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0DE9849A" w14:textId="77777777">
        <w:trPr>
          <w:cantSplit/>
        </w:trPr>
        <w:tc>
          <w:tcPr>
            <w:tcW w:w="6911" w:type="dxa"/>
          </w:tcPr>
          <w:p w14:paraId="4F667808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2917B78E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6517E295" wp14:editId="605C4F02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0EFDD14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90BC65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5984E3A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13962DC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A515759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D90B5AA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72776EB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366D7CE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1B71A945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6 to</w:t>
            </w:r>
            <w:r>
              <w:rPr>
                <w:rFonts w:ascii="Verdana" w:hAnsi="Verdana"/>
                <w:b/>
                <w:sz w:val="20"/>
              </w:rPr>
              <w:br/>
              <w:t>Document 49(Add.19)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30F36F0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ADF5A97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15A3334B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9 October 2019</w:t>
            </w:r>
          </w:p>
        </w:tc>
      </w:tr>
      <w:tr w:rsidR="00A066F1" w:rsidRPr="00C324A8" w14:paraId="5B5DC2B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5F754E2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7C8026CF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0515562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702E4EE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7A40BB8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E95F766" w14:textId="77777777" w:rsidR="00E55816" w:rsidRDefault="00884D60" w:rsidP="00E55816">
            <w:pPr>
              <w:pStyle w:val="Source"/>
            </w:pPr>
            <w:r>
              <w:t>Viet Nam (Socialist Republic of)</w:t>
            </w:r>
          </w:p>
        </w:tc>
      </w:tr>
      <w:tr w:rsidR="00E55816" w:rsidRPr="00C324A8" w14:paraId="052FFAF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066073A" w14:textId="7A69128A" w:rsidR="00E55816" w:rsidRDefault="00D85083" w:rsidP="00E55816">
            <w:pPr>
              <w:pStyle w:val="Title1"/>
            </w:pPr>
            <w:r>
              <w:t>P</w:t>
            </w:r>
            <w:r w:rsidR="007D5320">
              <w:t>roposals for the work of the conference</w:t>
            </w:r>
          </w:p>
        </w:tc>
      </w:tr>
      <w:tr w:rsidR="00E55816" w:rsidRPr="00C324A8" w14:paraId="3B94DD2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CBA8BE0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6CD8141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8F5E827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7(F)</w:t>
            </w:r>
          </w:p>
        </w:tc>
      </w:tr>
    </w:tbl>
    <w:bookmarkEnd w:id="5"/>
    <w:bookmarkEnd w:id="6"/>
    <w:p w14:paraId="38874365" w14:textId="77777777" w:rsidR="005118F7" w:rsidRPr="00EC5386" w:rsidRDefault="00A32F9F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7</w:t>
      </w:r>
      <w:r w:rsidRPr="00656311">
        <w:rPr>
          <w:lang w:val="en-US"/>
        </w:rPr>
        <w:tab/>
        <w:t>to consider possible changes, and other opt</w:t>
      </w:r>
      <w:r>
        <w:rPr>
          <w:lang w:val="en-US"/>
        </w:rPr>
        <w:t>ions, in response to Resolution 86 (Rev. </w:t>
      </w:r>
      <w:r w:rsidRPr="00656311">
        <w:rPr>
          <w:lang w:val="en-US"/>
        </w:rPr>
        <w:t xml:space="preserve">Marrakesh, 2002) of the Plenipotentiary Conference, an advance publication, coordination, notification and recording procedures for frequency assignments pertaining to satellite networks, in accordance with Resolution </w:t>
      </w:r>
      <w:r w:rsidRPr="00656311">
        <w:rPr>
          <w:b/>
          <w:bCs/>
          <w:lang w:val="en-US"/>
        </w:rPr>
        <w:t>86 (Rev.WRC-07)</w:t>
      </w:r>
      <w:r w:rsidRPr="00656311">
        <w:rPr>
          <w:lang w:val="en-US"/>
        </w:rPr>
        <w:t>, in order to facilitate rational, efficient and economical use of radio frequencies and any associated orbits, including the geostationary-satellite orbit;</w:t>
      </w:r>
    </w:p>
    <w:p w14:paraId="3831448C" w14:textId="77777777" w:rsidR="005118F7" w:rsidRPr="00EC5386" w:rsidRDefault="00A32F9F" w:rsidP="005C1805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7(F)</w:t>
      </w:r>
      <w:r w:rsidRPr="00656311">
        <w:rPr>
          <w:lang w:val="en-US"/>
        </w:rPr>
        <w:tab/>
      </w:r>
      <w:r>
        <w:rPr>
          <w:lang w:val="en-US"/>
        </w:rPr>
        <w:t xml:space="preserve">Issue F - </w:t>
      </w:r>
      <w:r w:rsidRPr="005F491B">
        <w:rPr>
          <w:lang w:val="en-US"/>
        </w:rPr>
        <w:t xml:space="preserve">Measures to facilitate </w:t>
      </w:r>
      <w:r w:rsidRPr="00D01BF9">
        <w:t xml:space="preserve">entering </w:t>
      </w:r>
      <w:r w:rsidRPr="005F491B">
        <w:rPr>
          <w:lang w:val="en-US"/>
        </w:rPr>
        <w:t xml:space="preserve">new </w:t>
      </w:r>
      <w:r w:rsidRPr="00D01BF9">
        <w:t>assignment</w:t>
      </w:r>
      <w:r>
        <w:t>s</w:t>
      </w:r>
      <w:r w:rsidRPr="00D01BF9">
        <w:t xml:space="preserve"> into the RR </w:t>
      </w:r>
      <w:r w:rsidRPr="009E2E4F">
        <w:rPr>
          <w:lang w:val="en-US"/>
        </w:rPr>
        <w:t xml:space="preserve">Appendix </w:t>
      </w:r>
      <w:r w:rsidRPr="009E2E4F">
        <w:rPr>
          <w:b/>
          <w:bCs/>
          <w:lang w:val="en-US"/>
        </w:rPr>
        <w:t>30B</w:t>
      </w:r>
      <w:r w:rsidRPr="009E2E4F">
        <w:rPr>
          <w:lang w:val="en-US"/>
        </w:rPr>
        <w:t xml:space="preserve"> List</w:t>
      </w:r>
    </w:p>
    <w:p w14:paraId="551F73F1" w14:textId="77777777" w:rsidR="00C1244E" w:rsidRPr="000115A2" w:rsidRDefault="00C1244E" w:rsidP="00C1244E">
      <w:pPr>
        <w:pStyle w:val="Headingb"/>
        <w:rPr>
          <w:lang w:val="en-GB"/>
        </w:rPr>
      </w:pPr>
      <w:r w:rsidRPr="000115A2">
        <w:rPr>
          <w:lang w:val="en-GB"/>
        </w:rPr>
        <w:t>Introduction</w:t>
      </w:r>
    </w:p>
    <w:p w14:paraId="32AFD086" w14:textId="77777777" w:rsidR="00C1244E" w:rsidRDefault="00C1244E" w:rsidP="00C1244E">
      <w:r>
        <w:rPr>
          <w:rFonts w:eastAsia="MS Mincho"/>
          <w:lang w:eastAsia="ja-JP"/>
        </w:rPr>
        <w:t>Viet Nam is of the view that it is not necessary to revise the Radio Regulation</w:t>
      </w:r>
      <w:r w:rsidR="000B657E">
        <w:rPr>
          <w:rFonts w:eastAsia="MS Mincho"/>
          <w:lang w:eastAsia="ja-JP"/>
        </w:rPr>
        <w:t xml:space="preserve"> </w:t>
      </w:r>
      <w:r w:rsidR="000B657E" w:rsidRPr="00760321">
        <w:rPr>
          <w:rFonts w:eastAsia="MS Mincho"/>
          <w:lang w:eastAsia="ja-JP"/>
        </w:rPr>
        <w:t>(RR)</w:t>
      </w:r>
      <w:r>
        <w:rPr>
          <w:rFonts w:eastAsia="MS Mincho"/>
          <w:lang w:eastAsia="ja-JP"/>
        </w:rPr>
        <w:t xml:space="preserve">, because </w:t>
      </w:r>
      <w:r>
        <w:t>t</w:t>
      </w:r>
      <w:r w:rsidRPr="0042498F">
        <w:t>he principle of RR Appendix </w:t>
      </w:r>
      <w:r w:rsidRPr="0042498F">
        <w:rPr>
          <w:b/>
          <w:bCs/>
        </w:rPr>
        <w:t>30B</w:t>
      </w:r>
      <w:r w:rsidRPr="0042498F">
        <w:t xml:space="preserve"> is to provide equitable access to the frequency bands.</w:t>
      </w:r>
    </w:p>
    <w:p w14:paraId="1DDF74B5" w14:textId="77777777" w:rsidR="00C1244E" w:rsidRDefault="00C1244E" w:rsidP="00C1244E">
      <w:pPr>
        <w:rPr>
          <w:rFonts w:eastAsia="MS Mincho"/>
          <w:lang w:eastAsia="ja-JP"/>
        </w:rPr>
      </w:pPr>
      <w:r>
        <w:t>F</w:t>
      </w:r>
      <w:r w:rsidRPr="0042498F">
        <w:t xml:space="preserve">acilitation to enter new assignments into </w:t>
      </w:r>
      <w:r>
        <w:t xml:space="preserve">the </w:t>
      </w:r>
      <w:r w:rsidRPr="0042498F">
        <w:rPr>
          <w:lang w:eastAsia="ja-JP"/>
        </w:rPr>
        <w:t>R</w:t>
      </w:r>
      <w:r w:rsidRPr="0042498F">
        <w:t>R Appendix </w:t>
      </w:r>
      <w:r w:rsidRPr="0042498F">
        <w:rPr>
          <w:b/>
          <w:bCs/>
        </w:rPr>
        <w:t>30B</w:t>
      </w:r>
      <w:r w:rsidRPr="0042498F">
        <w:t xml:space="preserve"> List through revising the current protection criteria may reduce the protection of </w:t>
      </w:r>
      <w:r w:rsidRPr="0042498F">
        <w:rPr>
          <w:lang w:eastAsia="ja-JP"/>
        </w:rPr>
        <w:t>assignments in the List and allotments in the Plan of R</w:t>
      </w:r>
      <w:r w:rsidRPr="0042498F">
        <w:t>R</w:t>
      </w:r>
      <w:r>
        <w:t xml:space="preserve"> </w:t>
      </w:r>
      <w:r w:rsidRPr="0042498F">
        <w:rPr>
          <w:lang w:eastAsia="ja-JP"/>
        </w:rPr>
        <w:t>Appendix </w:t>
      </w:r>
      <w:r w:rsidRPr="0042498F">
        <w:rPr>
          <w:b/>
          <w:bCs/>
          <w:lang w:eastAsia="ja-JP"/>
        </w:rPr>
        <w:t>30B</w:t>
      </w:r>
      <w:r>
        <w:rPr>
          <w:b/>
          <w:bCs/>
          <w:lang w:eastAsia="ja-JP"/>
        </w:rPr>
        <w:t>.</w:t>
      </w:r>
      <w:r>
        <w:rPr>
          <w:rFonts w:eastAsia="MS Mincho"/>
          <w:lang w:eastAsia="ja-JP"/>
        </w:rPr>
        <w:t xml:space="preserve"> Consequently, it would reduce the possibility for which </w:t>
      </w:r>
      <w:r>
        <w:rPr>
          <w:rFonts w:eastAsia="Calibri"/>
          <w:lang w:eastAsia="zh-CN"/>
        </w:rPr>
        <w:t>a</w:t>
      </w:r>
      <w:r w:rsidRPr="001F23D2">
        <w:rPr>
          <w:rFonts w:eastAsia="Calibri"/>
          <w:lang w:eastAsia="zh-CN"/>
        </w:rPr>
        <w:t xml:space="preserve">n administration wishing to convert its national allotment in RR Appendix </w:t>
      </w:r>
      <w:r w:rsidRPr="001F23D2">
        <w:rPr>
          <w:rFonts w:eastAsia="Calibri"/>
          <w:b/>
          <w:lang w:eastAsia="zh-CN"/>
        </w:rPr>
        <w:t>30B</w:t>
      </w:r>
      <w:r w:rsidRPr="001F23D2">
        <w:rPr>
          <w:rFonts w:eastAsia="Calibri"/>
          <w:lang w:eastAsia="zh-CN"/>
        </w:rPr>
        <w:t xml:space="preserve"> to assignments with characteristics beyond those of the initial allotment</w:t>
      </w:r>
      <w:r>
        <w:rPr>
          <w:rFonts w:eastAsia="Calibri"/>
          <w:lang w:eastAsia="zh-CN"/>
        </w:rPr>
        <w:t xml:space="preserve"> could complete coordination within the regulatory limit. </w:t>
      </w:r>
    </w:p>
    <w:p w14:paraId="208CF6EF" w14:textId="77777777" w:rsidR="00C1244E" w:rsidRPr="00A44F7F" w:rsidRDefault="00C1244E" w:rsidP="00C1244E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Therefore, Viet Nam supports Method F4</w:t>
      </w:r>
      <w:r w:rsidR="000B657E">
        <w:rPr>
          <w:rFonts w:eastAsia="MS Mincho"/>
          <w:lang w:eastAsia="ja-JP"/>
        </w:rPr>
        <w:t xml:space="preserve"> </w:t>
      </w:r>
      <w:r w:rsidR="000B657E" w:rsidRPr="00760321">
        <w:rPr>
          <w:rFonts w:eastAsia="MS Mincho"/>
          <w:lang w:eastAsia="ja-JP"/>
        </w:rPr>
        <w:t>of the CPM Report</w:t>
      </w:r>
      <w:r>
        <w:rPr>
          <w:rFonts w:eastAsia="MS Mincho"/>
          <w:lang w:eastAsia="ja-JP"/>
        </w:rPr>
        <w:t>.</w:t>
      </w:r>
    </w:p>
    <w:p w14:paraId="04F6F265" w14:textId="77777777" w:rsidR="000115A2" w:rsidRDefault="000115A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</w:rPr>
      </w:pPr>
      <w:r>
        <w:br w:type="page"/>
      </w:r>
    </w:p>
    <w:p w14:paraId="5AE9E49F" w14:textId="46A41144" w:rsidR="00C1244E" w:rsidRDefault="00C1244E" w:rsidP="000115A2">
      <w:pPr>
        <w:pStyle w:val="Headingb"/>
        <w:keepNext/>
        <w:rPr>
          <w:lang w:val="en-GB"/>
        </w:rPr>
      </w:pPr>
      <w:r w:rsidRPr="000115A2">
        <w:rPr>
          <w:lang w:val="en-GB"/>
        </w:rPr>
        <w:lastRenderedPageBreak/>
        <w:t>Proposals</w:t>
      </w:r>
    </w:p>
    <w:p w14:paraId="1F3734B2" w14:textId="77777777" w:rsidR="000115A2" w:rsidRPr="000115A2" w:rsidRDefault="000115A2" w:rsidP="000115A2"/>
    <w:p w14:paraId="5D3F8563" w14:textId="77777777" w:rsidR="00D16795" w:rsidRDefault="00A32F9F">
      <w:pPr>
        <w:pStyle w:val="Proposal"/>
      </w:pPr>
      <w:r>
        <w:rPr>
          <w:u w:val="single"/>
        </w:rPr>
        <w:t>NOC</w:t>
      </w:r>
      <w:r>
        <w:tab/>
        <w:t>VTN/49A19A6/1</w:t>
      </w:r>
      <w:r>
        <w:rPr>
          <w:vanish/>
          <w:color w:val="7F7F7F" w:themeColor="text1" w:themeTint="80"/>
          <w:vertAlign w:val="superscript"/>
        </w:rPr>
        <w:t>#50098</w:t>
      </w:r>
    </w:p>
    <w:p w14:paraId="68ED1EFF" w14:textId="77777777" w:rsidR="001962A2" w:rsidRPr="0042498F" w:rsidRDefault="00A32F9F" w:rsidP="00130FDA">
      <w:pPr>
        <w:pStyle w:val="AppendixNo"/>
      </w:pPr>
      <w:r w:rsidRPr="0042498F">
        <w:t xml:space="preserve">APPENDIX </w:t>
      </w:r>
      <w:r w:rsidRPr="0042498F">
        <w:rPr>
          <w:rStyle w:val="href"/>
        </w:rPr>
        <w:t>30B</w:t>
      </w:r>
      <w:r w:rsidRPr="0042498F">
        <w:t xml:space="preserve"> (REV.WRC</w:t>
      </w:r>
      <w:r w:rsidRPr="0042498F">
        <w:noBreakHyphen/>
        <w:t>15)</w:t>
      </w:r>
    </w:p>
    <w:p w14:paraId="6BCB1C63" w14:textId="77777777" w:rsidR="00C1244E" w:rsidRDefault="00A32F9F" w:rsidP="00411C49">
      <w:pPr>
        <w:pStyle w:val="Reasons"/>
      </w:pPr>
      <w:r>
        <w:rPr>
          <w:b/>
        </w:rPr>
        <w:t>Reasons:</w:t>
      </w:r>
      <w:r>
        <w:tab/>
      </w:r>
      <w:r w:rsidR="00C1244E" w:rsidRPr="0042498F">
        <w:rPr>
          <w:szCs w:val="24"/>
        </w:rPr>
        <w:t>The principle of RR Appendix </w:t>
      </w:r>
      <w:r w:rsidR="00C1244E" w:rsidRPr="0042498F">
        <w:rPr>
          <w:b/>
          <w:bCs/>
          <w:szCs w:val="24"/>
        </w:rPr>
        <w:t>30B</w:t>
      </w:r>
      <w:r w:rsidR="00C1244E" w:rsidRPr="0042498F">
        <w:rPr>
          <w:szCs w:val="24"/>
        </w:rPr>
        <w:t xml:space="preserve"> is to provide equitable access to the frequency bands. It is important to ensure protection of </w:t>
      </w:r>
      <w:r w:rsidR="00C1244E" w:rsidRPr="0042498F">
        <w:rPr>
          <w:szCs w:val="24"/>
          <w:lang w:eastAsia="ja-JP"/>
        </w:rPr>
        <w:t>the assignments in the List and allotments in the Plan of R</w:t>
      </w:r>
      <w:r w:rsidR="00C1244E" w:rsidRPr="0042498F">
        <w:rPr>
          <w:szCs w:val="24"/>
        </w:rPr>
        <w:t xml:space="preserve">R </w:t>
      </w:r>
      <w:r w:rsidR="00C1244E" w:rsidRPr="0042498F">
        <w:rPr>
          <w:szCs w:val="24"/>
          <w:lang w:eastAsia="ja-JP"/>
        </w:rPr>
        <w:t>Appendix </w:t>
      </w:r>
      <w:r w:rsidR="00C1244E" w:rsidRPr="0042498F">
        <w:rPr>
          <w:b/>
          <w:bCs/>
          <w:szCs w:val="24"/>
          <w:lang w:eastAsia="ja-JP"/>
        </w:rPr>
        <w:t>30B</w:t>
      </w:r>
      <w:r w:rsidR="00C1244E" w:rsidRPr="0042498F">
        <w:rPr>
          <w:szCs w:val="24"/>
          <w:lang w:eastAsia="ja-JP"/>
        </w:rPr>
        <w:t xml:space="preserve">. </w:t>
      </w:r>
      <w:r w:rsidR="00C1244E" w:rsidRPr="0042498F">
        <w:rPr>
          <w:szCs w:val="24"/>
        </w:rPr>
        <w:t xml:space="preserve">However, facilitation to enter new assignments into </w:t>
      </w:r>
      <w:r w:rsidR="00C1244E">
        <w:rPr>
          <w:szCs w:val="24"/>
        </w:rPr>
        <w:t>the</w:t>
      </w:r>
      <w:r w:rsidR="00C1244E" w:rsidRPr="0042498F">
        <w:rPr>
          <w:szCs w:val="24"/>
        </w:rPr>
        <w:t xml:space="preserve"> </w:t>
      </w:r>
      <w:r w:rsidR="00C1244E" w:rsidRPr="0042498F">
        <w:rPr>
          <w:szCs w:val="24"/>
          <w:lang w:eastAsia="ja-JP"/>
        </w:rPr>
        <w:t>R</w:t>
      </w:r>
      <w:r w:rsidR="00C1244E" w:rsidRPr="0042498F">
        <w:rPr>
          <w:szCs w:val="24"/>
        </w:rPr>
        <w:t>R Appendix </w:t>
      </w:r>
      <w:r w:rsidR="00C1244E" w:rsidRPr="0042498F">
        <w:rPr>
          <w:b/>
          <w:bCs/>
          <w:szCs w:val="24"/>
        </w:rPr>
        <w:t>30B</w:t>
      </w:r>
      <w:r w:rsidR="00C1244E" w:rsidRPr="0042498F">
        <w:rPr>
          <w:szCs w:val="24"/>
        </w:rPr>
        <w:t xml:space="preserve"> List through revising the current protection criteria may reduce the protection of </w:t>
      </w:r>
      <w:r w:rsidR="00C1244E" w:rsidRPr="0042498F">
        <w:rPr>
          <w:szCs w:val="24"/>
          <w:lang w:eastAsia="ja-JP"/>
        </w:rPr>
        <w:t>assignments in the List and allotments in the Plan of R</w:t>
      </w:r>
      <w:r w:rsidR="00C1244E" w:rsidRPr="0042498F">
        <w:rPr>
          <w:szCs w:val="24"/>
        </w:rPr>
        <w:t xml:space="preserve">R </w:t>
      </w:r>
      <w:r w:rsidR="00C1244E" w:rsidRPr="0042498F">
        <w:rPr>
          <w:szCs w:val="24"/>
          <w:lang w:eastAsia="ja-JP"/>
        </w:rPr>
        <w:t>Appendix </w:t>
      </w:r>
      <w:r w:rsidR="00C1244E" w:rsidRPr="0042498F">
        <w:rPr>
          <w:b/>
          <w:bCs/>
          <w:szCs w:val="24"/>
          <w:lang w:eastAsia="ja-JP"/>
        </w:rPr>
        <w:t>30B</w:t>
      </w:r>
      <w:r w:rsidR="00C1244E" w:rsidRPr="0042498F">
        <w:rPr>
          <w:szCs w:val="24"/>
          <w:lang w:eastAsia="ja-JP"/>
        </w:rPr>
        <w:t>.</w:t>
      </w:r>
    </w:p>
    <w:p w14:paraId="6A0CF68D" w14:textId="77777777" w:rsidR="00C1244E" w:rsidRDefault="00C1244E">
      <w:pPr>
        <w:jc w:val="center"/>
      </w:pPr>
      <w:r>
        <w:t>______________</w:t>
      </w:r>
    </w:p>
    <w:p w14:paraId="0E5B7158" w14:textId="77777777" w:rsidR="00D16795" w:rsidRDefault="00D16795" w:rsidP="00C1244E">
      <w:bookmarkStart w:id="7" w:name="_GoBack"/>
      <w:bookmarkEnd w:id="7"/>
    </w:p>
    <w:sectPr w:rsidR="00D16795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146E1" w14:textId="77777777" w:rsidR="009D0526" w:rsidRDefault="009D0526">
      <w:r>
        <w:separator/>
      </w:r>
    </w:p>
  </w:endnote>
  <w:endnote w:type="continuationSeparator" w:id="0">
    <w:p w14:paraId="6DBF8569" w14:textId="77777777" w:rsidR="009D0526" w:rsidRDefault="009D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A60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3DE322A" w14:textId="72F392B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02808">
      <w:rPr>
        <w:noProof/>
        <w:lang w:val="en-US"/>
      </w:rPr>
      <w:t>P:\ENG\ITU-R\CONF-R\CMR19\000\049ADD19ADD06E.docx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2808">
      <w:rPr>
        <w:noProof/>
      </w:rPr>
      <w:t>17.10.19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2808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037E" w14:textId="7C169B9C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02808">
      <w:rPr>
        <w:lang w:val="en-US"/>
      </w:rPr>
      <w:t>P:\ENG\ITU-R\CONF-R\CMR19\000\049ADD19ADD06E.docx</w:t>
    </w:r>
    <w:r>
      <w:fldChar w:fldCharType="end"/>
    </w:r>
    <w:r w:rsidR="000115A2">
      <w:t xml:space="preserve"> (462069)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EF92" w14:textId="1F94E468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02808">
      <w:rPr>
        <w:lang w:val="en-US"/>
      </w:rPr>
      <w:t>P:\ENG\ITU-R\CONF-R\CMR19\000\049ADD19ADD06E.docx</w:t>
    </w:r>
    <w:r>
      <w:fldChar w:fldCharType="end"/>
    </w:r>
    <w:r w:rsidR="000115A2">
      <w:t xml:space="preserve"> (462069)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FFA9C" w14:textId="77777777" w:rsidR="009D0526" w:rsidRDefault="009D0526">
      <w:r>
        <w:rPr>
          <w:b/>
        </w:rPr>
        <w:t>_______________</w:t>
      </w:r>
    </w:p>
  </w:footnote>
  <w:footnote w:type="continuationSeparator" w:id="0">
    <w:p w14:paraId="77A1D680" w14:textId="77777777" w:rsidR="009D0526" w:rsidRDefault="009D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6A4FB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60321">
      <w:rPr>
        <w:noProof/>
      </w:rPr>
      <w:t>2</w:t>
    </w:r>
    <w:r>
      <w:fldChar w:fldCharType="end"/>
    </w:r>
  </w:p>
  <w:p w14:paraId="2B53E8C8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8" w:name="OLE_LINK1"/>
    <w:bookmarkStart w:id="9" w:name="OLE_LINK2"/>
    <w:bookmarkStart w:id="10" w:name="OLE_LINK3"/>
    <w:r w:rsidR="00EB55C6">
      <w:t>49(Add.</w:t>
    </w:r>
    <w:proofErr w:type="gramStart"/>
    <w:r w:rsidR="00EB55C6">
      <w:t>19)(</w:t>
    </w:r>
    <w:proofErr w:type="gramEnd"/>
    <w:r w:rsidR="00EB55C6">
      <w:t>Add.6)</w:t>
    </w:r>
    <w:bookmarkEnd w:id="8"/>
    <w:bookmarkEnd w:id="9"/>
    <w:bookmarkEnd w:id="1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15A2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B657E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77CD3"/>
    <w:rsid w:val="00187BD9"/>
    <w:rsid w:val="00190B55"/>
    <w:rsid w:val="001C3B5F"/>
    <w:rsid w:val="001D058F"/>
    <w:rsid w:val="002009EA"/>
    <w:rsid w:val="00202756"/>
    <w:rsid w:val="00202CA0"/>
    <w:rsid w:val="00216B6D"/>
    <w:rsid w:val="002253C4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60321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D0526"/>
    <w:rsid w:val="009E5FC8"/>
    <w:rsid w:val="009E687A"/>
    <w:rsid w:val="009F236F"/>
    <w:rsid w:val="00A066F1"/>
    <w:rsid w:val="00A141AF"/>
    <w:rsid w:val="00A16D29"/>
    <w:rsid w:val="00A30305"/>
    <w:rsid w:val="00A31D2D"/>
    <w:rsid w:val="00A32F9F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244E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16795"/>
    <w:rsid w:val="00D268B3"/>
    <w:rsid w:val="00D52FD6"/>
    <w:rsid w:val="00D54009"/>
    <w:rsid w:val="00D5651D"/>
    <w:rsid w:val="00D57A34"/>
    <w:rsid w:val="00D74898"/>
    <w:rsid w:val="00D801ED"/>
    <w:rsid w:val="00D85083"/>
    <w:rsid w:val="00D936BC"/>
    <w:rsid w:val="00D96530"/>
    <w:rsid w:val="00DA1CB1"/>
    <w:rsid w:val="00DD44AF"/>
    <w:rsid w:val="00DE2AC3"/>
    <w:rsid w:val="00DE5692"/>
    <w:rsid w:val="00DE6300"/>
    <w:rsid w:val="00DF4BC6"/>
    <w:rsid w:val="00E02808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02292AC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qFormat/>
    <w:rsid w:val="001962A2"/>
  </w:style>
  <w:style w:type="paragraph" w:styleId="Revision">
    <w:name w:val="Revision"/>
    <w:hidden/>
    <w:uiPriority w:val="99"/>
    <w:semiHidden/>
    <w:rsid w:val="000115A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R16-WRC19-C-0049!A19-A6!MSW-E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69DD-1B99-4E42-BBC7-B5456ED85D9A}">
  <ds:schemaRefs>
    <ds:schemaRef ds:uri="http://purl.org/dc/dcmitype/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2EBD92-BC9E-4194-B8DD-D134A69547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F6C245-D647-4514-AC00-1A7899F3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1774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R16-WRC19-C-0049!A19-A6!MSW-E</vt:lpstr>
    </vt:vector>
  </TitlesOfParts>
  <Manager>General Secretariat - Pool</Manager>
  <Company>International Telecommunication Union (ITU)</Company>
  <LinksUpToDate>false</LinksUpToDate>
  <CharactersWithSpaces>2069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R16-WRC19-C-0049!A19-A6!MSW-E</dc:title>
  <dc:subject>World Radiocommunication Conference - 2019</dc:subject>
  <dc:creator>Documents Proposals Manager (DPM)</dc:creator>
  <cp:keywords>DPM_v2019.10.8.1_prod</cp:keywords>
  <dc:description>Uploaded on 2015.07.06</dc:description>
  <cp:lastModifiedBy>Scott, Sarah</cp:lastModifiedBy>
  <cp:revision>6</cp:revision>
  <cp:lastPrinted>2019-10-19T19:53:00Z</cp:lastPrinted>
  <dcterms:created xsi:type="dcterms:W3CDTF">2019-10-15T13:17:00Z</dcterms:created>
  <dcterms:modified xsi:type="dcterms:W3CDTF">2019-10-19T19:55:00Z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