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FB4A6C" w14:paraId="36EB1EF5" w14:textId="77777777" w:rsidTr="0050008E">
        <w:trPr>
          <w:cantSplit/>
        </w:trPr>
        <w:tc>
          <w:tcPr>
            <w:tcW w:w="6911" w:type="dxa"/>
          </w:tcPr>
          <w:p w14:paraId="42EA3FC4" w14:textId="77777777" w:rsidR="00BB1D82" w:rsidRPr="00FB4A6C" w:rsidRDefault="00851625" w:rsidP="002550BB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FB4A6C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FB4A6C">
              <w:rPr>
                <w:rFonts w:ascii="Verdana" w:hAnsi="Verdana"/>
                <w:b/>
                <w:bCs/>
                <w:sz w:val="20"/>
              </w:rPr>
              <w:t>9</w:t>
            </w:r>
            <w:r w:rsidRPr="00FB4A6C">
              <w:rPr>
                <w:rFonts w:ascii="Verdana" w:hAnsi="Verdana"/>
                <w:b/>
                <w:bCs/>
                <w:sz w:val="20"/>
              </w:rPr>
              <w:t>)</w:t>
            </w:r>
            <w:r w:rsidRPr="00FB4A6C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FB4A6C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FB4A6C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FB4A6C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FB4A6C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FB4A6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B4A6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FB4A6C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FB4A6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FB4A6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B4A6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FB4A6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FB4A6C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FB4A6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2F9D0C3C" w14:textId="77777777" w:rsidR="00BB1D82" w:rsidRPr="00FB4A6C" w:rsidRDefault="000A55AE" w:rsidP="002550BB">
            <w:pPr>
              <w:spacing w:before="0"/>
              <w:jc w:val="right"/>
            </w:pPr>
            <w:r w:rsidRPr="00FB4A6C">
              <w:rPr>
                <w:rFonts w:ascii="Verdana" w:hAnsi="Verdana"/>
                <w:b/>
                <w:bCs/>
                <w:noProof/>
                <w:lang w:eastAsia="fr-CH"/>
              </w:rPr>
              <w:drawing>
                <wp:inline distT="0" distB="0" distL="0" distR="0" wp14:anchorId="013B00B1" wp14:editId="4F96416B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B4A6C" w14:paraId="4E2F1DE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50F6994" w14:textId="77777777" w:rsidR="00BB1D82" w:rsidRPr="00FB4A6C" w:rsidRDefault="00BB1D82" w:rsidP="002550BB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524507" w14:textId="77777777" w:rsidR="00BB1D82" w:rsidRPr="00FB4A6C" w:rsidRDefault="00BB1D82" w:rsidP="002550B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FB4A6C" w14:paraId="19A212A1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09AB9E1" w14:textId="77777777" w:rsidR="00BB1D82" w:rsidRPr="00FB4A6C" w:rsidRDefault="00BB1D82" w:rsidP="002550B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AD99E7E" w14:textId="77777777" w:rsidR="00BB1D82" w:rsidRPr="00FB4A6C" w:rsidRDefault="00BB1D82" w:rsidP="002550B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FB4A6C" w14:paraId="65782C88" w14:textId="77777777" w:rsidTr="00BB1D82">
        <w:trPr>
          <w:cantSplit/>
        </w:trPr>
        <w:tc>
          <w:tcPr>
            <w:tcW w:w="6911" w:type="dxa"/>
          </w:tcPr>
          <w:p w14:paraId="79B17B08" w14:textId="77777777" w:rsidR="00BB1D82" w:rsidRPr="00FB4A6C" w:rsidRDefault="006D4724" w:rsidP="002550B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B4A6C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28C9EC3A" w14:textId="77777777" w:rsidR="00BB1D82" w:rsidRPr="00FB4A6C" w:rsidRDefault="006D4724" w:rsidP="002550BB">
            <w:pPr>
              <w:spacing w:before="0"/>
              <w:rPr>
                <w:rFonts w:ascii="Verdana" w:hAnsi="Verdana"/>
                <w:sz w:val="20"/>
              </w:rPr>
            </w:pPr>
            <w:r w:rsidRPr="00FB4A6C">
              <w:rPr>
                <w:rFonts w:ascii="Verdana" w:hAnsi="Verdana"/>
                <w:b/>
                <w:sz w:val="20"/>
              </w:rPr>
              <w:t>Addendum 11 au</w:t>
            </w:r>
            <w:r w:rsidRPr="00FB4A6C">
              <w:rPr>
                <w:rFonts w:ascii="Verdana" w:hAnsi="Verdana"/>
                <w:b/>
                <w:sz w:val="20"/>
              </w:rPr>
              <w:br/>
              <w:t>Document 47</w:t>
            </w:r>
            <w:r w:rsidR="00BB1D82" w:rsidRPr="00FB4A6C">
              <w:rPr>
                <w:rFonts w:ascii="Verdana" w:hAnsi="Verdana"/>
                <w:b/>
                <w:sz w:val="20"/>
              </w:rPr>
              <w:t>-</w:t>
            </w:r>
            <w:r w:rsidRPr="00FB4A6C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FB4A6C" w14:paraId="1E095EC8" w14:textId="77777777" w:rsidTr="00BB1D82">
        <w:trPr>
          <w:cantSplit/>
        </w:trPr>
        <w:tc>
          <w:tcPr>
            <w:tcW w:w="6911" w:type="dxa"/>
          </w:tcPr>
          <w:p w14:paraId="4E5157D7" w14:textId="77777777" w:rsidR="00690C7B" w:rsidRPr="00FB4A6C" w:rsidRDefault="00690C7B" w:rsidP="002550B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21A3A54E" w14:textId="77777777" w:rsidR="00690C7B" w:rsidRPr="00FB4A6C" w:rsidRDefault="00690C7B" w:rsidP="002550B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B4A6C">
              <w:rPr>
                <w:rFonts w:ascii="Verdana" w:hAnsi="Verdana"/>
                <w:b/>
                <w:sz w:val="20"/>
              </w:rPr>
              <w:t>7 octobre 2019</w:t>
            </w:r>
          </w:p>
        </w:tc>
      </w:tr>
      <w:tr w:rsidR="00690C7B" w:rsidRPr="00FB4A6C" w14:paraId="14B40EA2" w14:textId="77777777" w:rsidTr="00BB1D82">
        <w:trPr>
          <w:cantSplit/>
        </w:trPr>
        <w:tc>
          <w:tcPr>
            <w:tcW w:w="6911" w:type="dxa"/>
          </w:tcPr>
          <w:p w14:paraId="6885D008" w14:textId="77777777" w:rsidR="00690C7B" w:rsidRPr="00FB4A6C" w:rsidRDefault="00690C7B" w:rsidP="002550B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08AB7A4" w14:textId="77777777" w:rsidR="00690C7B" w:rsidRPr="00FB4A6C" w:rsidRDefault="00690C7B" w:rsidP="002550B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B4A6C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FB4A6C" w14:paraId="18CBDBFF" w14:textId="77777777" w:rsidTr="00C11970">
        <w:trPr>
          <w:cantSplit/>
        </w:trPr>
        <w:tc>
          <w:tcPr>
            <w:tcW w:w="10031" w:type="dxa"/>
            <w:gridSpan w:val="2"/>
          </w:tcPr>
          <w:p w14:paraId="5AA220A9" w14:textId="77777777" w:rsidR="00690C7B" w:rsidRPr="00FB4A6C" w:rsidRDefault="00690C7B" w:rsidP="002550B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B4A6C" w14:paraId="6C517971" w14:textId="77777777" w:rsidTr="0050008E">
        <w:trPr>
          <w:cantSplit/>
        </w:trPr>
        <w:tc>
          <w:tcPr>
            <w:tcW w:w="10031" w:type="dxa"/>
            <w:gridSpan w:val="2"/>
          </w:tcPr>
          <w:p w14:paraId="5FC38EFD" w14:textId="77777777" w:rsidR="00690C7B" w:rsidRPr="00FB4A6C" w:rsidRDefault="00690C7B" w:rsidP="002550BB">
            <w:pPr>
              <w:pStyle w:val="Source"/>
            </w:pPr>
            <w:bookmarkStart w:id="1" w:name="dsource" w:colFirst="0" w:colLast="0"/>
            <w:r w:rsidRPr="00FB4A6C">
              <w:t>Australie</w:t>
            </w:r>
          </w:p>
        </w:tc>
      </w:tr>
      <w:tr w:rsidR="00690C7B" w:rsidRPr="00FB4A6C" w14:paraId="5D8FBC73" w14:textId="77777777" w:rsidTr="0050008E">
        <w:trPr>
          <w:cantSplit/>
        </w:trPr>
        <w:tc>
          <w:tcPr>
            <w:tcW w:w="10031" w:type="dxa"/>
            <w:gridSpan w:val="2"/>
          </w:tcPr>
          <w:p w14:paraId="0CACD5B8" w14:textId="60E02915" w:rsidR="00690C7B" w:rsidRPr="00FB4A6C" w:rsidRDefault="00690C7B" w:rsidP="002550BB">
            <w:pPr>
              <w:pStyle w:val="Title1"/>
            </w:pPr>
            <w:bookmarkStart w:id="2" w:name="dtitle1" w:colFirst="0" w:colLast="0"/>
            <w:bookmarkEnd w:id="1"/>
            <w:r w:rsidRPr="00FB4A6C">
              <w:t>Propo</w:t>
            </w:r>
            <w:r w:rsidR="001A24CF" w:rsidRPr="00FB4A6C">
              <w:t xml:space="preserve">SITIONS POUR LES TRAVAUX DE LA </w:t>
            </w:r>
            <w:r w:rsidRPr="00FB4A6C">
              <w:t>Conf</w:t>
            </w:r>
            <w:r w:rsidR="001A24CF" w:rsidRPr="00FB4A6C">
              <w:t>É</w:t>
            </w:r>
            <w:r w:rsidRPr="00FB4A6C">
              <w:t>rence</w:t>
            </w:r>
          </w:p>
        </w:tc>
      </w:tr>
      <w:tr w:rsidR="00690C7B" w:rsidRPr="00FB4A6C" w14:paraId="43E51B6C" w14:textId="77777777" w:rsidTr="0050008E">
        <w:trPr>
          <w:cantSplit/>
        </w:trPr>
        <w:tc>
          <w:tcPr>
            <w:tcW w:w="10031" w:type="dxa"/>
            <w:gridSpan w:val="2"/>
          </w:tcPr>
          <w:p w14:paraId="6E3D61FD" w14:textId="77777777" w:rsidR="00690C7B" w:rsidRPr="00FB4A6C" w:rsidRDefault="00690C7B" w:rsidP="002550B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FB4A6C" w14:paraId="5F5E0492" w14:textId="77777777" w:rsidTr="0050008E">
        <w:trPr>
          <w:cantSplit/>
        </w:trPr>
        <w:tc>
          <w:tcPr>
            <w:tcW w:w="10031" w:type="dxa"/>
            <w:gridSpan w:val="2"/>
          </w:tcPr>
          <w:p w14:paraId="4759E975" w14:textId="77777777" w:rsidR="00690C7B" w:rsidRPr="00FB4A6C" w:rsidRDefault="00690C7B" w:rsidP="002550B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FB4A6C">
              <w:rPr>
                <w:lang w:val="fr-FR"/>
              </w:rPr>
              <w:t>Point 1.11 de l'ordre du jour</w:t>
            </w:r>
          </w:p>
        </w:tc>
      </w:tr>
    </w:tbl>
    <w:bookmarkEnd w:id="4"/>
    <w:p w14:paraId="34E2316D" w14:textId="77777777" w:rsidR="001C0E40" w:rsidRPr="00FB4A6C" w:rsidRDefault="009B5032" w:rsidP="005E19E1">
      <w:pPr>
        <w:pStyle w:val="Normalaftertitle"/>
      </w:pPr>
      <w:r w:rsidRPr="00FB4A6C">
        <w:t>1.11</w:t>
      </w:r>
      <w:r w:rsidRPr="00FB4A6C">
        <w:tab/>
        <w:t xml:space="preserve">prendre les mesures nécessaires, selon qu'il convient, pour faciliter l'identification de bandes de fréquences harmonisées à l'échelle mondiale ou régionale pour les systèmes de radiocommunication ferroviaires train/voie dans les bandes de fréquences actuellement attribuées au service mobile, conformément à la Résolution </w:t>
      </w:r>
      <w:r w:rsidRPr="00FB4A6C">
        <w:rPr>
          <w:b/>
          <w:bCs/>
        </w:rPr>
        <w:t>236 (CMR-15)</w:t>
      </w:r>
      <w:r w:rsidRPr="00FB4A6C">
        <w:t>;</w:t>
      </w:r>
    </w:p>
    <w:p w14:paraId="236743BC" w14:textId="19778C83" w:rsidR="001A24CF" w:rsidRPr="00FB4A6C" w:rsidRDefault="002550BB" w:rsidP="002550BB">
      <w:pPr>
        <w:pStyle w:val="Heading1"/>
      </w:pPr>
      <w:r>
        <w:t>1</w:t>
      </w:r>
      <w:r>
        <w:tab/>
      </w:r>
      <w:r w:rsidR="001A24CF" w:rsidRPr="00FB4A6C">
        <w:t>Introduction</w:t>
      </w:r>
    </w:p>
    <w:p w14:paraId="4B9E3845" w14:textId="535B9EFF" w:rsidR="001A24CF" w:rsidRPr="00FB4A6C" w:rsidRDefault="003B6D90" w:rsidP="002550BB">
      <w:r w:rsidRPr="00FB4A6C">
        <w:t>Le Groupe de travail</w:t>
      </w:r>
      <w:r w:rsidR="001A24CF" w:rsidRPr="00FB4A6C">
        <w:t xml:space="preserve"> 5A (</w:t>
      </w:r>
      <w:r w:rsidRPr="00FB4A6C">
        <w:t>GT</w:t>
      </w:r>
      <w:r w:rsidR="001A24CF" w:rsidRPr="00FB4A6C">
        <w:t xml:space="preserve"> 5A) </w:t>
      </w:r>
      <w:r w:rsidRPr="00FB4A6C">
        <w:t xml:space="preserve">de l'UIT-R </w:t>
      </w:r>
      <w:r w:rsidR="00A612DC">
        <w:t>a</w:t>
      </w:r>
      <w:r w:rsidRPr="00FB4A6C">
        <w:t xml:space="preserve"> élaboré deux</w:t>
      </w:r>
      <w:r w:rsidR="001A24CF" w:rsidRPr="00FB4A6C">
        <w:t xml:space="preserve"> </w:t>
      </w:r>
      <w:r w:rsidRPr="00FB4A6C">
        <w:t>Rapports de</w:t>
      </w:r>
      <w:r w:rsidR="001A24CF" w:rsidRPr="00FB4A6C">
        <w:t xml:space="preserve"> </w:t>
      </w:r>
      <w:r w:rsidRPr="00FB4A6C">
        <w:t>l'U</w:t>
      </w:r>
      <w:r w:rsidR="001A24CF" w:rsidRPr="00FB4A6C">
        <w:t xml:space="preserve">IT-R </w:t>
      </w:r>
      <w:r w:rsidRPr="00FB4A6C">
        <w:t>et une</w:t>
      </w:r>
      <w:r w:rsidR="001A24CF" w:rsidRPr="00FB4A6C">
        <w:t xml:space="preserve"> Recomm</w:t>
      </w:r>
      <w:r w:rsidRPr="00FB4A6C">
        <w:t>a</w:t>
      </w:r>
      <w:r w:rsidR="001A24CF" w:rsidRPr="00FB4A6C">
        <w:t xml:space="preserve">ndation </w:t>
      </w:r>
      <w:r w:rsidRPr="00FB4A6C">
        <w:t>au titre de ce point de l'ordre du jour</w:t>
      </w:r>
      <w:r w:rsidR="001A24CF" w:rsidRPr="00FB4A6C">
        <w:t xml:space="preserve">, </w:t>
      </w:r>
      <w:r w:rsidR="008C7906" w:rsidRPr="00FB4A6C">
        <w:t>décrivant les</w:t>
      </w:r>
      <w:r w:rsidR="001A24CF" w:rsidRPr="00FB4A6C">
        <w:t xml:space="preserve"> </w:t>
      </w:r>
      <w:r w:rsidR="008C7906" w:rsidRPr="00FB4A6C">
        <w:t>caractéristiques techniques et opérationnelles</w:t>
      </w:r>
      <w:r w:rsidR="001A24CF" w:rsidRPr="00FB4A6C">
        <w:t xml:space="preserve">, </w:t>
      </w:r>
      <w:r w:rsidR="008C7906" w:rsidRPr="00FB4A6C">
        <w:t>la mise en œuvre et les</w:t>
      </w:r>
      <w:r w:rsidR="001A24CF" w:rsidRPr="00FB4A6C">
        <w:t xml:space="preserve"> </w:t>
      </w:r>
      <w:r w:rsidR="008C7906" w:rsidRPr="00FB4A6C">
        <w:t xml:space="preserve">besoins de </w:t>
      </w:r>
      <w:r w:rsidR="00AB70B8">
        <w:t>spectre</w:t>
      </w:r>
      <w:r w:rsidR="001A24CF" w:rsidRPr="00FB4A6C">
        <w:t xml:space="preserve"> </w:t>
      </w:r>
      <w:r w:rsidR="008C7906" w:rsidRPr="00FB4A6C">
        <w:t>des systèmes de radiocommunication ferroviaires train/voie</w:t>
      </w:r>
      <w:r w:rsidR="001A24CF" w:rsidRPr="00FB4A6C">
        <w:t xml:space="preserve"> (RSTT)</w:t>
      </w:r>
      <w:r w:rsidR="00AB70B8">
        <w:t>, à savoir:</w:t>
      </w:r>
    </w:p>
    <w:p w14:paraId="0FE19905" w14:textId="4AD58112" w:rsidR="001A24CF" w:rsidRPr="00FB4A6C" w:rsidRDefault="006A6ECE" w:rsidP="002550BB">
      <w:pPr>
        <w:pStyle w:val="enumlev1"/>
      </w:pPr>
      <w:r w:rsidRPr="00FB4A6C">
        <w:t>–</w:t>
      </w:r>
      <w:r w:rsidRPr="00FB4A6C">
        <w:tab/>
      </w:r>
      <w:r w:rsidR="006D56EA">
        <w:t>l</w:t>
      </w:r>
      <w:r w:rsidR="00266E8E" w:rsidRPr="00FB4A6C">
        <w:t xml:space="preserve">e </w:t>
      </w:r>
      <w:r w:rsidRPr="00FB4A6C">
        <w:t>Rap</w:t>
      </w:r>
      <w:r w:rsidR="001A24CF" w:rsidRPr="00FB4A6C">
        <w:t xml:space="preserve">port </w:t>
      </w:r>
      <w:hyperlink r:id="rId12" w:history="1">
        <w:r w:rsidR="001A24CF" w:rsidRPr="00FB4A6C">
          <w:rPr>
            <w:rStyle w:val="Hyperlink"/>
          </w:rPr>
          <w:t>U</w:t>
        </w:r>
        <w:r w:rsidRPr="00FB4A6C">
          <w:rPr>
            <w:rStyle w:val="Hyperlink"/>
          </w:rPr>
          <w:t>IT</w:t>
        </w:r>
        <w:r w:rsidR="001A24CF" w:rsidRPr="00FB4A6C">
          <w:rPr>
            <w:rStyle w:val="Hyperlink"/>
          </w:rPr>
          <w:t>-R M.2418-0</w:t>
        </w:r>
      </w:hyperlink>
      <w:r w:rsidR="001A24CF" w:rsidRPr="00FB4A6C">
        <w:t xml:space="preserve"> – </w:t>
      </w:r>
      <w:r w:rsidR="009B5032" w:rsidRPr="00FB4A6C">
        <w:rPr>
          <w:i/>
          <w:iCs/>
        </w:rPr>
        <w:t>Description des systèmes de radiocommunication ferroviaires train/voie (RSTT)</w:t>
      </w:r>
      <w:r w:rsidR="002550BB">
        <w:rPr>
          <w:i/>
          <w:iCs/>
        </w:rPr>
        <w:t xml:space="preserve"> </w:t>
      </w:r>
      <w:r w:rsidR="001A24CF" w:rsidRPr="00FB4A6C">
        <w:rPr>
          <w:i/>
          <w:iCs/>
        </w:rPr>
        <w:t xml:space="preserve">– </w:t>
      </w:r>
      <w:r w:rsidR="00266E8E" w:rsidRPr="00FB4A6C">
        <w:t>consistant en un résumé des caractéristiques</w:t>
      </w:r>
      <w:r w:rsidR="001A24CF" w:rsidRPr="00FB4A6C">
        <w:t xml:space="preserve"> </w:t>
      </w:r>
      <w:r w:rsidR="00266E8E" w:rsidRPr="00FB4A6C">
        <w:t>techniques et opérationnelles</w:t>
      </w:r>
      <w:r w:rsidR="001A24CF" w:rsidRPr="00FB4A6C">
        <w:t xml:space="preserve"> </w:t>
      </w:r>
      <w:r w:rsidR="00266E8E" w:rsidRPr="00FB4A6C">
        <w:t>des systèmes</w:t>
      </w:r>
      <w:r w:rsidR="001A24CF" w:rsidRPr="00FB4A6C">
        <w:t xml:space="preserve"> RSTT, </w:t>
      </w:r>
      <w:r w:rsidR="00266E8E" w:rsidRPr="00FB4A6C">
        <w:t>et achevé</w:t>
      </w:r>
      <w:r w:rsidR="001A24CF" w:rsidRPr="00FB4A6C">
        <w:t xml:space="preserve"> </w:t>
      </w:r>
      <w:r w:rsidR="00266E8E" w:rsidRPr="00FB4A6C">
        <w:t xml:space="preserve">par la Commission d'études 5 (CE 5) de l'UIT-R en novembre </w:t>
      </w:r>
      <w:r w:rsidR="001A24CF" w:rsidRPr="00FB4A6C">
        <w:t>2017;</w:t>
      </w:r>
    </w:p>
    <w:p w14:paraId="5CB80226" w14:textId="62709CFE" w:rsidR="001A24CF" w:rsidRPr="00FB4A6C" w:rsidRDefault="001A24CF" w:rsidP="002550BB">
      <w:pPr>
        <w:pStyle w:val="enumlev1"/>
      </w:pPr>
      <w:r w:rsidRPr="00FB4A6C">
        <w:t>–</w:t>
      </w:r>
      <w:r w:rsidRPr="00FB4A6C">
        <w:tab/>
      </w:r>
      <w:r w:rsidR="006D56EA">
        <w:t>l</w:t>
      </w:r>
      <w:r w:rsidR="00266E8E" w:rsidRPr="00FB4A6C">
        <w:t xml:space="preserve">e </w:t>
      </w:r>
      <w:r w:rsidRPr="00FB4A6C">
        <w:t>R</w:t>
      </w:r>
      <w:r w:rsidR="006A6ECE" w:rsidRPr="00FB4A6C">
        <w:t>ap</w:t>
      </w:r>
      <w:r w:rsidRPr="00FB4A6C">
        <w:t xml:space="preserve">port </w:t>
      </w:r>
      <w:hyperlink r:id="rId13" w:history="1">
        <w:r w:rsidRPr="00FB4A6C">
          <w:rPr>
            <w:rStyle w:val="Hyperlink"/>
          </w:rPr>
          <w:t>U</w:t>
        </w:r>
        <w:r w:rsidR="006A6ECE" w:rsidRPr="00FB4A6C">
          <w:rPr>
            <w:rStyle w:val="Hyperlink"/>
          </w:rPr>
          <w:t>IT</w:t>
        </w:r>
        <w:r w:rsidRPr="00FB4A6C">
          <w:rPr>
            <w:rStyle w:val="Hyperlink"/>
          </w:rPr>
          <w:t>-R M.2442-0</w:t>
        </w:r>
      </w:hyperlink>
      <w:r w:rsidRPr="00FB4A6C">
        <w:t xml:space="preserve"> – </w:t>
      </w:r>
      <w:r w:rsidR="009B5032" w:rsidRPr="00FB4A6C">
        <w:rPr>
          <w:i/>
          <w:iCs/>
        </w:rPr>
        <w:t>Utilisation actuelle et future des systèmes de radiocommunication ferroviaires train/voie (RSTT)</w:t>
      </w:r>
      <w:r w:rsidRPr="00FB4A6C">
        <w:t xml:space="preserve"> – </w:t>
      </w:r>
      <w:r w:rsidR="00266E8E" w:rsidRPr="00FB4A6C">
        <w:t>contenant un recueil des systèmes</w:t>
      </w:r>
      <w:r w:rsidRPr="00FB4A6C">
        <w:t xml:space="preserve"> </w:t>
      </w:r>
      <w:r w:rsidR="00266E8E" w:rsidRPr="00FB4A6C">
        <w:t>RSTT actuellement en service</w:t>
      </w:r>
      <w:r w:rsidRPr="00FB4A6C">
        <w:t xml:space="preserve">, </w:t>
      </w:r>
      <w:r w:rsidR="00266E8E" w:rsidRPr="00FB4A6C">
        <w:t>ainsi que des</w:t>
      </w:r>
      <w:r w:rsidRPr="00FB4A6C">
        <w:t xml:space="preserve"> </w:t>
      </w:r>
      <w:r w:rsidR="008B1DE8" w:rsidRPr="00FB4A6C">
        <w:t>scénarios de mise en œuvre/de déploiement types</w:t>
      </w:r>
      <w:r w:rsidRPr="00FB4A6C">
        <w:t xml:space="preserve">. </w:t>
      </w:r>
      <w:r w:rsidR="006D05C3" w:rsidRPr="00FB4A6C">
        <w:t>L'</w:t>
      </w:r>
      <w:r w:rsidRPr="00FB4A6C">
        <w:t>Australi</w:t>
      </w:r>
      <w:r w:rsidR="006D05C3" w:rsidRPr="00FB4A6C">
        <w:t>e</w:t>
      </w:r>
      <w:r w:rsidRPr="00FB4A6C">
        <w:t xml:space="preserve">, </w:t>
      </w:r>
      <w:r w:rsidR="006D05C3" w:rsidRPr="00FB4A6C">
        <w:t>comme beaucoup d'autres pays</w:t>
      </w:r>
      <w:r w:rsidRPr="00FB4A6C">
        <w:t xml:space="preserve">, </w:t>
      </w:r>
      <w:r w:rsidR="006D05C3" w:rsidRPr="00FB4A6C">
        <w:t>a fourni des informations relatives à l'utilisation qui ont</w:t>
      </w:r>
      <w:r w:rsidRPr="00FB4A6C">
        <w:t xml:space="preserve"> </w:t>
      </w:r>
      <w:r w:rsidR="006D05C3" w:rsidRPr="00FB4A6C">
        <w:t xml:space="preserve">servi à l'élaboration de ce </w:t>
      </w:r>
      <w:r w:rsidR="0042425A" w:rsidRPr="00FB4A6C">
        <w:t>R</w:t>
      </w:r>
      <w:r w:rsidR="006D05C3" w:rsidRPr="00FB4A6C">
        <w:t>apport</w:t>
      </w:r>
      <w:r w:rsidRPr="00FB4A6C">
        <w:t xml:space="preserve">. </w:t>
      </w:r>
      <w:r w:rsidR="0042425A" w:rsidRPr="00FB4A6C">
        <w:t>Le Rapport a été achevé en novembre</w:t>
      </w:r>
      <w:r w:rsidRPr="00FB4A6C">
        <w:t xml:space="preserve"> 2018; </w:t>
      </w:r>
      <w:r w:rsidR="0042425A" w:rsidRPr="00FB4A6C">
        <w:t>et</w:t>
      </w:r>
    </w:p>
    <w:p w14:paraId="1A374186" w14:textId="5CCBA93D" w:rsidR="001A24CF" w:rsidRPr="00FB4A6C" w:rsidRDefault="001A24CF" w:rsidP="002550BB">
      <w:pPr>
        <w:pStyle w:val="enumlev1"/>
      </w:pPr>
      <w:r w:rsidRPr="00FB4A6C">
        <w:t>–</w:t>
      </w:r>
      <w:r w:rsidRPr="00FB4A6C">
        <w:tab/>
      </w:r>
      <w:r w:rsidR="006D56EA">
        <w:t>l</w:t>
      </w:r>
      <w:r w:rsidR="00FB4A6C">
        <w:t>e d</w:t>
      </w:r>
      <w:r w:rsidR="0042425A" w:rsidRPr="00FB4A6C">
        <w:t xml:space="preserve">ocument de travail en vue d'un avant-projet de nouvelle </w:t>
      </w:r>
      <w:r w:rsidRPr="00FB4A6C">
        <w:t>Recomm</w:t>
      </w:r>
      <w:r w:rsidR="0042425A" w:rsidRPr="00FB4A6C">
        <w:t>a</w:t>
      </w:r>
      <w:r w:rsidRPr="00FB4A6C">
        <w:t xml:space="preserve">ndation </w:t>
      </w:r>
      <w:hyperlink r:id="rId14" w:history="1">
        <w:r w:rsidRPr="00FB4A6C">
          <w:rPr>
            <w:rStyle w:val="Hyperlink"/>
          </w:rPr>
          <w:t>U</w:t>
        </w:r>
        <w:r w:rsidR="0042425A" w:rsidRPr="00FB4A6C">
          <w:rPr>
            <w:rStyle w:val="Hyperlink"/>
          </w:rPr>
          <w:t>IT</w:t>
        </w:r>
        <w:r w:rsidR="002550BB">
          <w:rPr>
            <w:rStyle w:val="Hyperlink"/>
          </w:rPr>
          <w:noBreakHyphen/>
        </w:r>
        <w:r w:rsidRPr="00FB4A6C">
          <w:rPr>
            <w:rStyle w:val="Hyperlink"/>
          </w:rPr>
          <w:t>R</w:t>
        </w:r>
        <w:r w:rsidR="002550BB">
          <w:rPr>
            <w:rStyle w:val="Hyperlink"/>
          </w:rPr>
          <w:t> </w:t>
        </w:r>
        <w:r w:rsidRPr="00FB4A6C">
          <w:rPr>
            <w:rStyle w:val="Hyperlink"/>
          </w:rPr>
          <w:t>M.[RSTT_FRQ]</w:t>
        </w:r>
      </w:hyperlink>
      <w:r w:rsidRPr="00FB4A6C">
        <w:t xml:space="preserve"> – </w:t>
      </w:r>
      <w:r w:rsidR="00AB70B8">
        <w:rPr>
          <w:i/>
        </w:rPr>
        <w:t>H</w:t>
      </w:r>
      <w:r w:rsidR="0042425A" w:rsidRPr="00FB4A6C">
        <w:rPr>
          <w:i/>
          <w:iCs/>
        </w:rPr>
        <w:t>armonisation des fréquences et dispositions de fréquences associées pour les</w:t>
      </w:r>
      <w:r w:rsidRPr="00FB4A6C">
        <w:rPr>
          <w:i/>
          <w:iCs/>
        </w:rPr>
        <w:t xml:space="preserve"> communications </w:t>
      </w:r>
      <w:r w:rsidR="0042425A" w:rsidRPr="00FB4A6C">
        <w:rPr>
          <w:i/>
          <w:iCs/>
        </w:rPr>
        <w:t>ferroviaires train/voie</w:t>
      </w:r>
      <w:r w:rsidRPr="00FB4A6C">
        <w:t xml:space="preserve"> – </w:t>
      </w:r>
      <w:r w:rsidR="00DE1D82" w:rsidRPr="00FB4A6C">
        <w:t>visant à</w:t>
      </w:r>
      <w:r w:rsidRPr="00FB4A6C">
        <w:t xml:space="preserve"> </w:t>
      </w:r>
      <w:r w:rsidR="00DE1D82" w:rsidRPr="00FB4A6C">
        <w:t>fournir une liste</w:t>
      </w:r>
      <w:r w:rsidRPr="00FB4A6C">
        <w:t xml:space="preserve"> </w:t>
      </w:r>
      <w:r w:rsidR="00DE1D82" w:rsidRPr="00FB4A6C">
        <w:t xml:space="preserve">des bandes de fréquences </w:t>
      </w:r>
      <w:r w:rsidR="00AB70B8">
        <w:t xml:space="preserve">à l'échelle </w:t>
      </w:r>
      <w:r w:rsidR="00DE1D82" w:rsidRPr="00FB4A6C">
        <w:t>mondiale</w:t>
      </w:r>
      <w:r w:rsidR="00AB70B8">
        <w:t>,</w:t>
      </w:r>
      <w:r w:rsidR="00DE1D82" w:rsidRPr="00FB4A6C">
        <w:t xml:space="preserve"> régionale ou sous</w:t>
      </w:r>
      <w:r w:rsidR="00AB70B8">
        <w:t>-</w:t>
      </w:r>
      <w:r w:rsidR="00DE1D82" w:rsidRPr="00FB4A6C">
        <w:t xml:space="preserve">régionale dont l'utilisation est recommandée pour </w:t>
      </w:r>
      <w:r w:rsidR="004D314E" w:rsidRPr="00FB4A6C">
        <w:t xml:space="preserve">les </w:t>
      </w:r>
      <w:r w:rsidR="00A612DC">
        <w:t xml:space="preserve">futurs </w:t>
      </w:r>
      <w:r w:rsidR="004D314E" w:rsidRPr="00FB4A6C">
        <w:t xml:space="preserve">systèmes </w:t>
      </w:r>
      <w:r w:rsidR="00A612DC">
        <w:t>train/</w:t>
      </w:r>
      <w:r w:rsidR="004D314E" w:rsidRPr="00FB4A6C">
        <w:t>voie</w:t>
      </w:r>
      <w:r w:rsidRPr="00FB4A6C">
        <w:t xml:space="preserve"> </w:t>
      </w:r>
      <w:r w:rsidR="00A612DC">
        <w:t>pour</w:t>
      </w:r>
      <w:r w:rsidRPr="00FB4A6C">
        <w:t xml:space="preserve"> </w:t>
      </w:r>
      <w:r w:rsidR="004D314E" w:rsidRPr="00FB4A6C">
        <w:t>les opérations ferroviaires</w:t>
      </w:r>
      <w:r w:rsidRPr="00FB4A6C">
        <w:t xml:space="preserve"> (</w:t>
      </w:r>
      <w:r w:rsidR="00F14287" w:rsidRPr="00FB4A6C">
        <w:t>à l'exception des</w:t>
      </w:r>
      <w:r w:rsidRPr="00FB4A6C">
        <w:t xml:space="preserve"> </w:t>
      </w:r>
      <w:r w:rsidR="00F14287" w:rsidRPr="00FB4A6C">
        <w:t>informations et divertissements pour les passagers</w:t>
      </w:r>
      <w:r w:rsidRPr="00FB4A6C">
        <w:t>).</w:t>
      </w:r>
    </w:p>
    <w:p w14:paraId="2CA784A2" w14:textId="77777777" w:rsidR="005E19E1" w:rsidRDefault="005E19E1" w:rsidP="002550BB">
      <w:r>
        <w:br w:type="page"/>
      </w:r>
    </w:p>
    <w:p w14:paraId="54D983BA" w14:textId="7EAF7850" w:rsidR="001A24CF" w:rsidRPr="00FB4A6C" w:rsidRDefault="00F14287" w:rsidP="002550BB">
      <w:r w:rsidRPr="00FB4A6C">
        <w:lastRenderedPageBreak/>
        <w:t>Le Rapport de</w:t>
      </w:r>
      <w:r w:rsidR="001A24CF" w:rsidRPr="00FB4A6C">
        <w:t xml:space="preserve"> </w:t>
      </w:r>
      <w:r w:rsidR="00D80B95" w:rsidRPr="00FB4A6C">
        <w:t>la Réunion de préparation à la Conférence (RPC)</w:t>
      </w:r>
      <w:r w:rsidR="001A24CF" w:rsidRPr="00FB4A6C">
        <w:t xml:space="preserve"> </w:t>
      </w:r>
      <w:r w:rsidR="00AB70B8">
        <w:t>en vue de</w:t>
      </w:r>
      <w:r w:rsidR="00D80B95" w:rsidRPr="00FB4A6C">
        <w:t xml:space="preserve"> la </w:t>
      </w:r>
      <w:r w:rsidR="001A24CF" w:rsidRPr="00FB4A6C">
        <w:t>C</w:t>
      </w:r>
      <w:r w:rsidR="00D80B95" w:rsidRPr="00FB4A6C">
        <w:t>MR</w:t>
      </w:r>
      <w:r w:rsidR="001A24CF" w:rsidRPr="00FB4A6C">
        <w:t xml:space="preserve">-19 </w:t>
      </w:r>
      <w:r w:rsidR="00D80B95" w:rsidRPr="00FB4A6C">
        <w:t>contient trois méthodes</w:t>
      </w:r>
      <w:r w:rsidR="001A24CF" w:rsidRPr="00FB4A6C">
        <w:t xml:space="preserve"> </w:t>
      </w:r>
      <w:r w:rsidR="00D80B95" w:rsidRPr="00FB4A6C">
        <w:t>pour traiter ce point de l'ordre du jour</w:t>
      </w:r>
      <w:r w:rsidR="001A24CF" w:rsidRPr="00FB4A6C">
        <w:t xml:space="preserve">, </w:t>
      </w:r>
      <w:r w:rsidR="00D80B95" w:rsidRPr="00FB4A6C">
        <w:t>à savoir</w:t>
      </w:r>
      <w:r w:rsidR="001A24CF" w:rsidRPr="00FB4A6C">
        <w:t>:</w:t>
      </w:r>
    </w:p>
    <w:p w14:paraId="379F4C70" w14:textId="2F4AFF69" w:rsidR="001A24CF" w:rsidRPr="00FB4A6C" w:rsidRDefault="001A24CF" w:rsidP="002550BB">
      <w:pPr>
        <w:pStyle w:val="enumlev1"/>
      </w:pPr>
      <w:r w:rsidRPr="00FB4A6C">
        <w:t>–</w:t>
      </w:r>
      <w:r w:rsidRPr="00FB4A6C">
        <w:tab/>
      </w:r>
      <w:r w:rsidR="005E19E1">
        <w:t>l</w:t>
      </w:r>
      <w:r w:rsidR="00D80B95" w:rsidRPr="00FB4A6C">
        <w:t>a Mé</w:t>
      </w:r>
      <w:r w:rsidRPr="00FB4A6C">
        <w:t>thod</w:t>
      </w:r>
      <w:r w:rsidR="00D80B95" w:rsidRPr="00FB4A6C">
        <w:t>e</w:t>
      </w:r>
      <w:r w:rsidRPr="00FB4A6C">
        <w:t xml:space="preserve"> A – </w:t>
      </w:r>
      <w:r w:rsidR="00D80B95" w:rsidRPr="00FB4A6C">
        <w:t>qui consiste à n'apporter aucune modification</w:t>
      </w:r>
      <w:r w:rsidRPr="00FB4A6C">
        <w:t xml:space="preserve"> </w:t>
      </w:r>
      <w:r w:rsidR="00D80B95" w:rsidRPr="00FB4A6C">
        <w:t>au Règlement des radiocommunications</w:t>
      </w:r>
      <w:r w:rsidRPr="00FB4A6C">
        <w:t>;</w:t>
      </w:r>
    </w:p>
    <w:p w14:paraId="754444AB" w14:textId="7085137F" w:rsidR="001A24CF" w:rsidRPr="00FB4A6C" w:rsidRDefault="001A24CF" w:rsidP="002550BB">
      <w:pPr>
        <w:pStyle w:val="enumlev1"/>
      </w:pPr>
      <w:r w:rsidRPr="00FB4A6C">
        <w:t>–</w:t>
      </w:r>
      <w:r w:rsidRPr="00FB4A6C">
        <w:tab/>
      </w:r>
      <w:r w:rsidR="005E19E1">
        <w:t>l</w:t>
      </w:r>
      <w:r w:rsidR="00D80B95" w:rsidRPr="00FB4A6C">
        <w:t xml:space="preserve">a Méthode </w:t>
      </w:r>
      <w:r w:rsidRPr="00FB4A6C">
        <w:t xml:space="preserve">B – </w:t>
      </w:r>
      <w:r w:rsidR="00D80B95" w:rsidRPr="00FB4A6C">
        <w:t>qui prévoit</w:t>
      </w:r>
      <w:r w:rsidRPr="00FB4A6C">
        <w:t xml:space="preserve"> </w:t>
      </w:r>
      <w:r w:rsidR="00D80B95" w:rsidRPr="00FB4A6C">
        <w:t>l'ajout d'une nouvelle Résolution de l'U</w:t>
      </w:r>
      <w:r w:rsidRPr="00FB4A6C">
        <w:t xml:space="preserve">IT-R </w:t>
      </w:r>
      <w:r w:rsidR="00FB24D1" w:rsidRPr="00FB4A6C">
        <w:t>dans laquelle</w:t>
      </w:r>
      <w:r w:rsidR="00D80B95" w:rsidRPr="00FB4A6C">
        <w:t xml:space="preserve"> les gammes de fréquences</w:t>
      </w:r>
      <w:r w:rsidRPr="00FB4A6C">
        <w:t xml:space="preserve"> </w:t>
      </w:r>
      <w:r w:rsidR="007B3E91" w:rsidRPr="00FB4A6C">
        <w:t xml:space="preserve">sont précisées </w:t>
      </w:r>
      <w:r w:rsidR="00CD6F4E" w:rsidRPr="00FB4A6C">
        <w:t>afin d'encadrer l'harmonisation</w:t>
      </w:r>
      <w:r w:rsidRPr="00FB4A6C">
        <w:t xml:space="preserve"> </w:t>
      </w:r>
      <w:r w:rsidR="007B3E91">
        <w:t>pour les</w:t>
      </w:r>
      <w:r w:rsidR="00CD6F4E" w:rsidRPr="00FB4A6C">
        <w:t xml:space="preserve"> systèmes</w:t>
      </w:r>
      <w:r w:rsidRPr="00FB4A6C">
        <w:t xml:space="preserve"> RSTT, </w:t>
      </w:r>
      <w:r w:rsidR="00CD6F4E" w:rsidRPr="00FB4A6C">
        <w:t>et qui</w:t>
      </w:r>
      <w:r w:rsidRPr="00FB4A6C">
        <w:t xml:space="preserve"> </w:t>
      </w:r>
      <w:r w:rsidR="00CD6F4E" w:rsidRPr="00FB4A6C">
        <w:t xml:space="preserve">fait référence à </w:t>
      </w:r>
      <w:r w:rsidRPr="00FB4A6C">
        <w:t xml:space="preserve">version </w:t>
      </w:r>
      <w:r w:rsidR="007B3E91" w:rsidRPr="00FB4A6C">
        <w:t xml:space="preserve">la plus récente </w:t>
      </w:r>
      <w:r w:rsidR="00CD6F4E" w:rsidRPr="00FB4A6C">
        <w:t>de la</w:t>
      </w:r>
      <w:r w:rsidRPr="00FB4A6C">
        <w:t xml:space="preserve"> Recomm</w:t>
      </w:r>
      <w:r w:rsidR="00CD6F4E" w:rsidRPr="00FB4A6C">
        <w:t>a</w:t>
      </w:r>
      <w:r w:rsidRPr="00FB4A6C">
        <w:t xml:space="preserve">ndation </w:t>
      </w:r>
      <w:r w:rsidR="00CD6F4E" w:rsidRPr="00FB4A6C">
        <w:t>U</w:t>
      </w:r>
      <w:r w:rsidRPr="00FB4A6C">
        <w:t xml:space="preserve">IT-R M.[RSTT_FRQ]; </w:t>
      </w:r>
      <w:r w:rsidR="00CD6F4E" w:rsidRPr="00FB4A6C">
        <w:t>et</w:t>
      </w:r>
    </w:p>
    <w:p w14:paraId="570B481C" w14:textId="7A393C51" w:rsidR="001A24CF" w:rsidRPr="00FB4A6C" w:rsidRDefault="001A24CF" w:rsidP="002550BB">
      <w:pPr>
        <w:pStyle w:val="enumlev1"/>
      </w:pPr>
      <w:r w:rsidRPr="00FB4A6C">
        <w:t>–</w:t>
      </w:r>
      <w:r w:rsidRPr="00FB4A6C">
        <w:tab/>
      </w:r>
      <w:r w:rsidR="005E19E1">
        <w:t>l</w:t>
      </w:r>
      <w:r w:rsidR="00D80B95" w:rsidRPr="00FB4A6C">
        <w:t xml:space="preserve">a Méthode </w:t>
      </w:r>
      <w:r w:rsidRPr="00FB4A6C">
        <w:t xml:space="preserve">C – </w:t>
      </w:r>
      <w:r w:rsidR="00D80B95" w:rsidRPr="00FB4A6C">
        <w:t xml:space="preserve">qui prévoit </w:t>
      </w:r>
      <w:r w:rsidR="00CD6F4E" w:rsidRPr="00FB4A6C">
        <w:t xml:space="preserve">l'ajout d'une nouvelle Résolution </w:t>
      </w:r>
      <w:r w:rsidR="00FB24D1" w:rsidRPr="00FB4A6C">
        <w:t>dans laquelle</w:t>
      </w:r>
      <w:r w:rsidR="00CD6F4E" w:rsidRPr="00FB4A6C">
        <w:t xml:space="preserve"> les gammes de fréquences pour</w:t>
      </w:r>
      <w:r w:rsidRPr="00FB4A6C">
        <w:t xml:space="preserve"> </w:t>
      </w:r>
      <w:r w:rsidR="00CD6F4E" w:rsidRPr="00FB4A6C">
        <w:t>les systèmes</w:t>
      </w:r>
      <w:r w:rsidRPr="00FB4A6C">
        <w:t xml:space="preserve"> RSTT</w:t>
      </w:r>
      <w:r w:rsidR="00FB24D1" w:rsidRPr="00FB4A6C">
        <w:t xml:space="preserve"> ne sont pas précisées</w:t>
      </w:r>
      <w:r w:rsidRPr="00FB4A6C">
        <w:t xml:space="preserve">, </w:t>
      </w:r>
      <w:r w:rsidR="00DF51E0" w:rsidRPr="00FB4A6C">
        <w:t>et qui fait référence à la Recommandation</w:t>
      </w:r>
      <w:r w:rsidRPr="00FB4A6C">
        <w:t xml:space="preserve"> </w:t>
      </w:r>
      <w:r w:rsidR="00DF51E0" w:rsidRPr="00FB4A6C">
        <w:t>U</w:t>
      </w:r>
      <w:r w:rsidRPr="00FB4A6C">
        <w:t xml:space="preserve">IT-R M.[RSTT_FRQ] </w:t>
      </w:r>
      <w:r w:rsidR="00DF51E0" w:rsidRPr="00FB4A6C">
        <w:t>afin de</w:t>
      </w:r>
      <w:r w:rsidRPr="00FB4A6C">
        <w:t xml:space="preserve"> recomm</w:t>
      </w:r>
      <w:r w:rsidR="00DF51E0" w:rsidRPr="00FB4A6C">
        <w:t>a</w:t>
      </w:r>
      <w:r w:rsidRPr="00FB4A6C">
        <w:t>nd</w:t>
      </w:r>
      <w:r w:rsidR="00DF51E0" w:rsidRPr="00FB4A6C">
        <w:t>er des gammes de fréquences harmonisées</w:t>
      </w:r>
      <w:r w:rsidRPr="00FB4A6C">
        <w:t xml:space="preserve"> </w:t>
      </w:r>
      <w:r w:rsidR="00DF51E0" w:rsidRPr="00FB4A6C">
        <w:t>à l'échelle mondiale ou régionale</w:t>
      </w:r>
      <w:r w:rsidRPr="00FB4A6C">
        <w:t>.</w:t>
      </w:r>
    </w:p>
    <w:p w14:paraId="66DA3AE7" w14:textId="1E9A0EB5" w:rsidR="001A24CF" w:rsidRPr="00FB4A6C" w:rsidRDefault="007B3E91" w:rsidP="002550BB">
      <w:r>
        <w:t>Au titre de</w:t>
      </w:r>
      <w:r w:rsidR="00FB24D1" w:rsidRPr="00FB4A6C">
        <w:t xml:space="preserve"> toutes les m</w:t>
      </w:r>
      <w:r w:rsidR="006C0586" w:rsidRPr="00FB4A6C">
        <w:t>é</w:t>
      </w:r>
      <w:r w:rsidR="00FB24D1" w:rsidRPr="00FB4A6C">
        <w:t>thodes, la</w:t>
      </w:r>
      <w:r w:rsidR="001A24CF" w:rsidRPr="00FB4A6C">
        <w:t xml:space="preserve"> R</w:t>
      </w:r>
      <w:r w:rsidR="00FB24D1" w:rsidRPr="00FB4A6C">
        <w:t>é</w:t>
      </w:r>
      <w:r w:rsidR="001A24CF" w:rsidRPr="00FB4A6C">
        <w:t xml:space="preserve">solution </w:t>
      </w:r>
      <w:r w:rsidR="001A24CF" w:rsidRPr="00FB4A6C">
        <w:rPr>
          <w:b/>
          <w:bCs/>
        </w:rPr>
        <w:t>236 (C</w:t>
      </w:r>
      <w:r w:rsidR="00FB24D1" w:rsidRPr="00FB4A6C">
        <w:rPr>
          <w:b/>
          <w:bCs/>
        </w:rPr>
        <w:t>MR</w:t>
      </w:r>
      <w:r w:rsidR="001A24CF" w:rsidRPr="00FB4A6C">
        <w:rPr>
          <w:b/>
          <w:bCs/>
        </w:rPr>
        <w:t>-15)</w:t>
      </w:r>
      <w:r w:rsidR="001A24CF" w:rsidRPr="00FB4A6C">
        <w:t xml:space="preserve"> </w:t>
      </w:r>
      <w:r w:rsidR="00FB24D1" w:rsidRPr="00FB4A6C">
        <w:t>doit être supprimée</w:t>
      </w:r>
      <w:r w:rsidR="001A24CF" w:rsidRPr="00FB4A6C">
        <w:t>.</w:t>
      </w:r>
    </w:p>
    <w:p w14:paraId="5D129CDD" w14:textId="65A52F4A" w:rsidR="001A24CF" w:rsidRPr="00FB4A6C" w:rsidRDefault="00FB24D1" w:rsidP="002550BB">
      <w:r w:rsidRPr="00FB4A6C">
        <w:t>Il apparaît clairemen</w:t>
      </w:r>
      <w:bookmarkStart w:id="5" w:name="_GoBack"/>
      <w:bookmarkEnd w:id="5"/>
      <w:r w:rsidRPr="00FB4A6C">
        <w:t>t, à la lecture des r</w:t>
      </w:r>
      <w:r w:rsidR="0002032E" w:rsidRPr="00FB4A6C">
        <w:t>apports achevés, que les caractéristiques techniques et opérationnelles</w:t>
      </w:r>
      <w:r w:rsidR="001A24CF" w:rsidRPr="00FB4A6C">
        <w:t xml:space="preserve"> </w:t>
      </w:r>
      <w:r w:rsidR="0002032E" w:rsidRPr="00FB4A6C">
        <w:t>des</w:t>
      </w:r>
      <w:r w:rsidR="001A24CF" w:rsidRPr="00FB4A6C">
        <w:t xml:space="preserve"> </w:t>
      </w:r>
      <w:r w:rsidR="0002032E" w:rsidRPr="00FB4A6C">
        <w:t>systèmes de radiocommunication ferroviaires train/voie varient considérablement d'un pays à l'autre</w:t>
      </w:r>
      <w:r w:rsidR="001A24CF" w:rsidRPr="00FB4A6C">
        <w:t xml:space="preserve"> </w:t>
      </w:r>
      <w:r w:rsidR="0002032E" w:rsidRPr="00FB4A6C">
        <w:t>et</w:t>
      </w:r>
      <w:r w:rsidR="001A24CF" w:rsidRPr="00FB4A6C">
        <w:t xml:space="preserve"> </w:t>
      </w:r>
      <w:r w:rsidR="00AB70B8">
        <w:t>que des</w:t>
      </w:r>
      <w:r w:rsidR="0002032E" w:rsidRPr="00FB4A6C">
        <w:t xml:space="preserve"> fréquences</w:t>
      </w:r>
      <w:r w:rsidR="001A24CF" w:rsidRPr="00FB4A6C">
        <w:t xml:space="preserve"> </w:t>
      </w:r>
      <w:r w:rsidR="00AB70B8">
        <w:t>très diverses sont</w:t>
      </w:r>
      <w:r w:rsidR="0002032E" w:rsidRPr="00FB4A6C">
        <w:t xml:space="preserve"> actuellement utilisée</w:t>
      </w:r>
      <w:r w:rsidR="00AB70B8">
        <w:t>s</w:t>
      </w:r>
      <w:r w:rsidR="001A24CF" w:rsidRPr="00FB4A6C">
        <w:t xml:space="preserve">. </w:t>
      </w:r>
      <w:r w:rsidR="0002032E" w:rsidRPr="00FB4A6C">
        <w:t>Tout au long de cette période d'études</w:t>
      </w:r>
      <w:r w:rsidR="001A24CF" w:rsidRPr="00FB4A6C">
        <w:t xml:space="preserve">, </w:t>
      </w:r>
      <w:r w:rsidR="006C0586" w:rsidRPr="00FB4A6C">
        <w:t>il n'y a pas eu de</w:t>
      </w:r>
      <w:r w:rsidR="001A24CF" w:rsidRPr="00FB4A6C">
        <w:t xml:space="preserve"> consensus </w:t>
      </w:r>
      <w:r w:rsidR="006C0586" w:rsidRPr="00FB4A6C">
        <w:t>sur la question des bandes de fréquences</w:t>
      </w:r>
      <w:r w:rsidR="001A24CF" w:rsidRPr="00FB4A6C">
        <w:t xml:space="preserve"> </w:t>
      </w:r>
      <w:r w:rsidR="006C0586" w:rsidRPr="00FB4A6C">
        <w:t>adaptées, que ce soit pour une harmonisation à l'échelle mondiale ou régionale</w:t>
      </w:r>
      <w:r w:rsidR="001A24CF" w:rsidRPr="00FB4A6C">
        <w:t xml:space="preserve"> – </w:t>
      </w:r>
      <w:r w:rsidR="00BF4C5A" w:rsidRPr="00FB4A6C">
        <w:t xml:space="preserve">ce qui </w:t>
      </w:r>
      <w:r w:rsidR="00FC5BD4" w:rsidRPr="00FB4A6C">
        <w:t>explique que le</w:t>
      </w:r>
      <w:r w:rsidR="001A24CF" w:rsidRPr="00FB4A6C">
        <w:t xml:space="preserve"> document </w:t>
      </w:r>
      <w:r w:rsidR="00BF4C5A" w:rsidRPr="00FB4A6C">
        <w:t>de travail en vue d'un avant-projet de nouvelle Recommandation</w:t>
      </w:r>
      <w:r w:rsidR="001A24CF" w:rsidRPr="00FB4A6C">
        <w:t xml:space="preserve"> </w:t>
      </w:r>
      <w:r w:rsidR="00BF4C5A" w:rsidRPr="00FB4A6C">
        <w:t>U</w:t>
      </w:r>
      <w:r w:rsidR="001A24CF" w:rsidRPr="00FB4A6C">
        <w:t>IT</w:t>
      </w:r>
      <w:r w:rsidR="002550BB">
        <w:noBreakHyphen/>
      </w:r>
      <w:r w:rsidR="001A24CF" w:rsidRPr="00FB4A6C">
        <w:t>R</w:t>
      </w:r>
      <w:r w:rsidR="002550BB">
        <w:t> </w:t>
      </w:r>
      <w:r w:rsidR="001A24CF" w:rsidRPr="00FB4A6C">
        <w:t xml:space="preserve">M.[RSTT_FRQ] </w:t>
      </w:r>
      <w:r w:rsidR="00FC5BD4" w:rsidRPr="00FB4A6C">
        <w:t>n'a pas été achevé ni</w:t>
      </w:r>
      <w:r w:rsidR="001A24CF" w:rsidRPr="00FB4A6C">
        <w:t xml:space="preserve"> </w:t>
      </w:r>
      <w:r w:rsidR="00FC5BD4" w:rsidRPr="00FB4A6C">
        <w:t>soumis à la</w:t>
      </w:r>
      <w:r w:rsidR="001A24CF" w:rsidRPr="00FB4A6C">
        <w:t xml:space="preserve"> </w:t>
      </w:r>
      <w:r w:rsidR="00FC5BD4" w:rsidRPr="00FB4A6C">
        <w:t>CE</w:t>
      </w:r>
      <w:r w:rsidR="001A24CF" w:rsidRPr="00FB4A6C">
        <w:t xml:space="preserve"> 5 </w:t>
      </w:r>
      <w:r w:rsidR="00FC5BD4" w:rsidRPr="00FB4A6C">
        <w:t>pour approbation</w:t>
      </w:r>
      <w:r w:rsidR="001A24CF" w:rsidRPr="00FB4A6C">
        <w:t>.</w:t>
      </w:r>
    </w:p>
    <w:p w14:paraId="2E18A82C" w14:textId="7A7EB925" w:rsidR="001A24CF" w:rsidRPr="00FB4A6C" w:rsidRDefault="00BB2472" w:rsidP="002550BB">
      <w:r w:rsidRPr="00FB4A6C">
        <w:t>La définition d'un ensemble limité</w:t>
      </w:r>
      <w:r w:rsidR="001A24CF" w:rsidRPr="00FB4A6C">
        <w:t xml:space="preserve"> </w:t>
      </w:r>
      <w:r w:rsidRPr="00FB4A6C">
        <w:t>de gammes ou de bandes de fréquences</w:t>
      </w:r>
      <w:r w:rsidR="001A24CF" w:rsidRPr="00FB4A6C">
        <w:t xml:space="preserve"> </w:t>
      </w:r>
      <w:r w:rsidRPr="00FB4A6C">
        <w:t>en vue d'une harmonisation dans le Règlement des radiocommunications</w:t>
      </w:r>
      <w:r w:rsidR="001A24CF" w:rsidRPr="00FB4A6C">
        <w:t xml:space="preserve"> </w:t>
      </w:r>
      <w:r w:rsidRPr="00FB4A6C">
        <w:t>nuirait à un grand nombre de pays ayant des exigences et des arrangements existants</w:t>
      </w:r>
      <w:r w:rsidR="001A24CF" w:rsidRPr="00FB4A6C">
        <w:t xml:space="preserve"> </w:t>
      </w:r>
      <w:r w:rsidRPr="00FB4A6C">
        <w:t>différents</w:t>
      </w:r>
      <w:r w:rsidR="001A24CF" w:rsidRPr="00FB4A6C">
        <w:t xml:space="preserve">. </w:t>
      </w:r>
      <w:r w:rsidR="006016EE" w:rsidRPr="00FB4A6C">
        <w:t>Cela pourrait conduire les</w:t>
      </w:r>
      <w:r w:rsidR="001A24CF" w:rsidRPr="00FB4A6C">
        <w:t xml:space="preserve"> </w:t>
      </w:r>
      <w:r w:rsidR="006016EE" w:rsidRPr="00FB4A6C">
        <w:t xml:space="preserve">fabricants et les vendeurs de </w:t>
      </w:r>
      <w:r w:rsidR="006B48F5" w:rsidRPr="00FB4A6C">
        <w:t>dispositifs ferroviaires terminaux</w:t>
      </w:r>
      <w:r w:rsidR="006016EE" w:rsidRPr="00FB4A6C">
        <w:t xml:space="preserve"> </w:t>
      </w:r>
      <w:r w:rsidR="006B48F5" w:rsidRPr="00FB4A6C">
        <w:t>et</w:t>
      </w:r>
      <w:r w:rsidR="006016EE" w:rsidRPr="00FB4A6C">
        <w:t xml:space="preserve"> </w:t>
      </w:r>
      <w:r w:rsidR="006B48F5" w:rsidRPr="00FB4A6C">
        <w:t>d'équipement de stations de base spécialement conçus</w:t>
      </w:r>
      <w:r w:rsidR="00EA01E8">
        <w:t>,</w:t>
      </w:r>
      <w:r w:rsidR="006B48F5" w:rsidRPr="00FB4A6C">
        <w:t xml:space="preserve"> </w:t>
      </w:r>
      <w:r w:rsidR="006016EE" w:rsidRPr="00FB4A6C">
        <w:t xml:space="preserve">dont le nombre est déjà limité, </w:t>
      </w:r>
      <w:r w:rsidR="006B48F5" w:rsidRPr="00FB4A6C">
        <w:t xml:space="preserve">à choisir de ne </w:t>
      </w:r>
      <w:r w:rsidR="006B48F5" w:rsidRPr="00A612DC">
        <w:t>plus</w:t>
      </w:r>
      <w:r w:rsidR="001A24CF" w:rsidRPr="00A612DC">
        <w:t xml:space="preserve"> </w:t>
      </w:r>
      <w:r w:rsidR="006B48F5" w:rsidRPr="00A612DC">
        <w:t xml:space="preserve">prendre en </w:t>
      </w:r>
      <w:r w:rsidR="00A612DC" w:rsidRPr="00A612DC">
        <w:t>considération</w:t>
      </w:r>
      <w:r w:rsidR="001A24CF" w:rsidRPr="00FB4A6C">
        <w:t xml:space="preserve"> </w:t>
      </w:r>
      <w:r w:rsidR="006B48F5" w:rsidRPr="00FB4A6C">
        <w:t>les bandes non définies</w:t>
      </w:r>
      <w:r w:rsidR="001A24CF" w:rsidRPr="00FB4A6C">
        <w:t xml:space="preserve">. </w:t>
      </w:r>
      <w:r w:rsidR="00540F4A" w:rsidRPr="00FB4A6C">
        <w:t>Le coût des dispositifs et de</w:t>
      </w:r>
      <w:r w:rsidR="00AB70B8">
        <w:t>s</w:t>
      </w:r>
      <w:r w:rsidR="00540F4A" w:rsidRPr="00FB4A6C">
        <w:t xml:space="preserve"> équipement</w:t>
      </w:r>
      <w:r w:rsidR="00AB70B8">
        <w:t>s</w:t>
      </w:r>
      <w:r w:rsidR="001A24CF" w:rsidRPr="00FB4A6C">
        <w:t xml:space="preserve"> </w:t>
      </w:r>
      <w:r w:rsidR="00540F4A" w:rsidRPr="00FB4A6C">
        <w:t xml:space="preserve">pour </w:t>
      </w:r>
      <w:r w:rsidR="00AB70B8">
        <w:t>ces</w:t>
      </w:r>
      <w:r w:rsidR="00540F4A" w:rsidRPr="00FB4A6C">
        <w:t xml:space="preserve"> autres bandes pourrait également</w:t>
      </w:r>
      <w:r w:rsidR="001A24CF" w:rsidRPr="00FB4A6C">
        <w:t xml:space="preserve"> </w:t>
      </w:r>
      <w:r w:rsidR="00540F4A" w:rsidRPr="00FB4A6C">
        <w:t>augmenter considérablement en raison</w:t>
      </w:r>
      <w:r w:rsidR="001A24CF" w:rsidRPr="00FB4A6C">
        <w:t xml:space="preserve"> </w:t>
      </w:r>
      <w:r w:rsidR="00540F4A" w:rsidRPr="00FB4A6C">
        <w:t>de considérations liées à</w:t>
      </w:r>
      <w:r w:rsidR="001A24CF" w:rsidRPr="00FB4A6C">
        <w:t xml:space="preserve"> </w:t>
      </w:r>
      <w:r w:rsidR="00AB70B8">
        <w:t>la rentabilité</w:t>
      </w:r>
      <w:r w:rsidR="00540F4A" w:rsidRPr="00FB4A6C">
        <w:t xml:space="preserve"> de la production</w:t>
      </w:r>
      <w:r w:rsidR="001A24CF" w:rsidRPr="00FB4A6C">
        <w:t>.</w:t>
      </w:r>
    </w:p>
    <w:p w14:paraId="648EFB03" w14:textId="7D580BB0" w:rsidR="003A583E" w:rsidRPr="00FB4A6C" w:rsidRDefault="00C40323" w:rsidP="002550BB">
      <w:r w:rsidRPr="00FB4A6C">
        <w:t>Bien que l'Australie soit favorable à l'objectif</w:t>
      </w:r>
      <w:r w:rsidR="001A24CF" w:rsidRPr="00FB4A6C">
        <w:t xml:space="preserve"> </w:t>
      </w:r>
      <w:r w:rsidRPr="00FB4A6C">
        <w:t xml:space="preserve">d'harmonisation </w:t>
      </w:r>
      <w:r w:rsidR="00ED75B4" w:rsidRPr="00FB4A6C">
        <w:t>relevant</w:t>
      </w:r>
      <w:r w:rsidRPr="00FB4A6C">
        <w:t xml:space="preserve"> de ce point de l'ordre du jour</w:t>
      </w:r>
      <w:r w:rsidR="001A24CF" w:rsidRPr="00FB4A6C">
        <w:t xml:space="preserve">, </w:t>
      </w:r>
      <w:r w:rsidRPr="00FB4A6C">
        <w:t>la meilleure façon de l'atteindre</w:t>
      </w:r>
      <w:r w:rsidR="001A24CF" w:rsidRPr="00FB4A6C">
        <w:t xml:space="preserve"> </w:t>
      </w:r>
      <w:r w:rsidR="00ED75B4" w:rsidRPr="00FB4A6C">
        <w:t>est de</w:t>
      </w:r>
      <w:r w:rsidRPr="00FB4A6C">
        <w:t xml:space="preserve"> </w:t>
      </w:r>
      <w:r w:rsidR="00ED75B4" w:rsidRPr="00FB4A6C">
        <w:t>tirer</w:t>
      </w:r>
      <w:r w:rsidRPr="00FB4A6C">
        <w:t xml:space="preserve"> parti de la souplesse accordée</w:t>
      </w:r>
      <w:r w:rsidR="00ED75B4" w:rsidRPr="00FB4A6C">
        <w:t xml:space="preserve"> au titre des</w:t>
      </w:r>
      <w:r w:rsidR="001A24CF" w:rsidRPr="00FB4A6C">
        <w:t xml:space="preserve"> </w:t>
      </w:r>
      <w:r w:rsidR="00ED75B4" w:rsidRPr="00FB4A6C">
        <w:t xml:space="preserve">Recommandations </w:t>
      </w:r>
      <w:r w:rsidR="00A612DC">
        <w:t xml:space="preserve">et des </w:t>
      </w:r>
      <w:r w:rsidR="00A612DC" w:rsidRPr="00FB4A6C">
        <w:t xml:space="preserve">Rapports pertinents </w:t>
      </w:r>
      <w:r w:rsidR="00ED75B4" w:rsidRPr="00FB4A6C">
        <w:t>de l'UIT-R</w:t>
      </w:r>
      <w:r w:rsidR="001A24CF" w:rsidRPr="00FB4A6C">
        <w:t xml:space="preserve">. </w:t>
      </w:r>
      <w:r w:rsidR="00ED75B4" w:rsidRPr="00FB4A6C">
        <w:t>Étant donné qu'il n'y a pas eu de consensus au sein du GT</w:t>
      </w:r>
      <w:r w:rsidR="001A24CF" w:rsidRPr="00FB4A6C">
        <w:t xml:space="preserve"> 5A </w:t>
      </w:r>
      <w:r w:rsidR="00ED75B4" w:rsidRPr="00FB4A6C">
        <w:t xml:space="preserve">sur les gammes </w:t>
      </w:r>
      <w:r w:rsidR="001A24CF" w:rsidRPr="00FB4A6C">
        <w:t>o</w:t>
      </w:r>
      <w:r w:rsidR="00ED75B4" w:rsidRPr="00FB4A6C">
        <w:t>u</w:t>
      </w:r>
      <w:r w:rsidR="001A24CF" w:rsidRPr="00FB4A6C">
        <w:t xml:space="preserve"> </w:t>
      </w:r>
      <w:r w:rsidR="00ED75B4" w:rsidRPr="00FB4A6C">
        <w:t>les bandes</w:t>
      </w:r>
      <w:r w:rsidR="001A24CF" w:rsidRPr="00FB4A6C">
        <w:t xml:space="preserve"> </w:t>
      </w:r>
      <w:r w:rsidR="00AB70B8" w:rsidRPr="00FB4A6C">
        <w:t xml:space="preserve">de fréquences </w:t>
      </w:r>
      <w:r w:rsidR="00ED75B4" w:rsidRPr="00FB4A6C">
        <w:t>à</w:t>
      </w:r>
      <w:r w:rsidR="00EA01E8">
        <w:t xml:space="preserve"> envisager en vue d</w:t>
      </w:r>
      <w:r w:rsidR="00ED75B4" w:rsidRPr="00FB4A6C">
        <w:t>'</w:t>
      </w:r>
      <w:r w:rsidR="00EA01E8">
        <w:t xml:space="preserve">une </w:t>
      </w:r>
      <w:r w:rsidR="00ED75B4" w:rsidRPr="00FB4A6C">
        <w:t>harmonisation</w:t>
      </w:r>
      <w:r w:rsidR="001A24CF" w:rsidRPr="00FB4A6C">
        <w:t xml:space="preserve">, </w:t>
      </w:r>
      <w:r w:rsidR="00ED75B4" w:rsidRPr="00FB4A6C">
        <w:t>il n'est ni approprié ni nécessaire de préciser</w:t>
      </w:r>
      <w:r w:rsidR="001A24CF" w:rsidRPr="00FB4A6C">
        <w:t xml:space="preserve"> </w:t>
      </w:r>
      <w:r w:rsidR="00ED75B4" w:rsidRPr="00FB4A6C">
        <w:t>les gammes ou les bandes de fréquences dans une Résolution de</w:t>
      </w:r>
      <w:r w:rsidR="001A24CF" w:rsidRPr="00FB4A6C">
        <w:t xml:space="preserve"> </w:t>
      </w:r>
      <w:r w:rsidR="00ED75B4" w:rsidRPr="00FB4A6C">
        <w:t>l'U</w:t>
      </w:r>
      <w:r w:rsidR="001A24CF" w:rsidRPr="00FB4A6C">
        <w:t>IT-R.</w:t>
      </w:r>
    </w:p>
    <w:p w14:paraId="565BCE56" w14:textId="585A8E47" w:rsidR="001A24CF" w:rsidRPr="00FB4A6C" w:rsidRDefault="002550BB" w:rsidP="002550BB">
      <w:pPr>
        <w:pStyle w:val="Heading1"/>
      </w:pPr>
      <w:r>
        <w:t>2</w:t>
      </w:r>
      <w:r>
        <w:tab/>
      </w:r>
      <w:r w:rsidR="001A24CF" w:rsidRPr="00FB4A6C">
        <w:t>Propos</w:t>
      </w:r>
      <w:r w:rsidR="00CC1A5F" w:rsidRPr="00FB4A6C">
        <w:t>ition</w:t>
      </w:r>
      <w:r w:rsidR="001A24CF" w:rsidRPr="00FB4A6C">
        <w:t>s</w:t>
      </w:r>
    </w:p>
    <w:p w14:paraId="5C4088D1" w14:textId="1BE5D71F" w:rsidR="0015203F" w:rsidRPr="00FB4A6C" w:rsidRDefault="00CC1A5F" w:rsidP="002550BB">
      <w:r w:rsidRPr="00FB4A6C">
        <w:t>L'</w:t>
      </w:r>
      <w:r w:rsidR="001A24CF" w:rsidRPr="00FB4A6C">
        <w:t>Australi</w:t>
      </w:r>
      <w:r w:rsidRPr="00FB4A6C">
        <w:t xml:space="preserve">e </w:t>
      </w:r>
      <w:r w:rsidR="00AB70B8">
        <w:t xml:space="preserve">appuie </w:t>
      </w:r>
      <w:r w:rsidRPr="00FB4A6C">
        <w:t>la</w:t>
      </w:r>
      <w:r w:rsidR="001A24CF" w:rsidRPr="00FB4A6C">
        <w:t xml:space="preserve"> M</w:t>
      </w:r>
      <w:r w:rsidRPr="00FB4A6C">
        <w:t>é</w:t>
      </w:r>
      <w:r w:rsidR="001A24CF" w:rsidRPr="00FB4A6C">
        <w:t>thod</w:t>
      </w:r>
      <w:r w:rsidRPr="00FB4A6C">
        <w:t>e A (</w:t>
      </w:r>
      <w:r w:rsidR="001A24CF" w:rsidRPr="00FB4A6C">
        <w:t>NOC</w:t>
      </w:r>
      <w:r w:rsidRPr="00FB4A6C">
        <w:t>) et propose donc de n'apporter aucune modification réglementaire au titre de ce point de l'ordre du jour, à savoir</w:t>
      </w:r>
      <w:r w:rsidR="001A24CF" w:rsidRPr="00FB4A6C">
        <w:t>:</w:t>
      </w:r>
    </w:p>
    <w:p w14:paraId="32CD94E4" w14:textId="77777777" w:rsidR="00C82A6A" w:rsidRPr="00FB4A6C" w:rsidRDefault="009B5032" w:rsidP="002550BB">
      <w:pPr>
        <w:pStyle w:val="Proposal"/>
      </w:pPr>
      <w:r w:rsidRPr="00FB4A6C">
        <w:rPr>
          <w:u w:val="single"/>
        </w:rPr>
        <w:t>NOC</w:t>
      </w:r>
      <w:r w:rsidRPr="00FB4A6C">
        <w:tab/>
        <w:t>AUS/47A11/1</w:t>
      </w:r>
      <w:r w:rsidRPr="00FB4A6C">
        <w:rPr>
          <w:vanish/>
          <w:color w:val="7F7F7F" w:themeColor="text1" w:themeTint="80"/>
          <w:vertAlign w:val="superscript"/>
        </w:rPr>
        <w:t>#49716</w:t>
      </w:r>
    </w:p>
    <w:p w14:paraId="13D5B5F0" w14:textId="77777777" w:rsidR="007132E2" w:rsidRPr="00FB4A6C" w:rsidRDefault="009B5032" w:rsidP="002550BB">
      <w:pPr>
        <w:pStyle w:val="Volumetitle"/>
        <w:rPr>
          <w:bCs/>
          <w:lang w:val="fr-FR"/>
        </w:rPr>
      </w:pPr>
      <w:r w:rsidRPr="00FB4A6C">
        <w:rPr>
          <w:bCs/>
          <w:lang w:val="fr-FR"/>
        </w:rPr>
        <w:t>ARTICLES</w:t>
      </w:r>
    </w:p>
    <w:p w14:paraId="08B17A21" w14:textId="4495BFA1" w:rsidR="00C82A6A" w:rsidRPr="00FB4A6C" w:rsidRDefault="009B5032" w:rsidP="002550BB">
      <w:pPr>
        <w:pStyle w:val="Reasons"/>
      </w:pPr>
      <w:r w:rsidRPr="00FB4A6C">
        <w:rPr>
          <w:b/>
        </w:rPr>
        <w:t>Motifs:</w:t>
      </w:r>
      <w:r w:rsidRPr="00FB4A6C">
        <w:tab/>
      </w:r>
      <w:r w:rsidR="00FB4A6C" w:rsidRPr="00FB4A6C">
        <w:t>Il n'est ni approprié ni nécessaire d'apporter des modifications aux</w:t>
      </w:r>
      <w:r w:rsidR="001A24CF" w:rsidRPr="00FB4A6C">
        <w:t xml:space="preserve"> </w:t>
      </w:r>
      <w:r w:rsidR="00AB70B8">
        <w:t>A</w:t>
      </w:r>
      <w:r w:rsidR="001A24CF" w:rsidRPr="00FB4A6C">
        <w:t xml:space="preserve">rticles </w:t>
      </w:r>
      <w:r w:rsidR="00AB70B8">
        <w:t>du</w:t>
      </w:r>
      <w:r w:rsidR="001A24CF" w:rsidRPr="00FB4A6C">
        <w:t xml:space="preserve"> Volume 1 </w:t>
      </w:r>
      <w:r w:rsidR="00FB4A6C" w:rsidRPr="00FB4A6C">
        <w:t>du Règlement des radiocommunications pour</w:t>
      </w:r>
      <w:r w:rsidR="001A24CF" w:rsidRPr="00FB4A6C">
        <w:t xml:space="preserve"> </w:t>
      </w:r>
      <w:r w:rsidR="00FB4A6C" w:rsidRPr="00FB4A6C">
        <w:t>traiter ce point de l'ordre du jour</w:t>
      </w:r>
      <w:r w:rsidR="001A24CF" w:rsidRPr="00FB4A6C">
        <w:t>.</w:t>
      </w:r>
    </w:p>
    <w:p w14:paraId="1BA6F179" w14:textId="77777777" w:rsidR="00C82A6A" w:rsidRPr="00FB4A6C" w:rsidRDefault="009B5032" w:rsidP="002550BB">
      <w:pPr>
        <w:pStyle w:val="Proposal"/>
      </w:pPr>
      <w:r w:rsidRPr="00FB4A6C">
        <w:rPr>
          <w:u w:val="single"/>
        </w:rPr>
        <w:lastRenderedPageBreak/>
        <w:t>NOC</w:t>
      </w:r>
      <w:r w:rsidRPr="00FB4A6C">
        <w:tab/>
        <w:t>AUS/47A11/2</w:t>
      </w:r>
      <w:r w:rsidRPr="00FB4A6C">
        <w:rPr>
          <w:vanish/>
          <w:color w:val="7F7F7F" w:themeColor="text1" w:themeTint="80"/>
          <w:vertAlign w:val="superscript"/>
        </w:rPr>
        <w:t>#49717</w:t>
      </w:r>
    </w:p>
    <w:p w14:paraId="6E8A6C3F" w14:textId="77777777" w:rsidR="007132E2" w:rsidRPr="00FB4A6C" w:rsidRDefault="009B5032" w:rsidP="002550BB">
      <w:pPr>
        <w:pStyle w:val="Volumetitle"/>
        <w:rPr>
          <w:bCs/>
          <w:lang w:val="fr-FR"/>
        </w:rPr>
      </w:pPr>
      <w:bookmarkStart w:id="6" w:name="_Toc327956568"/>
      <w:r w:rsidRPr="00FB4A6C">
        <w:rPr>
          <w:bCs/>
          <w:lang w:val="fr-FR"/>
        </w:rPr>
        <w:t>APPENDICE</w:t>
      </w:r>
      <w:bookmarkEnd w:id="6"/>
      <w:r w:rsidRPr="00FB4A6C">
        <w:rPr>
          <w:bCs/>
          <w:lang w:val="fr-FR"/>
        </w:rPr>
        <w:t>S</w:t>
      </w:r>
    </w:p>
    <w:p w14:paraId="4F679D0E" w14:textId="07CE3092" w:rsidR="00C82A6A" w:rsidRPr="00FB4A6C" w:rsidRDefault="009B5032" w:rsidP="002550BB">
      <w:pPr>
        <w:pStyle w:val="Reasons"/>
      </w:pPr>
      <w:r w:rsidRPr="00FB4A6C">
        <w:rPr>
          <w:b/>
        </w:rPr>
        <w:t>Motifs:</w:t>
      </w:r>
      <w:r w:rsidRPr="00FB4A6C">
        <w:tab/>
      </w:r>
      <w:r w:rsidR="00FB4A6C" w:rsidRPr="00FB4A6C">
        <w:t xml:space="preserve">Il n'est ni approprié ni nécessaire d'apporter des modifications aux </w:t>
      </w:r>
      <w:r w:rsidR="00AB70B8">
        <w:t>Appendices du</w:t>
      </w:r>
      <w:r w:rsidR="00FB4A6C" w:rsidRPr="00FB4A6C">
        <w:t xml:space="preserve"> Volume 2 du Règlement des radiocommunications pour traiter ce point de l'ordre du jour</w:t>
      </w:r>
      <w:r w:rsidR="001A24CF" w:rsidRPr="00FB4A6C">
        <w:t>.</w:t>
      </w:r>
    </w:p>
    <w:p w14:paraId="5500F8C7" w14:textId="2798FBF4" w:rsidR="00C82A6A" w:rsidRPr="00FB4A6C" w:rsidRDefault="009B5032" w:rsidP="002550BB">
      <w:pPr>
        <w:pStyle w:val="Proposal"/>
      </w:pPr>
      <w:r w:rsidRPr="00FB4A6C">
        <w:t>SUP</w:t>
      </w:r>
      <w:r w:rsidRPr="00FB4A6C">
        <w:tab/>
        <w:t>AUS/47A11/3</w:t>
      </w:r>
      <w:r w:rsidRPr="00FB4A6C">
        <w:rPr>
          <w:vanish/>
          <w:color w:val="7F7F7F" w:themeColor="text1" w:themeTint="80"/>
          <w:vertAlign w:val="superscript"/>
        </w:rPr>
        <w:t>#497</w:t>
      </w:r>
      <w:r w:rsidR="001A24CF" w:rsidRPr="00FB4A6C">
        <w:rPr>
          <w:vanish/>
          <w:color w:val="7F7F7F" w:themeColor="text1" w:themeTint="80"/>
          <w:vertAlign w:val="superscript"/>
        </w:rPr>
        <w:t>20</w:t>
      </w:r>
    </w:p>
    <w:p w14:paraId="2154CA34" w14:textId="77777777" w:rsidR="007132E2" w:rsidRPr="00FB4A6C" w:rsidRDefault="009B5032" w:rsidP="002550BB">
      <w:pPr>
        <w:pStyle w:val="ResNo"/>
      </w:pPr>
      <w:r w:rsidRPr="00FB4A6C">
        <w:t xml:space="preserve">RÉSOLUTION </w:t>
      </w:r>
      <w:r w:rsidRPr="00FB4A6C">
        <w:rPr>
          <w:rStyle w:val="href"/>
        </w:rPr>
        <w:t>236</w:t>
      </w:r>
      <w:r w:rsidRPr="00FB4A6C">
        <w:t xml:space="preserve"> (CMR-15)</w:t>
      </w:r>
    </w:p>
    <w:p w14:paraId="4CDDF38C" w14:textId="77777777" w:rsidR="007132E2" w:rsidRPr="00FB4A6C" w:rsidRDefault="009B5032" w:rsidP="002550BB">
      <w:pPr>
        <w:pStyle w:val="Restitle"/>
        <w:rPr>
          <w:lang w:eastAsia="zh-CN"/>
        </w:rPr>
      </w:pPr>
      <w:bookmarkStart w:id="7" w:name="_Toc450208663"/>
      <w:r w:rsidRPr="00FB4A6C">
        <w:rPr>
          <w:lang w:eastAsia="zh-CN"/>
        </w:rPr>
        <w:t>Systèmes de radiocommunication ferroviaires train/voie</w:t>
      </w:r>
      <w:bookmarkEnd w:id="7"/>
    </w:p>
    <w:p w14:paraId="5D0666D7" w14:textId="3F207654" w:rsidR="001A24CF" w:rsidRPr="00FB4A6C" w:rsidRDefault="009B5032" w:rsidP="002550BB">
      <w:pPr>
        <w:pStyle w:val="Reasons"/>
      </w:pPr>
      <w:r w:rsidRPr="00FB4A6C">
        <w:rPr>
          <w:b/>
        </w:rPr>
        <w:t>Motifs:</w:t>
      </w:r>
      <w:r w:rsidRPr="00FB4A6C">
        <w:tab/>
      </w:r>
      <w:r w:rsidR="00FB4A6C" w:rsidRPr="00FB4A6C">
        <w:t>Cette Résolution ne sera plus nécessaire après la CMR-19.</w:t>
      </w:r>
    </w:p>
    <w:p w14:paraId="3C66B5CB" w14:textId="77777777" w:rsidR="001A24CF" w:rsidRPr="00FB4A6C" w:rsidRDefault="001A24CF" w:rsidP="002550BB"/>
    <w:p w14:paraId="1B63C196" w14:textId="0A7860EC" w:rsidR="001A24CF" w:rsidRPr="00FB4A6C" w:rsidRDefault="001A24CF" w:rsidP="002550BB">
      <w:pPr>
        <w:jc w:val="center"/>
      </w:pPr>
      <w:r w:rsidRPr="00FB4A6C">
        <w:t>______________</w:t>
      </w:r>
    </w:p>
    <w:sectPr w:rsidR="001A24CF" w:rsidRPr="00FB4A6C">
      <w:headerReference w:type="default" r:id="rId15"/>
      <w:footerReference w:type="even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8A3E5" w14:textId="77777777" w:rsidR="0070076C" w:rsidRDefault="0070076C">
      <w:r>
        <w:separator/>
      </w:r>
    </w:p>
  </w:endnote>
  <w:endnote w:type="continuationSeparator" w:id="0">
    <w:p w14:paraId="2FDE6997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E39BE" w14:textId="300EB28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D56EA">
      <w:rPr>
        <w:noProof/>
        <w:lang w:val="en-US"/>
      </w:rPr>
      <w:t>P:\FRA\ITU-R\CONF-R\CMR19\000\047ADD11F.docx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6EA">
      <w:rPr>
        <w:noProof/>
      </w:rPr>
      <w:t>17.10.19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56EA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B6F7" w14:textId="5332D111" w:rsidR="00936D25" w:rsidRDefault="006D56EA" w:rsidP="002550BB">
    <w:pPr>
      <w:pStyle w:val="Footer"/>
      <w:rPr>
        <w:lang w:val="en-US"/>
      </w:rPr>
    </w:pPr>
    <w:r>
      <w:fldChar w:fldCharType="begin"/>
    </w:r>
    <w:r w:rsidRPr="005E19E1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P:\FRA\ITU-R\CONF-R\CMR19\000\047ADD11F.docx</w:t>
    </w:r>
    <w:r>
      <w:fldChar w:fldCharType="end"/>
    </w:r>
    <w:r w:rsidR="002550BB" w:rsidRPr="005E19E1">
      <w:rPr>
        <w:lang w:val="en-US"/>
      </w:rPr>
      <w:t xml:space="preserve"> (461942)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6C93" w14:textId="026F0A6D" w:rsidR="00936D25" w:rsidRDefault="006D56EA" w:rsidP="002550BB">
    <w:pPr>
      <w:pStyle w:val="Footer"/>
      <w:rPr>
        <w:lang w:val="en-US"/>
      </w:rPr>
    </w:pPr>
    <w:r>
      <w:fldChar w:fldCharType="begin"/>
    </w:r>
    <w:r w:rsidRPr="005E19E1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P:\FRA\ITU-R\CONF-R\CMR19\000\047ADD11F.docx</w:t>
    </w:r>
    <w:r>
      <w:fldChar w:fldCharType="end"/>
    </w:r>
    <w:r w:rsidR="002550BB" w:rsidRPr="005E19E1">
      <w:rPr>
        <w:lang w:val="en-US"/>
      </w:rPr>
      <w:t xml:space="preserve"> (461942)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7116F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BC3A412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BB027" w14:textId="338E436C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A6DD5">
      <w:rPr>
        <w:noProof/>
      </w:rPr>
      <w:t>4</w:t>
    </w:r>
    <w:r>
      <w:fldChar w:fldCharType="end"/>
    </w:r>
  </w:p>
  <w:p w14:paraId="27E19D37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47(Add.11)-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032E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A24CF"/>
    <w:rsid w:val="001E20D1"/>
    <w:rsid w:val="001F17E8"/>
    <w:rsid w:val="00204306"/>
    <w:rsid w:val="00232FD2"/>
    <w:rsid w:val="00251482"/>
    <w:rsid w:val="002550BB"/>
    <w:rsid w:val="0026554E"/>
    <w:rsid w:val="00266E8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9E3"/>
    <w:rsid w:val="00393ACD"/>
    <w:rsid w:val="00393B40"/>
    <w:rsid w:val="003A583E"/>
    <w:rsid w:val="003B6D90"/>
    <w:rsid w:val="003E112B"/>
    <w:rsid w:val="003E1D1C"/>
    <w:rsid w:val="003E7B05"/>
    <w:rsid w:val="003F3719"/>
    <w:rsid w:val="003F6F2D"/>
    <w:rsid w:val="0042425A"/>
    <w:rsid w:val="00466211"/>
    <w:rsid w:val="00483196"/>
    <w:rsid w:val="004834A9"/>
    <w:rsid w:val="004D01FC"/>
    <w:rsid w:val="004D314E"/>
    <w:rsid w:val="004E28C3"/>
    <w:rsid w:val="004F1F8E"/>
    <w:rsid w:val="00512A32"/>
    <w:rsid w:val="005343DA"/>
    <w:rsid w:val="00540F4A"/>
    <w:rsid w:val="00560874"/>
    <w:rsid w:val="00586CF2"/>
    <w:rsid w:val="005A6DD5"/>
    <w:rsid w:val="005A7C75"/>
    <w:rsid w:val="005C3768"/>
    <w:rsid w:val="005C6C3F"/>
    <w:rsid w:val="005E19E1"/>
    <w:rsid w:val="006016EE"/>
    <w:rsid w:val="00613635"/>
    <w:rsid w:val="0062093D"/>
    <w:rsid w:val="00637ECF"/>
    <w:rsid w:val="00647B59"/>
    <w:rsid w:val="00690C7B"/>
    <w:rsid w:val="006A4B45"/>
    <w:rsid w:val="006A6ECE"/>
    <w:rsid w:val="006B48F5"/>
    <w:rsid w:val="006C0586"/>
    <w:rsid w:val="006D05C3"/>
    <w:rsid w:val="006D4724"/>
    <w:rsid w:val="006D56EA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A5821"/>
    <w:rsid w:val="007B2C34"/>
    <w:rsid w:val="007B3E91"/>
    <w:rsid w:val="00830086"/>
    <w:rsid w:val="00851625"/>
    <w:rsid w:val="00863C0A"/>
    <w:rsid w:val="008A3120"/>
    <w:rsid w:val="008A4B97"/>
    <w:rsid w:val="008B1DE8"/>
    <w:rsid w:val="008C5B8E"/>
    <w:rsid w:val="008C5DD5"/>
    <w:rsid w:val="008C7906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5032"/>
    <w:rsid w:val="009C7E7C"/>
    <w:rsid w:val="00A00473"/>
    <w:rsid w:val="00A03C9B"/>
    <w:rsid w:val="00A22B64"/>
    <w:rsid w:val="00A37105"/>
    <w:rsid w:val="00A606C3"/>
    <w:rsid w:val="00A612DC"/>
    <w:rsid w:val="00A83B09"/>
    <w:rsid w:val="00A84541"/>
    <w:rsid w:val="00AB70B8"/>
    <w:rsid w:val="00AE36A0"/>
    <w:rsid w:val="00B00294"/>
    <w:rsid w:val="00B3749C"/>
    <w:rsid w:val="00B64FD0"/>
    <w:rsid w:val="00BA5BD0"/>
    <w:rsid w:val="00BB1D82"/>
    <w:rsid w:val="00BB2472"/>
    <w:rsid w:val="00BD51C5"/>
    <w:rsid w:val="00BF26E7"/>
    <w:rsid w:val="00BF4C5A"/>
    <w:rsid w:val="00C2166B"/>
    <w:rsid w:val="00C40323"/>
    <w:rsid w:val="00C53FCA"/>
    <w:rsid w:val="00C76BAF"/>
    <w:rsid w:val="00C814B9"/>
    <w:rsid w:val="00C82A6A"/>
    <w:rsid w:val="00CC1A5F"/>
    <w:rsid w:val="00CD516F"/>
    <w:rsid w:val="00CD6F4E"/>
    <w:rsid w:val="00D119A7"/>
    <w:rsid w:val="00D25FBA"/>
    <w:rsid w:val="00D32B28"/>
    <w:rsid w:val="00D42954"/>
    <w:rsid w:val="00D66EAC"/>
    <w:rsid w:val="00D730DF"/>
    <w:rsid w:val="00D772F0"/>
    <w:rsid w:val="00D77BDC"/>
    <w:rsid w:val="00D80B95"/>
    <w:rsid w:val="00DC402B"/>
    <w:rsid w:val="00DE0932"/>
    <w:rsid w:val="00DE1D82"/>
    <w:rsid w:val="00DF51E0"/>
    <w:rsid w:val="00E03A27"/>
    <w:rsid w:val="00E049F1"/>
    <w:rsid w:val="00E37A25"/>
    <w:rsid w:val="00E537FF"/>
    <w:rsid w:val="00E6539B"/>
    <w:rsid w:val="00E70A31"/>
    <w:rsid w:val="00E723A7"/>
    <w:rsid w:val="00EA01E8"/>
    <w:rsid w:val="00EA3F38"/>
    <w:rsid w:val="00EA5AB6"/>
    <w:rsid w:val="00EC7615"/>
    <w:rsid w:val="00ED16AA"/>
    <w:rsid w:val="00ED6B8D"/>
    <w:rsid w:val="00ED75B4"/>
    <w:rsid w:val="00EE3D7B"/>
    <w:rsid w:val="00EF662E"/>
    <w:rsid w:val="00F10064"/>
    <w:rsid w:val="00F14287"/>
    <w:rsid w:val="00F148F1"/>
    <w:rsid w:val="00F711A7"/>
    <w:rsid w:val="00FA3BBF"/>
    <w:rsid w:val="00FB24D1"/>
    <w:rsid w:val="00FB4A6C"/>
    <w:rsid w:val="00FC41F8"/>
    <w:rsid w:val="00FC5BD4"/>
    <w:rsid w:val="00FD7AA3"/>
    <w:rsid w:val="00FE3DA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F4BBF6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qFormat/>
    <w:rsid w:val="00B63CEE"/>
  </w:style>
  <w:style w:type="character" w:styleId="Hyperlink">
    <w:name w:val="Hyperlink"/>
    <w:basedOn w:val="DefaultParagraphFont"/>
    <w:unhideWhenUsed/>
    <w:rsid w:val="001A24C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24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B5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R-REP-M.2442/fr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pub/R-REP-M.2418/f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pub/itu-r/md/15/wp5a/c/R15-WP5A-C-1065!N04!MSW-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R16-WRC19-C-0047!A11!MSW-F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A85D799D-71A5-442E-B5B8-D0996A579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5634F1-074F-4839-AA3A-2F2DC53D2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065D5-9FD7-4E64-9B57-10C46358C9B4}">
  <ds:schemaRefs>
    <ds:schemaRef ds:uri="http://purl.org/dc/dcmitype/"/>
    <ds:schemaRef ds:uri="http://schemas.microsoft.com/office/2006/documentManagement/types"/>
    <ds:schemaRef ds:uri="32a1a8c5-2265-4ebc-b7a0-2071e2c5c9bb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834</Words>
  <Characters>4816</Characters>
  <Application>Microsoft Office Word</Application>
  <DocSecurity>0</DocSecurity>
  <Lines>95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R16-WRC19-C-0047!A11!MSW-F</vt:lpstr>
    </vt:vector>
  </TitlesOfParts>
  <Manager>Secrétariat général - Pool</Manager>
  <Company>Union internationale des télécommunications (UIT)</Company>
  <LinksUpToDate>false</LinksUpToDate>
  <CharactersWithSpaces>5632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R16-WRC19-C-0047!A11!MSW-F</dc:title>
  <dc:subject>Conférence mondiale des radiocommunications - 2019</dc:subject>
  <dc:creator>Documents Proposals Manager (DPM)</dc:creator>
  <cp:keywords>DPM_v2019.10.14.1_prod</cp:keywords>
  <dc:description/>
  <cp:lastModifiedBy>Royer, Veronique</cp:lastModifiedBy>
  <cp:revision>5</cp:revision>
  <cp:lastPrinted>2019-10-18T13:47:00Z</cp:lastPrinted>
  <dcterms:created xsi:type="dcterms:W3CDTF">2019-10-17T08:00:00Z</dcterms:created>
  <dcterms:modified xsi:type="dcterms:W3CDTF">2019-10-18T13:47:00Z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