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F1C333D" w14:textId="77777777">
        <w:trPr>
          <w:cantSplit/>
        </w:trPr>
        <w:tc>
          <w:tcPr>
            <w:tcW w:w="6911" w:type="dxa"/>
          </w:tcPr>
          <w:p w14:paraId="4D63C69C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07C72D29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0C78FB35" wp14:editId="1849D0BC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0101F7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7E6B7F3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2BCACE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66FFF5F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94283F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D8B0B5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10233D0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48B888E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8026D2D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22 to</w:t>
            </w:r>
            <w:r>
              <w:rPr>
                <w:rFonts w:ascii="Verdana" w:hAnsi="Verdana"/>
                <w:b/>
                <w:sz w:val="20"/>
              </w:rPr>
              <w:br/>
              <w:t>Document 36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73A9B7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2E8FBC0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2F0ED628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 October 2019</w:t>
            </w:r>
          </w:p>
        </w:tc>
      </w:tr>
      <w:tr w:rsidR="00A066F1" w:rsidRPr="00C324A8" w14:paraId="645EB13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E6B036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7A6DE107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14:paraId="03C2B49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FC2805A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CCFC2F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F96F206" w14:textId="77777777" w:rsidR="00E55816" w:rsidRDefault="00884D60" w:rsidP="00E55816">
            <w:pPr>
              <w:pStyle w:val="Source"/>
            </w:pPr>
            <w:r>
              <w:t>Uzbekistan (Republic of)</w:t>
            </w:r>
          </w:p>
        </w:tc>
      </w:tr>
      <w:tr w:rsidR="00E55816" w:rsidRPr="00C324A8" w14:paraId="49B9796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977886D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2D9E45A8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B72C937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40D5A62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BE30F7B" w14:textId="77777777" w:rsidR="00A538A6" w:rsidRDefault="004B13CB" w:rsidP="004B13CB">
            <w:pPr>
              <w:pStyle w:val="Agendaitem"/>
            </w:pPr>
            <w:r>
              <w:t>Agenda item 9.2</w:t>
            </w:r>
          </w:p>
        </w:tc>
      </w:tr>
    </w:tbl>
    <w:bookmarkEnd w:id="5"/>
    <w:bookmarkEnd w:id="6"/>
    <w:p w14:paraId="5F549A35" w14:textId="77777777" w:rsidR="005118F7" w:rsidRPr="00EC5386" w:rsidRDefault="004A20AA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4BACD43F" w14:textId="63669C39" w:rsidR="005118F7" w:rsidRPr="00C22E98" w:rsidRDefault="004A20AA" w:rsidP="006C1544">
      <w:r w:rsidRPr="00656311">
        <w:rPr>
          <w:lang w:val="en-US"/>
        </w:rPr>
        <w:t>9.2</w:t>
      </w:r>
      <w:r w:rsidRPr="00656311">
        <w:rPr>
          <w:lang w:val="en-US"/>
        </w:rPr>
        <w:tab/>
        <w:t>on any difficulties or inconsistencies encountered in the application of the Radio Regulations; and</w:t>
      </w:r>
    </w:p>
    <w:p w14:paraId="40574B6E" w14:textId="5ADEF1DF" w:rsidR="00241FA2" w:rsidRDefault="00241FA2" w:rsidP="00EF71B6"/>
    <w:p w14:paraId="35F1D838" w14:textId="5DA9DC53" w:rsidR="0061770A" w:rsidRPr="006C58CD" w:rsidRDefault="00211F35" w:rsidP="00842F46">
      <w:pPr>
        <w:pStyle w:val="Headingb"/>
        <w:rPr>
          <w:lang w:val="en-GB"/>
        </w:rPr>
      </w:pPr>
      <w:r w:rsidRPr="006C58CD">
        <w:rPr>
          <w:lang w:val="en-GB"/>
        </w:rPr>
        <w:t>In</w:t>
      </w:r>
      <w:r w:rsidR="008B3BAB" w:rsidRPr="006C58CD">
        <w:rPr>
          <w:lang w:val="en-GB"/>
        </w:rPr>
        <w:t>t</w:t>
      </w:r>
      <w:r w:rsidRPr="006C58CD">
        <w:rPr>
          <w:lang w:val="en-GB"/>
        </w:rPr>
        <w:t>roduction</w:t>
      </w:r>
    </w:p>
    <w:p w14:paraId="29BD14C1" w14:textId="4F5CD612" w:rsidR="0061770A" w:rsidRDefault="0061770A" w:rsidP="0061770A">
      <w:r w:rsidRPr="0061770A">
        <w:t xml:space="preserve">Under </w:t>
      </w:r>
      <w:proofErr w:type="gramStart"/>
      <w:r w:rsidRPr="0061770A">
        <w:t>WRC-15</w:t>
      </w:r>
      <w:proofErr w:type="gramEnd"/>
      <w:r w:rsidRPr="0061770A">
        <w:t xml:space="preserve"> agenda item 9.2, the Uzbekistan Administration </w:t>
      </w:r>
      <w:r w:rsidR="00472268">
        <w:t>notes</w:t>
      </w:r>
      <w:r w:rsidRPr="0061770A">
        <w:t xml:space="preserve"> </w:t>
      </w:r>
      <w:r w:rsidR="00F445FA">
        <w:t>certain</w:t>
      </w:r>
      <w:r w:rsidRPr="0061770A">
        <w:t xml:space="preserve"> discrepancies between the Russian and English texts and proposes corrections to the 201</w:t>
      </w:r>
      <w:r w:rsidR="00472268">
        <w:t>6</w:t>
      </w:r>
      <w:r w:rsidRPr="0061770A">
        <w:t xml:space="preserve"> edition of the Radio Regulations, as shown in Annex hereto.</w:t>
      </w:r>
    </w:p>
    <w:p w14:paraId="4B01F76F" w14:textId="77777777" w:rsidR="008B3BAB" w:rsidRPr="006C58CD" w:rsidRDefault="008B3BAB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6FF58CEE" w14:textId="46D6944C" w:rsidR="00187BD9" w:rsidRPr="006C58CD" w:rsidRDefault="008B3BAB" w:rsidP="00842F46">
      <w:pPr>
        <w:pStyle w:val="Headingb"/>
        <w:pageBreakBefore/>
        <w:rPr>
          <w:lang w:val="en-GB"/>
        </w:rPr>
      </w:pPr>
      <w:r w:rsidRPr="006C58CD">
        <w:rPr>
          <w:lang w:val="en-GB"/>
        </w:rPr>
        <w:lastRenderedPageBreak/>
        <w:t>Proposal</w:t>
      </w:r>
    </w:p>
    <w:p w14:paraId="3A2C7BB9" w14:textId="77777777" w:rsidR="008B2E84" w:rsidRDefault="004A20AA" w:rsidP="008B2E84">
      <w:pPr>
        <w:pStyle w:val="ArtNo"/>
        <w:spacing w:before="0"/>
        <w:rPr>
          <w:lang w:val="en-AU"/>
        </w:rPr>
      </w:pPr>
      <w:bookmarkStart w:id="7" w:name="_Toc451865291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57934C63" w14:textId="77777777" w:rsidR="008B2E84" w:rsidRDefault="004A20AA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48E6462F" w14:textId="77777777" w:rsidR="008B2E84" w:rsidRPr="00B25B23" w:rsidRDefault="004A20AA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451F5935" w14:textId="77777777" w:rsidR="00255995" w:rsidRDefault="004A20AA">
      <w:pPr>
        <w:pStyle w:val="Proposal"/>
      </w:pPr>
      <w:r>
        <w:t>MOD</w:t>
      </w:r>
      <w:r>
        <w:tab/>
        <w:t>UZB/36A22/1</w:t>
      </w:r>
    </w:p>
    <w:p w14:paraId="5EAE21D1" w14:textId="77777777" w:rsidR="008B2E84" w:rsidRDefault="004A20AA" w:rsidP="008B2E84">
      <w:pPr>
        <w:pStyle w:val="Note"/>
        <w:rPr>
          <w:lang w:val="en-AU"/>
        </w:rPr>
      </w:pPr>
      <w:r w:rsidRPr="00FC40EB">
        <w:rPr>
          <w:rStyle w:val="Artdef"/>
        </w:rPr>
        <w:t>5.351</w:t>
      </w:r>
      <w:r w:rsidRPr="00FC40EB">
        <w:rPr>
          <w:rStyle w:val="Artdef"/>
        </w:rPr>
        <w:tab/>
      </w:r>
      <w:r>
        <w:rPr>
          <w:lang w:val="en-AU"/>
        </w:rPr>
        <w:t>The bands 1</w:t>
      </w:r>
      <w:r w:rsidRPr="007162B5">
        <w:t> </w:t>
      </w:r>
      <w:r>
        <w:rPr>
          <w:lang w:val="en-AU"/>
        </w:rPr>
        <w:t>525-1</w:t>
      </w:r>
      <w:r w:rsidRPr="007162B5">
        <w:t> </w:t>
      </w:r>
      <w:r>
        <w:rPr>
          <w:lang w:val="en-AU"/>
        </w:rPr>
        <w:t>544 MHz, 1</w:t>
      </w:r>
      <w:r w:rsidRPr="007162B5">
        <w:t> </w:t>
      </w:r>
      <w:r>
        <w:rPr>
          <w:lang w:val="en-AU"/>
        </w:rPr>
        <w:t>545-1</w:t>
      </w:r>
      <w:r w:rsidRPr="007162B5">
        <w:t> </w:t>
      </w:r>
      <w:r>
        <w:rPr>
          <w:lang w:val="en-AU"/>
        </w:rPr>
        <w:t>559 MHz, 1</w:t>
      </w:r>
      <w:r w:rsidRPr="007162B5">
        <w:t> </w:t>
      </w:r>
      <w:r>
        <w:rPr>
          <w:lang w:val="en-AU"/>
        </w:rPr>
        <w:t>626.5-1</w:t>
      </w:r>
      <w:r w:rsidRPr="007162B5">
        <w:t> </w:t>
      </w:r>
      <w:r>
        <w:rPr>
          <w:lang w:val="en-AU"/>
        </w:rPr>
        <w:t>645.5 MHz and 1</w:t>
      </w:r>
      <w:r w:rsidRPr="007162B5">
        <w:t> </w:t>
      </w:r>
      <w:r>
        <w:rPr>
          <w:lang w:val="en-AU"/>
        </w:rPr>
        <w:t>646.5-1</w:t>
      </w:r>
      <w:r w:rsidRPr="007162B5">
        <w:t> </w:t>
      </w:r>
      <w:r>
        <w:rPr>
          <w:lang w:val="en-AU"/>
        </w:rPr>
        <w:t>660.5 MHz shall not be used for feeder links of any service. In exceptional circumstances, however, an earth station at a specified fixed point in any of the mobile-satellite services may be authorized by an administration to communicate via space stations using these bands.</w:t>
      </w:r>
    </w:p>
    <w:p w14:paraId="62FE4C2A" w14:textId="168C3D54" w:rsidR="0061770A" w:rsidRDefault="0061770A" w:rsidP="0061770A">
      <w:r w:rsidRPr="0061770A">
        <w:rPr>
          <w:i/>
          <w:iCs/>
          <w:lang w:val="en-US"/>
        </w:rPr>
        <w:t>Editorial note</w:t>
      </w:r>
      <w:r w:rsidRPr="0061770A">
        <w:rPr>
          <w:lang w:val="en-US"/>
        </w:rPr>
        <w:t xml:space="preserve">: This modification concerns </w:t>
      </w:r>
      <w:r w:rsidR="00211F35" w:rsidRPr="0061770A">
        <w:rPr>
          <w:lang w:val="en-US"/>
        </w:rPr>
        <w:t xml:space="preserve">only </w:t>
      </w:r>
      <w:r w:rsidRPr="0061770A">
        <w:rPr>
          <w:lang w:val="en-US"/>
        </w:rPr>
        <w:t>the Russian version</w:t>
      </w:r>
      <w:r w:rsidRPr="0061770A">
        <w:rPr>
          <w:i/>
          <w:iCs/>
          <w:lang w:val="en-US"/>
        </w:rPr>
        <w:t>.</w:t>
      </w:r>
    </w:p>
    <w:p w14:paraId="2E638364" w14:textId="4BAC802F" w:rsidR="00EB6E5B" w:rsidRPr="00B80AD9" w:rsidRDefault="004A20AA" w:rsidP="006C58CD">
      <w:pPr>
        <w:pStyle w:val="Reasons"/>
      </w:pPr>
      <w:r>
        <w:rPr>
          <w:b/>
        </w:rPr>
        <w:t>Reasons:</w:t>
      </w:r>
      <w:r>
        <w:tab/>
      </w:r>
      <w:r w:rsidR="00211F35">
        <w:t xml:space="preserve">We draw attention to </w:t>
      </w:r>
      <w:r w:rsidR="00506CE1">
        <w:t>f</w:t>
      </w:r>
      <w:r w:rsidR="003D18A8">
        <w:t>o</w:t>
      </w:r>
      <w:r w:rsidR="00211F35">
        <w:t>ot</w:t>
      </w:r>
      <w:r w:rsidR="003D18A8">
        <w:t>not</w:t>
      </w:r>
      <w:bookmarkStart w:id="10" w:name="_GoBack"/>
      <w:bookmarkEnd w:id="10"/>
      <w:r w:rsidR="00211F35">
        <w:t xml:space="preserve">e </w:t>
      </w:r>
      <w:r w:rsidR="006C58CD">
        <w:t xml:space="preserve">No. </w:t>
      </w:r>
      <w:r w:rsidR="00211F35" w:rsidRPr="006C58CD">
        <w:rPr>
          <w:b/>
        </w:rPr>
        <w:t>5.351</w:t>
      </w:r>
      <w:r w:rsidR="00211F35">
        <w:t xml:space="preserve"> </w:t>
      </w:r>
      <w:r w:rsidR="00472268">
        <w:t xml:space="preserve">of </w:t>
      </w:r>
      <w:r w:rsidR="00211F35">
        <w:t xml:space="preserve">RR Article </w:t>
      </w:r>
      <w:r w:rsidR="00211F35" w:rsidRPr="006C58CD">
        <w:rPr>
          <w:b/>
        </w:rPr>
        <w:t>5</w:t>
      </w:r>
      <w:r w:rsidR="00211F35">
        <w:t>, where</w:t>
      </w:r>
      <w:r w:rsidR="00316E00">
        <w:t xml:space="preserve"> the</w:t>
      </w:r>
      <w:r w:rsidR="00211F35">
        <w:t xml:space="preserve"> appropriate correction </w:t>
      </w:r>
      <w:r w:rsidR="00316E00">
        <w:t xml:space="preserve">needs to </w:t>
      </w:r>
      <w:proofErr w:type="gramStart"/>
      <w:r w:rsidR="00316E00">
        <w:t>be made</w:t>
      </w:r>
      <w:proofErr w:type="gramEnd"/>
      <w:r w:rsidR="00316E00">
        <w:t xml:space="preserve"> </w:t>
      </w:r>
      <w:r w:rsidR="00211F35">
        <w:t>to eliminate discrepancies between the Russian and English texts.</w:t>
      </w:r>
      <w:r w:rsidR="006C58CD">
        <w:br/>
      </w:r>
      <w:r w:rsidR="00EB6E5B">
        <w:t>According to the Article 5 allocation tables</w:t>
      </w:r>
      <w:r w:rsidR="00472268">
        <w:t>,</w:t>
      </w:r>
      <w:r w:rsidR="00EB6E5B">
        <w:t xml:space="preserve"> in the frequency bands 1</w:t>
      </w:r>
      <w:r w:rsidR="00B80AD9">
        <w:t> </w:t>
      </w:r>
      <w:r w:rsidR="00EB6E5B">
        <w:t>525-1</w:t>
      </w:r>
      <w:r w:rsidR="00B80AD9">
        <w:t> </w:t>
      </w:r>
      <w:r w:rsidR="00EB6E5B">
        <w:t>544 MHz, 1</w:t>
      </w:r>
      <w:r w:rsidR="00B80AD9">
        <w:t> </w:t>
      </w:r>
      <w:r w:rsidR="00EB6E5B">
        <w:t>545-1</w:t>
      </w:r>
      <w:r w:rsidR="00B80AD9">
        <w:t> </w:t>
      </w:r>
      <w:r w:rsidR="00EB6E5B">
        <w:t>559</w:t>
      </w:r>
      <w:r w:rsidR="00842F46">
        <w:t> </w:t>
      </w:r>
      <w:r w:rsidR="00EB6E5B">
        <w:t>MHz, 1</w:t>
      </w:r>
      <w:r w:rsidR="00B80AD9">
        <w:t> </w:t>
      </w:r>
      <w:r w:rsidR="00EB6E5B">
        <w:t>62</w:t>
      </w:r>
      <w:r w:rsidR="00472268">
        <w:t>6</w:t>
      </w:r>
      <w:r w:rsidR="00EB6E5B">
        <w:t>.5-1</w:t>
      </w:r>
      <w:r w:rsidR="00B80AD9">
        <w:t> </w:t>
      </w:r>
      <w:r w:rsidR="00EB6E5B">
        <w:t>645.5 MHz and 1</w:t>
      </w:r>
      <w:r w:rsidR="00B80AD9">
        <w:t> </w:t>
      </w:r>
      <w:r w:rsidR="00EB6E5B">
        <w:t>646.5-1</w:t>
      </w:r>
      <w:r w:rsidR="00B80AD9">
        <w:t> </w:t>
      </w:r>
      <w:r w:rsidR="00EB6E5B">
        <w:t>660.5 MHz</w:t>
      </w:r>
      <w:r w:rsidR="00472268">
        <w:t xml:space="preserve">, allocations </w:t>
      </w:r>
      <w:r w:rsidR="00EB6E5B">
        <w:t>are to the mobile</w:t>
      </w:r>
      <w:r w:rsidR="00F445FA">
        <w:t>-</w:t>
      </w:r>
      <w:r w:rsidR="00EB6E5B" w:rsidRPr="00EB6E5B">
        <w:rPr>
          <w:u w:val="single"/>
        </w:rPr>
        <w:t>satellite</w:t>
      </w:r>
      <w:r w:rsidR="00EB6E5B">
        <w:t xml:space="preserve"> service.</w:t>
      </w:r>
    </w:p>
    <w:p w14:paraId="30459E4F" w14:textId="77777777" w:rsidR="00B80AD9" w:rsidRDefault="00B80AD9">
      <w:pPr>
        <w:jc w:val="center"/>
      </w:pPr>
      <w:r>
        <w:t>______________</w:t>
      </w:r>
    </w:p>
    <w:sectPr w:rsidR="00B80AD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1D8DF" w14:textId="77777777" w:rsidR="00AE514B" w:rsidRDefault="00AE514B">
      <w:r>
        <w:separator/>
      </w:r>
    </w:p>
  </w:endnote>
  <w:endnote w:type="continuationSeparator" w:id="0">
    <w:p w14:paraId="3667FB90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5CF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1B3276E" w14:textId="534CBB12" w:rsidR="00E45D05" w:rsidRPr="006C58CD" w:rsidRDefault="00E45D05">
    <w:pPr>
      <w:ind w:right="360"/>
      <w:rPr>
        <w:lang w:val="es-ES"/>
      </w:rPr>
    </w:pPr>
    <w:r>
      <w:fldChar w:fldCharType="begin"/>
    </w:r>
    <w:r w:rsidRPr="006C58CD">
      <w:rPr>
        <w:lang w:val="es-ES"/>
      </w:rPr>
      <w:instrText xml:space="preserve"> FILENAME \p  \* MERGEFORMAT </w:instrText>
    </w:r>
    <w:r>
      <w:fldChar w:fldCharType="separate"/>
    </w:r>
    <w:r w:rsidR="00E775C7" w:rsidRPr="006C58CD">
      <w:rPr>
        <w:noProof/>
        <w:lang w:val="es-ES"/>
      </w:rPr>
      <w:t>P:\TRAD\E\ITU-R\CONF-R\CMR19\000\036ADD22E_DRAFT_WDC.docx</w:t>
    </w:r>
    <w:r>
      <w:fldChar w:fldCharType="end"/>
    </w:r>
    <w:r w:rsidRPr="006C58CD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58CD">
      <w:rPr>
        <w:noProof/>
      </w:rPr>
      <w:t>16.10.19</w:t>
    </w:r>
    <w:r>
      <w:fldChar w:fldCharType="end"/>
    </w:r>
    <w:r w:rsidRPr="006C58CD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775C7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E0C2" w14:textId="5F3FDF1D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42F46">
      <w:rPr>
        <w:lang w:val="en-US"/>
      </w:rPr>
      <w:t>P:\ENG\ITU-R\CONF-R\CMR19\000\036ADD22E.docx</w:t>
    </w:r>
    <w:r>
      <w:fldChar w:fldCharType="end"/>
    </w:r>
    <w:r w:rsidR="009F7794">
      <w:t xml:space="preserve"> (461769)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287D" w14:textId="2F545155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42F46">
      <w:rPr>
        <w:lang w:val="en-US"/>
      </w:rPr>
      <w:t>P:\ENG\ITU-R\CONF-R\CMR19\000\036ADD22E.docx</w:t>
    </w:r>
    <w:r>
      <w:fldChar w:fldCharType="end"/>
    </w:r>
    <w:r w:rsidR="009B2D89">
      <w:t xml:space="preserve"> (461769)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83C7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403CEE24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6C5F" w14:textId="64CDFE82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16E00">
      <w:rPr>
        <w:noProof/>
      </w:rPr>
      <w:t>2</w:t>
    </w:r>
    <w:r>
      <w:fldChar w:fldCharType="end"/>
    </w:r>
  </w:p>
  <w:p w14:paraId="38296A07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36(Add.22)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1F35"/>
    <w:rsid w:val="00216B6D"/>
    <w:rsid w:val="00241FA2"/>
    <w:rsid w:val="00255995"/>
    <w:rsid w:val="00271316"/>
    <w:rsid w:val="002B349C"/>
    <w:rsid w:val="002D58BE"/>
    <w:rsid w:val="002E6F0C"/>
    <w:rsid w:val="002F4747"/>
    <w:rsid w:val="00302605"/>
    <w:rsid w:val="00316E00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18A8"/>
    <w:rsid w:val="003E0DB6"/>
    <w:rsid w:val="0041348E"/>
    <w:rsid w:val="00420873"/>
    <w:rsid w:val="00472268"/>
    <w:rsid w:val="00492075"/>
    <w:rsid w:val="004969AD"/>
    <w:rsid w:val="004A20AA"/>
    <w:rsid w:val="004A26C4"/>
    <w:rsid w:val="004B13CB"/>
    <w:rsid w:val="004D26EA"/>
    <w:rsid w:val="004D2BFB"/>
    <w:rsid w:val="004D5D5C"/>
    <w:rsid w:val="004F3DC0"/>
    <w:rsid w:val="0050139F"/>
    <w:rsid w:val="00506CE1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1770A"/>
    <w:rsid w:val="00645B7D"/>
    <w:rsid w:val="00657DE0"/>
    <w:rsid w:val="00685313"/>
    <w:rsid w:val="00692833"/>
    <w:rsid w:val="006A6E9B"/>
    <w:rsid w:val="006B7C2A"/>
    <w:rsid w:val="006C23DA"/>
    <w:rsid w:val="006C58CD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42F46"/>
    <w:rsid w:val="0086171E"/>
    <w:rsid w:val="00872FC8"/>
    <w:rsid w:val="008845D0"/>
    <w:rsid w:val="00884D60"/>
    <w:rsid w:val="008B3BAB"/>
    <w:rsid w:val="008B43F2"/>
    <w:rsid w:val="008B6CFF"/>
    <w:rsid w:val="009274B4"/>
    <w:rsid w:val="00934EA2"/>
    <w:rsid w:val="00944A5C"/>
    <w:rsid w:val="00952A66"/>
    <w:rsid w:val="009B1EA1"/>
    <w:rsid w:val="009B2D89"/>
    <w:rsid w:val="009B7C9A"/>
    <w:rsid w:val="009C56E5"/>
    <w:rsid w:val="009C7716"/>
    <w:rsid w:val="009E5FC8"/>
    <w:rsid w:val="009E687A"/>
    <w:rsid w:val="009F236F"/>
    <w:rsid w:val="009F7794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0AD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775C7"/>
    <w:rsid w:val="00E976C1"/>
    <w:rsid w:val="00EA12E5"/>
    <w:rsid w:val="00EB55C6"/>
    <w:rsid w:val="00EB6E5B"/>
    <w:rsid w:val="00EF1932"/>
    <w:rsid w:val="00EF71B6"/>
    <w:rsid w:val="00F02766"/>
    <w:rsid w:val="00F05BD4"/>
    <w:rsid w:val="00F06473"/>
    <w:rsid w:val="00F445FA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D26047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R16-WRC19-C-0036!A22!MSW-E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196C-6C0B-4B46-B1FE-EFBA1338B61B}">
  <ds:schemaRefs>
    <ds:schemaRef ds:uri="http://www.w3.org/XML/1998/namespace"/>
    <ds:schemaRef ds:uri="32a1a8c5-2265-4ebc-b7a0-2071e2c5c9bb"/>
    <ds:schemaRef ds:uri="http://schemas.microsoft.com/office/infopath/2007/PartnerControls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CA7951-0A49-49F7-9F47-7D281E473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D21070-2136-43A2-A073-53834808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R16-WRC19-C-0036!A22!MSW-E</vt:lpstr>
    </vt:vector>
  </TitlesOfParts>
  <Manager>General Secretariat - Pool</Manager>
  <Company>International Telecommunication Union (ITU)</Company>
  <LinksUpToDate>false</LinksUpToDate>
  <CharactersWithSpaces>1694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R16-WRC19-C-0036!A22!MSW-E</dc:title>
  <dc:subject>World Radiocommunication Conference - 2019</dc:subject>
  <dc:creator>Documents Proposals Manager (DPM)</dc:creator>
  <cp:keywords>DPM_v2019.10.8.1_prod</cp:keywords>
  <dc:description>Uploaded on 2015.07.06</dc:description>
  <cp:lastModifiedBy>Ferrer, Jacqueline</cp:lastModifiedBy>
  <cp:revision>3</cp:revision>
  <cp:lastPrinted>2019-10-16T13:49:00Z</cp:lastPrinted>
  <dcterms:created xsi:type="dcterms:W3CDTF">2019-10-18T12:53:00Z</dcterms:created>
  <dcterms:modified xsi:type="dcterms:W3CDTF">2019-10-18T12:57:00Z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