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800C866" w14:textId="77777777" w:rsidTr="00F55E63">
        <w:trPr>
          <w:cantSplit/>
          <w:trHeight w:val="20"/>
        </w:trPr>
        <w:tc>
          <w:tcPr>
            <w:tcW w:w="6619" w:type="dxa"/>
          </w:tcPr>
          <w:p w14:paraId="678F56C3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1006A75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4ABCF9C" wp14:editId="2E48775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8A6D1D6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114A5E2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02C904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35C8E6F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2CCD41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6F29576" w14:textId="77777777" w:rsidR="00280E04" w:rsidRPr="0081675B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473EEA54" w14:textId="77777777" w:rsidTr="00F55E63">
        <w:trPr>
          <w:cantSplit/>
        </w:trPr>
        <w:tc>
          <w:tcPr>
            <w:tcW w:w="6619" w:type="dxa"/>
          </w:tcPr>
          <w:p w14:paraId="60D10580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DCCDCC9" w14:textId="7F3B0FD7" w:rsidR="00A809E8" w:rsidRPr="0081675B" w:rsidRDefault="0081675B" w:rsidP="00ED22A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81675B">
              <w:rPr>
                <w:rFonts w:hint="cs"/>
                <w:rtl/>
              </w:rPr>
              <w:t xml:space="preserve">الإضافة </w:t>
            </w:r>
            <w:r w:rsidRPr="0081675B">
              <w:t>4</w:t>
            </w:r>
            <w:r w:rsidR="00ED22A6">
              <w:br/>
            </w:r>
            <w:r w:rsidRPr="0081675B">
              <w:rPr>
                <w:rFonts w:hint="cs"/>
                <w:rtl/>
              </w:rPr>
              <w:t xml:space="preserve">للوثيقة </w:t>
            </w:r>
            <w:r w:rsidR="007C7603" w:rsidRPr="0081675B">
              <w:rPr>
                <w:rFonts w:eastAsia="SimSun"/>
              </w:rPr>
              <w:t>28(Add.</w:t>
            </w:r>
            <w:proofErr w:type="gramStart"/>
            <w:r w:rsidR="007C7603" w:rsidRPr="0081675B">
              <w:rPr>
                <w:rFonts w:eastAsia="SimSun"/>
              </w:rPr>
              <w:t>21)-</w:t>
            </w:r>
            <w:proofErr w:type="gramEnd"/>
            <w:r w:rsidR="007C7603" w:rsidRPr="0081675B">
              <w:rPr>
                <w:rFonts w:eastAsia="SimSun"/>
              </w:rPr>
              <w:t>A</w:t>
            </w:r>
          </w:p>
        </w:tc>
      </w:tr>
      <w:tr w:rsidR="00A809E8" w:rsidRPr="00F545E4" w14:paraId="3F4A72B3" w14:textId="77777777" w:rsidTr="00F55E63">
        <w:trPr>
          <w:cantSplit/>
        </w:trPr>
        <w:tc>
          <w:tcPr>
            <w:tcW w:w="6619" w:type="dxa"/>
          </w:tcPr>
          <w:p w14:paraId="53B07427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364DBA1" w14:textId="77777777" w:rsidR="00A809E8" w:rsidRPr="0081675B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81675B">
              <w:rPr>
                <w:rFonts w:eastAsia="SimSun"/>
              </w:rPr>
              <w:t>27</w:t>
            </w:r>
            <w:r w:rsidRPr="0081675B">
              <w:rPr>
                <w:rFonts w:eastAsia="SimSun"/>
                <w:rtl/>
              </w:rPr>
              <w:t xml:space="preserve"> سبتمبر </w:t>
            </w:r>
            <w:r w:rsidRPr="0081675B">
              <w:rPr>
                <w:rFonts w:eastAsia="SimSun"/>
              </w:rPr>
              <w:t>2019</w:t>
            </w:r>
          </w:p>
        </w:tc>
      </w:tr>
      <w:tr w:rsidR="00A809E8" w:rsidRPr="00F545E4" w14:paraId="0A20ED02" w14:textId="77777777" w:rsidTr="00F55E63">
        <w:trPr>
          <w:cantSplit/>
        </w:trPr>
        <w:tc>
          <w:tcPr>
            <w:tcW w:w="6619" w:type="dxa"/>
          </w:tcPr>
          <w:p w14:paraId="261F143F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15878DA" w14:textId="77777777" w:rsidR="00A809E8" w:rsidRPr="0081675B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81675B">
              <w:rPr>
                <w:rtl/>
              </w:rPr>
              <w:t>الأصل: بالصينية</w:t>
            </w:r>
          </w:p>
        </w:tc>
      </w:tr>
      <w:tr w:rsidR="00764079" w14:paraId="74ABDA06" w14:textId="77777777" w:rsidTr="00F55E63">
        <w:trPr>
          <w:cantSplit/>
        </w:trPr>
        <w:tc>
          <w:tcPr>
            <w:tcW w:w="9672" w:type="dxa"/>
            <w:gridSpan w:val="2"/>
          </w:tcPr>
          <w:p w14:paraId="2C3126D7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1CF05E99" w14:textId="77777777" w:rsidTr="00F55E63">
        <w:trPr>
          <w:cantSplit/>
        </w:trPr>
        <w:tc>
          <w:tcPr>
            <w:tcW w:w="9672" w:type="dxa"/>
            <w:gridSpan w:val="2"/>
          </w:tcPr>
          <w:p w14:paraId="7FD802CD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الصين الشعبية</w:t>
            </w:r>
          </w:p>
        </w:tc>
      </w:tr>
      <w:tr w:rsidR="00764079" w14:paraId="11A754E2" w14:textId="77777777" w:rsidTr="00F55E63">
        <w:trPr>
          <w:cantSplit/>
        </w:trPr>
        <w:tc>
          <w:tcPr>
            <w:tcW w:w="9672" w:type="dxa"/>
            <w:gridSpan w:val="2"/>
          </w:tcPr>
          <w:p w14:paraId="4C69CB41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5D0623F" w14:textId="77777777" w:rsidTr="00F55E63">
        <w:trPr>
          <w:cantSplit/>
        </w:trPr>
        <w:tc>
          <w:tcPr>
            <w:tcW w:w="9672" w:type="dxa"/>
            <w:gridSpan w:val="2"/>
          </w:tcPr>
          <w:p w14:paraId="5B701487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B08E4BA" w14:textId="77777777" w:rsidTr="00F55E63">
        <w:trPr>
          <w:cantSplit/>
        </w:trPr>
        <w:tc>
          <w:tcPr>
            <w:tcW w:w="9672" w:type="dxa"/>
            <w:gridSpan w:val="2"/>
          </w:tcPr>
          <w:p w14:paraId="5655F79B" w14:textId="6C7BA743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81675B">
              <w:rPr>
                <w:rFonts w:hint="cs"/>
                <w:rtl/>
                <w:lang w:val="en-US"/>
              </w:rPr>
              <w:t xml:space="preserve"> </w:t>
            </w:r>
            <w:r w:rsidR="00ED22A6">
              <w:rPr>
                <w:rFonts w:eastAsia="SimSun"/>
              </w:rPr>
              <w:t>(4.1.9)1.9</w:t>
            </w:r>
          </w:p>
        </w:tc>
      </w:tr>
    </w:tbl>
    <w:p w14:paraId="5F3B913B" w14:textId="77777777" w:rsidR="001D597A" w:rsidRPr="007E63A1" w:rsidRDefault="00A6300F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0B3F6039" w14:textId="77777777" w:rsidR="001D597A" w:rsidRPr="007E63A1" w:rsidRDefault="00A6300F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195B31BE" w14:textId="77777777" w:rsidR="001D597A" w:rsidRPr="007E63A1" w:rsidRDefault="00A6300F" w:rsidP="00CF25FC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>(4.1.9)1.9</w:t>
      </w:r>
      <w:r>
        <w:rPr>
          <w:rFonts w:eastAsia="SimSun"/>
        </w:rPr>
        <w:tab/>
      </w:r>
      <w:r w:rsidRPr="00B20E2B">
        <w:rPr>
          <w:rFonts w:eastAsia="SimSun" w:hint="cs"/>
          <w:rtl/>
        </w:rPr>
        <w:t>القـرار</w:t>
      </w:r>
      <w:r w:rsidRPr="00B20E2B">
        <w:rPr>
          <w:rFonts w:eastAsia="SimSun"/>
          <w:rtl/>
        </w:rPr>
        <w:t xml:space="preserve"> </w:t>
      </w:r>
      <w:r w:rsidRPr="00B20E2B">
        <w:rPr>
          <w:rFonts w:eastAsia="SimSun"/>
          <w:b/>
          <w:bCs/>
        </w:rPr>
        <w:t>763 (WRC</w:t>
      </w:r>
      <w:r w:rsidRPr="00B20E2B">
        <w:rPr>
          <w:rFonts w:eastAsia="SimSun"/>
          <w:b/>
          <w:bCs/>
        </w:rPr>
        <w:noBreakHyphen/>
        <w:t>15)</w:t>
      </w:r>
      <w:r w:rsidRPr="00E44242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E44242">
        <w:rPr>
          <w:rFonts w:eastAsia="SimSun" w:hint="cs"/>
          <w:rtl/>
        </w:rPr>
        <w:t xml:space="preserve"> محطات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مقامة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على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متن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مركبات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دون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مدارية</w:t>
      </w:r>
    </w:p>
    <w:p w14:paraId="5A9000FE" w14:textId="77777777" w:rsidR="002F3E46" w:rsidRDefault="002F3E46" w:rsidP="008614B8"/>
    <w:p w14:paraId="6182E83D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47DDB137" w14:textId="77777777" w:rsidR="00955C9F" w:rsidRDefault="00A6300F">
      <w:pPr>
        <w:pStyle w:val="Proposal"/>
      </w:pPr>
      <w:r>
        <w:lastRenderedPageBreak/>
        <w:t>SUP</w:t>
      </w:r>
      <w:r>
        <w:tab/>
        <w:t>CHN/28A2</w:t>
      </w:r>
      <w:bookmarkStart w:id="0" w:name="_GoBack"/>
      <w:bookmarkEnd w:id="0"/>
      <w:r>
        <w:t>1A4/1</w:t>
      </w:r>
    </w:p>
    <w:p w14:paraId="1EE471B6" w14:textId="77777777" w:rsidR="00FC1116" w:rsidRPr="004763BC" w:rsidRDefault="00A6300F" w:rsidP="00FC1116">
      <w:pPr>
        <w:pStyle w:val="ResNo"/>
      </w:pPr>
      <w:r w:rsidRPr="004763BC">
        <w:rPr>
          <w:rFonts w:hint="cs"/>
          <w:rtl/>
        </w:rPr>
        <w:t>ال</w:t>
      </w:r>
      <w:r w:rsidRPr="004763BC">
        <w:rPr>
          <w:rtl/>
        </w:rPr>
        <w:t xml:space="preserve">قـرار </w:t>
      </w:r>
      <w:r w:rsidRPr="000D5B4B">
        <w:rPr>
          <w:rStyle w:val="href"/>
        </w:rPr>
        <w:t>763</w:t>
      </w:r>
      <w:r w:rsidRPr="004763BC">
        <w:rPr>
          <w:caps/>
          <w:lang w:val="en-GB"/>
        </w:rPr>
        <w:t xml:space="preserve"> </w:t>
      </w:r>
      <w:r w:rsidRPr="004763BC">
        <w:rPr>
          <w:lang w:val="en-GB"/>
        </w:rPr>
        <w:t>(WRC</w:t>
      </w:r>
      <w:r w:rsidRPr="004763BC">
        <w:rPr>
          <w:lang w:val="en-GB"/>
        </w:rPr>
        <w:noBreakHyphen/>
        <w:t>15)</w:t>
      </w:r>
    </w:p>
    <w:p w14:paraId="3CEB07B8" w14:textId="77777777" w:rsidR="00FC1116" w:rsidRPr="004763BC" w:rsidRDefault="00A6300F" w:rsidP="00FC1116">
      <w:pPr>
        <w:pStyle w:val="Restitle"/>
        <w:rPr>
          <w:rtl/>
        </w:rPr>
      </w:pPr>
      <w:r w:rsidRPr="004763BC">
        <w:rPr>
          <w:rFonts w:hint="cs"/>
          <w:rtl/>
        </w:rPr>
        <w:t>محطات مقامة على متن مركبات دون مدارية</w:t>
      </w:r>
    </w:p>
    <w:p w14:paraId="07C32695" w14:textId="4E319761" w:rsidR="00955C9F" w:rsidRDefault="00A6300F">
      <w:pPr>
        <w:pStyle w:val="Reasons"/>
        <w:rPr>
          <w:rFonts w:ascii="Times New Roman" w:hAnsi="Times New Roman"/>
          <w:b w:val="0"/>
          <w:bCs w:val="0"/>
          <w:rtl/>
          <w:lang w:val="en-GB"/>
        </w:rPr>
      </w:pPr>
      <w:r>
        <w:rPr>
          <w:rtl/>
        </w:rPr>
        <w:t>الأسباب:</w:t>
      </w:r>
      <w:r>
        <w:tab/>
      </w:r>
      <w:r w:rsidR="0004733B">
        <w:rPr>
          <w:rFonts w:ascii="Times New Roman" w:hAnsi="Times New Roman" w:hint="cs"/>
          <w:b w:val="0"/>
          <w:bCs w:val="0"/>
          <w:rtl/>
        </w:rPr>
        <w:t xml:space="preserve">لا </w:t>
      </w:r>
      <w:r w:rsidR="001030C0">
        <w:rPr>
          <w:rFonts w:ascii="Times New Roman" w:hAnsi="Times New Roman" w:hint="cs"/>
          <w:b w:val="0"/>
          <w:bCs w:val="0"/>
          <w:rtl/>
        </w:rPr>
        <w:t>يكفي</w:t>
      </w:r>
      <w:r w:rsidR="0004733B">
        <w:rPr>
          <w:rFonts w:ascii="Times New Roman" w:hAnsi="Times New Roman" w:hint="cs"/>
          <w:b w:val="0"/>
          <w:bCs w:val="0"/>
          <w:rtl/>
        </w:rPr>
        <w:t xml:space="preserve"> للقرار </w:t>
      </w:r>
      <w:r w:rsidR="0004733B" w:rsidRPr="001030C0">
        <w:rPr>
          <w:rFonts w:ascii="Times New Roman" w:hAnsi="Times New Roman"/>
          <w:lang w:val="en-GB"/>
        </w:rPr>
        <w:t>763 (WRC-15)</w:t>
      </w:r>
      <w:r w:rsidR="0004733B">
        <w:rPr>
          <w:rFonts w:ascii="Times New Roman" w:hAnsi="Times New Roman" w:hint="cs"/>
          <w:b w:val="0"/>
          <w:bCs w:val="0"/>
          <w:rtl/>
          <w:lang w:val="en-GB"/>
        </w:rPr>
        <w:t xml:space="preserve"> لدعم مواصلة الدراسات بشأن الاتصالات الراديوية عبر المحطات المقامة على متن مركبات دون مدارية. وينبغي وضع قرار جديد </w:t>
      </w:r>
      <w:r w:rsidR="001030C0">
        <w:rPr>
          <w:rFonts w:ascii="Times New Roman" w:hAnsi="Times New Roman" w:hint="cs"/>
          <w:b w:val="0"/>
          <w:bCs w:val="0"/>
          <w:rtl/>
          <w:lang w:val="en-GB"/>
        </w:rPr>
        <w:t>لاستحداث</w:t>
      </w:r>
      <w:r w:rsidR="0004733B">
        <w:rPr>
          <w:rFonts w:ascii="Times New Roman" w:hAnsi="Times New Roman" w:hint="cs"/>
          <w:b w:val="0"/>
          <w:bCs w:val="0"/>
          <w:rtl/>
          <w:lang w:val="en-GB"/>
        </w:rPr>
        <w:t xml:space="preserve"> بند جديد في جدول أعمال المؤتمر </w:t>
      </w:r>
      <w:r w:rsidR="0004733B">
        <w:rPr>
          <w:rFonts w:ascii="Times New Roman" w:hAnsi="Times New Roman"/>
          <w:b w:val="0"/>
          <w:bCs w:val="0"/>
          <w:lang w:val="en-GB"/>
        </w:rPr>
        <w:t>WRC-23</w:t>
      </w:r>
      <w:r w:rsidR="0004733B">
        <w:rPr>
          <w:rFonts w:ascii="Times New Roman" w:hAnsi="Times New Roman" w:hint="cs"/>
          <w:b w:val="0"/>
          <w:bCs w:val="0"/>
          <w:rtl/>
          <w:lang w:val="en-GB"/>
        </w:rPr>
        <w:t xml:space="preserve"> بهدف </w:t>
      </w:r>
      <w:r w:rsidR="001030C0">
        <w:rPr>
          <w:rFonts w:ascii="Times New Roman" w:hAnsi="Times New Roman" w:hint="cs"/>
          <w:b w:val="0"/>
          <w:bCs w:val="0"/>
          <w:rtl/>
          <w:lang w:val="en-GB"/>
        </w:rPr>
        <w:t>النظر في</w:t>
      </w:r>
      <w:r w:rsidR="00FF7E7E">
        <w:rPr>
          <w:rFonts w:ascii="Times New Roman" w:hAnsi="Times New Roman" w:hint="eastAsia"/>
          <w:b w:val="0"/>
          <w:bCs w:val="0"/>
          <w:rtl/>
          <w:lang w:val="en-GB"/>
        </w:rPr>
        <w:t> </w:t>
      </w:r>
      <w:r w:rsidR="0004733B">
        <w:rPr>
          <w:rFonts w:ascii="Times New Roman" w:hAnsi="Times New Roman" w:hint="cs"/>
          <w:b w:val="0"/>
          <w:bCs w:val="0"/>
          <w:rtl/>
          <w:lang w:val="en-GB"/>
        </w:rPr>
        <w:t xml:space="preserve">مسائل تشغيلية وتقنية وتنظيمية أخرى قد </w:t>
      </w:r>
      <w:r w:rsidR="001030C0">
        <w:rPr>
          <w:rFonts w:ascii="Times New Roman" w:hAnsi="Times New Roman" w:hint="cs"/>
          <w:b w:val="0"/>
          <w:bCs w:val="0"/>
          <w:rtl/>
          <w:lang w:val="en-GB"/>
        </w:rPr>
        <w:t>ت</w:t>
      </w:r>
      <w:r w:rsidR="0004733B">
        <w:rPr>
          <w:rFonts w:ascii="Times New Roman" w:hAnsi="Times New Roman" w:hint="cs"/>
          <w:b w:val="0"/>
          <w:bCs w:val="0"/>
          <w:rtl/>
          <w:lang w:val="en-GB"/>
        </w:rPr>
        <w:t xml:space="preserve">لزم </w:t>
      </w:r>
      <w:r w:rsidR="001030C0">
        <w:rPr>
          <w:rFonts w:ascii="Times New Roman" w:hAnsi="Times New Roman" w:hint="cs"/>
          <w:b w:val="0"/>
          <w:bCs w:val="0"/>
          <w:rtl/>
          <w:lang w:val="en-GB"/>
        </w:rPr>
        <w:t>معالجتها</w:t>
      </w:r>
      <w:r w:rsidR="0004733B">
        <w:rPr>
          <w:rFonts w:ascii="Times New Roman" w:hAnsi="Times New Roman" w:hint="cs"/>
          <w:b w:val="0"/>
          <w:bCs w:val="0"/>
          <w:rtl/>
          <w:lang w:val="en-GB"/>
        </w:rPr>
        <w:t xml:space="preserve"> </w:t>
      </w:r>
      <w:r w:rsidR="001030C0">
        <w:rPr>
          <w:rFonts w:ascii="Times New Roman" w:hAnsi="Times New Roman" w:hint="cs"/>
          <w:b w:val="0"/>
          <w:bCs w:val="0"/>
          <w:rtl/>
          <w:lang w:val="en-GB"/>
        </w:rPr>
        <w:t>بما في ذلك</w:t>
      </w:r>
      <w:r w:rsidR="0004733B">
        <w:rPr>
          <w:rFonts w:ascii="Times New Roman" w:hAnsi="Times New Roman" w:hint="cs"/>
          <w:b w:val="0"/>
          <w:bCs w:val="0"/>
          <w:rtl/>
          <w:lang w:val="en-GB"/>
        </w:rPr>
        <w:t xml:space="preserve"> تعريف المحطات المقامة على متن مركبات دون مدارية وتطبيقاتها من خلال آلية مناسبة، </w:t>
      </w:r>
      <w:r w:rsidR="001030C0">
        <w:rPr>
          <w:rFonts w:ascii="Times New Roman" w:hAnsi="Times New Roman" w:hint="cs"/>
          <w:b w:val="0"/>
          <w:bCs w:val="0"/>
          <w:rtl/>
          <w:lang w:val="en-GB"/>
        </w:rPr>
        <w:t>و</w:t>
      </w:r>
      <w:r w:rsidR="0004733B">
        <w:rPr>
          <w:rFonts w:ascii="Times New Roman" w:hAnsi="Times New Roman" w:hint="cs"/>
          <w:b w:val="0"/>
          <w:bCs w:val="0"/>
          <w:rtl/>
          <w:lang w:val="en-GB"/>
        </w:rPr>
        <w:t>مشاكل التداخل المرتبطة بتشغيل أنظمة الاتصالات الراديوية على متن مركبات دون مدارية.</w:t>
      </w:r>
    </w:p>
    <w:p w14:paraId="5F893EFA" w14:textId="1E84DC36" w:rsidR="00FF7E7E" w:rsidRPr="00FF7E7E" w:rsidRDefault="00FF7E7E" w:rsidP="00FF7E7E">
      <w:pPr>
        <w:spacing w:before="600"/>
        <w:jc w:val="center"/>
        <w:rPr>
          <w:rtl/>
          <w:lang w:val="en-GB"/>
        </w:rPr>
      </w:pPr>
      <w:r>
        <w:rPr>
          <w:rFonts w:hint="cs"/>
          <w:rtl/>
          <w:lang w:val="en-GB"/>
        </w:rPr>
        <w:t>___________</w:t>
      </w:r>
    </w:p>
    <w:sectPr w:rsidR="00FF7E7E" w:rsidRPr="00FF7E7E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2C354" w14:textId="77777777" w:rsidR="00EA5D25" w:rsidRDefault="00EA5D25" w:rsidP="002919E1">
      <w:r>
        <w:separator/>
      </w:r>
    </w:p>
    <w:p w14:paraId="23DC37EC" w14:textId="77777777" w:rsidR="00EA5D25" w:rsidRDefault="00EA5D25" w:rsidP="002919E1"/>
    <w:p w14:paraId="525A1A5F" w14:textId="77777777" w:rsidR="00EA5D25" w:rsidRDefault="00EA5D25" w:rsidP="002919E1"/>
    <w:p w14:paraId="65B28CD8" w14:textId="77777777" w:rsidR="00EA5D25" w:rsidRDefault="00EA5D25"/>
  </w:endnote>
  <w:endnote w:type="continuationSeparator" w:id="0">
    <w:p w14:paraId="5352DEFA" w14:textId="77777777" w:rsidR="00EA5D25" w:rsidRDefault="00EA5D25" w:rsidP="002919E1">
      <w:r>
        <w:continuationSeparator/>
      </w:r>
    </w:p>
    <w:p w14:paraId="2D410187" w14:textId="77777777" w:rsidR="00EA5D25" w:rsidRDefault="00EA5D25" w:rsidP="002919E1"/>
    <w:p w14:paraId="31E45051" w14:textId="77777777" w:rsidR="00EA5D25" w:rsidRDefault="00EA5D25" w:rsidP="002919E1"/>
    <w:p w14:paraId="1EE9F6B7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9226A" w14:textId="27646A59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F7E7E">
      <w:rPr>
        <w:noProof/>
      </w:rPr>
      <w:t>P:\ARA\ITU-R\CONF-R\CMR19\000\028ADD21ADD04A.docx</w:t>
    </w:r>
    <w:r>
      <w:fldChar w:fldCharType="end"/>
    </w:r>
    <w:proofErr w:type="gramStart"/>
    <w:r w:rsidRPr="00A809E8">
      <w:t xml:space="preserve">   (</w:t>
    </w:r>
    <w:proofErr w:type="gramEnd"/>
    <w:r w:rsidR="001813F0">
      <w:t>461524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6109" w14:textId="3319BD29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F7E7E">
      <w:rPr>
        <w:noProof/>
        <w:lang w:val="es-ES"/>
      </w:rPr>
      <w:t>P:\ARA\ITU-R\CONF-R\CMR19\000\028ADD21ADD04A.docx</w:t>
    </w:r>
    <w:r>
      <w:fldChar w:fldCharType="end"/>
    </w:r>
    <w:proofErr w:type="gramStart"/>
    <w:r w:rsidR="00FF7E7E">
      <w:rPr>
        <w:lang w:val="es-ES"/>
      </w:rPr>
      <w:t xml:space="preserve">   (</w:t>
    </w:r>
    <w:proofErr w:type="gramEnd"/>
    <w:r w:rsidR="00FF7E7E">
      <w:rPr>
        <w:lang w:val="es-ES"/>
      </w:rPr>
      <w:t>461524)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69B52" w14:textId="77777777" w:rsidR="00EA5D25" w:rsidRDefault="00EA5D25" w:rsidP="002919E1">
      <w:r>
        <w:t>___________________</w:t>
      </w:r>
    </w:p>
  </w:footnote>
  <w:footnote w:type="continuationSeparator" w:id="0">
    <w:p w14:paraId="6A2BC1B8" w14:textId="77777777" w:rsidR="00EA5D25" w:rsidRDefault="00EA5D25" w:rsidP="002919E1">
      <w:r>
        <w:continuationSeparator/>
      </w:r>
    </w:p>
    <w:p w14:paraId="2BB3A0FD" w14:textId="77777777" w:rsidR="00EA5D25" w:rsidRDefault="00EA5D25" w:rsidP="002919E1"/>
    <w:p w14:paraId="2533C807" w14:textId="77777777" w:rsidR="00EA5D25" w:rsidRDefault="00EA5D25" w:rsidP="002919E1"/>
    <w:p w14:paraId="4E8D7E46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5AA2C" w14:textId="77777777" w:rsidR="00281F5F" w:rsidRDefault="00281F5F" w:rsidP="002919E1"/>
  <w:p w14:paraId="096E50E6" w14:textId="77777777" w:rsidR="00281F5F" w:rsidRDefault="00281F5F" w:rsidP="002919E1"/>
  <w:p w14:paraId="6822453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A0F4A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28(Add.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4733B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0C0"/>
    <w:rsid w:val="0010363F"/>
    <w:rsid w:val="00122D64"/>
    <w:rsid w:val="00123AA6"/>
    <w:rsid w:val="00123B85"/>
    <w:rsid w:val="0012545F"/>
    <w:rsid w:val="00136B82"/>
    <w:rsid w:val="001464F2"/>
    <w:rsid w:val="00167364"/>
    <w:rsid w:val="001813F0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675B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55C9F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300F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BF197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D22A6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63A6B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R16-WRC19-C-0028!A21-A4!MSW-A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A7DD-DCFF-4F86-983A-CE6F0DAC0D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B0D21-EB14-4C77-8D9B-4EB7F550D650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D09851-1907-4053-9931-D8FDBFD46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F14D2-4199-4F1A-9468-3893C2AF5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79F51A-1A44-42E4-8555-6CE9A640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902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R16-WRC19-C-0028!A21-A4!MSW-A</vt:lpstr>
    </vt:vector>
  </TitlesOfParts>
  <Manager>General Secretariat - Pool</Manager>
  <Company>International Telecommunication Union (ITU)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R16-WRC19-C-0028!A21-A4!MSW-A</dc:title>
  <dc:creator>Documents Proposals Manager (DPM)</dc:creator>
  <cp:keywords>DPM_v2019.10.15.2_prod</cp:keywords>
  <cp:lastModifiedBy>Arabic</cp:lastModifiedBy>
  <cp:revision>4</cp:revision>
  <cp:lastPrinted>2019-06-26T10:10:00Z</cp:lastPrinted>
  <dcterms:created xsi:type="dcterms:W3CDTF">2019-10-26T11:39:00Z</dcterms:created>
  <dcterms:modified xsi:type="dcterms:W3CDTF">2019-10-26T11:46:00Z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