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0CE14AF" w14:textId="77777777" w:rsidTr="00F55E63">
        <w:trPr>
          <w:cantSplit/>
          <w:trHeight w:val="20"/>
        </w:trPr>
        <w:tc>
          <w:tcPr>
            <w:tcW w:w="6619" w:type="dxa"/>
          </w:tcPr>
          <w:p w14:paraId="7CB9C4F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DC60581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F413F0" wp14:editId="6CADB74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511FCE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CFC49E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ACE67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5EE0F2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E211BE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738B7B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E577EF" w:rsidRPr="00F545E4" w14:paraId="7E72C986" w14:textId="77777777" w:rsidTr="00F55E63">
        <w:trPr>
          <w:cantSplit/>
        </w:trPr>
        <w:tc>
          <w:tcPr>
            <w:tcW w:w="6619" w:type="dxa"/>
          </w:tcPr>
          <w:p w14:paraId="18C71851" w14:textId="77777777" w:rsidR="00E577EF" w:rsidRPr="00F545E4" w:rsidRDefault="00E577EF" w:rsidP="00E577E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8FC9F2A" w14:textId="209D06AA" w:rsidR="00E577EF" w:rsidRPr="00F545E4" w:rsidRDefault="00E577EF" w:rsidP="00E577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2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28(Add.</w:t>
            </w:r>
            <w:proofErr w:type="gramStart"/>
            <w:r>
              <w:rPr>
                <w:rFonts w:ascii="Verdana" w:eastAsia="SimSun" w:hAnsi="Verdana"/>
              </w:rPr>
              <w:t>21)</w:t>
            </w:r>
            <w:r w:rsidRPr="00104CAF">
              <w:rPr>
                <w:rFonts w:ascii="Verdana" w:eastAsia="SimSun" w:hAnsi="Verdana"/>
              </w:rPr>
              <w:t>-</w:t>
            </w:r>
            <w:proofErr w:type="gramEnd"/>
            <w:r w:rsidRPr="00104CAF">
              <w:rPr>
                <w:rFonts w:ascii="Verdana" w:eastAsia="SimSun" w:hAnsi="Verdana"/>
              </w:rPr>
              <w:t>A</w:t>
            </w:r>
          </w:p>
        </w:tc>
      </w:tr>
      <w:tr w:rsidR="00E577EF" w:rsidRPr="00F545E4" w14:paraId="4AC0391A" w14:textId="77777777" w:rsidTr="00F55E63">
        <w:trPr>
          <w:cantSplit/>
        </w:trPr>
        <w:tc>
          <w:tcPr>
            <w:tcW w:w="6619" w:type="dxa"/>
          </w:tcPr>
          <w:p w14:paraId="14AA0D86" w14:textId="77777777" w:rsidR="00E577EF" w:rsidRPr="00F545E4" w:rsidRDefault="00E577EF" w:rsidP="00E577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AD57A43" w14:textId="63A826B5" w:rsidR="00E577EF" w:rsidRPr="00F545E4" w:rsidRDefault="00E577EF" w:rsidP="00E577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27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سبتمبر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46CC7268" w14:textId="77777777" w:rsidTr="00F55E63">
        <w:trPr>
          <w:cantSplit/>
        </w:trPr>
        <w:tc>
          <w:tcPr>
            <w:tcW w:w="6619" w:type="dxa"/>
          </w:tcPr>
          <w:p w14:paraId="4B5B6F5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DCB2EB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41F016F1" w14:textId="77777777" w:rsidTr="00F55E63">
        <w:trPr>
          <w:cantSplit/>
        </w:trPr>
        <w:tc>
          <w:tcPr>
            <w:tcW w:w="9672" w:type="dxa"/>
            <w:gridSpan w:val="2"/>
          </w:tcPr>
          <w:p w14:paraId="2C4DDBA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0D0292E" w14:textId="77777777" w:rsidTr="00F55E63">
        <w:trPr>
          <w:cantSplit/>
        </w:trPr>
        <w:tc>
          <w:tcPr>
            <w:tcW w:w="9672" w:type="dxa"/>
            <w:gridSpan w:val="2"/>
          </w:tcPr>
          <w:p w14:paraId="32ACF8C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791A3FAD" w14:textId="77777777" w:rsidTr="00F55E63">
        <w:trPr>
          <w:cantSplit/>
        </w:trPr>
        <w:tc>
          <w:tcPr>
            <w:tcW w:w="9672" w:type="dxa"/>
            <w:gridSpan w:val="2"/>
          </w:tcPr>
          <w:p w14:paraId="3CC8A97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3A25560" w14:textId="77777777" w:rsidTr="00F55E63">
        <w:trPr>
          <w:cantSplit/>
        </w:trPr>
        <w:tc>
          <w:tcPr>
            <w:tcW w:w="9672" w:type="dxa"/>
            <w:gridSpan w:val="2"/>
          </w:tcPr>
          <w:p w14:paraId="7F09BCF1" w14:textId="05E750E2" w:rsidR="00764079" w:rsidRPr="003C5AC2" w:rsidRDefault="003C5AC2" w:rsidP="003C5AC2">
            <w:pPr>
              <w:pStyle w:val="Title2"/>
              <w:rPr>
                <w:lang w:val="fr-FR"/>
              </w:rPr>
            </w:pPr>
            <w:r w:rsidRPr="003C5AC2">
              <w:rPr>
                <w:rFonts w:hint="cs"/>
                <w:rtl/>
                <w:lang w:bidi="ar-SA"/>
              </w:rPr>
              <w:t xml:space="preserve">آراء ومقترحات بشأن المسألة </w:t>
            </w:r>
            <w:r w:rsidRPr="003C5AC2">
              <w:rPr>
                <w:lang w:bidi="ar-SA"/>
              </w:rPr>
              <w:t>2.1.9</w:t>
            </w:r>
            <w:r w:rsidRPr="003C5AC2">
              <w:rPr>
                <w:rFonts w:hint="cs"/>
                <w:rtl/>
              </w:rPr>
              <w:t xml:space="preserve"> للمؤتمر العالمي للاتصالات الراديوية لعام </w:t>
            </w:r>
            <w:r w:rsidRPr="003C5AC2">
              <w:rPr>
                <w:lang w:val="fr-FR"/>
              </w:rPr>
              <w:t>2019</w:t>
            </w:r>
          </w:p>
        </w:tc>
      </w:tr>
      <w:tr w:rsidR="00764079" w14:paraId="499E7005" w14:textId="77777777" w:rsidTr="00F55E63">
        <w:trPr>
          <w:cantSplit/>
        </w:trPr>
        <w:tc>
          <w:tcPr>
            <w:tcW w:w="9672" w:type="dxa"/>
            <w:gridSpan w:val="2"/>
          </w:tcPr>
          <w:p w14:paraId="75B20609" w14:textId="1DDCCCE5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E577EF">
              <w:rPr>
                <w:rFonts w:hint="cs"/>
                <w:rtl/>
                <w:lang w:val="en-US"/>
              </w:rPr>
              <w:t xml:space="preserve"> </w:t>
            </w:r>
            <w:r w:rsidR="00E577EF">
              <w:rPr>
                <w:rFonts w:eastAsia="SimSun"/>
              </w:rPr>
              <w:t>(2.1.9)1.9</w:t>
            </w:r>
          </w:p>
        </w:tc>
      </w:tr>
    </w:tbl>
    <w:p w14:paraId="5E3C4742" w14:textId="77777777" w:rsidR="001D597A" w:rsidRPr="007E63A1" w:rsidRDefault="006E459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98687D7" w14:textId="77777777" w:rsidR="001D597A" w:rsidRPr="007E63A1" w:rsidRDefault="006E459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9162D47" w14:textId="77777777" w:rsidR="001D597A" w:rsidRPr="007E63A1" w:rsidRDefault="006E4590" w:rsidP="00230E77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Pr="00872233">
        <w:rPr>
          <w:rFonts w:eastAsia="SimSun"/>
          <w:b/>
          <w:bCs/>
        </w:rPr>
        <w:noBreakHyphen/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 xml:space="preserve">ين الاتصالات المتنقلة الدولية والخدمة الإذاعية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Pr="004763BC">
        <w:noBreakHyphen/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72D3E564" w14:textId="687702CB" w:rsidR="002F3E46" w:rsidRDefault="002A2133" w:rsidP="002A213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85C0E45" w14:textId="77777777" w:rsidR="002A2133" w:rsidRPr="00AA2B75" w:rsidRDefault="002A2133" w:rsidP="002A2133">
      <w:pPr>
        <w:rPr>
          <w:lang w:bidi="ar-EG"/>
        </w:rPr>
      </w:pPr>
      <w:r w:rsidRPr="00AA2B75">
        <w:rPr>
          <w:rFonts w:hint="cs"/>
          <w:rtl/>
          <w:lang w:bidi="ar"/>
        </w:rPr>
        <w:t xml:space="preserve">عملاً بالقرار </w:t>
      </w:r>
      <w:r w:rsidRPr="00AA2B75">
        <w:rPr>
          <w:b/>
          <w:lang w:val="en-GB" w:bidi="ar-EG"/>
        </w:rPr>
        <w:t>761 (WRC-15)</w:t>
      </w:r>
      <w:r w:rsidRPr="00AA2B75">
        <w:rPr>
          <w:rFonts w:hint="cs"/>
          <w:rtl/>
          <w:lang w:bidi="ar"/>
        </w:rPr>
        <w:t>، أجرى قطاع الاتصالات الراديوية الدراسات التنظيمية والتقنية بين الاتصالات المتنقلة الدولية</w:t>
      </w:r>
      <w:r w:rsidRPr="00AA2B75">
        <w:rPr>
          <w:rFonts w:hint="eastAsia"/>
          <w:rtl/>
          <w:lang w:bidi="ar"/>
        </w:rPr>
        <w:t> </w:t>
      </w:r>
      <w:r w:rsidRPr="00AA2B75">
        <w:rPr>
          <w:lang w:bidi="ar"/>
        </w:rPr>
        <w:t>(</w:t>
      </w:r>
      <w:r w:rsidRPr="00AA2B75">
        <w:rPr>
          <w:rFonts w:hint="cs"/>
          <w:lang w:bidi="ar-EG"/>
        </w:rPr>
        <w:t>IMT</w:t>
      </w:r>
      <w:r w:rsidRPr="00AA2B75">
        <w:rPr>
          <w:lang w:bidi="ar"/>
        </w:rPr>
        <w:t>)</w:t>
      </w:r>
      <w:r w:rsidRPr="00AA2B75">
        <w:rPr>
          <w:rFonts w:hint="cs"/>
          <w:rtl/>
          <w:lang w:bidi="ar"/>
        </w:rPr>
        <w:t xml:space="preserve"> والخدمة الإذاعية </w:t>
      </w:r>
      <w:proofErr w:type="spellStart"/>
      <w:r w:rsidRPr="00AA2B75">
        <w:rPr>
          <w:rFonts w:hint="cs"/>
          <w:rtl/>
          <w:lang w:bidi="ar"/>
        </w:rPr>
        <w:t>الساتلية</w:t>
      </w:r>
      <w:proofErr w:type="spellEnd"/>
      <w:r w:rsidRPr="00AA2B75">
        <w:rPr>
          <w:rFonts w:hint="cs"/>
          <w:rtl/>
          <w:lang w:bidi="ar"/>
        </w:rPr>
        <w:t xml:space="preserve"> (الصوتية) (</w:t>
      </w:r>
      <w:r w:rsidRPr="00AA2B75">
        <w:rPr>
          <w:rFonts w:hint="cs"/>
          <w:lang w:bidi="ar-EG"/>
        </w:rPr>
        <w:t>BSS</w:t>
      </w:r>
      <w:r w:rsidRPr="00AA2B75">
        <w:rPr>
          <w:rFonts w:hint="cs"/>
          <w:rtl/>
          <w:lang w:bidi="ar"/>
        </w:rPr>
        <w:t xml:space="preserve"> (الصوتية)) في نطاق التردد </w:t>
      </w:r>
      <w:r w:rsidRPr="00AA2B75">
        <w:rPr>
          <w:rFonts w:hint="cs"/>
          <w:lang w:bidi="ar-EG"/>
        </w:rPr>
        <w:t>MHz</w:t>
      </w:r>
      <w:r w:rsidRPr="00AA2B75">
        <w:rPr>
          <w:rFonts w:hint="eastAsia"/>
          <w:lang w:bidi="ar-EG"/>
        </w:rPr>
        <w:t> </w:t>
      </w:r>
      <w:r w:rsidRPr="00AA2B75">
        <w:rPr>
          <w:rFonts w:hint="cs"/>
          <w:lang w:bidi="ar-EG"/>
        </w:rPr>
        <w:t>1</w:t>
      </w:r>
      <w:r w:rsidRPr="00AA2B75">
        <w:rPr>
          <w:rFonts w:hint="eastAsia"/>
          <w:lang w:bidi="ar-EG"/>
        </w:rPr>
        <w:t> </w:t>
      </w:r>
      <w:r w:rsidRPr="00AA2B75">
        <w:rPr>
          <w:rFonts w:hint="cs"/>
          <w:lang w:bidi="ar-EG"/>
        </w:rPr>
        <w:t>492</w:t>
      </w:r>
      <w:r w:rsidRPr="00AA2B75">
        <w:rPr>
          <w:lang w:bidi="ar-EG"/>
        </w:rPr>
        <w:noBreakHyphen/>
      </w:r>
      <w:r w:rsidRPr="00AA2B75">
        <w:rPr>
          <w:rFonts w:hint="cs"/>
          <w:lang w:bidi="ar-EG"/>
        </w:rPr>
        <w:t>1</w:t>
      </w:r>
      <w:r w:rsidRPr="00AA2B75">
        <w:rPr>
          <w:rFonts w:hint="eastAsia"/>
          <w:lang w:bidi="ar-EG"/>
        </w:rPr>
        <w:t> </w:t>
      </w:r>
      <w:r w:rsidRPr="00AA2B75">
        <w:rPr>
          <w:rFonts w:hint="cs"/>
          <w:lang w:bidi="ar-EG"/>
        </w:rPr>
        <w:t>452</w:t>
      </w:r>
      <w:r w:rsidRPr="00AA2B75">
        <w:rPr>
          <w:rFonts w:hint="cs"/>
          <w:rtl/>
          <w:lang w:bidi="ar"/>
        </w:rPr>
        <w:t xml:space="preserve"> في الإقليمين</w:t>
      </w:r>
      <w:r w:rsidRPr="00AA2B75">
        <w:rPr>
          <w:rFonts w:hint="eastAsia"/>
          <w:rtl/>
          <w:lang w:bidi="ar"/>
        </w:rPr>
        <w:t> </w:t>
      </w:r>
      <w:r w:rsidRPr="00AA2B75">
        <w:rPr>
          <w:lang w:bidi="ar"/>
        </w:rPr>
        <w:t>1</w:t>
      </w:r>
      <w:r w:rsidRPr="00AA2B75">
        <w:rPr>
          <w:rFonts w:hint="cs"/>
          <w:rtl/>
          <w:lang w:bidi="ar"/>
        </w:rPr>
        <w:t xml:space="preserve"> و</w:t>
      </w:r>
      <w:r w:rsidRPr="00AA2B75">
        <w:rPr>
          <w:lang w:bidi="ar"/>
        </w:rPr>
        <w:t>3</w:t>
      </w:r>
      <w:r w:rsidRPr="00AA2B75">
        <w:rPr>
          <w:rFonts w:hint="cs"/>
          <w:rtl/>
          <w:lang w:bidi="ar"/>
        </w:rPr>
        <w:t>، مع</w:t>
      </w:r>
      <w:r w:rsidRPr="00AA2B75">
        <w:rPr>
          <w:rFonts w:hint="eastAsia"/>
          <w:rtl/>
          <w:lang w:bidi="ar"/>
        </w:rPr>
        <w:t> </w:t>
      </w:r>
      <w:r w:rsidRPr="00AA2B75">
        <w:rPr>
          <w:rFonts w:hint="cs"/>
          <w:rtl/>
          <w:lang w:bidi="ar"/>
        </w:rPr>
        <w:t xml:space="preserve">مراعاة المتطلبات التشغيلية للاتصالات المتنقلة الدولية والخدمة الإذاعية </w:t>
      </w:r>
      <w:proofErr w:type="spellStart"/>
      <w:r w:rsidRPr="00AA2B75">
        <w:rPr>
          <w:rFonts w:hint="cs"/>
          <w:rtl/>
          <w:lang w:bidi="ar"/>
        </w:rPr>
        <w:t>الساتلية</w:t>
      </w:r>
      <w:proofErr w:type="spellEnd"/>
      <w:r w:rsidRPr="00AA2B75">
        <w:rPr>
          <w:rFonts w:hint="cs"/>
          <w:rtl/>
          <w:lang w:bidi="ar"/>
        </w:rPr>
        <w:t xml:space="preserve"> (الصوتية).</w:t>
      </w:r>
    </w:p>
    <w:p w14:paraId="70A15EDA" w14:textId="5A7075DE" w:rsidR="00AA2B75" w:rsidRDefault="002A2133" w:rsidP="00AA2B75">
      <w:pPr>
        <w:rPr>
          <w:lang w:bidi="ar"/>
        </w:rPr>
      </w:pPr>
      <w:r w:rsidRPr="00AA2B75">
        <w:rPr>
          <w:rFonts w:hint="cs"/>
          <w:spacing w:val="-4"/>
          <w:rtl/>
          <w:lang w:bidi="ar"/>
        </w:rPr>
        <w:t xml:space="preserve">والغرض من هذه الدراسات هو الاستجابة لفقرة </w:t>
      </w:r>
      <w:r w:rsidRPr="00AA2B75">
        <w:rPr>
          <w:rFonts w:hint="cs"/>
          <w:i/>
          <w:iCs/>
          <w:spacing w:val="-4"/>
          <w:rtl/>
          <w:lang w:bidi="ar-EG"/>
        </w:rPr>
        <w:t>"</w:t>
      </w:r>
      <w:r w:rsidRPr="00AA2B75">
        <w:rPr>
          <w:rFonts w:hint="cs"/>
          <w:i/>
          <w:iCs/>
          <w:spacing w:val="-4"/>
          <w:rtl/>
          <w:lang w:bidi="ar"/>
        </w:rPr>
        <w:t>يقرر دعوة قطاع الاتصالات الراديوية"</w:t>
      </w:r>
      <w:r w:rsidRPr="00AA2B75">
        <w:rPr>
          <w:rFonts w:hint="cs"/>
          <w:spacing w:val="-4"/>
          <w:rtl/>
          <w:lang w:bidi="ar"/>
        </w:rPr>
        <w:t xml:space="preserve"> على النحو الوارد في</w:t>
      </w:r>
      <w:r w:rsidRPr="00AA2B75">
        <w:rPr>
          <w:rFonts w:hint="eastAsia"/>
          <w:spacing w:val="-4"/>
          <w:rtl/>
          <w:lang w:bidi="ar"/>
        </w:rPr>
        <w:t> </w:t>
      </w:r>
      <w:r w:rsidRPr="00AA2B75">
        <w:rPr>
          <w:rFonts w:hint="cs"/>
          <w:spacing w:val="-4"/>
          <w:rtl/>
          <w:lang w:bidi="ar"/>
        </w:rPr>
        <w:t>القرار</w:t>
      </w:r>
      <w:r w:rsidRPr="00AA2B75">
        <w:rPr>
          <w:rFonts w:hint="eastAsia"/>
          <w:spacing w:val="-4"/>
          <w:rtl/>
          <w:lang w:bidi="ar"/>
        </w:rPr>
        <w:t> </w:t>
      </w:r>
      <w:r w:rsidRPr="00AA2B75">
        <w:rPr>
          <w:b/>
          <w:spacing w:val="-4"/>
          <w:lang w:val="en-GB" w:bidi="ar"/>
        </w:rPr>
        <w:t>761 (WRC</w:t>
      </w:r>
      <w:r w:rsidRPr="00AA2B75">
        <w:rPr>
          <w:b/>
          <w:spacing w:val="-4"/>
          <w:lang w:val="en-GB" w:bidi="ar"/>
        </w:rPr>
        <w:noBreakHyphen/>
        <w:t>15)</w:t>
      </w:r>
      <w:r w:rsidRPr="00AA2B75">
        <w:rPr>
          <w:rFonts w:hint="cs"/>
          <w:rtl/>
          <w:lang w:bidi="ar"/>
        </w:rPr>
        <w:t xml:space="preserve"> لتمكين المؤتمر </w:t>
      </w:r>
      <w:r w:rsidRPr="00AA2B75">
        <w:rPr>
          <w:rFonts w:hint="cs"/>
          <w:lang w:bidi="ar"/>
        </w:rPr>
        <w:t>WRC</w:t>
      </w:r>
      <w:r w:rsidR="000462DA">
        <w:rPr>
          <w:lang w:bidi="ar"/>
        </w:rPr>
        <w:noBreakHyphen/>
      </w:r>
      <w:r w:rsidRPr="00AA2B75">
        <w:rPr>
          <w:rFonts w:hint="cs"/>
          <w:lang w:bidi="ar"/>
        </w:rPr>
        <w:t>19</w:t>
      </w:r>
      <w:r w:rsidRPr="00AA2B75">
        <w:rPr>
          <w:rFonts w:hint="cs"/>
          <w:rtl/>
          <w:lang w:bidi="ar"/>
        </w:rPr>
        <w:t xml:space="preserve"> من البت في المسألة، حسب الاقتضاء.</w:t>
      </w:r>
    </w:p>
    <w:p w14:paraId="40C71AE8" w14:textId="12FE6F3E" w:rsidR="002A2133" w:rsidRPr="00AA2B75" w:rsidRDefault="00AA2B75" w:rsidP="00AA2B75">
      <w:pPr>
        <w:rPr>
          <w:rtl/>
          <w:lang w:bidi="ar"/>
        </w:rPr>
      </w:pPr>
      <w:r>
        <w:rPr>
          <w:rFonts w:hint="cs"/>
          <w:rtl/>
        </w:rPr>
        <w:t>و</w:t>
      </w:r>
      <w:r w:rsidR="002A2133" w:rsidRPr="002A2133">
        <w:rPr>
          <w:rFonts w:hint="cs"/>
          <w:spacing w:val="-4"/>
          <w:rtl/>
          <w:lang w:bidi="ar"/>
        </w:rPr>
        <w:t xml:space="preserve">يوزَّع نطاق التردد </w:t>
      </w:r>
      <w:r w:rsidR="002A2133" w:rsidRPr="002A2133">
        <w:rPr>
          <w:rFonts w:hint="cs"/>
          <w:spacing w:val="-4"/>
          <w:lang w:bidi="ar"/>
        </w:rPr>
        <w:t>MHz</w:t>
      </w:r>
      <w:r w:rsidR="002A2133" w:rsidRPr="002A2133">
        <w:rPr>
          <w:rFonts w:hint="eastAsia"/>
          <w:spacing w:val="-4"/>
          <w:lang w:bidi="ar"/>
        </w:rPr>
        <w:t> </w:t>
      </w:r>
      <w:r w:rsidR="002A2133" w:rsidRPr="002A2133">
        <w:rPr>
          <w:rFonts w:hint="cs"/>
          <w:spacing w:val="-4"/>
          <w:lang w:bidi="ar"/>
        </w:rPr>
        <w:t>1</w:t>
      </w:r>
      <w:r w:rsidR="002A2133" w:rsidRPr="002A2133">
        <w:rPr>
          <w:rFonts w:hint="eastAsia"/>
          <w:spacing w:val="-4"/>
          <w:lang w:bidi="ar"/>
        </w:rPr>
        <w:t> </w:t>
      </w:r>
      <w:r w:rsidR="002A2133" w:rsidRPr="002A2133">
        <w:rPr>
          <w:rFonts w:hint="cs"/>
          <w:spacing w:val="-4"/>
          <w:lang w:bidi="ar"/>
        </w:rPr>
        <w:t>492</w:t>
      </w:r>
      <w:r w:rsidR="002A2133" w:rsidRPr="002A2133">
        <w:rPr>
          <w:spacing w:val="-4"/>
          <w:lang w:bidi="ar"/>
        </w:rPr>
        <w:noBreakHyphen/>
      </w:r>
      <w:r w:rsidR="002A2133" w:rsidRPr="002A2133">
        <w:rPr>
          <w:rFonts w:hint="cs"/>
          <w:spacing w:val="-4"/>
          <w:lang w:bidi="ar"/>
        </w:rPr>
        <w:t>1</w:t>
      </w:r>
      <w:r w:rsidR="002A2133" w:rsidRPr="002A2133">
        <w:rPr>
          <w:rFonts w:hint="eastAsia"/>
          <w:spacing w:val="-4"/>
          <w:lang w:bidi="ar"/>
        </w:rPr>
        <w:t> </w:t>
      </w:r>
      <w:r w:rsidR="002A2133" w:rsidRPr="002A2133">
        <w:rPr>
          <w:rFonts w:hint="cs"/>
          <w:spacing w:val="-4"/>
          <w:lang w:bidi="ar"/>
        </w:rPr>
        <w:t>452</w:t>
      </w:r>
      <w:r w:rsidR="002A2133" w:rsidRPr="002A2133">
        <w:rPr>
          <w:rFonts w:hint="cs"/>
          <w:spacing w:val="-4"/>
          <w:rtl/>
          <w:lang w:bidi="ar"/>
        </w:rPr>
        <w:t xml:space="preserve"> للخدمة الثابتة </w:t>
      </w:r>
      <w:r w:rsidR="002A2133" w:rsidRPr="002A2133">
        <w:rPr>
          <w:spacing w:val="-4"/>
          <w:lang w:bidi="ar"/>
        </w:rPr>
        <w:t>(</w:t>
      </w:r>
      <w:r w:rsidR="002A2133" w:rsidRPr="002A2133">
        <w:rPr>
          <w:rFonts w:hint="cs"/>
          <w:spacing w:val="-4"/>
          <w:lang w:bidi="ar"/>
        </w:rPr>
        <w:t>FS</w:t>
      </w:r>
      <w:r w:rsidR="002A2133" w:rsidRPr="002A2133">
        <w:rPr>
          <w:spacing w:val="-4"/>
          <w:lang w:bidi="ar"/>
        </w:rPr>
        <w:t>)</w:t>
      </w:r>
      <w:r w:rsidR="002A2133" w:rsidRPr="002A2133">
        <w:rPr>
          <w:rFonts w:hint="cs"/>
          <w:spacing w:val="-4"/>
          <w:rtl/>
          <w:lang w:bidi="ar"/>
        </w:rPr>
        <w:t xml:space="preserve"> والخدمة المتنقلة </w:t>
      </w:r>
      <w:r w:rsidR="002A2133" w:rsidRPr="002A2133">
        <w:rPr>
          <w:spacing w:val="-4"/>
          <w:lang w:bidi="ar"/>
        </w:rPr>
        <w:t>(</w:t>
      </w:r>
      <w:r w:rsidR="002A2133" w:rsidRPr="002A2133">
        <w:rPr>
          <w:rFonts w:hint="cs"/>
          <w:spacing w:val="-4"/>
          <w:lang w:bidi="ar"/>
        </w:rPr>
        <w:t>MS</w:t>
      </w:r>
      <w:r w:rsidR="002A2133" w:rsidRPr="002A2133">
        <w:rPr>
          <w:spacing w:val="-4"/>
          <w:lang w:bidi="ar"/>
        </w:rPr>
        <w:t>)</w:t>
      </w:r>
      <w:r w:rsidR="002A2133" w:rsidRPr="002A2133">
        <w:rPr>
          <w:rFonts w:hint="cs"/>
          <w:spacing w:val="-4"/>
          <w:rtl/>
          <w:lang w:bidi="ar"/>
        </w:rPr>
        <w:t xml:space="preserve"> والخدمة الإذاعية </w:t>
      </w:r>
      <w:r w:rsidR="002A2133" w:rsidRPr="002A2133">
        <w:rPr>
          <w:spacing w:val="-4"/>
          <w:lang w:bidi="ar"/>
        </w:rPr>
        <w:t>(</w:t>
      </w:r>
      <w:r w:rsidR="002A2133" w:rsidRPr="002A2133">
        <w:rPr>
          <w:rFonts w:hint="cs"/>
          <w:spacing w:val="-4"/>
          <w:lang w:bidi="ar"/>
        </w:rPr>
        <w:t>BS</w:t>
      </w:r>
      <w:r w:rsidR="002A2133" w:rsidRPr="002A2133">
        <w:rPr>
          <w:spacing w:val="-4"/>
          <w:lang w:bidi="ar"/>
        </w:rPr>
        <w:t>)</w:t>
      </w:r>
      <w:r w:rsidR="002A2133" w:rsidRPr="002A2133">
        <w:rPr>
          <w:rFonts w:hint="cs"/>
          <w:spacing w:val="-4"/>
          <w:rtl/>
          <w:lang w:bidi="ar"/>
        </w:rPr>
        <w:t xml:space="preserve"> والخدمة الإذاعية </w:t>
      </w:r>
      <w:proofErr w:type="spellStart"/>
      <w:r w:rsidR="002A2133" w:rsidRPr="002A2133">
        <w:rPr>
          <w:rFonts w:hint="cs"/>
          <w:spacing w:val="-4"/>
          <w:rtl/>
          <w:lang w:bidi="ar"/>
        </w:rPr>
        <w:t>الساتلية</w:t>
      </w:r>
      <w:proofErr w:type="spellEnd"/>
      <w:r w:rsidR="002A2133" w:rsidRPr="002A2133">
        <w:rPr>
          <w:rFonts w:hint="eastAsia"/>
          <w:spacing w:val="-4"/>
          <w:rtl/>
          <w:lang w:bidi="ar"/>
        </w:rPr>
        <w:t> </w:t>
      </w:r>
      <w:r w:rsidR="002A2133" w:rsidRPr="002A2133">
        <w:rPr>
          <w:spacing w:val="-4"/>
          <w:lang w:bidi="ar"/>
        </w:rPr>
        <w:t>(</w:t>
      </w:r>
      <w:r w:rsidR="002A2133" w:rsidRPr="002A2133">
        <w:rPr>
          <w:rFonts w:hint="cs"/>
          <w:spacing w:val="-4"/>
          <w:lang w:bidi="ar"/>
        </w:rPr>
        <w:t>BSS</w:t>
      </w:r>
      <w:r w:rsidR="002A2133" w:rsidRPr="00C73A1D">
        <w:rPr>
          <w:spacing w:val="-4"/>
          <w:lang w:bidi="ar"/>
        </w:rPr>
        <w:t>)</w:t>
      </w:r>
      <w:r w:rsidR="002A2133" w:rsidRPr="00C73A1D">
        <w:rPr>
          <w:rFonts w:hint="cs"/>
          <w:spacing w:val="-4"/>
          <w:rtl/>
          <w:lang w:bidi="ar"/>
        </w:rPr>
        <w:t xml:space="preserve">. واستناداً إلى نتائج المؤتمر </w:t>
      </w:r>
      <w:r w:rsidR="002A2133" w:rsidRPr="00C73A1D">
        <w:rPr>
          <w:rFonts w:hint="cs"/>
          <w:spacing w:val="-4"/>
          <w:lang w:bidi="ar"/>
        </w:rPr>
        <w:t>WRC</w:t>
      </w:r>
      <w:r w:rsidR="002A2133" w:rsidRPr="00C73A1D">
        <w:rPr>
          <w:spacing w:val="-4"/>
          <w:lang w:bidi="ar"/>
        </w:rPr>
        <w:noBreakHyphen/>
      </w:r>
      <w:r w:rsidR="002A2133" w:rsidRPr="00C73A1D">
        <w:rPr>
          <w:rFonts w:hint="cs"/>
          <w:spacing w:val="-4"/>
          <w:lang w:bidi="ar"/>
        </w:rPr>
        <w:t>15</w:t>
      </w:r>
      <w:r w:rsidR="002A2133" w:rsidRPr="00C73A1D">
        <w:rPr>
          <w:rFonts w:hint="cs"/>
          <w:spacing w:val="-4"/>
          <w:rtl/>
          <w:lang w:bidi="ar"/>
        </w:rPr>
        <w:t xml:space="preserve">، حُدد نطاق التردد </w:t>
      </w:r>
      <w:r w:rsidR="002A2133" w:rsidRPr="00C73A1D">
        <w:rPr>
          <w:rFonts w:hint="cs"/>
          <w:spacing w:val="-4"/>
          <w:lang w:bidi="ar"/>
        </w:rPr>
        <w:t>MHz</w:t>
      </w:r>
      <w:r w:rsidR="002A2133" w:rsidRPr="00C73A1D">
        <w:rPr>
          <w:rFonts w:hint="eastAsia"/>
          <w:spacing w:val="-4"/>
          <w:lang w:bidi="ar"/>
        </w:rPr>
        <w:t> </w:t>
      </w:r>
      <w:r w:rsidR="002A2133" w:rsidRPr="00C73A1D">
        <w:rPr>
          <w:rFonts w:hint="cs"/>
          <w:spacing w:val="-4"/>
          <w:lang w:bidi="ar"/>
        </w:rPr>
        <w:t>1</w:t>
      </w:r>
      <w:r w:rsidR="002A2133" w:rsidRPr="00C73A1D">
        <w:rPr>
          <w:rFonts w:hint="eastAsia"/>
          <w:spacing w:val="-4"/>
          <w:lang w:bidi="ar"/>
        </w:rPr>
        <w:t> </w:t>
      </w:r>
      <w:r w:rsidR="002A2133" w:rsidRPr="00C73A1D">
        <w:rPr>
          <w:rFonts w:hint="cs"/>
          <w:spacing w:val="-4"/>
          <w:lang w:bidi="ar"/>
        </w:rPr>
        <w:t>492</w:t>
      </w:r>
      <w:r w:rsidR="002A2133" w:rsidRPr="00C73A1D">
        <w:rPr>
          <w:spacing w:val="-4"/>
          <w:lang w:bidi="ar"/>
        </w:rPr>
        <w:noBreakHyphen/>
      </w:r>
      <w:r w:rsidR="002A2133" w:rsidRPr="00C73A1D">
        <w:rPr>
          <w:rFonts w:hint="cs"/>
          <w:spacing w:val="-4"/>
          <w:lang w:bidi="ar"/>
        </w:rPr>
        <w:t>1</w:t>
      </w:r>
      <w:r w:rsidR="002A2133" w:rsidRPr="00C73A1D">
        <w:rPr>
          <w:rFonts w:hint="eastAsia"/>
          <w:spacing w:val="-4"/>
          <w:lang w:bidi="ar"/>
        </w:rPr>
        <w:t> </w:t>
      </w:r>
      <w:r w:rsidR="002A2133" w:rsidRPr="00C73A1D">
        <w:rPr>
          <w:rFonts w:hint="cs"/>
          <w:spacing w:val="-4"/>
          <w:lang w:bidi="ar"/>
        </w:rPr>
        <w:t>452</w:t>
      </w:r>
      <w:r w:rsidR="002A2133" w:rsidRPr="00C73A1D">
        <w:rPr>
          <w:rFonts w:hint="cs"/>
          <w:spacing w:val="-4"/>
          <w:rtl/>
          <w:lang w:bidi="ar"/>
        </w:rPr>
        <w:t xml:space="preserve"> لكي تستخدمه الإدارات الراغبة</w:t>
      </w:r>
      <w:r w:rsidR="00144710">
        <w:rPr>
          <w:rFonts w:hint="cs"/>
          <w:spacing w:val="-4"/>
          <w:rtl/>
          <w:lang w:bidi="ar"/>
        </w:rPr>
        <w:t xml:space="preserve"> </w:t>
      </w:r>
      <w:r w:rsidR="002A2133" w:rsidRPr="00C73A1D">
        <w:rPr>
          <w:rFonts w:hint="cs"/>
          <w:spacing w:val="-4"/>
          <w:rtl/>
          <w:lang w:bidi="ar"/>
        </w:rPr>
        <w:t>في</w:t>
      </w:r>
      <w:r w:rsidR="002A2133" w:rsidRPr="00C73A1D">
        <w:rPr>
          <w:rFonts w:hint="eastAsia"/>
          <w:spacing w:val="-4"/>
          <w:rtl/>
          <w:lang w:bidi="ar"/>
        </w:rPr>
        <w:t> </w:t>
      </w:r>
      <w:r w:rsidR="002A2133" w:rsidRPr="00C73A1D">
        <w:rPr>
          <w:rFonts w:hint="cs"/>
          <w:spacing w:val="-4"/>
          <w:rtl/>
          <w:lang w:bidi="ar"/>
        </w:rPr>
        <w:t xml:space="preserve">تنفيذ الاتصالات المتنقلة الدولية في الإقليمين </w:t>
      </w:r>
      <w:r w:rsidR="002A2133" w:rsidRPr="00C73A1D">
        <w:rPr>
          <w:spacing w:val="-4"/>
          <w:lang w:bidi="ar"/>
        </w:rPr>
        <w:t>1</w:t>
      </w:r>
      <w:r w:rsidR="002A2133" w:rsidRPr="00C73A1D">
        <w:rPr>
          <w:rFonts w:hint="cs"/>
          <w:spacing w:val="-4"/>
          <w:rtl/>
          <w:lang w:bidi="ar"/>
        </w:rPr>
        <w:t xml:space="preserve"> و</w:t>
      </w:r>
      <w:r w:rsidR="002A2133" w:rsidRPr="00C73A1D">
        <w:rPr>
          <w:spacing w:val="-4"/>
          <w:lang w:bidi="ar"/>
        </w:rPr>
        <w:t>3</w:t>
      </w:r>
      <w:r w:rsidR="002A2133" w:rsidRPr="00C73A1D">
        <w:rPr>
          <w:rFonts w:hint="cs"/>
          <w:spacing w:val="-4"/>
          <w:rtl/>
          <w:lang w:bidi="ar"/>
        </w:rPr>
        <w:t xml:space="preserve"> وفقاً للقرار</w:t>
      </w:r>
      <w:r w:rsidRPr="00C73A1D">
        <w:rPr>
          <w:rFonts w:hint="cs"/>
          <w:spacing w:val="-4"/>
          <w:rtl/>
          <w:lang w:bidi="ar"/>
        </w:rPr>
        <w:t>ين</w:t>
      </w:r>
      <w:r w:rsidR="002A2133" w:rsidRPr="00C73A1D">
        <w:rPr>
          <w:rFonts w:hint="cs"/>
          <w:spacing w:val="-4"/>
          <w:rtl/>
          <w:lang w:bidi="ar"/>
        </w:rPr>
        <w:t xml:space="preserve"> </w:t>
      </w:r>
      <w:r w:rsidR="002A2133" w:rsidRPr="00C73A1D">
        <w:rPr>
          <w:b/>
          <w:spacing w:val="-4"/>
        </w:rPr>
        <w:t>223 (Rev.WRC-15)</w:t>
      </w:r>
      <w:r w:rsidR="002A2133" w:rsidRPr="00C73A1D">
        <w:rPr>
          <w:rFonts w:hint="cs"/>
          <w:spacing w:val="-4"/>
          <w:rtl/>
          <w:lang w:bidi="ar"/>
        </w:rPr>
        <w:t xml:space="preserve"> </w:t>
      </w:r>
      <w:r w:rsidR="002A2133" w:rsidRPr="00144710">
        <w:rPr>
          <w:rFonts w:hint="cs"/>
          <w:spacing w:val="-4"/>
          <w:rtl/>
          <w:lang w:bidi="ar"/>
        </w:rPr>
        <w:t>و</w:t>
      </w:r>
      <w:r w:rsidR="002A2133" w:rsidRPr="00C73A1D">
        <w:rPr>
          <w:b/>
          <w:spacing w:val="-4"/>
        </w:rPr>
        <w:t>761 (WRC-15)</w:t>
      </w:r>
      <w:r w:rsidR="002A2133" w:rsidRPr="00C73A1D">
        <w:rPr>
          <w:rFonts w:hint="cs"/>
          <w:spacing w:val="-4"/>
          <w:rtl/>
          <w:lang w:bidi="ar"/>
        </w:rPr>
        <w:t xml:space="preserve"> (انظر</w:t>
      </w:r>
      <w:r w:rsidR="002A2133" w:rsidRPr="00C73A1D">
        <w:rPr>
          <w:rFonts w:hint="cs"/>
          <w:spacing w:val="-4"/>
          <w:rtl/>
          <w:lang w:bidi="ar-EG"/>
        </w:rPr>
        <w:t xml:space="preserve"> </w:t>
      </w:r>
      <w:r w:rsidR="002A2133" w:rsidRPr="00C73A1D">
        <w:rPr>
          <w:rFonts w:hint="cs"/>
          <w:spacing w:val="-4"/>
          <w:rtl/>
          <w:lang w:bidi="ar"/>
        </w:rPr>
        <w:t>الرقمين</w:t>
      </w:r>
      <w:r w:rsidR="002A2133" w:rsidRPr="00C73A1D">
        <w:rPr>
          <w:rFonts w:hint="eastAsia"/>
          <w:spacing w:val="-4"/>
          <w:rtl/>
          <w:lang w:bidi="ar"/>
        </w:rPr>
        <w:t> </w:t>
      </w:r>
      <w:r w:rsidR="002A2133" w:rsidRPr="00C73A1D">
        <w:rPr>
          <w:b/>
          <w:bCs/>
          <w:spacing w:val="-4"/>
        </w:rPr>
        <w:t>346.5</w:t>
      </w:r>
      <w:r w:rsidR="002A2133" w:rsidRPr="00C73A1D">
        <w:rPr>
          <w:rFonts w:hint="cs"/>
          <w:b/>
          <w:bCs/>
          <w:spacing w:val="-4"/>
          <w:rtl/>
        </w:rPr>
        <w:t xml:space="preserve"> </w:t>
      </w:r>
      <w:r w:rsidR="002A2133" w:rsidRPr="00C73A1D">
        <w:rPr>
          <w:rFonts w:hint="cs"/>
          <w:spacing w:val="-4"/>
          <w:rtl/>
          <w:lang w:bidi="ar"/>
        </w:rPr>
        <w:t>و</w:t>
      </w:r>
      <w:r w:rsidR="002A2133" w:rsidRPr="00C73A1D">
        <w:rPr>
          <w:b/>
          <w:bCs/>
          <w:spacing w:val="-4"/>
        </w:rPr>
        <w:t>346A.5</w:t>
      </w:r>
      <w:r w:rsidR="002A2133" w:rsidRPr="00C73A1D">
        <w:rPr>
          <w:rFonts w:hint="cs"/>
          <w:spacing w:val="-4"/>
          <w:rtl/>
          <w:lang w:bidi="ar"/>
        </w:rPr>
        <w:t xml:space="preserve"> من لوائح الراديو).</w:t>
      </w:r>
      <w:r w:rsidR="002A2133" w:rsidRPr="002A2133">
        <w:rPr>
          <w:rFonts w:hint="cs"/>
          <w:spacing w:val="-4"/>
          <w:rtl/>
          <w:lang w:bidi="ar-EG"/>
        </w:rPr>
        <w:t xml:space="preserve"> وحسب القرار </w:t>
      </w:r>
      <w:r w:rsidR="002A2133" w:rsidRPr="002A2133">
        <w:rPr>
          <w:b/>
          <w:spacing w:val="-4"/>
          <w:lang w:val="en-GB" w:bidi="ar-EG"/>
        </w:rPr>
        <w:t>528 (Rev.WRC</w:t>
      </w:r>
      <w:r w:rsidR="002A2133" w:rsidRPr="002A2133">
        <w:rPr>
          <w:b/>
          <w:spacing w:val="-4"/>
          <w:lang w:val="en-GB" w:bidi="ar-EG"/>
        </w:rPr>
        <w:noBreakHyphen/>
        <w:t>15)</w:t>
      </w:r>
      <w:r w:rsidR="002A2133" w:rsidRPr="002A2133">
        <w:rPr>
          <w:rFonts w:hint="cs"/>
          <w:spacing w:val="-4"/>
          <w:rtl/>
          <w:lang w:bidi="ar-EG"/>
        </w:rPr>
        <w:t xml:space="preserve">، لا </w:t>
      </w:r>
      <w:r w:rsidR="002A2133" w:rsidRPr="002A2133">
        <w:rPr>
          <w:rFonts w:hint="cs"/>
          <w:spacing w:val="-4"/>
          <w:rtl/>
        </w:rPr>
        <w:t xml:space="preserve">يجوز في الفترة الانتقالية إدخال أنظمة إذاعية </w:t>
      </w:r>
      <w:proofErr w:type="spellStart"/>
      <w:r w:rsidR="002A2133" w:rsidRPr="002A2133">
        <w:rPr>
          <w:rFonts w:hint="cs"/>
          <w:spacing w:val="-4"/>
          <w:rtl/>
        </w:rPr>
        <w:t>ساتلية</w:t>
      </w:r>
      <w:proofErr w:type="spellEnd"/>
      <w:r w:rsidR="002A2133" w:rsidRPr="002A2133">
        <w:rPr>
          <w:rFonts w:hint="cs"/>
          <w:spacing w:val="-4"/>
          <w:rtl/>
        </w:rPr>
        <w:t xml:space="preserve"> إلا ضمن الجزء الأعلى البالغ </w:t>
      </w:r>
      <w:r w:rsidR="002A2133" w:rsidRPr="002A2133">
        <w:rPr>
          <w:spacing w:val="-4"/>
        </w:rPr>
        <w:t>MHz 25</w:t>
      </w:r>
      <w:r w:rsidR="002A2133" w:rsidRPr="002A2133">
        <w:rPr>
          <w:rFonts w:hint="cs"/>
          <w:spacing w:val="-4"/>
          <w:rtl/>
        </w:rPr>
        <w:t xml:space="preserve"> من هذا </w:t>
      </w:r>
      <w:r w:rsidR="002A2133" w:rsidRPr="002A2133">
        <w:rPr>
          <w:rFonts w:hint="cs"/>
          <w:spacing w:val="-4"/>
          <w:rtl/>
          <w:lang w:bidi="ar-EG"/>
        </w:rPr>
        <w:t>ال</w:t>
      </w:r>
      <w:r w:rsidR="002A2133" w:rsidRPr="002A2133">
        <w:rPr>
          <w:rFonts w:hint="cs"/>
          <w:spacing w:val="-4"/>
          <w:rtl/>
        </w:rPr>
        <w:t xml:space="preserve">نطاق وفقاً للإجراءات الواردة في الأقسام من </w:t>
      </w:r>
      <w:r w:rsidR="002A2133" w:rsidRPr="002A2133">
        <w:rPr>
          <w:spacing w:val="-4"/>
        </w:rPr>
        <w:t>A</w:t>
      </w:r>
      <w:r w:rsidR="002A2133" w:rsidRPr="002A2133">
        <w:rPr>
          <w:rFonts w:hint="cs"/>
          <w:spacing w:val="-4"/>
          <w:rtl/>
        </w:rPr>
        <w:t xml:space="preserve"> إلى </w:t>
      </w:r>
      <w:r w:rsidR="002A2133" w:rsidRPr="002A2133">
        <w:rPr>
          <w:spacing w:val="-4"/>
        </w:rPr>
        <w:t>C</w:t>
      </w:r>
      <w:r w:rsidR="002A2133" w:rsidRPr="002A2133">
        <w:rPr>
          <w:rFonts w:hint="cs"/>
          <w:spacing w:val="-4"/>
          <w:rtl/>
        </w:rPr>
        <w:t xml:space="preserve"> من القرار</w:t>
      </w:r>
      <w:r w:rsidR="002A2133" w:rsidRPr="002A2133">
        <w:rPr>
          <w:rFonts w:hint="eastAsia"/>
          <w:spacing w:val="-4"/>
          <w:rtl/>
        </w:rPr>
        <w:t> </w:t>
      </w:r>
      <w:r w:rsidR="002A2133" w:rsidRPr="002A2133">
        <w:rPr>
          <w:b/>
          <w:bCs/>
          <w:spacing w:val="-4"/>
        </w:rPr>
        <w:t>33 (Rev.WRC-15)</w:t>
      </w:r>
      <w:r w:rsidR="002A2133" w:rsidRPr="002A2133">
        <w:rPr>
          <w:rFonts w:hint="cs"/>
          <w:spacing w:val="-4"/>
          <w:rtl/>
        </w:rPr>
        <w:t xml:space="preserve"> أو في المواد من </w:t>
      </w:r>
      <w:r w:rsidR="002A2133" w:rsidRPr="002A2133">
        <w:rPr>
          <w:b/>
          <w:bCs/>
          <w:spacing w:val="-4"/>
        </w:rPr>
        <w:t>9</w:t>
      </w:r>
      <w:r w:rsidR="002A2133" w:rsidRPr="002A2133">
        <w:rPr>
          <w:rFonts w:hint="cs"/>
          <w:spacing w:val="-4"/>
          <w:rtl/>
        </w:rPr>
        <w:t xml:space="preserve"> </w:t>
      </w:r>
      <w:r w:rsidR="002A2133" w:rsidRPr="002A2133">
        <w:rPr>
          <w:rFonts w:hint="cs"/>
          <w:spacing w:val="-4"/>
          <w:rtl/>
        </w:rPr>
        <w:lastRenderedPageBreak/>
        <w:t>إلى</w:t>
      </w:r>
      <w:r w:rsidR="00144710">
        <w:rPr>
          <w:rFonts w:hint="eastAsia"/>
          <w:spacing w:val="-4"/>
          <w:rtl/>
        </w:rPr>
        <w:t> </w:t>
      </w:r>
      <w:r w:rsidR="002A2133" w:rsidRPr="002A2133">
        <w:rPr>
          <w:b/>
          <w:bCs/>
          <w:spacing w:val="-4"/>
        </w:rPr>
        <w:t>14</w:t>
      </w:r>
      <w:r w:rsidR="002A2133" w:rsidRPr="002A2133">
        <w:rPr>
          <w:rFonts w:hint="cs"/>
          <w:spacing w:val="-4"/>
          <w:rtl/>
        </w:rPr>
        <w:t xml:space="preserve"> حسب الحالة (انظر الفقرتين </w:t>
      </w:r>
      <w:r w:rsidR="002A2133" w:rsidRPr="002A2133">
        <w:rPr>
          <w:spacing w:val="-4"/>
        </w:rPr>
        <w:t>1</w:t>
      </w:r>
      <w:r w:rsidR="002A2133" w:rsidRPr="002A2133">
        <w:rPr>
          <w:rFonts w:hint="cs"/>
          <w:spacing w:val="-4"/>
          <w:rtl/>
        </w:rPr>
        <w:t xml:space="preserve"> و</w:t>
      </w:r>
      <w:r w:rsidR="002A2133" w:rsidRPr="002A2133">
        <w:rPr>
          <w:spacing w:val="-4"/>
        </w:rPr>
        <w:t>2</w:t>
      </w:r>
      <w:r w:rsidR="002A2133" w:rsidRPr="002A2133">
        <w:rPr>
          <w:rFonts w:hint="cs"/>
          <w:spacing w:val="-4"/>
          <w:rtl/>
        </w:rPr>
        <w:t xml:space="preserve"> من </w:t>
      </w:r>
      <w:r w:rsidR="002A2133" w:rsidRPr="002A2133">
        <w:rPr>
          <w:rFonts w:hint="cs"/>
          <w:i/>
          <w:iCs/>
          <w:spacing w:val="-4"/>
          <w:rtl/>
        </w:rPr>
        <w:t xml:space="preserve">"يقرر" </w:t>
      </w:r>
      <w:r w:rsidR="002A2133" w:rsidRPr="002A2133">
        <w:rPr>
          <w:rFonts w:hint="cs"/>
          <w:spacing w:val="-4"/>
          <w:rtl/>
        </w:rPr>
        <w:t>في القرار</w:t>
      </w:r>
      <w:r w:rsidR="002A2133" w:rsidRPr="002A2133">
        <w:rPr>
          <w:rFonts w:hint="eastAsia"/>
          <w:spacing w:val="-4"/>
          <w:rtl/>
        </w:rPr>
        <w:t> </w:t>
      </w:r>
      <w:r w:rsidR="002A2133" w:rsidRPr="002A2133">
        <w:rPr>
          <w:b/>
          <w:bCs/>
          <w:spacing w:val="-4"/>
        </w:rPr>
        <w:t>33 (Rev.WRC</w:t>
      </w:r>
      <w:r w:rsidR="002A2133" w:rsidRPr="002A2133">
        <w:rPr>
          <w:b/>
          <w:bCs/>
          <w:spacing w:val="-4"/>
        </w:rPr>
        <w:noBreakHyphen/>
        <w:t>15)</w:t>
      </w:r>
      <w:r w:rsidR="002A2133" w:rsidRPr="002A2133">
        <w:rPr>
          <w:rFonts w:hint="cs"/>
          <w:spacing w:val="-4"/>
          <w:rtl/>
        </w:rPr>
        <w:t>). ويجوز إدخال الخدمة الإذاعية التكميلية للأرض أثناء هذه الفترة الانتقالية شريطة التنسيق مع الإدارات التي قد تتأثر خدماتها من جراء</w:t>
      </w:r>
      <w:r w:rsidR="002A2133" w:rsidRPr="002A2133">
        <w:rPr>
          <w:rFonts w:hint="eastAsia"/>
          <w:spacing w:val="-4"/>
          <w:rtl/>
        </w:rPr>
        <w:t> </w:t>
      </w:r>
      <w:r w:rsidR="002A2133" w:rsidRPr="002A2133">
        <w:rPr>
          <w:rFonts w:hint="cs"/>
          <w:spacing w:val="-4"/>
          <w:rtl/>
        </w:rPr>
        <w:t>ذلك.</w:t>
      </w:r>
    </w:p>
    <w:p w14:paraId="38B326C6" w14:textId="4C8FC9B6" w:rsidR="002A2133" w:rsidRDefault="002A2133" w:rsidP="002A2133">
      <w:pPr>
        <w:rPr>
          <w:lang w:bidi="ar"/>
        </w:rPr>
      </w:pPr>
      <w:r w:rsidRPr="00C73A1D">
        <w:rPr>
          <w:rFonts w:hint="cs"/>
          <w:rtl/>
          <w:lang w:bidi="ar"/>
        </w:rPr>
        <w:t>وتطبق حالياً إجراءات التنسيق الواردة في الرقمي</w:t>
      </w:r>
      <w:r w:rsidRPr="00C73A1D">
        <w:rPr>
          <w:rFonts w:hint="cs"/>
          <w:rtl/>
        </w:rPr>
        <w:t>ن</w:t>
      </w:r>
      <w:r w:rsidRPr="00C73A1D">
        <w:rPr>
          <w:rFonts w:hint="eastAsia"/>
          <w:rtl/>
        </w:rPr>
        <w:t> </w:t>
      </w:r>
      <w:r w:rsidRPr="00C73A1D">
        <w:rPr>
          <w:b/>
          <w:bCs/>
        </w:rPr>
        <w:t>11.9</w:t>
      </w:r>
      <w:r w:rsidRPr="00C73A1D">
        <w:rPr>
          <w:rFonts w:hint="cs"/>
          <w:rtl/>
        </w:rPr>
        <w:t xml:space="preserve"> و</w:t>
      </w:r>
      <w:r w:rsidRPr="00C73A1D">
        <w:rPr>
          <w:b/>
          <w:bCs/>
        </w:rPr>
        <w:t>19.9</w:t>
      </w:r>
      <w:r w:rsidRPr="00C73A1D">
        <w:rPr>
          <w:rFonts w:hint="cs"/>
          <w:rtl/>
        </w:rPr>
        <w:t xml:space="preserve"> م</w:t>
      </w:r>
      <w:r w:rsidRPr="00C73A1D">
        <w:rPr>
          <w:rFonts w:hint="cs"/>
          <w:rtl/>
          <w:lang w:bidi="ar"/>
        </w:rPr>
        <w:t xml:space="preserve">ن لوائح الراديو من أجل </w:t>
      </w:r>
      <w:r w:rsidR="00C73A1D" w:rsidRPr="00C73A1D">
        <w:rPr>
          <w:rFonts w:hint="cs"/>
          <w:rtl/>
          <w:lang w:bidi="ar"/>
        </w:rPr>
        <w:t>الوفاء</w:t>
      </w:r>
      <w:r w:rsidRPr="00C73A1D">
        <w:rPr>
          <w:rFonts w:hint="cs"/>
          <w:rtl/>
          <w:lang w:bidi="ar"/>
        </w:rPr>
        <w:t xml:space="preserve"> </w:t>
      </w:r>
      <w:r w:rsidR="00C73A1D" w:rsidRPr="00C73A1D">
        <w:rPr>
          <w:rFonts w:hint="cs"/>
          <w:rtl/>
          <w:lang w:bidi="ar"/>
        </w:rPr>
        <w:t>ب</w:t>
      </w:r>
      <w:r w:rsidRPr="00C73A1D">
        <w:rPr>
          <w:rFonts w:hint="cs"/>
          <w:rtl/>
          <w:lang w:bidi="ar"/>
        </w:rPr>
        <w:t xml:space="preserve">شروط التقاسم والتوافق المطلوبة بين الخدمة الإذاعية </w:t>
      </w:r>
      <w:proofErr w:type="spellStart"/>
      <w:r w:rsidRPr="00C73A1D">
        <w:rPr>
          <w:rFonts w:hint="cs"/>
          <w:rtl/>
          <w:lang w:bidi="ar"/>
        </w:rPr>
        <w:t>الساتلية</w:t>
      </w:r>
      <w:proofErr w:type="spellEnd"/>
      <w:r w:rsidRPr="00C73A1D">
        <w:rPr>
          <w:rFonts w:hint="cs"/>
          <w:rtl/>
          <w:lang w:bidi="ar"/>
        </w:rPr>
        <w:t xml:space="preserve"> وخدمات الأرض.</w:t>
      </w:r>
    </w:p>
    <w:p w14:paraId="48F5B667" w14:textId="1B2099A6" w:rsidR="002A2133" w:rsidRDefault="004E75F5" w:rsidP="004E75F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إطار </w:t>
      </w:r>
      <w:r w:rsidRPr="003C5AC2">
        <w:rPr>
          <w:rFonts w:hint="cs"/>
          <w:rtl/>
        </w:rPr>
        <w:t xml:space="preserve">المسألة </w:t>
      </w:r>
      <w:r w:rsidRPr="003C5AC2">
        <w:t>2.1.9</w:t>
      </w:r>
      <w:r>
        <w:rPr>
          <w:rFonts w:hint="cs"/>
          <w:rtl/>
        </w:rPr>
        <w:t xml:space="preserve"> من </w:t>
      </w:r>
      <w:r>
        <w:rPr>
          <w:rtl/>
        </w:rPr>
        <w:t>‎‎‎‎‎‎‎‎‎‎‎‎بند جدول الأعما</w:t>
      </w:r>
      <w:r>
        <w:rPr>
          <w:rFonts w:hint="cs"/>
          <w:rtl/>
        </w:rPr>
        <w:t xml:space="preserve">ل </w:t>
      </w:r>
      <w:r>
        <w:rPr>
          <w:rFonts w:eastAsia="SimSun"/>
        </w:rPr>
        <w:t>1.9</w:t>
      </w:r>
      <w:r>
        <w:rPr>
          <w:rFonts w:hint="cs"/>
          <w:rtl/>
          <w:lang w:bidi="ar-EG"/>
        </w:rPr>
        <w:t xml:space="preserve"> للمؤتمر </w:t>
      </w:r>
      <w:r>
        <w:rPr>
          <w:lang w:bidi="ar-EG"/>
        </w:rPr>
        <w:t>(WRC-19)</w:t>
      </w:r>
      <w:r>
        <w:rPr>
          <w:rFonts w:hint="cs"/>
          <w:rtl/>
          <w:lang w:bidi="ar-EG"/>
        </w:rPr>
        <w:t xml:space="preserve">، تشرف </w:t>
      </w:r>
      <w:r w:rsidRPr="004E75F5">
        <w:rPr>
          <w:rtl/>
        </w:rPr>
        <w:t>فرق</w:t>
      </w:r>
      <w:r>
        <w:rPr>
          <w:rFonts w:hint="cs"/>
          <w:rtl/>
        </w:rPr>
        <w:t>تا</w:t>
      </w:r>
      <w:r w:rsidRPr="004E75F5">
        <w:rPr>
          <w:rtl/>
        </w:rPr>
        <w:t xml:space="preserve"> العمل</w:t>
      </w:r>
      <w:r w:rsidR="00144710">
        <w:rPr>
          <w:rFonts w:hint="cs"/>
          <w:rtl/>
        </w:rPr>
        <w:t xml:space="preserve"> </w:t>
      </w:r>
      <w:r w:rsidR="00144710">
        <w:t>4A</w:t>
      </w:r>
      <w:r w:rsidR="00144710">
        <w:rPr>
          <w:rFonts w:hint="cs"/>
          <w:rtl/>
        </w:rPr>
        <w:t xml:space="preserve"> </w:t>
      </w:r>
      <w:r w:rsidRPr="004E75F5">
        <w:rPr>
          <w:rtl/>
        </w:rPr>
        <w:t>و</w:t>
      </w:r>
      <w:r w:rsidR="00144710">
        <w:t>5D</w:t>
      </w:r>
      <w:r w:rsidR="00144710">
        <w:rPr>
          <w:rFonts w:hint="cs"/>
          <w:rtl/>
        </w:rPr>
        <w:t xml:space="preserve"> </w:t>
      </w:r>
      <w:r w:rsidRPr="004E75F5">
        <w:rPr>
          <w:rtl/>
        </w:rPr>
        <w:t>ع</w:t>
      </w:r>
      <w:r w:rsidR="008D131B">
        <w:rPr>
          <w:rFonts w:hint="cs"/>
          <w:rtl/>
        </w:rPr>
        <w:t>لى</w:t>
      </w:r>
      <w:r w:rsidRPr="004E75F5">
        <w:rPr>
          <w:rtl/>
        </w:rPr>
        <w:t xml:space="preserve"> الدراسات </w:t>
      </w:r>
      <w:r>
        <w:rPr>
          <w:rFonts w:hint="cs"/>
          <w:rtl/>
        </w:rPr>
        <w:t xml:space="preserve">المتعلقة </w:t>
      </w:r>
      <w:r>
        <w:rPr>
          <w:rFonts w:hint="cs"/>
          <w:rtl/>
          <w:lang w:bidi="ar"/>
        </w:rPr>
        <w:t>ب</w:t>
      </w:r>
      <w:r w:rsidRPr="00AA2B75">
        <w:rPr>
          <w:rFonts w:hint="cs"/>
          <w:rtl/>
          <w:lang w:bidi="ar"/>
        </w:rPr>
        <w:t xml:space="preserve">الخدمة الإذاعية </w:t>
      </w:r>
      <w:proofErr w:type="spellStart"/>
      <w:r w:rsidRPr="00AA2B75">
        <w:rPr>
          <w:rFonts w:hint="cs"/>
          <w:rtl/>
          <w:lang w:bidi="ar"/>
        </w:rPr>
        <w:t>الساتلية</w:t>
      </w:r>
      <w:proofErr w:type="spellEnd"/>
      <w:r w:rsidRPr="00AA2B75">
        <w:rPr>
          <w:rFonts w:hint="cs"/>
          <w:rtl/>
          <w:lang w:bidi="ar"/>
        </w:rPr>
        <w:t xml:space="preserve"> (الصوتية)</w:t>
      </w:r>
      <w:r>
        <w:rPr>
          <w:rFonts w:hint="cs"/>
          <w:rtl/>
          <w:lang w:bidi="ar"/>
        </w:rPr>
        <w:t xml:space="preserve"> والا</w:t>
      </w:r>
      <w:r w:rsidRPr="00AA2B75">
        <w:rPr>
          <w:rFonts w:hint="cs"/>
          <w:rtl/>
          <w:lang w:bidi="ar"/>
        </w:rPr>
        <w:t>تصالات المتنقلة الدولية</w:t>
      </w:r>
      <w:r>
        <w:rPr>
          <w:rFonts w:hint="cs"/>
          <w:rtl/>
          <w:lang w:bidi="ar"/>
        </w:rPr>
        <w:t>، على التوالي.</w:t>
      </w:r>
      <w:r w:rsidRPr="00AA2B75">
        <w:rPr>
          <w:rFonts w:hint="cs"/>
          <w:rtl/>
          <w:lang w:bidi="ar"/>
        </w:rPr>
        <w:t xml:space="preserve"> </w:t>
      </w:r>
      <w:r w:rsidR="002A2133" w:rsidRPr="00BF4C2D">
        <w:rPr>
          <w:rFonts w:hint="cs"/>
          <w:rtl/>
        </w:rPr>
        <w:t>وقام الاجتماع التحضري للمؤتمر بإعداد تقرير</w:t>
      </w:r>
      <w:r w:rsidR="00241EC2">
        <w:rPr>
          <w:rFonts w:hint="cs"/>
          <w:rtl/>
        </w:rPr>
        <w:t>ه</w:t>
      </w:r>
      <w:r w:rsidR="002A2133" w:rsidRPr="00BF4C2D">
        <w:rPr>
          <w:rFonts w:hint="cs"/>
          <w:rtl/>
        </w:rPr>
        <w:t xml:space="preserve"> والموافقة عليه في </w:t>
      </w:r>
      <w:r w:rsidR="002A2133" w:rsidRPr="004767C0">
        <w:rPr>
          <w:rFonts w:hint="cs"/>
          <w:rtl/>
        </w:rPr>
        <w:t>دورته الثانية التي عُقدت في جنيف</w:t>
      </w:r>
      <w:r w:rsidR="002A2133" w:rsidRPr="00BF4C2D">
        <w:rPr>
          <w:rFonts w:hint="cs"/>
          <w:rtl/>
        </w:rPr>
        <w:t xml:space="preserve"> </w:t>
      </w:r>
      <w:r w:rsidR="002A2133">
        <w:rPr>
          <w:rFonts w:hint="cs"/>
          <w:rtl/>
        </w:rPr>
        <w:t>في</w:t>
      </w:r>
      <w:r w:rsidR="002A2133">
        <w:rPr>
          <w:rFonts w:hint="eastAsia"/>
          <w:rtl/>
        </w:rPr>
        <w:t> </w:t>
      </w:r>
      <w:r w:rsidR="002A2133">
        <w:rPr>
          <w:rFonts w:hint="cs"/>
          <w:rtl/>
        </w:rPr>
        <w:t xml:space="preserve">الفترة </w:t>
      </w:r>
      <w:r w:rsidR="002A2133" w:rsidRPr="00BF4C2D">
        <w:rPr>
          <w:rFonts w:hint="cs"/>
          <w:rtl/>
        </w:rPr>
        <w:t xml:space="preserve">من </w:t>
      </w:r>
      <w:r w:rsidR="002A2133">
        <w:t>18</w:t>
      </w:r>
      <w:r w:rsidR="002A2133">
        <w:rPr>
          <w:rFonts w:hint="cs"/>
          <w:rtl/>
          <w:lang w:bidi="ar-EG"/>
        </w:rPr>
        <w:t xml:space="preserve"> إلى </w:t>
      </w:r>
      <w:r w:rsidR="002A2133">
        <w:rPr>
          <w:lang w:bidi="ar-EG"/>
        </w:rPr>
        <w:t>28</w:t>
      </w:r>
      <w:r w:rsidR="002A2133">
        <w:rPr>
          <w:rFonts w:hint="eastAsia"/>
          <w:rtl/>
          <w:lang w:bidi="ar-EG"/>
        </w:rPr>
        <w:t> </w:t>
      </w:r>
      <w:r w:rsidR="002A2133">
        <w:rPr>
          <w:rFonts w:hint="cs"/>
          <w:rtl/>
          <w:lang w:bidi="ar-EG"/>
        </w:rPr>
        <w:t>فبراير</w:t>
      </w:r>
      <w:r w:rsidR="002A2133">
        <w:rPr>
          <w:rFonts w:hint="eastAsia"/>
          <w:rtl/>
          <w:lang w:bidi="ar-EG"/>
        </w:rPr>
        <w:t> </w:t>
      </w:r>
      <w:r w:rsidR="002A2133">
        <w:rPr>
          <w:lang w:bidi="ar-EG"/>
        </w:rPr>
        <w:t>2019</w:t>
      </w:r>
      <w:r w:rsidR="002A2133">
        <w:rPr>
          <w:rFonts w:hint="cs"/>
          <w:rtl/>
          <w:lang w:bidi="ar-EG"/>
        </w:rPr>
        <w:t>.</w:t>
      </w:r>
    </w:p>
    <w:p w14:paraId="3BF4C38B" w14:textId="0B7E2C57" w:rsidR="00241EC2" w:rsidRPr="00241EC2" w:rsidRDefault="00241EC2" w:rsidP="00241EC2">
      <w:pPr>
        <w:rPr>
          <w:lang w:val="en-GB" w:bidi="ar-EG"/>
        </w:rPr>
      </w:pPr>
      <w:r>
        <w:rPr>
          <w:rFonts w:hint="cs"/>
          <w:rtl/>
          <w:lang w:bidi="ar"/>
        </w:rPr>
        <w:t>و</w:t>
      </w:r>
      <w:r w:rsidRPr="00241EC2">
        <w:rPr>
          <w:rFonts w:hint="cs"/>
          <w:rtl/>
          <w:lang w:bidi="ar"/>
        </w:rPr>
        <w:t xml:space="preserve">بالنظر إلى أن لوائح الراديو والظروف التقنية الحالية يمكن أن تضمن </w:t>
      </w:r>
      <w:r w:rsidR="008D131B">
        <w:rPr>
          <w:rFonts w:hint="cs"/>
          <w:rtl/>
          <w:lang w:bidi="ar"/>
        </w:rPr>
        <w:t>بقدر كاف</w:t>
      </w:r>
      <w:r w:rsidRPr="00241EC2">
        <w:rPr>
          <w:rFonts w:hint="cs"/>
          <w:rtl/>
          <w:lang w:bidi="ar"/>
        </w:rPr>
        <w:t xml:space="preserve"> توافق الاتصالات المتنقلة الدولية والخدمة الإذاعية </w:t>
      </w:r>
      <w:proofErr w:type="spellStart"/>
      <w:r w:rsidRPr="00241EC2">
        <w:rPr>
          <w:rFonts w:hint="cs"/>
          <w:rtl/>
          <w:lang w:bidi="ar"/>
        </w:rPr>
        <w:t>الساتلية</w:t>
      </w:r>
      <w:proofErr w:type="spellEnd"/>
      <w:r w:rsidRPr="00241EC2">
        <w:rPr>
          <w:rFonts w:hint="cs"/>
          <w:rtl/>
          <w:lang w:bidi="ar"/>
        </w:rPr>
        <w:t xml:space="preserve"> </w:t>
      </w:r>
      <w:r w:rsidR="004E2870" w:rsidRPr="00AA2B75">
        <w:rPr>
          <w:rFonts w:hint="cs"/>
          <w:rtl/>
          <w:lang w:bidi="ar"/>
        </w:rPr>
        <w:t>(الصوتية)</w:t>
      </w:r>
      <w:r w:rsidR="004E2870">
        <w:rPr>
          <w:rFonts w:hint="cs"/>
          <w:rtl/>
          <w:lang w:bidi="ar"/>
        </w:rPr>
        <w:t xml:space="preserve"> </w:t>
      </w:r>
      <w:r w:rsidRPr="00241EC2">
        <w:rPr>
          <w:rFonts w:hint="cs"/>
          <w:rtl/>
          <w:lang w:bidi="ar"/>
        </w:rPr>
        <w:t xml:space="preserve">في نطاق التردد </w:t>
      </w:r>
      <w:r w:rsidRPr="00241EC2">
        <w:rPr>
          <w:rFonts w:hint="cs"/>
          <w:lang w:val="en-GB" w:bidi="ar-EG"/>
        </w:rPr>
        <w:t>MHz 1 492-1 452</w:t>
      </w:r>
      <w:r w:rsidRPr="00241EC2">
        <w:rPr>
          <w:rFonts w:hint="cs"/>
          <w:rtl/>
          <w:lang w:bidi="ar"/>
        </w:rPr>
        <w:t xml:space="preserve"> في </w:t>
      </w:r>
      <w:r w:rsidR="004E2870" w:rsidRPr="004763BC">
        <w:rPr>
          <w:rtl/>
        </w:rPr>
        <w:t>الإقليم</w:t>
      </w:r>
      <w:r w:rsidR="004E2870" w:rsidRPr="004763BC">
        <w:rPr>
          <w:rFonts w:hint="cs"/>
          <w:rtl/>
        </w:rPr>
        <w:t>ي</w:t>
      </w:r>
      <w:r w:rsidR="004E2870" w:rsidRPr="004763BC">
        <w:rPr>
          <w:rtl/>
        </w:rPr>
        <w:t xml:space="preserve">ن </w:t>
      </w:r>
      <w:r w:rsidR="004E2870" w:rsidRPr="004763BC">
        <w:t>1</w:t>
      </w:r>
      <w:r w:rsidR="004E2870" w:rsidRPr="004763BC">
        <w:rPr>
          <w:rtl/>
        </w:rPr>
        <w:t xml:space="preserve"> و</w:t>
      </w:r>
      <w:r w:rsidR="004E2870" w:rsidRPr="004763BC">
        <w:t>3</w:t>
      </w:r>
      <w:r w:rsidRPr="00241EC2">
        <w:rPr>
          <w:rFonts w:hint="cs"/>
          <w:rtl/>
          <w:lang w:bidi="ar"/>
        </w:rPr>
        <w:t xml:space="preserve">، تؤيد الصين الإجراء </w:t>
      </w:r>
      <w:r w:rsidR="004E2870">
        <w:rPr>
          <w:rFonts w:hint="cs"/>
          <w:rtl/>
          <w:lang w:bidi="ar"/>
        </w:rPr>
        <w:t>الممكن</w:t>
      </w:r>
      <w:r w:rsidRPr="00241EC2">
        <w:rPr>
          <w:rFonts w:hint="cs"/>
          <w:rtl/>
          <w:lang w:bidi="ar"/>
        </w:rPr>
        <w:t xml:space="preserve"> </w:t>
      </w:r>
      <w:r w:rsidR="004E2870">
        <w:rPr>
          <w:lang w:bidi="ar"/>
        </w:rPr>
        <w:t>1</w:t>
      </w:r>
      <w:r w:rsidRPr="00241EC2">
        <w:rPr>
          <w:rFonts w:hint="cs"/>
          <w:rtl/>
          <w:lang w:bidi="ar"/>
        </w:rPr>
        <w:t xml:space="preserve"> (</w:t>
      </w:r>
      <w:r w:rsidR="004E2870">
        <w:rPr>
          <w:rFonts w:hint="cs"/>
          <w:rtl/>
          <w:lang w:val="en-GB" w:bidi="ar-EG"/>
        </w:rPr>
        <w:t>عدم إجراء أي تغيير</w:t>
      </w:r>
      <w:r w:rsidRPr="00241EC2">
        <w:rPr>
          <w:rFonts w:hint="cs"/>
          <w:rtl/>
          <w:lang w:bidi="ar"/>
        </w:rPr>
        <w:t xml:space="preserve">) </w:t>
      </w:r>
      <w:r w:rsidR="004E2870">
        <w:rPr>
          <w:rFonts w:hint="cs"/>
          <w:rtl/>
        </w:rPr>
        <w:t xml:space="preserve">الوارد </w:t>
      </w:r>
      <w:r w:rsidRPr="00241EC2">
        <w:rPr>
          <w:rFonts w:hint="cs"/>
          <w:rtl/>
          <w:lang w:bidi="ar"/>
        </w:rPr>
        <w:t>في تقرير الاجتماع التحضيري للمؤتمر.</w:t>
      </w:r>
    </w:p>
    <w:p w14:paraId="46141D0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C53A6FB" w14:textId="2F55C4F6" w:rsidR="002A2133" w:rsidRDefault="002A2133" w:rsidP="002A2133">
      <w:pPr>
        <w:pStyle w:val="Headingb"/>
        <w:rPr>
          <w:rtl/>
        </w:rPr>
      </w:pPr>
      <w:bookmarkStart w:id="0" w:name="_Toc454442698"/>
      <w:r>
        <w:rPr>
          <w:rFonts w:hint="cs"/>
          <w:rtl/>
        </w:rPr>
        <w:lastRenderedPageBreak/>
        <w:t>المقترحات</w:t>
      </w:r>
    </w:p>
    <w:p w14:paraId="73031B86" w14:textId="6700FF6B" w:rsidR="00632DB3" w:rsidRDefault="006E4590" w:rsidP="00632DB3">
      <w:pPr>
        <w:pStyle w:val="ArtNo"/>
        <w:spacing w:before="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5943E681" w14:textId="77777777" w:rsidR="00632DB3" w:rsidRDefault="006E4590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1CEEC266" w14:textId="77777777" w:rsidR="0062524A" w:rsidRDefault="006E4590">
      <w:pPr>
        <w:pStyle w:val="Proposal"/>
      </w:pPr>
      <w:r>
        <w:rPr>
          <w:u w:val="single"/>
        </w:rPr>
        <w:t>NOC</w:t>
      </w:r>
      <w:r>
        <w:tab/>
        <w:t>CHN/28A21A2/1</w:t>
      </w:r>
    </w:p>
    <w:p w14:paraId="0EA48D3D" w14:textId="147EABC2" w:rsidR="00632DB3" w:rsidRDefault="006E4590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2A2133">
        <w:rPr>
          <w:b w:val="0"/>
          <w:bCs w:val="0"/>
          <w:sz w:val="22"/>
          <w:szCs w:val="30"/>
          <w:rtl/>
        </w:rPr>
        <w:br/>
      </w:r>
      <w:r w:rsidR="002A2133">
        <w:rPr>
          <w:b w:val="0"/>
          <w:bCs w:val="0"/>
          <w:sz w:val="22"/>
          <w:szCs w:val="30"/>
          <w:rtl/>
        </w:rPr>
        <w:br/>
      </w:r>
    </w:p>
    <w:p w14:paraId="677545FB" w14:textId="6E3E6016" w:rsidR="004E2870" w:rsidRPr="00144710" w:rsidRDefault="006E4590" w:rsidP="00144710">
      <w:pPr>
        <w:pStyle w:val="Reasons"/>
        <w:rPr>
          <w:rFonts w:ascii="Times New Roman" w:hAnsi="Times New Roman"/>
          <w:b w:val="0"/>
          <w:bCs w:val="0"/>
          <w:spacing w:val="-2"/>
          <w:lang w:val="en-GB" w:bidi="ar-EG"/>
        </w:rPr>
      </w:pPr>
      <w:r w:rsidRPr="007B3BBE">
        <w:rPr>
          <w:rtl/>
        </w:rPr>
        <w:t>الأسباب:</w:t>
      </w:r>
      <w:r>
        <w:tab/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بالنظر إلى أن لوائح الراديو والظروف التقنية الحالية يمكن أن تضمن </w:t>
      </w:r>
      <w:r w:rsidR="008D131B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بقدر كاف 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توافق الاتصالات المتنقلة الدولية والخدمة الإذاعية </w:t>
      </w:r>
      <w:proofErr w:type="spellStart"/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>الساتلية</w:t>
      </w:r>
      <w:proofErr w:type="spellEnd"/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 (الصوتية) في نطاق التردد </w:t>
      </w:r>
      <w:r w:rsidR="004E2870" w:rsidRPr="00144710">
        <w:rPr>
          <w:rFonts w:ascii="Times New Roman" w:hAnsi="Times New Roman" w:hint="cs"/>
          <w:b w:val="0"/>
          <w:bCs w:val="0"/>
          <w:spacing w:val="-2"/>
          <w:lang w:val="en-GB" w:bidi="ar-EG"/>
        </w:rPr>
        <w:t>MHz 1 492-1 452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 في </w:t>
      </w:r>
      <w:r w:rsidR="004E2870" w:rsidRPr="00144710">
        <w:rPr>
          <w:rFonts w:ascii="Times New Roman" w:hAnsi="Times New Roman"/>
          <w:b w:val="0"/>
          <w:bCs w:val="0"/>
          <w:spacing w:val="-2"/>
          <w:rtl/>
        </w:rPr>
        <w:t>الإقليم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</w:rPr>
        <w:t>ي</w:t>
      </w:r>
      <w:r w:rsidR="004E2870" w:rsidRPr="00144710">
        <w:rPr>
          <w:rFonts w:ascii="Times New Roman" w:hAnsi="Times New Roman"/>
          <w:b w:val="0"/>
          <w:bCs w:val="0"/>
          <w:spacing w:val="-2"/>
          <w:rtl/>
        </w:rPr>
        <w:t xml:space="preserve">ن </w:t>
      </w:r>
      <w:r w:rsidR="004E2870" w:rsidRPr="00144710">
        <w:rPr>
          <w:rFonts w:ascii="Times New Roman" w:hAnsi="Times New Roman"/>
          <w:b w:val="0"/>
          <w:bCs w:val="0"/>
          <w:spacing w:val="-2"/>
        </w:rPr>
        <w:t>1</w:t>
      </w:r>
      <w:r w:rsidR="004E2870" w:rsidRPr="00144710">
        <w:rPr>
          <w:rFonts w:ascii="Times New Roman" w:hAnsi="Times New Roman"/>
          <w:b w:val="0"/>
          <w:bCs w:val="0"/>
          <w:spacing w:val="-2"/>
          <w:rtl/>
        </w:rPr>
        <w:t xml:space="preserve"> و</w:t>
      </w:r>
      <w:r w:rsidR="004E2870" w:rsidRPr="00144710">
        <w:rPr>
          <w:rFonts w:ascii="Times New Roman" w:hAnsi="Times New Roman"/>
          <w:b w:val="0"/>
          <w:bCs w:val="0"/>
          <w:spacing w:val="-2"/>
        </w:rPr>
        <w:t>3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، يُقترح 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>عدم إجراء أي تغيير</w:t>
      </w:r>
      <w:r w:rsidR="004E2870" w:rsidRPr="00144710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 في لوائح الراديو.</w:t>
      </w:r>
    </w:p>
    <w:p w14:paraId="5D475A86" w14:textId="77777777" w:rsidR="0062524A" w:rsidRDefault="006E4590">
      <w:pPr>
        <w:pStyle w:val="Proposal"/>
      </w:pPr>
      <w:r>
        <w:rPr>
          <w:u w:val="single"/>
        </w:rPr>
        <w:t>NOC</w:t>
      </w:r>
      <w:r>
        <w:tab/>
        <w:t>CHN/28A21A2/2</w:t>
      </w:r>
    </w:p>
    <w:p w14:paraId="1568B9B3" w14:textId="77777777" w:rsidR="00632DB3" w:rsidRDefault="006E4590" w:rsidP="00632DB3">
      <w:pPr>
        <w:pStyle w:val="ArtNo"/>
        <w:spacing w:before="0"/>
        <w:rPr>
          <w:rtl/>
        </w:rPr>
      </w:pPr>
      <w:bookmarkStart w:id="3" w:name="_Toc331055770"/>
      <w:bookmarkStart w:id="4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3"/>
      <w:bookmarkEnd w:id="4"/>
    </w:p>
    <w:p w14:paraId="6DA8B488" w14:textId="77777777" w:rsidR="00632DB3" w:rsidRDefault="006E4590" w:rsidP="00632DB3">
      <w:pPr>
        <w:pStyle w:val="Arttitle"/>
        <w:rPr>
          <w:b w:val="0"/>
          <w:rtl/>
        </w:rPr>
      </w:pPr>
      <w:bookmarkStart w:id="5" w:name="_Toc454442738"/>
      <w:bookmarkStart w:id="6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5"/>
      <w:bookmarkEnd w:id="6"/>
    </w:p>
    <w:p w14:paraId="391BB9D8" w14:textId="1D90E1A9" w:rsidR="007B3BBE" w:rsidRPr="00526A6D" w:rsidRDefault="006E4590" w:rsidP="00526A6D">
      <w:pPr>
        <w:pStyle w:val="Reasons"/>
        <w:rPr>
          <w:rFonts w:ascii="Times New Roman" w:hAnsi="Times New Roman"/>
          <w:b w:val="0"/>
          <w:bCs w:val="0"/>
          <w:lang w:bidi="ar"/>
        </w:rPr>
      </w:pPr>
      <w:r w:rsidRPr="007B3BBE">
        <w:rPr>
          <w:rtl/>
        </w:rPr>
        <w:t>الأسباب:</w:t>
      </w:r>
      <w:r>
        <w:tab/>
      </w:r>
      <w:r w:rsidR="00943793" w:rsidRPr="00526A6D">
        <w:rPr>
          <w:rFonts w:ascii="Times New Roman" w:hAnsi="Times New Roman" w:hint="cs"/>
          <w:b w:val="0"/>
          <w:bCs w:val="0"/>
          <w:rtl/>
          <w:lang w:bidi="ar"/>
        </w:rPr>
        <w:t>يمكن تطبيق إجراءات التنسيق الحالية الواردة في الرقمي</w:t>
      </w:r>
      <w:r w:rsidR="00943793" w:rsidRPr="00526A6D">
        <w:rPr>
          <w:rFonts w:ascii="Times New Roman" w:hAnsi="Times New Roman" w:hint="cs"/>
          <w:b w:val="0"/>
          <w:bCs w:val="0"/>
          <w:rtl/>
        </w:rPr>
        <w:t>ن</w:t>
      </w:r>
      <w:r w:rsidR="00943793" w:rsidRPr="00526A6D">
        <w:rPr>
          <w:rFonts w:ascii="Times New Roman" w:hAnsi="Times New Roman" w:hint="eastAsia"/>
          <w:b w:val="0"/>
          <w:bCs w:val="0"/>
          <w:rtl/>
        </w:rPr>
        <w:t> </w:t>
      </w:r>
      <w:r w:rsidR="00943793" w:rsidRPr="00E95CFF">
        <w:rPr>
          <w:rFonts w:ascii="Times New Roman" w:hAnsi="Times New Roman"/>
        </w:rPr>
        <w:t>11.9</w:t>
      </w:r>
      <w:r w:rsidR="00943793" w:rsidRPr="00526A6D">
        <w:rPr>
          <w:rFonts w:ascii="Times New Roman" w:hAnsi="Times New Roman" w:hint="cs"/>
          <w:b w:val="0"/>
          <w:bCs w:val="0"/>
          <w:rtl/>
        </w:rPr>
        <w:t xml:space="preserve"> و</w:t>
      </w:r>
      <w:r w:rsidR="00943793" w:rsidRPr="00E95CFF">
        <w:rPr>
          <w:rFonts w:ascii="Times New Roman" w:hAnsi="Times New Roman"/>
        </w:rPr>
        <w:t>19.9</w:t>
      </w:r>
      <w:r w:rsidR="00943793" w:rsidRPr="00526A6D">
        <w:rPr>
          <w:rFonts w:ascii="Times New Roman" w:hAnsi="Times New Roman" w:hint="cs"/>
          <w:b w:val="0"/>
          <w:bCs w:val="0"/>
          <w:rtl/>
        </w:rPr>
        <w:t xml:space="preserve"> م</w:t>
      </w:r>
      <w:r w:rsidR="00943793" w:rsidRPr="00526A6D">
        <w:rPr>
          <w:rFonts w:ascii="Times New Roman" w:hAnsi="Times New Roman" w:hint="cs"/>
          <w:b w:val="0"/>
          <w:bCs w:val="0"/>
          <w:rtl/>
          <w:lang w:bidi="ar"/>
        </w:rPr>
        <w:t xml:space="preserve">ن لوائح الراديو، ما قد يُمكّن من </w:t>
      </w:r>
      <w:r w:rsidR="00943793" w:rsidRPr="00526A6D">
        <w:rPr>
          <w:rFonts w:ascii="Times New Roman" w:hAnsi="Times New Roman" w:hint="cs"/>
          <w:b w:val="0"/>
          <w:bCs w:val="0"/>
          <w:rtl/>
        </w:rPr>
        <w:t>الوفاء</w:t>
      </w:r>
      <w:r w:rsidR="00943793" w:rsidRPr="00526A6D">
        <w:rPr>
          <w:rFonts w:ascii="Times New Roman" w:hAnsi="Times New Roman"/>
          <w:b w:val="0"/>
          <w:bCs w:val="0"/>
          <w:rtl/>
        </w:rPr>
        <w:t xml:space="preserve"> بقدر كافٍ</w:t>
      </w:r>
      <w:r w:rsidR="00943793" w:rsidRPr="00526A6D">
        <w:rPr>
          <w:rFonts w:ascii="Times New Roman" w:hAnsi="Times New Roman" w:hint="cs"/>
          <w:b w:val="0"/>
          <w:bCs w:val="0"/>
          <w:rtl/>
          <w:lang w:bidi="ar"/>
        </w:rPr>
        <w:t xml:space="preserve"> بشروط التقاسم والتوافق بين الخدمة الإذاعية </w:t>
      </w:r>
      <w:proofErr w:type="spellStart"/>
      <w:r w:rsidR="00943793" w:rsidRPr="00526A6D">
        <w:rPr>
          <w:rFonts w:ascii="Times New Roman" w:hAnsi="Times New Roman" w:hint="cs"/>
          <w:b w:val="0"/>
          <w:bCs w:val="0"/>
          <w:rtl/>
          <w:lang w:bidi="ar"/>
        </w:rPr>
        <w:t>الساتلية</w:t>
      </w:r>
      <w:proofErr w:type="spellEnd"/>
      <w:r w:rsidR="00943793" w:rsidRPr="00526A6D">
        <w:rPr>
          <w:rFonts w:ascii="Times New Roman" w:hAnsi="Times New Roman" w:hint="cs"/>
          <w:b w:val="0"/>
          <w:bCs w:val="0"/>
          <w:rtl/>
          <w:lang w:bidi="ar"/>
        </w:rPr>
        <w:t xml:space="preserve"> وخدمات الأرض.</w:t>
      </w:r>
    </w:p>
    <w:p w14:paraId="5C688A67" w14:textId="77777777" w:rsidR="0062524A" w:rsidRDefault="006E4590">
      <w:pPr>
        <w:pStyle w:val="Proposal"/>
      </w:pPr>
      <w:r>
        <w:rPr>
          <w:u w:val="single"/>
        </w:rPr>
        <w:t>NOC</w:t>
      </w:r>
      <w:r>
        <w:tab/>
        <w:t>CHN/28A21A2/3</w:t>
      </w:r>
    </w:p>
    <w:p w14:paraId="31926A36" w14:textId="77777777" w:rsidR="00966DB5" w:rsidRDefault="006E4590" w:rsidP="004A278F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(REV.WRC-15)</w:t>
      </w:r>
    </w:p>
    <w:p w14:paraId="59015675" w14:textId="77777777" w:rsidR="00966DB5" w:rsidRDefault="006E4590" w:rsidP="00966DB5">
      <w:pPr>
        <w:pStyle w:val="Appendixtitle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235EB33A" w14:textId="699DECD8" w:rsidR="0062524A" w:rsidRPr="007B3BBE" w:rsidRDefault="006E4590" w:rsidP="007B3BBE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B3BBE" w:rsidRPr="007B3BBE">
        <w:rPr>
          <w:rFonts w:hint="cs"/>
          <w:b w:val="0"/>
          <w:bCs w:val="0"/>
          <w:rtl/>
          <w:lang w:bidi="ar"/>
        </w:rPr>
        <w:t>يمكن تطبيق إجراءات التنسيق الحالية الواردة في الرقمي</w:t>
      </w:r>
      <w:r w:rsidR="007B3BBE" w:rsidRPr="007B3BBE">
        <w:rPr>
          <w:rFonts w:hint="cs"/>
          <w:b w:val="0"/>
          <w:bCs w:val="0"/>
          <w:rtl/>
        </w:rPr>
        <w:t>ن</w:t>
      </w:r>
      <w:r w:rsidR="007B3BBE" w:rsidRPr="007B3BBE">
        <w:rPr>
          <w:rFonts w:hint="eastAsia"/>
          <w:b w:val="0"/>
          <w:bCs w:val="0"/>
          <w:rtl/>
        </w:rPr>
        <w:t> </w:t>
      </w:r>
      <w:r w:rsidR="007B3BBE" w:rsidRPr="007B3BBE">
        <w:rPr>
          <w:b w:val="0"/>
          <w:bCs w:val="0"/>
        </w:rPr>
        <w:t>11.9</w:t>
      </w:r>
      <w:r w:rsidR="007B3BBE" w:rsidRPr="007B3BBE">
        <w:rPr>
          <w:rFonts w:hint="cs"/>
          <w:b w:val="0"/>
          <w:bCs w:val="0"/>
          <w:rtl/>
        </w:rPr>
        <w:t xml:space="preserve"> و</w:t>
      </w:r>
      <w:r w:rsidR="007B3BBE" w:rsidRPr="007B3BBE">
        <w:rPr>
          <w:b w:val="0"/>
          <w:bCs w:val="0"/>
        </w:rPr>
        <w:t>19.9</w:t>
      </w:r>
      <w:r w:rsidR="007B3BBE" w:rsidRPr="007B3BBE">
        <w:rPr>
          <w:rFonts w:hint="cs"/>
          <w:b w:val="0"/>
          <w:bCs w:val="0"/>
          <w:rtl/>
        </w:rPr>
        <w:t xml:space="preserve"> م</w:t>
      </w:r>
      <w:r w:rsidR="007B3BBE" w:rsidRPr="007B3BBE">
        <w:rPr>
          <w:rFonts w:hint="cs"/>
          <w:b w:val="0"/>
          <w:bCs w:val="0"/>
          <w:rtl/>
          <w:lang w:bidi="ar"/>
        </w:rPr>
        <w:t>ن لوائح الراديو</w:t>
      </w:r>
      <w:r w:rsidR="00943793">
        <w:rPr>
          <w:rFonts w:hint="cs"/>
          <w:b w:val="0"/>
          <w:bCs w:val="0"/>
          <w:rtl/>
          <w:lang w:bidi="ar"/>
        </w:rPr>
        <w:t>،</w:t>
      </w:r>
      <w:r w:rsidR="007B3BBE" w:rsidRPr="007B3BBE">
        <w:rPr>
          <w:rFonts w:hint="cs"/>
          <w:b w:val="0"/>
          <w:bCs w:val="0"/>
          <w:rtl/>
          <w:lang w:bidi="ar"/>
        </w:rPr>
        <w:t xml:space="preserve"> </w:t>
      </w:r>
      <w:r w:rsidR="007B3BBE">
        <w:rPr>
          <w:rFonts w:hint="cs"/>
          <w:b w:val="0"/>
          <w:bCs w:val="0"/>
          <w:rtl/>
          <w:lang w:bidi="ar"/>
        </w:rPr>
        <w:t>ما قد يُمك</w:t>
      </w:r>
      <w:r w:rsidR="00943793">
        <w:rPr>
          <w:rFonts w:hint="cs"/>
          <w:b w:val="0"/>
          <w:bCs w:val="0"/>
          <w:rtl/>
          <w:lang w:bidi="ar"/>
        </w:rPr>
        <w:t>ّ</w:t>
      </w:r>
      <w:r w:rsidR="007B3BBE">
        <w:rPr>
          <w:rFonts w:hint="cs"/>
          <w:b w:val="0"/>
          <w:bCs w:val="0"/>
          <w:rtl/>
          <w:lang w:bidi="ar"/>
        </w:rPr>
        <w:t xml:space="preserve">ن من </w:t>
      </w:r>
      <w:r w:rsidR="00943793">
        <w:rPr>
          <w:rFonts w:hint="cs"/>
          <w:b w:val="0"/>
          <w:bCs w:val="0"/>
          <w:rtl/>
        </w:rPr>
        <w:t>الوفاء</w:t>
      </w:r>
      <w:r w:rsidR="007B3BBE" w:rsidRPr="007B3BBE">
        <w:rPr>
          <w:b w:val="0"/>
          <w:bCs w:val="0"/>
          <w:rtl/>
        </w:rPr>
        <w:t xml:space="preserve"> بقدر كافٍ</w:t>
      </w:r>
      <w:r w:rsidR="007B3BBE" w:rsidRPr="007B3BBE">
        <w:rPr>
          <w:rFonts w:hint="cs"/>
          <w:b w:val="0"/>
          <w:bCs w:val="0"/>
          <w:rtl/>
          <w:lang w:bidi="ar"/>
        </w:rPr>
        <w:t xml:space="preserve"> </w:t>
      </w:r>
      <w:r w:rsidR="00943793">
        <w:rPr>
          <w:rFonts w:hint="cs"/>
          <w:b w:val="0"/>
          <w:bCs w:val="0"/>
          <w:rtl/>
          <w:lang w:bidi="ar"/>
        </w:rPr>
        <w:t>ب</w:t>
      </w:r>
      <w:r w:rsidR="007B3BBE" w:rsidRPr="007B3BBE">
        <w:rPr>
          <w:rFonts w:hint="cs"/>
          <w:b w:val="0"/>
          <w:bCs w:val="0"/>
          <w:rtl/>
          <w:lang w:bidi="ar"/>
        </w:rPr>
        <w:t xml:space="preserve">شروط التقاسم والتوافق بين الخدمة الإذاعية </w:t>
      </w:r>
      <w:proofErr w:type="spellStart"/>
      <w:r w:rsidR="007B3BBE" w:rsidRPr="007B3BBE">
        <w:rPr>
          <w:rFonts w:hint="cs"/>
          <w:b w:val="0"/>
          <w:bCs w:val="0"/>
          <w:rtl/>
          <w:lang w:bidi="ar"/>
        </w:rPr>
        <w:t>الساتلية</w:t>
      </w:r>
      <w:proofErr w:type="spellEnd"/>
      <w:r w:rsidR="007B3BBE" w:rsidRPr="007B3BBE">
        <w:rPr>
          <w:rFonts w:hint="cs"/>
          <w:b w:val="0"/>
          <w:bCs w:val="0"/>
          <w:rtl/>
          <w:lang w:bidi="ar"/>
        </w:rPr>
        <w:t xml:space="preserve"> وخدمات الأرض.</w:t>
      </w:r>
    </w:p>
    <w:p w14:paraId="030E810E" w14:textId="77777777" w:rsidR="0062524A" w:rsidRDefault="006E4590">
      <w:pPr>
        <w:pStyle w:val="Proposal"/>
      </w:pPr>
      <w:r>
        <w:lastRenderedPageBreak/>
        <w:t>SUP</w:t>
      </w:r>
      <w:r>
        <w:tab/>
        <w:t>CHN/28A21A2/4</w:t>
      </w:r>
    </w:p>
    <w:p w14:paraId="5E79A66A" w14:textId="77777777" w:rsidR="00FC1116" w:rsidRPr="004763BC" w:rsidRDefault="006E4590" w:rsidP="00FC1116">
      <w:pPr>
        <w:pStyle w:val="ResNo"/>
        <w:rPr>
          <w:rFonts w:eastAsia="???"/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قرار </w:t>
      </w:r>
      <w:r w:rsidRPr="000D5B4B">
        <w:rPr>
          <w:rStyle w:val="href"/>
        </w:rPr>
        <w:t>761</w:t>
      </w:r>
      <w:r w:rsidRPr="004763BC">
        <w:rPr>
          <w:rFonts w:eastAsia="???"/>
        </w:rPr>
        <w:t xml:space="preserve"> (WRC</w:t>
      </w:r>
      <w:r w:rsidRPr="004763BC">
        <w:rPr>
          <w:rFonts w:eastAsia="???"/>
        </w:rPr>
        <w:noBreakHyphen/>
        <w:t>15)</w:t>
      </w:r>
    </w:p>
    <w:p w14:paraId="7BF2106A" w14:textId="77777777" w:rsidR="00FC1116" w:rsidRPr="004763BC" w:rsidRDefault="006E4590" w:rsidP="00FC1116">
      <w:pPr>
        <w:pStyle w:val="Restitle"/>
        <w:rPr>
          <w:rFonts w:eastAsia="???"/>
        </w:rPr>
      </w:pPr>
      <w:r w:rsidRPr="004763BC">
        <w:rPr>
          <w:rFonts w:eastAsia="???" w:hint="cs"/>
          <w:rtl/>
        </w:rPr>
        <w:t>التوافق ب</w:t>
      </w:r>
      <w:r w:rsidRPr="004763BC">
        <w:rPr>
          <w:rFonts w:eastAsia="???"/>
          <w:rtl/>
        </w:rPr>
        <w:t xml:space="preserve">ين الاتصالات المتنقلة الدولية والخدمة الإذاعية </w:t>
      </w:r>
      <w:proofErr w:type="spellStart"/>
      <w:r w:rsidRPr="004763BC">
        <w:rPr>
          <w:rFonts w:eastAsia="???"/>
          <w:rtl/>
        </w:rPr>
        <w:t>الساتلية</w:t>
      </w:r>
      <w:proofErr w:type="spellEnd"/>
      <w:r w:rsidRPr="004763BC">
        <w:rPr>
          <w:rFonts w:eastAsia="???" w:hint="cs"/>
          <w:rtl/>
        </w:rPr>
        <w:t xml:space="preserve"> (الصوتية)</w:t>
      </w:r>
      <w:r w:rsidRPr="004763BC">
        <w:rPr>
          <w:rFonts w:eastAsia="???"/>
          <w:rtl/>
        </w:rPr>
        <w:br/>
        <w:t>في</w:t>
      </w:r>
      <w:r w:rsidRPr="004763BC">
        <w:rPr>
          <w:rFonts w:eastAsia="???" w:hint="cs"/>
          <w:rtl/>
        </w:rPr>
        <w:t> نطاق التردد </w:t>
      </w:r>
      <w:r w:rsidRPr="004763BC">
        <w:rPr>
          <w:rFonts w:eastAsia="???"/>
        </w:rPr>
        <w:t>MHz 1 492</w:t>
      </w:r>
      <w:r w:rsidRPr="004763BC">
        <w:rPr>
          <w:rFonts w:eastAsia="???"/>
        </w:rPr>
        <w:noBreakHyphen/>
        <w:t>1 452</w:t>
      </w:r>
      <w:r w:rsidRPr="004763BC">
        <w:rPr>
          <w:rFonts w:eastAsia="???"/>
          <w:rtl/>
        </w:rPr>
        <w:t xml:space="preserve"> في الإقليم</w:t>
      </w:r>
      <w:r w:rsidRPr="004763BC">
        <w:rPr>
          <w:rFonts w:eastAsia="???" w:hint="cs"/>
          <w:rtl/>
        </w:rPr>
        <w:t>ي</w:t>
      </w:r>
      <w:r w:rsidRPr="004763BC">
        <w:rPr>
          <w:rFonts w:eastAsia="???"/>
          <w:rtl/>
        </w:rPr>
        <w:t xml:space="preserve">ن </w:t>
      </w:r>
      <w:r w:rsidRPr="004763BC">
        <w:rPr>
          <w:rFonts w:eastAsia="???"/>
        </w:rPr>
        <w:t>1</w:t>
      </w:r>
      <w:r w:rsidRPr="004763BC">
        <w:rPr>
          <w:rFonts w:eastAsia="???"/>
          <w:rtl/>
        </w:rPr>
        <w:t xml:space="preserve"> و</w:t>
      </w:r>
      <w:r w:rsidRPr="004763BC">
        <w:rPr>
          <w:rFonts w:eastAsia="???"/>
        </w:rPr>
        <w:t>3</w:t>
      </w:r>
    </w:p>
    <w:p w14:paraId="35A35B58" w14:textId="7F853C7B" w:rsidR="0062524A" w:rsidRDefault="006E4590" w:rsidP="00375F89">
      <w:pPr>
        <w:pStyle w:val="Reasons"/>
      </w:pPr>
      <w:r>
        <w:rPr>
          <w:rtl/>
        </w:rPr>
        <w:t>الأسباب:</w:t>
      </w:r>
      <w:r>
        <w:tab/>
      </w:r>
      <w:r w:rsidR="00375F89" w:rsidRPr="00375F89">
        <w:rPr>
          <w:rFonts w:hint="cs"/>
          <w:b w:val="0"/>
          <w:bCs w:val="0"/>
          <w:rtl/>
        </w:rPr>
        <w:t xml:space="preserve">ستستكمل الدراسات المطلوبة من أجل </w:t>
      </w:r>
      <w:r w:rsidR="00375F89" w:rsidRPr="00375F89">
        <w:rPr>
          <w:rFonts w:hint="cs"/>
          <w:b w:val="0"/>
          <w:bCs w:val="0"/>
          <w:rtl/>
          <w:lang w:bidi="ar"/>
        </w:rPr>
        <w:t xml:space="preserve">التقاسم والتوافق بين الخدمة الإذاعية </w:t>
      </w:r>
      <w:proofErr w:type="spellStart"/>
      <w:r w:rsidR="00375F89" w:rsidRPr="00375F89">
        <w:rPr>
          <w:rFonts w:hint="cs"/>
          <w:b w:val="0"/>
          <w:bCs w:val="0"/>
          <w:rtl/>
          <w:lang w:bidi="ar"/>
        </w:rPr>
        <w:t>الساتلية</w:t>
      </w:r>
      <w:proofErr w:type="spellEnd"/>
      <w:r w:rsidR="00375F89" w:rsidRPr="00375F89">
        <w:rPr>
          <w:rFonts w:hint="cs"/>
          <w:b w:val="0"/>
          <w:bCs w:val="0"/>
          <w:rtl/>
          <w:lang w:bidi="ar"/>
        </w:rPr>
        <w:t xml:space="preserve"> </w:t>
      </w:r>
      <w:r w:rsidR="00375F89">
        <w:rPr>
          <w:rFonts w:hint="cs"/>
          <w:b w:val="0"/>
          <w:bCs w:val="0"/>
          <w:rtl/>
          <w:lang w:bidi="ar"/>
        </w:rPr>
        <w:t xml:space="preserve">(الصوتية) </w:t>
      </w:r>
      <w:r w:rsidR="00375F89" w:rsidRPr="00375F89">
        <w:rPr>
          <w:rFonts w:hint="cs"/>
          <w:b w:val="0"/>
          <w:bCs w:val="0"/>
          <w:rtl/>
          <w:lang w:bidi="ar"/>
        </w:rPr>
        <w:t>و</w:t>
      </w:r>
      <w:r w:rsidR="00375F89" w:rsidRPr="00375F89">
        <w:rPr>
          <w:b w:val="0"/>
          <w:bCs w:val="0"/>
          <w:rtl/>
        </w:rPr>
        <w:t>الاتصالات المتنقلة الدولية</w:t>
      </w:r>
      <w:r w:rsidR="00375F89">
        <w:rPr>
          <w:rFonts w:hint="cs"/>
          <w:b w:val="0"/>
          <w:bCs w:val="0"/>
          <w:rtl/>
        </w:rPr>
        <w:t xml:space="preserve"> قبل عقد المؤتمر </w:t>
      </w:r>
      <w:r w:rsidR="00375F89" w:rsidRPr="00375F89">
        <w:rPr>
          <w:rFonts w:ascii="Times New Roman" w:hAnsi="Times New Roman"/>
          <w:b w:val="0"/>
          <w:bCs w:val="0"/>
        </w:rPr>
        <w:t>WRC-19</w:t>
      </w:r>
      <w:r w:rsidR="00375F89" w:rsidRPr="00375F89">
        <w:rPr>
          <w:rFonts w:hint="cs"/>
          <w:b w:val="0"/>
          <w:bCs w:val="0"/>
          <w:rtl/>
          <w:lang w:bidi="ar"/>
        </w:rPr>
        <w:t>.</w:t>
      </w:r>
      <w:bookmarkStart w:id="7" w:name="_GoBack"/>
      <w:bookmarkEnd w:id="7"/>
    </w:p>
    <w:p w14:paraId="472E86DF" w14:textId="5614859A" w:rsidR="00E577EF" w:rsidRPr="00E577EF" w:rsidRDefault="00E577EF" w:rsidP="00B72975">
      <w:pPr>
        <w:spacing w:before="600"/>
        <w:jc w:val="center"/>
        <w:rPr>
          <w:lang w:bidi="ar-EG"/>
        </w:rPr>
      </w:pPr>
      <w:bookmarkStart w:id="8" w:name="_Hlk22287000"/>
      <w:r>
        <w:rPr>
          <w:rFonts w:hint="cs"/>
          <w:rtl/>
        </w:rPr>
        <w:t>___________</w:t>
      </w:r>
      <w:bookmarkEnd w:id="8"/>
    </w:p>
    <w:sectPr w:rsidR="00E577EF" w:rsidRPr="00E577EF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6ED9" w14:textId="77777777" w:rsidR="00EA5D25" w:rsidRDefault="00EA5D25" w:rsidP="002919E1">
      <w:r>
        <w:separator/>
      </w:r>
    </w:p>
    <w:p w14:paraId="7A2C5B56" w14:textId="77777777" w:rsidR="00EA5D25" w:rsidRDefault="00EA5D25" w:rsidP="002919E1"/>
    <w:p w14:paraId="12B8F0A6" w14:textId="77777777" w:rsidR="00EA5D25" w:rsidRDefault="00EA5D25" w:rsidP="002919E1"/>
    <w:p w14:paraId="5BF4D443" w14:textId="77777777" w:rsidR="00EA5D25" w:rsidRDefault="00EA5D25"/>
  </w:endnote>
  <w:endnote w:type="continuationSeparator" w:id="0">
    <w:p w14:paraId="7C47ECD9" w14:textId="77777777" w:rsidR="00EA5D25" w:rsidRDefault="00EA5D25" w:rsidP="002919E1">
      <w:r>
        <w:continuationSeparator/>
      </w:r>
    </w:p>
    <w:p w14:paraId="6E563B1D" w14:textId="77777777" w:rsidR="00EA5D25" w:rsidRDefault="00EA5D25" w:rsidP="002919E1"/>
    <w:p w14:paraId="7D26B228" w14:textId="77777777" w:rsidR="00EA5D25" w:rsidRDefault="00EA5D25" w:rsidP="002919E1"/>
    <w:p w14:paraId="508D94A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9DC3" w14:textId="1504314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7770">
      <w:rPr>
        <w:noProof/>
      </w:rPr>
      <w:t>P:\ARA\ITU-R\CONF-R\CMR19\000\028ADD21ADD02A.docx</w:t>
    </w:r>
    <w:r>
      <w:fldChar w:fldCharType="end"/>
    </w:r>
    <w:proofErr w:type="gramStart"/>
    <w:r w:rsidRPr="00A809E8">
      <w:t xml:space="preserve">   (</w:t>
    </w:r>
    <w:proofErr w:type="gramEnd"/>
    <w:r w:rsidR="00E577EF">
      <w:t>461507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A27F" w14:textId="67537C26" w:rsidR="00281F5F" w:rsidRPr="00E577EF" w:rsidRDefault="00E577EF" w:rsidP="00E577E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7770">
      <w:rPr>
        <w:noProof/>
      </w:rPr>
      <w:t>P:\ARA\ITU-R\CONF-R\CMR19\000\028ADD21ADD02A.docx</w:t>
    </w:r>
    <w:r>
      <w:fldChar w:fldCharType="end"/>
    </w:r>
    <w:proofErr w:type="gramStart"/>
    <w:r w:rsidRPr="00A809E8">
      <w:t xml:space="preserve">   (</w:t>
    </w:r>
    <w:proofErr w:type="gramEnd"/>
    <w:r>
      <w:t>461507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F782" w14:textId="77777777" w:rsidR="00EA5D25" w:rsidRDefault="00EA5D25" w:rsidP="002919E1">
      <w:r>
        <w:t>___________________</w:t>
      </w:r>
    </w:p>
  </w:footnote>
  <w:footnote w:type="continuationSeparator" w:id="0">
    <w:p w14:paraId="0E2129B6" w14:textId="77777777" w:rsidR="00EA5D25" w:rsidRDefault="00EA5D25" w:rsidP="002919E1">
      <w:r>
        <w:continuationSeparator/>
      </w:r>
    </w:p>
    <w:p w14:paraId="2949F3B9" w14:textId="77777777" w:rsidR="00EA5D25" w:rsidRDefault="00EA5D25" w:rsidP="002919E1"/>
    <w:p w14:paraId="1517DA6C" w14:textId="77777777" w:rsidR="00EA5D25" w:rsidRDefault="00EA5D25" w:rsidP="002919E1"/>
    <w:p w14:paraId="4F232F62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D9A8" w14:textId="77777777" w:rsidR="00281F5F" w:rsidRDefault="00281F5F" w:rsidP="002919E1"/>
  <w:p w14:paraId="721ADAD2" w14:textId="77777777" w:rsidR="00281F5F" w:rsidRDefault="00281F5F" w:rsidP="002919E1"/>
  <w:p w14:paraId="0B498D7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5C1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8C1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76A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C6F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2DA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4710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1EC2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133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5F89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5AC2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870"/>
    <w:rsid w:val="004E75F5"/>
    <w:rsid w:val="00505FCA"/>
    <w:rsid w:val="00510C2D"/>
    <w:rsid w:val="005166A4"/>
    <w:rsid w:val="005169F4"/>
    <w:rsid w:val="005210D1"/>
    <w:rsid w:val="00523146"/>
    <w:rsid w:val="00523275"/>
    <w:rsid w:val="00526A6D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524A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59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3BBE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131B"/>
    <w:rsid w:val="008D6ACC"/>
    <w:rsid w:val="008D7AF0"/>
    <w:rsid w:val="008E2CBE"/>
    <w:rsid w:val="008E32DD"/>
    <w:rsid w:val="008E53C5"/>
    <w:rsid w:val="008F4626"/>
    <w:rsid w:val="009004DF"/>
    <w:rsid w:val="00904AA5"/>
    <w:rsid w:val="00943793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97770"/>
    <w:rsid w:val="00AA2B75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297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3A1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1C1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77EF"/>
    <w:rsid w:val="00E611F1"/>
    <w:rsid w:val="00E621A3"/>
    <w:rsid w:val="00E833BC"/>
    <w:rsid w:val="00E8580E"/>
    <w:rsid w:val="00E95CFF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C943E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5DA4-B89F-4D9A-AEEB-89FDA187C20A}">
  <ds:schemaRefs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53C508CB-5F4E-435A-BFDF-E8420CCAE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AD8B6-8A0C-436C-8281-4D35B8119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9ABE6-60F8-4CC5-9A69-CE10D138B6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D7E996-D4C1-4569-9C14-058AE5B5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630</Words>
  <Characters>3426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R16-WRC19-C-0028!A21-A2!MSW-A</vt:lpstr>
    </vt:vector>
  </TitlesOfParts>
  <Manager>General Secretariat - Pool</Manager>
  <Company>International Telecommunication Union (ITU)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R16-WRC19-C-0028!A21-A2!MSW-A</dc:title>
  <dc:creator>Documents Proposals Manager (DPM)</dc:creator>
  <cp:keywords>DPM_v2019.10.15.2_prod</cp:keywords>
  <cp:lastModifiedBy>Riz, Imad</cp:lastModifiedBy>
  <cp:revision>7</cp:revision>
  <cp:lastPrinted>2019-10-25T12:21:00Z</cp:lastPrinted>
  <dcterms:created xsi:type="dcterms:W3CDTF">2019-10-23T19:34:00Z</dcterms:created>
  <dcterms:modified xsi:type="dcterms:W3CDTF">2019-10-25T12:21:00Z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