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3A2B28E" w14:textId="77777777" w:rsidTr="00F55E63">
        <w:trPr>
          <w:cantSplit/>
          <w:trHeight w:val="20"/>
        </w:trPr>
        <w:tc>
          <w:tcPr>
            <w:tcW w:w="6619" w:type="dxa"/>
          </w:tcPr>
          <w:p w14:paraId="6903C84C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127EC57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20743FFB" wp14:editId="26C73BE7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0E54C89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3A8A91C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86C6180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026AD60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7B5DFD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759EEB1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626294" w:rsidRPr="00F545E4" w14:paraId="0BC2DBBE" w14:textId="77777777" w:rsidTr="00F55E63">
        <w:trPr>
          <w:cantSplit/>
        </w:trPr>
        <w:tc>
          <w:tcPr>
            <w:tcW w:w="6619" w:type="dxa"/>
          </w:tcPr>
          <w:p w14:paraId="16D63B1B" w14:textId="77777777" w:rsidR="00626294" w:rsidRPr="00F545E4" w:rsidRDefault="00626294" w:rsidP="00626294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3A63EC5" w14:textId="07FBC65F" w:rsidR="00626294" w:rsidRPr="00F545E4" w:rsidRDefault="00626294" w:rsidP="0062629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gramStart"/>
            <w:r w:rsidRPr="00A66F7C">
              <w:rPr>
                <w:rFonts w:ascii="Traditional Arabic" w:hAnsi="Traditional Arabic" w:hint="cs"/>
                <w:sz w:val="30"/>
                <w:rtl/>
              </w:rPr>
              <w:t>الإضافة</w:t>
            </w:r>
            <w:r w:rsidR="009F4956">
              <w:rPr>
                <w:rFonts w:ascii="Traditional Arabic" w:hAnsi="Traditional Arabic" w:hint="eastAsia"/>
                <w:sz w:val="30"/>
                <w:rtl/>
              </w:rPr>
              <w:t> </w:t>
            </w:r>
            <w:r w:rsidRPr="00A66F7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2</w:t>
            </w:r>
            <w:proofErr w:type="gramEnd"/>
            <w:r w:rsidRPr="00A66F7C">
              <w:rPr>
                <w:rFonts w:ascii="Verdana" w:hAnsi="Verdana"/>
              </w:rPr>
              <w:br/>
            </w:r>
            <w:r w:rsidRPr="00A66F7C">
              <w:rPr>
                <w:rFonts w:ascii="Traditional Arabic" w:hAnsi="Traditional Arabic" w:hint="cs"/>
                <w:sz w:val="30"/>
                <w:rtl/>
              </w:rPr>
              <w:t>للوثيقة</w:t>
            </w:r>
            <w:r w:rsidRPr="00A66F7C">
              <w:rPr>
                <w:rFonts w:ascii="Verdana" w:hAnsi="Verdana"/>
                <w:rtl/>
              </w:rPr>
              <w:t xml:space="preserve"> </w:t>
            </w:r>
            <w:r>
              <w:rPr>
                <w:rFonts w:ascii="Verdana" w:eastAsia="SimSun" w:hAnsi="Verdana"/>
              </w:rPr>
              <w:t>28</w:t>
            </w:r>
            <w:r w:rsidRPr="00A66F7C">
              <w:rPr>
                <w:rFonts w:ascii="Verdana" w:eastAsia="SimSun" w:hAnsi="Verdana"/>
              </w:rPr>
              <w:t>-A</w:t>
            </w:r>
          </w:p>
        </w:tc>
      </w:tr>
      <w:tr w:rsidR="00626294" w:rsidRPr="00F545E4" w14:paraId="1F788C7A" w14:textId="77777777" w:rsidTr="00F55E63">
        <w:trPr>
          <w:cantSplit/>
        </w:trPr>
        <w:tc>
          <w:tcPr>
            <w:tcW w:w="6619" w:type="dxa"/>
          </w:tcPr>
          <w:p w14:paraId="4D74C923" w14:textId="77777777" w:rsidR="00626294" w:rsidRPr="00F545E4" w:rsidRDefault="00626294" w:rsidP="0062629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45517A3" w14:textId="539D2E5E" w:rsidR="00626294" w:rsidRPr="00F545E4" w:rsidRDefault="00626294" w:rsidP="0062629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27</w:t>
            </w:r>
            <w:r w:rsidRPr="00A66F7C">
              <w:rPr>
                <w:rFonts w:ascii="Verdana" w:eastAsia="SimSun" w:hAnsi="Verdana"/>
                <w:rtl/>
              </w:rPr>
              <w:t xml:space="preserve"> </w:t>
            </w:r>
            <w:r>
              <w:rPr>
                <w:rFonts w:ascii="Verdana" w:eastAsia="SimSun" w:hAnsi="Verdana" w:hint="cs"/>
                <w:rtl/>
              </w:rPr>
              <w:t>سبتمبر</w:t>
            </w:r>
            <w:r w:rsidRPr="00A66F7C">
              <w:rPr>
                <w:rFonts w:ascii="Verdana" w:eastAsia="SimSun" w:hAnsi="Verdana"/>
                <w:rtl/>
              </w:rPr>
              <w:t xml:space="preserve"> </w:t>
            </w:r>
            <w:r w:rsidRPr="00A66F7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35D31B8D" w14:textId="77777777" w:rsidTr="00F55E63">
        <w:trPr>
          <w:cantSplit/>
        </w:trPr>
        <w:tc>
          <w:tcPr>
            <w:tcW w:w="6619" w:type="dxa"/>
          </w:tcPr>
          <w:p w14:paraId="6EB1EA00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3A6AFF5B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بالصينية</w:t>
            </w:r>
          </w:p>
        </w:tc>
      </w:tr>
      <w:tr w:rsidR="00764079" w14:paraId="45CB68CD" w14:textId="77777777" w:rsidTr="00F55E63">
        <w:trPr>
          <w:cantSplit/>
        </w:trPr>
        <w:tc>
          <w:tcPr>
            <w:tcW w:w="9672" w:type="dxa"/>
            <w:gridSpan w:val="2"/>
          </w:tcPr>
          <w:p w14:paraId="7ED4D3B9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2D8F7F2" w14:textId="77777777" w:rsidTr="00F55E63">
        <w:trPr>
          <w:cantSplit/>
        </w:trPr>
        <w:tc>
          <w:tcPr>
            <w:tcW w:w="9672" w:type="dxa"/>
            <w:gridSpan w:val="2"/>
          </w:tcPr>
          <w:p w14:paraId="27805F69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الصين الشعبية</w:t>
            </w:r>
          </w:p>
        </w:tc>
      </w:tr>
      <w:tr w:rsidR="00764079" w14:paraId="7272CCF3" w14:textId="77777777" w:rsidTr="00F55E63">
        <w:trPr>
          <w:cantSplit/>
        </w:trPr>
        <w:tc>
          <w:tcPr>
            <w:tcW w:w="9672" w:type="dxa"/>
            <w:gridSpan w:val="2"/>
          </w:tcPr>
          <w:p w14:paraId="58ACA640" w14:textId="3401E466" w:rsidR="00764079" w:rsidRPr="00BD6EF3" w:rsidRDefault="00626294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227E8F27" w14:textId="77777777" w:rsidTr="00F55E63">
        <w:trPr>
          <w:cantSplit/>
        </w:trPr>
        <w:tc>
          <w:tcPr>
            <w:tcW w:w="9672" w:type="dxa"/>
            <w:gridSpan w:val="2"/>
          </w:tcPr>
          <w:p w14:paraId="392D861B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C9136C5" w14:textId="77777777" w:rsidTr="00F55E63">
        <w:trPr>
          <w:cantSplit/>
        </w:trPr>
        <w:tc>
          <w:tcPr>
            <w:tcW w:w="9672" w:type="dxa"/>
            <w:gridSpan w:val="2"/>
          </w:tcPr>
          <w:p w14:paraId="6C46A0BC" w14:textId="389412E4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626294">
              <w:rPr>
                <w:rFonts w:hint="cs"/>
                <w:rtl/>
                <w:lang w:val="en-US"/>
              </w:rPr>
              <w:t xml:space="preserve"> </w:t>
            </w:r>
            <w:r w:rsidR="00626294">
              <w:rPr>
                <w:lang w:val="en-US"/>
              </w:rPr>
              <w:t>2.1</w:t>
            </w:r>
          </w:p>
        </w:tc>
      </w:tr>
    </w:tbl>
    <w:p w14:paraId="19EF01C1" w14:textId="77777777" w:rsidR="001D597A" w:rsidRPr="00431196" w:rsidRDefault="003766D8" w:rsidP="00530A50">
      <w:pPr>
        <w:rPr>
          <w:rFonts w:eastAsia="SimSun"/>
          <w:rtl/>
        </w:rPr>
      </w:pPr>
      <w:r w:rsidRPr="00723691">
        <w:rPr>
          <w:rFonts w:eastAsia="SimSun"/>
          <w:lang w:eastAsia="zh-CN" w:bidi="ar-SY"/>
        </w:rPr>
        <w:t>2.1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في حدود القدرة في النطاق من أجل المحطات الأرضية العاملة في الخدمة المتنقلة </w:t>
      </w:r>
      <w:proofErr w:type="spellStart"/>
      <w:r w:rsidRPr="00723691">
        <w:rPr>
          <w:rFonts w:eastAsia="SimSun"/>
          <w:rtl/>
          <w:lang w:eastAsia="zh-CN"/>
        </w:rPr>
        <w:t>الساتلية</w:t>
      </w:r>
      <w:proofErr w:type="spellEnd"/>
      <w:r w:rsidRPr="00723691">
        <w:rPr>
          <w:rFonts w:eastAsia="SimSun"/>
          <w:rtl/>
          <w:lang w:eastAsia="zh-CN"/>
        </w:rPr>
        <w:t xml:space="preserve"> وخدمة الأرصاد الجوية </w:t>
      </w:r>
      <w:proofErr w:type="spellStart"/>
      <w:r w:rsidRPr="00723691">
        <w:rPr>
          <w:rFonts w:eastAsia="SimSun"/>
          <w:spacing w:val="-4"/>
          <w:rtl/>
          <w:lang w:eastAsia="zh-CN"/>
        </w:rPr>
        <w:t>الساتلية</w:t>
      </w:r>
      <w:proofErr w:type="spellEnd"/>
      <w:r w:rsidRPr="00723691">
        <w:rPr>
          <w:rFonts w:eastAsia="SimSun"/>
          <w:spacing w:val="-4"/>
          <w:rtl/>
          <w:lang w:eastAsia="zh-CN"/>
        </w:rPr>
        <w:t xml:space="preserve"> وخدمة استكشاف الأرض </w:t>
      </w:r>
      <w:proofErr w:type="spellStart"/>
      <w:r w:rsidRPr="00723691">
        <w:rPr>
          <w:rFonts w:eastAsia="SimSun"/>
          <w:spacing w:val="-4"/>
          <w:rtl/>
          <w:lang w:eastAsia="zh-CN"/>
        </w:rPr>
        <w:t>الساتلية</w:t>
      </w:r>
      <w:proofErr w:type="spellEnd"/>
      <w:r w:rsidRPr="00723691">
        <w:rPr>
          <w:rFonts w:eastAsia="SimSun"/>
          <w:spacing w:val="-4"/>
          <w:rtl/>
          <w:lang w:eastAsia="zh-CN"/>
        </w:rPr>
        <w:t xml:space="preserve"> في </w:t>
      </w:r>
      <w:r w:rsidRPr="00723691">
        <w:rPr>
          <w:rFonts w:eastAsia="SimSun"/>
          <w:spacing w:val="-4"/>
          <w:rtl/>
        </w:rPr>
        <w:t>نطاقي التردد</w:t>
      </w:r>
      <w:r w:rsidRPr="00723691">
        <w:rPr>
          <w:rFonts w:eastAsia="SimSun" w:hint="cs"/>
          <w:spacing w:val="-4"/>
          <w:rtl/>
        </w:rPr>
        <w:t xml:space="preserve"> </w:t>
      </w:r>
      <w:r w:rsidRPr="00723691">
        <w:rPr>
          <w:rFonts w:eastAsia="SimSun"/>
          <w:spacing w:val="-4"/>
        </w:rPr>
        <w:t>MHz 403</w:t>
      </w:r>
      <w:r w:rsidRPr="00723691">
        <w:rPr>
          <w:rFonts w:eastAsia="SimSun"/>
          <w:spacing w:val="-4"/>
        </w:rPr>
        <w:noBreakHyphen/>
        <w:t>401</w:t>
      </w:r>
      <w:r w:rsidRPr="00723691">
        <w:rPr>
          <w:rFonts w:eastAsia="SimSun" w:hint="cs"/>
          <w:spacing w:val="-4"/>
          <w:rtl/>
        </w:rPr>
        <w:t xml:space="preserve"> </w:t>
      </w:r>
      <w:r w:rsidRPr="00723691">
        <w:rPr>
          <w:rFonts w:eastAsia="SimSun"/>
          <w:spacing w:val="-4"/>
          <w:rtl/>
        </w:rPr>
        <w:t>و</w:t>
      </w:r>
      <w:r w:rsidRPr="00723691">
        <w:rPr>
          <w:rFonts w:eastAsia="SimSun"/>
          <w:spacing w:val="-4"/>
        </w:rPr>
        <w:t>MHz 400,05</w:t>
      </w:r>
      <w:r w:rsidRPr="00723691">
        <w:rPr>
          <w:rFonts w:eastAsia="SimSun"/>
          <w:spacing w:val="-4"/>
        </w:rPr>
        <w:noBreakHyphen/>
        <w:t>399,9</w:t>
      </w:r>
      <w:r w:rsidRPr="00723691">
        <w:rPr>
          <w:rFonts w:eastAsia="SimSun"/>
          <w:spacing w:val="-4"/>
          <w:rtl/>
        </w:rPr>
        <w:t xml:space="preserve">، وفقاً </w:t>
      </w:r>
      <w:r w:rsidRPr="00922DA0">
        <w:rPr>
          <w:rFonts w:eastAsia="SimSun"/>
          <w:b/>
          <w:bCs/>
          <w:spacing w:val="-4"/>
          <w:rtl/>
        </w:rPr>
        <w:t>للقرار</w:t>
      </w:r>
      <w:r w:rsidRPr="00A91677">
        <w:rPr>
          <w:rFonts w:eastAsia="SimSun" w:hint="eastAsia"/>
          <w:spacing w:val="-4"/>
          <w:rtl/>
        </w:rPr>
        <w:t> </w:t>
      </w:r>
      <w:r w:rsidRPr="00A91677">
        <w:rPr>
          <w:rFonts w:eastAsia="SimSun"/>
          <w:b/>
          <w:bCs/>
          <w:spacing w:val="-4"/>
        </w:rPr>
        <w:t>765 (WRC</w:t>
      </w:r>
      <w:r w:rsidRPr="00A91677">
        <w:rPr>
          <w:rFonts w:eastAsia="SimSun"/>
          <w:b/>
          <w:bCs/>
          <w:spacing w:val="-4"/>
        </w:rPr>
        <w:noBreakHyphen/>
      </w:r>
      <w:proofErr w:type="gramStart"/>
      <w:r w:rsidRPr="00A91677">
        <w:rPr>
          <w:rFonts w:eastAsia="SimSun"/>
          <w:b/>
          <w:bCs/>
          <w:spacing w:val="-4"/>
        </w:rPr>
        <w:t>15)</w:t>
      </w:r>
      <w:r w:rsidRPr="00723691">
        <w:rPr>
          <w:rFonts w:eastAsia="SimSun" w:hint="cs"/>
          <w:spacing w:val="-4"/>
          <w:rtl/>
        </w:rPr>
        <w:t>؛</w:t>
      </w:r>
      <w:proofErr w:type="gramEnd"/>
    </w:p>
    <w:p w14:paraId="01230908" w14:textId="4BF90082" w:rsidR="002F3E46" w:rsidRDefault="00580DD2" w:rsidP="00580DD2">
      <w:pPr>
        <w:pStyle w:val="Headingb"/>
        <w:rPr>
          <w:rtl/>
        </w:rPr>
      </w:pPr>
      <w:bookmarkStart w:id="1" w:name="_Hlk22462049"/>
      <w:r>
        <w:rPr>
          <w:rFonts w:hint="cs"/>
          <w:rtl/>
        </w:rPr>
        <w:t>المقترح</w:t>
      </w:r>
    </w:p>
    <w:p w14:paraId="12D77141" w14:textId="56039A9C" w:rsidR="00B2765B" w:rsidRPr="00B2765B" w:rsidRDefault="00B2765B" w:rsidP="00922DA0">
      <w:pPr>
        <w:tabs>
          <w:tab w:val="clear" w:pos="1134"/>
          <w:tab w:val="clear" w:pos="1871"/>
          <w:tab w:val="clear" w:pos="2268"/>
        </w:tabs>
        <w:rPr>
          <w:rFonts w:eastAsia="SimSun"/>
          <w:spacing w:val="-4"/>
          <w:rtl/>
        </w:rPr>
      </w:pPr>
      <w:r>
        <w:rPr>
          <w:rFonts w:hint="cs"/>
          <w:rtl/>
        </w:rPr>
        <w:t xml:space="preserve">تؤيد الصين الأسلوبين </w:t>
      </w:r>
      <w:r>
        <w:rPr>
          <w:lang w:val="fr-FR"/>
        </w:rPr>
        <w:t>C</w:t>
      </w:r>
      <w:r>
        <w:rPr>
          <w:rFonts w:hint="cs"/>
          <w:rtl/>
        </w:rPr>
        <w:t xml:space="preserve"> و</w:t>
      </w:r>
      <w:r>
        <w:rPr>
          <w:lang w:val="fr-FR"/>
        </w:rPr>
        <w:t>E</w:t>
      </w:r>
      <w:r>
        <w:rPr>
          <w:rFonts w:hint="cs"/>
          <w:rtl/>
        </w:rPr>
        <w:t xml:space="preserve"> الواردين في تقرير الاجتماع التحضيري للمؤتمر فيما يتعلق بنطاقي</w:t>
      </w:r>
      <w:r w:rsidRPr="00723691">
        <w:rPr>
          <w:rFonts w:eastAsia="SimSun"/>
          <w:spacing w:val="-4"/>
          <w:rtl/>
        </w:rPr>
        <w:t xml:space="preserve"> التردد</w:t>
      </w:r>
      <w:r>
        <w:rPr>
          <w:rFonts w:eastAsia="SimSun" w:hint="cs"/>
          <w:spacing w:val="-4"/>
          <w:rtl/>
        </w:rPr>
        <w:t xml:space="preserve"> </w:t>
      </w:r>
      <w:r w:rsidRPr="00723691">
        <w:rPr>
          <w:rFonts w:eastAsia="SimSun"/>
          <w:spacing w:val="-4"/>
        </w:rPr>
        <w:t>MHz 400,05</w:t>
      </w:r>
      <w:r w:rsidRPr="00723691">
        <w:rPr>
          <w:rFonts w:eastAsia="SimSun"/>
          <w:spacing w:val="-4"/>
        </w:rPr>
        <w:noBreakHyphen/>
        <w:t>399,9</w:t>
      </w:r>
      <w:r w:rsidRPr="00723691">
        <w:rPr>
          <w:rFonts w:eastAsia="SimSun" w:hint="cs"/>
          <w:spacing w:val="-4"/>
          <w:rtl/>
        </w:rPr>
        <w:t xml:space="preserve"> </w:t>
      </w:r>
      <w:bookmarkEnd w:id="1"/>
      <w:r>
        <w:rPr>
          <w:rFonts w:eastAsia="SimSun" w:hint="cs"/>
          <w:spacing w:val="-4"/>
          <w:rtl/>
        </w:rPr>
        <w:t>و</w:t>
      </w:r>
      <w:r>
        <w:rPr>
          <w:rFonts w:eastAsia="SimSun"/>
          <w:spacing w:val="-4"/>
          <w:lang w:val="fr-FR"/>
        </w:rPr>
        <w:t>40</w:t>
      </w:r>
      <w:r w:rsidR="00922DA0">
        <w:rPr>
          <w:rFonts w:eastAsia="SimSun"/>
          <w:spacing w:val="-4"/>
        </w:rPr>
        <w:t>3</w:t>
      </w:r>
      <w:r w:rsidR="00922DA0">
        <w:rPr>
          <w:rFonts w:eastAsia="SimSun"/>
          <w:spacing w:val="-4"/>
          <w:lang w:val="fr-FR"/>
        </w:rPr>
        <w:noBreakHyphen/>
      </w:r>
      <w:r>
        <w:rPr>
          <w:rFonts w:eastAsia="SimSun"/>
          <w:spacing w:val="-4"/>
          <w:lang w:val="fr-FR"/>
        </w:rPr>
        <w:t>40</w:t>
      </w:r>
      <w:r w:rsidR="00922DA0">
        <w:rPr>
          <w:rFonts w:eastAsia="SimSun"/>
          <w:spacing w:val="-4"/>
          <w:lang w:val="fr-FR"/>
        </w:rPr>
        <w:t>1</w:t>
      </w:r>
      <w:r>
        <w:rPr>
          <w:rFonts w:eastAsia="SimSun" w:hint="cs"/>
          <w:spacing w:val="-4"/>
          <w:rtl/>
        </w:rPr>
        <w:t xml:space="preserve"> </w:t>
      </w:r>
      <w:r>
        <w:rPr>
          <w:rFonts w:eastAsia="SimSun"/>
          <w:spacing w:val="-4"/>
        </w:rPr>
        <w:t>MHz</w:t>
      </w:r>
      <w:r>
        <w:rPr>
          <w:rFonts w:eastAsia="SimSun" w:hint="cs"/>
          <w:spacing w:val="-4"/>
          <w:rtl/>
        </w:rPr>
        <w:t xml:space="preserve"> على التوالي.</w:t>
      </w:r>
    </w:p>
    <w:p w14:paraId="710A9915" w14:textId="77777777" w:rsidR="00B2765B" w:rsidRDefault="00B2765B" w:rsidP="00B2765B">
      <w:pPr>
        <w:rPr>
          <w:rFonts w:eastAsia="SimSun"/>
          <w:spacing w:val="-4"/>
        </w:rPr>
      </w:pPr>
    </w:p>
    <w:p w14:paraId="381E290F" w14:textId="6E2087E7" w:rsidR="0012545F" w:rsidRDefault="0012545F" w:rsidP="00B2765B">
      <w:pPr>
        <w:rPr>
          <w:rtl/>
        </w:rPr>
      </w:pPr>
      <w:r>
        <w:rPr>
          <w:rtl/>
        </w:rPr>
        <w:br w:type="page"/>
      </w:r>
    </w:p>
    <w:p w14:paraId="5DDE6780" w14:textId="77777777" w:rsidR="00632DB3" w:rsidRDefault="003766D8" w:rsidP="00632DB3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2"/>
    </w:p>
    <w:p w14:paraId="3835919C" w14:textId="77777777" w:rsidR="00632DB3" w:rsidRDefault="003766D8" w:rsidP="00632DB3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7A1FEE07" w14:textId="71067CC4" w:rsidR="00632DB3" w:rsidRDefault="003766D8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35FB7303" w14:textId="77777777" w:rsidR="00011265" w:rsidRDefault="003766D8" w:rsidP="00922DA0">
      <w:pPr>
        <w:pStyle w:val="Proposal"/>
        <w:keepLines w:val="0"/>
        <w:spacing w:before="360" w:after="120"/>
        <w:outlineLvl w:val="9"/>
      </w:pPr>
      <w:r>
        <w:t>MOD</w:t>
      </w:r>
      <w:r>
        <w:tab/>
        <w:t>CHN/28A2/1</w:t>
      </w:r>
      <w:r>
        <w:rPr>
          <w:vanish/>
          <w:color w:val="7F7F7F" w:themeColor="text1" w:themeTint="80"/>
          <w:vertAlign w:val="superscript"/>
        </w:rPr>
        <w:t>#50176</w:t>
      </w:r>
    </w:p>
    <w:p w14:paraId="0A78064C" w14:textId="77777777" w:rsidR="004833A9" w:rsidRPr="00FF7203" w:rsidRDefault="003766D8" w:rsidP="00922DA0">
      <w:pPr>
        <w:pStyle w:val="Tabletitle"/>
        <w:spacing w:before="240"/>
        <w:rPr>
          <w:rtl/>
        </w:rPr>
      </w:pPr>
      <w:r w:rsidRPr="00FF7203">
        <w:t>MHz 410-335,4</w:t>
      </w:r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8"/>
        <w:gridCol w:w="3311"/>
        <w:gridCol w:w="3210"/>
      </w:tblGrid>
      <w:tr w:rsidR="004833A9" w:rsidRPr="00FF7203" w14:paraId="5355A0A4" w14:textId="77777777" w:rsidTr="004833A9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3AAC" w14:textId="77777777" w:rsidR="004833A9" w:rsidRPr="00FF7203" w:rsidRDefault="003766D8" w:rsidP="00922DA0">
            <w:pPr>
              <w:pStyle w:val="TableHead0"/>
              <w:rPr>
                <w:rtl/>
              </w:rPr>
            </w:pPr>
            <w:r w:rsidRPr="00FF7203">
              <w:rPr>
                <w:rtl/>
              </w:rPr>
              <w:t>التوزيع على الخدمات</w:t>
            </w:r>
          </w:p>
        </w:tc>
      </w:tr>
      <w:tr w:rsidR="004833A9" w:rsidRPr="00FF7203" w14:paraId="43A3BE60" w14:textId="77777777" w:rsidTr="004833A9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08A59" w14:textId="77777777" w:rsidR="004833A9" w:rsidRPr="00FF7203" w:rsidRDefault="003766D8" w:rsidP="00922DA0">
            <w:pPr>
              <w:pStyle w:val="TableHead0"/>
            </w:pPr>
            <w:r w:rsidRPr="00FF7203">
              <w:rPr>
                <w:rtl/>
              </w:rPr>
              <w:t xml:space="preserve">الإقليم </w:t>
            </w:r>
            <w:r w:rsidRPr="00FF7203"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838D9" w14:textId="77777777" w:rsidR="004833A9" w:rsidRPr="00FF7203" w:rsidRDefault="003766D8" w:rsidP="00922DA0">
            <w:pPr>
              <w:pStyle w:val="TableHead0"/>
            </w:pPr>
            <w:r w:rsidRPr="00FF7203">
              <w:rPr>
                <w:rtl/>
              </w:rPr>
              <w:t xml:space="preserve">الإقليم </w:t>
            </w:r>
            <w:r w:rsidRPr="00FF7203"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99F5E" w14:textId="77777777" w:rsidR="004833A9" w:rsidRPr="00FF7203" w:rsidRDefault="003766D8" w:rsidP="00922DA0">
            <w:pPr>
              <w:pStyle w:val="TableHead0"/>
            </w:pPr>
            <w:r w:rsidRPr="00FF7203">
              <w:rPr>
                <w:rtl/>
              </w:rPr>
              <w:t xml:space="preserve">الإقليم </w:t>
            </w:r>
            <w:r w:rsidRPr="00FF7203">
              <w:t>3</w:t>
            </w:r>
          </w:p>
        </w:tc>
      </w:tr>
      <w:tr w:rsidR="004833A9" w:rsidRPr="00FF7203" w14:paraId="4212BDE6" w14:textId="77777777" w:rsidTr="004833A9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1EC" w14:textId="77777777" w:rsidR="004833A9" w:rsidRPr="00FF7203" w:rsidRDefault="003766D8" w:rsidP="00922DA0">
            <w:pPr>
              <w:pStyle w:val="TabletextS5"/>
              <w:tabs>
                <w:tab w:val="clear" w:pos="1985"/>
              </w:tabs>
              <w:spacing w:line="260" w:lineRule="exact"/>
              <w:rPr>
                <w:color w:val="000000"/>
                <w:lang w:val="en-AU"/>
              </w:rPr>
            </w:pPr>
            <w:r w:rsidRPr="00FF7203">
              <w:rPr>
                <w:rStyle w:val="Tablefreq"/>
              </w:rPr>
              <w:t>400,05</w:t>
            </w:r>
            <w:r w:rsidRPr="00FF7203">
              <w:rPr>
                <w:rStyle w:val="Tablefreq"/>
              </w:rPr>
              <w:noBreakHyphen/>
              <w:t>399,9</w:t>
            </w:r>
            <w:r w:rsidRPr="00FF7203">
              <w:rPr>
                <w:color w:val="000000"/>
              </w:rPr>
              <w:tab/>
            </w:r>
            <w:r w:rsidRPr="00FF7203">
              <w:rPr>
                <w:b/>
                <w:bCs/>
                <w:rtl/>
              </w:rPr>
              <w:t xml:space="preserve">متنقلة </w:t>
            </w:r>
            <w:proofErr w:type="spellStart"/>
            <w:r w:rsidRPr="00FF7203">
              <w:rPr>
                <w:b/>
                <w:bCs/>
                <w:rtl/>
              </w:rPr>
              <w:t>ساتلية</w:t>
            </w:r>
            <w:proofErr w:type="spellEnd"/>
            <w:r w:rsidRPr="00FF7203">
              <w:rPr>
                <w:rtl/>
              </w:rPr>
              <w:t xml:space="preserve"> (أرض-فضاء)</w:t>
            </w:r>
            <w:r w:rsidRPr="00FF7203">
              <w:rPr>
                <w:rStyle w:val="Tablefreq"/>
                <w:rtl/>
              </w:rPr>
              <w:t xml:space="preserve">  </w:t>
            </w:r>
            <w:ins w:id="5" w:author="Elbahnassawy, Ganat" w:date="2018-05-29T12:19:00Z">
              <w:r w:rsidRPr="00FF7203">
                <w:rPr>
                  <w:rStyle w:val="Artref"/>
                </w:rPr>
                <w:t>B</w:t>
              </w:r>
            </w:ins>
            <w:ins w:id="6" w:author="Elbahnassawy, Ganat" w:date="2018-06-08T15:14:00Z">
              <w:r w:rsidRPr="00FF7203">
                <w:rPr>
                  <w:rStyle w:val="Artref"/>
                </w:rPr>
                <w:t>12</w:t>
              </w:r>
            </w:ins>
            <w:ins w:id="7" w:author="Elbahnassawy, Ganat" w:date="2018-05-29T12:18:00Z">
              <w:r w:rsidRPr="00FF7203">
                <w:rPr>
                  <w:rStyle w:val="Artref"/>
                </w:rPr>
                <w:t>.5 ADD</w:t>
              </w:r>
            </w:ins>
            <w:r w:rsidRPr="00FF7203">
              <w:rPr>
                <w:rStyle w:val="Artref"/>
              </w:rPr>
              <w:t xml:space="preserve">  220.5   209.5</w:t>
            </w:r>
          </w:p>
        </w:tc>
      </w:tr>
    </w:tbl>
    <w:p w14:paraId="3B9FFA35" w14:textId="77777777" w:rsidR="00011265" w:rsidRDefault="00011265" w:rsidP="00922DA0">
      <w:pPr>
        <w:pStyle w:val="Reasons"/>
        <w:spacing w:line="260" w:lineRule="exact"/>
      </w:pPr>
    </w:p>
    <w:p w14:paraId="034E98E7" w14:textId="77777777" w:rsidR="00011265" w:rsidRDefault="003766D8">
      <w:pPr>
        <w:pStyle w:val="Proposal"/>
      </w:pPr>
      <w:r>
        <w:t>ADD</w:t>
      </w:r>
      <w:r>
        <w:tab/>
        <w:t>CHN/28A2/2</w:t>
      </w:r>
      <w:r>
        <w:rPr>
          <w:vanish/>
          <w:color w:val="7F7F7F" w:themeColor="text1" w:themeTint="80"/>
          <w:vertAlign w:val="superscript"/>
        </w:rPr>
        <w:t>#50177</w:t>
      </w:r>
    </w:p>
    <w:p w14:paraId="794C7AA1" w14:textId="1AA8C621" w:rsidR="004833A9" w:rsidRPr="00A95DBA" w:rsidRDefault="003766D8" w:rsidP="004833A9">
      <w:pPr>
        <w:rPr>
          <w:spacing w:val="-4"/>
          <w:lang w:bidi="ar-EG"/>
        </w:rPr>
      </w:pPr>
      <w:r w:rsidRPr="00A95DBA">
        <w:rPr>
          <w:rStyle w:val="Artdef"/>
          <w:spacing w:val="-4"/>
        </w:rPr>
        <w:t>B12.5</w:t>
      </w:r>
      <w:r w:rsidRPr="00A95DBA">
        <w:rPr>
          <w:b/>
          <w:bCs/>
          <w:spacing w:val="-4"/>
          <w:rtl/>
          <w:lang w:bidi="ar-EG"/>
        </w:rPr>
        <w:tab/>
      </w:r>
      <w:r w:rsidRPr="00A95DBA">
        <w:rPr>
          <w:rStyle w:val="NoteChar"/>
          <w:rFonts w:hint="eastAsia"/>
          <w:spacing w:val="-4"/>
          <w:rtl/>
        </w:rPr>
        <w:t>في</w:t>
      </w:r>
      <w:r w:rsidRPr="00A95DBA">
        <w:rPr>
          <w:rStyle w:val="NoteChar"/>
          <w:spacing w:val="-4"/>
          <w:rtl/>
        </w:rPr>
        <w:t xml:space="preserve"> نطاق التردد </w:t>
      </w:r>
      <w:r w:rsidRPr="00A95DBA">
        <w:rPr>
          <w:rStyle w:val="NoteChar"/>
          <w:spacing w:val="-4"/>
        </w:rPr>
        <w:t>MHz</w:t>
      </w:r>
      <w:r w:rsidRPr="00A95DBA">
        <w:rPr>
          <w:rStyle w:val="NoteChar"/>
          <w:spacing w:val="-4"/>
        </w:rPr>
        <w:t> </w:t>
      </w:r>
      <w:r w:rsidRPr="00A95DBA">
        <w:rPr>
          <w:rStyle w:val="NoteChar"/>
          <w:spacing w:val="-4"/>
        </w:rPr>
        <w:t>400,05</w:t>
      </w:r>
      <w:r w:rsidRPr="00A95DBA">
        <w:rPr>
          <w:rStyle w:val="NoteChar"/>
          <w:spacing w:val="-4"/>
        </w:rPr>
        <w:noBreakHyphen/>
        <w:t>399,9</w:t>
      </w:r>
      <w:r w:rsidRPr="00A95DBA">
        <w:rPr>
          <w:rStyle w:val="NoteChar"/>
          <w:rFonts w:hint="eastAsia"/>
          <w:spacing w:val="-4"/>
          <w:rtl/>
        </w:rPr>
        <w:t>،</w:t>
      </w:r>
      <w:r w:rsidRPr="00A95DBA">
        <w:rPr>
          <w:rStyle w:val="NoteChar"/>
          <w:spacing w:val="-4"/>
          <w:rtl/>
        </w:rPr>
        <w:t xml:space="preserve"> لا تتجاوز القدرة المشعة المكافئة </w:t>
      </w:r>
      <w:proofErr w:type="spellStart"/>
      <w:r w:rsidRPr="00A95DBA">
        <w:rPr>
          <w:rStyle w:val="NoteChar"/>
          <w:rFonts w:hint="eastAsia"/>
          <w:spacing w:val="-4"/>
          <w:rtl/>
        </w:rPr>
        <w:t>المتناحية</w:t>
      </w:r>
      <w:proofErr w:type="spellEnd"/>
      <w:r w:rsidRPr="00A95DBA">
        <w:rPr>
          <w:rStyle w:val="NoteChar"/>
          <w:spacing w:val="-4"/>
          <w:rtl/>
        </w:rPr>
        <w:t xml:space="preserve"> القصوى </w:t>
      </w:r>
      <w:r w:rsidRPr="00A95DBA">
        <w:rPr>
          <w:rStyle w:val="NoteChar"/>
          <w:rFonts w:hint="eastAsia"/>
          <w:spacing w:val="-4"/>
          <w:rtl/>
        </w:rPr>
        <w:t>لأي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إرسالات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من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المحطات</w:t>
      </w:r>
      <w:r w:rsidRPr="00A95DBA">
        <w:rPr>
          <w:rStyle w:val="NoteChar"/>
          <w:spacing w:val="-4"/>
          <w:rtl/>
        </w:rPr>
        <w:t xml:space="preserve"> الأرضية في</w:t>
      </w:r>
      <w:r w:rsidRPr="00A95DBA">
        <w:rPr>
          <w:rStyle w:val="NoteChar"/>
          <w:rFonts w:hint="eastAsia"/>
          <w:spacing w:val="-4"/>
          <w:rtl/>
        </w:rPr>
        <w:t> الخدمة</w:t>
      </w:r>
      <w:r w:rsidRPr="00A95DBA">
        <w:rPr>
          <w:rStyle w:val="NoteChar"/>
          <w:spacing w:val="-4"/>
          <w:rtl/>
        </w:rPr>
        <w:t xml:space="preserve"> المتنقلة </w:t>
      </w:r>
      <w:proofErr w:type="spellStart"/>
      <w:r w:rsidRPr="00A95DBA">
        <w:rPr>
          <w:rStyle w:val="NoteChar"/>
          <w:rFonts w:hint="eastAsia"/>
          <w:spacing w:val="-4"/>
          <w:rtl/>
        </w:rPr>
        <w:t>الساتلية</w:t>
      </w:r>
      <w:proofErr w:type="spellEnd"/>
      <w:r w:rsidRPr="00A95DBA">
        <w:rPr>
          <w:rStyle w:val="NoteChar"/>
          <w:spacing w:val="-4"/>
          <w:rtl/>
        </w:rPr>
        <w:t xml:space="preserve"> </w:t>
      </w:r>
      <w:r>
        <w:rPr>
          <w:rStyle w:val="NoteChar"/>
          <w:rFonts w:hint="cs"/>
          <w:spacing w:val="-4"/>
          <w:rtl/>
        </w:rPr>
        <w:t>الحد</w:t>
      </w:r>
      <w:r w:rsidRPr="00A95DBA">
        <w:rPr>
          <w:rStyle w:val="NoteChar"/>
          <w:spacing w:val="-4"/>
          <w:rtl/>
        </w:rPr>
        <w:t xml:space="preserve"> </w:t>
      </w:r>
      <w:proofErr w:type="spellStart"/>
      <w:r w:rsidRPr="00A95DBA">
        <w:rPr>
          <w:rStyle w:val="NoteChar"/>
          <w:spacing w:val="-4"/>
        </w:rPr>
        <w:t>dBW</w:t>
      </w:r>
      <w:proofErr w:type="spellEnd"/>
      <w:r w:rsidRPr="00A95DBA">
        <w:rPr>
          <w:rStyle w:val="NoteChar"/>
          <w:spacing w:val="-4"/>
        </w:rPr>
        <w:t> </w:t>
      </w:r>
      <w:r w:rsidRPr="00A95DBA">
        <w:rPr>
          <w:rStyle w:val="NoteChar"/>
          <w:spacing w:val="-4"/>
        </w:rPr>
        <w:t>5</w:t>
      </w:r>
      <w:r w:rsidRPr="00A95DBA">
        <w:rPr>
          <w:rStyle w:val="NoteChar"/>
          <w:rFonts w:hint="eastAsia"/>
          <w:spacing w:val="-4"/>
          <w:rtl/>
        </w:rPr>
        <w:t xml:space="preserve"> في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أي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spacing w:val="-4"/>
        </w:rPr>
        <w:t>4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spacing w:val="-4"/>
        </w:rPr>
        <w:t>kHz</w:t>
      </w:r>
      <w:r w:rsidRPr="00A95DBA">
        <w:rPr>
          <w:rStyle w:val="NoteChar"/>
          <w:rFonts w:hint="eastAsia"/>
          <w:spacing w:val="-4"/>
          <w:rtl/>
        </w:rPr>
        <w:t>،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ولا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تتجاوز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القدرة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المشعة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المكافئة</w:t>
      </w:r>
      <w:r w:rsidRPr="00A95DBA">
        <w:rPr>
          <w:rStyle w:val="NoteChar"/>
          <w:spacing w:val="-4"/>
          <w:rtl/>
        </w:rPr>
        <w:t xml:space="preserve"> </w:t>
      </w:r>
      <w:proofErr w:type="spellStart"/>
      <w:r w:rsidRPr="00A95DBA">
        <w:rPr>
          <w:rStyle w:val="NoteChar"/>
          <w:rFonts w:hint="eastAsia"/>
          <w:spacing w:val="-4"/>
          <w:rtl/>
        </w:rPr>
        <w:t>المتناحية</w:t>
      </w:r>
      <w:proofErr w:type="spellEnd"/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القصوى</w:t>
      </w:r>
      <w:r w:rsidRPr="00A95DBA">
        <w:rPr>
          <w:rStyle w:val="NoteChar"/>
          <w:spacing w:val="-4"/>
          <w:rtl/>
        </w:rPr>
        <w:t xml:space="preserve"> لكل محطة أرضية في</w:t>
      </w:r>
      <w:r>
        <w:rPr>
          <w:rStyle w:val="NoteChar"/>
          <w:rFonts w:hint="cs"/>
          <w:spacing w:val="-4"/>
          <w:rtl/>
        </w:rPr>
        <w:t> </w:t>
      </w:r>
      <w:r w:rsidRPr="00A95DBA">
        <w:rPr>
          <w:rStyle w:val="NoteChar"/>
          <w:spacing w:val="-4"/>
          <w:rtl/>
        </w:rPr>
        <w:t xml:space="preserve">الخدمة المتنقلة </w:t>
      </w:r>
      <w:proofErr w:type="spellStart"/>
      <w:r w:rsidRPr="00A95DBA">
        <w:rPr>
          <w:rStyle w:val="NoteChar"/>
          <w:spacing w:val="-4"/>
          <w:rtl/>
        </w:rPr>
        <w:t>الساتلية</w:t>
      </w:r>
      <w:proofErr w:type="spellEnd"/>
      <w:r w:rsidRPr="00A95DBA">
        <w:rPr>
          <w:rStyle w:val="NoteChar"/>
          <w:spacing w:val="-4"/>
          <w:rtl/>
        </w:rPr>
        <w:t xml:space="preserve"> </w:t>
      </w:r>
      <w:r>
        <w:rPr>
          <w:rStyle w:val="NoteChar"/>
          <w:rFonts w:hint="cs"/>
          <w:spacing w:val="-4"/>
          <w:rtl/>
        </w:rPr>
        <w:t>الحد</w:t>
      </w:r>
      <w:r w:rsidRPr="00A95DBA">
        <w:rPr>
          <w:rStyle w:val="NoteChar"/>
          <w:spacing w:val="-4"/>
          <w:rtl/>
        </w:rPr>
        <w:t xml:space="preserve"> </w:t>
      </w:r>
      <w:proofErr w:type="spellStart"/>
      <w:r w:rsidRPr="00A95DBA">
        <w:rPr>
          <w:rStyle w:val="NoteChar"/>
          <w:spacing w:val="-4"/>
        </w:rPr>
        <w:t>dBW</w:t>
      </w:r>
      <w:proofErr w:type="spellEnd"/>
      <w:r w:rsidRPr="00A95DBA">
        <w:rPr>
          <w:rStyle w:val="NoteChar"/>
          <w:spacing w:val="-4"/>
        </w:rPr>
        <w:t> </w:t>
      </w:r>
      <w:r w:rsidRPr="00A95DBA">
        <w:rPr>
          <w:rStyle w:val="NoteChar"/>
          <w:spacing w:val="-4"/>
        </w:rPr>
        <w:t>5</w:t>
      </w:r>
      <w:r w:rsidRPr="00A95DBA">
        <w:rPr>
          <w:rStyle w:val="NoteChar"/>
          <w:spacing w:val="-4"/>
          <w:rtl/>
        </w:rPr>
        <w:t xml:space="preserve"> في نطاق التردد </w:t>
      </w:r>
      <w:r w:rsidRPr="00A95DBA">
        <w:rPr>
          <w:rStyle w:val="NoteChar"/>
          <w:spacing w:val="-4"/>
        </w:rPr>
        <w:t>400,05-399,9</w:t>
      </w:r>
      <w:r w:rsidRPr="00A95DBA">
        <w:rPr>
          <w:rStyle w:val="NoteChar"/>
          <w:spacing w:val="-4"/>
          <w:rtl/>
        </w:rPr>
        <w:t xml:space="preserve"> بأكمله. وحتى </w:t>
      </w:r>
      <w:r w:rsidRPr="00A95DBA">
        <w:rPr>
          <w:rStyle w:val="NoteChar"/>
          <w:spacing w:val="-4"/>
        </w:rPr>
        <w:t>22</w:t>
      </w:r>
      <w:r w:rsidRPr="00A95DBA">
        <w:rPr>
          <w:rStyle w:val="NoteChar"/>
          <w:rFonts w:hint="cs"/>
          <w:spacing w:val="-4"/>
          <w:rtl/>
        </w:rPr>
        <w:t> </w:t>
      </w:r>
      <w:r w:rsidRPr="00A95DBA">
        <w:rPr>
          <w:rStyle w:val="NoteChar"/>
          <w:spacing w:val="-4"/>
          <w:rtl/>
        </w:rPr>
        <w:t>نوفمبر</w:t>
      </w:r>
      <w:r w:rsidRPr="00A95DBA">
        <w:rPr>
          <w:rStyle w:val="NoteChar"/>
          <w:rFonts w:hint="cs"/>
          <w:spacing w:val="-4"/>
          <w:rtl/>
        </w:rPr>
        <w:t> </w:t>
      </w:r>
      <w:r w:rsidRPr="00A95DBA">
        <w:rPr>
          <w:rStyle w:val="NoteChar"/>
          <w:spacing w:val="-4"/>
        </w:rPr>
        <w:t>2024</w:t>
      </w:r>
      <w:r w:rsidRPr="00A95DBA">
        <w:rPr>
          <w:rStyle w:val="NoteChar"/>
          <w:rFonts w:hint="eastAsia"/>
          <w:spacing w:val="-4"/>
          <w:rtl/>
        </w:rPr>
        <w:t>،</w:t>
      </w:r>
      <w:r w:rsidRPr="00A95DBA">
        <w:rPr>
          <w:rStyle w:val="NoteChar"/>
          <w:spacing w:val="-4"/>
          <w:rtl/>
        </w:rPr>
        <w:t xml:space="preserve"> لا يطبق هذا الحد على الأنظمة </w:t>
      </w:r>
      <w:proofErr w:type="spellStart"/>
      <w:r w:rsidRPr="00A95DBA">
        <w:rPr>
          <w:rStyle w:val="NoteChar"/>
          <w:rFonts w:hint="eastAsia"/>
          <w:spacing w:val="-4"/>
          <w:rtl/>
        </w:rPr>
        <w:t>الساتلية</w:t>
      </w:r>
      <w:proofErr w:type="spellEnd"/>
      <w:r w:rsidRPr="00A95DBA">
        <w:rPr>
          <w:rStyle w:val="NoteChar"/>
          <w:spacing w:val="-4"/>
          <w:rtl/>
        </w:rPr>
        <w:t xml:space="preserve"> التي استلم مكتب الاتصالات الراديوية بشأنها معلومات تبليغ كاملة بحلول </w:t>
      </w:r>
      <w:r w:rsidRPr="00A95DBA">
        <w:rPr>
          <w:rStyle w:val="NoteChar"/>
          <w:spacing w:val="-4"/>
        </w:rPr>
        <w:t>22</w:t>
      </w:r>
      <w:r w:rsidRPr="00A95DBA">
        <w:rPr>
          <w:rStyle w:val="NoteChar"/>
          <w:spacing w:val="-4"/>
          <w:rtl/>
        </w:rPr>
        <w:t xml:space="preserve"> نوفمبر </w:t>
      </w:r>
      <w:r w:rsidRPr="00A95DBA">
        <w:rPr>
          <w:rStyle w:val="NoteChar"/>
          <w:spacing w:val="-4"/>
        </w:rPr>
        <w:t>2019</w:t>
      </w:r>
      <w:r w:rsidRPr="00A95DBA">
        <w:rPr>
          <w:rStyle w:val="NoteChar"/>
          <w:spacing w:val="-4"/>
          <w:rtl/>
        </w:rPr>
        <w:t xml:space="preserve"> ووضعت في</w:t>
      </w:r>
      <w:r w:rsidRPr="00A95DBA">
        <w:rPr>
          <w:rStyle w:val="NoteChar"/>
          <w:rFonts w:hint="cs"/>
          <w:spacing w:val="-4"/>
          <w:rtl/>
        </w:rPr>
        <w:t> </w:t>
      </w:r>
      <w:r w:rsidRPr="00A95DBA">
        <w:rPr>
          <w:rStyle w:val="NoteChar"/>
          <w:spacing w:val="-4"/>
          <w:rtl/>
        </w:rPr>
        <w:t xml:space="preserve">الخدمة </w:t>
      </w:r>
      <w:r>
        <w:rPr>
          <w:rStyle w:val="NoteChar"/>
          <w:rFonts w:hint="cs"/>
          <w:spacing w:val="-4"/>
          <w:rtl/>
        </w:rPr>
        <w:t>قبل </w:t>
      </w:r>
      <w:r w:rsidRPr="00A95DBA">
        <w:rPr>
          <w:rStyle w:val="NoteChar"/>
          <w:spacing w:val="-4"/>
          <w:rtl/>
        </w:rPr>
        <w:t xml:space="preserve">هذا التاريخ. </w:t>
      </w:r>
      <w:r w:rsidRPr="00A95DBA">
        <w:rPr>
          <w:rStyle w:val="NoteChar"/>
          <w:rFonts w:hint="cs"/>
          <w:spacing w:val="-4"/>
          <w:rtl/>
        </w:rPr>
        <w:t xml:space="preserve">وبعد </w:t>
      </w:r>
      <w:r w:rsidRPr="00A95DBA">
        <w:rPr>
          <w:rStyle w:val="NoteChar"/>
          <w:spacing w:val="-4"/>
        </w:rPr>
        <w:t>22</w:t>
      </w:r>
      <w:r w:rsidRPr="00A95DBA">
        <w:rPr>
          <w:rStyle w:val="NoteChar"/>
          <w:rFonts w:hint="eastAsia"/>
          <w:spacing w:val="-4"/>
          <w:rtl/>
        </w:rPr>
        <w:t> </w:t>
      </w:r>
      <w:r w:rsidRPr="00A95DBA">
        <w:rPr>
          <w:rStyle w:val="NoteChar"/>
          <w:rFonts w:hint="cs"/>
          <w:spacing w:val="-4"/>
          <w:rtl/>
        </w:rPr>
        <w:t>نوفمبر</w:t>
      </w:r>
      <w:r w:rsidRPr="00A95DBA">
        <w:rPr>
          <w:rStyle w:val="NoteChar"/>
          <w:rFonts w:hint="eastAsia"/>
          <w:spacing w:val="-4"/>
          <w:rtl/>
        </w:rPr>
        <w:t> </w:t>
      </w:r>
      <w:r w:rsidRPr="00A95DBA">
        <w:rPr>
          <w:rStyle w:val="NoteChar"/>
          <w:spacing w:val="-4"/>
        </w:rPr>
        <w:t>2024</w:t>
      </w:r>
      <w:r w:rsidRPr="00A95DBA">
        <w:rPr>
          <w:rStyle w:val="NoteChar"/>
          <w:rFonts w:hint="cs"/>
          <w:spacing w:val="-4"/>
          <w:rtl/>
        </w:rPr>
        <w:t xml:space="preserve"> تطبق هذه الحدود على جميع الأنظمة في الخدمة المتنقلة </w:t>
      </w:r>
      <w:proofErr w:type="spellStart"/>
      <w:r w:rsidRPr="00A95DBA">
        <w:rPr>
          <w:rStyle w:val="NoteChar"/>
          <w:rFonts w:hint="cs"/>
          <w:spacing w:val="-4"/>
          <w:rtl/>
        </w:rPr>
        <w:t>الساتلية</w:t>
      </w:r>
      <w:proofErr w:type="spellEnd"/>
      <w:r w:rsidRPr="00A95DBA">
        <w:rPr>
          <w:rStyle w:val="NoteChar"/>
          <w:rFonts w:hint="cs"/>
          <w:spacing w:val="-4"/>
          <w:rtl/>
        </w:rPr>
        <w:t xml:space="preserve"> العاملة في نطاق التردد هذا</w:t>
      </w:r>
      <w:r w:rsidRPr="00A95DBA">
        <w:rPr>
          <w:spacing w:val="-4"/>
          <w:rtl/>
          <w:lang w:bidi="ar-EG"/>
        </w:rPr>
        <w:t>.</w:t>
      </w:r>
      <w:r w:rsidRPr="00A95DBA">
        <w:rPr>
          <w:spacing w:val="-4"/>
          <w:sz w:val="16"/>
          <w:szCs w:val="16"/>
        </w:rPr>
        <w:t xml:space="preserve"> (WRC</w:t>
      </w:r>
      <w:r w:rsidRPr="00A95DBA">
        <w:rPr>
          <w:spacing w:val="-4"/>
          <w:sz w:val="16"/>
          <w:szCs w:val="16"/>
        </w:rPr>
        <w:noBreakHyphen/>
        <w:t>19)</w:t>
      </w:r>
      <w:r w:rsidR="00631C11">
        <w:rPr>
          <w:spacing w:val="-4"/>
          <w:sz w:val="16"/>
          <w:szCs w:val="16"/>
        </w:rPr>
        <w:t> </w:t>
      </w:r>
      <w:r w:rsidRPr="00A95DBA">
        <w:rPr>
          <w:spacing w:val="-4"/>
          <w:sz w:val="16"/>
          <w:szCs w:val="16"/>
        </w:rPr>
        <w:t>    </w:t>
      </w:r>
    </w:p>
    <w:p w14:paraId="060972D9" w14:textId="77777777" w:rsidR="00011265" w:rsidRDefault="00011265">
      <w:pPr>
        <w:pStyle w:val="Reasons"/>
      </w:pPr>
    </w:p>
    <w:p w14:paraId="338798B8" w14:textId="77777777" w:rsidR="00011265" w:rsidRDefault="003766D8">
      <w:pPr>
        <w:pStyle w:val="Proposal"/>
      </w:pPr>
      <w:r>
        <w:t>MOD</w:t>
      </w:r>
      <w:r>
        <w:tab/>
        <w:t>CHN/28A2/3</w:t>
      </w:r>
      <w:r>
        <w:rPr>
          <w:vanish/>
          <w:color w:val="7F7F7F" w:themeColor="text1" w:themeTint="80"/>
          <w:vertAlign w:val="superscript"/>
        </w:rPr>
        <w:t>#50180</w:t>
      </w:r>
    </w:p>
    <w:p w14:paraId="73FA92EC" w14:textId="77777777" w:rsidR="004833A9" w:rsidRPr="00FF7203" w:rsidRDefault="003766D8" w:rsidP="00922DA0">
      <w:pPr>
        <w:pStyle w:val="Tabletitle"/>
        <w:spacing w:before="240"/>
        <w:rPr>
          <w:rtl/>
        </w:rPr>
      </w:pPr>
      <w:r w:rsidRPr="00FF7203">
        <w:t>MHz 410-335,4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8"/>
        <w:gridCol w:w="3311"/>
        <w:gridCol w:w="3210"/>
      </w:tblGrid>
      <w:tr w:rsidR="004833A9" w:rsidRPr="00FF7203" w14:paraId="23960544" w14:textId="77777777" w:rsidTr="004833A9">
        <w:trPr>
          <w:cantSplit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DE5" w14:textId="77777777" w:rsidR="004833A9" w:rsidRPr="00FF7203" w:rsidRDefault="003766D8" w:rsidP="00922DA0">
            <w:pPr>
              <w:pStyle w:val="TableHead0"/>
              <w:rPr>
                <w:rtl/>
              </w:rPr>
            </w:pPr>
            <w:r w:rsidRPr="00FF7203">
              <w:rPr>
                <w:rtl/>
              </w:rPr>
              <w:t>التوزيع على الخدمات</w:t>
            </w:r>
          </w:p>
        </w:tc>
      </w:tr>
      <w:tr w:rsidR="004833A9" w:rsidRPr="00FF7203" w14:paraId="3FBD904D" w14:textId="77777777" w:rsidTr="004833A9">
        <w:trPr>
          <w:cantSplit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CAE8" w14:textId="77777777" w:rsidR="004833A9" w:rsidRPr="00FF7203" w:rsidRDefault="003766D8" w:rsidP="004833A9">
            <w:pPr>
              <w:pStyle w:val="TableHead0"/>
              <w:spacing w:line="240" w:lineRule="exact"/>
            </w:pPr>
            <w:r w:rsidRPr="00FF7203">
              <w:rPr>
                <w:rtl/>
              </w:rPr>
              <w:t xml:space="preserve">الإقليم </w:t>
            </w:r>
            <w:r w:rsidRPr="00FF7203"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1E1" w14:textId="77777777" w:rsidR="004833A9" w:rsidRPr="00FF7203" w:rsidRDefault="003766D8" w:rsidP="00922DA0">
            <w:pPr>
              <w:pStyle w:val="TableHead0"/>
            </w:pPr>
            <w:r w:rsidRPr="00FF7203">
              <w:rPr>
                <w:rtl/>
              </w:rPr>
              <w:t xml:space="preserve">الإقليم </w:t>
            </w:r>
            <w:r w:rsidRPr="00FF7203"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B849" w14:textId="77777777" w:rsidR="004833A9" w:rsidRPr="00FF7203" w:rsidRDefault="003766D8" w:rsidP="004833A9">
            <w:pPr>
              <w:pStyle w:val="TableHead0"/>
              <w:spacing w:line="240" w:lineRule="exact"/>
              <w:rPr>
                <w:rtl/>
              </w:rPr>
            </w:pPr>
            <w:r w:rsidRPr="00FF7203">
              <w:rPr>
                <w:rtl/>
              </w:rPr>
              <w:t xml:space="preserve">الإقليم </w:t>
            </w:r>
            <w:r w:rsidRPr="00FF7203">
              <w:t>3</w:t>
            </w:r>
          </w:p>
        </w:tc>
      </w:tr>
      <w:tr w:rsidR="004833A9" w:rsidRPr="00FF7203" w14:paraId="246F1A08" w14:textId="77777777" w:rsidTr="004833A9">
        <w:trPr>
          <w:cantSplit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B442" w14:textId="77777777" w:rsidR="004833A9" w:rsidRPr="00FF7203" w:rsidRDefault="003766D8" w:rsidP="00922DA0">
            <w:pPr>
              <w:pStyle w:val="TabletextS5"/>
              <w:tabs>
                <w:tab w:val="clear" w:pos="1985"/>
              </w:tabs>
              <w:spacing w:line="260" w:lineRule="exact"/>
            </w:pPr>
            <w:r w:rsidRPr="00FF7203">
              <w:rPr>
                <w:rStyle w:val="Tablefreq"/>
              </w:rPr>
              <w:t>402-401</w:t>
            </w:r>
            <w:r w:rsidRPr="00FF7203">
              <w:rPr>
                <w:rStyle w:val="Tablefreq"/>
                <w:rtl/>
              </w:rPr>
              <w:tab/>
            </w:r>
            <w:r w:rsidRPr="00FF7203">
              <w:rPr>
                <w:b/>
                <w:bCs/>
                <w:rtl/>
              </w:rPr>
              <w:t>مساعدات أرصاد جوية</w:t>
            </w:r>
          </w:p>
          <w:p w14:paraId="00F14376" w14:textId="77777777" w:rsidR="004833A9" w:rsidRPr="00FF7203" w:rsidRDefault="003766D8" w:rsidP="00922DA0">
            <w:pPr>
              <w:pStyle w:val="TabletextS5"/>
              <w:tabs>
                <w:tab w:val="clear" w:pos="1985"/>
              </w:tabs>
              <w:spacing w:line="260" w:lineRule="exact"/>
            </w:pPr>
            <w:r w:rsidRPr="00FF7203">
              <w:rPr>
                <w:rtl/>
              </w:rPr>
              <w:tab/>
            </w:r>
            <w:r w:rsidRPr="00FF7203">
              <w:tab/>
            </w:r>
            <w:r w:rsidRPr="00FF7203">
              <w:rPr>
                <w:b/>
                <w:bCs/>
                <w:rtl/>
              </w:rPr>
              <w:t>عمليات فضائية</w:t>
            </w:r>
            <w:r w:rsidRPr="00FF7203">
              <w:rPr>
                <w:rtl/>
              </w:rPr>
              <w:t xml:space="preserve"> (فضاء-أرض)</w:t>
            </w:r>
          </w:p>
          <w:p w14:paraId="42B5C688" w14:textId="77777777" w:rsidR="004833A9" w:rsidRPr="00FF7203" w:rsidRDefault="003766D8" w:rsidP="00922DA0">
            <w:pPr>
              <w:pStyle w:val="TabletextS5"/>
              <w:tabs>
                <w:tab w:val="clear" w:pos="1985"/>
              </w:tabs>
              <w:spacing w:line="260" w:lineRule="exact"/>
            </w:pPr>
            <w:r w:rsidRPr="00FF7203">
              <w:rPr>
                <w:rtl/>
              </w:rPr>
              <w:tab/>
            </w:r>
            <w:r w:rsidRPr="00FF7203">
              <w:tab/>
            </w:r>
            <w:r w:rsidRPr="00FF7203">
              <w:rPr>
                <w:b/>
                <w:bCs/>
                <w:rtl/>
              </w:rPr>
              <w:t xml:space="preserve">استكشاف الأرض </w:t>
            </w:r>
            <w:proofErr w:type="spellStart"/>
            <w:r w:rsidRPr="00FF7203">
              <w:rPr>
                <w:b/>
                <w:bCs/>
                <w:rtl/>
              </w:rPr>
              <w:t>الساتلية</w:t>
            </w:r>
            <w:proofErr w:type="spellEnd"/>
            <w:r w:rsidRPr="00FF7203">
              <w:rPr>
                <w:b/>
                <w:bCs/>
                <w:rtl/>
              </w:rPr>
              <w:t xml:space="preserve"> </w:t>
            </w:r>
            <w:r w:rsidRPr="00FF7203">
              <w:rPr>
                <w:rtl/>
              </w:rPr>
              <w:t>(أرض-فضاء)</w:t>
            </w:r>
          </w:p>
          <w:p w14:paraId="528E1FE1" w14:textId="77777777" w:rsidR="004833A9" w:rsidRPr="00FF7203" w:rsidRDefault="003766D8" w:rsidP="00922DA0">
            <w:pPr>
              <w:pStyle w:val="TabletextS5"/>
              <w:tabs>
                <w:tab w:val="clear" w:pos="1985"/>
              </w:tabs>
              <w:spacing w:line="260" w:lineRule="exact"/>
            </w:pPr>
            <w:r w:rsidRPr="00FF7203">
              <w:rPr>
                <w:rtl/>
              </w:rPr>
              <w:tab/>
            </w:r>
            <w:r w:rsidRPr="00FF7203">
              <w:tab/>
            </w:r>
            <w:r w:rsidRPr="00FF7203">
              <w:rPr>
                <w:b/>
                <w:bCs/>
                <w:rtl/>
              </w:rPr>
              <w:t xml:space="preserve">أرصاد جوية </w:t>
            </w:r>
            <w:proofErr w:type="spellStart"/>
            <w:r w:rsidRPr="00FF7203">
              <w:rPr>
                <w:b/>
                <w:bCs/>
                <w:rtl/>
              </w:rPr>
              <w:t>ساتلية</w:t>
            </w:r>
            <w:proofErr w:type="spellEnd"/>
            <w:r w:rsidRPr="00FF7203">
              <w:rPr>
                <w:rtl/>
              </w:rPr>
              <w:t xml:space="preserve"> (أرض-فضاء)</w:t>
            </w:r>
          </w:p>
          <w:p w14:paraId="3169E331" w14:textId="77777777" w:rsidR="004833A9" w:rsidRPr="00FF7203" w:rsidRDefault="003766D8" w:rsidP="00922DA0">
            <w:pPr>
              <w:pStyle w:val="TabletextS5"/>
              <w:tabs>
                <w:tab w:val="clear" w:pos="1985"/>
              </w:tabs>
              <w:spacing w:line="260" w:lineRule="exact"/>
            </w:pPr>
            <w:r w:rsidRPr="00FF7203">
              <w:rPr>
                <w:rtl/>
              </w:rPr>
              <w:tab/>
            </w:r>
            <w:r w:rsidRPr="00FF7203">
              <w:tab/>
            </w:r>
            <w:r w:rsidRPr="00FF7203">
              <w:rPr>
                <w:rtl/>
              </w:rPr>
              <w:t>ثابتة</w:t>
            </w:r>
          </w:p>
          <w:p w14:paraId="463D8A38" w14:textId="77777777" w:rsidR="004833A9" w:rsidRPr="00FF7203" w:rsidRDefault="003766D8" w:rsidP="00922DA0">
            <w:pPr>
              <w:pStyle w:val="TabletextS5"/>
              <w:tabs>
                <w:tab w:val="clear" w:pos="1985"/>
              </w:tabs>
              <w:spacing w:line="260" w:lineRule="exact"/>
              <w:rPr>
                <w:ins w:id="8" w:author="Elbahnassawy, Ganat" w:date="2019-02-21T10:45:00Z"/>
                <w:rtl/>
              </w:rPr>
            </w:pPr>
            <w:r w:rsidRPr="00FF7203">
              <w:rPr>
                <w:rtl/>
              </w:rPr>
              <w:tab/>
            </w:r>
            <w:r w:rsidRPr="00FF7203">
              <w:tab/>
            </w:r>
            <w:r w:rsidRPr="00FF7203">
              <w:rPr>
                <w:rtl/>
              </w:rPr>
              <w:t>متنقلة باستثناء المتنقلة للطيران</w:t>
            </w:r>
          </w:p>
          <w:p w14:paraId="41EC61C2" w14:textId="77777777" w:rsidR="004833A9" w:rsidRPr="00FF7203" w:rsidRDefault="003766D8" w:rsidP="00922DA0">
            <w:pPr>
              <w:pStyle w:val="TabletextS5"/>
              <w:tabs>
                <w:tab w:val="clear" w:pos="1985"/>
              </w:tabs>
              <w:spacing w:line="260" w:lineRule="exact"/>
              <w:rPr>
                <w:rtl/>
              </w:rPr>
            </w:pPr>
            <w:ins w:id="9" w:author="Elbahnassawy, Ganat" w:date="2019-02-21T10:45:00Z">
              <w:r w:rsidRPr="00FF7203">
                <w:rPr>
                  <w:rtl/>
                </w:rPr>
                <w:tab/>
              </w:r>
              <w:r w:rsidRPr="00FF7203">
                <w:rPr>
                  <w:rtl/>
                </w:rPr>
                <w:tab/>
              </w:r>
            </w:ins>
            <w:ins w:id="10" w:author="Elbahnassawy, Ganat" w:date="2018-05-29T12:23:00Z">
              <w:r w:rsidRPr="00FF7203">
                <w:rPr>
                  <w:rStyle w:val="Artref"/>
                </w:rPr>
                <w:t>D12.5 ADD</w:t>
              </w:r>
            </w:ins>
          </w:p>
        </w:tc>
      </w:tr>
      <w:tr w:rsidR="004833A9" w:rsidRPr="00FF7203" w14:paraId="75D0C3BC" w14:textId="77777777" w:rsidTr="004833A9">
        <w:trPr>
          <w:cantSplit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747B" w14:textId="77777777" w:rsidR="004833A9" w:rsidRPr="00FF7203" w:rsidRDefault="003766D8" w:rsidP="00922DA0">
            <w:pPr>
              <w:pStyle w:val="TabletextS5"/>
              <w:tabs>
                <w:tab w:val="clear" w:pos="1985"/>
              </w:tabs>
              <w:spacing w:line="260" w:lineRule="exact"/>
            </w:pPr>
            <w:r w:rsidRPr="00FF7203">
              <w:rPr>
                <w:rStyle w:val="Tablefreq"/>
              </w:rPr>
              <w:t>403-402</w:t>
            </w:r>
            <w:r w:rsidRPr="00FF7203">
              <w:rPr>
                <w:rStyle w:val="Tablefreq"/>
                <w:rtl/>
              </w:rPr>
              <w:tab/>
            </w:r>
            <w:r w:rsidRPr="00FF7203">
              <w:rPr>
                <w:b/>
                <w:bCs/>
                <w:rtl/>
              </w:rPr>
              <w:t>مساعدات أرصاد جوية</w:t>
            </w:r>
          </w:p>
          <w:p w14:paraId="0AEF68C8" w14:textId="77777777" w:rsidR="004833A9" w:rsidRPr="00FF7203" w:rsidRDefault="003766D8" w:rsidP="00922DA0">
            <w:pPr>
              <w:pStyle w:val="TabletextS5"/>
              <w:tabs>
                <w:tab w:val="clear" w:pos="1985"/>
              </w:tabs>
              <w:spacing w:line="260" w:lineRule="exact"/>
            </w:pPr>
            <w:r w:rsidRPr="00FF7203">
              <w:rPr>
                <w:rtl/>
              </w:rPr>
              <w:tab/>
            </w:r>
            <w:r w:rsidRPr="00FF7203">
              <w:tab/>
            </w:r>
            <w:r w:rsidRPr="00FF7203">
              <w:rPr>
                <w:b/>
                <w:bCs/>
                <w:rtl/>
              </w:rPr>
              <w:t xml:space="preserve">استكشاف الأرض </w:t>
            </w:r>
            <w:proofErr w:type="spellStart"/>
            <w:r w:rsidRPr="00FF7203">
              <w:rPr>
                <w:b/>
                <w:bCs/>
                <w:rtl/>
              </w:rPr>
              <w:t>الساتلية</w:t>
            </w:r>
            <w:proofErr w:type="spellEnd"/>
            <w:r w:rsidRPr="00FF7203">
              <w:rPr>
                <w:rtl/>
              </w:rPr>
              <w:t xml:space="preserve"> (أرض-فضاء)</w:t>
            </w:r>
          </w:p>
          <w:p w14:paraId="1D9368D2" w14:textId="77777777" w:rsidR="004833A9" w:rsidRPr="00FF7203" w:rsidRDefault="003766D8" w:rsidP="00922DA0">
            <w:pPr>
              <w:pStyle w:val="TabletextS5"/>
              <w:tabs>
                <w:tab w:val="clear" w:pos="1985"/>
              </w:tabs>
              <w:spacing w:line="260" w:lineRule="exact"/>
            </w:pPr>
            <w:r w:rsidRPr="00FF7203">
              <w:tab/>
            </w:r>
            <w:r w:rsidRPr="00FF7203">
              <w:rPr>
                <w:rtl/>
              </w:rPr>
              <w:tab/>
            </w:r>
            <w:r w:rsidRPr="00FF7203">
              <w:rPr>
                <w:b/>
                <w:bCs/>
                <w:rtl/>
              </w:rPr>
              <w:t xml:space="preserve">أرصاد جوية </w:t>
            </w:r>
            <w:proofErr w:type="spellStart"/>
            <w:r w:rsidRPr="00FF7203">
              <w:rPr>
                <w:b/>
                <w:bCs/>
                <w:rtl/>
              </w:rPr>
              <w:t>ساتلية</w:t>
            </w:r>
            <w:proofErr w:type="spellEnd"/>
            <w:r w:rsidRPr="00FF7203">
              <w:rPr>
                <w:rtl/>
              </w:rPr>
              <w:t xml:space="preserve"> (أرض-فضاء)</w:t>
            </w:r>
          </w:p>
          <w:p w14:paraId="3B29018D" w14:textId="77777777" w:rsidR="004833A9" w:rsidRPr="00FF7203" w:rsidRDefault="003766D8" w:rsidP="00922DA0">
            <w:pPr>
              <w:pStyle w:val="TabletextS5"/>
              <w:tabs>
                <w:tab w:val="clear" w:pos="1985"/>
              </w:tabs>
              <w:spacing w:line="260" w:lineRule="exact"/>
            </w:pPr>
            <w:r w:rsidRPr="00FF7203">
              <w:rPr>
                <w:rtl/>
              </w:rPr>
              <w:tab/>
            </w:r>
            <w:r w:rsidRPr="00FF7203">
              <w:tab/>
            </w:r>
            <w:r w:rsidRPr="00FF7203">
              <w:rPr>
                <w:rtl/>
              </w:rPr>
              <w:t>ثابتة</w:t>
            </w:r>
          </w:p>
          <w:p w14:paraId="2F2D6015" w14:textId="77777777" w:rsidR="004833A9" w:rsidRPr="00FF7203" w:rsidRDefault="003766D8" w:rsidP="00922DA0">
            <w:pPr>
              <w:pStyle w:val="TabletextS5"/>
              <w:tabs>
                <w:tab w:val="clear" w:pos="1985"/>
              </w:tabs>
              <w:spacing w:line="260" w:lineRule="exact"/>
              <w:rPr>
                <w:ins w:id="11" w:author="Elbahnassawy, Ganat" w:date="2019-02-21T10:44:00Z"/>
                <w:rtl/>
              </w:rPr>
            </w:pPr>
            <w:r w:rsidRPr="00FF7203">
              <w:rPr>
                <w:rtl/>
              </w:rPr>
              <w:tab/>
            </w:r>
            <w:r w:rsidRPr="00FF7203">
              <w:tab/>
            </w:r>
            <w:r w:rsidRPr="00FF7203">
              <w:rPr>
                <w:rtl/>
              </w:rPr>
              <w:t>متنقلة باستثناء المتنقلة للطيران</w:t>
            </w:r>
          </w:p>
          <w:p w14:paraId="7ACBC1A5" w14:textId="77777777" w:rsidR="004833A9" w:rsidRPr="00FF7203" w:rsidRDefault="003766D8" w:rsidP="00922DA0">
            <w:pPr>
              <w:pStyle w:val="TabletextS5"/>
              <w:tabs>
                <w:tab w:val="clear" w:pos="1985"/>
              </w:tabs>
              <w:spacing w:line="260" w:lineRule="exact"/>
            </w:pPr>
            <w:ins w:id="12" w:author="Elbahnassawy, Ganat" w:date="2019-02-21T10:45:00Z">
              <w:r w:rsidRPr="00FF7203">
                <w:rPr>
                  <w:rtl/>
                </w:rPr>
                <w:tab/>
              </w:r>
              <w:r w:rsidRPr="00FF7203">
                <w:rPr>
                  <w:rtl/>
                </w:rPr>
                <w:tab/>
              </w:r>
            </w:ins>
            <w:ins w:id="13" w:author="Elbahnassawy, Ganat" w:date="2018-05-29T12:23:00Z">
              <w:r w:rsidRPr="00FF7203">
                <w:rPr>
                  <w:rStyle w:val="Artref"/>
                </w:rPr>
                <w:t>D12.5 ADD</w:t>
              </w:r>
            </w:ins>
          </w:p>
        </w:tc>
      </w:tr>
    </w:tbl>
    <w:p w14:paraId="3201A852" w14:textId="77777777" w:rsidR="00011265" w:rsidRDefault="00011265">
      <w:pPr>
        <w:pStyle w:val="Reasons"/>
      </w:pPr>
    </w:p>
    <w:p w14:paraId="04A312AE" w14:textId="77777777" w:rsidR="00011265" w:rsidRDefault="003766D8">
      <w:pPr>
        <w:pStyle w:val="Proposal"/>
      </w:pPr>
      <w:r>
        <w:lastRenderedPageBreak/>
        <w:t>ADD</w:t>
      </w:r>
      <w:r>
        <w:tab/>
        <w:t>CHN/28A2/4</w:t>
      </w:r>
      <w:r>
        <w:rPr>
          <w:vanish/>
          <w:color w:val="7F7F7F" w:themeColor="text1" w:themeTint="80"/>
          <w:vertAlign w:val="superscript"/>
        </w:rPr>
        <w:t>#50181</w:t>
      </w:r>
    </w:p>
    <w:p w14:paraId="7F105C39" w14:textId="77777777" w:rsidR="004833A9" w:rsidRPr="00FF7203" w:rsidRDefault="003766D8" w:rsidP="004833A9">
      <w:pPr>
        <w:rPr>
          <w:rtl/>
          <w:lang w:bidi="ar-EG"/>
        </w:rPr>
      </w:pPr>
      <w:r w:rsidRPr="00FF7203">
        <w:rPr>
          <w:rStyle w:val="Artdef"/>
        </w:rPr>
        <w:t>D12.5</w:t>
      </w:r>
      <w:r w:rsidRPr="00FF7203">
        <w:rPr>
          <w:b/>
          <w:bCs/>
          <w:rtl/>
          <w:lang w:bidi="ar-EG"/>
        </w:rPr>
        <w:tab/>
      </w:r>
      <w:r w:rsidRPr="00A95DBA">
        <w:rPr>
          <w:rStyle w:val="NoteChar"/>
          <w:rFonts w:hint="eastAsia"/>
          <w:rtl/>
        </w:rPr>
        <w:t>في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نطاق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التردد </w:t>
      </w:r>
      <w:r w:rsidRPr="00A95DBA">
        <w:rPr>
          <w:rStyle w:val="NoteChar"/>
        </w:rPr>
        <w:t>MHz</w:t>
      </w:r>
      <w:r w:rsidRPr="00A95DBA">
        <w:rPr>
          <w:rStyle w:val="NoteChar"/>
        </w:rPr>
        <w:t> </w:t>
      </w:r>
      <w:r w:rsidRPr="00A95DBA">
        <w:rPr>
          <w:rStyle w:val="NoteChar"/>
        </w:rPr>
        <w:t>403-401</w:t>
      </w:r>
      <w:r w:rsidRPr="00A95DBA">
        <w:rPr>
          <w:rStyle w:val="NoteChar"/>
          <w:rFonts w:hint="eastAsia"/>
          <w:rtl/>
        </w:rPr>
        <w:t>،</w:t>
      </w:r>
      <w:r w:rsidRPr="00A95DBA">
        <w:rPr>
          <w:rStyle w:val="NoteChar"/>
          <w:rtl/>
        </w:rPr>
        <w:t xml:space="preserve"> لا تتجاوز القدرة المشعة المكافئة </w:t>
      </w:r>
      <w:proofErr w:type="spellStart"/>
      <w:r w:rsidRPr="00A95DBA">
        <w:rPr>
          <w:rStyle w:val="NoteChar"/>
          <w:rFonts w:hint="eastAsia"/>
          <w:rtl/>
        </w:rPr>
        <w:t>المتناحية</w:t>
      </w:r>
      <w:proofErr w:type="spellEnd"/>
      <w:r w:rsidRPr="00A95DBA">
        <w:rPr>
          <w:rStyle w:val="NoteChar"/>
          <w:rtl/>
        </w:rPr>
        <w:t xml:space="preserve"> القصوى </w:t>
      </w:r>
      <w:r w:rsidRPr="00A95DBA">
        <w:rPr>
          <w:rStyle w:val="NoteChar"/>
          <w:rFonts w:hint="eastAsia"/>
          <w:rtl/>
        </w:rPr>
        <w:t>لأي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بث</w:t>
      </w:r>
      <w:r w:rsidRPr="00A95DBA">
        <w:rPr>
          <w:rStyle w:val="NoteChar"/>
          <w:rFonts w:hint="cs"/>
          <w:rtl/>
        </w:rPr>
        <w:t xml:space="preserve"> </w:t>
      </w:r>
      <w:r w:rsidRPr="00A95DBA">
        <w:rPr>
          <w:rStyle w:val="NoteChar"/>
          <w:rtl/>
        </w:rPr>
        <w:t>للمحطات الأرضية في</w:t>
      </w:r>
      <w:r w:rsidRPr="00A95DBA">
        <w:rPr>
          <w:rStyle w:val="NoteChar"/>
          <w:rFonts w:hint="eastAsia"/>
          <w:rtl/>
        </w:rPr>
        <w:t> خدمة</w:t>
      </w:r>
      <w:r w:rsidRPr="00A95DBA">
        <w:rPr>
          <w:rStyle w:val="NoteChar"/>
          <w:rtl/>
        </w:rPr>
        <w:t xml:space="preserve"> الأرصاد الجوية </w:t>
      </w:r>
      <w:proofErr w:type="spellStart"/>
      <w:r w:rsidRPr="00A95DBA">
        <w:rPr>
          <w:rStyle w:val="NoteChar"/>
          <w:rFonts w:hint="eastAsia"/>
          <w:rtl/>
        </w:rPr>
        <w:t>الساتلية</w:t>
      </w:r>
      <w:proofErr w:type="spellEnd"/>
      <w:r w:rsidRPr="00A95DBA">
        <w:rPr>
          <w:rStyle w:val="NoteChar"/>
          <w:rtl/>
        </w:rPr>
        <w:t xml:space="preserve"> وخدمة استكشاف</w:t>
      </w:r>
      <w:bookmarkStart w:id="14" w:name="_GoBack"/>
      <w:bookmarkEnd w:id="14"/>
      <w:r w:rsidRPr="00A95DBA">
        <w:rPr>
          <w:rStyle w:val="NoteChar"/>
          <w:rtl/>
        </w:rPr>
        <w:t xml:space="preserve"> الأرض </w:t>
      </w:r>
      <w:proofErr w:type="spellStart"/>
      <w:r w:rsidRPr="00A95DBA">
        <w:rPr>
          <w:rStyle w:val="NoteChar"/>
          <w:rFonts w:hint="eastAsia"/>
          <w:rtl/>
        </w:rPr>
        <w:t>الساتلية</w:t>
      </w:r>
      <w:proofErr w:type="spellEnd"/>
      <w:r w:rsidRPr="00A95DBA">
        <w:rPr>
          <w:rStyle w:val="NoteChar"/>
          <w:rtl/>
        </w:rPr>
        <w:t xml:space="preserve"> القيمة </w:t>
      </w:r>
      <w:proofErr w:type="spellStart"/>
      <w:r w:rsidRPr="00A95DBA">
        <w:rPr>
          <w:rStyle w:val="NoteChar"/>
        </w:rPr>
        <w:t>dBW</w:t>
      </w:r>
      <w:proofErr w:type="spellEnd"/>
      <w:r w:rsidRPr="00A95DBA">
        <w:rPr>
          <w:rStyle w:val="NoteChar"/>
        </w:rPr>
        <w:t> </w:t>
      </w:r>
      <w:r w:rsidRPr="00A95DBA">
        <w:rPr>
          <w:rStyle w:val="NoteChar"/>
        </w:rPr>
        <w:t>22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في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أي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</w:rPr>
        <w:t>4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</w:rPr>
        <w:t>kHz</w:t>
      </w:r>
      <w:r w:rsidRPr="00A95DBA">
        <w:rPr>
          <w:rStyle w:val="NoteChar"/>
          <w:rFonts w:hint="cs"/>
          <w:rtl/>
        </w:rPr>
        <w:t xml:space="preserve"> </w:t>
      </w:r>
      <w:r w:rsidRPr="00A95DBA">
        <w:rPr>
          <w:rStyle w:val="NoteChar"/>
          <w:rtl/>
        </w:rPr>
        <w:t>للأنظمة المستقرة وغير المستقرة بالنسبة إلى الأرض ذات المدار الذي يساوي أو</w:t>
      </w:r>
      <w:r>
        <w:rPr>
          <w:rStyle w:val="NoteChar"/>
          <w:rFonts w:hint="cs"/>
          <w:rtl/>
        </w:rPr>
        <w:t>َ</w:t>
      </w:r>
      <w:r w:rsidRPr="00A95DBA">
        <w:rPr>
          <w:rStyle w:val="NoteChar"/>
          <w:rtl/>
        </w:rPr>
        <w:t xml:space="preserve">جه أو يزيد عن </w:t>
      </w:r>
      <w:r w:rsidRPr="00A95DBA">
        <w:rPr>
          <w:rStyle w:val="NoteChar"/>
        </w:rPr>
        <w:t>km</w:t>
      </w:r>
      <w:r w:rsidRPr="00A95DBA">
        <w:rPr>
          <w:rStyle w:val="NoteChar"/>
        </w:rPr>
        <w:t> </w:t>
      </w:r>
      <w:r w:rsidRPr="00A95DBA">
        <w:rPr>
          <w:rStyle w:val="NoteChar"/>
        </w:rPr>
        <w:t>35</w:t>
      </w:r>
      <w:r w:rsidRPr="00A95DBA">
        <w:rPr>
          <w:rStyle w:val="NoteChar"/>
        </w:rPr>
        <w:t> </w:t>
      </w:r>
      <w:r w:rsidRPr="00A95DBA">
        <w:rPr>
          <w:rStyle w:val="NoteChar"/>
        </w:rPr>
        <w:t>786</w:t>
      </w:r>
      <w:r w:rsidRPr="00A95DBA">
        <w:rPr>
          <w:rStyle w:val="NoteChar"/>
          <w:rtl/>
        </w:rPr>
        <w:t xml:space="preserve"> والقيمة </w:t>
      </w:r>
      <w:proofErr w:type="spellStart"/>
      <w:r w:rsidRPr="00A95DBA">
        <w:rPr>
          <w:rStyle w:val="NoteChar"/>
        </w:rPr>
        <w:t>dBW</w:t>
      </w:r>
      <w:proofErr w:type="spellEnd"/>
      <w:r w:rsidRPr="00A95DBA">
        <w:rPr>
          <w:rStyle w:val="NoteChar"/>
        </w:rPr>
        <w:t> </w:t>
      </w:r>
      <w:r w:rsidRPr="00A95DBA">
        <w:rPr>
          <w:rStyle w:val="NoteChar"/>
        </w:rPr>
        <w:t>7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في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أي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</w:rPr>
        <w:t>kHz</w:t>
      </w:r>
      <w:r w:rsidRPr="00A95DBA">
        <w:rPr>
          <w:rStyle w:val="NoteChar"/>
        </w:rPr>
        <w:t> </w:t>
      </w:r>
      <w:r w:rsidRPr="00A95DBA">
        <w:rPr>
          <w:rStyle w:val="NoteChar"/>
        </w:rPr>
        <w:t>4</w:t>
      </w:r>
      <w:r w:rsidRPr="00A95DBA">
        <w:rPr>
          <w:rStyle w:val="NoteChar"/>
          <w:rFonts w:hint="cs"/>
          <w:rtl/>
        </w:rPr>
        <w:t xml:space="preserve"> </w:t>
      </w:r>
      <w:r w:rsidRPr="00A95DBA">
        <w:rPr>
          <w:rStyle w:val="NoteChar"/>
          <w:rtl/>
        </w:rPr>
        <w:t xml:space="preserve">للأنظمة غير المستقرة بالنسبة إلى الأرض ذات المدار الذي يقل أوجه عن </w:t>
      </w:r>
      <w:r w:rsidRPr="00A95DBA">
        <w:rPr>
          <w:rStyle w:val="NoteChar"/>
        </w:rPr>
        <w:t>km</w:t>
      </w:r>
      <w:r w:rsidRPr="00A95DBA">
        <w:rPr>
          <w:rStyle w:val="NoteChar"/>
        </w:rPr>
        <w:t> </w:t>
      </w:r>
      <w:r w:rsidRPr="00A95DBA">
        <w:rPr>
          <w:rStyle w:val="NoteChar"/>
        </w:rPr>
        <w:t>35</w:t>
      </w:r>
      <w:r w:rsidRPr="00A95DBA">
        <w:rPr>
          <w:rStyle w:val="NoteChar"/>
        </w:rPr>
        <w:t> </w:t>
      </w:r>
      <w:r w:rsidRPr="00A95DBA">
        <w:rPr>
          <w:rStyle w:val="NoteChar"/>
        </w:rPr>
        <w:t>786</w:t>
      </w:r>
      <w:r w:rsidRPr="00A95DBA">
        <w:rPr>
          <w:rStyle w:val="NoteChar"/>
          <w:rFonts w:hint="eastAsia"/>
          <w:rtl/>
        </w:rPr>
        <w:t>،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cs"/>
          <w:rtl/>
        </w:rPr>
        <w:t xml:space="preserve">ولا تتجاوز القدرة المشعة المكافئة </w:t>
      </w:r>
      <w:proofErr w:type="spellStart"/>
      <w:r w:rsidRPr="00A95DBA">
        <w:rPr>
          <w:rStyle w:val="NoteChar"/>
          <w:rFonts w:hint="cs"/>
          <w:rtl/>
        </w:rPr>
        <w:t>المتناحية</w:t>
      </w:r>
      <w:proofErr w:type="spellEnd"/>
      <w:r w:rsidRPr="00A95DBA">
        <w:rPr>
          <w:rStyle w:val="NoteChar"/>
          <w:rFonts w:hint="cs"/>
          <w:rtl/>
        </w:rPr>
        <w:t xml:space="preserve"> القصوى لكل محطة أرضية في خدمتي الأرصاد الجوية </w:t>
      </w:r>
      <w:proofErr w:type="spellStart"/>
      <w:r w:rsidRPr="00A95DBA">
        <w:rPr>
          <w:rStyle w:val="NoteChar"/>
          <w:rFonts w:hint="cs"/>
          <w:rtl/>
        </w:rPr>
        <w:t>الساتلية</w:t>
      </w:r>
      <w:proofErr w:type="spellEnd"/>
      <w:r w:rsidRPr="00A95DBA">
        <w:rPr>
          <w:rStyle w:val="NoteChar"/>
          <w:rFonts w:hint="cs"/>
          <w:rtl/>
        </w:rPr>
        <w:t xml:space="preserve"> واستكشاف الأرض </w:t>
      </w:r>
      <w:proofErr w:type="spellStart"/>
      <w:r w:rsidRPr="00A95DBA">
        <w:rPr>
          <w:rStyle w:val="NoteChar"/>
          <w:rFonts w:hint="cs"/>
          <w:rtl/>
        </w:rPr>
        <w:t>الساتلية</w:t>
      </w:r>
      <w:proofErr w:type="spellEnd"/>
      <w:r w:rsidRPr="00A95DBA">
        <w:rPr>
          <w:rStyle w:val="NoteChar"/>
          <w:rFonts w:hint="cs"/>
          <w:rtl/>
        </w:rPr>
        <w:t xml:space="preserve"> القيمة </w:t>
      </w:r>
      <w:proofErr w:type="spellStart"/>
      <w:r w:rsidRPr="00A95DBA">
        <w:rPr>
          <w:rStyle w:val="NoteChar"/>
        </w:rPr>
        <w:t>dBW</w:t>
      </w:r>
      <w:proofErr w:type="spellEnd"/>
      <w:r w:rsidRPr="00A95DBA">
        <w:rPr>
          <w:rStyle w:val="NoteChar"/>
        </w:rPr>
        <w:t xml:space="preserve"> 22</w:t>
      </w:r>
      <w:r w:rsidRPr="00A95DBA">
        <w:rPr>
          <w:rStyle w:val="NoteChar"/>
          <w:rFonts w:hint="cs"/>
          <w:rtl/>
        </w:rPr>
        <w:t xml:space="preserve"> للأنظمة المستقرة وغير المستقرة بالنسبة إلى الأرض ذات المدار الذي يعادل أوجه </w:t>
      </w:r>
      <w:r w:rsidRPr="00A95DBA">
        <w:rPr>
          <w:rStyle w:val="NoteChar"/>
        </w:rPr>
        <w:t>km</w:t>
      </w:r>
      <w:r w:rsidRPr="00A95DBA">
        <w:rPr>
          <w:rStyle w:val="NoteChar"/>
        </w:rPr>
        <w:t> </w:t>
      </w:r>
      <w:r w:rsidRPr="00A95DBA">
        <w:rPr>
          <w:rStyle w:val="NoteChar"/>
        </w:rPr>
        <w:t>35</w:t>
      </w:r>
      <w:r w:rsidRPr="00A95DBA">
        <w:rPr>
          <w:rStyle w:val="NoteChar"/>
        </w:rPr>
        <w:t> </w:t>
      </w:r>
      <w:r w:rsidRPr="00A95DBA">
        <w:rPr>
          <w:rStyle w:val="NoteChar"/>
        </w:rPr>
        <w:t>786</w:t>
      </w:r>
      <w:r w:rsidRPr="00A95DBA">
        <w:rPr>
          <w:rStyle w:val="NoteChar"/>
          <w:rFonts w:hint="cs"/>
          <w:rtl/>
        </w:rPr>
        <w:t xml:space="preserve"> أو أكثر والقيمة </w:t>
      </w:r>
      <w:proofErr w:type="spellStart"/>
      <w:r w:rsidRPr="00A95DBA">
        <w:rPr>
          <w:rStyle w:val="NoteChar"/>
        </w:rPr>
        <w:t>dBW</w:t>
      </w:r>
      <w:proofErr w:type="spellEnd"/>
      <w:r w:rsidRPr="00A95DBA">
        <w:rPr>
          <w:rStyle w:val="NoteChar"/>
        </w:rPr>
        <w:t xml:space="preserve"> 7</w:t>
      </w:r>
      <w:r w:rsidRPr="00A95DBA">
        <w:rPr>
          <w:rStyle w:val="NoteChar"/>
          <w:rFonts w:hint="cs"/>
          <w:rtl/>
        </w:rPr>
        <w:t xml:space="preserve"> للأنظمة غير المستقرة بالنسبة إلى الأرض بمدار يقل أوجه عن</w:t>
      </w:r>
      <w:r w:rsidRPr="00A95DBA">
        <w:rPr>
          <w:rStyle w:val="NoteChar"/>
          <w:rFonts w:hint="eastAsia"/>
          <w:rtl/>
        </w:rPr>
        <w:t> </w:t>
      </w:r>
      <w:r w:rsidRPr="00A95DBA">
        <w:rPr>
          <w:rStyle w:val="NoteChar"/>
        </w:rPr>
        <w:t>km</w:t>
      </w:r>
      <w:r w:rsidRPr="00A95DBA">
        <w:rPr>
          <w:rStyle w:val="NoteChar"/>
        </w:rPr>
        <w:t> </w:t>
      </w:r>
      <w:r w:rsidRPr="00A95DBA">
        <w:rPr>
          <w:rStyle w:val="NoteChar"/>
        </w:rPr>
        <w:t>35</w:t>
      </w:r>
      <w:r w:rsidRPr="00A95DBA">
        <w:rPr>
          <w:rStyle w:val="NoteChar"/>
        </w:rPr>
        <w:t> </w:t>
      </w:r>
      <w:r w:rsidRPr="00A95DBA">
        <w:rPr>
          <w:rStyle w:val="NoteChar"/>
        </w:rPr>
        <w:t>786</w:t>
      </w:r>
      <w:r w:rsidRPr="00A95DBA">
        <w:rPr>
          <w:rStyle w:val="NoteChar"/>
          <w:rFonts w:hint="cs"/>
          <w:rtl/>
        </w:rPr>
        <w:t xml:space="preserve"> في نطاق التردد</w:t>
      </w:r>
      <w:r w:rsidRPr="00A95DBA">
        <w:rPr>
          <w:rStyle w:val="NoteChar"/>
          <w:rFonts w:hint="eastAsia"/>
          <w:rtl/>
        </w:rPr>
        <w:t> </w:t>
      </w:r>
      <w:r w:rsidRPr="00A95DBA">
        <w:rPr>
          <w:rStyle w:val="NoteChar"/>
        </w:rPr>
        <w:t>MHz 403-401</w:t>
      </w:r>
      <w:r w:rsidRPr="00A95DBA">
        <w:rPr>
          <w:rStyle w:val="NoteChar"/>
          <w:rFonts w:hint="cs"/>
          <w:rtl/>
        </w:rPr>
        <w:t xml:space="preserve"> بأكمله</w:t>
      </w:r>
      <w:r w:rsidRPr="00A95DBA">
        <w:rPr>
          <w:rStyle w:val="NoteChar"/>
          <w:rtl/>
        </w:rPr>
        <w:t>.</w:t>
      </w:r>
    </w:p>
    <w:p w14:paraId="31AEEDB2" w14:textId="22E7DCE4" w:rsidR="004833A9" w:rsidRPr="00FF7203" w:rsidRDefault="00922DA0" w:rsidP="00922DA0">
      <w:pPr>
        <w:pStyle w:val="Note"/>
        <w:tabs>
          <w:tab w:val="clear" w:pos="284"/>
        </w:tabs>
        <w:rPr>
          <w:rtl/>
        </w:rPr>
      </w:pPr>
      <w:r>
        <w:rPr>
          <w:rtl/>
          <w:lang w:bidi="ar-SA"/>
        </w:rPr>
        <w:tab/>
      </w:r>
      <w:r w:rsidR="003766D8" w:rsidRPr="00FF7203">
        <w:rPr>
          <w:rFonts w:hint="cs"/>
          <w:rtl/>
        </w:rPr>
        <w:t xml:space="preserve">ولا تطبق هذه الأحكام على جميع الأنظمة في خدمة الأرصاد الجوية </w:t>
      </w:r>
      <w:proofErr w:type="spellStart"/>
      <w:r w:rsidR="003766D8" w:rsidRPr="00FF7203">
        <w:rPr>
          <w:rFonts w:hint="cs"/>
          <w:rtl/>
        </w:rPr>
        <w:t>الساتلية</w:t>
      </w:r>
      <w:proofErr w:type="spellEnd"/>
      <w:r w:rsidR="003766D8" w:rsidRPr="00FF7203">
        <w:rPr>
          <w:rFonts w:hint="cs"/>
          <w:rtl/>
        </w:rPr>
        <w:t xml:space="preserve"> وخدمة استكشاف الأرض </w:t>
      </w:r>
      <w:proofErr w:type="spellStart"/>
      <w:r w:rsidR="003766D8" w:rsidRPr="00FF7203">
        <w:rPr>
          <w:rFonts w:hint="cs"/>
          <w:rtl/>
        </w:rPr>
        <w:t>الساتلية</w:t>
      </w:r>
      <w:proofErr w:type="spellEnd"/>
      <w:r w:rsidR="003766D8" w:rsidRPr="00FF7203">
        <w:rPr>
          <w:rFonts w:hint="cs"/>
          <w:rtl/>
        </w:rPr>
        <w:t xml:space="preserve"> في نطاق التردد هذا التي استلم مكتب الاتصالات الراديوية بشأنها معلومات تبليغ كاملة قبل </w:t>
      </w:r>
      <w:r w:rsidR="003766D8" w:rsidRPr="00FF7203">
        <w:t>22</w:t>
      </w:r>
      <w:r w:rsidR="003766D8" w:rsidRPr="00FF7203">
        <w:rPr>
          <w:rFonts w:hint="cs"/>
          <w:rtl/>
        </w:rPr>
        <w:t xml:space="preserve"> نوفمبر </w:t>
      </w:r>
      <w:r w:rsidR="003766D8" w:rsidRPr="00FF7203">
        <w:t>2019</w:t>
      </w:r>
      <w:r w:rsidR="003766D8" w:rsidRPr="00FF7203">
        <w:rPr>
          <w:rFonts w:hint="cs"/>
          <w:rtl/>
        </w:rPr>
        <w:t xml:space="preserve"> ووضعت في الخدمة قبل هذا</w:t>
      </w:r>
      <w:r w:rsidR="003766D8" w:rsidRPr="00FF7203">
        <w:rPr>
          <w:rFonts w:hint="eastAsia"/>
          <w:rtl/>
        </w:rPr>
        <w:t> </w:t>
      </w:r>
      <w:r w:rsidR="003766D8" w:rsidRPr="00FF7203">
        <w:rPr>
          <w:rFonts w:hint="cs"/>
          <w:rtl/>
        </w:rPr>
        <w:t>التاريخ.</w:t>
      </w:r>
    </w:p>
    <w:p w14:paraId="1EE18A3A" w14:textId="72F53ADE" w:rsidR="004833A9" w:rsidRDefault="00922DA0" w:rsidP="00922DA0">
      <w:pPr>
        <w:pStyle w:val="Note"/>
        <w:tabs>
          <w:tab w:val="clear" w:pos="284"/>
        </w:tabs>
        <w:rPr>
          <w:sz w:val="16"/>
          <w:szCs w:val="16"/>
        </w:rPr>
      </w:pPr>
      <w:r>
        <w:rPr>
          <w:rtl/>
        </w:rPr>
        <w:tab/>
      </w:r>
      <w:r w:rsidR="003766D8" w:rsidRPr="00FF7203">
        <w:rPr>
          <w:rFonts w:hint="eastAsia"/>
          <w:rtl/>
        </w:rPr>
        <w:t>وبعد</w:t>
      </w:r>
      <w:r w:rsidR="003766D8" w:rsidRPr="00FF7203">
        <w:rPr>
          <w:rtl/>
        </w:rPr>
        <w:t xml:space="preserve"> </w:t>
      </w:r>
      <w:r w:rsidR="003766D8" w:rsidRPr="00FF7203">
        <w:t>22</w:t>
      </w:r>
      <w:r w:rsidR="003766D8" w:rsidRPr="00FF7203">
        <w:rPr>
          <w:rtl/>
        </w:rPr>
        <w:t xml:space="preserve"> نوفمبر </w:t>
      </w:r>
      <w:r w:rsidR="003766D8" w:rsidRPr="00FF7203">
        <w:t>2024</w:t>
      </w:r>
      <w:r w:rsidR="003766D8" w:rsidRPr="00FF7203">
        <w:rPr>
          <w:rtl/>
        </w:rPr>
        <w:t xml:space="preserve"> أو </w:t>
      </w:r>
      <w:r w:rsidR="003766D8" w:rsidRPr="00FF7203">
        <w:t>2029</w:t>
      </w:r>
      <w:r w:rsidR="003766D8" w:rsidRPr="00FF7203">
        <w:rPr>
          <w:rFonts w:hint="cs"/>
          <w:rtl/>
        </w:rPr>
        <w:t xml:space="preserve"> </w:t>
      </w:r>
      <w:r w:rsidR="003766D8" w:rsidRPr="00FF7203">
        <w:rPr>
          <w:rtl/>
        </w:rPr>
        <w:t>(</w:t>
      </w:r>
      <w:r w:rsidR="003766D8" w:rsidRPr="00FF7203">
        <w:rPr>
          <w:rFonts w:hint="eastAsia"/>
          <w:rtl/>
        </w:rPr>
        <w:t>يقرر</w:t>
      </w:r>
      <w:r w:rsidR="003766D8" w:rsidRPr="00FF7203">
        <w:rPr>
          <w:rtl/>
        </w:rPr>
        <w:t xml:space="preserve"> المؤتمر </w:t>
      </w:r>
      <w:r w:rsidR="003766D8" w:rsidRPr="00FF7203">
        <w:rPr>
          <w:szCs w:val="24"/>
          <w:shd w:val="clear" w:color="auto" w:fill="FFFFFF" w:themeFill="background1"/>
          <w:lang w:eastAsia="fr-FR"/>
        </w:rPr>
        <w:t>WRC-19</w:t>
      </w:r>
      <w:r w:rsidR="003766D8" w:rsidRPr="00FF7203">
        <w:rPr>
          <w:szCs w:val="24"/>
          <w:shd w:val="clear" w:color="auto" w:fill="FFFFFF" w:themeFill="background1"/>
          <w:rtl/>
          <w:lang w:eastAsia="fr-FR"/>
        </w:rPr>
        <w:t xml:space="preserve"> </w:t>
      </w:r>
      <w:r w:rsidR="003766D8" w:rsidRPr="00FF7203">
        <w:rPr>
          <w:rFonts w:hint="eastAsia"/>
          <w:rtl/>
        </w:rPr>
        <w:t>الموعد</w:t>
      </w:r>
      <w:r w:rsidR="003766D8" w:rsidRPr="00FF7203">
        <w:rPr>
          <w:rtl/>
        </w:rPr>
        <w:t>)</w:t>
      </w:r>
      <w:r w:rsidR="003766D8" w:rsidRPr="00FF7203">
        <w:rPr>
          <w:rFonts w:hint="eastAsia"/>
          <w:rtl/>
        </w:rPr>
        <w:t>،</w:t>
      </w:r>
      <w:r w:rsidR="003766D8" w:rsidRPr="00FF7203">
        <w:rPr>
          <w:rtl/>
        </w:rPr>
        <w:t xml:space="preserve"> تطبق هذه الحدود على جميع الأنظمة في خدمة الأرصاد الجوية </w:t>
      </w:r>
      <w:proofErr w:type="spellStart"/>
      <w:r w:rsidR="003766D8" w:rsidRPr="00FF7203">
        <w:rPr>
          <w:rFonts w:hint="eastAsia"/>
          <w:rtl/>
        </w:rPr>
        <w:t>الساتلية</w:t>
      </w:r>
      <w:proofErr w:type="spellEnd"/>
      <w:r w:rsidR="003766D8" w:rsidRPr="00FF7203">
        <w:rPr>
          <w:rtl/>
        </w:rPr>
        <w:t xml:space="preserve"> وخدمة استكشاف الأرض </w:t>
      </w:r>
      <w:proofErr w:type="spellStart"/>
      <w:r w:rsidR="003766D8" w:rsidRPr="00FF7203">
        <w:rPr>
          <w:rFonts w:hint="eastAsia"/>
          <w:rtl/>
        </w:rPr>
        <w:t>الساتلية</w:t>
      </w:r>
      <w:proofErr w:type="spellEnd"/>
      <w:r w:rsidR="003766D8" w:rsidRPr="00FF7203">
        <w:rPr>
          <w:rtl/>
        </w:rPr>
        <w:t xml:space="preserve"> </w:t>
      </w:r>
      <w:r w:rsidR="003766D8" w:rsidRPr="00FF7203">
        <w:rPr>
          <w:rFonts w:hint="eastAsia"/>
          <w:rtl/>
        </w:rPr>
        <w:t>العاملة</w:t>
      </w:r>
      <w:r w:rsidR="003766D8" w:rsidRPr="00FF7203">
        <w:rPr>
          <w:rFonts w:hint="cs"/>
          <w:rtl/>
        </w:rPr>
        <w:t xml:space="preserve"> </w:t>
      </w:r>
      <w:r w:rsidR="003766D8" w:rsidRPr="00FF7203">
        <w:rPr>
          <w:rtl/>
        </w:rPr>
        <w:t>في نطاق التردد هذا</w:t>
      </w:r>
      <w:r w:rsidR="003766D8" w:rsidRPr="00FF7203">
        <w:rPr>
          <w:rFonts w:hint="eastAsia"/>
          <w:rtl/>
        </w:rPr>
        <w:t>،</w:t>
      </w:r>
      <w:r w:rsidR="003766D8" w:rsidRPr="00FF7203">
        <w:rPr>
          <w:rtl/>
        </w:rPr>
        <w:t xml:space="preserve"> </w:t>
      </w:r>
      <w:r w:rsidR="003766D8" w:rsidRPr="00FF7203">
        <w:rPr>
          <w:rFonts w:hint="eastAsia"/>
          <w:rtl/>
        </w:rPr>
        <w:t>باستثناء</w:t>
      </w:r>
      <w:r w:rsidR="003766D8" w:rsidRPr="00FF7203">
        <w:rPr>
          <w:rtl/>
        </w:rPr>
        <w:t xml:space="preserve"> </w:t>
      </w:r>
      <w:r w:rsidR="003766D8" w:rsidRPr="00FF7203">
        <w:rPr>
          <w:rFonts w:hint="eastAsia"/>
          <w:rtl/>
        </w:rPr>
        <w:t>الأنظمة</w:t>
      </w:r>
      <w:r w:rsidR="003766D8" w:rsidRPr="00FF7203">
        <w:rPr>
          <w:rtl/>
        </w:rPr>
        <w:t xml:space="preserve"> </w:t>
      </w:r>
      <w:proofErr w:type="spellStart"/>
      <w:r w:rsidR="003766D8" w:rsidRPr="00FF7203">
        <w:rPr>
          <w:rFonts w:hint="eastAsia"/>
          <w:rtl/>
        </w:rPr>
        <w:t>الساتلية</w:t>
      </w:r>
      <w:proofErr w:type="spellEnd"/>
      <w:r w:rsidR="003766D8" w:rsidRPr="00FF7203">
        <w:rPr>
          <w:rtl/>
        </w:rPr>
        <w:t xml:space="preserve"> </w:t>
      </w:r>
      <w:r w:rsidR="003766D8" w:rsidRPr="00FF7203">
        <w:rPr>
          <w:rFonts w:hint="eastAsia"/>
          <w:rtl/>
        </w:rPr>
        <w:t>غير</w:t>
      </w:r>
      <w:r w:rsidR="003766D8" w:rsidRPr="00FF7203">
        <w:rPr>
          <w:rtl/>
        </w:rPr>
        <w:t xml:space="preserve"> </w:t>
      </w:r>
      <w:r w:rsidR="003766D8" w:rsidRPr="00FF7203">
        <w:rPr>
          <w:rFonts w:hint="eastAsia"/>
          <w:rtl/>
        </w:rPr>
        <w:t>المستقرة</w:t>
      </w:r>
      <w:r w:rsidR="003766D8" w:rsidRPr="00FF7203">
        <w:rPr>
          <w:rtl/>
        </w:rPr>
        <w:t xml:space="preserve"> </w:t>
      </w:r>
      <w:r w:rsidR="003766D8" w:rsidRPr="00FF7203">
        <w:rPr>
          <w:rFonts w:hint="eastAsia"/>
          <w:rtl/>
        </w:rPr>
        <w:t>بالنسبة</w:t>
      </w:r>
      <w:r w:rsidR="003766D8" w:rsidRPr="00FF7203">
        <w:rPr>
          <w:rtl/>
        </w:rPr>
        <w:t xml:space="preserve"> </w:t>
      </w:r>
      <w:r w:rsidR="003766D8" w:rsidRPr="00FF7203">
        <w:rPr>
          <w:rFonts w:hint="eastAsia"/>
          <w:rtl/>
        </w:rPr>
        <w:t>إلى</w:t>
      </w:r>
      <w:r w:rsidR="003766D8" w:rsidRPr="00FF7203">
        <w:rPr>
          <w:rtl/>
        </w:rPr>
        <w:t xml:space="preserve"> </w:t>
      </w:r>
      <w:r w:rsidR="003766D8" w:rsidRPr="00FF7203">
        <w:rPr>
          <w:rFonts w:hint="eastAsia"/>
          <w:rtl/>
        </w:rPr>
        <w:t>الأرض</w:t>
      </w:r>
      <w:r w:rsidR="003766D8" w:rsidRPr="00FF7203">
        <w:rPr>
          <w:rFonts w:hint="cs"/>
          <w:rtl/>
        </w:rPr>
        <w:t xml:space="preserve"> التي استلم مكتب الاتصالات الراديوية بشأنها معلومات تبليغ كاملة قبل </w:t>
      </w:r>
      <w:r w:rsidR="003766D8" w:rsidRPr="00FF7203">
        <w:t>28</w:t>
      </w:r>
      <w:r w:rsidR="003766D8" w:rsidRPr="00FF7203">
        <w:rPr>
          <w:rFonts w:hint="eastAsia"/>
          <w:rtl/>
        </w:rPr>
        <w:t> </w:t>
      </w:r>
      <w:r w:rsidR="003766D8" w:rsidRPr="00FF7203">
        <w:rPr>
          <w:rFonts w:hint="cs"/>
          <w:rtl/>
        </w:rPr>
        <w:t>أبريل</w:t>
      </w:r>
      <w:r w:rsidR="003766D8" w:rsidRPr="00FF7203">
        <w:rPr>
          <w:rFonts w:hint="eastAsia"/>
          <w:rtl/>
        </w:rPr>
        <w:t> </w:t>
      </w:r>
      <w:r w:rsidR="003766D8" w:rsidRPr="00FF7203">
        <w:t>2007</w:t>
      </w:r>
      <w:r w:rsidR="003766D8" w:rsidRPr="00FF7203">
        <w:rPr>
          <w:rFonts w:hint="cs"/>
          <w:rtl/>
        </w:rPr>
        <w:t>، وحيث</w:t>
      </w:r>
      <w:r w:rsidR="003766D8" w:rsidRPr="00FF7203">
        <w:rPr>
          <w:rtl/>
        </w:rPr>
        <w:t xml:space="preserve"> </w:t>
      </w:r>
      <w:r w:rsidR="003766D8">
        <w:rPr>
          <w:rFonts w:hint="cs"/>
          <w:rtl/>
        </w:rPr>
        <w:t>يمكن زيادة</w:t>
      </w:r>
      <w:r w:rsidR="003766D8" w:rsidRPr="00FF7203">
        <w:rPr>
          <w:rFonts w:hint="cs"/>
          <w:rtl/>
        </w:rPr>
        <w:t xml:space="preserve"> </w:t>
      </w:r>
      <w:r w:rsidR="003766D8" w:rsidRPr="00FF7203">
        <w:rPr>
          <w:rFonts w:hint="eastAsia"/>
          <w:rtl/>
        </w:rPr>
        <w:t>القدرة</w:t>
      </w:r>
      <w:r w:rsidR="003766D8" w:rsidRPr="00FF7203">
        <w:rPr>
          <w:rtl/>
        </w:rPr>
        <w:t xml:space="preserve"> </w:t>
      </w:r>
      <w:r w:rsidR="003766D8" w:rsidRPr="00FF7203">
        <w:rPr>
          <w:rFonts w:hint="eastAsia"/>
          <w:rtl/>
        </w:rPr>
        <w:t>المشعة</w:t>
      </w:r>
      <w:r w:rsidR="003766D8" w:rsidRPr="00FF7203">
        <w:rPr>
          <w:rtl/>
        </w:rPr>
        <w:t xml:space="preserve"> </w:t>
      </w:r>
      <w:r w:rsidR="003766D8" w:rsidRPr="00FF7203">
        <w:rPr>
          <w:rFonts w:hint="eastAsia"/>
          <w:rtl/>
        </w:rPr>
        <w:t>المكافئة</w:t>
      </w:r>
      <w:r w:rsidR="003766D8" w:rsidRPr="00FF7203">
        <w:rPr>
          <w:rtl/>
        </w:rPr>
        <w:t xml:space="preserve"> </w:t>
      </w:r>
      <w:proofErr w:type="spellStart"/>
      <w:r w:rsidR="003766D8" w:rsidRPr="00FF7203">
        <w:rPr>
          <w:rFonts w:hint="eastAsia"/>
          <w:rtl/>
        </w:rPr>
        <w:t>المتناحية</w:t>
      </w:r>
      <w:proofErr w:type="spellEnd"/>
      <w:r w:rsidR="003766D8" w:rsidRPr="00FF7203">
        <w:rPr>
          <w:rtl/>
        </w:rPr>
        <w:t xml:space="preserve"> </w:t>
      </w:r>
      <w:r w:rsidR="003766D8" w:rsidRPr="00FF7203">
        <w:rPr>
          <w:rFonts w:hint="eastAsia"/>
          <w:rtl/>
        </w:rPr>
        <w:t>القصوى</w:t>
      </w:r>
      <w:r w:rsidR="003766D8" w:rsidRPr="00FF7203">
        <w:rPr>
          <w:rtl/>
        </w:rPr>
        <w:t xml:space="preserve"> </w:t>
      </w:r>
      <w:r w:rsidR="003766D8" w:rsidRPr="00FF7203">
        <w:rPr>
          <w:rFonts w:hint="eastAsia"/>
          <w:rtl/>
        </w:rPr>
        <w:t>ل</w:t>
      </w:r>
      <w:r w:rsidR="003766D8" w:rsidRPr="00FF7203">
        <w:rPr>
          <w:rFonts w:hint="cs"/>
          <w:rtl/>
        </w:rPr>
        <w:t>ل</w:t>
      </w:r>
      <w:r w:rsidR="003766D8" w:rsidRPr="00FF7203">
        <w:rPr>
          <w:rFonts w:hint="eastAsia"/>
          <w:rtl/>
        </w:rPr>
        <w:t>محطات</w:t>
      </w:r>
      <w:r w:rsidR="003766D8" w:rsidRPr="00FF7203">
        <w:rPr>
          <w:rtl/>
        </w:rPr>
        <w:t xml:space="preserve"> </w:t>
      </w:r>
      <w:r w:rsidR="003766D8" w:rsidRPr="00FF7203">
        <w:rPr>
          <w:rFonts w:hint="eastAsia"/>
          <w:rtl/>
        </w:rPr>
        <w:t>الأرضية</w:t>
      </w:r>
      <w:r w:rsidR="003766D8" w:rsidRPr="00FF7203">
        <w:rPr>
          <w:rtl/>
        </w:rPr>
        <w:t xml:space="preserve"> في نطاق التردد </w:t>
      </w:r>
      <w:r w:rsidR="003766D8" w:rsidRPr="00FF7203">
        <w:t>MHz 402,522</w:t>
      </w:r>
      <w:r w:rsidR="003766D8" w:rsidRPr="00FF7203">
        <w:noBreakHyphen/>
        <w:t>401,898</w:t>
      </w:r>
      <w:r w:rsidR="003766D8" w:rsidRPr="00FF7203">
        <w:rPr>
          <w:rFonts w:hint="cs"/>
          <w:rtl/>
        </w:rPr>
        <w:t xml:space="preserve"> إلى </w:t>
      </w:r>
      <w:proofErr w:type="spellStart"/>
      <w:r w:rsidR="003766D8" w:rsidRPr="00FF7203">
        <w:t>dBW</w:t>
      </w:r>
      <w:proofErr w:type="spellEnd"/>
      <w:r w:rsidR="003766D8" w:rsidRPr="00FF7203">
        <w:t> 12</w:t>
      </w:r>
      <w:r w:rsidR="003766D8" w:rsidRPr="00FF7203">
        <w:rPr>
          <w:rFonts w:hint="cs"/>
          <w:rtl/>
        </w:rPr>
        <w:t>.</w:t>
      </w:r>
      <w:r w:rsidR="003766D8" w:rsidRPr="00FF7203">
        <w:rPr>
          <w:sz w:val="16"/>
          <w:szCs w:val="16"/>
        </w:rPr>
        <w:t xml:space="preserve"> (WRC</w:t>
      </w:r>
      <w:r w:rsidR="003766D8" w:rsidRPr="00FF7203">
        <w:rPr>
          <w:sz w:val="16"/>
          <w:szCs w:val="16"/>
        </w:rPr>
        <w:noBreakHyphen/>
        <w:t>19)</w:t>
      </w:r>
      <w:r w:rsidR="00631C11">
        <w:rPr>
          <w:sz w:val="16"/>
          <w:szCs w:val="16"/>
        </w:rPr>
        <w:t> </w:t>
      </w:r>
      <w:r w:rsidR="003766D8" w:rsidRPr="00FF7203">
        <w:rPr>
          <w:sz w:val="16"/>
          <w:szCs w:val="16"/>
        </w:rPr>
        <w:t>   </w:t>
      </w:r>
    </w:p>
    <w:p w14:paraId="4D808E43" w14:textId="77777777" w:rsidR="00011265" w:rsidRDefault="00011265">
      <w:pPr>
        <w:pStyle w:val="Reasons"/>
      </w:pPr>
    </w:p>
    <w:p w14:paraId="57DE8D36" w14:textId="77777777" w:rsidR="00011265" w:rsidRDefault="003766D8">
      <w:pPr>
        <w:pStyle w:val="Proposal"/>
      </w:pPr>
      <w:r>
        <w:t>SUP</w:t>
      </w:r>
      <w:r>
        <w:tab/>
        <w:t>CHN/28A2/5</w:t>
      </w:r>
      <w:r>
        <w:rPr>
          <w:vanish/>
          <w:color w:val="7F7F7F" w:themeColor="text1" w:themeTint="80"/>
          <w:vertAlign w:val="superscript"/>
        </w:rPr>
        <w:t>#50189</w:t>
      </w:r>
    </w:p>
    <w:p w14:paraId="0FDC278A" w14:textId="77777777" w:rsidR="004833A9" w:rsidRPr="00FF7203" w:rsidRDefault="003766D8" w:rsidP="004833A9">
      <w:pPr>
        <w:pStyle w:val="ResNo"/>
        <w:rPr>
          <w:rtl/>
        </w:rPr>
      </w:pPr>
      <w:r w:rsidRPr="00FF7203">
        <w:rPr>
          <w:rFonts w:hint="cs"/>
          <w:rtl/>
        </w:rPr>
        <w:t xml:space="preserve">القرار </w:t>
      </w:r>
      <w:r w:rsidRPr="00FF7203">
        <w:rPr>
          <w:rStyle w:val="href"/>
        </w:rPr>
        <w:t>765</w:t>
      </w:r>
      <w:r w:rsidRPr="00FF7203">
        <w:t> (WRC</w:t>
      </w:r>
      <w:r w:rsidRPr="00FF7203">
        <w:noBreakHyphen/>
        <w:t>15)</w:t>
      </w:r>
    </w:p>
    <w:p w14:paraId="0BE58139" w14:textId="02D8F2A3" w:rsidR="004833A9" w:rsidRPr="00FF7203" w:rsidRDefault="003766D8" w:rsidP="004833A9">
      <w:pPr>
        <w:pStyle w:val="Restitle"/>
        <w:tabs>
          <w:tab w:val="clear" w:pos="567"/>
          <w:tab w:val="left" w:pos="850"/>
        </w:tabs>
        <w:rPr>
          <w:color w:val="000000"/>
        </w:rPr>
      </w:pPr>
      <w:r w:rsidRPr="00FF7203">
        <w:rPr>
          <w:color w:val="000000"/>
          <w:rtl/>
        </w:rPr>
        <w:t>وضع حدود للقدرة في </w:t>
      </w:r>
      <w:r w:rsidRPr="00FF7203">
        <w:rPr>
          <w:rFonts w:hint="cs"/>
          <w:color w:val="000000"/>
          <w:rtl/>
        </w:rPr>
        <w:t>النطاق من أجل المحطات الأرضية العاملة في</w:t>
      </w:r>
      <w:r w:rsidRPr="00FF7203">
        <w:rPr>
          <w:rFonts w:hint="eastAsia"/>
          <w:color w:val="000000"/>
          <w:rtl/>
        </w:rPr>
        <w:t> </w:t>
      </w:r>
      <w:r w:rsidRPr="00FF7203">
        <w:rPr>
          <w:rFonts w:hint="cs"/>
          <w:color w:val="000000"/>
          <w:rtl/>
        </w:rPr>
        <w:t xml:space="preserve">الخدمة </w:t>
      </w:r>
      <w:r w:rsidR="00922DA0">
        <w:rPr>
          <w:color w:val="000000"/>
          <w:rtl/>
        </w:rPr>
        <w:br/>
      </w:r>
      <w:r w:rsidRPr="00FF7203">
        <w:rPr>
          <w:rFonts w:hint="cs"/>
          <w:color w:val="000000"/>
          <w:rtl/>
        </w:rPr>
        <w:t xml:space="preserve">المتنقلة </w:t>
      </w:r>
      <w:proofErr w:type="spellStart"/>
      <w:r w:rsidRPr="00FF7203">
        <w:rPr>
          <w:rFonts w:hint="cs"/>
          <w:color w:val="000000"/>
          <w:rtl/>
        </w:rPr>
        <w:t>الساتلية</w:t>
      </w:r>
      <w:proofErr w:type="spellEnd"/>
      <w:r w:rsidRPr="00FF7203">
        <w:rPr>
          <w:color w:val="000000"/>
          <w:rtl/>
        </w:rPr>
        <w:t xml:space="preserve"> </w:t>
      </w:r>
      <w:r w:rsidRPr="00FF7203">
        <w:rPr>
          <w:rFonts w:hint="cs"/>
          <w:color w:val="000000"/>
          <w:rtl/>
        </w:rPr>
        <w:t>و</w:t>
      </w:r>
      <w:r w:rsidRPr="00FF7203">
        <w:rPr>
          <w:color w:val="000000"/>
          <w:rtl/>
        </w:rPr>
        <w:t xml:space="preserve">خدمة الأرصاد الجوية </w:t>
      </w:r>
      <w:proofErr w:type="spellStart"/>
      <w:r w:rsidRPr="00FF7203">
        <w:rPr>
          <w:color w:val="000000"/>
          <w:rtl/>
        </w:rPr>
        <w:t>الساتلية</w:t>
      </w:r>
      <w:proofErr w:type="spellEnd"/>
      <w:r w:rsidRPr="00FF7203">
        <w:rPr>
          <w:rFonts w:hint="cs"/>
          <w:color w:val="000000"/>
          <w:rtl/>
        </w:rPr>
        <w:t xml:space="preserve"> و</w:t>
      </w:r>
      <w:r w:rsidRPr="00FF7203">
        <w:rPr>
          <w:color w:val="000000"/>
          <w:rtl/>
        </w:rPr>
        <w:t>خدمة استكشاف</w:t>
      </w:r>
      <w:r w:rsidRPr="00FF7203">
        <w:rPr>
          <w:rFonts w:hint="cs"/>
          <w:color w:val="000000"/>
          <w:rtl/>
        </w:rPr>
        <w:t xml:space="preserve"> </w:t>
      </w:r>
      <w:r w:rsidRPr="00FF7203">
        <w:rPr>
          <w:color w:val="000000"/>
          <w:rtl/>
        </w:rPr>
        <w:t xml:space="preserve">الأرض </w:t>
      </w:r>
      <w:r w:rsidR="00922DA0">
        <w:rPr>
          <w:color w:val="000000"/>
          <w:rtl/>
        </w:rPr>
        <w:br/>
      </w:r>
      <w:proofErr w:type="spellStart"/>
      <w:r w:rsidRPr="00FF7203">
        <w:rPr>
          <w:color w:val="000000"/>
          <w:rtl/>
        </w:rPr>
        <w:t>الساتلية</w:t>
      </w:r>
      <w:proofErr w:type="spellEnd"/>
      <w:r w:rsidRPr="00FF7203">
        <w:rPr>
          <w:rFonts w:hint="cs"/>
          <w:color w:val="000000"/>
          <w:rtl/>
        </w:rPr>
        <w:t xml:space="preserve"> في </w:t>
      </w:r>
      <w:r w:rsidRPr="00FF7203">
        <w:rPr>
          <w:color w:val="000000"/>
          <w:rtl/>
        </w:rPr>
        <w:t>نطاقي التردد</w:t>
      </w:r>
      <w:r w:rsidRPr="00FF7203">
        <w:rPr>
          <w:rFonts w:hint="cs"/>
          <w:color w:val="000000"/>
          <w:rtl/>
        </w:rPr>
        <w:t xml:space="preserve"> </w:t>
      </w:r>
      <w:r w:rsidRPr="00FF7203">
        <w:rPr>
          <w:color w:val="000000"/>
        </w:rPr>
        <w:t>MHz 403</w:t>
      </w:r>
      <w:r w:rsidRPr="00FF7203">
        <w:rPr>
          <w:color w:val="000000"/>
        </w:rPr>
        <w:noBreakHyphen/>
        <w:t>401</w:t>
      </w:r>
      <w:r w:rsidRPr="00FF7203">
        <w:rPr>
          <w:rFonts w:hint="cs"/>
          <w:color w:val="000000"/>
          <w:rtl/>
        </w:rPr>
        <w:t xml:space="preserve"> و</w:t>
      </w:r>
      <w:r w:rsidRPr="00FF7203">
        <w:rPr>
          <w:color w:val="000000"/>
        </w:rPr>
        <w:t>MHz 400,05</w:t>
      </w:r>
      <w:r w:rsidRPr="00FF7203">
        <w:rPr>
          <w:color w:val="000000"/>
        </w:rPr>
        <w:noBreakHyphen/>
        <w:t>399,9</w:t>
      </w:r>
    </w:p>
    <w:p w14:paraId="7E9B21FF" w14:textId="4C723197" w:rsidR="00011265" w:rsidRDefault="00011265">
      <w:pPr>
        <w:pStyle w:val="Reasons"/>
      </w:pPr>
    </w:p>
    <w:p w14:paraId="53E542E6" w14:textId="563FBCB0" w:rsidR="00626294" w:rsidRPr="00626294" w:rsidRDefault="00626294" w:rsidP="00206713">
      <w:pPr>
        <w:jc w:val="center"/>
        <w:rPr>
          <w:lang w:bidi="ar-EG"/>
        </w:rPr>
      </w:pPr>
      <w:bookmarkStart w:id="15" w:name="_Hlk22461976"/>
      <w:r w:rsidRPr="008012A3">
        <w:rPr>
          <w:rFonts w:hint="cs"/>
          <w:rtl/>
        </w:rPr>
        <w:t>___________</w:t>
      </w:r>
      <w:bookmarkEnd w:id="15"/>
    </w:p>
    <w:sectPr w:rsidR="00626294" w:rsidRPr="00626294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49778" w14:textId="77777777" w:rsidR="00EA5D25" w:rsidRDefault="00EA5D25" w:rsidP="002919E1">
      <w:r>
        <w:separator/>
      </w:r>
    </w:p>
    <w:p w14:paraId="6483C27D" w14:textId="77777777" w:rsidR="00EA5D25" w:rsidRDefault="00EA5D25" w:rsidP="002919E1"/>
    <w:p w14:paraId="2DC924D4" w14:textId="77777777" w:rsidR="00EA5D25" w:rsidRDefault="00EA5D25" w:rsidP="002919E1"/>
    <w:p w14:paraId="1896B6AE" w14:textId="77777777" w:rsidR="00EA5D25" w:rsidRDefault="00EA5D25"/>
  </w:endnote>
  <w:endnote w:type="continuationSeparator" w:id="0">
    <w:p w14:paraId="169EC240" w14:textId="77777777" w:rsidR="00EA5D25" w:rsidRDefault="00EA5D25" w:rsidP="002919E1">
      <w:r>
        <w:continuationSeparator/>
      </w:r>
    </w:p>
    <w:p w14:paraId="638ECC37" w14:textId="77777777" w:rsidR="00EA5D25" w:rsidRDefault="00EA5D25" w:rsidP="002919E1"/>
    <w:p w14:paraId="783D584E" w14:textId="77777777" w:rsidR="00EA5D25" w:rsidRDefault="00EA5D25" w:rsidP="002919E1"/>
    <w:p w14:paraId="6471B1FA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CFAAA" w14:textId="2229A27C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53AD1">
      <w:rPr>
        <w:noProof/>
      </w:rPr>
      <w:t>P:\ARA\ITU-R\CONF-R\CMR19\000\028ADD02A.docx</w:t>
    </w:r>
    <w:r>
      <w:fldChar w:fldCharType="end"/>
    </w:r>
    <w:r w:rsidRPr="00A809E8">
      <w:t xml:space="preserve">   (</w:t>
    </w:r>
    <w:r w:rsidR="00626294">
      <w:t>461536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800F" w14:textId="094CCB46" w:rsidR="00281F5F" w:rsidRPr="00626294" w:rsidRDefault="00626294" w:rsidP="00626294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53AD1">
      <w:rPr>
        <w:noProof/>
      </w:rPr>
      <w:t>P:\ARA\ITU-R\CONF-R\CMR19\000\028ADD02A.docx</w:t>
    </w:r>
    <w:r>
      <w:fldChar w:fldCharType="end"/>
    </w:r>
    <w:r w:rsidRPr="00A809E8">
      <w:t xml:space="preserve">   (</w:t>
    </w:r>
    <w:r>
      <w:t>461536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1DDD7" w14:textId="77777777" w:rsidR="00EA5D25" w:rsidRDefault="00EA5D25" w:rsidP="002919E1">
      <w:r>
        <w:t>___________________</w:t>
      </w:r>
    </w:p>
  </w:footnote>
  <w:footnote w:type="continuationSeparator" w:id="0">
    <w:p w14:paraId="2382BC35" w14:textId="77777777" w:rsidR="00EA5D25" w:rsidRDefault="00EA5D25" w:rsidP="002919E1">
      <w:r>
        <w:continuationSeparator/>
      </w:r>
    </w:p>
    <w:p w14:paraId="697B0542" w14:textId="77777777" w:rsidR="00EA5D25" w:rsidRDefault="00EA5D25" w:rsidP="002919E1"/>
    <w:p w14:paraId="2F85A42C" w14:textId="77777777" w:rsidR="00EA5D25" w:rsidRDefault="00EA5D25" w:rsidP="002919E1"/>
    <w:p w14:paraId="34F7F4BE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0C152" w14:textId="77777777" w:rsidR="00281F5F" w:rsidRDefault="00281F5F" w:rsidP="002919E1"/>
  <w:p w14:paraId="07A539BD" w14:textId="77777777" w:rsidR="00281F5F" w:rsidRDefault="00281F5F" w:rsidP="002919E1"/>
  <w:p w14:paraId="68A4BE0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B7417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77A8B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28(Add.2)-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2463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009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2CD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388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11021"/>
    <w:rsid w:val="00011265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53AD1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6713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766D8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1633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0A50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0DD2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26294"/>
    <w:rsid w:val="00630905"/>
    <w:rsid w:val="006315B5"/>
    <w:rsid w:val="00631C11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22DA0"/>
    <w:rsid w:val="00951718"/>
    <w:rsid w:val="00960962"/>
    <w:rsid w:val="00972CE0"/>
    <w:rsid w:val="009A3D30"/>
    <w:rsid w:val="009D6348"/>
    <w:rsid w:val="009E5007"/>
    <w:rsid w:val="009E613F"/>
    <w:rsid w:val="009F042B"/>
    <w:rsid w:val="009F4956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77A8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2765B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9BBEC18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TableHead0">
    <w:name w:val="Table_Head"/>
    <w:basedOn w:val="Normal"/>
    <w:next w:val="Normal"/>
    <w:qFormat/>
    <w:rsid w:val="007742EC"/>
    <w:pPr>
      <w:keepNext/>
      <w:tabs>
        <w:tab w:val="clear" w:pos="1871"/>
        <w:tab w:val="clear" w:pos="2268"/>
      </w:tabs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</w:rPr>
  </w:style>
  <w:style w:type="character" w:customStyle="1" w:styleId="NoteChar">
    <w:name w:val="Note Char"/>
    <w:basedOn w:val="DefaultParagraphFont"/>
    <w:link w:val="Note"/>
    <w:locked/>
    <w:rsid w:val="007742EC"/>
    <w:rPr>
      <w:rFonts w:ascii="Times New Roman" w:hAnsi="Times New Roman Bold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C15B-CC56-4C38-9630-89DA3D7D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3E219-CB59-4452-A231-DC5CFDD8743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2AB528-CE10-419E-9C0B-CC71AFB2BA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864DA1-59FA-45BD-A841-1645B122BB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E53634-EEE2-477A-B419-5BE5C480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565</Words>
  <Characters>2935</Characters>
  <Application>Microsoft Office Word</Application>
  <DocSecurity>0</DocSecurity>
  <Lines>88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R16-WRC19-C-0028!A2!MSW-A</vt:lpstr>
    </vt:vector>
  </TitlesOfParts>
  <Manager>General Secretariat - Pool</Manager>
  <Company>International Telecommunication Union (ITU)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R16-WRC19-C-0028!A2!MSW-A</dc:title>
  <dc:creator>Documents Proposals Manager (DPM)</dc:creator>
  <cp:keywords>DPM_v2019.10.15.2_prod</cp:keywords>
  <cp:lastModifiedBy>Riz, Imad</cp:lastModifiedBy>
  <cp:revision>7</cp:revision>
  <cp:lastPrinted>2019-10-25T12:52:00Z</cp:lastPrinted>
  <dcterms:created xsi:type="dcterms:W3CDTF">2019-10-24T08:01:00Z</dcterms:created>
  <dcterms:modified xsi:type="dcterms:W3CDTF">2019-10-25T12:53:00Z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