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C7392" w14:paraId="0C1694FC" w14:textId="77777777" w:rsidTr="00011FCE">
        <w:trPr>
          <w:cantSplit/>
        </w:trPr>
        <w:tc>
          <w:tcPr>
            <w:tcW w:w="6521" w:type="dxa"/>
          </w:tcPr>
          <w:p w14:paraId="6FFC4223" w14:textId="77777777" w:rsidR="005651C9" w:rsidRPr="000C7392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C7392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0C7392">
              <w:rPr>
                <w:rFonts w:ascii="Verdana" w:hAnsi="Verdana"/>
                <w:b/>
                <w:bCs/>
                <w:szCs w:val="22"/>
              </w:rPr>
              <w:t>9</w:t>
            </w:r>
            <w:r w:rsidRPr="000C7392">
              <w:rPr>
                <w:rFonts w:ascii="Verdana" w:hAnsi="Verdana"/>
                <w:b/>
                <w:bCs/>
                <w:szCs w:val="22"/>
              </w:rPr>
              <w:t>)</w:t>
            </w: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0C7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0C7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0C7392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3B822D74" w14:textId="77777777" w:rsidR="005651C9" w:rsidRPr="000C7392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0C7392">
              <w:rPr>
                <w:szCs w:val="22"/>
                <w:lang w:eastAsia="zh-CN"/>
              </w:rPr>
              <w:drawing>
                <wp:inline distT="0" distB="0" distL="0" distR="0" wp14:anchorId="223FE0E3" wp14:editId="07A32847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C7392" w14:paraId="45E33C81" w14:textId="77777777" w:rsidTr="00011FCE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595E32DB" w14:textId="77777777" w:rsidR="005651C9" w:rsidRPr="000C7392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DD1D4F4" w14:textId="77777777" w:rsidR="005651C9" w:rsidRPr="000C7392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C7392" w14:paraId="1D7A84C2" w14:textId="77777777" w:rsidTr="00011FCE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3994EC9E" w14:textId="77777777" w:rsidR="005651C9" w:rsidRPr="000C7392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1463561" w14:textId="77777777" w:rsidR="005651C9" w:rsidRPr="000C7392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0C7392" w14:paraId="03A31B3D" w14:textId="77777777" w:rsidTr="00011FCE">
        <w:trPr>
          <w:cantSplit/>
        </w:trPr>
        <w:tc>
          <w:tcPr>
            <w:tcW w:w="6521" w:type="dxa"/>
          </w:tcPr>
          <w:p w14:paraId="0043DB00" w14:textId="77777777" w:rsidR="005651C9" w:rsidRPr="000C7392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C7392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6353E48" w14:textId="77777777" w:rsidR="005651C9" w:rsidRPr="000C7392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18</w:t>
            </w: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28</w:t>
            </w:r>
            <w:r w:rsidR="005651C9" w:rsidRPr="000C7392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C7392" w14:paraId="1D6EF8A5" w14:textId="77777777" w:rsidTr="00011FCE">
        <w:trPr>
          <w:cantSplit/>
        </w:trPr>
        <w:tc>
          <w:tcPr>
            <w:tcW w:w="6521" w:type="dxa"/>
          </w:tcPr>
          <w:p w14:paraId="2358B52D" w14:textId="77777777" w:rsidR="000F33D8" w:rsidRPr="000C73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D2B33CD" w14:textId="77777777" w:rsidR="000F33D8" w:rsidRPr="000C73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7392">
              <w:rPr>
                <w:rFonts w:ascii="Verdana" w:hAnsi="Verdana"/>
                <w:b/>
                <w:bCs/>
                <w:sz w:val="18"/>
                <w:szCs w:val="18"/>
              </w:rPr>
              <w:t>27 сентября 2019 года</w:t>
            </w:r>
          </w:p>
        </w:tc>
      </w:tr>
      <w:tr w:rsidR="000F33D8" w:rsidRPr="000C7392" w14:paraId="3416A1C2" w14:textId="77777777" w:rsidTr="00011FCE">
        <w:trPr>
          <w:cantSplit/>
        </w:trPr>
        <w:tc>
          <w:tcPr>
            <w:tcW w:w="6521" w:type="dxa"/>
          </w:tcPr>
          <w:p w14:paraId="45459C1F" w14:textId="77777777" w:rsidR="000F33D8" w:rsidRPr="000C7392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A83245C" w14:textId="77777777" w:rsidR="000F33D8" w:rsidRPr="000C7392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C7392">
              <w:rPr>
                <w:rFonts w:ascii="Verdana" w:hAnsi="Verdana"/>
                <w:b/>
                <w:bCs/>
                <w:sz w:val="18"/>
                <w:szCs w:val="22"/>
              </w:rPr>
              <w:t>Оригинал: китайский</w:t>
            </w:r>
          </w:p>
        </w:tc>
      </w:tr>
      <w:tr w:rsidR="000F33D8" w:rsidRPr="000C7392" w14:paraId="6A0330DB" w14:textId="77777777" w:rsidTr="00011FCE">
        <w:trPr>
          <w:cantSplit/>
        </w:trPr>
        <w:tc>
          <w:tcPr>
            <w:tcW w:w="10031" w:type="dxa"/>
            <w:gridSpan w:val="2"/>
          </w:tcPr>
          <w:p w14:paraId="63485C20" w14:textId="77777777" w:rsidR="000F33D8" w:rsidRPr="000C7392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C7392" w14:paraId="2E2A6E7F" w14:textId="77777777">
        <w:trPr>
          <w:cantSplit/>
        </w:trPr>
        <w:tc>
          <w:tcPr>
            <w:tcW w:w="10031" w:type="dxa"/>
            <w:gridSpan w:val="2"/>
          </w:tcPr>
          <w:p w14:paraId="17763DB8" w14:textId="77777777" w:rsidR="000F33D8" w:rsidRPr="000C7392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0C7392">
              <w:rPr>
                <w:szCs w:val="26"/>
              </w:rPr>
              <w:t>Китайская Народная Республика</w:t>
            </w:r>
          </w:p>
        </w:tc>
      </w:tr>
      <w:tr w:rsidR="000F33D8" w:rsidRPr="000C7392" w14:paraId="547CF175" w14:textId="77777777">
        <w:trPr>
          <w:cantSplit/>
        </w:trPr>
        <w:tc>
          <w:tcPr>
            <w:tcW w:w="10031" w:type="dxa"/>
            <w:gridSpan w:val="2"/>
          </w:tcPr>
          <w:p w14:paraId="2CDDCFE3" w14:textId="74AF43CC" w:rsidR="000F33D8" w:rsidRPr="000C7392" w:rsidRDefault="00372FC5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0C7392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C7392" w14:paraId="5E19ED95" w14:textId="77777777">
        <w:trPr>
          <w:cantSplit/>
        </w:trPr>
        <w:tc>
          <w:tcPr>
            <w:tcW w:w="10031" w:type="dxa"/>
            <w:gridSpan w:val="2"/>
          </w:tcPr>
          <w:p w14:paraId="584805F8" w14:textId="77777777" w:rsidR="000F33D8" w:rsidRPr="000C7392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0C7392" w14:paraId="0C20458F" w14:textId="77777777">
        <w:trPr>
          <w:cantSplit/>
        </w:trPr>
        <w:tc>
          <w:tcPr>
            <w:tcW w:w="10031" w:type="dxa"/>
            <w:gridSpan w:val="2"/>
          </w:tcPr>
          <w:p w14:paraId="23BC5BF3" w14:textId="77777777" w:rsidR="000F33D8" w:rsidRPr="000C7392" w:rsidRDefault="000F33D8" w:rsidP="00C67B43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0C7392">
              <w:rPr>
                <w:lang w:val="ru-RU"/>
              </w:rPr>
              <w:t>Пункт 4 повестки дня</w:t>
            </w:r>
          </w:p>
        </w:tc>
      </w:tr>
    </w:tbl>
    <w:bookmarkEnd w:id="6"/>
    <w:p w14:paraId="4D192EFA" w14:textId="0F19D17D" w:rsidR="00011FCE" w:rsidRPr="000C7392" w:rsidRDefault="00011FCE" w:rsidP="00011FCE">
      <w:pPr>
        <w:rPr>
          <w:szCs w:val="22"/>
        </w:rPr>
      </w:pPr>
      <w:r w:rsidRPr="000C7392">
        <w:t>4</w:t>
      </w:r>
      <w:r w:rsidRPr="000C7392">
        <w:tab/>
        <w:t xml:space="preserve">в соответствии с </w:t>
      </w:r>
      <w:r w:rsidR="00954F30" w:rsidRPr="000C7392">
        <w:t>Резолюцией </w:t>
      </w:r>
      <w:r w:rsidRPr="000C739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95 (</w:t>
      </w:r>
      <w:proofErr w:type="spellStart"/>
      <w:r w:rsidR="00954F30" w:rsidRPr="000C739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Пересм</w:t>
      </w:r>
      <w:proofErr w:type="spellEnd"/>
      <w:r w:rsidR="00954F30" w:rsidRPr="000C739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. ВКР</w:t>
      </w:r>
      <w:r w:rsidRPr="000C7392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-07)</w:t>
      </w:r>
      <w:r w:rsidRPr="000C7392">
        <w:t xml:space="preserve"> рассмотреть </w:t>
      </w:r>
      <w:r w:rsidR="00954F30" w:rsidRPr="000C7392">
        <w:t>резолюции</w:t>
      </w:r>
      <w:r w:rsidR="003A6048" w:rsidRPr="000C7392">
        <w:t xml:space="preserve"> </w:t>
      </w:r>
      <w:r w:rsidRPr="000C7392">
        <w:t>и</w:t>
      </w:r>
      <w:r w:rsidR="003A6048" w:rsidRPr="000C7392">
        <w:t xml:space="preserve"> </w:t>
      </w:r>
      <w:r w:rsidRPr="000C7392">
        <w:t>рекомендации предыдущих конференций с целью их возможного пересмотра, замены или аннулирования;</w:t>
      </w:r>
    </w:p>
    <w:p w14:paraId="5A2C1738" w14:textId="77777777" w:rsidR="0003535B" w:rsidRPr="000C7392" w:rsidRDefault="0003535B" w:rsidP="00BD0D2F"/>
    <w:p w14:paraId="6883967C" w14:textId="77777777" w:rsidR="009B5CC2" w:rsidRPr="000C7392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0C7392">
        <w:br w:type="page"/>
      </w:r>
    </w:p>
    <w:p w14:paraId="4069A1B6" w14:textId="77777777" w:rsidR="00A4134C" w:rsidRPr="000C7392" w:rsidRDefault="00011FCE">
      <w:pPr>
        <w:pStyle w:val="Proposal"/>
      </w:pPr>
      <w:r w:rsidRPr="000C7392">
        <w:lastRenderedPageBreak/>
        <w:tab/>
        <w:t>CHN/28A18/1</w:t>
      </w:r>
    </w:p>
    <w:p w14:paraId="1D27FDCA" w14:textId="439354AC" w:rsidR="00A4134C" w:rsidRPr="000C7392" w:rsidRDefault="00011FCE" w:rsidP="000C7392">
      <w:r w:rsidRPr="000C7392">
        <w:tab/>
      </w:r>
      <w:r w:rsidR="008A5547" w:rsidRPr="000C7392">
        <w:t>По итогам</w:t>
      </w:r>
      <w:r w:rsidR="0049039E" w:rsidRPr="000C7392">
        <w:t xml:space="preserve"> </w:t>
      </w:r>
      <w:r w:rsidR="008A5547" w:rsidRPr="000C7392">
        <w:t xml:space="preserve">рассмотрения Резолюций и Рекомендаций предыдущих конференций, </w:t>
      </w:r>
      <w:r w:rsidR="00845EAA" w:rsidRPr="000C7392">
        <w:t>заверши</w:t>
      </w:r>
      <w:r w:rsidR="00C10A91" w:rsidRPr="000C7392">
        <w:t>вшегося</w:t>
      </w:r>
      <w:r w:rsidR="00845EAA" w:rsidRPr="000C7392">
        <w:t xml:space="preserve"> </w:t>
      </w:r>
      <w:r w:rsidR="0049039E" w:rsidRPr="000C7392">
        <w:t>на 5</w:t>
      </w:r>
      <w:r w:rsidR="003F2142" w:rsidRPr="000C7392">
        <w:noBreakHyphen/>
      </w:r>
      <w:r w:rsidR="0049039E" w:rsidRPr="000C7392">
        <w:t>м</w:t>
      </w:r>
      <w:r w:rsidR="003F2142" w:rsidRPr="000C7392">
        <w:t> </w:t>
      </w:r>
      <w:r w:rsidR="0049039E" w:rsidRPr="000C7392">
        <w:t xml:space="preserve">собрании Группы по подготовке к Конференции АТСЭ </w:t>
      </w:r>
      <w:r w:rsidR="00423EFC" w:rsidRPr="000C7392">
        <w:t>для ВКР</w:t>
      </w:r>
      <w:r w:rsidR="003F2142" w:rsidRPr="000C7392">
        <w:noBreakHyphen/>
      </w:r>
      <w:r w:rsidR="00423EFC" w:rsidRPr="000C7392">
        <w:t>19 (APG19</w:t>
      </w:r>
      <w:r w:rsidR="003F2142" w:rsidRPr="000C7392">
        <w:noBreakHyphen/>
      </w:r>
      <w:r w:rsidR="00423EFC" w:rsidRPr="000C7392">
        <w:t>5)</w:t>
      </w:r>
      <w:r w:rsidR="002853BF" w:rsidRPr="000C7392">
        <w:t xml:space="preserve">, Китай предложил </w:t>
      </w:r>
      <w:r w:rsidR="0082492E" w:rsidRPr="000C7392">
        <w:t>внести изменения в</w:t>
      </w:r>
      <w:r w:rsidR="002853BF" w:rsidRPr="000C7392">
        <w:t xml:space="preserve"> Резолюцию</w:t>
      </w:r>
      <w:r w:rsidR="003F2142" w:rsidRPr="000C7392">
        <w:t> </w:t>
      </w:r>
      <w:r w:rsidR="002853BF" w:rsidRPr="000C7392">
        <w:rPr>
          <w:b/>
          <w:bCs/>
        </w:rPr>
        <w:t>95 (</w:t>
      </w:r>
      <w:proofErr w:type="spellStart"/>
      <w:r w:rsidR="002853BF" w:rsidRPr="000C7392">
        <w:rPr>
          <w:b/>
          <w:bCs/>
        </w:rPr>
        <w:t>Пересм</w:t>
      </w:r>
      <w:proofErr w:type="spellEnd"/>
      <w:r w:rsidR="002853BF" w:rsidRPr="000C7392">
        <w:rPr>
          <w:b/>
          <w:bCs/>
        </w:rPr>
        <w:t>. ВКР</w:t>
      </w:r>
      <w:r w:rsidR="003F2142" w:rsidRPr="000C7392">
        <w:rPr>
          <w:b/>
          <w:bCs/>
        </w:rPr>
        <w:noBreakHyphen/>
      </w:r>
      <w:r w:rsidR="002853BF" w:rsidRPr="000C7392">
        <w:rPr>
          <w:b/>
          <w:bCs/>
        </w:rPr>
        <w:t>07)</w:t>
      </w:r>
      <w:r w:rsidR="002853BF" w:rsidRPr="000C7392">
        <w:t xml:space="preserve"> и представил таблиц</w:t>
      </w:r>
      <w:r w:rsidR="00891075" w:rsidRPr="000C7392">
        <w:t>у</w:t>
      </w:r>
      <w:r w:rsidR="002853BF" w:rsidRPr="000C7392">
        <w:t>, содержащ</w:t>
      </w:r>
      <w:r w:rsidR="00891075" w:rsidRPr="000C7392">
        <w:t>ую</w:t>
      </w:r>
      <w:r w:rsidR="002853BF" w:rsidRPr="000C7392">
        <w:t xml:space="preserve"> возможные </w:t>
      </w:r>
      <w:r w:rsidR="005635E7" w:rsidRPr="000C7392">
        <w:t>предлагаемые</w:t>
      </w:r>
      <w:r w:rsidR="002853BF" w:rsidRPr="000C7392">
        <w:t xml:space="preserve"> действи</w:t>
      </w:r>
      <w:r w:rsidR="005635E7" w:rsidRPr="000C7392">
        <w:t>я</w:t>
      </w:r>
      <w:r w:rsidR="002853BF" w:rsidRPr="000C7392">
        <w:t xml:space="preserve"> </w:t>
      </w:r>
      <w:r w:rsidR="005635E7" w:rsidRPr="000C7392">
        <w:t xml:space="preserve">в отношении Резолюций и Рекомендаций </w:t>
      </w:r>
      <w:r w:rsidR="002853BF" w:rsidRPr="000C7392">
        <w:t>предыдущих конференций (см.</w:t>
      </w:r>
      <w:r w:rsidR="003F2142" w:rsidRPr="000C7392">
        <w:t> </w:t>
      </w:r>
      <w:r w:rsidR="002853BF" w:rsidRPr="000C7392">
        <w:t>Приложение)</w:t>
      </w:r>
      <w:r w:rsidR="00372FC5" w:rsidRPr="000C7392">
        <w:t>.</w:t>
      </w:r>
    </w:p>
    <w:p w14:paraId="3C957941" w14:textId="1498EA3B" w:rsidR="00372FC5" w:rsidRPr="000C7392" w:rsidRDefault="00272552" w:rsidP="001339A9">
      <w:pPr>
        <w:pStyle w:val="AppendixNo"/>
      </w:pPr>
      <w:r w:rsidRPr="000C7392">
        <w:t>ПРИЛОЖЕНИЕ</w:t>
      </w:r>
    </w:p>
    <w:p w14:paraId="4D597706" w14:textId="0D8BDA2C" w:rsidR="00372FC5" w:rsidRPr="000C7392" w:rsidRDefault="00B57EA7" w:rsidP="001339A9">
      <w:pPr>
        <w:pStyle w:val="Appendixtitle"/>
      </w:pPr>
      <w:r w:rsidRPr="000C7392">
        <w:t>Обзор резолюций и рекомендаций ВАРК/ВКР</w:t>
      </w:r>
    </w:p>
    <w:p w14:paraId="7C37F4CC" w14:textId="61FB13D6" w:rsidR="00372FC5" w:rsidRPr="000C7392" w:rsidRDefault="00B57EA7" w:rsidP="00372FC5">
      <w:pPr>
        <w:pStyle w:val="Title4"/>
        <w:rPr>
          <w:bCs/>
        </w:rPr>
      </w:pPr>
      <w:r w:rsidRPr="000C7392">
        <w:rPr>
          <w:bCs/>
        </w:rPr>
        <w:t>Замечания и предлагаемый порядок действий в отношении резолюций и</w:t>
      </w:r>
      <w:r w:rsidR="001339A9" w:rsidRPr="000C7392">
        <w:rPr>
          <w:bCs/>
        </w:rPr>
        <w:t> </w:t>
      </w:r>
      <w:r w:rsidRPr="000C7392">
        <w:rPr>
          <w:bCs/>
        </w:rPr>
        <w:t>рекомендаций ВАРК/ВКР в ответ на Резолюцию 95 (</w:t>
      </w:r>
      <w:proofErr w:type="spellStart"/>
      <w:r w:rsidR="00954F30" w:rsidRPr="000C7392">
        <w:rPr>
          <w:bCs/>
        </w:rPr>
        <w:t>Пересм</w:t>
      </w:r>
      <w:proofErr w:type="spellEnd"/>
      <w:r w:rsidR="00954F30" w:rsidRPr="000C7392">
        <w:rPr>
          <w:bCs/>
        </w:rPr>
        <w:t>. ВКР</w:t>
      </w:r>
      <w:r w:rsidR="00C67B43" w:rsidRPr="000C7392">
        <w:rPr>
          <w:bCs/>
        </w:rPr>
        <w:noBreakHyphen/>
      </w:r>
      <w:r w:rsidRPr="000C7392">
        <w:rPr>
          <w:bCs/>
        </w:rPr>
        <w:t>07)</w:t>
      </w:r>
    </w:p>
    <w:p w14:paraId="09B72B3A" w14:textId="4561BC20" w:rsidR="00372FC5" w:rsidRPr="000C7392" w:rsidRDefault="00C67B43" w:rsidP="00372FC5">
      <w:pPr>
        <w:pStyle w:val="PartNo"/>
      </w:pPr>
      <w:r w:rsidRPr="000C7392">
        <w:t>ЧАСТЬ I – РЕЗОЛЮЦИИ ВАРК/ВКР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2"/>
        <w:gridCol w:w="3047"/>
        <w:gridCol w:w="4715"/>
        <w:gridCol w:w="1386"/>
      </w:tblGrid>
      <w:tr w:rsidR="00B57EA7" w:rsidRPr="000C7392" w14:paraId="13248DA2" w14:textId="77777777" w:rsidTr="000C7392">
        <w:trPr>
          <w:cantSplit/>
          <w:tblHeader/>
        </w:trPr>
        <w:tc>
          <w:tcPr>
            <w:tcW w:w="492" w:type="dxa"/>
            <w:shd w:val="clear" w:color="auto" w:fill="auto"/>
            <w:vAlign w:val="center"/>
          </w:tcPr>
          <w:p w14:paraId="390E1BD2" w14:textId="77777777" w:rsidR="00B57EA7" w:rsidRPr="000C7392" w:rsidRDefault="00B57EA7" w:rsidP="00B57EA7">
            <w:pPr>
              <w:pStyle w:val="Tablehead"/>
              <w:rPr>
                <w:lang w:val="ru-RU"/>
              </w:rPr>
            </w:pPr>
            <w:r w:rsidRPr="000C7392">
              <w:rPr>
                <w:lang w:val="ru-RU"/>
              </w:rPr>
              <w:t>Рез. №</w:t>
            </w:r>
          </w:p>
        </w:tc>
        <w:tc>
          <w:tcPr>
            <w:tcW w:w="3047" w:type="dxa"/>
            <w:shd w:val="clear" w:color="auto" w:fill="auto"/>
            <w:vAlign w:val="center"/>
          </w:tcPr>
          <w:p w14:paraId="6D4E0B19" w14:textId="77777777" w:rsidR="00B57EA7" w:rsidRPr="000C7392" w:rsidRDefault="00B57EA7" w:rsidP="00B57EA7">
            <w:pPr>
              <w:pStyle w:val="Tablehead"/>
              <w:rPr>
                <w:lang w:val="ru-RU"/>
              </w:rPr>
            </w:pPr>
            <w:r w:rsidRPr="000C7392">
              <w:rPr>
                <w:lang w:val="ru-RU"/>
              </w:rPr>
              <w:t>Предмет/название</w:t>
            </w:r>
          </w:p>
        </w:tc>
        <w:tc>
          <w:tcPr>
            <w:tcW w:w="4715" w:type="dxa"/>
            <w:shd w:val="clear" w:color="auto" w:fill="auto"/>
            <w:vAlign w:val="center"/>
          </w:tcPr>
          <w:p w14:paraId="660CA6AE" w14:textId="77777777" w:rsidR="00B57EA7" w:rsidRPr="000C7392" w:rsidRDefault="00B57EA7" w:rsidP="00B57EA7">
            <w:pPr>
              <w:pStyle w:val="Tablehead"/>
              <w:rPr>
                <w:lang w:val="ru-RU"/>
              </w:rPr>
            </w:pPr>
            <w:r w:rsidRPr="000C7392">
              <w:rPr>
                <w:lang w:val="ru-RU"/>
              </w:rPr>
              <w:t>Комментарии</w:t>
            </w:r>
          </w:p>
        </w:tc>
        <w:tc>
          <w:tcPr>
            <w:tcW w:w="1386" w:type="dxa"/>
            <w:shd w:val="clear" w:color="auto" w:fill="auto"/>
            <w:vAlign w:val="center"/>
          </w:tcPr>
          <w:p w14:paraId="0E6350EF" w14:textId="2351746C" w:rsidR="00B57EA7" w:rsidRPr="000C7392" w:rsidRDefault="00B57EA7" w:rsidP="00B57EA7">
            <w:pPr>
              <w:pStyle w:val="Tablehead"/>
              <w:rPr>
                <w:lang w:val="ru-RU"/>
              </w:rPr>
            </w:pPr>
            <w:r w:rsidRPr="000C7392">
              <w:rPr>
                <w:lang w:val="ru-RU"/>
              </w:rPr>
              <w:t>Предлагаемое действие</w:t>
            </w:r>
          </w:p>
        </w:tc>
      </w:tr>
      <w:tr w:rsidR="00B57EA7" w:rsidRPr="000C7392" w14:paraId="20EA89C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C5A4B27" w14:textId="77777777" w:rsidR="00B57EA7" w:rsidRPr="000C7392" w:rsidRDefault="00B57EA7" w:rsidP="00BA6E5A">
            <w:pPr>
              <w:pStyle w:val="Tabletext"/>
              <w:jc w:val="center"/>
            </w:pPr>
            <w:bookmarkStart w:id="7" w:name="_Hlk269405708"/>
            <w:r w:rsidRPr="000C7392">
              <w:t>1</w:t>
            </w:r>
          </w:p>
        </w:tc>
        <w:tc>
          <w:tcPr>
            <w:tcW w:w="3047" w:type="dxa"/>
            <w:shd w:val="clear" w:color="auto" w:fill="auto"/>
          </w:tcPr>
          <w:p w14:paraId="2F020610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Заявление частотных присвоений</w:t>
            </w:r>
          </w:p>
        </w:tc>
        <w:tc>
          <w:tcPr>
            <w:tcW w:w="4715" w:type="dxa"/>
            <w:shd w:val="clear" w:color="auto" w:fill="auto"/>
          </w:tcPr>
          <w:p w14:paraId="7BAF670E" w14:textId="58902EB5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97) Сохраняет актуальность. </w:t>
            </w:r>
            <w:r w:rsidRPr="000C7392">
              <w:rPr>
                <w:color w:val="000000"/>
              </w:rPr>
              <w:t>На данную Резолюцию имеется ссылка в</w:t>
            </w:r>
            <w:r w:rsidR="00EC0C82" w:rsidRPr="000C7392">
              <w:rPr>
                <w:color w:val="000000"/>
              </w:rPr>
              <w:t> </w:t>
            </w:r>
            <w:r w:rsidR="00242C40" w:rsidRPr="000C7392">
              <w:rPr>
                <w:color w:val="000000"/>
              </w:rPr>
              <w:t>п. </w:t>
            </w:r>
            <w:r w:rsidRPr="000C7392">
              <w:rPr>
                <w:color w:val="000000"/>
              </w:rPr>
              <w:t>26/5.2 Приложения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b/>
                <w:bCs/>
                <w:color w:val="000000"/>
              </w:rPr>
              <w:t>26</w:t>
            </w:r>
            <w:r w:rsidRPr="000C7392">
              <w:rPr>
                <w:color w:val="000000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3117CB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813C9A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0B405C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</w:t>
            </w:r>
          </w:p>
        </w:tc>
        <w:tc>
          <w:tcPr>
            <w:tcW w:w="3047" w:type="dxa"/>
            <w:shd w:val="clear" w:color="auto" w:fill="auto"/>
          </w:tcPr>
          <w:p w14:paraId="754DD058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spacing w:val="-4"/>
              </w:rPr>
              <w:t xml:space="preserve">Справедливое использование ГСО и орбит других спутников и </w:t>
            </w:r>
            <w:r w:rsidRPr="000C7392">
              <w:rPr>
                <w:spacing w:val="-2"/>
              </w:rPr>
              <w:t>полос частот для космических служб</w:t>
            </w:r>
          </w:p>
        </w:tc>
        <w:tc>
          <w:tcPr>
            <w:tcW w:w="4715" w:type="dxa"/>
            <w:shd w:val="clear" w:color="auto" w:fill="auto"/>
          </w:tcPr>
          <w:p w14:paraId="453EBD40" w14:textId="1C3E78C3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03) Сохраняет актуальность. На данную Резолюцию имеется ссылка в 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4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t>-03)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12EF0EB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B4C7D3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A2D248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</w:t>
            </w:r>
          </w:p>
        </w:tc>
        <w:tc>
          <w:tcPr>
            <w:tcW w:w="3047" w:type="dxa"/>
            <w:shd w:val="clear" w:color="auto" w:fill="auto"/>
          </w:tcPr>
          <w:p w14:paraId="20E0174E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Срок действия частотных присвоений космическим станциям, использующим орбиту геостационарного спутника и орбиты других спутников</w:t>
            </w:r>
          </w:p>
        </w:tc>
        <w:tc>
          <w:tcPr>
            <w:tcW w:w="4715" w:type="dxa"/>
            <w:shd w:val="clear" w:color="auto" w:fill="auto"/>
          </w:tcPr>
          <w:p w14:paraId="4FEADC42" w14:textId="294DADA2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03) Сохраняет актуальность. На данную Резолюцию имеется ссылка в</w:t>
            </w:r>
            <w:r w:rsidR="00954F30" w:rsidRPr="000C7392">
              <w:rPr>
                <w:color w:val="000000"/>
              </w:rPr>
              <w:t> </w:t>
            </w:r>
            <w:r w:rsidRPr="000C7392">
              <w:t>пункте А.2.b Таблицы</w:t>
            </w:r>
            <w:r w:rsidR="00954F30" w:rsidRPr="000C7392">
              <w:rPr>
                <w:color w:val="000000"/>
              </w:rPr>
              <w:t> </w:t>
            </w:r>
            <w:r w:rsidRPr="000C7392">
              <w:t>А в Дополнении</w:t>
            </w:r>
            <w:r w:rsidR="00954F30" w:rsidRPr="000C7392">
              <w:rPr>
                <w:color w:val="000000"/>
              </w:rPr>
              <w:t> </w:t>
            </w:r>
            <w:r w:rsidRPr="000C7392">
              <w:t>2 Приложения</w:t>
            </w:r>
            <w:r w:rsidR="003F2142" w:rsidRPr="000C7392">
              <w:t> </w:t>
            </w:r>
            <w:r w:rsidRPr="000C7392">
              <w:rPr>
                <w:b/>
                <w:bCs/>
              </w:rPr>
              <w:t>4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0010B06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2465802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06C955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</w:t>
            </w:r>
          </w:p>
        </w:tc>
        <w:tc>
          <w:tcPr>
            <w:tcW w:w="3047" w:type="dxa"/>
            <w:shd w:val="clear" w:color="auto" w:fill="auto"/>
          </w:tcPr>
          <w:p w14:paraId="40AA742A" w14:textId="04E4DE4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Техническое сотрудничество – распространение радиоволн в</w:t>
            </w:r>
            <w:r w:rsidR="00EC0C82" w:rsidRPr="000C7392">
              <w:t xml:space="preserve"> </w:t>
            </w:r>
            <w:r w:rsidRPr="000C7392">
              <w:t>тропических зонах</w:t>
            </w:r>
          </w:p>
        </w:tc>
        <w:tc>
          <w:tcPr>
            <w:tcW w:w="4715" w:type="dxa"/>
            <w:shd w:val="clear" w:color="auto" w:fill="auto"/>
          </w:tcPr>
          <w:p w14:paraId="66373A42" w14:textId="48E946D9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6FC2EF5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208FC0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4F2290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</w:t>
            </w:r>
          </w:p>
        </w:tc>
        <w:tc>
          <w:tcPr>
            <w:tcW w:w="3047" w:type="dxa"/>
            <w:shd w:val="clear" w:color="auto" w:fill="auto"/>
          </w:tcPr>
          <w:p w14:paraId="391C57E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Национальное управление использованием радиочастот</w:t>
            </w:r>
          </w:p>
        </w:tc>
        <w:tc>
          <w:tcPr>
            <w:tcW w:w="4715" w:type="dxa"/>
            <w:shd w:val="clear" w:color="auto" w:fill="auto"/>
          </w:tcPr>
          <w:p w14:paraId="0F65A791" w14:textId="2D8383E0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03) Сохраняет актуальность. В тексте есть два раздела </w:t>
            </w:r>
            <w:r w:rsidRPr="000C7392">
              <w:rPr>
                <w:i/>
                <w:iCs/>
              </w:rPr>
              <w:t>рекомендует</w:t>
            </w:r>
            <w:r w:rsidRPr="000C7392">
              <w:t>. В этой связи может потребоваться внесение редакционных поправок.</w:t>
            </w:r>
            <w:r w:rsidRPr="000C7392">
              <w:rPr>
                <w:lang w:eastAsia="ja-JP"/>
              </w:rPr>
              <w:t xml:space="preserve"> Существо вопроса </w:t>
            </w:r>
            <w:r w:rsidRPr="000C7392">
              <w:t>поддерживается БР и исследованиями, проводимыми в 1</w:t>
            </w:r>
            <w:r w:rsidRPr="000C7392">
              <w:noBreakHyphen/>
              <w:t>й Исследовательской комиссии МСЭ</w:t>
            </w:r>
            <w:r w:rsidR="007F790B" w:rsidRPr="000C7392">
              <w:noBreakHyphen/>
            </w:r>
            <w:r w:rsidRPr="000C7392">
              <w:t xml:space="preserve">R </w:t>
            </w:r>
            <w:r w:rsidRPr="000C7392">
              <w:rPr>
                <w:color w:val="000000"/>
              </w:rPr>
              <w:t>в</w:t>
            </w:r>
            <w:r w:rsidR="00954F30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отношении систем управления использованием спектра в</w:t>
            </w:r>
            <w:r w:rsidR="00954F30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развивающихся странах; кроме того, всемирные и региональные семинары поддерживаются</w:t>
            </w:r>
            <w:r w:rsidR="00954F30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БР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49DA2D4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NOC/</w:t>
            </w:r>
            <w:r w:rsidRPr="000C7392">
              <w:br/>
              <w:t>MOD</w:t>
            </w:r>
          </w:p>
        </w:tc>
      </w:tr>
      <w:tr w:rsidR="00B57EA7" w:rsidRPr="000C7392" w14:paraId="10A0169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DBA5C1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10</w:t>
            </w:r>
          </w:p>
        </w:tc>
        <w:tc>
          <w:tcPr>
            <w:tcW w:w="3047" w:type="dxa"/>
            <w:shd w:val="clear" w:color="auto" w:fill="auto"/>
          </w:tcPr>
          <w:p w14:paraId="316B77E8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Использование беспроводной электросвязи </w:t>
            </w:r>
            <w:r w:rsidRPr="000C7392">
              <w:rPr>
                <w:caps/>
              </w:rPr>
              <w:t>м</w:t>
            </w:r>
            <w:r w:rsidRPr="000C7392">
              <w:t xml:space="preserve">еждународным движением </w:t>
            </w:r>
            <w:r w:rsidRPr="000C7392">
              <w:rPr>
                <w:caps/>
              </w:rPr>
              <w:t>к</w:t>
            </w:r>
            <w:r w:rsidRPr="000C7392">
              <w:t xml:space="preserve">расного </w:t>
            </w:r>
            <w:r w:rsidRPr="000C7392">
              <w:rPr>
                <w:caps/>
              </w:rPr>
              <w:t>к</w:t>
            </w:r>
            <w:r w:rsidRPr="000C7392">
              <w:t xml:space="preserve">реста и </w:t>
            </w:r>
            <w:r w:rsidRPr="000C7392">
              <w:rPr>
                <w:caps/>
              </w:rPr>
              <w:t>к</w:t>
            </w:r>
            <w:r w:rsidRPr="000C7392">
              <w:t xml:space="preserve">расного </w:t>
            </w:r>
            <w:r w:rsidRPr="000C7392">
              <w:rPr>
                <w:caps/>
              </w:rPr>
              <w:t>п</w:t>
            </w:r>
            <w:r w:rsidRPr="000C7392">
              <w:t>олумесяца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02E3D6CD" w14:textId="2602E120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2000) Сохраняет актуальность. Данная Резолюция связана с </w:t>
            </w:r>
            <w:r w:rsidR="00954F30" w:rsidRPr="000C7392">
              <w:t>Резолюцией </w:t>
            </w:r>
            <w:r w:rsidRPr="000C7392">
              <w:rPr>
                <w:b/>
                <w:bCs/>
              </w:rPr>
              <w:t>646</w:t>
            </w:r>
            <w:r w:rsidRPr="000C7392">
              <w:t xml:space="preserve"> </w:t>
            </w:r>
            <w:r w:rsidRPr="000C7392">
              <w:rPr>
                <w:b/>
                <w:bCs/>
              </w:rPr>
              <w:t>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9B42FF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bookmarkEnd w:id="7"/>
      <w:tr w:rsidR="00B57EA7" w:rsidRPr="000C7392" w14:paraId="4FC19AD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89011F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12</w:t>
            </w:r>
          </w:p>
        </w:tc>
        <w:tc>
          <w:tcPr>
            <w:tcW w:w="3047" w:type="dxa"/>
            <w:shd w:val="clear" w:color="auto" w:fill="auto"/>
          </w:tcPr>
          <w:p w14:paraId="7A0F4DBB" w14:textId="77777777" w:rsidR="00B57EA7" w:rsidRPr="000C7392" w:rsidRDefault="00B57EA7" w:rsidP="00BA6E5A">
            <w:pPr>
              <w:pStyle w:val="Tabletext"/>
            </w:pPr>
            <w:bookmarkStart w:id="8" w:name="_Toc323908421"/>
            <w:bookmarkStart w:id="9" w:name="_Toc329089490"/>
            <w:r w:rsidRPr="000C7392">
              <w:t>Помощь и поддержка Палестине</w:t>
            </w:r>
            <w:bookmarkEnd w:id="8"/>
            <w:bookmarkEnd w:id="9"/>
          </w:p>
        </w:tc>
        <w:tc>
          <w:tcPr>
            <w:tcW w:w="4715" w:type="dxa"/>
            <w:shd w:val="clear" w:color="auto" w:fill="auto"/>
          </w:tcPr>
          <w:p w14:paraId="382606EE" w14:textId="50CF92DD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lang w:eastAsia="ja-JP"/>
              </w:rPr>
              <w:t xml:space="preserve">В основном эта Резолюция касается исключительно Палестины. </w:t>
            </w:r>
            <w:r w:rsidRPr="000C7392">
              <w:t>Может быть рассмотрен вопрос об обновлении</w:t>
            </w:r>
            <w:r w:rsidR="00242C40" w:rsidRPr="000C7392">
              <w:t xml:space="preserve"> пункта </w:t>
            </w:r>
            <w:r w:rsidRPr="000C7392">
              <w:t>2 "представить отчет ВКР</w:t>
            </w:r>
            <w:r w:rsidRPr="000C7392">
              <w:noBreakHyphen/>
              <w:t xml:space="preserve">19 о ходе выполнения настоящей Резолюции" в разделе </w:t>
            </w:r>
            <w:r w:rsidRPr="000C7392">
              <w:rPr>
                <w:i/>
                <w:iCs/>
              </w:rPr>
              <w:t>поручает далее Директору Бюро радиосвязи</w:t>
            </w:r>
            <w:r w:rsidRPr="000C7392">
              <w:t xml:space="preserve"> путем указания на</w:t>
            </w:r>
            <w:r w:rsidR="003F2142" w:rsidRPr="000C7392">
              <w:t> </w:t>
            </w:r>
            <w:r w:rsidRPr="000C7392">
              <w:t>"ВКР</w:t>
            </w:r>
            <w:r w:rsidRPr="000C7392">
              <w:noBreakHyphen/>
              <w:t>23".</w:t>
            </w:r>
          </w:p>
        </w:tc>
        <w:tc>
          <w:tcPr>
            <w:tcW w:w="1386" w:type="dxa"/>
            <w:shd w:val="clear" w:color="auto" w:fill="auto"/>
          </w:tcPr>
          <w:p w14:paraId="25E4A60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N/A</w:t>
            </w:r>
          </w:p>
        </w:tc>
      </w:tr>
      <w:tr w:rsidR="00B57EA7" w:rsidRPr="000C7392" w14:paraId="54BCE89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15E8E4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13</w:t>
            </w:r>
          </w:p>
        </w:tc>
        <w:tc>
          <w:tcPr>
            <w:tcW w:w="3047" w:type="dxa"/>
            <w:shd w:val="clear" w:color="auto" w:fill="auto"/>
          </w:tcPr>
          <w:p w14:paraId="33847DDA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Образование позывных сигналов </w:t>
            </w:r>
          </w:p>
        </w:tc>
        <w:tc>
          <w:tcPr>
            <w:tcW w:w="4715" w:type="dxa"/>
            <w:shd w:val="clear" w:color="auto" w:fill="auto"/>
          </w:tcPr>
          <w:p w14:paraId="7CDCE20B" w14:textId="2E144471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97) Сохраняет актуальность. На 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19.32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40D8B5A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04B572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E33891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</w:t>
            </w:r>
          </w:p>
        </w:tc>
        <w:tc>
          <w:tcPr>
            <w:tcW w:w="3047" w:type="dxa"/>
            <w:shd w:val="clear" w:color="auto" w:fill="auto"/>
          </w:tcPr>
          <w:p w14:paraId="4A1E7BCA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Международное сотрудничество в области космической радиосвязи</w:t>
            </w:r>
          </w:p>
        </w:tc>
        <w:tc>
          <w:tcPr>
            <w:tcW w:w="4715" w:type="dxa"/>
            <w:shd w:val="clear" w:color="auto" w:fill="auto"/>
          </w:tcPr>
          <w:p w14:paraId="0E7FBECA" w14:textId="3CF03951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03) Сохраняет актуальность; </w:t>
            </w:r>
            <w:r w:rsidRPr="000C7392">
              <w:rPr>
                <w:color w:val="000000"/>
              </w:rPr>
              <w:t>выполняется на основе взаимодействия с исследовательскими комиссиями МСЭ</w:t>
            </w:r>
            <w:r w:rsidR="007F790B" w:rsidRPr="000C7392">
              <w:noBreakHyphen/>
            </w:r>
            <w:r w:rsidRPr="000C7392">
              <w:rPr>
                <w:color w:val="000000"/>
              </w:rPr>
              <w:t>D и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color w:val="000000"/>
              </w:rPr>
              <w:t>семинарами/семинарами-практикумами БР/БРЭ.</w:t>
            </w:r>
          </w:p>
        </w:tc>
        <w:tc>
          <w:tcPr>
            <w:tcW w:w="1386" w:type="dxa"/>
            <w:shd w:val="clear" w:color="auto" w:fill="auto"/>
          </w:tcPr>
          <w:p w14:paraId="55C70D0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4038F2D0" w14:textId="77777777" w:rsidTr="000C7392">
        <w:trPr>
          <w:cantSplit/>
          <w:trHeight w:val="948"/>
        </w:trPr>
        <w:tc>
          <w:tcPr>
            <w:tcW w:w="492" w:type="dxa"/>
            <w:shd w:val="clear" w:color="auto" w:fill="auto"/>
          </w:tcPr>
          <w:p w14:paraId="755B40F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18</w:t>
            </w:r>
          </w:p>
        </w:tc>
        <w:tc>
          <w:tcPr>
            <w:tcW w:w="3047" w:type="dxa"/>
            <w:shd w:val="clear" w:color="auto" w:fill="auto"/>
          </w:tcPr>
          <w:p w14:paraId="48D74C38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Опознавание/стороны, не являющиеся участниками вооруженного конфликта</w:t>
            </w:r>
          </w:p>
        </w:tc>
        <w:tc>
          <w:tcPr>
            <w:tcW w:w="4715" w:type="dxa"/>
            <w:shd w:val="clear" w:color="auto" w:fill="auto"/>
          </w:tcPr>
          <w:p w14:paraId="0693E520" w14:textId="52849AC0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lang w:eastAsia="ja-JP"/>
              </w:rPr>
              <w:t>Текст был обновлен на ВКР</w:t>
            </w:r>
            <w:r w:rsidRPr="000C7392">
              <w:rPr>
                <w:rFonts w:eastAsiaTheme="minorEastAsia"/>
                <w:lang w:eastAsia="ja-JP"/>
              </w:rPr>
              <w:noBreakHyphen/>
              <w:t>15. Возможно, потребуется внести изменения, отражающие текущую практику воздушной службы.</w:t>
            </w:r>
          </w:p>
        </w:tc>
        <w:tc>
          <w:tcPr>
            <w:tcW w:w="1386" w:type="dxa"/>
            <w:shd w:val="clear" w:color="auto" w:fill="auto"/>
          </w:tcPr>
          <w:p w14:paraId="72C9BBDD" w14:textId="141CB125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78770A6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3C7F43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20</w:t>
            </w:r>
          </w:p>
        </w:tc>
        <w:tc>
          <w:tcPr>
            <w:tcW w:w="3047" w:type="dxa"/>
            <w:shd w:val="clear" w:color="auto" w:fill="auto"/>
          </w:tcPr>
          <w:p w14:paraId="08F00BD1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Техническое сотрудничество – воздушная электросвязь</w:t>
            </w:r>
          </w:p>
        </w:tc>
        <w:tc>
          <w:tcPr>
            <w:tcW w:w="4715" w:type="dxa"/>
            <w:shd w:val="clear" w:color="auto" w:fill="auto"/>
          </w:tcPr>
          <w:p w14:paraId="7C0208BE" w14:textId="700198A5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03) Сохраняет актуальность. На данную Резолюцию имеется ссылка в</w:t>
            </w:r>
            <w:r w:rsidR="003F2142" w:rsidRPr="000C7392">
              <w:t> </w:t>
            </w:r>
            <w:r w:rsidRPr="000C7392">
              <w:t>Рекомендации</w:t>
            </w:r>
            <w:r w:rsidR="00954F30" w:rsidRPr="000C7392">
              <w:t> </w:t>
            </w:r>
            <w:r w:rsidRPr="000C7392">
              <w:rPr>
                <w:b/>
                <w:bCs/>
              </w:rPr>
              <w:t>72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07)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75166D9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370A7F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9D6F57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25</w:t>
            </w:r>
          </w:p>
        </w:tc>
        <w:tc>
          <w:tcPr>
            <w:tcW w:w="3047" w:type="dxa"/>
            <w:shd w:val="clear" w:color="auto" w:fill="auto"/>
          </w:tcPr>
          <w:p w14:paraId="16930323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Эксплуатация глобальных спутниковых систем персональной связи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20EC1EB2" w14:textId="0EB8D6BF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03) Сохраняет актуальность. На данную Резолюцию имеется ссылка в</w:t>
            </w:r>
            <w:r w:rsidR="003F2142" w:rsidRPr="000C7392">
              <w:t> 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156 (ВКР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1D62695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8C2BE2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3E89BC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26</w:t>
            </w:r>
          </w:p>
        </w:tc>
        <w:tc>
          <w:tcPr>
            <w:tcW w:w="3047" w:type="dxa"/>
            <w:shd w:val="clear" w:color="auto" w:fill="auto"/>
          </w:tcPr>
          <w:p w14:paraId="3DABF99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olor w:val="000000"/>
              </w:rPr>
              <w:t>Обзор примечаний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099375AB" w14:textId="32B18594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8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rPr>
                <w:bCs/>
              </w:rPr>
              <w:t xml:space="preserve"> настоящую Резолюцию следует изменить.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915EA1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1E125EE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20524B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27</w:t>
            </w:r>
          </w:p>
        </w:tc>
        <w:tc>
          <w:tcPr>
            <w:tcW w:w="3047" w:type="dxa"/>
            <w:shd w:val="clear" w:color="auto" w:fill="auto"/>
          </w:tcPr>
          <w:p w14:paraId="5A5DB4A7" w14:textId="0375A3A3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aps/>
              </w:rPr>
              <w:t>В</w:t>
            </w:r>
            <w:r w:rsidRPr="000C7392">
              <w:t>ключение текстов в</w:t>
            </w:r>
            <w:r w:rsidR="00954F30" w:rsidRPr="000C7392">
              <w:t xml:space="preserve"> </w:t>
            </w:r>
            <w:r w:rsidRPr="000C7392">
              <w:t>Регламент радиосвязи посредством ссылки (принципы)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57E84B66" w14:textId="71ED2CEF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(</w:t>
            </w:r>
            <w:proofErr w:type="spellStart"/>
            <w:r w:rsidR="00954F30" w:rsidRPr="000C7392">
              <w:rPr>
                <w:lang w:eastAsia="ja-JP"/>
              </w:rPr>
              <w:t>Пересм</w:t>
            </w:r>
            <w:proofErr w:type="spellEnd"/>
            <w:r w:rsidR="00954F30" w:rsidRPr="000C7392">
              <w:rPr>
                <w:lang w:eastAsia="ja-JP"/>
              </w:rPr>
              <w:t>. ВКР</w:t>
            </w:r>
            <w:r w:rsidRPr="000C7392">
              <w:rPr>
                <w:lang w:eastAsia="ja-JP"/>
              </w:rPr>
              <w:noBreakHyphen/>
              <w:t xml:space="preserve">12) В соответствии с </w:t>
            </w:r>
            <w:r w:rsidR="00954F30" w:rsidRPr="000C7392">
              <w:rPr>
                <w:b/>
                <w:bCs/>
                <w:lang w:eastAsia="ja-JP"/>
              </w:rPr>
              <w:t>пунктом </w:t>
            </w:r>
            <w:r w:rsidRPr="000C7392">
              <w:rPr>
                <w:b/>
                <w:bCs/>
                <w:lang w:eastAsia="ja-JP"/>
              </w:rPr>
              <w:t>2 повестки дня</w:t>
            </w:r>
            <w:r w:rsidRPr="000C7392">
              <w:rPr>
                <w:lang w:eastAsia="ja-JP"/>
              </w:rPr>
              <w:t xml:space="preserve"> предлагается о</w:t>
            </w:r>
            <w:r w:rsidRPr="000C7392">
              <w:t>бъединение с</w:t>
            </w:r>
            <w:r w:rsidR="003F2142" w:rsidRPr="000C7392">
              <w:t> </w:t>
            </w:r>
            <w:r w:rsidR="00954F30" w:rsidRPr="000C7392">
              <w:t>Резолюцией </w:t>
            </w:r>
            <w:r w:rsidRPr="000C7392">
              <w:rPr>
                <w:b/>
                <w:bCs/>
              </w:rPr>
              <w:t>28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5A1750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49C40EF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1CEF4C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28</w:t>
            </w:r>
          </w:p>
        </w:tc>
        <w:tc>
          <w:tcPr>
            <w:tcW w:w="3047" w:type="dxa"/>
            <w:shd w:val="clear" w:color="auto" w:fill="auto"/>
          </w:tcPr>
          <w:p w14:paraId="3B91F0C7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Пересмотр ссылок на тексты Рекомендаций МСЭ</w:t>
            </w:r>
            <w:r w:rsidRPr="000C7392">
              <w:noBreakHyphen/>
              <w:t>R, включенных в Регламент радиосвязи посредством ссылки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8CEE4BF" w14:textId="081310EB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 xml:space="preserve">В соответствии с </w:t>
            </w:r>
            <w:r w:rsidR="00954F30" w:rsidRPr="000C7392">
              <w:rPr>
                <w:b/>
                <w:bCs/>
                <w:lang w:eastAsia="ja-JP"/>
              </w:rPr>
              <w:t>пунктом </w:t>
            </w:r>
            <w:r w:rsidRPr="000C7392">
              <w:rPr>
                <w:b/>
                <w:bCs/>
                <w:lang w:eastAsia="ja-JP"/>
              </w:rPr>
              <w:t>2 повестки дня</w:t>
            </w:r>
            <w:r w:rsidRPr="000C7392">
              <w:rPr>
                <w:lang w:eastAsia="ja-JP"/>
              </w:rPr>
              <w:t xml:space="preserve"> предлагается объединение с</w:t>
            </w:r>
            <w:r w:rsidR="00954F30" w:rsidRPr="000C7392">
              <w:rPr>
                <w:lang w:eastAsia="ja-JP"/>
              </w:rPr>
              <w:t> Резолюцией </w:t>
            </w:r>
            <w:r w:rsidRPr="000C7392">
              <w:rPr>
                <w:b/>
                <w:lang w:eastAsia="ja-JP"/>
              </w:rPr>
              <w:t>27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lang w:eastAsia="ja-JP"/>
              </w:rPr>
              <w:t>12)</w:t>
            </w:r>
            <w:r w:rsidRPr="000C7392">
              <w:rPr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42A672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059AA48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1801F9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31</w:t>
            </w:r>
          </w:p>
        </w:tc>
        <w:tc>
          <w:tcPr>
            <w:tcW w:w="3047" w:type="dxa"/>
            <w:shd w:val="clear" w:color="auto" w:fill="auto"/>
          </w:tcPr>
          <w:p w14:paraId="2B4873E4" w14:textId="29D57EEE" w:rsidR="00B57EA7" w:rsidRPr="000C7392" w:rsidRDefault="00B57EA7" w:rsidP="000C7392">
            <w:pPr>
              <w:pStyle w:val="Tabletext"/>
              <w:ind w:right="-57"/>
            </w:pPr>
            <w:r w:rsidRPr="000C7392">
              <w:t>Переходные меры по аннулированию заявок администраций на предварительную публикацию частотных присвоений спутниковым сетям и системам, к которым применяются положения Раздела</w:t>
            </w:r>
            <w:r w:rsidR="00954F30" w:rsidRPr="000C7392">
              <w:t> </w:t>
            </w:r>
            <w:r w:rsidRPr="000C7392">
              <w:t>II Статьи</w:t>
            </w:r>
            <w:r w:rsidR="00954F30" w:rsidRPr="000C7392">
              <w:t> </w:t>
            </w:r>
            <w:r w:rsidRPr="000C7392">
              <w:rPr>
                <w:b/>
                <w:bCs/>
              </w:rPr>
              <w:t>9</w:t>
            </w:r>
          </w:p>
        </w:tc>
        <w:tc>
          <w:tcPr>
            <w:tcW w:w="4715" w:type="dxa"/>
            <w:shd w:val="clear" w:color="auto" w:fill="auto"/>
          </w:tcPr>
          <w:p w14:paraId="1592C6BA" w14:textId="3BF16080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59.14</w:t>
            </w:r>
            <w:r w:rsidRPr="000C7392">
              <w:t xml:space="preserve">. Переходный период завершился. Предлагается ее исключение, так как БР осуществило все необходимые действия для выполнения пунктов 1 и 2 раздела </w:t>
            </w:r>
            <w:r w:rsidRPr="000C7392">
              <w:rPr>
                <w:i/>
                <w:iCs/>
              </w:rPr>
              <w:t>решает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3ADE84D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1A8BB5E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8A59ED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33</w:t>
            </w:r>
          </w:p>
        </w:tc>
        <w:tc>
          <w:tcPr>
            <w:tcW w:w="3047" w:type="dxa"/>
            <w:shd w:val="clear" w:color="auto" w:fill="auto"/>
          </w:tcPr>
          <w:p w14:paraId="24CA6303" w14:textId="6EB3E1F5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Процедура для РСС до вступления в</w:t>
            </w:r>
            <w:r w:rsidR="00954F30" w:rsidRPr="000C7392">
              <w:t xml:space="preserve"> </w:t>
            </w:r>
            <w:r w:rsidRPr="000C7392">
              <w:t>силу соглашений и планов для РСС</w:t>
            </w:r>
          </w:p>
        </w:tc>
        <w:tc>
          <w:tcPr>
            <w:tcW w:w="4715" w:type="dxa"/>
            <w:shd w:val="clear" w:color="auto" w:fill="auto"/>
          </w:tcPr>
          <w:p w14:paraId="2222713F" w14:textId="77777777" w:rsidR="003F2142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О</w:t>
            </w:r>
            <w:r w:rsidRPr="000C7392">
              <w:rPr>
                <w:color w:val="000000"/>
              </w:rPr>
              <w:t>бработка заявок на</w:t>
            </w:r>
            <w:r w:rsidR="003F2142" w:rsidRPr="000C7392">
              <w:rPr>
                <w:color w:val="000000"/>
              </w:rPr>
              <w:t> </w:t>
            </w:r>
            <w:r w:rsidRPr="000C7392">
              <w:rPr>
                <w:color w:val="000000"/>
              </w:rPr>
              <w:t xml:space="preserve">регистрацию в соответствии с данной </w:t>
            </w:r>
            <w:r w:rsidR="00954F30" w:rsidRPr="000C7392">
              <w:rPr>
                <w:color w:val="000000"/>
              </w:rPr>
              <w:t xml:space="preserve">Резолюцией </w:t>
            </w:r>
            <w:r w:rsidRPr="000C7392">
              <w:rPr>
                <w:color w:val="000000"/>
              </w:rPr>
              <w:t>(т. е. заявок, представленных до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color w:val="000000"/>
              </w:rPr>
              <w:t>1 января 1999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color w:val="000000"/>
              </w:rPr>
              <w:t>г.) была завершена</w:t>
            </w:r>
            <w:r w:rsidRPr="000C7392">
              <w:rPr>
                <w:lang w:eastAsia="ja-JP"/>
              </w:rPr>
              <w:t xml:space="preserve"> до ВКР</w:t>
            </w:r>
            <w:r w:rsidRPr="000C7392">
              <w:rPr>
                <w:lang w:eastAsia="ja-JP"/>
              </w:rPr>
              <w:noBreakHyphen/>
              <w:t>07. Следовательно, предлагается ее исключение.</w:t>
            </w:r>
          </w:p>
          <w:p w14:paraId="03452E94" w14:textId="1E5F4C44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lang w:eastAsia="ja-JP"/>
              </w:rPr>
              <w:t>Для ее удаления потребуется учесть ссылки на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lang w:eastAsia="ja-JP"/>
              </w:rPr>
              <w:t xml:space="preserve">данную Резолюцию в РР: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 </w:t>
            </w:r>
            <w:r w:rsidRPr="000C7392">
              <w:rPr>
                <w:b/>
                <w:bCs/>
                <w:lang w:eastAsia="ja-JP"/>
              </w:rPr>
              <w:t>5.396</w:t>
            </w:r>
            <w:r w:rsidRPr="000C7392">
              <w:rPr>
                <w:lang w:eastAsia="ja-JP"/>
              </w:rPr>
              <w:t xml:space="preserve">, </w:t>
            </w:r>
            <w:r w:rsidRPr="000C7392">
              <w:rPr>
                <w:b/>
                <w:bCs/>
                <w:lang w:eastAsia="ja-JP"/>
              </w:rPr>
              <w:t>A.9.7</w:t>
            </w:r>
            <w:r w:rsidRPr="000C7392">
              <w:rPr>
                <w:lang w:eastAsia="ja-JP"/>
              </w:rPr>
              <w:t xml:space="preserve"> и</w:t>
            </w:r>
            <w:r w:rsidR="00954F30" w:rsidRPr="000C7392">
              <w:rPr>
                <w:color w:val="000000"/>
              </w:rPr>
              <w:t> </w:t>
            </w:r>
            <w:r w:rsidRPr="000C7392">
              <w:rPr>
                <w:b/>
                <w:bCs/>
                <w:lang w:eastAsia="ja-JP"/>
              </w:rPr>
              <w:t>A.11.5</w:t>
            </w:r>
            <w:r w:rsidRPr="000C7392">
              <w:rPr>
                <w:lang w:eastAsia="ja-JP"/>
              </w:rPr>
              <w:t>; Приложение </w:t>
            </w:r>
            <w:r w:rsidRPr="000C7392">
              <w:rPr>
                <w:b/>
                <w:bCs/>
                <w:lang w:eastAsia="ja-JP"/>
              </w:rPr>
              <w:t>30</w:t>
            </w:r>
            <w:r w:rsidRPr="000C7392">
              <w:rPr>
                <w:lang w:eastAsia="ja-JP"/>
              </w:rPr>
              <w:t> – § 4.2.3 </w:t>
            </w:r>
            <w:r w:rsidRPr="000C7392">
              <w:rPr>
                <w:i/>
                <w:iCs/>
                <w:lang w:eastAsia="ja-JP"/>
              </w:rPr>
              <w:t>f)</w:t>
            </w:r>
            <w:r w:rsidRPr="000C7392">
              <w:rPr>
                <w:lang w:eastAsia="ja-JP"/>
              </w:rPr>
              <w:t xml:space="preserve"> сноска 12 и</w:t>
            </w:r>
            <w:r w:rsidR="00954F3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§ 7.1 сноска 23; Приложение </w:t>
            </w:r>
            <w:r w:rsidRPr="000C7392">
              <w:rPr>
                <w:b/>
                <w:bCs/>
                <w:lang w:eastAsia="ja-JP"/>
              </w:rPr>
              <w:t>30A</w:t>
            </w:r>
            <w:r w:rsidRPr="000C7392">
              <w:rPr>
                <w:lang w:eastAsia="ja-JP"/>
              </w:rPr>
              <w:t> – § 7.1 сноска 29; Резолюция </w:t>
            </w:r>
            <w:r w:rsidRPr="000C7392">
              <w:rPr>
                <w:b/>
                <w:bCs/>
                <w:lang w:eastAsia="ja-JP"/>
              </w:rPr>
              <w:t>34</w:t>
            </w:r>
            <w:r w:rsidRPr="000C7392">
              <w:rPr>
                <w:lang w:eastAsia="ja-JP"/>
              </w:rPr>
              <w:t xml:space="preserve"> </w:t>
            </w:r>
            <w:r w:rsidRPr="000C7392">
              <w:rPr>
                <w:b/>
                <w:bCs/>
                <w:lang w:eastAsia="ja-JP"/>
              </w:rPr>
              <w:t>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 xml:space="preserve"> – пункт 1 раздела </w:t>
            </w:r>
            <w:r w:rsidRPr="000C7392">
              <w:rPr>
                <w:i/>
                <w:iCs/>
                <w:lang w:eastAsia="ja-JP"/>
              </w:rPr>
              <w:t>решает</w:t>
            </w:r>
            <w:r w:rsidRPr="000C7392">
              <w:rPr>
                <w:lang w:eastAsia="ja-JP"/>
              </w:rPr>
              <w:t>; Дополнение к</w:t>
            </w:r>
            <w:r w:rsidR="00954F30" w:rsidRPr="000C7392">
              <w:rPr>
                <w:lang w:eastAsia="ja-JP"/>
              </w:rPr>
              <w:t> Резолюции </w:t>
            </w:r>
            <w:r w:rsidRPr="000C7392">
              <w:rPr>
                <w:b/>
                <w:bCs/>
                <w:lang w:eastAsia="ja-JP"/>
              </w:rPr>
              <w:t>42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 xml:space="preserve"> раздел 5.1 пункт f); Дополнение 1 к </w:t>
            </w:r>
            <w:r w:rsidR="00954F30" w:rsidRPr="000C7392">
              <w:rPr>
                <w:lang w:eastAsia="ja-JP"/>
              </w:rPr>
              <w:t>Резолюции </w:t>
            </w:r>
            <w:r w:rsidRPr="000C7392">
              <w:rPr>
                <w:b/>
                <w:bCs/>
                <w:lang w:eastAsia="ja-JP"/>
              </w:rPr>
              <w:t>49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> – раздел 1; Резолюция </w:t>
            </w:r>
            <w:r w:rsidRPr="000C7392">
              <w:rPr>
                <w:b/>
                <w:bCs/>
                <w:lang w:eastAsia="ja-JP"/>
              </w:rPr>
              <w:t>507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 xml:space="preserve"> – пункт 2 раздела </w:t>
            </w:r>
            <w:r w:rsidRPr="000C7392">
              <w:rPr>
                <w:i/>
                <w:iCs/>
                <w:lang w:eastAsia="ja-JP"/>
              </w:rPr>
              <w:t>решает</w:t>
            </w:r>
            <w:r w:rsidRPr="000C7392">
              <w:rPr>
                <w:lang w:eastAsia="ja-JP"/>
              </w:rPr>
              <w:t>; Резолюция </w:t>
            </w:r>
            <w:r w:rsidRPr="000C7392">
              <w:rPr>
                <w:b/>
                <w:bCs/>
                <w:lang w:eastAsia="ja-JP"/>
              </w:rPr>
              <w:t>528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 xml:space="preserve"> – пункт 3 раздела </w:t>
            </w:r>
            <w:r w:rsidRPr="000C7392">
              <w:rPr>
                <w:i/>
                <w:iCs/>
                <w:lang w:eastAsia="ja-JP"/>
              </w:rPr>
              <w:t>решает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01897F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644A5F04" w14:textId="77777777" w:rsidTr="000C7392">
        <w:trPr>
          <w:cantSplit/>
          <w:trHeight w:val="624"/>
        </w:trPr>
        <w:tc>
          <w:tcPr>
            <w:tcW w:w="492" w:type="dxa"/>
            <w:shd w:val="clear" w:color="auto" w:fill="auto"/>
          </w:tcPr>
          <w:p w14:paraId="7CCE4C7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34</w:t>
            </w:r>
          </w:p>
        </w:tc>
        <w:tc>
          <w:tcPr>
            <w:tcW w:w="3047" w:type="dxa"/>
            <w:shd w:val="clear" w:color="auto" w:fill="auto"/>
          </w:tcPr>
          <w:p w14:paraId="11583A24" w14:textId="3513E88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РРС в полосе 12,5</w:t>
            </w:r>
            <w:r w:rsidR="00EC0C82" w:rsidRPr="000C7392">
              <w:t>−</w:t>
            </w:r>
            <w:r w:rsidRPr="000C7392">
              <w:rPr>
                <w:spacing w:val="-2"/>
              </w:rPr>
              <w:t>12,75</w:t>
            </w:r>
            <w:r w:rsidR="00242C40" w:rsidRPr="000C7392">
              <w:rPr>
                <w:spacing w:val="-2"/>
              </w:rPr>
              <w:t> ГГц</w:t>
            </w:r>
            <w:r w:rsidRPr="000C7392">
              <w:rPr>
                <w:spacing w:val="-2"/>
              </w:rPr>
              <w:t xml:space="preserve"> </w:t>
            </w:r>
            <w:r w:rsidRPr="000C7392">
              <w:t>в</w:t>
            </w:r>
            <w:r w:rsidR="00954F30" w:rsidRPr="000C7392">
              <w:t xml:space="preserve"> </w:t>
            </w:r>
            <w:r w:rsidR="00346F99" w:rsidRPr="000C7392">
              <w:t>Районе </w:t>
            </w:r>
            <w:r w:rsidRPr="000C7392">
              <w:t>3</w:t>
            </w:r>
          </w:p>
        </w:tc>
        <w:tc>
          <w:tcPr>
            <w:tcW w:w="4715" w:type="dxa"/>
            <w:shd w:val="clear" w:color="auto" w:fill="auto"/>
          </w:tcPr>
          <w:p w14:paraId="00BB2085" w14:textId="30C68FF5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lang w:eastAsia="ja-JP"/>
              </w:rPr>
              <w:t>На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>15 в текст была внесены редакторские поправки</w:t>
            </w:r>
            <w:r w:rsidRPr="000C7392">
              <w:rPr>
                <w:webHidden/>
                <w:lang w:eastAsia="ja-JP"/>
              </w:rPr>
              <w:t>.</w:t>
            </w:r>
            <w:r w:rsidRPr="000C7392">
              <w:rPr>
                <w:bCs/>
                <w:lang w:eastAsia="ja-JP"/>
              </w:rPr>
              <w:t xml:space="preserve"> Существо этой </w:t>
            </w:r>
            <w:r w:rsidR="00954F30" w:rsidRPr="000C7392">
              <w:rPr>
                <w:bCs/>
                <w:lang w:eastAsia="ja-JP"/>
              </w:rPr>
              <w:t xml:space="preserve">Резолюции </w:t>
            </w:r>
            <w:r w:rsidRPr="000C7392">
              <w:rPr>
                <w:bCs/>
                <w:lang w:eastAsia="ja-JP"/>
              </w:rPr>
              <w:t>связано с</w:t>
            </w:r>
            <w:r w:rsidR="00954F30" w:rsidRPr="000C7392">
              <w:rPr>
                <w:bCs/>
                <w:lang w:eastAsia="ja-JP"/>
              </w:rPr>
              <w:t> Резолюцией </w:t>
            </w:r>
            <w:r w:rsidRPr="000C7392">
              <w:rPr>
                <w:b/>
                <w:lang w:eastAsia="ja-JP"/>
              </w:rPr>
              <w:t>33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lang w:eastAsia="ja-JP"/>
              </w:rPr>
              <w:t>03)</w:t>
            </w:r>
            <w:r w:rsidRPr="000C7392">
              <w:rPr>
                <w:lang w:eastAsia="ja-JP"/>
              </w:rPr>
              <w:t>.</w:t>
            </w:r>
            <w:r w:rsidRPr="000C7392">
              <w:rPr>
                <w:rFonts w:eastAsiaTheme="minorEastAsia"/>
                <w:lang w:eastAsia="ja-JP"/>
              </w:rPr>
              <w:t xml:space="preserve"> Текст необходимо обновить в связи с исключением </w:t>
            </w:r>
            <w:r w:rsidR="00954F30" w:rsidRPr="000C7392">
              <w:rPr>
                <w:rFonts w:eastAsiaTheme="minorEastAsia"/>
                <w:lang w:eastAsia="ja-JP"/>
              </w:rPr>
              <w:t>Резолюции </w:t>
            </w:r>
            <w:r w:rsidRPr="000C7392">
              <w:rPr>
                <w:b/>
              </w:rPr>
              <w:t>33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25DB2C9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1E05D44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42C10B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40</w:t>
            </w:r>
          </w:p>
        </w:tc>
        <w:tc>
          <w:tcPr>
            <w:tcW w:w="3047" w:type="dxa"/>
            <w:shd w:val="clear" w:color="auto" w:fill="auto"/>
          </w:tcPr>
          <w:p w14:paraId="7989AF4A" w14:textId="71E6A9E3" w:rsidR="00B57EA7" w:rsidRPr="000C7392" w:rsidRDefault="00B57EA7" w:rsidP="00BA6E5A">
            <w:pPr>
              <w:pStyle w:val="Tabletext"/>
            </w:pPr>
            <w:r w:rsidRPr="000C7392">
              <w:t>Использование одной космической станции для ввода в действие частотных присвоений геостационарным спутниковым сетям в</w:t>
            </w:r>
            <w:r w:rsidR="00954F30" w:rsidRPr="000C7392">
              <w:t> </w:t>
            </w:r>
            <w:r w:rsidRPr="000C7392">
              <w:t>различных орбитальных местоположениях в</w:t>
            </w:r>
            <w:r w:rsidR="00954F30" w:rsidRPr="000C7392">
              <w:t> </w:t>
            </w:r>
            <w:r w:rsidRPr="000C7392">
              <w:t>течение краткого периода времени</w:t>
            </w:r>
          </w:p>
        </w:tc>
        <w:tc>
          <w:tcPr>
            <w:tcW w:w="4715" w:type="dxa"/>
            <w:shd w:val="clear" w:color="auto" w:fill="auto"/>
          </w:tcPr>
          <w:p w14:paraId="3216AB49" w14:textId="27F0CBC1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olor w:val="000000"/>
              </w:rPr>
              <w:t>(ВКР</w:t>
            </w:r>
            <w:r w:rsidRPr="000C7392">
              <w:rPr>
                <w:color w:val="000000"/>
              </w:rPr>
              <w:noBreakHyphen/>
              <w:t xml:space="preserve">15) </w:t>
            </w:r>
            <w:r w:rsidRPr="000C7392">
              <w:t xml:space="preserve">Сохраняет актуальность. </w:t>
            </w:r>
            <w:r w:rsidRPr="000C7392">
              <w:rPr>
                <w:rFonts w:eastAsia="Malgun Gothic"/>
                <w:lang w:eastAsia="ko-KR"/>
              </w:rPr>
              <w:t>На</w:t>
            </w:r>
            <w:r w:rsidR="00954F30" w:rsidRPr="000C7392">
              <w:rPr>
                <w:rFonts w:eastAsia="Malgun Gothic"/>
                <w:lang w:eastAsia="ko-KR"/>
              </w:rPr>
              <w:t xml:space="preserve"> </w:t>
            </w:r>
            <w:r w:rsidRPr="000C7392">
              <w:rPr>
                <w:rFonts w:eastAsia="Malgun Gothic"/>
                <w:lang w:eastAsia="ko-KR"/>
              </w:rPr>
              <w:t>данную Резолюцию имеется ссылка в</w:t>
            </w:r>
            <w:r w:rsidRPr="000C7392">
              <w:t xml:space="preserve"> </w:t>
            </w:r>
            <w:proofErr w:type="spellStart"/>
            <w:r w:rsidRPr="000C7392">
              <w:t>пп</w:t>
            </w:r>
            <w:proofErr w:type="spellEnd"/>
            <w:r w:rsidRPr="000C7392">
              <w:t>.</w:t>
            </w:r>
            <w:r w:rsidR="00954F30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="Malgun Gothic"/>
                <w:b/>
                <w:lang w:eastAsia="ko-KR"/>
              </w:rPr>
              <w:t>11.44B</w:t>
            </w:r>
            <w:r w:rsidRPr="000C7392">
              <w:rPr>
                <w:rFonts w:eastAsia="Malgun Gothic"/>
                <w:bCs/>
                <w:lang w:eastAsia="ko-KR"/>
              </w:rPr>
              <w:t xml:space="preserve"> и</w:t>
            </w:r>
            <w:r w:rsidR="00954F30" w:rsidRPr="000C7392">
              <w:rPr>
                <w:rFonts w:eastAsia="Malgun Gothic"/>
                <w:lang w:eastAsia="ko-KR"/>
              </w:rPr>
              <w:t> </w:t>
            </w:r>
            <w:r w:rsidRPr="000C7392">
              <w:rPr>
                <w:rFonts w:eastAsia="Malgun Gothic"/>
                <w:b/>
                <w:lang w:eastAsia="ko-KR"/>
              </w:rPr>
              <w:t xml:space="preserve">11.49.1 </w:t>
            </w:r>
            <w:r w:rsidRPr="000C7392">
              <w:rPr>
                <w:rFonts w:eastAsia="Malgun Gothic"/>
                <w:bCs/>
                <w:lang w:eastAsia="ko-KR"/>
              </w:rPr>
              <w:t>и Приложениях</w:t>
            </w:r>
            <w:r w:rsidR="00954F30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="Malgun Gothic"/>
                <w:b/>
                <w:bCs/>
                <w:lang w:eastAsia="ko-KR"/>
              </w:rPr>
              <w:t>30</w:t>
            </w:r>
            <w:r w:rsidRPr="000C7392">
              <w:rPr>
                <w:rFonts w:eastAsia="Malgun Gothic"/>
                <w:bCs/>
                <w:lang w:eastAsia="ko-KR"/>
              </w:rPr>
              <w:t xml:space="preserve">, </w:t>
            </w:r>
            <w:r w:rsidRPr="000C7392">
              <w:rPr>
                <w:rFonts w:eastAsia="Malgun Gothic"/>
                <w:b/>
                <w:bCs/>
                <w:lang w:eastAsia="ko-KR"/>
              </w:rPr>
              <w:t>30A</w:t>
            </w:r>
            <w:r w:rsidRPr="000C7392">
              <w:rPr>
                <w:rFonts w:eastAsia="Malgun Gothic"/>
                <w:lang w:eastAsia="ko-KR"/>
              </w:rPr>
              <w:t xml:space="preserve"> и</w:t>
            </w:r>
            <w:r w:rsidRPr="000C7392">
              <w:rPr>
                <w:rFonts w:eastAsia="Malgun Gothic"/>
                <w:bCs/>
                <w:lang w:eastAsia="ko-KR"/>
              </w:rPr>
              <w:t xml:space="preserve"> </w:t>
            </w:r>
            <w:r w:rsidRPr="000C7392">
              <w:rPr>
                <w:rFonts w:eastAsia="Malgun Gothic"/>
                <w:b/>
                <w:bCs/>
                <w:lang w:eastAsia="ko-KR"/>
              </w:rPr>
              <w:t>30B</w:t>
            </w:r>
            <w:r w:rsidRPr="000C7392">
              <w:rPr>
                <w:rFonts w:eastAsia="Malgun Gothic"/>
                <w:bCs/>
                <w:lang w:eastAsia="ko-KR"/>
              </w:rPr>
              <w:t xml:space="preserve">. </w:t>
            </w:r>
            <w:r w:rsidRPr="000C7392">
              <w:rPr>
                <w:color w:val="000000"/>
              </w:rPr>
              <w:t>Может потребоваться обновление</w:t>
            </w:r>
            <w:r w:rsidR="00242C40" w:rsidRPr="000C7392">
              <w:rPr>
                <w:color w:val="000000"/>
              </w:rPr>
              <w:t xml:space="preserve"> пункта </w:t>
            </w:r>
            <w:r w:rsidRPr="000C7392">
              <w:rPr>
                <w:color w:val="000000"/>
              </w:rPr>
              <w:t xml:space="preserve">5 раздела </w:t>
            </w:r>
            <w:r w:rsidRPr="000C7392">
              <w:rPr>
                <w:i/>
                <w:iCs/>
                <w:color w:val="000000"/>
              </w:rPr>
              <w:t xml:space="preserve">решает, </w:t>
            </w:r>
            <w:r w:rsidRPr="000C7392">
              <w:rPr>
                <w:color w:val="000000"/>
              </w:rPr>
              <w:t>в котором содержится указание "… что с 1 января 2018 года…".</w:t>
            </w:r>
          </w:p>
        </w:tc>
        <w:tc>
          <w:tcPr>
            <w:tcW w:w="1386" w:type="dxa"/>
            <w:shd w:val="clear" w:color="auto" w:fill="auto"/>
          </w:tcPr>
          <w:p w14:paraId="2AB5DDA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315B5A02" w14:textId="77777777" w:rsidTr="000C7392">
        <w:trPr>
          <w:cantSplit/>
          <w:trHeight w:val="741"/>
        </w:trPr>
        <w:tc>
          <w:tcPr>
            <w:tcW w:w="492" w:type="dxa"/>
            <w:shd w:val="clear" w:color="auto" w:fill="auto"/>
          </w:tcPr>
          <w:p w14:paraId="60AD2B2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42</w:t>
            </w:r>
          </w:p>
        </w:tc>
        <w:tc>
          <w:tcPr>
            <w:tcW w:w="3047" w:type="dxa"/>
            <w:shd w:val="clear" w:color="auto" w:fill="auto"/>
          </w:tcPr>
          <w:p w14:paraId="6E5DCAC3" w14:textId="3FF4746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Использование временных систем в </w:t>
            </w:r>
            <w:r w:rsidR="00346F99" w:rsidRPr="000C7392">
              <w:t>Районе </w:t>
            </w:r>
            <w:r w:rsidRPr="000C7392">
              <w:t>2 (РСС и ФСС) в полосах частот по ПР30/30А</w:t>
            </w:r>
          </w:p>
        </w:tc>
        <w:tc>
          <w:tcPr>
            <w:tcW w:w="4715" w:type="dxa"/>
            <w:shd w:val="clear" w:color="auto" w:fill="auto"/>
          </w:tcPr>
          <w:p w14:paraId="1F38993F" w14:textId="2E00D92C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</w:r>
            <w:r w:rsidRPr="000C7392">
              <w:rPr>
                <w:lang w:eastAsia="ja-JP"/>
              </w:rPr>
              <w:t>15</w:t>
            </w:r>
            <w:r w:rsidRPr="000C7392">
              <w:t>) Сохраняет актуальность</w:t>
            </w:r>
            <w:r w:rsidR="00BD4B94" w:rsidRPr="000C7392">
              <w:t>.</w:t>
            </w:r>
            <w:r w:rsidRPr="000C7392">
              <w:t xml:space="preserve"> </w:t>
            </w:r>
            <w:r w:rsidRPr="000C7392">
              <w:rPr>
                <w:rFonts w:eastAsia="Malgun Gothic"/>
                <w:bCs/>
                <w:lang w:eastAsia="ko-KR"/>
              </w:rPr>
              <w:t>На данную Резолюцию имеется ссылка в</w:t>
            </w:r>
            <w:r w:rsidR="00954F30" w:rsidRPr="000C7392">
              <w:rPr>
                <w:rFonts w:eastAsia="Malgun Gothic"/>
                <w:bCs/>
                <w:lang w:eastAsia="ko-KR"/>
              </w:rPr>
              <w:t> </w:t>
            </w:r>
            <w:proofErr w:type="spellStart"/>
            <w:r w:rsidRPr="000C7392">
              <w:rPr>
                <w:rFonts w:eastAsia="Malgun Gothic"/>
                <w:bCs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="00730791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A.9.3</w:t>
            </w:r>
            <w:r w:rsidRPr="000C7392">
              <w:rPr>
                <w:rFonts w:eastAsia="Malgun Gothic"/>
                <w:bCs/>
                <w:lang w:eastAsia="ko-KR"/>
              </w:rPr>
              <w:t xml:space="preserve"> и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A.11.1</w:t>
            </w:r>
            <w:r w:rsidRPr="000C7392">
              <w:rPr>
                <w:rFonts w:eastAsia="Malgun Gothic"/>
                <w:bCs/>
                <w:lang w:eastAsia="ko-KR"/>
              </w:rPr>
              <w:t xml:space="preserve"> и Приложениях</w:t>
            </w:r>
            <w:r w:rsidR="00BD4B94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="Malgun Gothic"/>
                <w:b/>
                <w:bCs/>
                <w:lang w:eastAsia="ko-KR"/>
              </w:rPr>
              <w:t>30</w:t>
            </w:r>
            <w:r w:rsidRPr="000C7392">
              <w:rPr>
                <w:rFonts w:eastAsia="Malgun Gothic"/>
                <w:bCs/>
                <w:lang w:eastAsia="ko-KR"/>
              </w:rPr>
              <w:t xml:space="preserve"> и </w:t>
            </w:r>
            <w:r w:rsidRPr="000C7392">
              <w:rPr>
                <w:rFonts w:eastAsia="Malgun Gothic"/>
                <w:b/>
                <w:bCs/>
                <w:lang w:eastAsia="ko-KR"/>
              </w:rPr>
              <w:t>30A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t xml:space="preserve"> Текст, возможно, потребуется обновить с учетом исключения (SUP) 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33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595BC9D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N/A</w:t>
            </w:r>
          </w:p>
        </w:tc>
      </w:tr>
      <w:tr w:rsidR="00B57EA7" w:rsidRPr="000C7392" w14:paraId="1B89D45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898BFD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49</w:t>
            </w:r>
          </w:p>
        </w:tc>
        <w:tc>
          <w:tcPr>
            <w:tcW w:w="3047" w:type="dxa"/>
            <w:shd w:val="clear" w:color="auto" w:fill="auto"/>
          </w:tcPr>
          <w:p w14:paraId="37046F07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spacing w:val="-3"/>
              </w:rPr>
              <w:t>Административная процедура надлежащего</w:t>
            </w:r>
            <w:r w:rsidRPr="000C7392">
              <w:t xml:space="preserve"> исполнения</w:t>
            </w:r>
          </w:p>
        </w:tc>
        <w:tc>
          <w:tcPr>
            <w:tcW w:w="4715" w:type="dxa"/>
            <w:shd w:val="clear" w:color="auto" w:fill="auto"/>
          </w:tcPr>
          <w:p w14:paraId="402423CE" w14:textId="7B7B9EDC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Текст был обновлен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t>15. На</w:t>
            </w:r>
            <w:r w:rsidR="00954F30" w:rsidRPr="000C7392">
              <w:t xml:space="preserve"> </w:t>
            </w:r>
            <w:r w:rsidRPr="000C7392">
              <w:t xml:space="preserve">данную Резолюцию имеется ссылка в </w:t>
            </w:r>
            <w:proofErr w:type="spellStart"/>
            <w:r w:rsidRPr="000C7392">
              <w:t>пп</w:t>
            </w:r>
            <w:proofErr w:type="spellEnd"/>
            <w:r w:rsidRPr="000C7392">
              <w:t>. </w:t>
            </w:r>
            <w:r w:rsidRPr="000C7392">
              <w:rPr>
                <w:b/>
                <w:bCs/>
              </w:rPr>
              <w:t>11.44.1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11.48</w:t>
            </w:r>
            <w:r w:rsidRPr="000C7392">
              <w:t>, Статьях</w:t>
            </w:r>
            <w:r w:rsidR="00BD4B94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b/>
                <w:bCs/>
              </w:rPr>
              <w:t>9</w:t>
            </w:r>
            <w:r w:rsidRPr="000C7392">
              <w:t xml:space="preserve"> и</w:t>
            </w:r>
            <w:r w:rsidR="00954F30" w:rsidRPr="000C7392">
              <w:t> </w:t>
            </w:r>
            <w:r w:rsidRPr="000C7392">
              <w:rPr>
                <w:b/>
                <w:bCs/>
              </w:rPr>
              <w:t>11</w:t>
            </w:r>
            <w:r w:rsidRPr="000C7392">
              <w:t>, Резолюциях </w:t>
            </w:r>
            <w:r w:rsidRPr="000C7392">
              <w:rPr>
                <w:b/>
                <w:bCs/>
              </w:rPr>
              <w:t>55</w:t>
            </w:r>
            <w:r w:rsidRPr="000C7392">
              <w:t xml:space="preserve"> </w:t>
            </w:r>
            <w:r w:rsidRPr="000C7392">
              <w:rPr>
                <w:b/>
                <w:bCs/>
              </w:rPr>
              <w:t>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noBreakHyphen/>
              <w:t>15)</w:t>
            </w:r>
            <w:r w:rsidRPr="000C7392">
              <w:t xml:space="preserve"> и</w:t>
            </w:r>
            <w:r w:rsidR="00954F30" w:rsidRPr="000C7392">
              <w:t> </w:t>
            </w:r>
            <w:r w:rsidRPr="000C7392">
              <w:rPr>
                <w:b/>
                <w:bCs/>
              </w:rPr>
              <w:t>81</w:t>
            </w:r>
            <w:r w:rsidR="00BD4B94" w:rsidRPr="000C7392">
              <w:rPr>
                <w:b/>
                <w:bCs/>
              </w:rPr>
              <w:t> </w:t>
            </w:r>
            <w:r w:rsidRPr="000C7392">
              <w:rPr>
                <w:b/>
                <w:bCs/>
              </w:rPr>
              <w:t>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, а</w:t>
            </w:r>
            <w:r w:rsidR="00954F30" w:rsidRPr="000C7392">
              <w:t xml:space="preserve"> </w:t>
            </w:r>
            <w:r w:rsidRPr="000C7392">
              <w:t>также Приложениях</w:t>
            </w:r>
            <w:r w:rsidR="00BD4B94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b/>
                <w:bCs/>
              </w:rPr>
              <w:t>30</w:t>
            </w:r>
            <w:r w:rsidRPr="000C7392">
              <w:t>,</w:t>
            </w:r>
            <w:r w:rsidRPr="000C7392">
              <w:rPr>
                <w:b/>
                <w:bCs/>
              </w:rPr>
              <w:t xml:space="preserve"> 30А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30B</w:t>
            </w:r>
            <w:r w:rsidRPr="000C7392">
              <w:t xml:space="preserve">. </w:t>
            </w:r>
            <w:r w:rsidRPr="000C7392">
              <w:rPr>
                <w:rFonts w:eastAsiaTheme="minorEastAsia"/>
                <w:lang w:eastAsia="ja-JP"/>
              </w:rPr>
              <w:t xml:space="preserve">В основанном на обсуждениях этой </w:t>
            </w:r>
            <w:r w:rsidR="00954F30" w:rsidRPr="000C7392">
              <w:rPr>
                <w:rFonts w:eastAsiaTheme="minorEastAsia"/>
                <w:lang w:eastAsia="ja-JP"/>
              </w:rPr>
              <w:t xml:space="preserve">Резолюции </w:t>
            </w:r>
            <w:r w:rsidRPr="000C7392">
              <w:rPr>
                <w:rFonts w:eastAsiaTheme="minorEastAsia"/>
                <w:lang w:eastAsia="ja-JP"/>
              </w:rPr>
              <w:t>в РГ 4А МСЭ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R (см.</w:t>
            </w:r>
            <w:r w:rsidR="00954F3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Док.</w:t>
            </w:r>
            <w:r w:rsidR="00954F3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4A/675) предварительном отчете Директора БР, представленном ПСК19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2, утверждается, что, возможно,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 потребуется рассмотреть вопрос о внесении изменений в Резолюцию</w:t>
            </w:r>
            <w:r w:rsidR="00BD4B94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49</w:t>
            </w:r>
            <w:r w:rsidRPr="000C7392">
              <w:rPr>
                <w:rFonts w:eastAsiaTheme="minorEastAsia"/>
                <w:lang w:eastAsia="ja-JP"/>
              </w:rPr>
              <w:t xml:space="preserve"> с</w:t>
            </w:r>
            <w:r w:rsidR="00954F3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целью устранения устаревших положений и</w:t>
            </w:r>
            <w:r w:rsidR="00954F3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несоответствия с текущей практикой (см. CPM19</w:t>
            </w:r>
            <w:r w:rsidRPr="000C7392">
              <w:rPr>
                <w:rFonts w:eastAsiaTheme="minorEastAsia"/>
                <w:lang w:eastAsia="ja-JP"/>
              </w:rPr>
              <w:noBreakHyphen/>
              <w:t>2/17, раздел 3.3.2). Данный вопрос будет рассматриваться в рамках</w:t>
            </w:r>
            <w:r w:rsidR="00242C40" w:rsidRPr="000C7392">
              <w:rPr>
                <w:rFonts w:eastAsiaTheme="minorEastAsia"/>
                <w:lang w:eastAsia="ja-JP"/>
              </w:rPr>
              <w:t xml:space="preserve"> пункта </w:t>
            </w:r>
            <w:r w:rsidRPr="000C7392">
              <w:rPr>
                <w:rFonts w:eastAsiaTheme="minorEastAsia"/>
                <w:lang w:eastAsia="ja-JP"/>
              </w:rPr>
              <w:t>9.2 повестки</w:t>
            </w:r>
            <w:r w:rsidR="00954F30"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rPr>
                <w:rFonts w:eastAsiaTheme="minorEastAsia"/>
                <w:lang w:eastAsia="ja-JP"/>
              </w:rPr>
              <w:t>дня ВКР-19.</w:t>
            </w:r>
          </w:p>
        </w:tc>
        <w:tc>
          <w:tcPr>
            <w:tcW w:w="1386" w:type="dxa"/>
            <w:shd w:val="clear" w:color="auto" w:fill="auto"/>
          </w:tcPr>
          <w:p w14:paraId="457E5B8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3BFB9697" w14:textId="77777777" w:rsidTr="000C7392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11A2B01F" w14:textId="77777777" w:rsidR="00B57EA7" w:rsidRPr="000C7392" w:rsidRDefault="00B57EA7" w:rsidP="00BA6E5A">
            <w:pPr>
              <w:pStyle w:val="Tabletext"/>
              <w:jc w:val="center"/>
            </w:pPr>
            <w:bookmarkStart w:id="10" w:name="_Hlk20906473"/>
            <w:r w:rsidRPr="000C7392">
              <w:t>55</w:t>
            </w:r>
          </w:p>
        </w:tc>
        <w:tc>
          <w:tcPr>
            <w:tcW w:w="3047" w:type="dxa"/>
            <w:shd w:val="clear" w:color="auto" w:fill="auto"/>
          </w:tcPr>
          <w:p w14:paraId="294B4B70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bookmarkStart w:id="11" w:name="_Toc323908436"/>
            <w:bookmarkStart w:id="12" w:name="_Toc329089518"/>
            <w:r w:rsidRPr="000C7392">
              <w:t>Представление форм заявок на спутниковые сети в электронном формате</w:t>
            </w:r>
            <w:bookmarkEnd w:id="11"/>
            <w:bookmarkEnd w:id="12"/>
          </w:p>
        </w:tc>
        <w:tc>
          <w:tcPr>
            <w:tcW w:w="4715" w:type="dxa"/>
            <w:shd w:val="clear" w:color="auto" w:fill="auto"/>
          </w:tcPr>
          <w:p w14:paraId="4899C7AD" w14:textId="1A085872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>Текст был обновлен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 xml:space="preserve">15. Согласно Отчету ПСК, его </w:t>
            </w:r>
            <w:r w:rsidRPr="000C7392">
              <w:t>содержимое может быть перенесено в</w:t>
            </w:r>
            <w:r w:rsidR="00954F30" w:rsidRPr="000C7392">
              <w:t> </w:t>
            </w:r>
            <w:r w:rsidRPr="000C7392">
              <w:t>соответствующие части Статей </w:t>
            </w:r>
            <w:r w:rsidRPr="000C7392">
              <w:rPr>
                <w:b/>
                <w:bCs/>
              </w:rPr>
              <w:t>9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11</w:t>
            </w:r>
            <w:r w:rsidRPr="000C7392">
              <w:t>, а также Приложений </w:t>
            </w:r>
            <w:r w:rsidRPr="000C7392">
              <w:rPr>
                <w:b/>
                <w:bCs/>
              </w:rPr>
              <w:t>30</w:t>
            </w:r>
            <w:r w:rsidRPr="000C7392">
              <w:t>,</w:t>
            </w:r>
            <w:r w:rsidRPr="000C7392">
              <w:rPr>
                <w:b/>
                <w:bCs/>
              </w:rPr>
              <w:t xml:space="preserve"> 30A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30B</w:t>
            </w:r>
            <w:r w:rsidRPr="000C7392">
              <w:t xml:space="preserve"> для придания ему постоянного характера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E8E1655" w14:textId="2BC496EF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NOC/SUP</w:t>
            </w:r>
          </w:p>
        </w:tc>
      </w:tr>
      <w:bookmarkEnd w:id="10"/>
      <w:tr w:rsidR="00B57EA7" w:rsidRPr="000C7392" w14:paraId="058B2BE2" w14:textId="77777777" w:rsidTr="000C7392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3DCD054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63</w:t>
            </w:r>
          </w:p>
        </w:tc>
        <w:tc>
          <w:tcPr>
            <w:tcW w:w="3047" w:type="dxa"/>
            <w:shd w:val="clear" w:color="auto" w:fill="auto"/>
          </w:tcPr>
          <w:p w14:paraId="7D50809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Защита от ПНМ оборудования</w:t>
            </w:r>
          </w:p>
        </w:tc>
        <w:tc>
          <w:tcPr>
            <w:tcW w:w="4715" w:type="dxa"/>
            <w:shd w:val="clear" w:color="auto" w:fill="auto"/>
          </w:tcPr>
          <w:p w14:paraId="1462B844" w14:textId="0ED3BCA1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Достигнут прогресс в предложенных в этой </w:t>
            </w:r>
            <w:r w:rsidR="00954F30" w:rsidRPr="000C7392">
              <w:rPr>
                <w:rFonts w:eastAsiaTheme="minorEastAsia"/>
                <w:bCs/>
                <w:lang w:eastAsia="ja-JP"/>
              </w:rPr>
              <w:t>Резолюции </w:t>
            </w:r>
            <w:r w:rsidRPr="000C7392">
              <w:rPr>
                <w:rFonts w:eastAsiaTheme="minorEastAsia"/>
                <w:bCs/>
                <w:lang w:eastAsia="ja-JP"/>
              </w:rPr>
              <w:t>исследованиях МСЭ</w:t>
            </w:r>
            <w:r w:rsidR="007F790B" w:rsidRPr="000C7392"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>R, включая сотрудничество с СИСПР.</w:t>
            </w:r>
            <w:r w:rsidRPr="000C7392">
              <w:rPr>
                <w:bCs/>
                <w:lang w:eastAsia="ja-JP"/>
              </w:rPr>
              <w:t xml:space="preserve"> Исходя из этого,</w:t>
            </w:r>
            <w:r w:rsidRPr="000C7392">
              <w:rPr>
                <w:rFonts w:eastAsiaTheme="minorEastAsia"/>
                <w:bCs/>
                <w:sz w:val="22"/>
                <w:lang w:eastAsia="ja-JP"/>
              </w:rPr>
              <w:t xml:space="preserve"> </w:t>
            </w:r>
            <w:r w:rsidRPr="000C7392">
              <w:rPr>
                <w:bCs/>
                <w:lang w:eastAsia="ja-JP"/>
              </w:rPr>
              <w:t xml:space="preserve">согласно Отчету ПСК, </w:t>
            </w:r>
            <w:r w:rsidRPr="000C7392">
              <w:t xml:space="preserve">может потребоваться обновление пунктов 1 и 2 раздела </w:t>
            </w:r>
            <w:r w:rsidRPr="000C7392">
              <w:rPr>
                <w:i/>
                <w:iCs/>
              </w:rPr>
              <w:t>предлагает МСЭ</w:t>
            </w:r>
            <w:r w:rsidRPr="000C7392">
              <w:rPr>
                <w:i/>
                <w:iCs/>
              </w:rPr>
              <w:noBreakHyphen/>
              <w:t>R</w:t>
            </w:r>
            <w:r w:rsidRPr="000C7392">
              <w:t xml:space="preserve"> в свете последних результатов взаимодействия 1</w:t>
            </w:r>
            <w:r w:rsidRPr="000C7392">
              <w:noBreakHyphen/>
              <w:t>й Исследовательской комиссии МСЭ</w:t>
            </w:r>
            <w:r w:rsidRPr="000C7392">
              <w:noBreakHyphen/>
              <w:t>R и СИСПР.</w:t>
            </w:r>
          </w:p>
        </w:tc>
        <w:tc>
          <w:tcPr>
            <w:tcW w:w="1386" w:type="dxa"/>
            <w:shd w:val="clear" w:color="auto" w:fill="auto"/>
          </w:tcPr>
          <w:p w14:paraId="2A43C938" w14:textId="2FDF1509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6956639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71F3BF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72</w:t>
            </w:r>
          </w:p>
        </w:tc>
        <w:tc>
          <w:tcPr>
            <w:tcW w:w="3047" w:type="dxa"/>
            <w:shd w:val="clear" w:color="auto" w:fill="auto"/>
          </w:tcPr>
          <w:p w14:paraId="144C5BC8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Подготовка на региональном уровне</w:t>
            </w:r>
          </w:p>
        </w:tc>
        <w:tc>
          <w:tcPr>
            <w:tcW w:w="4715" w:type="dxa"/>
            <w:shd w:val="clear" w:color="auto" w:fill="auto"/>
          </w:tcPr>
          <w:p w14:paraId="5069D475" w14:textId="7C5B14A5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>Предлагается внести изменения для дальнейшего стимулирования подготовительной деятельности на региональном уровн</w:t>
            </w:r>
            <w:r w:rsidR="00954F30" w:rsidRPr="000C7392">
              <w:rPr>
                <w:rFonts w:eastAsiaTheme="minorEastAsia"/>
                <w:bCs/>
                <w:lang w:eastAsia="ja-JP"/>
              </w:rPr>
              <w:t>е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7086D5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310E553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23857C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74</w:t>
            </w:r>
          </w:p>
        </w:tc>
        <w:tc>
          <w:tcPr>
            <w:tcW w:w="3047" w:type="dxa"/>
            <w:shd w:val="clear" w:color="auto" w:fill="auto"/>
          </w:tcPr>
          <w:p w14:paraId="368D1E2D" w14:textId="38492BDA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Постоянное обновление технической базы </w:t>
            </w:r>
            <w:r w:rsidRPr="000C7392">
              <w:rPr>
                <w:caps/>
              </w:rPr>
              <w:t>п</w:t>
            </w:r>
            <w:r w:rsidRPr="000C7392">
              <w:t>риложения</w:t>
            </w:r>
            <w:r w:rsidR="00954F30" w:rsidRPr="000C7392">
              <w:rPr>
                <w:rFonts w:eastAsiaTheme="minorEastAsia"/>
                <w:bCs/>
                <w:lang w:eastAsia="ja-JP"/>
              </w:rPr>
              <w:t> </w:t>
            </w:r>
            <w:r w:rsidRPr="000C7392">
              <w:rPr>
                <w:b/>
                <w:caps/>
              </w:rPr>
              <w:t>7</w:t>
            </w:r>
          </w:p>
        </w:tc>
        <w:tc>
          <w:tcPr>
            <w:tcW w:w="4715" w:type="dxa"/>
            <w:shd w:val="clear" w:color="auto" w:fill="auto"/>
          </w:tcPr>
          <w:p w14:paraId="5ECB81DB" w14:textId="7A26879A" w:rsidR="00B57EA7" w:rsidRPr="000C7392" w:rsidRDefault="00B57EA7" w:rsidP="00BA6E5A">
            <w:pPr>
              <w:pStyle w:val="Tabletext"/>
              <w:rPr>
                <w:bCs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03)</w:t>
            </w:r>
            <w:r w:rsidRPr="000C7392">
              <w:rPr>
                <w:bCs/>
              </w:rPr>
              <w:t xml:space="preserve"> 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 данную Резолюцию имеется ссылка в</w:t>
            </w:r>
            <w:r w:rsidR="00954F30" w:rsidRPr="000C7392">
              <w:rPr>
                <w:rFonts w:eastAsia="Malgun Gothic"/>
                <w:bCs/>
                <w:lang w:eastAsia="ko-KR"/>
              </w:rPr>
              <w:t> Резолюции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75</w:t>
            </w:r>
            <w:r w:rsidRPr="000C7392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b/>
                <w:bCs/>
                <w:lang w:eastAsia="ja-JP"/>
              </w:rPr>
              <w:t>12)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bCs/>
                <w:lang w:eastAsia="ja-JP"/>
              </w:rPr>
              <w:t>Рекомендация МСЭ</w:t>
            </w:r>
            <w:r w:rsidR="007F790B" w:rsidRPr="000C7392">
              <w:noBreakHyphen/>
            </w:r>
            <w:r w:rsidRPr="000C7392">
              <w:rPr>
                <w:bCs/>
                <w:lang w:eastAsia="ja-JP"/>
              </w:rPr>
              <w:t>R SM.1448, содержащая технические основы для координационных зон, в</w:t>
            </w:r>
            <w:r w:rsidR="00954F30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bCs/>
                <w:lang w:eastAsia="ja-JP"/>
              </w:rPr>
              <w:t>настоящее время рассматривается на предмет обеспечения соответствия Приложению</w:t>
            </w:r>
            <w:r w:rsidR="00954F30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b/>
                <w:lang w:eastAsia="ja-JP"/>
              </w:rPr>
              <w:t>7</w:t>
            </w:r>
            <w:r w:rsidRPr="000C7392">
              <w:rPr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041A2C6" w14:textId="1C36B551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1292709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DE78C7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75</w:t>
            </w:r>
          </w:p>
        </w:tc>
        <w:tc>
          <w:tcPr>
            <w:tcW w:w="3047" w:type="dxa"/>
            <w:shd w:val="clear" w:color="auto" w:fill="auto"/>
          </w:tcPr>
          <w:p w14:paraId="0704DCF8" w14:textId="09237562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spacing w:val="-2"/>
              </w:rPr>
              <w:t xml:space="preserve">Разработка технической основы для определения координационной зоны с целью координации приемной земной станции СКИ (дальний космос) с передающими станциями применений высокой плотности фиксированной службы в полосах </w:t>
            </w:r>
            <w:r w:rsidRPr="000C7392">
              <w:rPr>
                <w:caps/>
                <w:spacing w:val="-2"/>
              </w:rPr>
              <w:t>31,8</w:t>
            </w:r>
            <w:r w:rsidR="00EC0C82" w:rsidRPr="000C7392">
              <w:t>−</w:t>
            </w:r>
            <w:r w:rsidRPr="000C7392">
              <w:rPr>
                <w:caps/>
                <w:spacing w:val="-2"/>
              </w:rPr>
              <w:t>32,3</w:t>
            </w:r>
            <w:r w:rsidR="00242C40" w:rsidRPr="000C7392">
              <w:rPr>
                <w:caps/>
                <w:spacing w:val="-2"/>
              </w:rPr>
              <w:t> ГГц</w:t>
            </w:r>
            <w:r w:rsidRPr="000C7392">
              <w:rPr>
                <w:caps/>
              </w:rPr>
              <w:t xml:space="preserve"> </w:t>
            </w:r>
            <w:r w:rsidRPr="000C7392">
              <w:t>и</w:t>
            </w:r>
            <w:r w:rsidRPr="000C7392">
              <w:rPr>
                <w:caps/>
              </w:rPr>
              <w:t> 37</w:t>
            </w:r>
            <w:r w:rsidR="00EC0C82" w:rsidRPr="000C7392">
              <w:t>−</w:t>
            </w:r>
            <w:r w:rsidRPr="000C7392">
              <w:rPr>
                <w:caps/>
              </w:rPr>
              <w:t>38</w:t>
            </w:r>
            <w:r w:rsidR="00242C40" w:rsidRPr="000C7392">
              <w:rPr>
                <w:caps/>
              </w:rPr>
              <w:t> ГГц</w:t>
            </w:r>
          </w:p>
        </w:tc>
        <w:tc>
          <w:tcPr>
            <w:tcW w:w="4715" w:type="dxa"/>
            <w:shd w:val="clear" w:color="auto" w:fill="auto"/>
          </w:tcPr>
          <w:p w14:paraId="609DD5DB" w14:textId="5017AEC9" w:rsidR="00B57EA7" w:rsidRPr="000C7392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</w:t>
            </w:r>
            <w:r w:rsidRPr="000C7392">
              <w:rPr>
                <w:bCs/>
              </w:rPr>
              <w:t xml:space="preserve">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 данную Резолюцию имеется ссылка в</w:t>
            </w:r>
            <w:r w:rsidR="00242C40" w:rsidRPr="000C7392">
              <w:rPr>
                <w:rFonts w:eastAsia="Malgun Gothic"/>
                <w:bCs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5.547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В настоящее время не достигнуто никакого прогресса в исследованиях МСЭ</w:t>
            </w:r>
            <w:r w:rsidR="007F790B" w:rsidRPr="000C7392">
              <w:noBreakHyphen/>
            </w:r>
            <w:r w:rsidRPr="000C7392">
              <w:rPr>
                <w:bCs/>
                <w:lang w:eastAsia="ja-JP"/>
              </w:rPr>
              <w:t>R, предложенных в этой Резолюции. Можно предложить применять пункт</w:t>
            </w:r>
            <w:r w:rsidR="00954F30" w:rsidRPr="000C7392">
              <w:rPr>
                <w:bCs/>
                <w:lang w:eastAsia="ja-JP"/>
              </w:rPr>
              <w:t> </w:t>
            </w:r>
            <w:r w:rsidRPr="000C7392">
              <w:rPr>
                <w:bCs/>
                <w:lang w:eastAsia="ja-JP"/>
              </w:rPr>
              <w:t xml:space="preserve">2 раздела </w:t>
            </w:r>
            <w:r w:rsidRPr="000C7392">
              <w:rPr>
                <w:bCs/>
                <w:i/>
                <w:iCs/>
                <w:lang w:eastAsia="ja-JP"/>
              </w:rPr>
              <w:t xml:space="preserve">решает </w:t>
            </w:r>
            <w:r w:rsidR="00954F30" w:rsidRPr="000C7392">
              <w:rPr>
                <w:bCs/>
                <w:lang w:eastAsia="ja-JP"/>
              </w:rPr>
              <w:t>Резолюции </w:t>
            </w:r>
            <w:r w:rsidRPr="000C7392">
              <w:rPr>
                <w:b/>
                <w:bCs/>
                <w:lang w:eastAsia="ja-JP"/>
              </w:rPr>
              <w:t>95</w:t>
            </w:r>
            <w:r w:rsidRPr="000C7392">
              <w:rPr>
                <w:bCs/>
                <w:lang w:eastAsia="ja-JP"/>
              </w:rPr>
              <w:t xml:space="preserve"> (в особенности вторую часть).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Поскольку сфера охвата этой </w:t>
            </w:r>
            <w:r w:rsidR="00954F30" w:rsidRPr="000C7392">
              <w:rPr>
                <w:rFonts w:eastAsiaTheme="minorEastAsia"/>
                <w:bCs/>
                <w:lang w:eastAsia="ja-JP"/>
              </w:rPr>
              <w:t xml:space="preserve">Резолюции 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тесно связана с </w:t>
            </w:r>
            <w:r w:rsidR="00954F30" w:rsidRPr="000C7392">
              <w:rPr>
                <w:rFonts w:eastAsiaTheme="minorEastAsia"/>
                <w:bCs/>
                <w:lang w:eastAsia="ja-JP"/>
              </w:rPr>
              <w:t>Резолюцией </w:t>
            </w:r>
            <w:r w:rsidRPr="000C7392">
              <w:rPr>
                <w:rFonts w:eastAsiaTheme="minorEastAsia"/>
                <w:b/>
                <w:lang w:eastAsia="ja-JP"/>
              </w:rPr>
              <w:t>74</w:t>
            </w:r>
            <w:r w:rsidRPr="000C7392">
              <w:rPr>
                <w:rFonts w:eastAsiaTheme="minorEastAsia"/>
                <w:bCs/>
                <w:lang w:eastAsia="ja-JP"/>
              </w:rPr>
              <w:t>, исследование, указанное в этой Резолюции, при необходимости может быть в общем виде включено в</w:t>
            </w:r>
            <w:r w:rsidR="00954F30" w:rsidRPr="000C7392">
              <w:rPr>
                <w:rFonts w:eastAsiaTheme="minorEastAsia"/>
                <w:bCs/>
                <w:lang w:eastAsia="ja-JP"/>
              </w:rPr>
              <w:t> </w:t>
            </w:r>
            <w:r w:rsidRPr="000C7392">
              <w:rPr>
                <w:rFonts w:eastAsiaTheme="minorEastAsia"/>
                <w:bCs/>
                <w:lang w:eastAsia="ja-JP"/>
              </w:rPr>
              <w:t>Резолюцию</w:t>
            </w:r>
            <w:r w:rsidR="00954F30" w:rsidRPr="000C7392">
              <w:rPr>
                <w:rFonts w:eastAsiaTheme="minorEastAsia"/>
                <w:bCs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74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2222281" w14:textId="79D69CFE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NOC/SUP</w:t>
            </w:r>
          </w:p>
        </w:tc>
      </w:tr>
      <w:tr w:rsidR="00B57EA7" w:rsidRPr="000C7392" w14:paraId="39208BC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6F59CB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76</w:t>
            </w:r>
          </w:p>
        </w:tc>
        <w:tc>
          <w:tcPr>
            <w:tcW w:w="3047" w:type="dxa"/>
            <w:shd w:val="clear" w:color="auto" w:fill="auto"/>
          </w:tcPr>
          <w:p w14:paraId="67899568" w14:textId="7F98BB95" w:rsidR="00B57EA7" w:rsidRPr="000C7392" w:rsidRDefault="00A46AEB" w:rsidP="00BA6E5A">
            <w:pPr>
              <w:pStyle w:val="Tabletext"/>
            </w:pPr>
            <w:r w:rsidRPr="000C7392">
              <w:t xml:space="preserve">Разработка методик расчета суммарной </w:t>
            </w:r>
            <w:proofErr w:type="spellStart"/>
            <w:r w:rsidRPr="000C7392">
              <w:t>э.п.п.м</w:t>
            </w:r>
            <w:proofErr w:type="spellEnd"/>
            <w:r w:rsidRPr="000C7392">
              <w:t xml:space="preserve">., создаваемой НГСО в полосах </w:t>
            </w:r>
            <w:r w:rsidR="00BD4B94" w:rsidRPr="000C7392">
              <w:t>10,7</w:t>
            </w:r>
            <w:r w:rsidR="00EC0C82" w:rsidRPr="000C7392">
              <w:t>−</w:t>
            </w:r>
            <w:r w:rsidR="00BD4B94" w:rsidRPr="000C7392">
              <w:t>30</w:t>
            </w:r>
            <w:r w:rsidR="00242C40" w:rsidRPr="000C7392">
              <w:t> ГГц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2435A5D4" w14:textId="38B0EFCF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Текст был частично обновлен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t>15.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22.5K</w:t>
            </w:r>
            <w:r w:rsidRPr="000C7392">
              <w:t>, а</w:t>
            </w:r>
            <w:r w:rsidR="00954F30" w:rsidRPr="000C7392">
              <w:t xml:space="preserve"> </w:t>
            </w:r>
            <w:r w:rsidRPr="000C7392">
              <w:t>также в</w:t>
            </w:r>
            <w:r w:rsidR="00954F30" w:rsidRPr="000C7392">
              <w:t> </w:t>
            </w:r>
            <w:r w:rsidRPr="000C7392">
              <w:t>Резолюциях</w:t>
            </w:r>
            <w:r w:rsidR="00954F30" w:rsidRPr="000C7392">
              <w:t> </w:t>
            </w:r>
            <w:r w:rsidRPr="000C7392">
              <w:rPr>
                <w:b/>
                <w:bCs/>
              </w:rPr>
              <w:t>140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159 (ВКР</w:t>
            </w:r>
            <w:r w:rsidRPr="000C7392">
              <w:rPr>
                <w:b/>
                <w:bCs/>
              </w:rPr>
              <w:noBreakHyphen/>
              <w:t>15)</w:t>
            </w:r>
            <w:r w:rsidRPr="000C7392">
              <w:t>. Рекомендация МСЭ</w:t>
            </w:r>
            <w:r w:rsidR="007F790B" w:rsidRPr="000C7392">
              <w:noBreakHyphen/>
            </w:r>
            <w:r w:rsidRPr="000C7392">
              <w:t xml:space="preserve">R S.1503 была пересмотрена и утверждена в новой версии. </w:t>
            </w:r>
            <w:r w:rsidRPr="000C7392">
              <w:rPr>
                <w:color w:val="000000"/>
              </w:rPr>
              <w:t xml:space="preserve">Исходя из этого, необходимо обновление раздела </w:t>
            </w:r>
            <w:r w:rsidRPr="000C7392">
              <w:rPr>
                <w:i/>
                <w:color w:val="000000"/>
              </w:rPr>
              <w:t>предлагает МСЭ</w:t>
            </w:r>
            <w:r w:rsidRPr="000C7392">
              <w:rPr>
                <w:i/>
                <w:color w:val="000000"/>
              </w:rPr>
              <w:noBreakHyphen/>
              <w:t xml:space="preserve">R </w:t>
            </w:r>
            <w:r w:rsidRPr="000C7392">
              <w:rPr>
                <w:color w:val="000000"/>
              </w:rPr>
              <w:t>с учетом действующих Рекомендаций МСЭ</w:t>
            </w:r>
            <w:r w:rsidRPr="000C7392">
              <w:rPr>
                <w:color w:val="000000"/>
              </w:rPr>
              <w:noBreakHyphen/>
              <w:t xml:space="preserve">R </w:t>
            </w:r>
            <w:r w:rsidRPr="000C7392">
              <w:t>S.1588 и МСЭ</w:t>
            </w:r>
            <w:r w:rsidRPr="000C7392">
              <w:noBreakHyphen/>
              <w:t xml:space="preserve">R S.1503; также </w:t>
            </w:r>
            <w:r w:rsidRPr="000C7392">
              <w:rPr>
                <w:color w:val="000000"/>
              </w:rPr>
              <w:t>может потребоваться обновление</w:t>
            </w:r>
            <w:r w:rsidRPr="000C7392">
              <w:t xml:space="preserve"> Дополнения 1 с учетом включения посредством ссылки Рекомендаций </w:t>
            </w:r>
            <w:r w:rsidRPr="000C7392">
              <w:rPr>
                <w:lang w:eastAsia="ja-JP"/>
              </w:rPr>
              <w:t>МСЭ</w:t>
            </w:r>
            <w:r w:rsidRPr="000C7392">
              <w:rPr>
                <w:lang w:eastAsia="ja-JP"/>
              </w:rPr>
              <w:noBreakHyphen/>
              <w:t xml:space="preserve">R </w:t>
            </w:r>
            <w:r w:rsidRPr="000C7392">
              <w:t xml:space="preserve">S.1428 и </w:t>
            </w:r>
            <w:r w:rsidRPr="000C7392">
              <w:rPr>
                <w:lang w:eastAsia="ja-JP"/>
              </w:rPr>
              <w:t>МСЭ</w:t>
            </w:r>
            <w:r w:rsidRPr="000C7392">
              <w:rPr>
                <w:lang w:eastAsia="ja-JP"/>
              </w:rPr>
              <w:noBreakHyphen/>
              <w:t>R </w:t>
            </w:r>
            <w:r w:rsidRPr="000C7392">
              <w:t>BO.1443 и их действующих версий.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92770D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1ACA44B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09EF01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80</w:t>
            </w:r>
          </w:p>
        </w:tc>
        <w:tc>
          <w:tcPr>
            <w:tcW w:w="3047" w:type="dxa"/>
            <w:shd w:val="clear" w:color="auto" w:fill="auto"/>
          </w:tcPr>
          <w:p w14:paraId="5C6D6EEE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Надлежащее исполнение в отношении принципов </w:t>
            </w:r>
            <w:r w:rsidRPr="000C7392">
              <w:rPr>
                <w:caps/>
              </w:rPr>
              <w:t>у</w:t>
            </w:r>
            <w:r w:rsidRPr="000C7392">
              <w:t>става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D4592B9" w14:textId="2ED01B44" w:rsidR="00B57EA7" w:rsidRPr="000C7392" w:rsidRDefault="00B57EA7" w:rsidP="00BA6E5A">
            <w:pPr>
              <w:pStyle w:val="Tabletext"/>
              <w:rPr>
                <w:i/>
                <w:iCs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C342A0" w:rsidRPr="000C7392">
              <w:t>По итогам рассмотрения</w:t>
            </w:r>
            <w:r w:rsidR="00242C40" w:rsidRPr="000C7392">
              <w:t xml:space="preserve"> </w:t>
            </w:r>
            <w:r w:rsidR="00242C40" w:rsidRPr="000C7392">
              <w:rPr>
                <w:b/>
                <w:bCs/>
              </w:rPr>
              <w:t>пункта</w:t>
            </w:r>
            <w:r w:rsidR="00242C40" w:rsidRPr="000C7392">
              <w:t> </w:t>
            </w:r>
            <w:r w:rsidRPr="000C7392">
              <w:rPr>
                <w:b/>
                <w:bCs/>
              </w:rPr>
              <w:t>9.3 повестки дня</w:t>
            </w:r>
            <w:r w:rsidRPr="000C7392">
              <w:rPr>
                <w:bCs/>
              </w:rPr>
              <w:t xml:space="preserve"> ВКР</w:t>
            </w:r>
            <w:r w:rsidRPr="000C7392">
              <w:rPr>
                <w:bCs/>
              </w:rPr>
              <w:noBreakHyphen/>
              <w:t>19</w:t>
            </w:r>
            <w:r w:rsidRPr="000C7392">
              <w:t xml:space="preserve"> предложени</w:t>
            </w:r>
            <w:r w:rsidR="00C342A0" w:rsidRPr="000C7392">
              <w:t>я</w:t>
            </w:r>
            <w:r w:rsidRPr="000C7392">
              <w:t xml:space="preserve"> по данной Резолюции</w:t>
            </w:r>
            <w:r w:rsidR="00C342A0" w:rsidRPr="000C7392">
              <w:t xml:space="preserve">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11AC37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52D72DB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CB9E93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81</w:t>
            </w:r>
          </w:p>
        </w:tc>
        <w:tc>
          <w:tcPr>
            <w:tcW w:w="3047" w:type="dxa"/>
            <w:shd w:val="clear" w:color="auto" w:fill="auto"/>
          </w:tcPr>
          <w:p w14:paraId="633464DA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Оценка административной процедуры надлежащего исполнения</w:t>
            </w:r>
          </w:p>
        </w:tc>
        <w:tc>
          <w:tcPr>
            <w:tcW w:w="4715" w:type="dxa"/>
            <w:shd w:val="clear" w:color="auto" w:fill="auto"/>
          </w:tcPr>
          <w:p w14:paraId="6C0DEDC9" w14:textId="78EF73C1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Согласно Отчету ПСК, эта Резолюция сохраняет свою актуальность. Однако проблема так называемых "бумажных спутников" уже была решена, и Резолюция</w:t>
            </w:r>
            <w:r w:rsidR="00954F30" w:rsidRPr="000C7392">
              <w:rPr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49 (</w:t>
            </w:r>
            <w:proofErr w:type="spellStart"/>
            <w:r w:rsidR="00954F30" w:rsidRPr="000C7392">
              <w:rPr>
                <w:rFonts w:eastAsiaTheme="minorEastAsia"/>
                <w:b/>
                <w:lang w:eastAsia="ja-JP"/>
              </w:rPr>
              <w:t>Пересм</w:t>
            </w:r>
            <w:proofErr w:type="spellEnd"/>
            <w:r w:rsidR="00954F30" w:rsidRPr="000C7392">
              <w:rPr>
                <w:rFonts w:eastAsiaTheme="minorEastAsia"/>
                <w:b/>
                <w:lang w:eastAsia="ja-JP"/>
              </w:rPr>
              <w:t>. 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b/>
                <w:lang w:eastAsia="ja-JP"/>
              </w:rPr>
              <w:t>15)</w:t>
            </w:r>
            <w:r w:rsidRPr="000C7392">
              <w:rPr>
                <w:rFonts w:eastAsiaTheme="minorEastAsia"/>
                <w:bCs/>
                <w:lang w:eastAsia="ja-JP"/>
              </w:rPr>
              <w:t>, в которой осуществляется рассмотрение этого вопроса, выполнила свою задачу (см. также циркулярное письмо МСЭ</w:t>
            </w:r>
            <w:r w:rsidRPr="000C7392">
              <w:rPr>
                <w:rFonts w:eastAsiaTheme="minorEastAsia"/>
                <w:bCs/>
                <w:lang w:eastAsia="ja-JP"/>
              </w:rPr>
              <w:noBreakHyphen/>
              <w:t xml:space="preserve">R CR/301). </w:t>
            </w:r>
            <w:r w:rsidRPr="000C7392">
              <w:t xml:space="preserve">Эта Резолюция, замененная </w:t>
            </w:r>
            <w:r w:rsidR="00954F30" w:rsidRPr="000C7392">
              <w:t>Резолюцией </w:t>
            </w:r>
            <w:r w:rsidRPr="000C7392">
              <w:rPr>
                <w:b/>
                <w:bCs/>
              </w:rPr>
              <w:t>49</w:t>
            </w:r>
            <w:r w:rsidRPr="000C7392">
              <w:t>, не предусматривает никаких действий.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lang w:eastAsia="ja-JP"/>
              </w:rPr>
              <w:t>Необходимо рассмотреть возможность исключения данной Резолюции.</w:t>
            </w:r>
          </w:p>
        </w:tc>
        <w:tc>
          <w:tcPr>
            <w:tcW w:w="1386" w:type="dxa"/>
            <w:shd w:val="clear" w:color="auto" w:fill="auto"/>
          </w:tcPr>
          <w:p w14:paraId="6D683C1E" w14:textId="3951C1CC" w:rsidR="00B57EA7" w:rsidRPr="000C7392" w:rsidRDefault="00B57EA7" w:rsidP="00BA6E5A">
            <w:pPr>
              <w:pStyle w:val="Tabletext"/>
              <w:jc w:val="center"/>
            </w:pPr>
            <w:r w:rsidRPr="000C7392">
              <w:t>NOC/SUP</w:t>
            </w:r>
          </w:p>
        </w:tc>
      </w:tr>
      <w:tr w:rsidR="00B57EA7" w:rsidRPr="000C7392" w14:paraId="798A0F1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40228E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85</w:t>
            </w:r>
          </w:p>
        </w:tc>
        <w:tc>
          <w:tcPr>
            <w:tcW w:w="3047" w:type="dxa"/>
            <w:shd w:val="clear" w:color="auto" w:fill="auto"/>
          </w:tcPr>
          <w:p w14:paraId="01E77106" w14:textId="7BC8AC8F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Защита систем ГСО (ФСС и РСС) от</w:t>
            </w:r>
            <w:r w:rsidR="00954F30" w:rsidRPr="000C7392">
              <w:t xml:space="preserve"> </w:t>
            </w:r>
            <w:r w:rsidRPr="000C7392">
              <w:t>систем НГСО ФСС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26E79D84" w14:textId="33BE0216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(ВКР</w:t>
            </w:r>
            <w:r w:rsidRPr="000C7392">
              <w:noBreakHyphen/>
              <w:t>03) Сохраняет актуальность. Изменения к</w:t>
            </w:r>
            <w:r w:rsidR="00242C40" w:rsidRPr="000C7392">
              <w:t> </w:t>
            </w:r>
            <w:r w:rsidRPr="000C7392">
              <w:t>Рекомендации МСЭ</w:t>
            </w:r>
            <w:r w:rsidR="007F790B" w:rsidRPr="000C7392">
              <w:noBreakHyphen/>
            </w:r>
            <w:r w:rsidRPr="000C7392">
              <w:t>R S.1503 были вновь утверждены в январе 2018</w:t>
            </w:r>
            <w:r w:rsidR="00242C40" w:rsidRPr="000C7392">
              <w:t> </w:t>
            </w:r>
            <w:r w:rsidRPr="000C7392">
              <w:t xml:space="preserve">года. Поскольку посредством Циркулярного письма (CR/414, 6 декабря 2016 г.) программное обеспечение для проверки </w:t>
            </w:r>
            <w:proofErr w:type="spellStart"/>
            <w:r w:rsidRPr="000C7392">
              <w:rPr>
                <w:i/>
                <w:iCs/>
              </w:rPr>
              <w:t>э.п.п.м</w:t>
            </w:r>
            <w:proofErr w:type="spellEnd"/>
            <w:r w:rsidRPr="000C7392">
              <w:rPr>
                <w:i/>
                <w:iCs/>
              </w:rPr>
              <w:t>.</w:t>
            </w:r>
            <w:r w:rsidRPr="000C7392">
              <w:t xml:space="preserve"> стало доступно, исходя из</w:t>
            </w:r>
            <w:r w:rsidR="00242C40" w:rsidRPr="000C7392">
              <w:t xml:space="preserve"> пункта </w:t>
            </w:r>
            <w:r w:rsidRPr="000C7392">
              <w:t xml:space="preserve">5 раздела </w:t>
            </w:r>
            <w:r w:rsidRPr="000C7392">
              <w:rPr>
                <w:i/>
                <w:iCs/>
              </w:rPr>
              <w:t>решает</w:t>
            </w:r>
            <w:r w:rsidRPr="000C7392">
              <w:t>, необходимо внести соответствующие изменения.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1E929C7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53D4D50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072FC7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86</w:t>
            </w:r>
          </w:p>
        </w:tc>
        <w:tc>
          <w:tcPr>
            <w:tcW w:w="3047" w:type="dxa"/>
            <w:shd w:val="clear" w:color="auto" w:fill="auto"/>
          </w:tcPr>
          <w:p w14:paraId="164B4F59" w14:textId="6F8A2DCB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Критерии для выполнения </w:t>
            </w:r>
            <w:r w:rsidR="00954F30" w:rsidRPr="000C7392">
              <w:t>Резолюции </w:t>
            </w:r>
            <w:r w:rsidRPr="000C7392">
              <w:t>86 (</w:t>
            </w:r>
            <w:proofErr w:type="spellStart"/>
            <w:r w:rsidRPr="000C7392">
              <w:t>Пересм</w:t>
            </w:r>
            <w:proofErr w:type="spellEnd"/>
            <w:r w:rsidRPr="000C7392">
              <w:t>. ПК-02)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22FCA11" w14:textId="0F9EECEB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07) Сохраняет актуальность. </w:t>
            </w:r>
            <w:r w:rsidRPr="000C7392">
              <w:rPr>
                <w:bCs/>
                <w:lang w:eastAsia="ja-JP"/>
              </w:rPr>
              <w:t>По итогам рассмотрения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bCs/>
                <w:lang w:eastAsia="ja-JP"/>
              </w:rPr>
              <w:t xml:space="preserve">19 </w:t>
            </w:r>
            <w:r w:rsidR="00242C40" w:rsidRPr="000C7392">
              <w:rPr>
                <w:bCs/>
                <w:lang w:eastAsia="ja-JP"/>
              </w:rPr>
              <w:t>(</w:t>
            </w:r>
            <w:r w:rsidR="00242C40" w:rsidRPr="000C7392">
              <w:rPr>
                <w:b/>
                <w:lang w:eastAsia="ja-JP"/>
              </w:rPr>
              <w:t>пункт</w:t>
            </w:r>
            <w:r w:rsidR="00242C40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10 повестки дня</w:t>
            </w:r>
            <w:r w:rsidRPr="000C7392">
              <w:rPr>
                <w:bCs/>
                <w:lang w:eastAsia="ja-JP"/>
              </w:rPr>
              <w:t>) данную Резолюцию следует изменить.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E67EBF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1777FAA6" w14:textId="77777777" w:rsidTr="000C7392">
        <w:trPr>
          <w:cantSplit/>
          <w:trHeight w:val="701"/>
        </w:trPr>
        <w:tc>
          <w:tcPr>
            <w:tcW w:w="492" w:type="dxa"/>
            <w:shd w:val="clear" w:color="auto" w:fill="auto"/>
          </w:tcPr>
          <w:p w14:paraId="26FE178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95</w:t>
            </w:r>
          </w:p>
        </w:tc>
        <w:tc>
          <w:tcPr>
            <w:tcW w:w="3047" w:type="dxa"/>
            <w:shd w:val="clear" w:color="auto" w:fill="auto"/>
          </w:tcPr>
          <w:p w14:paraId="7CD9A501" w14:textId="17B0DC6A" w:rsidR="00B57EA7" w:rsidRPr="000C7392" w:rsidRDefault="00B57EA7" w:rsidP="00BA6E5A">
            <w:pPr>
              <w:pStyle w:val="Tabletext"/>
            </w:pPr>
            <w:r w:rsidRPr="000C7392">
              <w:t>Общее рассмотрение резолюций и</w:t>
            </w:r>
            <w:r w:rsidR="00242C40" w:rsidRPr="000C7392">
              <w:t> </w:t>
            </w:r>
            <w:r w:rsidRPr="000C7392">
              <w:t>рекомендаций ВАРК и ВКР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449C0715" w14:textId="1CE80972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rFonts w:eastAsiaTheme="minorEastAsia"/>
                <w:bCs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b/>
                <w:bCs/>
                <w:sz w:val="22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4 повестки дня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>19</w:t>
            </w:r>
            <w:r w:rsidRPr="000C7392">
              <w:rPr>
                <w:rFonts w:eastAsiaTheme="minorEastAsia"/>
                <w:lang w:eastAsia="ja-JP"/>
              </w:rPr>
              <w:t xml:space="preserve"> данную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Резолюцию следует изменить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0C883E0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2120006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0D776B6" w14:textId="77777777" w:rsidR="00B57EA7" w:rsidRPr="000C7392" w:rsidDel="00C37C3D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99</w:t>
            </w:r>
          </w:p>
        </w:tc>
        <w:tc>
          <w:tcPr>
            <w:tcW w:w="3047" w:type="dxa"/>
            <w:shd w:val="clear" w:color="auto" w:fill="auto"/>
          </w:tcPr>
          <w:p w14:paraId="14F21E1A" w14:textId="25C50724" w:rsidR="00B57EA7" w:rsidRPr="000C7392" w:rsidDel="00C37C3D" w:rsidRDefault="00B57EA7" w:rsidP="00BA6E5A">
            <w:pPr>
              <w:pStyle w:val="Tabletext"/>
              <w:rPr>
                <w:lang w:eastAsia="ja-JP"/>
              </w:rPr>
            </w:pPr>
            <w:bookmarkStart w:id="13" w:name="_Toc323908444"/>
            <w:bookmarkStart w:id="14" w:name="_Toc329089546"/>
            <w:r w:rsidRPr="000C7392">
              <w:t>Временное применение определенных положений РР, пересмотренного на ВКР</w:t>
            </w:r>
            <w:r w:rsidRPr="000C7392">
              <w:noBreakHyphen/>
              <w:t>15, и</w:t>
            </w:r>
            <w:r w:rsidR="00242C40" w:rsidRPr="000C7392">
              <w:t> </w:t>
            </w:r>
            <w:r w:rsidRPr="000C7392">
              <w:t>аннулирование ряда Резолюций и</w:t>
            </w:r>
            <w:r w:rsidR="00242C40" w:rsidRPr="000C7392">
              <w:t> </w:t>
            </w:r>
            <w:r w:rsidRPr="000C7392">
              <w:t>Рекомендаций</w:t>
            </w:r>
            <w:bookmarkEnd w:id="13"/>
            <w:bookmarkEnd w:id="14"/>
          </w:p>
        </w:tc>
        <w:tc>
          <w:tcPr>
            <w:tcW w:w="4715" w:type="dxa"/>
            <w:shd w:val="clear" w:color="auto" w:fill="auto"/>
          </w:tcPr>
          <w:p w14:paraId="27799A32" w14:textId="213B0ED0" w:rsidR="00B57EA7" w:rsidRPr="000C7392" w:rsidDel="00C37C3D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</w:r>
            <w:r w:rsidRPr="000C7392">
              <w:rPr>
                <w:lang w:eastAsia="ja-JP"/>
              </w:rPr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В результате недавней практики ВКР, эту Резолюцию следует заменить или пересмотреть на новую, имеющую ту же цель, в</w:t>
            </w:r>
            <w:r w:rsidR="00242C40" w:rsidRPr="000C7392">
              <w:t> </w:t>
            </w:r>
            <w:r w:rsidRPr="000C7392">
              <w:t>соответствии с результатами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t xml:space="preserve">19. </w:t>
            </w:r>
          </w:p>
        </w:tc>
        <w:tc>
          <w:tcPr>
            <w:tcW w:w="1386" w:type="dxa"/>
            <w:shd w:val="clear" w:color="auto" w:fill="auto"/>
          </w:tcPr>
          <w:p w14:paraId="7F1D4654" w14:textId="10847CF7" w:rsidR="00B57EA7" w:rsidRPr="000C7392" w:rsidDel="00C37C3D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SUP/MOD</w:t>
            </w:r>
          </w:p>
        </w:tc>
      </w:tr>
      <w:tr w:rsidR="00B57EA7" w:rsidRPr="000C7392" w14:paraId="17FD222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3BB201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111</w:t>
            </w:r>
          </w:p>
        </w:tc>
        <w:tc>
          <w:tcPr>
            <w:tcW w:w="3047" w:type="dxa"/>
            <w:shd w:val="clear" w:color="auto" w:fill="auto"/>
          </w:tcPr>
          <w:p w14:paraId="1CCAFB8F" w14:textId="65B339AB" w:rsidR="00B57EA7" w:rsidRPr="000C7392" w:rsidRDefault="00B57EA7" w:rsidP="00BA6E5A">
            <w:pPr>
              <w:pStyle w:val="Tabletext"/>
            </w:pPr>
            <w:r w:rsidRPr="000C7392">
              <w:rPr>
                <w:spacing w:val="-3"/>
              </w:rPr>
              <w:t>Планирование ФСС в полосах 18/20/30</w:t>
            </w:r>
            <w:r w:rsidR="00242C40" w:rsidRPr="000C7392">
              <w:rPr>
                <w:spacing w:val="-3"/>
              </w:rPr>
              <w:t> ГГц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32215153" w14:textId="77777777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(Орб-88) Сохраняет актуальность.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4339B5B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EB9847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513B82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114</w:t>
            </w:r>
          </w:p>
        </w:tc>
        <w:tc>
          <w:tcPr>
            <w:tcW w:w="3047" w:type="dxa"/>
            <w:shd w:val="clear" w:color="auto" w:fill="auto"/>
          </w:tcPr>
          <w:p w14:paraId="408CEB1D" w14:textId="30111D93" w:rsidR="00B57EA7" w:rsidRPr="000C7392" w:rsidRDefault="00656C1F" w:rsidP="00BA6E5A">
            <w:pPr>
              <w:pStyle w:val="Tabletext"/>
              <w:rPr>
                <w:color w:val="000000"/>
              </w:rPr>
            </w:pPr>
            <w:r w:rsidRPr="000C7392">
              <w:t xml:space="preserve">Совместимость между ВРНС </w:t>
            </w:r>
            <w:r w:rsidR="00BD4B94" w:rsidRPr="000C7392">
              <w:t xml:space="preserve">и </w:t>
            </w:r>
            <w:r w:rsidR="00B57EA7" w:rsidRPr="000C7392">
              <w:t>ФСС в</w:t>
            </w:r>
            <w:r w:rsidR="00BD4B94" w:rsidRPr="000C7392">
              <w:t xml:space="preserve"> </w:t>
            </w:r>
            <w:r w:rsidR="00B57EA7" w:rsidRPr="000C7392">
              <w:t>полосе 5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792498CA" w14:textId="01CA7F98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 данную Резолюцию имеются ссылки в</w:t>
            </w:r>
            <w:r w:rsidR="00242C40" w:rsidRPr="000C7392">
              <w:t> </w:t>
            </w:r>
            <w:proofErr w:type="spellStart"/>
            <w:r w:rsidRPr="000C7392">
              <w:t>пп</w:t>
            </w:r>
            <w:proofErr w:type="spellEnd"/>
            <w:r w:rsidRPr="000C7392">
              <w:t>. </w:t>
            </w:r>
            <w:r w:rsidRPr="000C7392">
              <w:rPr>
                <w:b/>
                <w:bCs/>
              </w:rPr>
              <w:t>5.444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5.444А</w:t>
            </w:r>
            <w:r w:rsidRPr="000C7392">
              <w:t xml:space="preserve">, а также в 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748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noBreakHyphen/>
              <w:t>15)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0C0674B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242DC9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E1CF66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122</w:t>
            </w:r>
          </w:p>
        </w:tc>
        <w:tc>
          <w:tcPr>
            <w:tcW w:w="3047" w:type="dxa"/>
            <w:shd w:val="clear" w:color="auto" w:fill="auto"/>
          </w:tcPr>
          <w:p w14:paraId="1826517F" w14:textId="48670D98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aps/>
              </w:rPr>
              <w:t xml:space="preserve">HAPS </w:t>
            </w:r>
            <w:r w:rsidRPr="000C7392">
              <w:t>в полосе 47/48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1AB0963F" w14:textId="45476057" w:rsidR="00D90292" w:rsidRPr="000C7392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07) Сохраняет актуальность. </w:t>
            </w:r>
            <w:r w:rsidRPr="000C7392">
              <w:rPr>
                <w:bCs/>
                <w:lang w:eastAsia="ja-JP"/>
              </w:rPr>
              <w:t>На данную Резолюцию имеются ссылки в</w:t>
            </w:r>
            <w:r w:rsidR="00EC0C82" w:rsidRPr="000C7392"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5.552A</w:t>
            </w:r>
            <w:r w:rsidRPr="000C7392"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Приложении </w:t>
            </w:r>
            <w:r w:rsidRPr="000C7392">
              <w:rPr>
                <w:rFonts w:eastAsiaTheme="minorEastAsia"/>
                <w:b/>
                <w:lang w:eastAsia="ja-JP"/>
              </w:rPr>
              <w:t>4</w:t>
            </w:r>
            <w:r w:rsidRPr="000C7392">
              <w:rPr>
                <w:bCs/>
              </w:rPr>
              <w:t>.</w:t>
            </w:r>
          </w:p>
          <w:p w14:paraId="11113AD3" w14:textId="4E7FDF91" w:rsidR="00B57EA7" w:rsidRPr="000C7392" w:rsidRDefault="00B57EA7" w:rsidP="00BA6E5A">
            <w:pPr>
              <w:pStyle w:val="Tabletext"/>
            </w:pPr>
            <w:r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1.14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 предложени</w:t>
            </w:r>
            <w:r w:rsidR="0040470E" w:rsidRPr="000C7392">
              <w:rPr>
                <w:rFonts w:eastAsiaTheme="minorEastAsia"/>
                <w:lang w:eastAsia="ja-JP"/>
              </w:rPr>
              <w:t>я</w:t>
            </w:r>
            <w:r w:rsidRPr="000C7392">
              <w:rPr>
                <w:rFonts w:eastAsiaTheme="minorEastAsia"/>
                <w:lang w:eastAsia="ja-JP"/>
              </w:rPr>
              <w:t xml:space="preserve"> по данной Резолюции</w:t>
            </w:r>
            <w:r w:rsidR="0040470E" w:rsidRPr="000C7392">
              <w:rPr>
                <w:rFonts w:eastAsiaTheme="minorEastAsia"/>
                <w:lang w:eastAsia="ja-JP"/>
              </w:rPr>
              <w:t xml:space="preserve"> отсутствуют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D0A614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−</w:t>
            </w:r>
          </w:p>
        </w:tc>
      </w:tr>
      <w:tr w:rsidR="00B57EA7" w:rsidRPr="000C7392" w14:paraId="428E69E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A14CFF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125</w:t>
            </w:r>
          </w:p>
        </w:tc>
        <w:tc>
          <w:tcPr>
            <w:tcW w:w="3047" w:type="dxa"/>
            <w:shd w:val="clear" w:color="auto" w:fill="auto"/>
          </w:tcPr>
          <w:p w14:paraId="5B7A109D" w14:textId="399A6333" w:rsidR="00B57EA7" w:rsidRPr="000C7392" w:rsidRDefault="00B57EA7" w:rsidP="00BA6E5A">
            <w:pPr>
              <w:pStyle w:val="Tabletext"/>
              <w:rPr>
                <w:color w:val="000000"/>
              </w:rPr>
            </w:pPr>
            <w:bookmarkStart w:id="15" w:name="_Toc323908448"/>
            <w:bookmarkStart w:id="16" w:name="_Toc329089554"/>
            <w:r w:rsidRPr="000C7392">
              <w:t>Совместное использование частот в полосах 1610,6</w:t>
            </w:r>
            <w:r w:rsidR="00EC0C82" w:rsidRPr="000C7392">
              <w:t>−</w:t>
            </w:r>
            <w:r w:rsidRPr="000C7392">
              <w:t>1613,8</w:t>
            </w:r>
            <w:r w:rsidR="00242C40" w:rsidRPr="000C7392">
              <w:t> МГц</w:t>
            </w:r>
            <w:r w:rsidRPr="000C7392">
              <w:t xml:space="preserve"> и 1660</w:t>
            </w:r>
            <w:r w:rsidR="00EC0C82" w:rsidRPr="000C7392">
              <w:t>−</w:t>
            </w:r>
            <w:r w:rsidRPr="000C7392">
              <w:t>1660,5</w:t>
            </w:r>
            <w:r w:rsidR="00242C40" w:rsidRPr="000C7392">
              <w:t> МГц</w:t>
            </w:r>
            <w:r w:rsidRPr="000C7392">
              <w:t xml:space="preserve"> подвижной спутниковой и</w:t>
            </w:r>
            <w:r w:rsidR="00242C40" w:rsidRPr="000C7392">
              <w:t> </w:t>
            </w:r>
            <w:r w:rsidRPr="000C7392">
              <w:t>радиоастрономической службами</w:t>
            </w:r>
            <w:bookmarkEnd w:id="15"/>
            <w:bookmarkEnd w:id="16"/>
          </w:p>
        </w:tc>
        <w:tc>
          <w:tcPr>
            <w:tcW w:w="4715" w:type="dxa"/>
            <w:shd w:val="clear" w:color="auto" w:fill="auto"/>
          </w:tcPr>
          <w:p w14:paraId="74DC3C7C" w14:textId="3D6963AD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</w:t>
            </w:r>
            <w:r w:rsidRPr="000C7392">
              <w:rPr>
                <w:lang w:eastAsia="ja-JP"/>
              </w:rPr>
              <w:t>Сохраняет актуальность. Текст был незначительно обновлен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>12. Будущей компетентной ВКР следует рассмотреть результаты проводимых исследований совместного использования частот ПСС и</w:t>
            </w:r>
            <w:r w:rsidR="00242C40" w:rsidRPr="000C7392">
              <w:rPr>
                <w:lang w:eastAsia="ja-JP"/>
              </w:rPr>
              <w:t xml:space="preserve"> </w:t>
            </w:r>
            <w:r w:rsidRPr="000C7392">
              <w:t>РАС. В</w:t>
            </w:r>
            <w:r w:rsidRPr="000C7392">
              <w:rPr>
                <w:lang w:eastAsia="ja-JP"/>
              </w:rPr>
              <w:t xml:space="preserve"> настоящее время какой-либо прогресс в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исследованиях МСЭ</w:t>
            </w:r>
            <w:r w:rsidR="007F790B" w:rsidRPr="000C7392">
              <w:noBreakHyphen/>
            </w:r>
            <w:r w:rsidRPr="000C7392">
              <w:rPr>
                <w:lang w:eastAsia="ja-JP"/>
              </w:rPr>
              <w:t>R, предложенных в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данной Резолюции, отсутствует.</w:t>
            </w:r>
          </w:p>
        </w:tc>
        <w:tc>
          <w:tcPr>
            <w:tcW w:w="1386" w:type="dxa"/>
            <w:shd w:val="clear" w:color="auto" w:fill="auto"/>
          </w:tcPr>
          <w:p w14:paraId="40095F0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C3FAFA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C809F4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140</w:t>
            </w:r>
          </w:p>
        </w:tc>
        <w:tc>
          <w:tcPr>
            <w:tcW w:w="3047" w:type="dxa"/>
            <w:shd w:val="clear" w:color="auto" w:fill="auto"/>
          </w:tcPr>
          <w:p w14:paraId="1D6B25A9" w14:textId="6626F1EE" w:rsidR="00B57EA7" w:rsidRPr="000C7392" w:rsidRDefault="00B57EA7" w:rsidP="00BA6E5A">
            <w:pPr>
              <w:pStyle w:val="Tabletext"/>
            </w:pPr>
            <w:r w:rsidRPr="000C7392">
              <w:t xml:space="preserve">Пределы </w:t>
            </w:r>
            <w:proofErr w:type="spellStart"/>
            <w:r w:rsidRPr="000C7392">
              <w:t>э.п.п.м</w:t>
            </w:r>
            <w:proofErr w:type="spellEnd"/>
            <w:r w:rsidRPr="000C7392">
              <w:t>. в полосе 19,7</w:t>
            </w:r>
            <w:r w:rsidR="00EC0C82" w:rsidRPr="000C7392">
              <w:t>−</w:t>
            </w:r>
            <w:r w:rsidRPr="000C7392">
              <w:t>20,2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32908728" w14:textId="4225CF6F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bCs/>
              </w:rPr>
              <w:t>Текст рассматривался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bCs/>
              </w:rPr>
              <w:t xml:space="preserve">15. </w:t>
            </w:r>
            <w:r w:rsidRPr="000C7392">
              <w:rPr>
                <w:rFonts w:eastAsia="Malgun Gothic"/>
                <w:bCs/>
                <w:lang w:eastAsia="ko-KR"/>
              </w:rPr>
              <w:t>На</w:t>
            </w:r>
            <w:r w:rsidR="00242C40" w:rsidRPr="000C7392">
              <w:rPr>
                <w:rFonts w:eastAsia="Malgun Gothic"/>
                <w:bCs/>
                <w:lang w:eastAsia="ko-KR"/>
              </w:rPr>
              <w:t xml:space="preserve"> </w:t>
            </w:r>
            <w:r w:rsidRPr="000C7392">
              <w:rPr>
                <w:rFonts w:eastAsia="Malgun Gothic"/>
                <w:bCs/>
                <w:lang w:eastAsia="ko-KR"/>
              </w:rPr>
              <w:t>данную Резолюцию имеется ссылка в</w:t>
            </w:r>
            <w:r w:rsidR="00242C40" w:rsidRPr="000C7392">
              <w:rPr>
                <w:rFonts w:eastAsia="Malgun Gothic"/>
                <w:bCs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bCs/>
              </w:rPr>
              <w:t>22.5CA</w:t>
            </w:r>
            <w:r w:rsidRPr="000C7392">
              <w:rPr>
                <w:rFonts w:eastAsiaTheme="minorEastAsia"/>
                <w:bCs/>
              </w:rPr>
              <w:t xml:space="preserve">. Данная Резолюция актуальна для </w:t>
            </w:r>
            <w:r w:rsidR="00954F30" w:rsidRPr="000C7392">
              <w:rPr>
                <w:rFonts w:eastAsiaTheme="minorEastAsia"/>
                <w:bCs/>
              </w:rPr>
              <w:t>Резолюции </w:t>
            </w:r>
            <w:r w:rsidRPr="000C7392">
              <w:rPr>
                <w:rFonts w:eastAsiaTheme="minorEastAsia"/>
                <w:b/>
                <w:bCs/>
              </w:rPr>
              <w:t>85 (ВКР</w:t>
            </w:r>
            <w:r w:rsidRPr="000C7392">
              <w:rPr>
                <w:rFonts w:eastAsiaTheme="minorEastAsia"/>
                <w:b/>
                <w:bCs/>
              </w:rPr>
              <w:noBreakHyphen/>
              <w:t>15)</w:t>
            </w:r>
            <w:r w:rsidRPr="000C7392">
              <w:rPr>
                <w:rFonts w:eastAsiaTheme="minorEastAsia"/>
                <w:bCs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6D9DDD4C" w14:textId="45BAB8A4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1266778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242B46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143</w:t>
            </w:r>
          </w:p>
        </w:tc>
        <w:tc>
          <w:tcPr>
            <w:tcW w:w="3047" w:type="dxa"/>
            <w:shd w:val="clear" w:color="auto" w:fill="auto"/>
          </w:tcPr>
          <w:p w14:paraId="240F63E7" w14:textId="2304D78D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Руководящие принципы для внедрения систем высокой плотности в ФСС в</w:t>
            </w:r>
            <w:r w:rsidR="00242C40" w:rsidRPr="000C7392">
              <w:t xml:space="preserve"> </w:t>
            </w:r>
            <w:r w:rsidRPr="000C7392">
              <w:t>полосах частот, определенных для таких применений</w:t>
            </w:r>
          </w:p>
        </w:tc>
        <w:tc>
          <w:tcPr>
            <w:tcW w:w="4715" w:type="dxa"/>
            <w:shd w:val="clear" w:color="auto" w:fill="auto"/>
          </w:tcPr>
          <w:p w14:paraId="7D786D41" w14:textId="16B38D62" w:rsidR="00B57EA7" w:rsidRPr="000C7392" w:rsidRDefault="00B57EA7" w:rsidP="00BA6E5A">
            <w:pPr>
              <w:pStyle w:val="Tabletext"/>
              <w:rPr>
                <w:rStyle w:val="FootnoteReference"/>
                <w:position w:val="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 данную Резолюцию имеется ссылка в</w:t>
            </w:r>
            <w:r w:rsidR="00EC0C82" w:rsidRPr="000C7392"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5.516В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10045CB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7A5ECB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004711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144</w:t>
            </w:r>
          </w:p>
        </w:tc>
        <w:tc>
          <w:tcPr>
            <w:tcW w:w="3047" w:type="dxa"/>
            <w:shd w:val="clear" w:color="auto" w:fill="auto"/>
          </w:tcPr>
          <w:p w14:paraId="4572C97B" w14:textId="58FAD966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Особые потребности небольших с</w:t>
            </w:r>
            <w:r w:rsidR="00EC0C82" w:rsidRPr="000C7392">
              <w:t> </w:t>
            </w:r>
            <w:r w:rsidRPr="000C7392">
              <w:t>географической точки зрения стран или стран с малой по ширине территорией, эксплуатирующих земные станции ФСС в</w:t>
            </w:r>
            <w:r w:rsidR="00EC0C82" w:rsidRPr="000C7392">
              <w:t> </w:t>
            </w:r>
            <w:r w:rsidRPr="000C7392">
              <w:t>полосе частот 13,75</w:t>
            </w:r>
            <w:r w:rsidR="00EC0C82" w:rsidRPr="000C7392">
              <w:t>−</w:t>
            </w:r>
            <w:r w:rsidRPr="000C7392">
              <w:t>14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5FA85CE2" w14:textId="0BCDF95E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Текст рассматривался на ВКР-15.</w:t>
            </w:r>
          </w:p>
        </w:tc>
        <w:tc>
          <w:tcPr>
            <w:tcW w:w="1386" w:type="dxa"/>
            <w:shd w:val="clear" w:color="auto" w:fill="auto"/>
          </w:tcPr>
          <w:p w14:paraId="590032B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FCFD99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3782E8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145</w:t>
            </w:r>
          </w:p>
        </w:tc>
        <w:tc>
          <w:tcPr>
            <w:tcW w:w="3047" w:type="dxa"/>
            <w:shd w:val="clear" w:color="auto" w:fill="auto"/>
          </w:tcPr>
          <w:p w14:paraId="249EEF67" w14:textId="0D769FCB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 27,9</w:t>
            </w:r>
            <w:r w:rsidR="00EC0C82" w:rsidRPr="000C7392">
              <w:t>−</w:t>
            </w:r>
            <w:r w:rsidRPr="000C7392">
              <w:t>28,2</w:t>
            </w:r>
            <w:r w:rsidR="00242C40" w:rsidRPr="000C7392">
              <w:t> ГГц</w:t>
            </w:r>
            <w:r w:rsidRPr="000C7392">
              <w:t xml:space="preserve"> и</w:t>
            </w:r>
            <w:r w:rsidR="00242C40" w:rsidRPr="000C7392">
              <w:t> </w:t>
            </w:r>
            <w:r w:rsidRPr="000C7392">
              <w:rPr>
                <w:spacing w:val="-4"/>
              </w:rPr>
              <w:t>31</w:t>
            </w:r>
            <w:r w:rsidR="00EC0C82" w:rsidRPr="000C7392">
              <w:t>−</w:t>
            </w:r>
            <w:r w:rsidRPr="000C7392">
              <w:rPr>
                <w:spacing w:val="-4"/>
              </w:rPr>
              <w:t>31,3</w:t>
            </w:r>
            <w:r w:rsidR="00242C40" w:rsidRPr="000C7392">
              <w:rPr>
                <w:spacing w:val="-4"/>
              </w:rPr>
              <w:t> ГГц</w:t>
            </w:r>
            <w:r w:rsidRPr="000C7392">
              <w:rPr>
                <w:spacing w:val="-4"/>
              </w:rPr>
              <w:t xml:space="preserve"> HAPS в фиксированной службе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07F4B8E6" w14:textId="77777777" w:rsidR="00B91F2B" w:rsidRDefault="00B57EA7" w:rsidP="00BA6E5A">
            <w:pPr>
              <w:pStyle w:val="Tabletext"/>
              <w:rPr>
                <w:rFonts w:eastAsiaTheme="minorEastAsia"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 данную Резолюцию имеются ссылки в</w:t>
            </w:r>
            <w:r w:rsidR="00D90292" w:rsidRPr="000C7392">
              <w:rPr>
                <w:rFonts w:eastAsia="Malgun Gothic"/>
                <w:lang w:eastAsia="ko-KR"/>
              </w:rPr>
              <w:t> </w:t>
            </w:r>
            <w:proofErr w:type="spellStart"/>
            <w:r w:rsidRPr="000C7392">
              <w:rPr>
                <w:rFonts w:eastAsia="Malgun Gothic"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lang w:eastAsia="ko-KR"/>
              </w:rPr>
              <w:t>.</w:t>
            </w:r>
            <w:r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5.537A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</w:t>
            </w:r>
            <w:r w:rsidRPr="000C7392">
              <w:rPr>
                <w:rFonts w:eastAsiaTheme="minorEastAsia"/>
                <w:b/>
                <w:lang w:eastAsia="ja-JP"/>
              </w:rPr>
              <w:t>5.543A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Приложении</w:t>
            </w:r>
            <w:r w:rsidR="00D90292" w:rsidRPr="000C7392">
              <w:rPr>
                <w:rFonts w:eastAsia="Malgun Gothic"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4</w:t>
            </w:r>
            <w:r w:rsidRPr="000C7392">
              <w:rPr>
                <w:rFonts w:eastAsia="Malgun Gothic"/>
                <w:lang w:eastAsia="ko-KR"/>
              </w:rPr>
              <w:t>.</w:t>
            </w:r>
          </w:p>
          <w:p w14:paraId="005318E4" w14:textId="0F8F4FCA" w:rsidR="00B57EA7" w:rsidRPr="000C7392" w:rsidRDefault="00C30715" w:rsidP="00BA6E5A">
            <w:pPr>
              <w:pStyle w:val="Tabletext"/>
            </w:pPr>
            <w:r w:rsidRPr="000C7392">
              <w:rPr>
                <w:rFonts w:eastAsiaTheme="minorEastAsia"/>
                <w:lang w:eastAsia="ja-JP"/>
              </w:rPr>
              <w:t>По</w:t>
            </w:r>
            <w:r w:rsidR="00D90292" w:rsidRPr="000C7392">
              <w:rPr>
                <w:rFonts w:eastAsia="Malgun Gothic"/>
                <w:lang w:eastAsia="ko-KR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итогам</w:t>
            </w:r>
            <w:r w:rsidR="00B57EA7" w:rsidRPr="000C7392">
              <w:rPr>
                <w:rFonts w:eastAsiaTheme="minorEastAsia"/>
                <w:lang w:eastAsia="ja-JP"/>
              </w:rPr>
              <w:t xml:space="preserve">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="00B57EA7" w:rsidRPr="000C7392">
              <w:rPr>
                <w:rFonts w:eastAsiaTheme="minorEastAsia"/>
                <w:b/>
                <w:bCs/>
                <w:lang w:eastAsia="ja-JP"/>
              </w:rPr>
              <w:t>1.14 повестки дня</w:t>
            </w:r>
            <w:r w:rsidR="00B57EA7" w:rsidRPr="000C7392">
              <w:rPr>
                <w:rFonts w:eastAsiaTheme="minorEastAsia"/>
                <w:lang w:eastAsia="ja-JP"/>
              </w:rPr>
              <w:t xml:space="preserve"> </w:t>
            </w:r>
            <w:r w:rsidR="00B57EA7" w:rsidRPr="000C7392">
              <w:rPr>
                <w:bCs/>
              </w:rPr>
              <w:t>ВКР</w:t>
            </w:r>
            <w:r w:rsidR="00B57EA7" w:rsidRPr="000C7392">
              <w:rPr>
                <w:bCs/>
              </w:rPr>
              <w:noBreakHyphen/>
              <w:t xml:space="preserve">19 </w:t>
            </w:r>
            <w:r w:rsidRPr="000C7392">
              <w:t>предложения по данной Резолюции отсутствуют</w:t>
            </w:r>
            <w:r w:rsidR="00B57EA7"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EEE877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5F84DC5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3DC4E23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147</w:t>
            </w:r>
          </w:p>
        </w:tc>
        <w:tc>
          <w:tcPr>
            <w:tcW w:w="3047" w:type="dxa"/>
            <w:shd w:val="clear" w:color="auto" w:fill="auto"/>
          </w:tcPr>
          <w:p w14:paraId="05AE4233" w14:textId="15B0021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 xml:space="preserve">Пределы </w:t>
            </w:r>
            <w:proofErr w:type="spellStart"/>
            <w:r w:rsidRPr="000C7392">
              <w:t>п.п.м</w:t>
            </w:r>
            <w:proofErr w:type="spellEnd"/>
            <w:r w:rsidRPr="000C7392">
              <w:t>. для ФСС, использующих орбиты с большим углом наклонения в полосе 17,7</w:t>
            </w:r>
            <w:r w:rsidR="00EC0C82" w:rsidRPr="000C7392">
              <w:t>−</w:t>
            </w:r>
            <w:r w:rsidRPr="000C7392">
              <w:t>19,7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092E5BD3" w14:textId="0D8BDED0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21.16.6В</w:t>
            </w:r>
            <w:r w:rsidRPr="000C7392">
              <w:rPr>
                <w:lang w:eastAsia="ja-JP"/>
              </w:rPr>
              <w:t xml:space="preserve"> и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21.16.6С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2855118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7893935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705A830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148</w:t>
            </w:r>
          </w:p>
        </w:tc>
        <w:tc>
          <w:tcPr>
            <w:tcW w:w="3047" w:type="dxa"/>
            <w:shd w:val="clear" w:color="auto" w:fill="auto"/>
          </w:tcPr>
          <w:p w14:paraId="7F11DDD9" w14:textId="252C840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Спутниковые системы, ранее входившие в Часть</w:t>
            </w:r>
            <w:r w:rsidR="00840C4B" w:rsidRPr="000C7392">
              <w:t> </w:t>
            </w:r>
            <w:r w:rsidRPr="000C7392">
              <w:t>B Плана Приложения</w:t>
            </w:r>
            <w:r w:rsidR="00242C40" w:rsidRPr="000C7392">
              <w:t> </w:t>
            </w:r>
            <w:r w:rsidRPr="000C7392">
              <w:rPr>
                <w:b/>
                <w:bCs/>
              </w:rPr>
              <w:t>30B</w:t>
            </w:r>
            <w:r w:rsidRPr="000C7392">
              <w:t xml:space="preserve"> (ВАРК Орб</w:t>
            </w:r>
            <w:r w:rsidRPr="000C7392">
              <w:noBreakHyphen/>
              <w:t>88)</w:t>
            </w:r>
          </w:p>
        </w:tc>
        <w:tc>
          <w:tcPr>
            <w:tcW w:w="4715" w:type="dxa"/>
            <w:shd w:val="clear" w:color="auto" w:fill="auto"/>
          </w:tcPr>
          <w:p w14:paraId="6B78D8AC" w14:textId="3BD9EBC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>Сохраняет актуальность, в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зависимости от регистрационной записи БР для Части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В. На данную Резолюцию имеется ссылка в Приложении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30В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161D2EA8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4E1AC94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0891054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149</w:t>
            </w:r>
          </w:p>
        </w:tc>
        <w:tc>
          <w:tcPr>
            <w:tcW w:w="3047" w:type="dxa"/>
            <w:shd w:val="clear" w:color="auto" w:fill="auto"/>
          </w:tcPr>
          <w:p w14:paraId="3544538A" w14:textId="55035971" w:rsidR="00B57EA7" w:rsidRPr="000C7392" w:rsidRDefault="00B57EA7" w:rsidP="00BA6E5A">
            <w:pPr>
              <w:pStyle w:val="Tabletext"/>
              <w:rPr>
                <w:lang w:eastAsia="ja-JP"/>
              </w:rPr>
            </w:pPr>
            <w:bookmarkStart w:id="17" w:name="_Toc323908452"/>
            <w:bookmarkStart w:id="18" w:name="_Toc329089570"/>
            <w:r w:rsidRPr="000C7392">
              <w:t>Представления от новых Государств</w:t>
            </w:r>
            <w:r w:rsidR="00242C40" w:rsidRPr="000C7392">
              <w:rPr>
                <w:lang w:eastAsia="ja-JP"/>
              </w:rPr>
              <w:t> </w:t>
            </w:r>
            <w:r w:rsidRPr="000C7392">
              <w:t>– Членов Союза, относящиеся к</w:t>
            </w:r>
            <w:r w:rsidR="00242C40" w:rsidRPr="000C7392">
              <w:t xml:space="preserve"> </w:t>
            </w:r>
            <w:r w:rsidRPr="000C7392">
              <w:t>Приложению </w:t>
            </w:r>
            <w:r w:rsidRPr="000C7392">
              <w:rPr>
                <w:b/>
                <w:bCs/>
              </w:rPr>
              <w:t xml:space="preserve">30В </w:t>
            </w:r>
            <w:r w:rsidRPr="000C7392">
              <w:t>Регламента радиосвязи</w:t>
            </w:r>
            <w:bookmarkEnd w:id="17"/>
            <w:bookmarkEnd w:id="18"/>
          </w:p>
        </w:tc>
        <w:tc>
          <w:tcPr>
            <w:tcW w:w="4715" w:type="dxa"/>
            <w:shd w:val="clear" w:color="auto" w:fill="auto"/>
          </w:tcPr>
          <w:p w14:paraId="194593A0" w14:textId="4BE77921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</w:t>
            </w:r>
            <w:r w:rsidRPr="000C7392">
              <w:rPr>
                <w:lang w:eastAsia="ja-JP"/>
              </w:rPr>
              <w:t>Сохраняет актуальность. Текст был недавно обновлен на 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>12.</w:t>
            </w:r>
          </w:p>
        </w:tc>
        <w:tc>
          <w:tcPr>
            <w:tcW w:w="1386" w:type="dxa"/>
            <w:shd w:val="clear" w:color="auto" w:fill="auto"/>
          </w:tcPr>
          <w:p w14:paraId="1D3D2756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2259A5A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4A8D47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150</w:t>
            </w:r>
          </w:p>
        </w:tc>
        <w:tc>
          <w:tcPr>
            <w:tcW w:w="3047" w:type="dxa"/>
            <w:shd w:val="clear" w:color="auto" w:fill="auto"/>
          </w:tcPr>
          <w:p w14:paraId="0BEB454E" w14:textId="6F8EF9D8" w:rsidR="00B57EA7" w:rsidRPr="000C7392" w:rsidRDefault="00B57EA7" w:rsidP="00BA6E5A">
            <w:pPr>
              <w:pStyle w:val="Tabletext"/>
            </w:pPr>
            <w:r w:rsidRPr="000C7392">
              <w:t>Использование полос 6440</w:t>
            </w:r>
            <w:r w:rsidR="00840C4B" w:rsidRPr="000C7392">
              <w:t>−</w:t>
            </w:r>
            <w:r w:rsidRPr="000C7392">
              <w:t>6520</w:t>
            </w:r>
            <w:r w:rsidR="00242C40" w:rsidRPr="000C7392">
              <w:t> МГц</w:t>
            </w:r>
            <w:r w:rsidRPr="000C7392">
              <w:t xml:space="preserve"> и</w:t>
            </w:r>
            <w:r w:rsidR="00242C40" w:rsidRPr="000C7392">
              <w:rPr>
                <w:lang w:eastAsia="ja-JP"/>
              </w:rPr>
              <w:t> </w:t>
            </w:r>
            <w:r w:rsidRPr="000C7392">
              <w:t>6560</w:t>
            </w:r>
            <w:r w:rsidR="00840C4B" w:rsidRPr="000C7392">
              <w:t>−</w:t>
            </w:r>
            <w:r w:rsidRPr="000C7392">
              <w:t>6640</w:t>
            </w:r>
            <w:r w:rsidR="00242C40" w:rsidRPr="000C7392">
              <w:t> МГц</w:t>
            </w:r>
            <w:r w:rsidRPr="000C7392">
              <w:t xml:space="preserve"> линиями станций сопряжения для станций на высотной платформе в фиксированной службе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CE68D2" w14:textId="30477B5E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 данную Резолюцию имеется ссылка в</w:t>
            </w:r>
            <w:r w:rsidR="00242C40" w:rsidRPr="000C7392">
              <w:rPr>
                <w:rFonts w:eastAsia="Malgun Gothic"/>
                <w:bCs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5.547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 xml:space="preserve">1.14 повестки дня </w:t>
            </w:r>
            <w:r w:rsidRPr="000C7392">
              <w:rPr>
                <w:rFonts w:eastAsiaTheme="minorEastAsia"/>
                <w:lang w:eastAsia="ja-JP"/>
              </w:rPr>
              <w:t>ВКР</w:t>
            </w:r>
            <w:r w:rsidR="001047A5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в данную Резолюцию не</w:t>
            </w:r>
            <w:r w:rsidR="001047A5" w:rsidRPr="000C7392">
              <w:rPr>
                <w:lang w:eastAsia="ja-JP"/>
              </w:rPr>
              <w:t xml:space="preserve"> </w:t>
            </w:r>
            <w:r w:rsidRPr="000C7392">
              <w:t>следует вносить никаких изменений.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9835E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61FF5C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435E33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154</w:t>
            </w:r>
          </w:p>
        </w:tc>
        <w:tc>
          <w:tcPr>
            <w:tcW w:w="3047" w:type="dxa"/>
            <w:shd w:val="clear" w:color="auto" w:fill="auto"/>
          </w:tcPr>
          <w:p w14:paraId="025AC17A" w14:textId="4ACF0BBC" w:rsidR="00B57EA7" w:rsidRPr="000C7392" w:rsidRDefault="00B57EA7" w:rsidP="00BA6E5A">
            <w:pPr>
              <w:pStyle w:val="Tabletext"/>
            </w:pPr>
            <w:bookmarkStart w:id="19" w:name="_Toc323908462"/>
            <w:bookmarkStart w:id="20" w:name="_Toc329089580"/>
            <w:r w:rsidRPr="000C7392">
              <w:t xml:space="preserve">Рассмотрение технических и 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действий в целях обеспечения существующей и будущей работы земных станций фиксированной спутниковой службы в полосе 3400</w:t>
            </w:r>
            <w:r w:rsidR="00840C4B" w:rsidRPr="000C7392">
              <w:t>−</w:t>
            </w:r>
            <w:r w:rsidRPr="000C7392">
              <w:t>4200</w:t>
            </w:r>
            <w:r w:rsidR="00242C40" w:rsidRPr="000C7392">
              <w:t> МГц</w:t>
            </w:r>
            <w:r w:rsidRPr="000C7392">
              <w:t xml:space="preserve"> в качестве средства содействия безопасной эксплуатации воздушных судов и надежному распространению метеорологической информации в некоторых странах </w:t>
            </w:r>
            <w:r w:rsidR="00242C40" w:rsidRPr="000C7392">
              <w:t>Района </w:t>
            </w:r>
            <w:r w:rsidRPr="000C7392">
              <w:t>1</w:t>
            </w:r>
            <w:bookmarkEnd w:id="19"/>
            <w:bookmarkEnd w:id="20"/>
          </w:p>
        </w:tc>
        <w:tc>
          <w:tcPr>
            <w:tcW w:w="4715" w:type="dxa"/>
            <w:shd w:val="clear" w:color="auto" w:fill="auto"/>
          </w:tcPr>
          <w:p w14:paraId="6EBD0889" w14:textId="386BD129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="00D90292" w:rsidRPr="000C7392">
              <w:rPr>
                <w:lang w:eastAsia="ja-JP"/>
              </w:rPr>
              <w:t>Сохраняет актуальность.</w:t>
            </w:r>
            <w:r w:rsidR="00D90292" w:rsidRPr="000C7392">
              <w:rPr>
                <w:rFonts w:eastAsiaTheme="minorEastAsia"/>
              </w:rPr>
              <w:t xml:space="preserve"> </w:t>
            </w:r>
            <w:r w:rsidR="00BD4B94" w:rsidRPr="000C7392">
              <w:rPr>
                <w:rFonts w:eastAsiaTheme="minorEastAsia"/>
              </w:rPr>
              <w:t xml:space="preserve">Данная </w:t>
            </w:r>
            <w:r w:rsidRPr="000C7392">
              <w:rPr>
                <w:rFonts w:eastAsiaTheme="minorEastAsia"/>
              </w:rPr>
              <w:t xml:space="preserve">Резолюция ограничена некоторыми странами </w:t>
            </w:r>
            <w:r w:rsidR="00242C40" w:rsidRPr="000C7392">
              <w:rPr>
                <w:rFonts w:eastAsiaTheme="minorEastAsia"/>
              </w:rPr>
              <w:t>Района </w:t>
            </w:r>
            <w:r w:rsidRPr="000C7392">
              <w:rPr>
                <w:rFonts w:eastAsiaTheme="minorEastAsia"/>
              </w:rPr>
              <w:t xml:space="preserve">1, и </w:t>
            </w:r>
            <w:r w:rsidR="00BD4B94" w:rsidRPr="000C7392">
              <w:rPr>
                <w:rFonts w:eastAsiaTheme="minorEastAsia"/>
              </w:rPr>
              <w:t>она</w:t>
            </w:r>
            <w:r w:rsidRPr="000C7392">
              <w:rPr>
                <w:rFonts w:eastAsiaTheme="minorEastAsia"/>
              </w:rPr>
              <w:t xml:space="preserve"> не</w:t>
            </w:r>
            <w:r w:rsidR="00D90292" w:rsidRPr="000C7392">
              <w:rPr>
                <w:lang w:eastAsia="ja-JP"/>
              </w:rPr>
              <w:t xml:space="preserve"> </w:t>
            </w:r>
            <w:r w:rsidRPr="000C7392">
              <w:rPr>
                <w:rFonts w:eastAsiaTheme="minorEastAsia"/>
              </w:rPr>
              <w:t>поддержива</w:t>
            </w:r>
            <w:r w:rsidR="00880C94" w:rsidRPr="000C7392">
              <w:rPr>
                <w:rFonts w:eastAsiaTheme="minorEastAsia"/>
              </w:rPr>
              <w:t>е</w:t>
            </w:r>
            <w:r w:rsidRPr="000C7392">
              <w:rPr>
                <w:rFonts w:eastAsiaTheme="minorEastAsia"/>
              </w:rPr>
              <w:t>т применение каких-либо аспектов данного вопроса к Району</w:t>
            </w:r>
            <w:r w:rsidR="00880C94" w:rsidRPr="000C7392">
              <w:rPr>
                <w:rFonts w:eastAsiaTheme="minorEastAsia"/>
              </w:rPr>
              <w:t> </w:t>
            </w:r>
            <w:r w:rsidRPr="000C7392">
              <w:rPr>
                <w:rFonts w:eastAsiaTheme="minorEastAsia"/>
              </w:rPr>
              <w:t>3.</w:t>
            </w:r>
          </w:p>
        </w:tc>
        <w:tc>
          <w:tcPr>
            <w:tcW w:w="1386" w:type="dxa"/>
            <w:shd w:val="clear" w:color="auto" w:fill="auto"/>
          </w:tcPr>
          <w:p w14:paraId="64FD57D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N/A</w:t>
            </w:r>
          </w:p>
        </w:tc>
      </w:tr>
      <w:tr w:rsidR="00B57EA7" w:rsidRPr="000C7392" w14:paraId="7CB93BF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32493E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155</w:t>
            </w:r>
          </w:p>
        </w:tc>
        <w:tc>
          <w:tcPr>
            <w:tcW w:w="3047" w:type="dxa"/>
            <w:shd w:val="clear" w:color="auto" w:fill="auto"/>
          </w:tcPr>
          <w:p w14:paraId="5D4A0E9B" w14:textId="1D962F31" w:rsidR="00B57EA7" w:rsidRPr="000C7392" w:rsidRDefault="00B57EA7" w:rsidP="00BA6E5A">
            <w:pPr>
              <w:pStyle w:val="Tabletext"/>
            </w:pPr>
            <w:proofErr w:type="spellStart"/>
            <w:r w:rsidRPr="000C7392">
              <w:t>Регламентарные</w:t>
            </w:r>
            <w:proofErr w:type="spellEnd"/>
            <w:r w:rsidRPr="000C7392">
              <w:t xml:space="preserve"> положения, касающиеся земных станций на борту беспилотных воздушных судов, работающих с</w:t>
            </w:r>
            <w:r w:rsidR="00242C40" w:rsidRPr="000C7392">
              <w:rPr>
                <w:lang w:eastAsia="ja-JP"/>
              </w:rPr>
              <w:t> </w:t>
            </w:r>
            <w:r w:rsidRPr="000C7392">
              <w:t>геостационарными спутниковыми сетями фиксированной спутниковой службы в</w:t>
            </w:r>
            <w:r w:rsidR="00242C40" w:rsidRPr="000C7392">
              <w:rPr>
                <w:lang w:eastAsia="ja-JP"/>
              </w:rPr>
              <w:t> </w:t>
            </w:r>
            <w:r w:rsidRPr="000C7392">
              <w:t>некоторых полосах частот, к которым не</w:t>
            </w:r>
            <w:r w:rsidR="00242C40" w:rsidRPr="000C7392">
              <w:rPr>
                <w:lang w:eastAsia="ja-JP"/>
              </w:rPr>
              <w:t> </w:t>
            </w:r>
            <w:r w:rsidRPr="000C7392">
              <w:t>применяется План Приложений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</w:rPr>
              <w:t>30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30А</w:t>
            </w:r>
            <w:r w:rsidRPr="000C7392">
              <w:t xml:space="preserve"> и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</w:rPr>
              <w:t>30В</w:t>
            </w:r>
            <w:r w:rsidRPr="000C7392">
              <w:t>, для управления и связи, не</w:t>
            </w:r>
            <w:r w:rsidR="00242C40" w:rsidRPr="000C7392">
              <w:rPr>
                <w:lang w:eastAsia="ja-JP"/>
              </w:rPr>
              <w:t> </w:t>
            </w:r>
            <w:r w:rsidRPr="000C7392">
              <w:t>относящейся к полезной нагрузке, беспилотных авиационных систем в</w:t>
            </w:r>
            <w:r w:rsidR="00242C40" w:rsidRPr="000C7392">
              <w:rPr>
                <w:lang w:eastAsia="ja-JP"/>
              </w:rPr>
              <w:t> </w:t>
            </w:r>
            <w:r w:rsidRPr="000C7392">
              <w:t>необособленном воздушном пространстве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7D1F317D" w14:textId="5C346EC6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="Malgun Gothic"/>
                <w:lang w:eastAsia="ko-KR"/>
              </w:rPr>
              <w:t>На данную Резолюцию имеется ссылка в</w:t>
            </w:r>
            <w:r w:rsidR="00242C40" w:rsidRPr="000C7392">
              <w:rPr>
                <w:rFonts w:eastAsia="Malgun Gothic"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lang w:eastAsia="ja-JP"/>
              </w:rPr>
              <w:t>5.484B</w:t>
            </w:r>
            <w:r w:rsidRPr="000C7392">
              <w:rPr>
                <w:rFonts w:eastAsia="Malgun Gothic"/>
                <w:lang w:eastAsia="ko-KR"/>
              </w:rPr>
              <w:t xml:space="preserve">. </w:t>
            </w:r>
            <w:r w:rsidR="00E26C63" w:rsidRPr="000C7392">
              <w:rPr>
                <w:rFonts w:eastAsia="Malgun Gothic"/>
                <w:lang w:eastAsia="ko-KR"/>
              </w:rPr>
              <w:t>П</w:t>
            </w:r>
            <w:r w:rsidRPr="000C7392">
              <w:t>редложени</w:t>
            </w:r>
            <w:r w:rsidR="00E26C63" w:rsidRPr="000C7392">
              <w:t>я</w:t>
            </w:r>
            <w:r w:rsidRPr="000C7392">
              <w:t xml:space="preserve"> по данной Резолюции</w:t>
            </w:r>
            <w:r w:rsidR="00E26C63" w:rsidRPr="000C7392">
              <w:t xml:space="preserve">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0BA78C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27192F6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93F723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156</w:t>
            </w:r>
          </w:p>
        </w:tc>
        <w:tc>
          <w:tcPr>
            <w:tcW w:w="3047" w:type="dxa"/>
            <w:shd w:val="clear" w:color="auto" w:fill="auto"/>
          </w:tcPr>
          <w:p w14:paraId="420D7408" w14:textId="65A54B9F" w:rsidR="00B57EA7" w:rsidRPr="000C7392" w:rsidRDefault="00B57EA7" w:rsidP="00BA6E5A">
            <w:pPr>
              <w:pStyle w:val="Tabletext"/>
            </w:pPr>
            <w:r w:rsidRPr="000C7392">
              <w:t>Использование полос частот 19,7</w:t>
            </w:r>
            <w:r w:rsidR="00840C4B" w:rsidRPr="000C7392">
              <w:t>−</w:t>
            </w:r>
            <w:r w:rsidRPr="000C7392">
              <w:t>20,2</w:t>
            </w:r>
            <w:r w:rsidR="00242C40" w:rsidRPr="000C7392">
              <w:t> ГГц</w:t>
            </w:r>
            <w:r w:rsidRPr="000C7392">
              <w:t xml:space="preserve"> и</w:t>
            </w:r>
            <w:r w:rsidR="00EC0C82" w:rsidRPr="000C7392">
              <w:t> </w:t>
            </w:r>
            <w:r w:rsidRPr="000C7392">
              <w:t>29,5</w:t>
            </w:r>
            <w:r w:rsidR="00840C4B" w:rsidRPr="000C7392">
              <w:t>−</w:t>
            </w:r>
            <w:r w:rsidRPr="000C7392">
              <w:t>30,0</w:t>
            </w:r>
            <w:r w:rsidR="00242C40" w:rsidRPr="000C7392">
              <w:t> ГГц</w:t>
            </w:r>
            <w:r w:rsidRPr="000C7392">
              <w:t xml:space="preserve"> земными станциями, находящимися в движении, которые осуществляют связь с геостационарными космическими станциями в фиксированной спутниковой службе</w:t>
            </w:r>
          </w:p>
        </w:tc>
        <w:tc>
          <w:tcPr>
            <w:tcW w:w="4715" w:type="dxa"/>
            <w:shd w:val="clear" w:color="auto" w:fill="auto"/>
          </w:tcPr>
          <w:p w14:paraId="19293EC2" w14:textId="23B6401E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="Malgun Gothic"/>
                <w:lang w:eastAsia="ko-KR"/>
              </w:rPr>
              <w:t>На данную Резолюцию имеются ссылки в</w:t>
            </w:r>
            <w:r w:rsidR="00242C40" w:rsidRPr="000C7392">
              <w:rPr>
                <w:rFonts w:eastAsia="Malgun Gothic"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lang w:eastAsia="ja-JP"/>
              </w:rPr>
              <w:t>5.527A</w:t>
            </w:r>
            <w:r w:rsidRPr="000C7392">
              <w:rPr>
                <w:rFonts w:eastAsia="Malgun Gothic"/>
                <w:lang w:eastAsia="ko-KR"/>
              </w:rPr>
              <w:t xml:space="preserve"> и</w:t>
            </w:r>
            <w:r w:rsidR="00EC0C82" w:rsidRPr="000C7392">
              <w:t> </w:t>
            </w:r>
            <w:r w:rsidR="00954F30" w:rsidRPr="000C7392">
              <w:rPr>
                <w:rFonts w:eastAsia="Malgun Gothic"/>
                <w:lang w:eastAsia="ko-KR"/>
              </w:rPr>
              <w:t>Резолюции </w:t>
            </w:r>
            <w:r w:rsidRPr="000C7392">
              <w:rPr>
                <w:rFonts w:eastAsiaTheme="minorEastAsia"/>
                <w:b/>
                <w:lang w:eastAsia="ja-JP"/>
              </w:rPr>
              <w:t>158 (ВКР</w:t>
            </w:r>
            <w:r w:rsidR="001047A5" w:rsidRPr="000C7392">
              <w:rPr>
                <w:rFonts w:eastAsiaTheme="minorEastAsia"/>
                <w:b/>
                <w:lang w:eastAsia="ja-JP"/>
              </w:rPr>
              <w:noBreakHyphen/>
            </w:r>
            <w:r w:rsidRPr="000C7392">
              <w:rPr>
                <w:rFonts w:eastAsiaTheme="minorEastAsia"/>
                <w:b/>
                <w:lang w:eastAsia="ja-JP"/>
              </w:rPr>
              <w:t>15)</w:t>
            </w:r>
            <w:r w:rsidRPr="000C7392">
              <w:rPr>
                <w:rFonts w:eastAsiaTheme="minorEastAsia"/>
                <w:lang w:eastAsia="ja-JP"/>
              </w:rPr>
              <w:t xml:space="preserve">. </w:t>
            </w:r>
            <w:r w:rsidRPr="000C7392">
              <w:t>Могут быть внесены изменения, для того чтобы обновить пункт</w:t>
            </w:r>
            <w:r w:rsidRPr="000C7392">
              <w:rPr>
                <w:bCs/>
                <w:i/>
                <w:iCs/>
              </w:rPr>
              <w:t> e)</w:t>
            </w:r>
            <w:r w:rsidRPr="000C7392">
              <w:rPr>
                <w:bCs/>
              </w:rPr>
              <w:t xml:space="preserve"> </w:t>
            </w:r>
            <w:proofErr w:type="gramStart"/>
            <w:r w:rsidRPr="000C7392">
              <w:rPr>
                <w:bCs/>
              </w:rPr>
              <w:t>раздела</w:t>
            </w:r>
            <w:proofErr w:type="gramEnd"/>
            <w:r w:rsidRPr="000C7392">
              <w:rPr>
                <w:bCs/>
              </w:rPr>
              <w:t xml:space="preserve"> </w:t>
            </w:r>
            <w:r w:rsidRPr="000C7392">
              <w:rPr>
                <w:bCs/>
                <w:i/>
                <w:iCs/>
              </w:rPr>
              <w:t xml:space="preserve">признавая </w:t>
            </w:r>
            <w:r w:rsidRPr="000C7392">
              <w:rPr>
                <w:bCs/>
              </w:rPr>
              <w:t xml:space="preserve">в части кодов класса станций UC и UF. </w:t>
            </w:r>
            <w:r w:rsidR="00AD678B" w:rsidRPr="000C7392">
              <w:rPr>
                <w:rFonts w:eastAsiaTheme="minorEastAsia"/>
                <w:lang w:eastAsia="ja-JP"/>
              </w:rPr>
              <w:t>Предложения по данной Резолюции отсутствуют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E5968E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6B524EA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C3BFD4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157</w:t>
            </w:r>
          </w:p>
        </w:tc>
        <w:tc>
          <w:tcPr>
            <w:tcW w:w="3047" w:type="dxa"/>
            <w:shd w:val="clear" w:color="auto" w:fill="auto"/>
          </w:tcPr>
          <w:p w14:paraId="746F45A1" w14:textId="2B98DF21" w:rsidR="00B57EA7" w:rsidRPr="000C7392" w:rsidRDefault="00B57EA7" w:rsidP="00BA6E5A">
            <w:pPr>
              <w:pStyle w:val="Tabletext"/>
            </w:pPr>
            <w:r w:rsidRPr="000C7392">
              <w:t>Исследование технических и</w:t>
            </w:r>
            <w:r w:rsidR="00EC0C82" w:rsidRPr="000C7392">
              <w:t> </w:t>
            </w:r>
            <w:r w:rsidRPr="000C7392">
              <w:t>эксплуатационных вопросов и</w:t>
            </w:r>
            <w:r w:rsidR="00EC0C82" w:rsidRPr="000C7392">
              <w:t> 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 для новых систем на негеостационарной спутниковой орбите в</w:t>
            </w:r>
            <w:r w:rsidR="00840C4B" w:rsidRPr="000C7392">
              <w:t xml:space="preserve"> </w:t>
            </w:r>
            <w:r w:rsidRPr="000C7392">
              <w:t>полосах частот 3700</w:t>
            </w:r>
            <w:r w:rsidR="00840C4B" w:rsidRPr="000C7392">
              <w:t>−</w:t>
            </w:r>
            <w:r w:rsidRPr="000C7392">
              <w:t>4200</w:t>
            </w:r>
            <w:r w:rsidR="00242C40" w:rsidRPr="000C7392">
              <w:t> МГц</w:t>
            </w:r>
            <w:r w:rsidRPr="000C7392">
              <w:t>, 4500</w:t>
            </w:r>
            <w:r w:rsidR="00840C4B" w:rsidRPr="000C7392">
              <w:t>−</w:t>
            </w:r>
            <w:r w:rsidRPr="000C7392">
              <w:t>4800</w:t>
            </w:r>
            <w:r w:rsidR="00242C40" w:rsidRPr="000C7392">
              <w:t> МГц</w:t>
            </w:r>
            <w:r w:rsidRPr="000C7392">
              <w:t>, 5925</w:t>
            </w:r>
            <w:r w:rsidR="00840C4B" w:rsidRPr="000C7392">
              <w:t>−</w:t>
            </w:r>
            <w:r w:rsidRPr="000C7392">
              <w:t>6425</w:t>
            </w:r>
            <w:r w:rsidR="00242C40" w:rsidRPr="000C7392">
              <w:t> МГц</w:t>
            </w:r>
            <w:r w:rsidRPr="000C7392">
              <w:t xml:space="preserve"> и</w:t>
            </w:r>
            <w:r w:rsidR="00242C40" w:rsidRPr="000C7392">
              <w:t> </w:t>
            </w:r>
            <w:r w:rsidRPr="000C7392">
              <w:t>6725</w:t>
            </w:r>
            <w:r w:rsidR="00840C4B" w:rsidRPr="000C7392">
              <w:t>−</w:t>
            </w:r>
            <w:r w:rsidRPr="000C7392">
              <w:t>7025</w:t>
            </w:r>
            <w:r w:rsidR="00242C40" w:rsidRPr="000C7392">
              <w:t> МГц</w:t>
            </w:r>
            <w:r w:rsidRPr="000C7392">
              <w:t>, распределенных фиксированной спутниковой службе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BCF3955" w14:textId="0A61FD9D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1047A5" w:rsidRPr="000C7392">
              <w:rPr>
                <w:rFonts w:eastAsiaTheme="minorEastAsia"/>
                <w:b/>
                <w:lang w:eastAsia="ja-JP"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9.1.3</w:t>
            </w:r>
            <w:r w:rsidRPr="000C7392">
              <w:rPr>
                <w:lang w:eastAsia="ja-JP"/>
              </w:rPr>
              <w:t>)</w:t>
            </w:r>
            <w:r w:rsidRPr="000C7392">
              <w:t xml:space="preserve"> данную </w:t>
            </w:r>
            <w:r w:rsidR="00AD678B" w:rsidRPr="000C7392">
              <w:t>Р</w:t>
            </w:r>
            <w:r w:rsidRPr="000C7392">
              <w:t>езолюцию следует исключить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7D757D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7F7EC93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F9FBA8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158</w:t>
            </w:r>
          </w:p>
        </w:tc>
        <w:tc>
          <w:tcPr>
            <w:tcW w:w="3047" w:type="dxa"/>
            <w:shd w:val="clear" w:color="auto" w:fill="auto"/>
          </w:tcPr>
          <w:p w14:paraId="3DC2A0EF" w14:textId="34A5660F" w:rsidR="00B57EA7" w:rsidRPr="000C7392" w:rsidRDefault="00B57EA7" w:rsidP="00BA6E5A">
            <w:pPr>
              <w:pStyle w:val="Tabletext"/>
            </w:pPr>
            <w:r w:rsidRPr="000C7392">
              <w:t>Использование полос частот 17,7</w:t>
            </w:r>
            <w:r w:rsidR="00840C4B" w:rsidRPr="000C7392">
              <w:t>−</w:t>
            </w:r>
            <w:r w:rsidRPr="000C7392">
              <w:t>19,7</w:t>
            </w:r>
            <w:r w:rsidR="00242C40" w:rsidRPr="000C7392">
              <w:t> ГГц</w:t>
            </w:r>
            <w:r w:rsidRPr="000C7392">
              <w:t xml:space="preserve"> (космос-Земля) и 27,5</w:t>
            </w:r>
            <w:r w:rsidR="00840C4B" w:rsidRPr="000C7392">
              <w:t>−</w:t>
            </w:r>
            <w:r w:rsidRPr="000C7392">
              <w:t>29,5</w:t>
            </w:r>
            <w:r w:rsidR="00242C40" w:rsidRPr="000C7392">
              <w:t> ГГц</w:t>
            </w:r>
            <w:r w:rsidRPr="000C7392">
              <w:t xml:space="preserve"> (Земля-космос) земными станциями, находящимися в</w:t>
            </w:r>
            <w:r w:rsidR="00242C40" w:rsidRPr="000C7392">
              <w:t> </w:t>
            </w:r>
            <w:r w:rsidRPr="000C7392">
              <w:t>движении, которые взаимодействуют с</w:t>
            </w:r>
            <w:r w:rsidR="00242C40" w:rsidRPr="000C7392">
              <w:t> </w:t>
            </w:r>
            <w:r w:rsidRPr="000C7392">
              <w:t>геостационарными космическими станциями фиксированной спутниковой службы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EA4C1E5" w14:textId="75CE8ADF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1.5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1047A5" w:rsidRPr="000C7392">
              <w:rPr>
                <w:rFonts w:eastAsiaTheme="minorEastAsia"/>
                <w:b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</w:t>
            </w:r>
            <w:r w:rsidR="00880C94"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1AF5C9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513B7E4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DFA391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159</w:t>
            </w:r>
          </w:p>
        </w:tc>
        <w:tc>
          <w:tcPr>
            <w:tcW w:w="3047" w:type="dxa"/>
            <w:shd w:val="clear" w:color="auto" w:fill="auto"/>
          </w:tcPr>
          <w:p w14:paraId="436C2535" w14:textId="699D4B33" w:rsidR="00B57EA7" w:rsidRPr="000C7392" w:rsidRDefault="00B57EA7" w:rsidP="00BA6E5A">
            <w:pPr>
              <w:pStyle w:val="Tabletext"/>
            </w:pPr>
            <w:r w:rsidRPr="000C7392">
              <w:t>Исследования технических и</w:t>
            </w:r>
            <w:r w:rsidR="00EC0C82" w:rsidRPr="000C7392">
              <w:t> </w:t>
            </w:r>
            <w:r w:rsidRPr="000C7392">
              <w:t>эксплуатационных вопросов и</w:t>
            </w:r>
            <w:r w:rsidR="00EC0C82" w:rsidRPr="000C7392">
              <w:t> 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 для негеостационарных спутниковых систем фиксированной спутниковой службы в</w:t>
            </w:r>
            <w:r w:rsidR="00EC0C82" w:rsidRPr="000C7392">
              <w:t> </w:t>
            </w:r>
            <w:r w:rsidRPr="000C7392">
              <w:t>полосах частот 37,5</w:t>
            </w:r>
            <w:r w:rsidR="00840C4B" w:rsidRPr="000C7392">
              <w:t>−</w:t>
            </w:r>
            <w:r w:rsidRPr="000C7392">
              <w:t>39,5</w:t>
            </w:r>
            <w:r w:rsidR="00242C40" w:rsidRPr="000C7392">
              <w:t> ГГц</w:t>
            </w:r>
            <w:r w:rsidRPr="000C7392">
              <w:t xml:space="preserve"> (космос-Земля), 39,5</w:t>
            </w:r>
            <w:r w:rsidR="00840C4B" w:rsidRPr="000C7392">
              <w:t>−</w:t>
            </w:r>
            <w:r w:rsidRPr="000C7392">
              <w:t>42,5</w:t>
            </w:r>
            <w:r w:rsidR="00242C40" w:rsidRPr="000C7392">
              <w:t> ГГц</w:t>
            </w:r>
            <w:r w:rsidRPr="000C7392">
              <w:t xml:space="preserve"> (космос-Земля), 47,2</w:t>
            </w:r>
            <w:r w:rsidR="00840C4B" w:rsidRPr="000C7392">
              <w:t>−</w:t>
            </w:r>
            <w:r w:rsidRPr="000C7392">
              <w:t>50,2</w:t>
            </w:r>
            <w:r w:rsidR="00242C40" w:rsidRPr="000C7392">
              <w:t> ГГц</w:t>
            </w:r>
            <w:r w:rsidRPr="000C7392">
              <w:t xml:space="preserve"> (Земля-космос) и 50,4</w:t>
            </w:r>
            <w:r w:rsidR="00840C4B" w:rsidRPr="000C7392">
              <w:t>−</w:t>
            </w:r>
            <w:r w:rsidRPr="000C7392">
              <w:t>51,4</w:t>
            </w:r>
            <w:r w:rsidR="00242C40" w:rsidRPr="000C7392">
              <w:t> ГГц</w:t>
            </w:r>
            <w:r w:rsidRPr="000C7392">
              <w:t xml:space="preserve"> (Земля</w:t>
            </w:r>
            <w:r w:rsidRPr="000C7392">
              <w:noBreakHyphen/>
              <w:t>космос)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6DC288A" w14:textId="0AFDDC36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 xml:space="preserve">1.6 повестки дня </w:t>
            </w:r>
            <w:r w:rsidRPr="000C7392">
              <w:rPr>
                <w:rFonts w:eastAsiaTheme="minorEastAsia"/>
                <w:lang w:eastAsia="ja-JP"/>
              </w:rPr>
              <w:t>ВКР</w:t>
            </w:r>
            <w:r w:rsidR="001047A5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70BF82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3A1E213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267632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160</w:t>
            </w:r>
          </w:p>
        </w:tc>
        <w:tc>
          <w:tcPr>
            <w:tcW w:w="3047" w:type="dxa"/>
            <w:shd w:val="clear" w:color="auto" w:fill="auto"/>
          </w:tcPr>
          <w:p w14:paraId="035372FD" w14:textId="0D0BE3F1" w:rsidR="00B57EA7" w:rsidRPr="000C7392" w:rsidRDefault="00B57EA7" w:rsidP="00BA6E5A">
            <w:pPr>
              <w:pStyle w:val="Tabletext"/>
            </w:pPr>
            <w:r w:rsidRPr="000C7392">
              <w:t>Содействие доступу к широкополосным применениям, обеспечиваемым станциями на</w:t>
            </w:r>
            <w:r w:rsidR="00242C40" w:rsidRPr="000C7392">
              <w:t> </w:t>
            </w:r>
            <w:r w:rsidRPr="000C7392">
              <w:t>высотной платформе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36F00CB" w14:textId="4D56BCE2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1.14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1047A5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</w:t>
            </w:r>
            <w:r w:rsidR="00880C94"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47E3E0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6712209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0ED9EF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161</w:t>
            </w:r>
          </w:p>
        </w:tc>
        <w:tc>
          <w:tcPr>
            <w:tcW w:w="3047" w:type="dxa"/>
            <w:shd w:val="clear" w:color="auto" w:fill="auto"/>
          </w:tcPr>
          <w:p w14:paraId="26F91F7C" w14:textId="4C939873" w:rsidR="00B57EA7" w:rsidRPr="000C7392" w:rsidRDefault="00B57EA7" w:rsidP="00BA6E5A">
            <w:pPr>
              <w:pStyle w:val="Tabletext"/>
            </w:pPr>
            <w:r w:rsidRPr="000C7392">
              <w:t>Исследования относительно потребностей в</w:t>
            </w:r>
            <w:r w:rsidR="00242C40" w:rsidRPr="000C7392">
              <w:t> </w:t>
            </w:r>
            <w:r w:rsidRPr="000C7392">
              <w:t>спектре и возможного распределения полосы частот 37,5</w:t>
            </w:r>
            <w:r w:rsidR="00840C4B" w:rsidRPr="000C7392">
              <w:t>−</w:t>
            </w:r>
            <w:r w:rsidRPr="000C7392">
              <w:t>39,5</w:t>
            </w:r>
            <w:r w:rsidR="00242C40" w:rsidRPr="000C7392">
              <w:t> ГГц</w:t>
            </w:r>
            <w:r w:rsidRPr="000C7392">
              <w:t xml:space="preserve"> фиксированной спутниковой службе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E39AE24" w14:textId="0427EFAF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На данную Резолюцию имеется ссылка в пункте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2.4 предварительной повестки дня для ВКР</w:t>
            </w:r>
            <w:r w:rsidR="001047A5" w:rsidRPr="000C7392">
              <w:rPr>
                <w:lang w:eastAsia="ja-JP"/>
              </w:rPr>
              <w:noBreakHyphen/>
            </w:r>
            <w:r w:rsidRPr="000C7392">
              <w:rPr>
                <w:lang w:eastAsia="ja-JP"/>
              </w:rPr>
              <w:t xml:space="preserve">23 </w:t>
            </w:r>
            <w:r w:rsidRPr="000C7392">
              <w:t>(см. Рез. </w:t>
            </w:r>
            <w:r w:rsidRPr="000C7392">
              <w:rPr>
                <w:b/>
                <w:bCs/>
              </w:rPr>
              <w:t>810 (ВКР</w:t>
            </w:r>
            <w:r w:rsidR="001047A5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)</w:t>
            </w:r>
            <w:r w:rsidRPr="000C7392">
              <w:rPr>
                <w:lang w:eastAsia="ja-JP"/>
              </w:rPr>
              <w:t xml:space="preserve">. </w:t>
            </w:r>
            <w:r w:rsidR="00E26C63" w:rsidRPr="000C7392">
              <w:rPr>
                <w:bCs/>
                <w:lang w:eastAsia="ja-JP"/>
              </w:rPr>
              <w:t>По итогам рассмотрения</w:t>
            </w:r>
            <w:r w:rsidRPr="000C7392">
              <w:rPr>
                <w:bCs/>
                <w:lang w:eastAsia="ja-JP"/>
              </w:rPr>
              <w:t xml:space="preserve"> ВКР</w:t>
            </w:r>
            <w:r w:rsidR="001047A5" w:rsidRPr="000C7392">
              <w:rPr>
                <w:bCs/>
                <w:lang w:eastAsia="ja-JP"/>
              </w:rPr>
              <w:noBreakHyphen/>
            </w:r>
            <w:r w:rsidRPr="000C7392">
              <w:rPr>
                <w:bCs/>
                <w:lang w:eastAsia="ja-JP"/>
              </w:rPr>
              <w:t xml:space="preserve">19 </w:t>
            </w:r>
            <w:r w:rsidR="00242C40" w:rsidRPr="000C7392">
              <w:rPr>
                <w:bCs/>
                <w:lang w:eastAsia="ja-JP"/>
              </w:rPr>
              <w:t>(</w:t>
            </w:r>
            <w:r w:rsidR="00242C40" w:rsidRPr="000C7392">
              <w:rPr>
                <w:b/>
                <w:lang w:eastAsia="ja-JP"/>
              </w:rPr>
              <w:t>пункт</w:t>
            </w:r>
            <w:r w:rsidR="00242C40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10 повестки дня</w:t>
            </w:r>
            <w:r w:rsidRPr="000C7392">
              <w:rPr>
                <w:bCs/>
                <w:lang w:eastAsia="ja-JP"/>
              </w:rPr>
              <w:t>) в</w:t>
            </w:r>
            <w:r w:rsidR="00242C40" w:rsidRPr="000C7392">
              <w:t> </w:t>
            </w:r>
            <w:r w:rsidRPr="000C7392">
              <w:rPr>
                <w:bCs/>
                <w:lang w:eastAsia="ja-JP"/>
              </w:rPr>
              <w:t>данную Резолюцию не следует вносить изменения.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5DA699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6010BD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D7862E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162</w:t>
            </w:r>
          </w:p>
        </w:tc>
        <w:tc>
          <w:tcPr>
            <w:tcW w:w="3047" w:type="dxa"/>
            <w:shd w:val="clear" w:color="auto" w:fill="auto"/>
          </w:tcPr>
          <w:p w14:paraId="4E76CD92" w14:textId="056933FD" w:rsidR="00B57EA7" w:rsidRPr="000C7392" w:rsidRDefault="00B57EA7" w:rsidP="00BA6E5A">
            <w:pPr>
              <w:pStyle w:val="Tabletext"/>
            </w:pPr>
            <w:r w:rsidRPr="000C7392">
              <w:t>Исследования, касающиеся потребностей в</w:t>
            </w:r>
            <w:r w:rsidR="00242C40" w:rsidRPr="000C7392">
              <w:t> </w:t>
            </w:r>
            <w:r w:rsidRPr="000C7392">
              <w:t>спектре и возможного распределения полосы частот 51,4</w:t>
            </w:r>
            <w:r w:rsidR="00840C4B" w:rsidRPr="000C7392">
              <w:t>−</w:t>
            </w:r>
            <w:r w:rsidRPr="000C7392">
              <w:t>52,4</w:t>
            </w:r>
            <w:r w:rsidR="00242C40" w:rsidRPr="000C7392">
              <w:t> ГГц</w:t>
            </w:r>
            <w:r w:rsidRPr="000C7392">
              <w:t xml:space="preserve"> фиксированной спутниковой службе (Земля-космос)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EB946D6" w14:textId="0877241E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t>По итогам рассмотрения</w:t>
            </w:r>
            <w:r w:rsidRPr="000C7392">
              <w:t xml:space="preserve"> ВКР</w:t>
            </w:r>
            <w:r w:rsidR="001047A5" w:rsidRPr="000C7392"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9.1.9</w:t>
            </w:r>
            <w:r w:rsidRPr="000C7392">
              <w:rPr>
                <w:lang w:eastAsia="ja-JP"/>
              </w:rPr>
              <w:t>)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</w:t>
            </w:r>
            <w:r w:rsidR="00880C94"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4DF4FB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4E24A34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1314A4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163</w:t>
            </w:r>
          </w:p>
        </w:tc>
        <w:tc>
          <w:tcPr>
            <w:tcW w:w="3047" w:type="dxa"/>
            <w:shd w:val="clear" w:color="auto" w:fill="auto"/>
          </w:tcPr>
          <w:p w14:paraId="6AFC08BE" w14:textId="438FDAF6" w:rsidR="00B57EA7" w:rsidRPr="000C7392" w:rsidRDefault="001E014A" w:rsidP="00BA6E5A">
            <w:pPr>
              <w:pStyle w:val="Tabletext"/>
            </w:pPr>
            <w:r w:rsidRPr="000C7392">
              <w:t>Использование полос частот 17,7</w:t>
            </w:r>
            <w:r w:rsidR="00840C4B" w:rsidRPr="000C7392">
              <w:t>−</w:t>
            </w:r>
            <w:r w:rsidRPr="000C7392">
              <w:t>19,7 ГГц (космос-Земля) и 27,5</w:t>
            </w:r>
            <w:r w:rsidR="00840C4B" w:rsidRPr="000C7392">
              <w:t>−</w:t>
            </w:r>
            <w:r w:rsidRPr="000C7392">
              <w:t>29,5 ГГц (Земля-космос) земными станциями, находящимися в</w:t>
            </w:r>
            <w:r w:rsidR="00D90292" w:rsidRPr="000C7392">
              <w:t> </w:t>
            </w:r>
            <w:r w:rsidRPr="000C7392">
              <w:t>движении, которые взаимодействуют с</w:t>
            </w:r>
            <w:r w:rsidR="00D90292" w:rsidRPr="000C7392">
              <w:t> </w:t>
            </w:r>
            <w:r w:rsidRPr="000C7392">
              <w:t>геостационарными космическими станциями фиксированной спутниковой службы</w:t>
            </w:r>
          </w:p>
        </w:tc>
        <w:tc>
          <w:tcPr>
            <w:tcW w:w="4715" w:type="dxa"/>
            <w:shd w:val="clear" w:color="auto" w:fill="auto"/>
          </w:tcPr>
          <w:p w14:paraId="61E857A2" w14:textId="52229330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Сохраняет актуальность, но по сути является вопросом других </w:t>
            </w:r>
            <w:r w:rsidR="00242C40" w:rsidRPr="000C7392">
              <w:t>Районов </w:t>
            </w:r>
            <w:r w:rsidRPr="000C7392">
              <w:t>1 и 2. На</w:t>
            </w:r>
            <w:r w:rsidR="00D90292" w:rsidRPr="000C7392">
              <w:t> </w:t>
            </w:r>
            <w:r w:rsidRPr="000C7392">
              <w:t xml:space="preserve">данную Резолюцию имеются ссылки в </w:t>
            </w:r>
            <w:proofErr w:type="spellStart"/>
            <w:r w:rsidRPr="000C7392">
              <w:t>пп</w:t>
            </w:r>
            <w:proofErr w:type="spellEnd"/>
            <w:r w:rsidR="00D90292" w:rsidRPr="000C7392">
              <w:t>. </w:t>
            </w:r>
            <w:r w:rsidRPr="000C7392">
              <w:rPr>
                <w:b/>
                <w:bCs/>
              </w:rPr>
              <w:t>5.509В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5.509С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5.509D</w:t>
            </w:r>
            <w:r w:rsidRPr="000C7392">
              <w:t>,</w:t>
            </w:r>
            <w:r w:rsidRPr="000C7392">
              <w:rPr>
                <w:b/>
                <w:bCs/>
              </w:rPr>
              <w:t xml:space="preserve"> 5.509E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5.509F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5.510</w:t>
            </w:r>
            <w:r w:rsidRPr="000C7392">
              <w:t xml:space="preserve"> и</w:t>
            </w:r>
            <w:r w:rsidR="00D90292" w:rsidRPr="000C7392">
              <w:t> </w:t>
            </w:r>
            <w:r w:rsidRPr="000C7392">
              <w:rPr>
                <w:b/>
                <w:bCs/>
              </w:rPr>
              <w:t>22.40</w:t>
            </w:r>
            <w:r w:rsidRPr="000C7392">
              <w:t>, а также в Приложениях</w:t>
            </w:r>
            <w:r w:rsidR="00D90292" w:rsidRPr="000C7392">
              <w:rPr>
                <w:b/>
                <w:bCs/>
              </w:rPr>
              <w:t> </w:t>
            </w:r>
            <w:r w:rsidRPr="000C7392">
              <w:rPr>
                <w:b/>
                <w:bCs/>
              </w:rPr>
              <w:t>4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30А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2976D05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N/A</w:t>
            </w:r>
          </w:p>
        </w:tc>
      </w:tr>
      <w:tr w:rsidR="00B57EA7" w:rsidRPr="000C7392" w14:paraId="7242370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E98C1A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164</w:t>
            </w:r>
          </w:p>
        </w:tc>
        <w:tc>
          <w:tcPr>
            <w:tcW w:w="3047" w:type="dxa"/>
            <w:shd w:val="clear" w:color="auto" w:fill="auto"/>
          </w:tcPr>
          <w:p w14:paraId="754AA605" w14:textId="595F06B3" w:rsidR="00B57EA7" w:rsidRPr="000C7392" w:rsidRDefault="00B57EA7" w:rsidP="00BA6E5A">
            <w:pPr>
              <w:pStyle w:val="Tabletext"/>
            </w:pPr>
            <w:r w:rsidRPr="000C7392">
              <w:t xml:space="preserve">Развертывание земных станций в ряде стран </w:t>
            </w:r>
            <w:r w:rsidR="00242C40" w:rsidRPr="000C7392">
              <w:t>Района </w:t>
            </w:r>
            <w:r w:rsidRPr="000C7392">
              <w:t>3 в полосе частот 14,5</w:t>
            </w:r>
            <w:r w:rsidR="00840C4B" w:rsidRPr="000C7392">
              <w:t>−</w:t>
            </w:r>
            <w:r w:rsidRPr="000C7392">
              <w:t>14,</w:t>
            </w:r>
            <w:r w:rsidR="0057220A" w:rsidRPr="000C7392">
              <w:t>75</w:t>
            </w:r>
            <w:r w:rsidR="00242C40" w:rsidRPr="000C7392">
              <w:t> ГГц</w:t>
            </w:r>
            <w:r w:rsidRPr="000C7392">
              <w:t xml:space="preserve"> в</w:t>
            </w:r>
            <w:r w:rsidR="00242C40" w:rsidRPr="000C7392">
              <w:t> </w:t>
            </w:r>
            <w:r w:rsidRPr="000C7392">
              <w:t>фиксированной спутниковой службе (Земля</w:t>
            </w:r>
            <w:r w:rsidRPr="000C7392">
              <w:noBreakHyphen/>
              <w:t>космос) не для фидерных линий радиовещательной спутниковой службы</w:t>
            </w:r>
          </w:p>
        </w:tc>
        <w:tc>
          <w:tcPr>
            <w:tcW w:w="4715" w:type="dxa"/>
            <w:shd w:val="clear" w:color="auto" w:fill="auto"/>
          </w:tcPr>
          <w:p w14:paraId="4BCFF30B" w14:textId="0DC99AE3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15) Сохраняет актуальность</w:t>
            </w:r>
            <w:r w:rsidRPr="000C7392">
              <w:rPr>
                <w:lang w:eastAsia="ja-JP"/>
              </w:rPr>
              <w:t xml:space="preserve">. </w:t>
            </w:r>
            <w:r w:rsidRPr="000C7392">
              <w:t xml:space="preserve">На данную Резолюцию имеется ссылка в </w:t>
            </w:r>
            <w:proofErr w:type="spellStart"/>
            <w:r w:rsidRPr="000C7392">
              <w:t>пп</w:t>
            </w:r>
            <w:proofErr w:type="spellEnd"/>
            <w:r w:rsidRPr="000C7392">
              <w:t>.</w:t>
            </w:r>
            <w:r w:rsidR="00634BFE" w:rsidRPr="000C7392">
              <w:t> </w:t>
            </w:r>
            <w:r w:rsidRPr="000C7392">
              <w:rPr>
                <w:b/>
                <w:bCs/>
              </w:rPr>
              <w:t>5.509В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5.509С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5.509C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5.509D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5.509E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5.509F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5.510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22.40</w:t>
            </w:r>
            <w:r w:rsidRPr="000C7392">
              <w:t>, а также в Приложениях</w:t>
            </w:r>
            <w:r w:rsidRPr="000C7392">
              <w:rPr>
                <w:b/>
                <w:bCs/>
              </w:rPr>
              <w:t xml:space="preserve"> 4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30А</w:t>
            </w:r>
            <w:r w:rsidRPr="000C7392">
              <w:t>. Разработана новая Рекомендация МСЭ</w:t>
            </w:r>
            <w:r w:rsidR="007F790B" w:rsidRPr="000C7392">
              <w:noBreakHyphen/>
            </w:r>
            <w:r w:rsidRPr="000C7392">
              <w:t>R S.2112-0 о</w:t>
            </w:r>
            <w:r w:rsidR="00D90292" w:rsidRPr="000C7392">
              <w:t> </w:t>
            </w:r>
            <w:r w:rsidRPr="000C7392">
              <w:rPr>
                <w:color w:val="000000"/>
              </w:rPr>
              <w:t>руководящих указаниях по проведению двусторонней координации для явных соглашений в этой полосе частот.</w:t>
            </w:r>
          </w:p>
        </w:tc>
        <w:tc>
          <w:tcPr>
            <w:tcW w:w="1386" w:type="dxa"/>
            <w:shd w:val="clear" w:color="auto" w:fill="auto"/>
          </w:tcPr>
          <w:p w14:paraId="03ABD62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4712CB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1460A9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205</w:t>
            </w:r>
          </w:p>
        </w:tc>
        <w:tc>
          <w:tcPr>
            <w:tcW w:w="3047" w:type="dxa"/>
            <w:shd w:val="clear" w:color="auto" w:fill="auto"/>
          </w:tcPr>
          <w:p w14:paraId="27113739" w14:textId="7BA91220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Защита ПСС в полосе 406</w:t>
            </w:r>
            <w:r w:rsidR="00840C4B" w:rsidRPr="000C7392">
              <w:t>−</w:t>
            </w:r>
            <w:r w:rsidRPr="000C7392">
              <w:t>406,1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auto"/>
          </w:tcPr>
          <w:p w14:paraId="5A803CA1" w14:textId="4D0A62C4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</w:t>
            </w:r>
            <w:r w:rsidRPr="000C7392">
              <w:rPr>
                <w:lang w:eastAsia="ja-JP"/>
              </w:rPr>
              <w:t>. На данную Резолюцию имеются ссылки в</w:t>
            </w:r>
            <w:r w:rsidR="00242C40" w:rsidRPr="000C7392">
              <w:t> </w:t>
            </w:r>
            <w:r w:rsidR="00242C40" w:rsidRPr="000C7392">
              <w:rPr>
                <w:lang w:eastAsia="ja-JP"/>
              </w:rPr>
              <w:t>п. </w:t>
            </w:r>
            <w:r w:rsidRPr="000C7392">
              <w:rPr>
                <w:b/>
                <w:bCs/>
                <w:lang w:eastAsia="ja-JP"/>
              </w:rPr>
              <w:t>5.265</w:t>
            </w:r>
            <w:r w:rsidRPr="000C7392">
              <w:rPr>
                <w:lang w:eastAsia="ja-JP"/>
              </w:rPr>
              <w:t xml:space="preserve"> и Резолюциях </w:t>
            </w:r>
            <w:r w:rsidRPr="000C7392">
              <w:rPr>
                <w:b/>
                <w:bCs/>
                <w:lang w:eastAsia="ja-JP"/>
              </w:rPr>
              <w:t>646 (</w:t>
            </w:r>
            <w:proofErr w:type="spellStart"/>
            <w:r w:rsidR="00954F30" w:rsidRPr="000C7392">
              <w:rPr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/>
                <w:bCs/>
                <w:lang w:eastAsia="ja-JP"/>
              </w:rPr>
              <w:t>. 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rPr>
                <w:b/>
                <w:bCs/>
                <w:lang w:eastAsia="ja-JP"/>
              </w:rPr>
              <w:t>15)</w:t>
            </w:r>
            <w:r w:rsidRPr="000C7392">
              <w:rPr>
                <w:lang w:eastAsia="ja-JP"/>
              </w:rPr>
              <w:t xml:space="preserve"> и</w:t>
            </w:r>
            <w:r w:rsidR="00242C40" w:rsidRPr="000C7392">
              <w:t> </w:t>
            </w:r>
            <w:r w:rsidRPr="000C7392">
              <w:rPr>
                <w:b/>
                <w:bCs/>
                <w:lang w:eastAsia="ja-JP"/>
              </w:rPr>
              <w:t>659 (ВКР</w:t>
            </w:r>
            <w:r w:rsidRPr="000C7392">
              <w:rPr>
                <w:b/>
                <w:bCs/>
                <w:lang w:eastAsia="ja-JP"/>
              </w:rPr>
              <w:noBreakHyphen/>
              <w:t>15)</w:t>
            </w:r>
            <w:r w:rsidRPr="000C7392">
              <w:rPr>
                <w:lang w:eastAsia="ja-JP"/>
              </w:rPr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04A2CBC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A09D1D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4CE7AD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207</w:t>
            </w:r>
          </w:p>
        </w:tc>
        <w:tc>
          <w:tcPr>
            <w:tcW w:w="3047" w:type="dxa"/>
            <w:shd w:val="clear" w:color="auto" w:fill="auto"/>
          </w:tcPr>
          <w:p w14:paraId="704B9A31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spacing w:val="-3"/>
              </w:rPr>
              <w:t>Контроль МПС/ВП</w:t>
            </w:r>
            <w:r w:rsidRPr="000C7392">
              <w:t>(R)</w:t>
            </w:r>
            <w:r w:rsidRPr="000C7392">
              <w:rPr>
                <w:spacing w:val="-3"/>
              </w:rPr>
              <w:t>С</w:t>
            </w:r>
          </w:p>
        </w:tc>
        <w:tc>
          <w:tcPr>
            <w:tcW w:w="4715" w:type="dxa"/>
            <w:shd w:val="clear" w:color="auto" w:fill="auto"/>
          </w:tcPr>
          <w:p w14:paraId="1F672EF5" w14:textId="223883A3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Текст был обновлен на 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t>15.</w:t>
            </w:r>
          </w:p>
        </w:tc>
        <w:tc>
          <w:tcPr>
            <w:tcW w:w="1386" w:type="dxa"/>
            <w:shd w:val="clear" w:color="auto" w:fill="auto"/>
          </w:tcPr>
          <w:p w14:paraId="548128D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71A85C3" w14:textId="77777777" w:rsidTr="000C7392">
        <w:trPr>
          <w:cantSplit/>
        </w:trPr>
        <w:tc>
          <w:tcPr>
            <w:tcW w:w="492" w:type="dxa"/>
            <w:shd w:val="clear" w:color="auto" w:fill="D9D9D9" w:themeFill="background1" w:themeFillShade="D9"/>
          </w:tcPr>
          <w:p w14:paraId="65C5303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212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14:paraId="58D70CC9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Внедрение IMT 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4D126950" w14:textId="37950FDE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9.1.1</w:t>
            </w:r>
            <w:r w:rsidRPr="000C7392">
              <w:rPr>
                <w:lang w:eastAsia="ja-JP"/>
              </w:rPr>
              <w:t>)</w:t>
            </w:r>
            <w:r w:rsidRPr="000C7392">
              <w:rPr>
                <w:b/>
                <w:bCs/>
              </w:rPr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65F0A4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0A586F9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F8A4B4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215</w:t>
            </w:r>
          </w:p>
        </w:tc>
        <w:tc>
          <w:tcPr>
            <w:tcW w:w="3047" w:type="dxa"/>
            <w:shd w:val="clear" w:color="auto" w:fill="auto"/>
          </w:tcPr>
          <w:p w14:paraId="2775C60B" w14:textId="205B2514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Координация между системами ПСС</w:t>
            </w:r>
            <w:r w:rsidR="0057220A" w:rsidRPr="000C7392">
              <w:rPr>
                <w:rFonts w:eastAsia="SimSun"/>
                <w:sz w:val="24"/>
              </w:rPr>
              <w:t xml:space="preserve"> </w:t>
            </w:r>
            <w:r w:rsidR="001E014A" w:rsidRPr="000C7392">
              <w:t>в полосе</w:t>
            </w:r>
            <w:r w:rsidR="0057220A" w:rsidRPr="000C7392">
              <w:t xml:space="preserve"> 1</w:t>
            </w:r>
            <w:r w:rsidR="00840C4B" w:rsidRPr="000C7392">
              <w:t>−</w:t>
            </w:r>
            <w:r w:rsidR="0057220A" w:rsidRPr="000C7392">
              <w:t>3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6C3B6E22" w14:textId="55F4F89C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обновлен на 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t>12. В настоящее время какой-либо прогресс в исследованиях МСЭ</w:t>
            </w:r>
            <w:r w:rsidR="007F790B" w:rsidRPr="000C7392">
              <w:noBreakHyphen/>
            </w:r>
            <w:r w:rsidRPr="000C7392">
              <w:t xml:space="preserve">R, предложенных в данной Резолюции, отсутствует. </w:t>
            </w:r>
          </w:p>
        </w:tc>
        <w:tc>
          <w:tcPr>
            <w:tcW w:w="1386" w:type="dxa"/>
            <w:shd w:val="clear" w:color="auto" w:fill="auto"/>
          </w:tcPr>
          <w:p w14:paraId="3EFCFBE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E06DD5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DBE915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217</w:t>
            </w:r>
          </w:p>
        </w:tc>
        <w:tc>
          <w:tcPr>
            <w:tcW w:w="3047" w:type="dxa"/>
            <w:shd w:val="clear" w:color="auto" w:fill="auto"/>
          </w:tcPr>
          <w:p w14:paraId="12DA45A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Радары профиля ветра</w:t>
            </w:r>
          </w:p>
        </w:tc>
        <w:tc>
          <w:tcPr>
            <w:tcW w:w="4715" w:type="dxa"/>
            <w:shd w:val="clear" w:color="auto" w:fill="auto"/>
          </w:tcPr>
          <w:p w14:paraId="5AAF783A" w14:textId="30D0E196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97) </w:t>
            </w:r>
            <w:r w:rsidR="00B91F2B" w:rsidRPr="000C7392">
              <w:t xml:space="preserve">Сохраняет актуальность. </w:t>
            </w:r>
            <w:r w:rsidRPr="000C7392">
              <w:t xml:space="preserve">На данную Резолюцию имеются ссылки в </w:t>
            </w:r>
            <w:proofErr w:type="spellStart"/>
            <w:r w:rsidRPr="000C7392">
              <w:t>пп</w:t>
            </w:r>
            <w:proofErr w:type="spellEnd"/>
            <w:r w:rsidRPr="000C7392">
              <w:t>.</w:t>
            </w:r>
            <w:r w:rsidR="00634BFE" w:rsidRPr="000C7392">
              <w:t> </w:t>
            </w:r>
            <w:r w:rsidRPr="000C7392">
              <w:rPr>
                <w:b/>
                <w:bCs/>
              </w:rPr>
              <w:t>5.162А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5.291А</w:t>
            </w:r>
            <w:r w:rsidRPr="000C7392">
              <w:t>, а также в</w:t>
            </w:r>
            <w:r w:rsidR="00242C40" w:rsidRPr="000C7392">
              <w:t> 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658 (ВКР</w:t>
            </w:r>
            <w:r w:rsidR="00BF33A6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 На 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t>15 Секретариатом в текст были внесены редакторские поправки.</w:t>
            </w:r>
          </w:p>
        </w:tc>
        <w:tc>
          <w:tcPr>
            <w:tcW w:w="1386" w:type="dxa"/>
            <w:shd w:val="clear" w:color="auto" w:fill="auto"/>
          </w:tcPr>
          <w:p w14:paraId="18A4316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0823F4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866CFB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221</w:t>
            </w:r>
          </w:p>
        </w:tc>
        <w:tc>
          <w:tcPr>
            <w:tcW w:w="3047" w:type="dxa"/>
            <w:shd w:val="clear" w:color="auto" w:fill="auto"/>
          </w:tcPr>
          <w:p w14:paraId="3B3B696F" w14:textId="191B1F1A" w:rsidR="00B57EA7" w:rsidRPr="000C7392" w:rsidRDefault="00C93428" w:rsidP="00BA6E5A">
            <w:pPr>
              <w:pStyle w:val="Tabletext"/>
              <w:rPr>
                <w:color w:val="000000"/>
              </w:rPr>
            </w:pPr>
            <w:r w:rsidRPr="000C7392">
              <w:t>Станции на высотной платформе</w:t>
            </w:r>
            <w:r w:rsidR="0057220A" w:rsidRPr="000C7392">
              <w:t xml:space="preserve"> </w:t>
            </w:r>
            <w:r w:rsidR="00B57EA7" w:rsidRPr="000C7392">
              <w:t>для IMT</w:t>
            </w:r>
            <w:r w:rsidR="0057220A" w:rsidRPr="000C7392">
              <w:noBreakHyphen/>
              <w:t>2000</w:t>
            </w:r>
            <w:r w:rsidR="00B57EA7" w:rsidRPr="000C7392">
              <w:t xml:space="preserve"> в</w:t>
            </w:r>
            <w:r w:rsidR="00D90292" w:rsidRPr="000C7392">
              <w:t xml:space="preserve"> </w:t>
            </w:r>
            <w:r w:rsidR="00B57EA7" w:rsidRPr="000C7392">
              <w:t>полосах около</w:t>
            </w:r>
            <w:r w:rsidR="00D90292" w:rsidRPr="000C7392">
              <w:t xml:space="preserve"> </w:t>
            </w:r>
            <w:r w:rsidR="00B57EA7" w:rsidRPr="000C7392">
              <w:t>2</w:t>
            </w:r>
            <w:r w:rsidR="00242C40" w:rsidRPr="000C7392">
              <w:t> ГГц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7148ABE0" w14:textId="586AFA2D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07) </w:t>
            </w:r>
            <w:r w:rsidR="00B91F2B" w:rsidRPr="000C7392">
              <w:t xml:space="preserve">Сохраняет актуальность. </w:t>
            </w:r>
            <w:r w:rsidRPr="000C7392">
              <w:t>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5.388А</w:t>
            </w:r>
            <w:r w:rsidRPr="000C7392">
              <w:t xml:space="preserve">. </w:t>
            </w:r>
            <w:r w:rsidRPr="000C7392">
              <w:rPr>
                <w:lang w:eastAsia="ja-JP"/>
              </w:rPr>
              <w:t>В исследованиях МСЭ</w:t>
            </w:r>
            <w:r w:rsidRPr="000C7392">
              <w:rPr>
                <w:lang w:eastAsia="ja-JP"/>
              </w:rPr>
              <w:noBreakHyphen/>
              <w:t>R, предложенных в данной Резолюции, прогресс отсутствует в связи с отсутствием вкладов</w:t>
            </w:r>
            <w:r w:rsidRPr="000C7392"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0BF6A77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020FA0A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FC2DE4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222</w:t>
            </w:r>
          </w:p>
        </w:tc>
        <w:tc>
          <w:tcPr>
            <w:tcW w:w="3047" w:type="dxa"/>
            <w:shd w:val="clear" w:color="auto" w:fill="auto"/>
          </w:tcPr>
          <w:p w14:paraId="21D67FA5" w14:textId="48D44F21" w:rsidR="00B57EA7" w:rsidRPr="000C7392" w:rsidRDefault="00B57EA7" w:rsidP="00BA6E5A">
            <w:pPr>
              <w:pStyle w:val="Tabletext"/>
            </w:pPr>
            <w:r w:rsidRPr="000C7392">
              <w:t>Использование полос 1525</w:t>
            </w:r>
            <w:r w:rsidR="00840C4B" w:rsidRPr="000C7392">
              <w:t>−</w:t>
            </w:r>
            <w:r w:rsidRPr="000C7392">
              <w:t>1559</w:t>
            </w:r>
            <w:r w:rsidR="00242C40" w:rsidRPr="000C7392">
              <w:t> МГц</w:t>
            </w:r>
            <w:r w:rsidRPr="000C7392">
              <w:t xml:space="preserve"> и 1626,5</w:t>
            </w:r>
            <w:r w:rsidR="00840C4B" w:rsidRPr="000C7392">
              <w:t>−</w:t>
            </w:r>
            <w:r w:rsidRPr="000C7392">
              <w:t>1660,5</w:t>
            </w:r>
            <w:r w:rsidR="00242C40" w:rsidRPr="000C7392">
              <w:t> МГц</w:t>
            </w:r>
            <w:r w:rsidRPr="000C7392">
              <w:t xml:space="preserve"> службой ПСС и</w:t>
            </w:r>
            <w:r w:rsidR="00242C40" w:rsidRPr="000C7392">
              <w:t> </w:t>
            </w:r>
            <w:r w:rsidRPr="000C7392">
              <w:t>исследования для обеспечения долгосрочного наличия спектра для ВПС(R</w:t>
            </w:r>
            <w:proofErr w:type="gramStart"/>
            <w:r w:rsidRPr="000C7392">
              <w:t>)</w:t>
            </w:r>
            <w:proofErr w:type="gramEnd"/>
            <w:r w:rsidRPr="000C7392">
              <w:t>С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3CEBB0C9" w14:textId="519E2676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</w:t>
            </w:r>
            <w:r w:rsidRPr="000C7392">
              <w:rPr>
                <w:lang w:eastAsia="ja-JP"/>
              </w:rPr>
              <w:t>. Текст был обновлен на ВКР</w:t>
            </w:r>
            <w:r w:rsidR="00BF33A6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 xml:space="preserve">12. На данную Резолюцию имеются ссылки в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</w:t>
            </w:r>
            <w:r w:rsidR="00634BFE" w:rsidRPr="000C7392">
              <w:t> </w:t>
            </w:r>
            <w:r w:rsidRPr="000C7392">
              <w:rPr>
                <w:b/>
                <w:bCs/>
                <w:lang w:eastAsia="ja-JP"/>
              </w:rPr>
              <w:t>5.353А</w:t>
            </w:r>
            <w:r w:rsidRPr="000C7392">
              <w:rPr>
                <w:lang w:eastAsia="ja-JP"/>
              </w:rPr>
              <w:t xml:space="preserve"> и </w:t>
            </w:r>
            <w:r w:rsidRPr="000C7392">
              <w:rPr>
                <w:b/>
                <w:bCs/>
                <w:lang w:eastAsia="ja-JP"/>
              </w:rPr>
              <w:t>5.357А</w:t>
            </w:r>
            <w:r w:rsidRPr="000C7392">
              <w:rPr>
                <w:lang w:eastAsia="ja-JP"/>
              </w:rPr>
              <w:t>. Необходимо установить, имеется ли какой-либо прогресс в исследованиях МСЭ</w:t>
            </w:r>
            <w:r w:rsidR="007F790B" w:rsidRPr="000C7392">
              <w:noBreakHyphen/>
            </w:r>
            <w:r w:rsidRPr="000C7392">
              <w:rPr>
                <w:lang w:eastAsia="ja-JP"/>
              </w:rPr>
              <w:t xml:space="preserve">R, предложенных в данной Резолюции. 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8E9F2AD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4C38D66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C92FD4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223</w:t>
            </w:r>
          </w:p>
        </w:tc>
        <w:tc>
          <w:tcPr>
            <w:tcW w:w="3047" w:type="dxa"/>
            <w:shd w:val="clear" w:color="auto" w:fill="auto"/>
          </w:tcPr>
          <w:p w14:paraId="1E0BB277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Дополнительные полосы, определенные для </w:t>
            </w:r>
            <w:r w:rsidRPr="000C7392">
              <w:rPr>
                <w:caps/>
              </w:rPr>
              <w:t>IMT</w:t>
            </w:r>
          </w:p>
        </w:tc>
        <w:tc>
          <w:tcPr>
            <w:tcW w:w="471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1CA3AA6" w14:textId="19256D97" w:rsidR="00B57EA7" w:rsidRPr="000C7392" w:rsidRDefault="00B57EA7" w:rsidP="00BA6E5A">
            <w:pPr>
              <w:pStyle w:val="Tabletext"/>
              <w:rPr>
                <w:rFonts w:eastAsiaTheme="minorEastAsia"/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bCs/>
              </w:rPr>
              <w:t>На данную Резолюцию имеются ссылки в</w:t>
            </w:r>
            <w:r w:rsidR="00242C40" w:rsidRPr="000C7392">
              <w:t> </w:t>
            </w:r>
            <w:proofErr w:type="spellStart"/>
            <w:r w:rsidRPr="000C7392">
              <w:rPr>
                <w:bCs/>
              </w:rPr>
              <w:t>пп</w:t>
            </w:r>
            <w:proofErr w:type="spellEnd"/>
            <w:r w:rsidRPr="000C7392">
              <w:rPr>
                <w:bCs/>
              </w:rPr>
              <w:t>.</w:t>
            </w:r>
            <w:r w:rsidRPr="000C7392">
              <w:rPr>
                <w:b/>
                <w:bCs/>
              </w:rPr>
              <w:t> </w:t>
            </w:r>
            <w:r w:rsidRPr="000C7392">
              <w:rPr>
                <w:rStyle w:val="IntenseReference"/>
                <w:szCs w:val="18"/>
                <w:lang w:val="ru-RU"/>
              </w:rPr>
              <w:t>5.341A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5.341B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5.341C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5.346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5.346A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rFonts w:eastAsia="Malgun Gothic"/>
                <w:szCs w:val="18"/>
                <w:lang w:val="ru-RU" w:eastAsia="ko-KR"/>
              </w:rPr>
              <w:t xml:space="preserve"> </w:t>
            </w:r>
            <w:r w:rsidRPr="000C7392">
              <w:rPr>
                <w:b/>
              </w:rPr>
              <w:t>5.384A</w:t>
            </w:r>
            <w:r w:rsidRPr="000C7392">
              <w:rPr>
                <w:rFonts w:eastAsia="Malgun Gothic"/>
                <w:bCs/>
                <w:lang w:eastAsia="ko-KR"/>
              </w:rPr>
              <w:t>,</w:t>
            </w:r>
            <w:r w:rsidRPr="000C7392">
              <w:rPr>
                <w:bCs/>
              </w:rPr>
              <w:t xml:space="preserve"> </w:t>
            </w:r>
            <w:r w:rsidRPr="000C7392">
              <w:rPr>
                <w:b/>
              </w:rPr>
              <w:t>5.388</w:t>
            </w:r>
            <w:r w:rsidRPr="000C7392">
              <w:rPr>
                <w:rFonts w:eastAsia="Malgun Gothic"/>
                <w:bCs/>
                <w:lang w:eastAsia="ko-KR"/>
              </w:rPr>
              <w:t>,</w:t>
            </w:r>
            <w:r w:rsidRPr="000C7392">
              <w:rPr>
                <w:rFonts w:eastAsia="Malgun Gothic"/>
                <w:b/>
                <w:lang w:eastAsia="ko-KR"/>
              </w:rPr>
              <w:t xml:space="preserve"> </w:t>
            </w:r>
            <w:r w:rsidRPr="000C7392">
              <w:rPr>
                <w:rStyle w:val="IntenseReference"/>
                <w:szCs w:val="18"/>
                <w:lang w:val="ru-RU"/>
              </w:rPr>
              <w:t>5.429B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5.429D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szCs w:val="18"/>
                <w:lang w:val="ru-RU"/>
              </w:rPr>
              <w:t xml:space="preserve"> 5.429F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szCs w:val="18"/>
                <w:lang w:val="ru-RU"/>
              </w:rPr>
              <w:t xml:space="preserve"> 5.441A</w:t>
            </w:r>
            <w:r w:rsidRPr="000C7392">
              <w:t xml:space="preserve"> и</w:t>
            </w:r>
            <w:r w:rsidR="00242C40" w:rsidRPr="000C7392">
              <w:t> </w:t>
            </w:r>
            <w:r w:rsidRPr="000C7392">
              <w:rPr>
                <w:rStyle w:val="IntenseReference"/>
                <w:szCs w:val="18"/>
                <w:lang w:val="ru-RU"/>
              </w:rPr>
              <w:t>5.441B</w:t>
            </w:r>
            <w:r w:rsidRPr="000C7392">
              <w:rPr>
                <w:rStyle w:val="IntenseReference"/>
                <w:b w:val="0"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а также</w:t>
            </w:r>
            <w:r w:rsidRPr="000C7392">
              <w:rPr>
                <w:rStyle w:val="IntenseReference"/>
                <w:rFonts w:eastAsia="Malgun Gothic"/>
                <w:b w:val="0"/>
                <w:bCs/>
                <w:szCs w:val="18"/>
                <w:lang w:val="ru-RU" w:eastAsia="ko-KR"/>
              </w:rPr>
              <w:t xml:space="preserve"> </w:t>
            </w:r>
            <w:r w:rsidR="00954F30" w:rsidRPr="000C7392">
              <w:rPr>
                <w:rStyle w:val="IntenseReference"/>
                <w:rFonts w:eastAsia="Malgun Gothic"/>
                <w:b w:val="0"/>
                <w:bCs/>
                <w:szCs w:val="18"/>
                <w:lang w:val="ru-RU" w:eastAsia="ko-KR"/>
              </w:rPr>
              <w:t>Резолюции </w:t>
            </w:r>
            <w:r w:rsidRPr="000C7392">
              <w:rPr>
                <w:rStyle w:val="IntenseReference"/>
                <w:rFonts w:eastAsia="Malgun Gothic"/>
                <w:szCs w:val="18"/>
                <w:lang w:val="ru-RU" w:eastAsia="ko-KR"/>
              </w:rPr>
              <w:t>903 (</w:t>
            </w:r>
            <w:proofErr w:type="spellStart"/>
            <w:r w:rsidR="00954F30" w:rsidRPr="000C7392">
              <w:rPr>
                <w:rStyle w:val="IntenseReference"/>
                <w:rFonts w:eastAsia="Malgun Gothic"/>
                <w:szCs w:val="18"/>
                <w:lang w:val="ru-RU" w:eastAsia="ko-KR"/>
              </w:rPr>
              <w:t>Пересм</w:t>
            </w:r>
            <w:proofErr w:type="spellEnd"/>
            <w:r w:rsidR="00954F30" w:rsidRPr="000C7392">
              <w:rPr>
                <w:rStyle w:val="IntenseReference"/>
                <w:rFonts w:eastAsia="Malgun Gothic"/>
                <w:szCs w:val="18"/>
                <w:lang w:val="ru-RU" w:eastAsia="ko-KR"/>
              </w:rPr>
              <w:t>. ВКР</w:t>
            </w:r>
            <w:r w:rsidRPr="000C7392">
              <w:rPr>
                <w:rStyle w:val="IntenseReference"/>
                <w:rFonts w:eastAsia="Malgun Gothic"/>
                <w:szCs w:val="18"/>
                <w:lang w:val="ru-RU" w:eastAsia="ko-KR"/>
              </w:rPr>
              <w:noBreakHyphen/>
              <w:t>15)</w:t>
            </w:r>
            <w:r w:rsidRPr="000C7392"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В исследованиях МСЭ</w:t>
            </w:r>
            <w:r w:rsidR="007F790B" w:rsidRPr="000C7392"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>R, предлагаемых в данной Резолюции, наблюдается прогресс, в том числе по вопросу совместного использования частот и совместимости, а также разработки планов размещения частот, включая совместимость при работе в соседних полосах между наземной IMT и ПСС в полосе частот 1518–1525</w:t>
            </w:r>
            <w:r w:rsidR="00242C40" w:rsidRPr="000C7392">
              <w:rPr>
                <w:rFonts w:eastAsiaTheme="minorEastAsia"/>
                <w:bCs/>
                <w:lang w:eastAsia="ja-JP"/>
              </w:rPr>
              <w:t> МГц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. При рассмотрении статуса данной </w:t>
            </w:r>
            <w:r w:rsidR="00954F30" w:rsidRPr="000C7392">
              <w:rPr>
                <w:rFonts w:eastAsiaTheme="minorEastAsia"/>
                <w:bCs/>
                <w:lang w:eastAsia="ja-JP"/>
              </w:rPr>
              <w:t>Резолюции </w:t>
            </w:r>
            <w:r w:rsidRPr="000C7392">
              <w:rPr>
                <w:rFonts w:eastAsiaTheme="minorEastAsia"/>
                <w:bCs/>
                <w:lang w:eastAsia="ja-JP"/>
              </w:rPr>
              <w:t>можно принять во внимание результаты ВКР</w:t>
            </w:r>
            <w:r w:rsidRPr="000C7392">
              <w:rPr>
                <w:rFonts w:eastAsiaTheme="minorEastAsia"/>
                <w:bCs/>
                <w:lang w:eastAsia="ja-JP"/>
              </w:rPr>
              <w:noBreakHyphen/>
              <w:t>19 в отношении</w:t>
            </w:r>
            <w:r w:rsidR="00242C40" w:rsidRPr="000C7392">
              <w:rPr>
                <w:rFonts w:eastAsiaTheme="minorEastAsia"/>
                <w:bCs/>
                <w:lang w:eastAsia="ja-JP"/>
              </w:rPr>
              <w:t xml:space="preserve"> 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5.441B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638CDB9" w14:textId="75024EF2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1129CB1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B85D6A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224</w:t>
            </w:r>
          </w:p>
        </w:tc>
        <w:tc>
          <w:tcPr>
            <w:tcW w:w="3047" w:type="dxa"/>
            <w:shd w:val="clear" w:color="auto" w:fill="auto"/>
          </w:tcPr>
          <w:p w14:paraId="1887B495" w14:textId="657AC1E0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Полосы частот ниже </w:t>
            </w:r>
            <w:r w:rsidRPr="000C7392">
              <w:rPr>
                <w:caps/>
              </w:rPr>
              <w:t>1</w:t>
            </w:r>
            <w:r w:rsidR="00242C40" w:rsidRPr="000C7392">
              <w:rPr>
                <w:caps/>
              </w:rPr>
              <w:t> </w:t>
            </w:r>
            <w:r w:rsidR="00242C40" w:rsidRPr="000C7392">
              <w:t xml:space="preserve">ГГц </w:t>
            </w:r>
            <w:r w:rsidRPr="000C7392">
              <w:t>для наземного сегмента</w:t>
            </w:r>
            <w:r w:rsidRPr="000C7392">
              <w:rPr>
                <w:caps/>
              </w:rPr>
              <w:t xml:space="preserve"> IMT</w:t>
            </w:r>
          </w:p>
        </w:tc>
        <w:tc>
          <w:tcPr>
            <w:tcW w:w="4715" w:type="dxa"/>
            <w:shd w:val="clear" w:color="auto" w:fill="auto"/>
          </w:tcPr>
          <w:p w14:paraId="292786A8" w14:textId="07715814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</w:t>
            </w:r>
            <w:r w:rsidRPr="000C7392">
              <w:rPr>
                <w:lang w:eastAsia="ja-JP"/>
              </w:rPr>
              <w:t xml:space="preserve">. </w:t>
            </w:r>
            <w:r w:rsidRPr="000C7392">
              <w:rPr>
                <w:bCs/>
              </w:rPr>
              <w:t>На данную Резолюцию имеются ссылки в</w:t>
            </w:r>
            <w:r w:rsidR="00242C40" w:rsidRPr="000C7392">
              <w:rPr>
                <w:bCs/>
              </w:rPr>
              <w:t> </w:t>
            </w:r>
            <w:proofErr w:type="spellStart"/>
            <w:r w:rsidRPr="000C7392">
              <w:rPr>
                <w:bCs/>
              </w:rPr>
              <w:t>пп</w:t>
            </w:r>
            <w:proofErr w:type="spellEnd"/>
            <w:r w:rsidRPr="000C7392">
              <w:rPr>
                <w:bCs/>
              </w:rPr>
              <w:t>. </w:t>
            </w:r>
            <w:r w:rsidRPr="000C7392">
              <w:rPr>
                <w:rStyle w:val="IntenseReference"/>
                <w:szCs w:val="18"/>
                <w:lang w:val="ru-RU"/>
              </w:rPr>
              <w:t>5.286AA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szCs w:val="18"/>
                <w:lang w:val="ru-RU"/>
              </w:rPr>
              <w:t xml:space="preserve"> 5.295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szCs w:val="18"/>
                <w:lang w:val="ru-RU"/>
              </w:rPr>
              <w:t xml:space="preserve"> 5.308A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 xml:space="preserve">, </w:t>
            </w:r>
            <w:r w:rsidRPr="000C7392">
              <w:rPr>
                <w:rStyle w:val="IntenseReference"/>
                <w:szCs w:val="18"/>
                <w:lang w:val="ru-RU"/>
              </w:rPr>
              <w:t>5.312A</w:t>
            </w:r>
            <w:r w:rsidRPr="000C7392">
              <w:rPr>
                <w:rStyle w:val="IntenseReference"/>
                <w:b w:val="0"/>
                <w:bCs/>
                <w:szCs w:val="18"/>
                <w:lang w:val="ru-RU"/>
              </w:rPr>
              <w:t>,</w:t>
            </w:r>
            <w:r w:rsidRPr="000C7392">
              <w:rPr>
                <w:rStyle w:val="IntenseReference"/>
                <w:szCs w:val="18"/>
                <w:lang w:val="ru-RU"/>
              </w:rPr>
              <w:t xml:space="preserve"> 5.316B</w:t>
            </w:r>
            <w:r w:rsidRPr="000C7392">
              <w:t xml:space="preserve"> и</w:t>
            </w:r>
            <w:r w:rsidR="00242C40" w:rsidRPr="000C7392">
              <w:rPr>
                <w:bCs/>
              </w:rPr>
              <w:t> </w:t>
            </w:r>
            <w:r w:rsidRPr="000C7392">
              <w:rPr>
                <w:b/>
              </w:rPr>
              <w:t>5.317A</w:t>
            </w:r>
            <w:r w:rsidRPr="000C7392">
              <w:rPr>
                <w:bCs/>
              </w:rPr>
              <w:t>, а также в Резолюциях</w:t>
            </w:r>
            <w:r w:rsidR="00BF33A6" w:rsidRPr="000C7392">
              <w:rPr>
                <w:bCs/>
              </w:rPr>
              <w:t> </w:t>
            </w:r>
            <w:r w:rsidRPr="000C7392">
              <w:rPr>
                <w:rFonts w:eastAsia="Malgun Gothic"/>
                <w:b/>
                <w:lang w:eastAsia="ko-KR"/>
              </w:rPr>
              <w:t>749 (</w:t>
            </w:r>
            <w:proofErr w:type="spellStart"/>
            <w:r w:rsidR="00954F30" w:rsidRPr="000C7392">
              <w:rPr>
                <w:rFonts w:eastAsia="Malgun Gothic"/>
                <w:b/>
                <w:lang w:eastAsia="ko-KR"/>
              </w:rPr>
              <w:t>Пересм</w:t>
            </w:r>
            <w:proofErr w:type="spellEnd"/>
            <w:r w:rsidR="00954F30" w:rsidRPr="000C7392">
              <w:rPr>
                <w:rFonts w:eastAsia="Malgun Gothic"/>
                <w:b/>
                <w:lang w:eastAsia="ko-KR"/>
              </w:rPr>
              <w:t>. ВКР</w:t>
            </w:r>
            <w:r w:rsidRPr="000C7392">
              <w:rPr>
                <w:rFonts w:eastAsia="Malgun Gothic"/>
                <w:b/>
                <w:lang w:eastAsia="ko-KR"/>
              </w:rPr>
              <w:noBreakHyphen/>
              <w:t>15)</w:t>
            </w:r>
            <w:r w:rsidRPr="000C7392">
              <w:rPr>
                <w:rFonts w:eastAsia="Malgun Gothic"/>
                <w:bCs/>
                <w:lang w:eastAsia="ko-KR"/>
              </w:rPr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</w:t>
            </w:r>
            <w:r w:rsidRPr="000C7392">
              <w:rPr>
                <w:rFonts w:eastAsia="Malgun Gothic"/>
                <w:b/>
                <w:lang w:eastAsia="ko-KR"/>
              </w:rPr>
              <w:t>760 (ВКР</w:t>
            </w:r>
            <w:r w:rsidRPr="000C7392">
              <w:rPr>
                <w:rFonts w:eastAsia="Malgun Gothic"/>
                <w:b/>
                <w:lang w:eastAsia="ko-KR"/>
              </w:rPr>
              <w:noBreakHyphen/>
              <w:t>15)</w:t>
            </w:r>
            <w:r w:rsidRPr="000C7392">
              <w:rPr>
                <w:rFonts w:eastAsiaTheme="minorEastAsia"/>
                <w:lang w:eastAsia="ja-JP"/>
              </w:rPr>
              <w:t>. В</w:t>
            </w:r>
            <w:r w:rsidR="00242C40" w:rsidRPr="000C7392">
              <w:rPr>
                <w:bCs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исследованиях МСЭ</w:t>
            </w:r>
            <w:r w:rsidRPr="000C7392">
              <w:rPr>
                <w:rFonts w:eastAsiaTheme="minorEastAsia"/>
                <w:lang w:eastAsia="ja-JP"/>
              </w:rPr>
              <w:noBreakHyphen/>
              <w:t>R, предложенных в этой Резолюции, наблюдается прогресс, например, в</w:t>
            </w:r>
            <w:r w:rsidR="00242C40" w:rsidRPr="000C7392">
              <w:rPr>
                <w:bCs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разработке плана(</w:t>
            </w:r>
            <w:proofErr w:type="spellStart"/>
            <w:r w:rsidRPr="000C7392">
              <w:rPr>
                <w:rFonts w:eastAsiaTheme="minorEastAsia"/>
                <w:lang w:eastAsia="ja-JP"/>
              </w:rPr>
              <w:t>ов</w:t>
            </w:r>
            <w:proofErr w:type="spellEnd"/>
            <w:r w:rsidRPr="000C7392">
              <w:rPr>
                <w:rFonts w:eastAsiaTheme="minorEastAsia"/>
                <w:lang w:eastAsia="ja-JP"/>
              </w:rPr>
              <w:t>) размещения частот.</w:t>
            </w:r>
          </w:p>
        </w:tc>
        <w:tc>
          <w:tcPr>
            <w:tcW w:w="1386" w:type="dxa"/>
            <w:shd w:val="clear" w:color="auto" w:fill="auto"/>
          </w:tcPr>
          <w:p w14:paraId="6C659C4B" w14:textId="749B9458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6B3D5E1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B6186F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225</w:t>
            </w:r>
          </w:p>
        </w:tc>
        <w:tc>
          <w:tcPr>
            <w:tcW w:w="3047" w:type="dxa"/>
            <w:shd w:val="clear" w:color="auto" w:fill="auto"/>
          </w:tcPr>
          <w:p w14:paraId="3783F931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дополнительных полос для спутникового сегмента IMT</w:t>
            </w:r>
          </w:p>
        </w:tc>
        <w:tc>
          <w:tcPr>
            <w:tcW w:w="4715" w:type="dxa"/>
            <w:shd w:val="clear" w:color="auto" w:fill="auto"/>
          </w:tcPr>
          <w:p w14:paraId="5CFB9481" w14:textId="12DBF818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На</w:t>
            </w:r>
            <w:r w:rsidR="00242C40" w:rsidRPr="000C7392">
              <w:rPr>
                <w:bCs/>
              </w:rPr>
              <w:t> </w:t>
            </w:r>
            <w:r w:rsidRPr="000C7392">
              <w:t>данную Резолюцию имеется ссылка в</w:t>
            </w:r>
            <w:r w:rsidR="00242C40" w:rsidRPr="000C7392">
              <w:rPr>
                <w:bCs/>
              </w:rPr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5.351А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3A7D128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4AC89DE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C4FCBB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229</w:t>
            </w:r>
          </w:p>
        </w:tc>
        <w:tc>
          <w:tcPr>
            <w:tcW w:w="3047" w:type="dxa"/>
            <w:shd w:val="clear" w:color="auto" w:fill="auto"/>
          </w:tcPr>
          <w:p w14:paraId="0C47BF72" w14:textId="44D383EE" w:rsidR="00B57EA7" w:rsidRPr="000C7392" w:rsidRDefault="00B57EA7" w:rsidP="00BA6E5A">
            <w:pPr>
              <w:pStyle w:val="Tabletext"/>
            </w:pPr>
            <w:r w:rsidRPr="000C7392">
              <w:t>Использование полос частот 5150</w:t>
            </w:r>
            <w:r w:rsidR="00840C4B" w:rsidRPr="000C7392">
              <w:t>−</w:t>
            </w:r>
            <w:r w:rsidRPr="000C7392">
              <w:t>5250, 5250</w:t>
            </w:r>
            <w:r w:rsidR="00840C4B" w:rsidRPr="000C7392">
              <w:t>−</w:t>
            </w:r>
            <w:r w:rsidRPr="000C7392">
              <w:t>5350 и 5470</w:t>
            </w:r>
            <w:r w:rsidR="00840C4B" w:rsidRPr="000C7392">
              <w:t>−</w:t>
            </w:r>
            <w:r w:rsidRPr="000C7392">
              <w:t>5725</w:t>
            </w:r>
            <w:r w:rsidR="00242C40" w:rsidRPr="000C7392">
              <w:t> МГц</w:t>
            </w:r>
            <w:r w:rsidRPr="000C7392">
              <w:t xml:space="preserve"> для WAS, включая RLAN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882B37" w14:textId="2C029AAA" w:rsidR="00B57EA7" w:rsidRPr="000C7392" w:rsidRDefault="00B57EA7" w:rsidP="00BA6E5A">
            <w:pPr>
              <w:pStyle w:val="Tabletext"/>
            </w:pPr>
            <w:r w:rsidRPr="000C7392">
              <w:rPr>
                <w:bCs/>
              </w:rPr>
              <w:t>(</w:t>
            </w:r>
            <w:proofErr w:type="spellStart"/>
            <w:r w:rsidR="00954F30" w:rsidRPr="000C7392">
              <w:rPr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bCs/>
                <w:lang w:eastAsia="ja-JP"/>
              </w:rPr>
              <w:t>. ВКР</w:t>
            </w:r>
            <w:r w:rsidRPr="000C7392">
              <w:rPr>
                <w:bCs/>
                <w:lang w:eastAsia="ja-JP"/>
              </w:rPr>
              <w:noBreakHyphen/>
              <w:t>12</w:t>
            </w:r>
            <w:r w:rsidRPr="000C7392">
              <w:rPr>
                <w:bCs/>
              </w:rPr>
              <w:t xml:space="preserve">) </w:t>
            </w:r>
            <w:r w:rsidRPr="000C7392">
              <w:t>Сохраняет актуальность</w:t>
            </w:r>
            <w:r w:rsidRPr="000C7392">
              <w:rPr>
                <w:lang w:eastAsia="ja-JP"/>
              </w:rPr>
              <w:t xml:space="preserve">. </w:t>
            </w:r>
            <w:r w:rsidRPr="000C7392">
              <w:rPr>
                <w:bCs/>
              </w:rPr>
              <w:t>На данную Резолюцию имеются ссылки в</w:t>
            </w:r>
            <w:r w:rsidR="00242C40" w:rsidRPr="000C7392">
              <w:rPr>
                <w:bCs/>
              </w:rPr>
              <w:t> </w:t>
            </w:r>
            <w:proofErr w:type="spellStart"/>
            <w:r w:rsidRPr="000C7392">
              <w:rPr>
                <w:bCs/>
              </w:rPr>
              <w:t>пп</w:t>
            </w:r>
            <w:proofErr w:type="spellEnd"/>
            <w:r w:rsidRPr="000C7392">
              <w:rPr>
                <w:bCs/>
              </w:rPr>
              <w:t>. </w:t>
            </w:r>
            <w:r w:rsidRPr="000C7392">
              <w:rPr>
                <w:b/>
              </w:rPr>
              <w:t>5.446A</w:t>
            </w:r>
            <w:r w:rsidRPr="000C7392">
              <w:rPr>
                <w:bCs/>
              </w:rPr>
              <w:t>,</w:t>
            </w:r>
            <w:r w:rsidRPr="000C7392">
              <w:rPr>
                <w:b/>
                <w:bCs/>
              </w:rPr>
              <w:t xml:space="preserve"> </w:t>
            </w:r>
            <w:r w:rsidRPr="000C7392">
              <w:rPr>
                <w:b/>
              </w:rPr>
              <w:t>5.447</w:t>
            </w:r>
            <w:r w:rsidRPr="000C7392">
              <w:rPr>
                <w:bCs/>
              </w:rPr>
              <w:t xml:space="preserve"> и</w:t>
            </w:r>
            <w:r w:rsidRPr="000C7392">
              <w:t xml:space="preserve"> </w:t>
            </w:r>
            <w:r w:rsidRPr="000C7392">
              <w:rPr>
                <w:b/>
              </w:rPr>
              <w:t xml:space="preserve">5.453, </w:t>
            </w:r>
            <w:r w:rsidRPr="000C7392">
              <w:rPr>
                <w:bCs/>
              </w:rPr>
              <w:t>а также Резолюциях</w:t>
            </w:r>
            <w:r w:rsidRPr="000C7392">
              <w:rPr>
                <w:rFonts w:eastAsia="Malgun Gothic"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239 (ВКР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rPr>
                <w:rFonts w:eastAsiaTheme="minorEastAsia"/>
                <w:b/>
                <w:lang w:eastAsia="ja-JP"/>
              </w:rPr>
              <w:t>15)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</w:t>
            </w:r>
            <w:r w:rsidRPr="000C7392">
              <w:rPr>
                <w:rFonts w:eastAsiaTheme="minorEastAsia"/>
                <w:b/>
                <w:lang w:eastAsia="ja-JP"/>
              </w:rPr>
              <w:t>764 (ВКР</w:t>
            </w:r>
            <w:r w:rsidRPr="000C7392">
              <w:rPr>
                <w:rFonts w:eastAsiaTheme="minorEastAsia"/>
                <w:b/>
                <w:lang w:eastAsia="ja-JP"/>
              </w:rPr>
              <w:noBreakHyphen/>
              <w:t>15)</w:t>
            </w:r>
            <w:r w:rsidRPr="000C7392">
              <w:rPr>
                <w:bCs/>
              </w:rPr>
              <w:t>.</w:t>
            </w:r>
            <w:r w:rsidRPr="000C7392">
              <w:rPr>
                <w:bCs/>
                <w:lang w:eastAsia="ja-JP"/>
              </w:rPr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</w:t>
            </w:r>
            <w:r w:rsidR="00585349" w:rsidRPr="000C7392">
              <w:rPr>
                <w:rFonts w:eastAsiaTheme="minorEastAsia"/>
                <w:lang w:eastAsia="ja-JP"/>
              </w:rPr>
              <w:t> </w:t>
            </w:r>
            <w:r w:rsidR="00E26C63" w:rsidRPr="000C7392">
              <w:rPr>
                <w:rFonts w:eastAsiaTheme="minorEastAsia"/>
                <w:lang w:eastAsia="ja-JP"/>
              </w:rPr>
              <w:t>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1.16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Pr="000C7392">
              <w:rPr>
                <w:rFonts w:eastAsiaTheme="minorEastAsia"/>
                <w:lang w:eastAsia="ja-JP"/>
              </w:rPr>
              <w:noBreakHyphen/>
              <w:t>19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EEBCA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401A0EC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D5D653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235</w:t>
            </w:r>
          </w:p>
        </w:tc>
        <w:tc>
          <w:tcPr>
            <w:tcW w:w="3047" w:type="dxa"/>
            <w:shd w:val="clear" w:color="auto" w:fill="auto"/>
          </w:tcPr>
          <w:p w14:paraId="53014D84" w14:textId="53E23AFF" w:rsidR="00B57EA7" w:rsidRPr="000C7392" w:rsidRDefault="00B57EA7" w:rsidP="00BA6E5A">
            <w:pPr>
              <w:pStyle w:val="Tabletext"/>
              <w:rPr>
                <w:lang w:eastAsia="zh-CN"/>
              </w:rPr>
            </w:pPr>
            <w:r w:rsidRPr="000C7392">
              <w:rPr>
                <w:lang w:eastAsia="zh-CN"/>
              </w:rPr>
              <w:t>Рассмотрение использования спектра в полосе частот 470</w:t>
            </w:r>
            <w:r w:rsidR="00840C4B" w:rsidRPr="000C7392">
              <w:t>−</w:t>
            </w:r>
            <w:r w:rsidRPr="000C7392">
              <w:rPr>
                <w:lang w:eastAsia="zh-CN"/>
              </w:rPr>
              <w:t>960</w:t>
            </w:r>
            <w:r w:rsidR="00242C40" w:rsidRPr="000C7392">
              <w:rPr>
                <w:lang w:eastAsia="zh-CN"/>
              </w:rPr>
              <w:t> МГц</w:t>
            </w:r>
            <w:r w:rsidRPr="000C7392">
              <w:rPr>
                <w:lang w:eastAsia="zh-CN"/>
              </w:rPr>
              <w:t xml:space="preserve"> в </w:t>
            </w:r>
            <w:r w:rsidR="00346F99" w:rsidRPr="000C7392">
              <w:rPr>
                <w:lang w:eastAsia="zh-CN"/>
              </w:rPr>
              <w:t>Районе </w:t>
            </w:r>
            <w:r w:rsidRPr="000C7392">
              <w:rPr>
                <w:lang w:eastAsia="zh-CN"/>
              </w:rPr>
              <w:t>1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07ACEC" w14:textId="293F2BEE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На данную Резолюцию имеется ссылка в пункте</w:t>
            </w:r>
            <w:r w:rsidR="00BF33A6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2.5 предварительной повестки дня для ВКР</w:t>
            </w:r>
            <w:r w:rsidR="001047A5" w:rsidRPr="000C7392">
              <w:rPr>
                <w:b/>
                <w:bCs/>
                <w:lang w:eastAsia="ja-JP"/>
              </w:rPr>
              <w:noBreakHyphen/>
            </w:r>
            <w:r w:rsidRPr="000C7392">
              <w:rPr>
                <w:lang w:eastAsia="ja-JP"/>
              </w:rPr>
              <w:t xml:space="preserve">23. </w:t>
            </w:r>
            <w:r w:rsidR="00E26C63" w:rsidRPr="000C7392">
              <w:rPr>
                <w:bCs/>
                <w:lang w:eastAsia="ja-JP"/>
              </w:rPr>
              <w:t>По итогам рассмотрения</w:t>
            </w:r>
            <w:r w:rsidRPr="000C7392">
              <w:rPr>
                <w:bCs/>
                <w:lang w:eastAsia="ja-JP"/>
              </w:rPr>
              <w:t xml:space="preserve"> ВКР</w:t>
            </w:r>
            <w:r w:rsidR="00BF33A6" w:rsidRPr="000C7392">
              <w:rPr>
                <w:bCs/>
                <w:lang w:eastAsia="ja-JP"/>
              </w:rPr>
              <w:noBreakHyphen/>
            </w:r>
            <w:r w:rsidRPr="000C7392">
              <w:rPr>
                <w:bCs/>
                <w:lang w:eastAsia="ja-JP"/>
              </w:rPr>
              <w:t xml:space="preserve">19 </w:t>
            </w:r>
            <w:r w:rsidR="00242C40" w:rsidRPr="000C7392">
              <w:rPr>
                <w:bCs/>
                <w:lang w:eastAsia="ja-JP"/>
              </w:rPr>
              <w:t>(</w:t>
            </w:r>
            <w:r w:rsidR="00242C40" w:rsidRPr="000C7392">
              <w:rPr>
                <w:b/>
                <w:lang w:eastAsia="ja-JP"/>
              </w:rPr>
              <w:t>пункт</w:t>
            </w:r>
            <w:r w:rsidR="00242C40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10 повестки дня</w:t>
            </w:r>
            <w:r w:rsidRPr="000C7392">
              <w:rPr>
                <w:bCs/>
                <w:lang w:eastAsia="ja-JP"/>
              </w:rPr>
              <w:t>) в данную Резолюцию не следует вносить изменения.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81D01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4A5FC7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2B6AAA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236</w:t>
            </w:r>
          </w:p>
        </w:tc>
        <w:tc>
          <w:tcPr>
            <w:tcW w:w="3047" w:type="dxa"/>
            <w:shd w:val="clear" w:color="auto" w:fill="auto"/>
          </w:tcPr>
          <w:p w14:paraId="74BCF2B9" w14:textId="77777777" w:rsidR="00B57EA7" w:rsidRPr="000C7392" w:rsidRDefault="00B57EA7" w:rsidP="00BA6E5A">
            <w:pPr>
              <w:pStyle w:val="Tabletext"/>
              <w:rPr>
                <w:lang w:eastAsia="zh-CN"/>
              </w:rPr>
            </w:pPr>
            <w:r w:rsidRPr="000C7392">
              <w:rPr>
                <w:lang w:eastAsia="zh-CN"/>
              </w:rPr>
              <w:t>Системы железнодорожной радиосвязи между поездом и путевыми устройствами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B8964D" w14:textId="3EC78A00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1.11</w:t>
            </w:r>
            <w:r w:rsidR="00346F99" w:rsidRPr="000C7392">
              <w:rPr>
                <w:rFonts w:eastAsiaTheme="minorEastAsia"/>
                <w:b/>
                <w:bCs/>
                <w:lang w:eastAsia="ja-JP"/>
              </w:rPr>
              <w:t xml:space="preserve">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rPr>
                <w:lang w:eastAsia="ja-JP"/>
              </w:rPr>
              <w:t xml:space="preserve"> </w:t>
            </w:r>
            <w:r w:rsidR="00AD678B" w:rsidRPr="000C7392">
              <w:rPr>
                <w:lang w:eastAsia="ja-JP"/>
              </w:rPr>
              <w:t>данную Резолюцию следует</w:t>
            </w:r>
            <w:r w:rsidRPr="000C7392">
              <w:rPr>
                <w:lang w:eastAsia="ja-JP"/>
              </w:rPr>
              <w:t xml:space="preserve"> исключить</w:t>
            </w:r>
            <w:r w:rsidR="00585349"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76ABB7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544BC67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ED2A12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237</w:t>
            </w:r>
          </w:p>
        </w:tc>
        <w:tc>
          <w:tcPr>
            <w:tcW w:w="3047" w:type="dxa"/>
            <w:shd w:val="clear" w:color="auto" w:fill="auto"/>
          </w:tcPr>
          <w:p w14:paraId="317DBCD9" w14:textId="77777777" w:rsidR="00B57EA7" w:rsidRPr="000C7392" w:rsidRDefault="00B57EA7" w:rsidP="00BA6E5A">
            <w:pPr>
              <w:pStyle w:val="Tabletext"/>
              <w:rPr>
                <w:lang w:eastAsia="zh-CN"/>
              </w:rPr>
            </w:pPr>
            <w:r w:rsidRPr="000C7392">
              <w:rPr>
                <w:lang w:eastAsia="zh-CN"/>
              </w:rPr>
              <w:t>Применения интеллектуальных транспортных систем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C29C96" w14:textId="7DB582B6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1.12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="0057220A" w:rsidRPr="000C7392">
              <w:t xml:space="preserve"> </w:t>
            </w:r>
            <w:r w:rsidR="00AD678B" w:rsidRPr="000C7392">
              <w:rPr>
                <w:lang w:eastAsia="ja-JP"/>
              </w:rPr>
              <w:t>данную Резолюцию следует</w:t>
            </w:r>
            <w:r w:rsidRPr="000C7392">
              <w:rPr>
                <w:lang w:eastAsia="ja-JP"/>
              </w:rPr>
              <w:t xml:space="preserve"> исключить.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FDF27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58598DB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A0A0AD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238</w:t>
            </w:r>
          </w:p>
        </w:tc>
        <w:tc>
          <w:tcPr>
            <w:tcW w:w="3047" w:type="dxa"/>
            <w:shd w:val="clear" w:color="auto" w:fill="auto"/>
          </w:tcPr>
          <w:p w14:paraId="6E4EAFBF" w14:textId="59C73322" w:rsidR="00B57EA7" w:rsidRPr="000C7392" w:rsidRDefault="00B57EA7" w:rsidP="00BA6E5A">
            <w:pPr>
              <w:pStyle w:val="Tabletext"/>
              <w:rPr>
                <w:lang w:eastAsia="zh-CN"/>
              </w:rPr>
            </w:pPr>
            <w:r w:rsidRPr="000C7392">
              <w:rPr>
                <w:lang w:eastAsia="zh-CN"/>
              </w:rPr>
              <w:t>Исследования связанных с частотами вопросов, которые направлены на определение спектра для Международной подвижной электросвязи, включая возможные дополнительные распределения подвижным службам на первичной основе в участке(ах) диапазона частот между 24,25 и 86</w:t>
            </w:r>
            <w:r w:rsidR="00242C40" w:rsidRPr="000C7392">
              <w:rPr>
                <w:lang w:eastAsia="zh-CN"/>
              </w:rPr>
              <w:t> ГГц</w:t>
            </w:r>
            <w:r w:rsidRPr="000C7392">
              <w:rPr>
                <w:lang w:eastAsia="zh-CN"/>
              </w:rPr>
              <w:t xml:space="preserve"> для будущего развития IMT на период до 2020 года и далее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B923E7" w14:textId="1B8EFEAB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rPr>
                <w:lang w:eastAsia="ja-JP"/>
              </w:rPr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1.13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было принято решение о</w:t>
            </w:r>
            <w:r w:rsidR="00346F99" w:rsidRPr="000C7392">
              <w:t> </w:t>
            </w:r>
            <w:r w:rsidRPr="000C7392">
              <w:t>том, что Резолюцию следует исключить или изменить.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A335F3" w14:textId="06EC1493" w:rsidR="00B57EA7" w:rsidRPr="000C7392" w:rsidRDefault="00B57EA7" w:rsidP="00BA6E5A">
            <w:pPr>
              <w:pStyle w:val="Tabletext"/>
              <w:jc w:val="center"/>
            </w:pPr>
            <w:r w:rsidRPr="000C7392">
              <w:t>SUP/MOD</w:t>
            </w:r>
          </w:p>
        </w:tc>
      </w:tr>
      <w:tr w:rsidR="00B57EA7" w:rsidRPr="000C7392" w14:paraId="04524806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E9F32B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239</w:t>
            </w:r>
          </w:p>
        </w:tc>
        <w:tc>
          <w:tcPr>
            <w:tcW w:w="3047" w:type="dxa"/>
            <w:shd w:val="clear" w:color="auto" w:fill="auto"/>
          </w:tcPr>
          <w:p w14:paraId="3C68C8DB" w14:textId="14BF8273" w:rsidR="00B57EA7" w:rsidRPr="000C7392" w:rsidRDefault="00B57EA7" w:rsidP="00BA6E5A">
            <w:pPr>
              <w:pStyle w:val="Tabletext"/>
              <w:rPr>
                <w:lang w:eastAsia="zh-CN"/>
              </w:rPr>
            </w:pPr>
            <w:r w:rsidRPr="000C7392">
              <w:rPr>
                <w:lang w:eastAsia="zh-CN"/>
              </w:rPr>
              <w:t>Исследования, касающиеся систем беспроводного доступа, включая локальные радиосети, в полосах частот между 5150</w:t>
            </w:r>
            <w:r w:rsidR="00242C40" w:rsidRPr="000C7392">
              <w:rPr>
                <w:lang w:eastAsia="zh-CN"/>
              </w:rPr>
              <w:t> МГц</w:t>
            </w:r>
            <w:r w:rsidRPr="000C7392">
              <w:rPr>
                <w:lang w:eastAsia="zh-CN"/>
              </w:rPr>
              <w:t xml:space="preserve"> и 5925</w:t>
            </w:r>
            <w:r w:rsidR="00242C40" w:rsidRPr="000C7392">
              <w:rPr>
                <w:lang w:eastAsia="zh-CN"/>
              </w:rPr>
              <w:t> МГц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AEE4C82" w14:textId="2747E831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b/>
                <w:bCs/>
              </w:rPr>
              <w:t>1.16 повестки дня</w:t>
            </w:r>
            <w:r w:rsidRPr="000C7392">
              <w:rPr>
                <w:bCs/>
              </w:rPr>
              <w:t xml:space="preserve"> 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bCs/>
              </w:rPr>
              <w:t xml:space="preserve">19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F9CDA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2A9759D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3A1B9F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331</w:t>
            </w:r>
          </w:p>
        </w:tc>
        <w:tc>
          <w:tcPr>
            <w:tcW w:w="3047" w:type="dxa"/>
            <w:shd w:val="clear" w:color="auto" w:fill="auto"/>
          </w:tcPr>
          <w:p w14:paraId="4E670906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Эксплуатация Глобальной морской системы для случаев бедствия и обеспечения безопасности (ГМСББ)</w:t>
            </w:r>
          </w:p>
        </w:tc>
        <w:tc>
          <w:tcPr>
            <w:tcW w:w="4715" w:type="dxa"/>
            <w:shd w:val="clear" w:color="auto" w:fill="auto"/>
          </w:tcPr>
          <w:p w14:paraId="61D2070A" w14:textId="4214705F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>Текст был обновлен на 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>12.</w:t>
            </w:r>
            <w:r w:rsidRPr="000C7392">
              <w:rPr>
                <w:lang w:eastAsia="ja-JP"/>
              </w:rPr>
              <w:t xml:space="preserve"> Требуемые исследования МСЭ</w:t>
            </w:r>
            <w:r w:rsidRPr="000C7392">
              <w:rPr>
                <w:lang w:eastAsia="ja-JP"/>
              </w:rPr>
              <w:noBreakHyphen/>
              <w:t>R на текущий момент не завершены.</w:t>
            </w:r>
          </w:p>
        </w:tc>
        <w:tc>
          <w:tcPr>
            <w:tcW w:w="1386" w:type="dxa"/>
            <w:shd w:val="clear" w:color="auto" w:fill="auto"/>
          </w:tcPr>
          <w:p w14:paraId="5164FEF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9DE5EB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B5EB22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339</w:t>
            </w:r>
          </w:p>
        </w:tc>
        <w:tc>
          <w:tcPr>
            <w:tcW w:w="3047" w:type="dxa"/>
            <w:shd w:val="clear" w:color="auto" w:fill="auto"/>
          </w:tcPr>
          <w:p w14:paraId="4AE621BE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Координация служб НАВТЕКС</w:t>
            </w:r>
          </w:p>
        </w:tc>
        <w:tc>
          <w:tcPr>
            <w:tcW w:w="4715" w:type="dxa"/>
            <w:shd w:val="clear" w:color="auto" w:fill="auto"/>
          </w:tcPr>
          <w:p w14:paraId="79A9551B" w14:textId="5C4F89A5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 данную Резолюцию имеются ссылки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5.79А</w:t>
            </w:r>
            <w:r w:rsidRPr="000C7392">
              <w:t xml:space="preserve"> и Приложении </w:t>
            </w:r>
            <w:r w:rsidRPr="000C7392">
              <w:rPr>
                <w:b/>
                <w:bCs/>
              </w:rPr>
              <w:t>15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7032D9E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4E30D8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2E5613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343</w:t>
            </w:r>
          </w:p>
        </w:tc>
        <w:tc>
          <w:tcPr>
            <w:tcW w:w="3047" w:type="dxa"/>
            <w:shd w:val="clear" w:color="auto" w:fill="auto"/>
          </w:tcPr>
          <w:p w14:paraId="04CE30D4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Дипломы (для судов, использующих ГМСББ на необязательной основе)</w:t>
            </w:r>
          </w:p>
        </w:tc>
        <w:tc>
          <w:tcPr>
            <w:tcW w:w="4715" w:type="dxa"/>
            <w:shd w:val="clear" w:color="auto" w:fill="auto"/>
          </w:tcPr>
          <w:p w14:paraId="7533E5F1" w14:textId="58865692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 (</w:t>
            </w:r>
            <w:r w:rsidRPr="000C7392">
              <w:rPr>
                <w:color w:val="000000"/>
              </w:rPr>
              <w:t>для обеспечения взаимосвязи между судами, подпадающими и не</w:t>
            </w:r>
            <w:r w:rsidR="00346F99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подпадающими под действие СОЛАС</w:t>
            </w:r>
            <w:r w:rsidRPr="000C7392">
              <w:t>). Текст был обновлен на</w:t>
            </w:r>
            <w:r w:rsidR="00EC0C82" w:rsidRPr="000C7392">
              <w:t> </w:t>
            </w:r>
            <w:r w:rsidRPr="000C7392">
              <w:t>ВКР</w:t>
            </w:r>
            <w:r w:rsidRPr="000C7392">
              <w:noBreakHyphen/>
              <w:t xml:space="preserve">12. На данную Резолюцию имеются ссылки в </w:t>
            </w:r>
            <w:proofErr w:type="spellStart"/>
            <w:r w:rsidRPr="000C7392">
              <w:t>пп</w:t>
            </w:r>
            <w:proofErr w:type="spellEnd"/>
            <w:r w:rsidRPr="000C7392">
              <w:t>. </w:t>
            </w:r>
            <w:r w:rsidRPr="000C7392">
              <w:rPr>
                <w:b/>
                <w:bCs/>
              </w:rPr>
              <w:t>47.27А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48.7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63093FD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77A8A80" w14:textId="77777777" w:rsidTr="000C7392">
        <w:trPr>
          <w:cantSplit/>
          <w:trHeight w:val="2537"/>
        </w:trPr>
        <w:tc>
          <w:tcPr>
            <w:tcW w:w="492" w:type="dxa"/>
            <w:shd w:val="clear" w:color="auto" w:fill="auto"/>
          </w:tcPr>
          <w:p w14:paraId="458A8F2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344</w:t>
            </w:r>
          </w:p>
        </w:tc>
        <w:tc>
          <w:tcPr>
            <w:tcW w:w="3047" w:type="dxa"/>
            <w:shd w:val="clear" w:color="auto" w:fill="auto"/>
          </w:tcPr>
          <w:p w14:paraId="6FA3352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Исчерпание возможностей MMSI</w:t>
            </w:r>
          </w:p>
        </w:tc>
        <w:tc>
          <w:tcPr>
            <w:tcW w:w="4715" w:type="dxa"/>
            <w:shd w:val="clear" w:color="auto" w:fill="auto"/>
          </w:tcPr>
          <w:p w14:paraId="633B9693" w14:textId="5D6FBC61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</w:t>
            </w:r>
            <w:r w:rsidRPr="000C7392">
              <w:rPr>
                <w:lang w:eastAsia="ja-JP"/>
              </w:rPr>
              <w:t>Сохраняет актуальность. Текст был обновлен на 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lang w:eastAsia="ja-JP"/>
              </w:rPr>
              <w:t xml:space="preserve">12. </w:t>
            </w:r>
            <w:r w:rsidRPr="000C7392">
              <w:rPr>
                <w:color w:val="000000"/>
              </w:rPr>
              <w:t xml:space="preserve">Предоставление услуг </w:t>
            </w:r>
            <w:proofErr w:type="spellStart"/>
            <w:r w:rsidRPr="000C7392">
              <w:rPr>
                <w:color w:val="000000"/>
              </w:rPr>
              <w:t>Инмарсат</w:t>
            </w:r>
            <w:proofErr w:type="spellEnd"/>
            <w:r w:rsidRPr="000C7392">
              <w:rPr>
                <w:color w:val="000000"/>
              </w:rPr>
              <w:t xml:space="preserve"> В и М, упомянутых в разделе </w:t>
            </w:r>
            <w:r w:rsidRPr="000C7392">
              <w:rPr>
                <w:i/>
                <w:iCs/>
                <w:color w:val="000000"/>
              </w:rPr>
              <w:t>отмечая</w:t>
            </w:r>
            <w:r w:rsidRPr="000C7392">
              <w:rPr>
                <w:color w:val="000000"/>
              </w:rPr>
              <w:t>, было прекращено в конце 2016</w:t>
            </w:r>
            <w:r w:rsidR="00346F99" w:rsidRPr="000C7392">
              <w:rPr>
                <w:color w:val="000000"/>
              </w:rPr>
              <w:t> </w:t>
            </w:r>
            <w:r w:rsidRPr="000C7392">
              <w:rPr>
                <w:color w:val="000000"/>
              </w:rPr>
              <w:t xml:space="preserve">г. </w:t>
            </w:r>
            <w:r w:rsidRPr="000C7392">
              <w:rPr>
                <w:lang w:eastAsia="ja-JP"/>
              </w:rPr>
              <w:t>и 2017</w:t>
            </w:r>
            <w:r w:rsidR="00346F99" w:rsidRPr="000C7392">
              <w:rPr>
                <w:color w:val="000000"/>
              </w:rPr>
              <w:t> </w:t>
            </w:r>
            <w:r w:rsidRPr="000C7392">
              <w:rPr>
                <w:lang w:eastAsia="ja-JP"/>
              </w:rPr>
              <w:t xml:space="preserve">г., соответственно. </w:t>
            </w:r>
            <w:r w:rsidRPr="000C7392">
              <w:rPr>
                <w:color w:val="000000"/>
              </w:rPr>
              <w:t xml:space="preserve">Кроме того, в ИМО рассматривается возможность учета других спутников ГМСББ, помимо спутников </w:t>
            </w:r>
            <w:proofErr w:type="spellStart"/>
            <w:r w:rsidRPr="000C7392">
              <w:rPr>
                <w:color w:val="000000"/>
              </w:rPr>
              <w:t>Инмарсат</w:t>
            </w:r>
            <w:proofErr w:type="spellEnd"/>
            <w:r w:rsidRPr="000C7392">
              <w:rPr>
                <w:color w:val="000000"/>
              </w:rPr>
              <w:t>.</w:t>
            </w:r>
            <w:r w:rsidRPr="000C7392">
              <w:rPr>
                <w:lang w:eastAsia="ja-JP"/>
              </w:rPr>
              <w:t xml:space="preserve"> </w:t>
            </w:r>
            <w:r w:rsidRPr="000C7392">
              <w:rPr>
                <w:color w:val="000000"/>
              </w:rPr>
              <w:t>В связи с этим может возникнуть необходимость внесения изменений.</w:t>
            </w:r>
            <w:r w:rsidRPr="000C7392">
              <w:rPr>
                <w:lang w:eastAsia="ja-JP"/>
              </w:rPr>
              <w:t xml:space="preserve"> </w:t>
            </w:r>
            <w:r w:rsidRPr="000C7392">
              <w:rPr>
                <w:color w:val="000000"/>
              </w:rPr>
              <w:t>Может потребоваться обновление с учетом пересмотра Рекомендации МСЭ</w:t>
            </w:r>
            <w:r w:rsidR="007F790B" w:rsidRPr="000C7392">
              <w:noBreakHyphen/>
            </w:r>
            <w:r w:rsidRPr="000C7392">
              <w:rPr>
                <w:color w:val="000000"/>
              </w:rPr>
              <w:t xml:space="preserve">R M.585-7 в отношении ссылок на </w:t>
            </w:r>
            <w:proofErr w:type="spellStart"/>
            <w:r w:rsidRPr="000C7392">
              <w:rPr>
                <w:color w:val="000000"/>
              </w:rPr>
              <w:t>Инмарсат</w:t>
            </w:r>
            <w:proofErr w:type="spellEnd"/>
            <w:r w:rsidRPr="000C7392">
              <w:rPr>
                <w:color w:val="000000"/>
              </w:rPr>
              <w:t xml:space="preserve"> и систем/оборудования ПСС.</w:t>
            </w:r>
          </w:p>
        </w:tc>
        <w:tc>
          <w:tcPr>
            <w:tcW w:w="1386" w:type="dxa"/>
            <w:shd w:val="clear" w:color="auto" w:fill="auto"/>
          </w:tcPr>
          <w:p w14:paraId="000C6B3C" w14:textId="274A4C2A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NOC/MOD</w:t>
            </w:r>
          </w:p>
        </w:tc>
      </w:tr>
      <w:tr w:rsidR="00B57EA7" w:rsidRPr="000C7392" w14:paraId="662BE2D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320491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349</w:t>
            </w:r>
          </w:p>
        </w:tc>
        <w:tc>
          <w:tcPr>
            <w:tcW w:w="3047" w:type="dxa"/>
            <w:shd w:val="clear" w:color="auto" w:fill="auto"/>
          </w:tcPr>
          <w:p w14:paraId="789FB5F6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Ложные сигналы тревоги в ГМСББ</w:t>
            </w:r>
          </w:p>
        </w:tc>
        <w:tc>
          <w:tcPr>
            <w:tcW w:w="4715" w:type="dxa"/>
            <w:shd w:val="clear" w:color="auto" w:fill="auto"/>
          </w:tcPr>
          <w:p w14:paraId="2214A5B1" w14:textId="370B402E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>Текст был обновлен на 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 xml:space="preserve">12. </w:t>
            </w:r>
            <w:r w:rsidRPr="000C7392">
              <w:rPr>
                <w:rFonts w:eastAsia="Malgun Gothic"/>
                <w:bCs/>
                <w:lang w:eastAsia="ko-KR"/>
              </w:rPr>
              <w:t>На данную Резолюцию имеется ссылка в</w:t>
            </w:r>
            <w:r w:rsidR="00242C40" w:rsidRPr="000C7392">
              <w:rPr>
                <w:rFonts w:eastAsia="Malgun Gothic"/>
                <w:bCs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32.10A</w:t>
            </w:r>
            <w:r w:rsidRPr="000C7392">
              <w:rPr>
                <w:rFonts w:eastAsiaTheme="minorEastAsia"/>
                <w:bCs/>
                <w:lang w:eastAsia="ja-JP"/>
              </w:rPr>
              <w:t>. Можно рассмотреть возможность проведения обзора текста по</w:t>
            </w:r>
            <w:r w:rsidR="00346F99" w:rsidRPr="000C7392">
              <w:rPr>
                <w:color w:val="000000"/>
              </w:rPr>
              <w:t> 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аналогии с </w:t>
            </w:r>
            <w:r w:rsidR="00954F30" w:rsidRPr="000C7392">
              <w:rPr>
                <w:rFonts w:eastAsiaTheme="minorEastAsia"/>
                <w:bCs/>
                <w:lang w:eastAsia="ja-JP"/>
              </w:rPr>
              <w:t>Резолюцией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344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. </w:t>
            </w:r>
            <w:r w:rsidRPr="000C7392">
              <w:rPr>
                <w:color w:val="000000"/>
              </w:rPr>
              <w:t>Рекомендация МСЭ</w:t>
            </w:r>
            <w:r w:rsidRPr="000C7392">
              <w:rPr>
                <w:color w:val="000000"/>
              </w:rPr>
              <w:noBreakHyphen/>
              <w:t>R</w:t>
            </w:r>
            <w:r w:rsidRPr="000C7392">
              <w:t> M.493</w:t>
            </w:r>
            <w:r w:rsidRPr="000C7392">
              <w:noBreakHyphen/>
              <w:t>15 была утверждена в январе 2019 г.</w:t>
            </w:r>
          </w:p>
        </w:tc>
        <w:tc>
          <w:tcPr>
            <w:tcW w:w="1386" w:type="dxa"/>
            <w:shd w:val="clear" w:color="auto" w:fill="auto"/>
          </w:tcPr>
          <w:p w14:paraId="0D252C94" w14:textId="68589FE7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7E8AE96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CAAFB7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352</w:t>
            </w:r>
          </w:p>
        </w:tc>
        <w:tc>
          <w:tcPr>
            <w:tcW w:w="3047" w:type="dxa"/>
            <w:shd w:val="clear" w:color="auto" w:fill="auto"/>
          </w:tcPr>
          <w:p w14:paraId="067F0E5B" w14:textId="7F1CDDF8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несущих частот 12 290 кГц и 16 420</w:t>
            </w:r>
            <w:r w:rsidR="00346F99" w:rsidRPr="000C7392">
              <w:t> </w:t>
            </w:r>
            <w:r w:rsidRPr="000C7392">
              <w:t>кГц для связанных с</w:t>
            </w:r>
            <w:r w:rsidR="00346F99" w:rsidRPr="000C7392">
              <w:t xml:space="preserve"> </w:t>
            </w:r>
            <w:r w:rsidRPr="000C7392">
              <w:t xml:space="preserve">безопасностью входящих и </w:t>
            </w:r>
            <w:r w:rsidRPr="000C7392">
              <w:rPr>
                <w:spacing w:val="-2"/>
              </w:rPr>
              <w:t>исходящих вызовов центров координации спасательных работ</w:t>
            </w:r>
          </w:p>
        </w:tc>
        <w:tc>
          <w:tcPr>
            <w:tcW w:w="4715" w:type="dxa"/>
            <w:shd w:val="clear" w:color="auto" w:fill="auto"/>
          </w:tcPr>
          <w:p w14:paraId="53567D05" w14:textId="5F45F812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>03) Сохраняет актуальность. На данную Резолюцию имеются ссылки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52.221А</w:t>
            </w:r>
            <w:r w:rsidRPr="000C7392">
              <w:t xml:space="preserve"> и</w:t>
            </w:r>
            <w:r w:rsidR="00346F99" w:rsidRPr="000C7392">
              <w:rPr>
                <w:color w:val="000000"/>
              </w:rPr>
              <w:t> </w:t>
            </w:r>
            <w:r w:rsidRPr="000C7392">
              <w:t>Приложении</w:t>
            </w:r>
            <w:r w:rsidR="00346F99" w:rsidRPr="000C7392">
              <w:rPr>
                <w:color w:val="000000"/>
              </w:rPr>
              <w:t> </w:t>
            </w:r>
            <w:r w:rsidRPr="000C7392">
              <w:rPr>
                <w:b/>
                <w:bCs/>
              </w:rPr>
              <w:t>17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3806F8F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27DF6B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2284EE3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354</w:t>
            </w:r>
          </w:p>
        </w:tc>
        <w:tc>
          <w:tcPr>
            <w:tcW w:w="3047" w:type="dxa"/>
            <w:shd w:val="clear" w:color="auto" w:fill="auto"/>
          </w:tcPr>
          <w:p w14:paraId="4F671EB9" w14:textId="5EA7A4E1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Процедуры радиотелефонной связи в случае бедствия и для обеспечения безопасности на</w:t>
            </w:r>
            <w:r w:rsidR="00EC0C82" w:rsidRPr="000C7392">
              <w:t> </w:t>
            </w:r>
            <w:r w:rsidRPr="000C7392">
              <w:t>частоте 2182</w:t>
            </w:r>
            <w:r w:rsidR="00346F99" w:rsidRPr="000C7392">
              <w:t> </w:t>
            </w:r>
            <w:r w:rsidRPr="000C7392">
              <w:t>кГц</w:t>
            </w:r>
          </w:p>
        </w:tc>
        <w:tc>
          <w:tcPr>
            <w:tcW w:w="4715" w:type="dxa"/>
            <w:shd w:val="clear" w:color="auto" w:fill="auto"/>
          </w:tcPr>
          <w:p w14:paraId="42128B41" w14:textId="3132D23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</w:t>
            </w:r>
            <w:r w:rsidR="00634BFE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52.101</w:t>
            </w:r>
            <w:r w:rsidRPr="000C7392">
              <w:rPr>
                <w:lang w:eastAsia="ja-JP"/>
              </w:rPr>
              <w:t xml:space="preserve"> и</w:t>
            </w:r>
            <w:r w:rsidR="0057220A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52.189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C75139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2AAFF3B5" w14:textId="77777777" w:rsidTr="000C7392">
        <w:trPr>
          <w:cantSplit/>
          <w:trHeight w:val="1776"/>
        </w:trPr>
        <w:tc>
          <w:tcPr>
            <w:tcW w:w="492" w:type="dxa"/>
            <w:shd w:val="clear" w:color="auto" w:fill="auto"/>
          </w:tcPr>
          <w:p w14:paraId="056F1A1C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lastRenderedPageBreak/>
              <w:t>356</w:t>
            </w:r>
          </w:p>
        </w:tc>
        <w:tc>
          <w:tcPr>
            <w:tcW w:w="3047" w:type="dxa"/>
            <w:shd w:val="clear" w:color="auto" w:fill="auto"/>
          </w:tcPr>
          <w:p w14:paraId="1249642A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Регистрация МСЭ информации морской службы</w:t>
            </w:r>
          </w:p>
        </w:tc>
        <w:tc>
          <w:tcPr>
            <w:tcW w:w="4715" w:type="dxa"/>
            <w:shd w:val="clear" w:color="auto" w:fill="auto"/>
          </w:tcPr>
          <w:p w14:paraId="24945762" w14:textId="23740A18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 xml:space="preserve">Сохраняет актуальность. Консультации, которые в этой </w:t>
            </w:r>
            <w:r w:rsidR="00954F30" w:rsidRPr="000C7392">
              <w:rPr>
                <w:lang w:eastAsia="ja-JP"/>
              </w:rPr>
              <w:t>Резолюции </w:t>
            </w:r>
            <w:r w:rsidRPr="000C7392">
              <w:rPr>
                <w:lang w:eastAsia="ja-JP"/>
              </w:rPr>
              <w:t>предложено провести МСЭ</w:t>
            </w:r>
            <w:r w:rsidRPr="000C7392">
              <w:rPr>
                <w:lang w:eastAsia="ja-JP"/>
              </w:rPr>
              <w:noBreakHyphen/>
              <w:t>R, все еще продолжаются; это постоянный процесс в</w:t>
            </w:r>
            <w:r w:rsidR="00346F99" w:rsidRPr="000C7392">
              <w:t> </w:t>
            </w:r>
            <w:r w:rsidRPr="000C7392">
              <w:rPr>
                <w:lang w:eastAsia="ja-JP"/>
              </w:rPr>
              <w:t xml:space="preserve">РГ 5B и ИМО. На основе потребностей новых морских систем; возможно необходимо изменить формулировку раздела </w:t>
            </w:r>
            <w:r w:rsidRPr="000C7392">
              <w:rPr>
                <w:i/>
                <w:iCs/>
              </w:rPr>
              <w:t>предлагает МСЭ</w:t>
            </w:r>
            <w:r w:rsidRPr="000C7392">
              <w:rPr>
                <w:i/>
                <w:iCs/>
              </w:rPr>
              <w:noBreakHyphen/>
              <w:t>R</w:t>
            </w:r>
            <w:r w:rsidRPr="000C7392">
              <w:rPr>
                <w:lang w:eastAsia="ja-JP"/>
              </w:rPr>
              <w:t xml:space="preserve"> на</w:t>
            </w:r>
            <w:r w:rsidR="00346F99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"</w:t>
            </w:r>
            <w:r w:rsidRPr="000C7392">
              <w:t xml:space="preserve">проводить </w:t>
            </w:r>
            <w:r w:rsidRPr="00B01905">
              <w:rPr>
                <w:u w:val="single"/>
              </w:rPr>
              <w:t>на регулярной основе</w:t>
            </w:r>
            <w:r w:rsidRPr="00B01905">
              <w:t xml:space="preserve"> </w:t>
            </w:r>
            <w:r w:rsidRPr="000C7392">
              <w:t>консультации</w:t>
            </w:r>
            <w:r w:rsidRPr="000C7392">
              <w:rPr>
                <w:lang w:eastAsia="ja-JP"/>
              </w:rPr>
              <w:t>…".</w:t>
            </w:r>
          </w:p>
        </w:tc>
        <w:tc>
          <w:tcPr>
            <w:tcW w:w="1386" w:type="dxa"/>
            <w:shd w:val="clear" w:color="auto" w:fill="auto"/>
          </w:tcPr>
          <w:p w14:paraId="69E8FFF3" w14:textId="2AFB470C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NOC/MOD</w:t>
            </w:r>
          </w:p>
        </w:tc>
      </w:tr>
      <w:tr w:rsidR="00B57EA7" w:rsidRPr="000C7392" w14:paraId="476EDC0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B2525D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359</w:t>
            </w:r>
          </w:p>
        </w:tc>
        <w:tc>
          <w:tcPr>
            <w:tcW w:w="3047" w:type="dxa"/>
            <w:shd w:val="clear" w:color="auto" w:fill="auto"/>
          </w:tcPr>
          <w:p w14:paraId="1B29A710" w14:textId="5491B125" w:rsidR="00B57EA7" w:rsidRPr="000C7392" w:rsidRDefault="00B57EA7" w:rsidP="00BA6E5A">
            <w:pPr>
              <w:pStyle w:val="Tabletext"/>
            </w:pPr>
            <w:r w:rsidRPr="000C7392">
              <w:t xml:space="preserve">Рассмотрение 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положений, связанных с модернизацией Глобальной морской системы для случаев бедствия и</w:t>
            </w:r>
            <w:r w:rsidR="00346F99" w:rsidRPr="000C7392">
              <w:t> </w:t>
            </w:r>
            <w:r w:rsidRPr="000C7392">
              <w:t>обеспечения безопасности и исследованиями, касающимися электронной навигации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7FAD141" w14:textId="1043CAAD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nl-NL"/>
              </w:rPr>
              <w:t>(</w:t>
            </w:r>
            <w:proofErr w:type="spellStart"/>
            <w:r w:rsidR="00954F30" w:rsidRPr="000C7392">
              <w:rPr>
                <w:lang w:eastAsia="nl-NL"/>
              </w:rPr>
              <w:t>Пересм</w:t>
            </w:r>
            <w:proofErr w:type="spellEnd"/>
            <w:r w:rsidR="00954F30" w:rsidRPr="000C7392">
              <w:rPr>
                <w:lang w:eastAsia="nl-NL"/>
              </w:rPr>
              <w:t>. ВКР</w:t>
            </w:r>
            <w:r w:rsidRPr="000C7392">
              <w:rPr>
                <w:lang w:eastAsia="nl-NL"/>
              </w:rPr>
              <w:noBreakHyphen/>
              <w:t>15</w:t>
            </w:r>
            <w:proofErr w:type="gramStart"/>
            <w:r w:rsidRPr="000C7392">
              <w:rPr>
                <w:lang w:eastAsia="nl-NL"/>
              </w:rPr>
              <w:t>)</w:t>
            </w:r>
            <w:proofErr w:type="gramEnd"/>
            <w:r w:rsidRPr="000C7392">
              <w:rPr>
                <w:lang w:eastAsia="nl-NL"/>
              </w:rPr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1.8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b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C3A662E" w14:textId="0EAD93B6" w:rsidR="00B57EA7" w:rsidRPr="000C7392" w:rsidRDefault="001C5A2F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401F717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2FD142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360</w:t>
            </w:r>
          </w:p>
        </w:tc>
        <w:tc>
          <w:tcPr>
            <w:tcW w:w="3047" w:type="dxa"/>
            <w:shd w:val="clear" w:color="auto" w:fill="auto"/>
          </w:tcPr>
          <w:p w14:paraId="41F9DFF3" w14:textId="1CD7E8A4" w:rsidR="00B57EA7" w:rsidRPr="000C7392" w:rsidRDefault="00B57EA7" w:rsidP="00BA6E5A">
            <w:pPr>
              <w:pStyle w:val="Tabletext"/>
            </w:pPr>
            <w:r w:rsidRPr="000C7392">
              <w:t xml:space="preserve">Рассмотрение 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 и</w:t>
            </w:r>
            <w:r w:rsidR="00346F99" w:rsidRPr="000C7392">
              <w:t> </w:t>
            </w:r>
            <w:r w:rsidRPr="000C7392">
              <w:t>распределений спектра для МПСС в целях создания условий для работы спутникового сегмента системы обмена данными в</w:t>
            </w:r>
            <w:r w:rsidR="00346F99" w:rsidRPr="000C7392">
              <w:t> </w:t>
            </w:r>
            <w:r w:rsidRPr="000C7392">
              <w:t>ОВЧ</w:t>
            </w:r>
            <w:r w:rsidRPr="000C7392">
              <w:noBreakHyphen/>
              <w:t>диапазоне и для усовершенствованной морской радиосвязи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A113C55" w14:textId="76647B69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1.9.2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2444532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21E2EAC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150EE6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361</w:t>
            </w:r>
          </w:p>
        </w:tc>
        <w:tc>
          <w:tcPr>
            <w:tcW w:w="3047" w:type="dxa"/>
            <w:shd w:val="clear" w:color="auto" w:fill="auto"/>
          </w:tcPr>
          <w:p w14:paraId="68D7794D" w14:textId="3CD2506A" w:rsidR="00B57EA7" w:rsidRPr="000C7392" w:rsidRDefault="00B57EA7" w:rsidP="00BA6E5A">
            <w:pPr>
              <w:pStyle w:val="Tabletext"/>
            </w:pPr>
            <w:r w:rsidRPr="000C7392">
              <w:t xml:space="preserve">Рассмотрение 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положений, связанных с модернизацией ГМСББ и</w:t>
            </w:r>
            <w:r w:rsidR="00346F99" w:rsidRPr="000C7392">
              <w:t> </w:t>
            </w:r>
            <w:r w:rsidRPr="000C7392">
              <w:t>касающихся внедрения электронной навигации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D557789" w14:textId="49351B4E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На данную Резолюцию имеется ссылка в пункте</w:t>
            </w:r>
            <w:r w:rsidR="00346F99" w:rsidRPr="000C7392">
              <w:t> </w:t>
            </w:r>
            <w:r w:rsidRPr="000C7392">
              <w:rPr>
                <w:lang w:eastAsia="ja-JP"/>
              </w:rPr>
              <w:t>2.1 предварительной повестки дня для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lang w:eastAsia="ja-JP"/>
              </w:rPr>
              <w:t>23.</w:t>
            </w:r>
          </w:p>
          <w:p w14:paraId="42D78036" w14:textId="24859651" w:rsidR="00B57EA7" w:rsidRPr="000C7392" w:rsidRDefault="00E26C63" w:rsidP="00BA6E5A">
            <w:pPr>
              <w:pStyle w:val="Tabletext"/>
              <w:rPr>
                <w:lang w:eastAsia="ja-JP"/>
              </w:rPr>
            </w:pPr>
            <w:r w:rsidRPr="000C7392">
              <w:rPr>
                <w:bCs/>
                <w:lang w:eastAsia="ja-JP"/>
              </w:rPr>
              <w:t>По итогам рассмотрения</w:t>
            </w:r>
            <w:r w:rsidR="00B57EA7" w:rsidRPr="000C7392">
              <w:rPr>
                <w:bCs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="00B57EA7" w:rsidRPr="000C7392">
              <w:rPr>
                <w:bCs/>
                <w:lang w:eastAsia="ja-JP"/>
              </w:rPr>
              <w:t xml:space="preserve">19 </w:t>
            </w:r>
            <w:r w:rsidR="00242C40" w:rsidRPr="000C7392">
              <w:rPr>
                <w:bCs/>
                <w:lang w:eastAsia="ja-JP"/>
              </w:rPr>
              <w:t>(</w:t>
            </w:r>
            <w:r w:rsidR="00242C40" w:rsidRPr="000C7392">
              <w:rPr>
                <w:b/>
                <w:lang w:eastAsia="ja-JP"/>
              </w:rPr>
              <w:t>пункт</w:t>
            </w:r>
            <w:r w:rsidR="00242C40" w:rsidRPr="000C7392">
              <w:rPr>
                <w:bCs/>
                <w:lang w:eastAsia="ja-JP"/>
              </w:rPr>
              <w:t> </w:t>
            </w:r>
            <w:r w:rsidR="00B57EA7" w:rsidRPr="000C7392">
              <w:rPr>
                <w:b/>
                <w:lang w:eastAsia="ja-JP"/>
              </w:rPr>
              <w:t>10 повестки дня</w:t>
            </w:r>
            <w:r w:rsidR="00B57EA7" w:rsidRPr="000C7392">
              <w:rPr>
                <w:bCs/>
                <w:lang w:eastAsia="ja-JP"/>
              </w:rPr>
              <w:t>) данную Резолюцию следует изменить.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05E6F5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08BF288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9566DC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362</w:t>
            </w:r>
          </w:p>
        </w:tc>
        <w:tc>
          <w:tcPr>
            <w:tcW w:w="3047" w:type="dxa"/>
            <w:shd w:val="clear" w:color="auto" w:fill="auto"/>
          </w:tcPr>
          <w:p w14:paraId="23BF1536" w14:textId="329FF31C" w:rsidR="00B57EA7" w:rsidRPr="000C7392" w:rsidRDefault="00B57EA7" w:rsidP="00BA6E5A">
            <w:pPr>
              <w:pStyle w:val="Tabletext"/>
            </w:pPr>
            <w:r w:rsidRPr="000C7392">
              <w:t>Автономные морские радиоустройства, работающие в полосе частот 156</w:t>
            </w:r>
            <w:r w:rsidR="00840C4B" w:rsidRPr="000C7392">
              <w:t>−</w:t>
            </w:r>
            <w:r w:rsidRPr="000C7392">
              <w:t>162,05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749D73E2" w14:textId="20E3E9FB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1.9.1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rPr>
                <w:b/>
                <w:bCs/>
              </w:rPr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77398F1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7260394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8816CE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405</w:t>
            </w:r>
          </w:p>
        </w:tc>
        <w:tc>
          <w:tcPr>
            <w:tcW w:w="3047" w:type="dxa"/>
            <w:shd w:val="clear" w:color="auto" w:fill="auto"/>
          </w:tcPr>
          <w:p w14:paraId="083B8874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Частоты для ВП(R</w:t>
            </w:r>
            <w:proofErr w:type="gramStart"/>
            <w:r w:rsidRPr="000C7392">
              <w:t>)</w:t>
            </w:r>
            <w:proofErr w:type="gramEnd"/>
            <w:r w:rsidRPr="000C7392">
              <w:t>С</w:t>
            </w:r>
          </w:p>
        </w:tc>
        <w:tc>
          <w:tcPr>
            <w:tcW w:w="4715" w:type="dxa"/>
            <w:shd w:val="clear" w:color="auto" w:fill="auto"/>
          </w:tcPr>
          <w:p w14:paraId="6EEE75E5" w14:textId="77777777" w:rsidR="00B57EA7" w:rsidRPr="000C7392" w:rsidRDefault="00B57EA7" w:rsidP="00BA6E5A">
            <w:pPr>
              <w:pStyle w:val="Tabletext"/>
            </w:pPr>
            <w:r w:rsidRPr="000C7392">
              <w:t>(ВАРК-92) Сохраняет актуальность; текущая деятельность в ИКАО.</w:t>
            </w:r>
          </w:p>
        </w:tc>
        <w:tc>
          <w:tcPr>
            <w:tcW w:w="1386" w:type="dxa"/>
            <w:shd w:val="clear" w:color="auto" w:fill="auto"/>
          </w:tcPr>
          <w:p w14:paraId="4D2DD56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333AF77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081BAA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413</w:t>
            </w:r>
          </w:p>
        </w:tc>
        <w:tc>
          <w:tcPr>
            <w:tcW w:w="3047" w:type="dxa"/>
            <w:shd w:val="clear" w:color="auto" w:fill="auto"/>
          </w:tcPr>
          <w:p w14:paraId="3BE331B9" w14:textId="39BC5BEF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полосы 108</w:t>
            </w:r>
            <w:r w:rsidR="00840C4B" w:rsidRPr="000C7392">
              <w:t>−</w:t>
            </w:r>
            <w:r w:rsidRPr="000C7392">
              <w:t>117,975</w:t>
            </w:r>
            <w:r w:rsidR="00242C40" w:rsidRPr="000C7392">
              <w:t> МГц</w:t>
            </w:r>
            <w:r w:rsidRPr="000C7392">
              <w:t xml:space="preserve"> воздушной подвижной (R) службой (ВП(R)С)</w:t>
            </w:r>
          </w:p>
        </w:tc>
        <w:tc>
          <w:tcPr>
            <w:tcW w:w="4715" w:type="dxa"/>
            <w:shd w:val="clear" w:color="auto" w:fill="auto"/>
          </w:tcPr>
          <w:p w14:paraId="15F76CF0" w14:textId="2D81D949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обновлен на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t>12.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5.197А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501AE7C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4CAD5B0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8355EB5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416</w:t>
            </w:r>
          </w:p>
        </w:tc>
        <w:tc>
          <w:tcPr>
            <w:tcW w:w="3047" w:type="dxa"/>
            <w:shd w:val="clear" w:color="auto" w:fill="auto"/>
          </w:tcPr>
          <w:p w14:paraId="327F3FF7" w14:textId="337F3F8A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Использование полос 4400</w:t>
            </w:r>
            <w:r w:rsidR="00840C4B" w:rsidRPr="000C7392">
              <w:t>−</w:t>
            </w:r>
            <w:r w:rsidRPr="000C7392">
              <w:t>4940</w:t>
            </w:r>
            <w:r w:rsidR="00242C40" w:rsidRPr="000C7392">
              <w:t> МГц</w:t>
            </w:r>
            <w:r w:rsidRPr="000C7392">
              <w:t xml:space="preserve"> и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>5925</w:t>
            </w:r>
            <w:r w:rsidR="00840C4B" w:rsidRPr="000C7392">
              <w:t>−</w:t>
            </w:r>
            <w:r w:rsidRPr="000C7392">
              <w:t>6700</w:t>
            </w:r>
            <w:r w:rsidR="00242C40" w:rsidRPr="000C7392">
              <w:t> МГц</w:t>
            </w:r>
            <w:r w:rsidRPr="000C7392">
              <w:t xml:space="preserve"> применением воздушной подвижной телеметрии </w:t>
            </w:r>
          </w:p>
        </w:tc>
        <w:tc>
          <w:tcPr>
            <w:tcW w:w="4715" w:type="dxa"/>
            <w:shd w:val="clear" w:color="auto" w:fill="auto"/>
          </w:tcPr>
          <w:p w14:paraId="56C5A418" w14:textId="4E0A8EB9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bCs/>
                <w:lang w:eastAsia="ja-JP"/>
              </w:rPr>
              <w:t xml:space="preserve">Сохраняет актуальность. На данную Резолюцию имеются ссылки в </w:t>
            </w:r>
            <w:proofErr w:type="spellStart"/>
            <w:r w:rsidRPr="000C7392">
              <w:rPr>
                <w:bCs/>
                <w:lang w:eastAsia="ja-JP"/>
              </w:rPr>
              <w:t>пп</w:t>
            </w:r>
            <w:proofErr w:type="spellEnd"/>
            <w:r w:rsidRPr="000C7392">
              <w:rPr>
                <w:bCs/>
                <w:lang w:eastAsia="ja-JP"/>
              </w:rPr>
              <w:t>.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5.440</w:t>
            </w:r>
            <w:r w:rsidRPr="000C7392">
              <w:rPr>
                <w:bCs/>
                <w:lang w:eastAsia="ja-JP"/>
              </w:rPr>
              <w:t xml:space="preserve">, </w:t>
            </w:r>
            <w:r w:rsidRPr="000C7392">
              <w:rPr>
                <w:b/>
                <w:lang w:eastAsia="ja-JP"/>
              </w:rPr>
              <w:t>5.442</w:t>
            </w:r>
            <w:r w:rsidRPr="000C7392">
              <w:rPr>
                <w:bCs/>
                <w:lang w:eastAsia="ja-JP"/>
              </w:rPr>
              <w:t xml:space="preserve"> и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5.457С</w:t>
            </w:r>
            <w:r w:rsidRPr="000C7392">
              <w:rPr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73523D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44F22FF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18B017A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41</w:t>
            </w:r>
            <w:r w:rsidRPr="000C7392">
              <w:rPr>
                <w:lang w:eastAsia="ja-JP"/>
              </w:rPr>
              <w:t>7</w:t>
            </w:r>
          </w:p>
        </w:tc>
        <w:tc>
          <w:tcPr>
            <w:tcW w:w="3047" w:type="dxa"/>
            <w:shd w:val="clear" w:color="auto" w:fill="auto"/>
          </w:tcPr>
          <w:p w14:paraId="3CC4738C" w14:textId="6DD8542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Использование полосы 960</w:t>
            </w:r>
            <w:r w:rsidR="00840C4B" w:rsidRPr="000C7392">
              <w:t>−</w:t>
            </w:r>
            <w:r w:rsidRPr="000C7392">
              <w:t>1164</w:t>
            </w:r>
            <w:r w:rsidR="00242C40" w:rsidRPr="000C7392">
              <w:t> МГц</w:t>
            </w:r>
            <w:r w:rsidRPr="000C7392">
              <w:t xml:space="preserve"> службой ВП(R</w:t>
            </w:r>
            <w:proofErr w:type="gramStart"/>
            <w:r w:rsidRPr="000C7392">
              <w:t>)</w:t>
            </w:r>
            <w:proofErr w:type="gramEnd"/>
            <w:r w:rsidRPr="000C7392">
              <w:t>С</w:t>
            </w:r>
          </w:p>
        </w:tc>
        <w:tc>
          <w:tcPr>
            <w:tcW w:w="4715" w:type="dxa"/>
            <w:shd w:val="clear" w:color="auto" w:fill="auto"/>
          </w:tcPr>
          <w:p w14:paraId="57918D9C" w14:textId="24D2FFCA" w:rsidR="00B57EA7" w:rsidRPr="000C7392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Текст был обновлен на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t>15.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5.327А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05F28C04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5CF0F25C" w14:textId="77777777" w:rsidTr="000C7392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1A2737F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418</w:t>
            </w:r>
          </w:p>
        </w:tc>
        <w:tc>
          <w:tcPr>
            <w:tcW w:w="3047" w:type="dxa"/>
            <w:shd w:val="clear" w:color="auto" w:fill="auto"/>
          </w:tcPr>
          <w:p w14:paraId="6D9B4776" w14:textId="7C3E1525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Использование полосы 5091</w:t>
            </w:r>
            <w:r w:rsidR="00840C4B" w:rsidRPr="000C7392">
              <w:t>−</w:t>
            </w:r>
            <w:r w:rsidRPr="000C7392">
              <w:t>5250</w:t>
            </w:r>
            <w:r w:rsidR="00242C40" w:rsidRPr="000C7392">
              <w:t> МГц</w:t>
            </w:r>
            <w:r w:rsidRPr="000C7392">
              <w:t xml:space="preserve"> службой ВПС для применений телеметрии</w:t>
            </w:r>
          </w:p>
        </w:tc>
        <w:tc>
          <w:tcPr>
            <w:tcW w:w="4715" w:type="dxa"/>
            <w:shd w:val="clear" w:color="auto" w:fill="auto"/>
          </w:tcPr>
          <w:p w14:paraId="2696A99C" w14:textId="77777777" w:rsidR="00085B02" w:rsidRDefault="00B57EA7" w:rsidP="00BA6E5A">
            <w:pPr>
              <w:pStyle w:val="Tabletext"/>
              <w:rPr>
                <w:rFonts w:eastAsia="Malgun Gothic"/>
                <w:lang w:eastAsia="ko-KR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Pr="000C7392">
              <w:rPr>
                <w:bCs/>
                <w:lang w:eastAsia="ja-JP"/>
              </w:rPr>
              <w:t xml:space="preserve">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>Текст был обновлен на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bCs/>
                <w:lang w:eastAsia="ja-JP"/>
              </w:rPr>
              <w:t xml:space="preserve">15. </w:t>
            </w:r>
            <w:r w:rsidRPr="000C7392">
              <w:rPr>
                <w:rFonts w:eastAsia="Malgun Gothic"/>
                <w:lang w:eastAsia="ko-KR"/>
              </w:rPr>
              <w:t xml:space="preserve">На данную Резолюцию имеются ссылки в </w:t>
            </w:r>
            <w:proofErr w:type="spellStart"/>
            <w:r w:rsidRPr="000C7392">
              <w:rPr>
                <w:rFonts w:eastAsia="Malgun Gothic"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lang w:eastAsia="ko-KR"/>
              </w:rPr>
              <w:t>.</w:t>
            </w:r>
            <w:r w:rsidR="001339A9" w:rsidRPr="000C7392">
              <w:rPr>
                <w:rFonts w:eastAsia="Malgun Gothic"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lang w:eastAsia="ja-JP"/>
              </w:rPr>
              <w:t>5.444B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и</w:t>
            </w:r>
            <w:r w:rsidRPr="000C7392">
              <w:rPr>
                <w:rFonts w:eastAsia="Malgun Gothic"/>
                <w:lang w:eastAsia="ko-KR"/>
              </w:rPr>
              <w:t xml:space="preserve"> </w:t>
            </w:r>
            <w:r w:rsidRPr="000C7392">
              <w:rPr>
                <w:rFonts w:eastAsiaTheme="minorEastAsia"/>
                <w:b/>
                <w:lang w:eastAsia="ja-JP"/>
              </w:rPr>
              <w:t>5.446C</w:t>
            </w:r>
            <w:r w:rsidRPr="000C7392">
              <w:rPr>
                <w:rFonts w:eastAsia="Malgun Gothic"/>
                <w:lang w:eastAsia="ko-KR"/>
              </w:rPr>
              <w:t>.</w:t>
            </w:r>
          </w:p>
          <w:p w14:paraId="79116B4E" w14:textId="0AF65139" w:rsidR="00B57EA7" w:rsidRPr="000C7392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rPr>
                <w:bCs/>
                <w:lang w:eastAsia="ja-JP"/>
              </w:rPr>
              <w:t>Новая версия Рекомендации МСЭ</w:t>
            </w:r>
            <w:r w:rsidRPr="000C7392">
              <w:rPr>
                <w:bCs/>
                <w:lang w:eastAsia="ja-JP"/>
              </w:rPr>
              <w:noBreakHyphen/>
              <w:t>R </w:t>
            </w:r>
            <w:r w:rsidRPr="000C7392">
              <w:t>M.2122-0 для полосы 5150−5250</w:t>
            </w:r>
            <w:r w:rsidR="00242C40" w:rsidRPr="000C7392">
              <w:t> МГц</w:t>
            </w:r>
            <w:r w:rsidRPr="000C7392">
              <w:t xml:space="preserve"> была утверждена в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>январе 2019 г.</w:t>
            </w:r>
            <w:r w:rsidRPr="000C7392">
              <w:rPr>
                <w:bCs/>
                <w:lang w:eastAsia="ja-JP"/>
              </w:rPr>
              <w:t xml:space="preserve">, поэтому может быть рассмотрен вопрос об исключении раздела </w:t>
            </w:r>
            <w:r w:rsidRPr="000C7392">
              <w:rPr>
                <w:bCs/>
                <w:i/>
                <w:iCs/>
                <w:lang w:eastAsia="ja-JP"/>
              </w:rPr>
              <w:t>предлагает Сектору МСЭ</w:t>
            </w:r>
            <w:r w:rsidRPr="000C7392">
              <w:rPr>
                <w:bCs/>
                <w:i/>
                <w:iCs/>
                <w:lang w:eastAsia="ja-JP"/>
              </w:rPr>
              <w:noBreakHyphen/>
              <w:t>R</w:t>
            </w:r>
            <w:r w:rsidRPr="000C7392">
              <w:rPr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C4E8FD7" w14:textId="04E160F1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NOC/MOD</w:t>
            </w:r>
          </w:p>
        </w:tc>
      </w:tr>
      <w:tr w:rsidR="00B57EA7" w:rsidRPr="000C7392" w14:paraId="138A704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28EA9A9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422</w:t>
            </w:r>
          </w:p>
        </w:tc>
        <w:tc>
          <w:tcPr>
            <w:tcW w:w="3047" w:type="dxa"/>
            <w:shd w:val="clear" w:color="auto" w:fill="auto"/>
          </w:tcPr>
          <w:p w14:paraId="560F83FF" w14:textId="5D8F265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Разработка методики расчета потребностей в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>спектре воздушной подвижной спутниковой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>(R) службы в полосах частот 1545</w:t>
            </w:r>
            <w:r w:rsidR="00840C4B" w:rsidRPr="000C7392">
              <w:t>−</w:t>
            </w:r>
            <w:r w:rsidRPr="000C7392">
              <w:t>1555</w:t>
            </w:r>
            <w:r w:rsidR="00242C40" w:rsidRPr="000C7392">
              <w:t> МГц</w:t>
            </w:r>
            <w:r w:rsidRPr="000C7392">
              <w:t xml:space="preserve"> (космос-Земля) и</w:t>
            </w:r>
            <w:r w:rsidR="00840C4B" w:rsidRPr="000C7392">
              <w:t> </w:t>
            </w:r>
            <w:r w:rsidRPr="000C7392">
              <w:t>1646,5</w:t>
            </w:r>
            <w:r w:rsidR="00840C4B" w:rsidRPr="000C7392">
              <w:t>−</w:t>
            </w:r>
            <w:r w:rsidRPr="000C7392">
              <w:t>1656,5</w:t>
            </w:r>
            <w:r w:rsidR="00242C40" w:rsidRPr="000C7392">
              <w:t> МГц</w:t>
            </w:r>
            <w:r w:rsidRPr="000C7392">
              <w:t xml:space="preserve"> (Земля</w:t>
            </w:r>
            <w:r w:rsidRPr="000C7392">
              <w:noBreakHyphen/>
              <w:t>космос)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2C47B20B" w14:textId="39CEAAA4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12) </w:t>
            </w:r>
            <w:r w:rsidRPr="000C7392">
              <w:rPr>
                <w:bCs/>
                <w:lang w:eastAsia="ja-JP"/>
              </w:rPr>
              <w:t xml:space="preserve">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 xml:space="preserve">На данную Резолюцию имеется ссылка в </w:t>
            </w:r>
            <w:r w:rsidR="00954F30" w:rsidRPr="000C7392">
              <w:rPr>
                <w:rFonts w:eastAsia="Malgun Gothic"/>
                <w:bCs/>
                <w:lang w:eastAsia="ko-KR"/>
              </w:rPr>
              <w:t>Резолюции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222 (</w:t>
            </w:r>
            <w:proofErr w:type="spellStart"/>
            <w:r w:rsidR="00954F30" w:rsidRPr="000C7392">
              <w:rPr>
                <w:rFonts w:eastAsiaTheme="minorEastAsia"/>
                <w:b/>
                <w:bCs/>
                <w:lang w:eastAsia="ja-JP"/>
              </w:rPr>
              <w:t>Пересм</w:t>
            </w:r>
            <w:proofErr w:type="spellEnd"/>
            <w:r w:rsidR="00954F30" w:rsidRPr="000C7392">
              <w:rPr>
                <w:rFonts w:eastAsiaTheme="minorEastAsia"/>
                <w:b/>
                <w:bCs/>
                <w:lang w:eastAsia="ja-JP"/>
              </w:rPr>
              <w:t>. 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b/>
                <w:bCs/>
                <w:lang w:eastAsia="ja-JP"/>
              </w:rPr>
              <w:t>12)</w:t>
            </w:r>
            <w:r w:rsidRPr="000C7392">
              <w:rPr>
                <w:rFonts w:eastAsia="Malgun Gothic"/>
                <w:bCs/>
                <w:lang w:eastAsia="ko-KR"/>
              </w:rPr>
              <w:t xml:space="preserve">. </w:t>
            </w:r>
            <w:r w:rsidRPr="000C7392">
              <w:t>Выполнена после утверждения Рекомендации МСЭ</w:t>
            </w:r>
            <w:r w:rsidRPr="000C7392">
              <w:noBreakHyphen/>
              <w:t>R M.2091. Следовательно, данную Резолюцию предлагается исключить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558612C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3721CE9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100FD9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424</w:t>
            </w:r>
          </w:p>
        </w:tc>
        <w:tc>
          <w:tcPr>
            <w:tcW w:w="3047" w:type="dxa"/>
            <w:shd w:val="clear" w:color="auto" w:fill="auto"/>
          </w:tcPr>
          <w:p w14:paraId="5E0CBE54" w14:textId="4E0E2185" w:rsidR="00B57EA7" w:rsidRPr="000C7392" w:rsidRDefault="00B57EA7" w:rsidP="00BA6E5A">
            <w:pPr>
              <w:pStyle w:val="Tabletext"/>
            </w:pPr>
            <w:r w:rsidRPr="000C7392">
              <w:t>Использование WAIC в полосе частот 4200</w:t>
            </w:r>
            <w:r w:rsidR="00840C4B" w:rsidRPr="000C7392">
              <w:t>−</w:t>
            </w:r>
            <w:r w:rsidRPr="000C7392">
              <w:t>4400</w:t>
            </w:r>
            <w:r w:rsidR="00242C40" w:rsidRPr="000C7392">
              <w:t> МГц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29EE72C2" w14:textId="1BE21589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15) Сохраняет актуальность.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5.436</w:t>
            </w:r>
            <w:r w:rsidRPr="000C7392">
              <w:t>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3BB558F0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NOC</w:t>
            </w:r>
          </w:p>
        </w:tc>
      </w:tr>
      <w:tr w:rsidR="00B57EA7" w:rsidRPr="000C7392" w14:paraId="0E958B9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6FE99A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425</w:t>
            </w:r>
          </w:p>
        </w:tc>
        <w:tc>
          <w:tcPr>
            <w:tcW w:w="3047" w:type="dxa"/>
            <w:shd w:val="clear" w:color="auto" w:fill="auto"/>
          </w:tcPr>
          <w:p w14:paraId="10592A48" w14:textId="37358812" w:rsidR="00B57EA7" w:rsidRPr="000C7392" w:rsidRDefault="00B57EA7" w:rsidP="00BA6E5A">
            <w:pPr>
              <w:pStyle w:val="Tabletext"/>
            </w:pPr>
            <w:r w:rsidRPr="000C7392">
              <w:t>Использование полосы частот 1087,7</w:t>
            </w:r>
            <w:r w:rsidR="00840C4B" w:rsidRPr="000C7392">
              <w:t>−</w:t>
            </w:r>
            <w:r w:rsidRPr="000C7392">
              <w:t>1092,3</w:t>
            </w:r>
            <w:r w:rsidR="00242C40" w:rsidRPr="000C7392">
              <w:t> МГц</w:t>
            </w:r>
            <w:r w:rsidRPr="000C7392">
              <w:t xml:space="preserve"> воздушной подвижной спутниковой (R) службой (Земля-космос) в</w:t>
            </w:r>
            <w:r w:rsidR="00346F99" w:rsidRPr="000C7392">
              <w:t> </w:t>
            </w:r>
            <w:r w:rsidRPr="000C7392">
              <w:t>целях содействия глобальному слежению за</w:t>
            </w:r>
            <w:r w:rsidR="00346F99" w:rsidRPr="000C7392">
              <w:t> </w:t>
            </w:r>
            <w:r w:rsidRPr="000C7392">
              <w:t>рейсами гражданской авиации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auto"/>
          </w:tcPr>
          <w:p w14:paraId="47B7CFBE" w14:textId="5F278076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="Malgun Gothic"/>
                <w:lang w:eastAsia="ko-KR"/>
              </w:rPr>
              <w:t>На данную Резолюцию имеется ссылка в</w:t>
            </w:r>
            <w:r w:rsidR="00242C40" w:rsidRPr="000C7392">
              <w:rPr>
                <w:rFonts w:eastAsia="Malgun Gothic"/>
                <w:lang w:eastAsia="ko-KR"/>
              </w:rPr>
              <w:t xml:space="preserve"> п. </w:t>
            </w:r>
            <w:r w:rsidRPr="000C7392">
              <w:rPr>
                <w:rFonts w:eastAsiaTheme="minorEastAsia"/>
                <w:b/>
                <w:lang w:eastAsia="ja-JP"/>
              </w:rPr>
              <w:t>5.328AA</w:t>
            </w:r>
            <w:r w:rsidRPr="000C7392">
              <w:rPr>
                <w:rFonts w:eastAsia="Malgun Gothic"/>
                <w:lang w:eastAsia="ko-KR"/>
              </w:rPr>
              <w:t>.</w:t>
            </w:r>
            <w:r w:rsidRPr="000C7392">
              <w:t xml:space="preserve"> Могут быть внесены изменения в раздел </w:t>
            </w:r>
            <w:r w:rsidRPr="000C7392">
              <w:rPr>
                <w:i/>
                <w:iCs/>
              </w:rPr>
              <w:t>предлагает МСЭ</w:t>
            </w:r>
            <w:r w:rsidRPr="000C7392">
              <w:rPr>
                <w:i/>
                <w:iCs/>
              </w:rPr>
              <w:noBreakHyphen/>
              <w:t xml:space="preserve">R </w:t>
            </w:r>
            <w:r w:rsidRPr="000C7392">
              <w:t>с учетом результатов исследований, содержащихся в Отчете МСЭ</w:t>
            </w:r>
            <w:r w:rsidRPr="000C7392">
              <w:noBreakHyphen/>
              <w:t>R M.2396-0, который был выпущен в октябре 2016 г.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auto"/>
          </w:tcPr>
          <w:p w14:paraId="71A97FB7" w14:textId="5550BF43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NOC/MOD</w:t>
            </w:r>
          </w:p>
        </w:tc>
      </w:tr>
      <w:tr w:rsidR="00B57EA7" w:rsidRPr="000C7392" w14:paraId="3D501E2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A17E55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426</w:t>
            </w:r>
          </w:p>
        </w:tc>
        <w:tc>
          <w:tcPr>
            <w:tcW w:w="3047" w:type="dxa"/>
            <w:shd w:val="clear" w:color="auto" w:fill="auto"/>
          </w:tcPr>
          <w:p w14:paraId="21C6D04B" w14:textId="54BD70A6" w:rsidR="00B57EA7" w:rsidRPr="000C7392" w:rsidRDefault="00B57EA7" w:rsidP="00BA6E5A">
            <w:pPr>
              <w:pStyle w:val="Tabletext"/>
            </w:pPr>
            <w:r w:rsidRPr="000C7392">
              <w:t>Исследования потребностей в спектре и</w:t>
            </w:r>
            <w:r w:rsidR="00346F99" w:rsidRPr="000C7392">
              <w:t> </w:t>
            </w:r>
            <w:proofErr w:type="spellStart"/>
            <w:r w:rsidRPr="000C7392">
              <w:t>регламентарных</w:t>
            </w:r>
            <w:proofErr w:type="spellEnd"/>
            <w:r w:rsidRPr="000C7392">
              <w:t xml:space="preserve"> положений для внедрения и использования GADSS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3186DD" w14:textId="63E7A7AC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1.10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E0FC045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SUP</w:t>
            </w:r>
          </w:p>
        </w:tc>
      </w:tr>
      <w:tr w:rsidR="00B57EA7" w:rsidRPr="000C7392" w14:paraId="52E1EE8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5A1F7E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506</w:t>
            </w:r>
          </w:p>
        </w:tc>
        <w:tc>
          <w:tcPr>
            <w:tcW w:w="3047" w:type="dxa"/>
            <w:shd w:val="clear" w:color="auto" w:fill="auto"/>
          </w:tcPr>
          <w:p w14:paraId="71B0B0DC" w14:textId="3A44A86A" w:rsidR="00B57EA7" w:rsidRPr="000C7392" w:rsidRDefault="00B57EA7" w:rsidP="00BA6E5A">
            <w:pPr>
              <w:pStyle w:val="Tabletext"/>
            </w:pPr>
            <w:r w:rsidRPr="000C7392">
              <w:t>Только ГСО в полосах РСС (12</w:t>
            </w:r>
            <w:r w:rsidR="00242C40" w:rsidRPr="000C7392">
              <w:t> ГГц</w:t>
            </w:r>
            <w:r w:rsidRPr="000C7392">
              <w:t>)</w:t>
            </w:r>
          </w:p>
        </w:tc>
        <w:tc>
          <w:tcPr>
            <w:tcW w:w="4715" w:type="dxa"/>
            <w:shd w:val="clear" w:color="auto" w:fill="auto"/>
          </w:tcPr>
          <w:p w14:paraId="227DD47F" w14:textId="78C44E07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97) 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504DC741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NOC</w:t>
            </w:r>
          </w:p>
        </w:tc>
      </w:tr>
      <w:tr w:rsidR="00B57EA7" w:rsidRPr="000C7392" w14:paraId="61EFDE55" w14:textId="77777777" w:rsidTr="000C7392">
        <w:trPr>
          <w:cantSplit/>
          <w:trHeight w:val="741"/>
        </w:trPr>
        <w:tc>
          <w:tcPr>
            <w:tcW w:w="492" w:type="dxa"/>
            <w:shd w:val="clear" w:color="auto" w:fill="auto"/>
          </w:tcPr>
          <w:p w14:paraId="408818F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507</w:t>
            </w:r>
          </w:p>
        </w:tc>
        <w:tc>
          <w:tcPr>
            <w:tcW w:w="3047" w:type="dxa"/>
            <w:shd w:val="clear" w:color="auto" w:fill="auto"/>
          </w:tcPr>
          <w:p w14:paraId="40339659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Соглашения/Планы для РСС </w:t>
            </w:r>
          </w:p>
        </w:tc>
        <w:tc>
          <w:tcPr>
            <w:tcW w:w="4715" w:type="dxa"/>
            <w:shd w:val="clear" w:color="auto" w:fill="auto"/>
          </w:tcPr>
          <w:p w14:paraId="161BB884" w14:textId="27A8DC8A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</w:t>
            </w:r>
            <w:r w:rsidR="00346F99" w:rsidRPr="000C7392">
              <w:t> </w:t>
            </w:r>
            <w:r w:rsidRPr="000C7392">
              <w:rPr>
                <w:rFonts w:eastAsia="Malgun Gothic"/>
                <w:bCs/>
                <w:lang w:eastAsia="ko-KR"/>
              </w:rPr>
              <w:t>данную Резолюцию имеется ссылка в</w:t>
            </w:r>
            <w:r w:rsidR="00346F99" w:rsidRPr="000C7392">
              <w:t> </w:t>
            </w:r>
            <w:r w:rsidR="00242C40" w:rsidRPr="000C7392">
              <w:rPr>
                <w:rFonts w:eastAsia="Malgun Gothic"/>
                <w:bCs/>
                <w:lang w:eastAsia="ko-KR"/>
              </w:rPr>
              <w:t>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11.37.2</w:t>
            </w:r>
            <w:r w:rsidRPr="000C7392">
              <w:rPr>
                <w:rFonts w:eastAsiaTheme="minorEastAsia"/>
                <w:lang w:eastAsia="ja-JP"/>
              </w:rPr>
              <w:t xml:space="preserve"> и</w:t>
            </w:r>
            <w:r w:rsidRPr="000C7392">
              <w:rPr>
                <w:rFonts w:eastAsia="Malgun Gothic"/>
                <w:bCs/>
                <w:lang w:eastAsia="ko-KR"/>
              </w:rPr>
              <w:t xml:space="preserve"> Приложении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30</w:t>
            </w:r>
            <w:r w:rsidRPr="000C7392">
              <w:rPr>
                <w:rFonts w:eastAsia="Malgun Gothic"/>
                <w:bCs/>
                <w:lang w:eastAsia="ko-KR"/>
              </w:rPr>
              <w:t xml:space="preserve">. </w:t>
            </w:r>
            <w:r w:rsidRPr="000C7392">
              <w:t>Необходимо обновить, поскольку Резолюция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33</w:t>
            </w:r>
            <w:r w:rsidRPr="000C7392">
              <w:t>, на которую ссылается данная Резолюция, исключена.</w:t>
            </w:r>
          </w:p>
        </w:tc>
        <w:tc>
          <w:tcPr>
            <w:tcW w:w="1386" w:type="dxa"/>
            <w:shd w:val="clear" w:color="auto" w:fill="auto"/>
          </w:tcPr>
          <w:p w14:paraId="40824DC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4D68426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A313E7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517</w:t>
            </w:r>
          </w:p>
        </w:tc>
        <w:tc>
          <w:tcPr>
            <w:tcW w:w="3047" w:type="dxa"/>
            <w:shd w:val="clear" w:color="auto" w:fill="auto"/>
          </w:tcPr>
          <w:p w14:paraId="5E354D8A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Внедрение излучений с цифровой модуляцией в ВЧРВ</w:t>
            </w:r>
          </w:p>
        </w:tc>
        <w:tc>
          <w:tcPr>
            <w:tcW w:w="4715" w:type="dxa"/>
            <w:shd w:val="clear" w:color="auto" w:fill="auto"/>
          </w:tcPr>
          <w:p w14:paraId="3DEC94D4" w14:textId="6E778CF5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</w:t>
            </w:r>
            <w:r w:rsidR="00346F99" w:rsidRPr="000C7392">
              <w:t> </w:t>
            </w:r>
            <w:r w:rsidRPr="000C7392">
              <w:t>данную Резолюцию имеются ссылки в</w:t>
            </w:r>
            <w:r w:rsidR="00EC0C82" w:rsidRPr="000C7392">
              <w:rPr>
                <w:b/>
                <w:bCs/>
              </w:rPr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5.134</w:t>
            </w:r>
            <w:r w:rsidRPr="000C7392">
              <w:t>, Приложении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11</w:t>
            </w:r>
            <w:r w:rsidRPr="000C7392">
              <w:t>, Резолюциях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543 (ВКР</w:t>
            </w:r>
            <w:r w:rsidR="00346F99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03)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550 (ВКР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b/>
                <w:bCs/>
              </w:rPr>
              <w:t>07)</w:t>
            </w:r>
            <w:r w:rsidRPr="000C7392">
              <w:t>, а также Рекомендации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503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noBreakHyphen/>
              <w:t>2000)</w:t>
            </w:r>
            <w:r w:rsidRPr="000C7392">
              <w:t>. Текст был обновлен на ВКР</w:t>
            </w:r>
            <w:r w:rsidR="00346F99" w:rsidRPr="000C7392">
              <w:noBreakHyphen/>
            </w:r>
            <w:r w:rsidRPr="000C7392">
              <w:t>15.</w:t>
            </w:r>
          </w:p>
        </w:tc>
        <w:tc>
          <w:tcPr>
            <w:tcW w:w="1386" w:type="dxa"/>
            <w:shd w:val="clear" w:color="auto" w:fill="auto"/>
          </w:tcPr>
          <w:p w14:paraId="38165FDC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7ADD997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3C84E3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526</w:t>
            </w:r>
          </w:p>
        </w:tc>
        <w:tc>
          <w:tcPr>
            <w:tcW w:w="3047" w:type="dxa"/>
            <w:shd w:val="clear" w:color="auto" w:fill="auto"/>
          </w:tcPr>
          <w:p w14:paraId="266CB9C5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Дополнительные положения для ТВВЧ</w:t>
            </w:r>
          </w:p>
        </w:tc>
        <w:tc>
          <w:tcPr>
            <w:tcW w:w="4715" w:type="dxa"/>
            <w:shd w:val="clear" w:color="auto" w:fill="auto"/>
          </w:tcPr>
          <w:p w14:paraId="341F79BB" w14:textId="12EE6277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Сфера охвата настоящей </w:t>
            </w:r>
            <w:r w:rsidR="00954F30" w:rsidRPr="000C7392">
              <w:rPr>
                <w:rFonts w:eastAsiaTheme="minorEastAsia"/>
                <w:bCs/>
                <w:lang w:eastAsia="ja-JP"/>
              </w:rPr>
              <w:t>Резолюции</w:t>
            </w:r>
            <w:r w:rsidR="00346F99"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rFonts w:eastAsiaTheme="minorEastAsia"/>
                <w:bCs/>
                <w:lang w:eastAsia="ja-JP"/>
              </w:rPr>
              <w:t>относится только к Району</w:t>
            </w:r>
            <w:r w:rsidR="00346F99" w:rsidRPr="000C7392">
              <w:rPr>
                <w:rFonts w:eastAsiaTheme="minorEastAsia"/>
                <w:bCs/>
                <w:lang w:eastAsia="ja-JP"/>
              </w:rPr>
              <w:t> </w:t>
            </w:r>
            <w:r w:rsidRPr="000C7392">
              <w:rPr>
                <w:rFonts w:eastAsiaTheme="minorEastAsia"/>
                <w:bCs/>
                <w:lang w:eastAsia="ja-JP"/>
              </w:rPr>
              <w:t>2.</w:t>
            </w:r>
          </w:p>
        </w:tc>
        <w:tc>
          <w:tcPr>
            <w:tcW w:w="1386" w:type="dxa"/>
            <w:shd w:val="clear" w:color="auto" w:fill="auto"/>
          </w:tcPr>
          <w:p w14:paraId="368DD97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N/A</w:t>
            </w:r>
          </w:p>
        </w:tc>
      </w:tr>
      <w:tr w:rsidR="00B57EA7" w:rsidRPr="000C7392" w14:paraId="5986F950" w14:textId="77777777" w:rsidTr="000C7392">
        <w:trPr>
          <w:cantSplit/>
          <w:trHeight w:val="1155"/>
        </w:trPr>
        <w:tc>
          <w:tcPr>
            <w:tcW w:w="492" w:type="dxa"/>
            <w:shd w:val="clear" w:color="auto" w:fill="auto"/>
          </w:tcPr>
          <w:p w14:paraId="2254D97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528</w:t>
            </w:r>
          </w:p>
        </w:tc>
        <w:tc>
          <w:tcPr>
            <w:tcW w:w="3047" w:type="dxa"/>
            <w:shd w:val="clear" w:color="auto" w:fill="auto"/>
          </w:tcPr>
          <w:p w14:paraId="2C26D03E" w14:textId="00E0D651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РСС (звуковая) в полосе 1,5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680FAE97" w14:textId="549E654B" w:rsidR="00B57EA7" w:rsidRPr="000C7392" w:rsidRDefault="00B57EA7" w:rsidP="00BA6E5A">
            <w:pPr>
              <w:pStyle w:val="Tabletext"/>
              <w:rPr>
                <w:rFonts w:eastAsia="Malgun Gothic"/>
                <w:lang w:eastAsia="ko-KR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bCs/>
                <w:lang w:eastAsia="ja-JP"/>
              </w:rPr>
              <w:t>На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rPr>
                <w:bCs/>
                <w:lang w:eastAsia="ja-JP"/>
              </w:rPr>
              <w:t>данную Резолюцию имеются ссылки в</w:t>
            </w:r>
            <w:r w:rsidR="00EC0C82" w:rsidRPr="000C7392">
              <w:rPr>
                <w:b/>
                <w:bCs/>
              </w:rPr>
              <w:t> </w:t>
            </w:r>
            <w:proofErr w:type="spellStart"/>
            <w:r w:rsidRPr="000C7392">
              <w:rPr>
                <w:bCs/>
                <w:lang w:eastAsia="ja-JP"/>
              </w:rPr>
              <w:t>пп</w:t>
            </w:r>
            <w:proofErr w:type="spellEnd"/>
            <w:r w:rsidRPr="000C7392">
              <w:rPr>
                <w:bCs/>
                <w:lang w:eastAsia="ja-JP"/>
              </w:rPr>
              <w:t>.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rPr>
                <w:rFonts w:eastAsia="Malgun Gothic"/>
                <w:b/>
                <w:bCs/>
                <w:lang w:eastAsia="ko-KR"/>
              </w:rPr>
              <w:t>5.345</w:t>
            </w:r>
            <w:r w:rsidRPr="000C7392">
              <w:rPr>
                <w:rFonts w:eastAsia="Malgun Gothic"/>
                <w:bCs/>
                <w:lang w:eastAsia="ko-KR"/>
              </w:rPr>
              <w:t xml:space="preserve">, </w:t>
            </w:r>
            <w:r w:rsidRPr="000C7392">
              <w:rPr>
                <w:rFonts w:eastAsia="Malgun Gothic"/>
                <w:b/>
                <w:bCs/>
                <w:lang w:eastAsia="ko-KR"/>
              </w:rPr>
              <w:t>5.393</w:t>
            </w:r>
            <w:r w:rsidRPr="000C7392">
              <w:rPr>
                <w:rFonts w:eastAsia="Malgun Gothic"/>
                <w:lang w:eastAsia="ko-KR"/>
              </w:rPr>
              <w:t xml:space="preserve"> и</w:t>
            </w:r>
            <w:r w:rsidRPr="000C7392">
              <w:rPr>
                <w:rFonts w:eastAsia="Malgun Gothic"/>
                <w:bCs/>
                <w:lang w:eastAsia="ko-KR"/>
              </w:rPr>
              <w:t xml:space="preserve"> </w:t>
            </w:r>
            <w:r w:rsidRPr="000C7392">
              <w:rPr>
                <w:b/>
                <w:lang w:eastAsia="ja-JP"/>
              </w:rPr>
              <w:t>5.418</w:t>
            </w:r>
            <w:r w:rsidRPr="000C7392">
              <w:rPr>
                <w:rFonts w:eastAsia="Malgun Gothic"/>
                <w:lang w:eastAsia="ko-KR"/>
              </w:rPr>
              <w:t xml:space="preserve"> и </w:t>
            </w:r>
            <w:r w:rsidR="00954F30" w:rsidRPr="000C7392">
              <w:rPr>
                <w:rFonts w:eastAsia="Malgun Gothic"/>
                <w:lang w:eastAsia="ko-KR"/>
              </w:rPr>
              <w:t>Резолюции </w:t>
            </w:r>
            <w:r w:rsidRPr="000C7392">
              <w:rPr>
                <w:rFonts w:eastAsia="Malgun Gothic"/>
                <w:b/>
                <w:lang w:eastAsia="ko-KR"/>
              </w:rPr>
              <w:t>539 (</w:t>
            </w:r>
            <w:proofErr w:type="spellStart"/>
            <w:r w:rsidR="00954F30" w:rsidRPr="000C7392">
              <w:rPr>
                <w:rFonts w:eastAsia="Malgun Gothic"/>
                <w:b/>
                <w:lang w:eastAsia="ko-KR"/>
              </w:rPr>
              <w:t>Пересм</w:t>
            </w:r>
            <w:proofErr w:type="spellEnd"/>
            <w:r w:rsidR="00954F30" w:rsidRPr="000C7392">
              <w:rPr>
                <w:rFonts w:eastAsia="Malgun Gothic"/>
                <w:b/>
                <w:lang w:eastAsia="ko-KR"/>
              </w:rPr>
              <w:t>. ВКР</w:t>
            </w:r>
            <w:r w:rsidRPr="000C7392">
              <w:rPr>
                <w:rFonts w:eastAsia="Malgun Gothic"/>
                <w:b/>
                <w:lang w:eastAsia="ko-KR"/>
              </w:rPr>
              <w:noBreakHyphen/>
              <w:t>15)</w:t>
            </w:r>
            <w:r w:rsidRPr="000C7392">
              <w:rPr>
                <w:lang w:eastAsia="ja-JP"/>
              </w:rPr>
              <w:t xml:space="preserve">. </w:t>
            </w:r>
            <w:r w:rsidRPr="000C7392">
              <w:t>Для рассмотрения одной из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 xml:space="preserve">будущих ВКР; может потребоваться обновление, так как пункт 1 раздела </w:t>
            </w:r>
            <w:r w:rsidRPr="000C7392">
              <w:rPr>
                <w:i/>
                <w:iCs/>
              </w:rPr>
              <w:t>решает</w:t>
            </w:r>
            <w:r w:rsidRPr="000C7392">
              <w:t xml:space="preserve"> </w:t>
            </w:r>
            <w:proofErr w:type="gramStart"/>
            <w:r w:rsidRPr="000C7392">
              <w:t>устарел</w:t>
            </w:r>
            <w:proofErr w:type="gramEnd"/>
            <w:r w:rsidRPr="000C7392">
              <w:t xml:space="preserve"> и Резолюция </w:t>
            </w:r>
            <w:r w:rsidRPr="000C7392">
              <w:rPr>
                <w:b/>
              </w:rPr>
              <w:t>33</w:t>
            </w:r>
            <w:r w:rsidRPr="000C7392">
              <w:t xml:space="preserve"> может быть исключена.</w:t>
            </w:r>
          </w:p>
        </w:tc>
        <w:tc>
          <w:tcPr>
            <w:tcW w:w="1386" w:type="dxa"/>
            <w:shd w:val="clear" w:color="auto" w:fill="auto"/>
          </w:tcPr>
          <w:p w14:paraId="3CA9CF6A" w14:textId="15C652A5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3BABA8F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A1749C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535</w:t>
            </w:r>
          </w:p>
        </w:tc>
        <w:tc>
          <w:tcPr>
            <w:tcW w:w="3047" w:type="dxa"/>
            <w:shd w:val="clear" w:color="auto" w:fill="auto"/>
          </w:tcPr>
          <w:p w14:paraId="5A773236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spacing w:val="-2"/>
              </w:rPr>
              <w:t>Применение Статьи 12</w:t>
            </w:r>
          </w:p>
        </w:tc>
        <w:tc>
          <w:tcPr>
            <w:tcW w:w="4715" w:type="dxa"/>
            <w:shd w:val="clear" w:color="auto" w:fill="auto"/>
          </w:tcPr>
          <w:p w14:paraId="29CE1B4F" w14:textId="77B567C0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Может потребоваться исключение</w:t>
            </w:r>
            <w:r w:rsidR="00242C40" w:rsidRPr="000C7392">
              <w:t xml:space="preserve"> пункта </w:t>
            </w:r>
            <w:r w:rsidRPr="000C7392">
              <w:t xml:space="preserve">1 раздела </w:t>
            </w:r>
            <w:r w:rsidRPr="000C7392">
              <w:rPr>
                <w:i/>
                <w:iCs/>
              </w:rPr>
              <w:t>поручает Директору Бюро радиосвязи</w:t>
            </w:r>
            <w:r w:rsidRPr="000C7392">
              <w:t>, так как Дополнение уже реализовано, и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t>отсутствует необходимость Правилах процедуры, после того как администрациям было сообщено об этом в циркулярных письмах и на веб-странице БР.</w:t>
            </w:r>
          </w:p>
        </w:tc>
        <w:tc>
          <w:tcPr>
            <w:tcW w:w="1386" w:type="dxa"/>
            <w:shd w:val="clear" w:color="auto" w:fill="auto"/>
          </w:tcPr>
          <w:p w14:paraId="62FA696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43B22F2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37D8C7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536</w:t>
            </w:r>
          </w:p>
        </w:tc>
        <w:tc>
          <w:tcPr>
            <w:tcW w:w="3047" w:type="dxa"/>
            <w:shd w:val="clear" w:color="auto" w:fill="auto"/>
          </w:tcPr>
          <w:p w14:paraId="42831D7B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Спутники РСС, обслуживающие другие страны</w:t>
            </w:r>
          </w:p>
        </w:tc>
        <w:tc>
          <w:tcPr>
            <w:tcW w:w="4715" w:type="dxa"/>
            <w:shd w:val="clear" w:color="auto" w:fill="auto"/>
          </w:tcPr>
          <w:p w14:paraId="3B0EC682" w14:textId="77777777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97) </w:t>
            </w:r>
            <w:r w:rsidRPr="000C7392">
              <w:rPr>
                <w:lang w:eastAsia="ja-JP"/>
              </w:rPr>
              <w:t>Сохраняет актуальность.</w:t>
            </w:r>
          </w:p>
        </w:tc>
        <w:tc>
          <w:tcPr>
            <w:tcW w:w="1386" w:type="dxa"/>
            <w:shd w:val="clear" w:color="auto" w:fill="auto"/>
          </w:tcPr>
          <w:p w14:paraId="40E2465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3CF82B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5C7F56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539</w:t>
            </w:r>
          </w:p>
        </w:tc>
        <w:tc>
          <w:tcPr>
            <w:tcW w:w="3047" w:type="dxa"/>
            <w:shd w:val="clear" w:color="auto" w:fill="auto"/>
          </w:tcPr>
          <w:p w14:paraId="031E9BDC" w14:textId="7E3C3B96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полосы 2630</w:t>
            </w:r>
            <w:r w:rsidR="00840C4B" w:rsidRPr="000C7392">
              <w:t>−</w:t>
            </w:r>
            <w:r w:rsidRPr="000C7392">
              <w:t>2655</w:t>
            </w:r>
            <w:r w:rsidR="00242C40" w:rsidRPr="000C7392">
              <w:t> МГц</w:t>
            </w:r>
            <w:r w:rsidRPr="000C7392">
              <w:t xml:space="preserve"> для НГСО РСС</w:t>
            </w:r>
          </w:p>
        </w:tc>
        <w:tc>
          <w:tcPr>
            <w:tcW w:w="4715" w:type="dxa"/>
            <w:shd w:val="clear" w:color="auto" w:fill="auto"/>
          </w:tcPr>
          <w:p w14:paraId="484DEAD0" w14:textId="662C0618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 для некоторых стран </w:t>
            </w:r>
            <w:r w:rsidR="00242C40" w:rsidRPr="000C7392">
              <w:t>Района </w:t>
            </w:r>
            <w:r w:rsidRPr="000C7392">
              <w:t>3. На</w:t>
            </w:r>
            <w:r w:rsidR="00346F99" w:rsidRPr="000C7392">
              <w:t xml:space="preserve"> </w:t>
            </w:r>
            <w:r w:rsidRPr="000C7392">
              <w:t>данную Резолюцию имеются ссылки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5.418</w:t>
            </w:r>
            <w:r w:rsidRPr="000C7392">
              <w:t>, Приложении</w:t>
            </w:r>
            <w:r w:rsidR="00346F99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bCs/>
              </w:rPr>
              <w:t>5</w:t>
            </w:r>
            <w:r w:rsidRPr="000C7392">
              <w:t xml:space="preserve"> и 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903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noBreakHyphen/>
              <w:t>15)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703607A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67F71E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AD61DB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543</w:t>
            </w:r>
          </w:p>
        </w:tc>
        <w:tc>
          <w:tcPr>
            <w:tcW w:w="3047" w:type="dxa"/>
            <w:shd w:val="clear" w:color="auto" w:fill="auto"/>
          </w:tcPr>
          <w:p w14:paraId="733EC5A7" w14:textId="51AA69E5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Временные значения РЧ защитного отношения для излучений с аналоговой и</w:t>
            </w:r>
            <w:r w:rsidR="00840C4B" w:rsidRPr="000C7392">
              <w:t> </w:t>
            </w:r>
            <w:r w:rsidRPr="000C7392">
              <w:t>цифровой модуляцией в ВЧРВ</w:t>
            </w:r>
          </w:p>
        </w:tc>
        <w:tc>
          <w:tcPr>
            <w:tcW w:w="4715" w:type="dxa"/>
            <w:shd w:val="clear" w:color="auto" w:fill="auto"/>
          </w:tcPr>
          <w:p w14:paraId="4A317F25" w14:textId="51EF4A8C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03) Сохраняет актуальность, учитывая, что внедрение цифровой модуляции в ВЧРВ пока не</w:t>
            </w:r>
            <w:r w:rsidR="00346F99" w:rsidRPr="000C7392">
              <w:t> </w:t>
            </w:r>
            <w:r w:rsidRPr="000C7392">
              <w:t>получило широкого распространения. На</w:t>
            </w:r>
            <w:r w:rsidR="00346F99" w:rsidRPr="000C7392">
              <w:t> </w:t>
            </w:r>
            <w:r w:rsidRPr="000C7392">
              <w:t>данную Резолюцию имеется ссылка в Части</w:t>
            </w:r>
            <w:r w:rsidR="003E75C9" w:rsidRPr="000C7392">
              <w:t> </w:t>
            </w:r>
            <w:r w:rsidRPr="000C7392">
              <w:t>C Приложения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11</w:t>
            </w:r>
            <w:r w:rsidRPr="000C7392">
              <w:t>, а также Резолюциях </w:t>
            </w:r>
            <w:r w:rsidRPr="000C7392">
              <w:rPr>
                <w:b/>
                <w:bCs/>
              </w:rPr>
              <w:t>517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535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 В соответствии с Примечанием Секретариата могут быть внесены редакторские поправки в</w:t>
            </w:r>
            <w:r w:rsidR="00346F99" w:rsidRPr="000C7392">
              <w:t> </w:t>
            </w:r>
            <w:r w:rsidRPr="000C7392">
              <w:t>отношении ссылки на Резолюцию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517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BF33A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b/>
                <w:bCs/>
              </w:rPr>
              <w:t>03)</w:t>
            </w:r>
            <w:r w:rsidRPr="000C7392">
              <w:t>.</w:t>
            </w:r>
          </w:p>
          <w:p w14:paraId="67E7826F" w14:textId="05C0C439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Исключение</w:t>
            </w:r>
            <w:r w:rsidR="00242C40" w:rsidRPr="000C7392">
              <w:t xml:space="preserve"> пункта </w:t>
            </w:r>
            <w:r w:rsidRPr="000C7392">
              <w:t xml:space="preserve">2 раздела </w:t>
            </w:r>
            <w:r w:rsidRPr="000C7392">
              <w:rPr>
                <w:i/>
                <w:iCs/>
              </w:rPr>
              <w:t>предлагает МСЭ</w:t>
            </w:r>
            <w:r w:rsidRPr="000C7392">
              <w:rPr>
                <w:i/>
                <w:iCs/>
              </w:rPr>
              <w:noBreakHyphen/>
              <w:t>R</w:t>
            </w:r>
            <w:r w:rsidRPr="000C7392">
              <w:t>, так как эта фраза устарела (см. Отчет директора для ВКР</w:t>
            </w:r>
            <w:r w:rsidRPr="000C7392">
              <w:noBreakHyphen/>
              <w:t>07 о выполнении данной Резолюции).</w:t>
            </w:r>
          </w:p>
        </w:tc>
        <w:tc>
          <w:tcPr>
            <w:tcW w:w="1386" w:type="dxa"/>
            <w:shd w:val="clear" w:color="auto" w:fill="auto"/>
          </w:tcPr>
          <w:p w14:paraId="3783CDE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0E7C4D3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242B53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548</w:t>
            </w:r>
          </w:p>
        </w:tc>
        <w:tc>
          <w:tcPr>
            <w:tcW w:w="3047" w:type="dxa"/>
            <w:shd w:val="clear" w:color="auto" w:fill="auto"/>
          </w:tcPr>
          <w:p w14:paraId="042DEAB4" w14:textId="75E4126E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Применение концепции группирования в</w:t>
            </w:r>
            <w:r w:rsidR="00346F99" w:rsidRPr="000C7392">
              <w:t> </w:t>
            </w:r>
            <w:r w:rsidRPr="000C7392">
              <w:t>ПР</w:t>
            </w:r>
            <w:r w:rsidRPr="00085B02">
              <w:rPr>
                <w:b/>
                <w:bCs/>
              </w:rPr>
              <w:t>30/30А</w:t>
            </w:r>
            <w:r w:rsidRPr="000C7392">
              <w:t xml:space="preserve"> в Районах</w:t>
            </w:r>
            <w:r w:rsidR="00346F99" w:rsidRPr="000C7392">
              <w:t> </w:t>
            </w:r>
            <w:r w:rsidRPr="000C7392">
              <w:t>1 и 3</w:t>
            </w:r>
          </w:p>
        </w:tc>
        <w:tc>
          <w:tcPr>
            <w:tcW w:w="4715" w:type="dxa"/>
            <w:shd w:val="clear" w:color="auto" w:fill="auto"/>
          </w:tcPr>
          <w:p w14:paraId="70919D08" w14:textId="30168695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обновлен на ВКР</w:t>
            </w:r>
            <w:r w:rsidR="00BF33A6" w:rsidRPr="000C7392">
              <w:noBreakHyphen/>
            </w:r>
            <w:r w:rsidRPr="000C7392">
              <w:t>12.</w:t>
            </w:r>
          </w:p>
        </w:tc>
        <w:tc>
          <w:tcPr>
            <w:tcW w:w="1386" w:type="dxa"/>
            <w:shd w:val="clear" w:color="auto" w:fill="auto"/>
          </w:tcPr>
          <w:p w14:paraId="1D422B1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2C084A0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1AA85AD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lastRenderedPageBreak/>
              <w:t>549</w:t>
            </w:r>
          </w:p>
        </w:tc>
        <w:tc>
          <w:tcPr>
            <w:tcW w:w="3047" w:type="dxa"/>
            <w:shd w:val="clear" w:color="auto" w:fill="auto"/>
          </w:tcPr>
          <w:p w14:paraId="15D72A1F" w14:textId="17B2E672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Использование полосы частот 620</w:t>
            </w:r>
            <w:r w:rsidRPr="000C7392">
              <w:sym w:font="Symbol" w:char="F02D"/>
            </w:r>
            <w:r w:rsidRPr="000C7392">
              <w:t>790</w:t>
            </w:r>
            <w:r w:rsidR="00242C40" w:rsidRPr="000C7392">
              <w:t> МГц</w:t>
            </w:r>
            <w:r w:rsidRPr="000C7392">
              <w:t xml:space="preserve"> для существующих присвоений РСС</w:t>
            </w:r>
          </w:p>
        </w:tc>
        <w:tc>
          <w:tcPr>
            <w:tcW w:w="4715" w:type="dxa"/>
            <w:shd w:val="clear" w:color="auto" w:fill="auto"/>
          </w:tcPr>
          <w:p w14:paraId="0E95129A" w14:textId="77777777" w:rsidR="00085B0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>Сохраняет актуальность. Статус работы двух конкретных РСС, упомянутых в данной Резолюции, требует подтверждения.</w:t>
            </w:r>
          </w:p>
          <w:p w14:paraId="7A77ACCB" w14:textId="7CA2DA1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На</w:t>
            </w:r>
            <w:r w:rsidR="00346F99" w:rsidRPr="000C7392">
              <w:rPr>
                <w:lang w:eastAsia="ja-JP"/>
              </w:rPr>
              <w:t xml:space="preserve"> </w:t>
            </w:r>
            <w:r w:rsidRPr="000C7392">
              <w:rPr>
                <w:lang w:eastAsia="ja-JP"/>
              </w:rPr>
              <w:t>данную Резолюцию имеются ссылки в</w:t>
            </w:r>
            <w:r w:rsidR="00242C40" w:rsidRPr="000C7392">
              <w:rPr>
                <w:lang w:eastAsia="ja-JP"/>
              </w:rPr>
              <w:t xml:space="preserve"> п. </w:t>
            </w:r>
            <w:r w:rsidRPr="000C7392">
              <w:rPr>
                <w:b/>
                <w:bCs/>
                <w:lang w:eastAsia="ja-JP"/>
              </w:rPr>
              <w:t>5.311А</w:t>
            </w:r>
            <w:r w:rsidRPr="000C7392">
              <w:rPr>
                <w:lang w:eastAsia="ja-JP"/>
              </w:rPr>
              <w:t xml:space="preserve"> и</w:t>
            </w:r>
            <w:r w:rsidR="00346F99" w:rsidRPr="000C7392">
              <w:t> </w:t>
            </w:r>
            <w:r w:rsidRPr="000C7392">
              <w:rPr>
                <w:lang w:eastAsia="ja-JP"/>
              </w:rPr>
              <w:t>Приложении</w:t>
            </w:r>
            <w:r w:rsidR="00346F99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5</w:t>
            </w:r>
            <w:r w:rsidRPr="000C7392">
              <w:rPr>
                <w:lang w:eastAsia="ja-JP"/>
              </w:rPr>
              <w:t xml:space="preserve">. </w:t>
            </w:r>
          </w:p>
          <w:p w14:paraId="5C2CD72A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Необходимо рассмотреть возможность исключения данной Резолюции.</w:t>
            </w:r>
          </w:p>
        </w:tc>
        <w:tc>
          <w:tcPr>
            <w:tcW w:w="1386" w:type="dxa"/>
            <w:shd w:val="clear" w:color="auto" w:fill="auto"/>
          </w:tcPr>
          <w:p w14:paraId="3F4743FE" w14:textId="745D4D98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NOC/SUP</w:t>
            </w:r>
          </w:p>
        </w:tc>
      </w:tr>
      <w:tr w:rsidR="00B57EA7" w:rsidRPr="000C7392" w14:paraId="7710A2B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50CD7D1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550</w:t>
            </w:r>
          </w:p>
        </w:tc>
        <w:tc>
          <w:tcPr>
            <w:tcW w:w="3047" w:type="dxa"/>
            <w:shd w:val="clear" w:color="auto" w:fill="auto"/>
          </w:tcPr>
          <w:p w14:paraId="68C04EA1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Информация, относящаяся к ВЧ радиовещательной службе</w:t>
            </w:r>
          </w:p>
        </w:tc>
        <w:tc>
          <w:tcPr>
            <w:tcW w:w="4715" w:type="dxa"/>
            <w:shd w:val="clear" w:color="auto" w:fill="auto"/>
          </w:tcPr>
          <w:p w14:paraId="3495714C" w14:textId="35B6710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>Сохраняет актуальность</w:t>
            </w:r>
            <w:r w:rsidRPr="000C7392">
              <w:t>. Редакторские поправки</w:t>
            </w:r>
            <w:r w:rsidR="00085B02">
              <w:t> </w:t>
            </w:r>
            <w:r w:rsidRPr="000C7392">
              <w:t>– обновление ссылки на Резолюцию </w:t>
            </w:r>
            <w:r w:rsidRPr="000C7392">
              <w:rPr>
                <w:b/>
              </w:rPr>
              <w:t>517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64283F48" w14:textId="331A494C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NOC/MOD</w:t>
            </w:r>
          </w:p>
        </w:tc>
      </w:tr>
      <w:tr w:rsidR="00B57EA7" w:rsidRPr="000C7392" w14:paraId="7498204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43F467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552</w:t>
            </w:r>
          </w:p>
        </w:tc>
        <w:tc>
          <w:tcPr>
            <w:tcW w:w="3047" w:type="dxa"/>
            <w:shd w:val="clear" w:color="auto" w:fill="auto"/>
          </w:tcPr>
          <w:p w14:paraId="1A7ED9A3" w14:textId="425CA3A3" w:rsidR="00B57EA7" w:rsidRPr="000C7392" w:rsidRDefault="00B57EA7" w:rsidP="00BA6E5A">
            <w:pPr>
              <w:pStyle w:val="Tabletext"/>
            </w:pPr>
            <w:bookmarkStart w:id="21" w:name="_Toc323908520"/>
            <w:bookmarkStart w:id="22" w:name="_Toc329089672"/>
            <w:r w:rsidRPr="000C7392">
              <w:t>Доступ к полосе 21,4</w:t>
            </w:r>
            <w:r w:rsidR="00840C4B" w:rsidRPr="000C7392">
              <w:t>−</w:t>
            </w:r>
            <w:r w:rsidRPr="000C7392">
              <w:t>22</w:t>
            </w:r>
            <w:r w:rsidR="00242C40" w:rsidRPr="000C7392">
              <w:t> ГГц</w:t>
            </w:r>
            <w:r w:rsidRPr="000C7392">
              <w:t xml:space="preserve"> и ее освоение на</w:t>
            </w:r>
            <w:r w:rsidR="00EC0C82" w:rsidRPr="000C7392">
              <w:rPr>
                <w:b/>
                <w:bCs/>
              </w:rPr>
              <w:t> </w:t>
            </w:r>
            <w:r w:rsidRPr="000C7392">
              <w:t>долгосрочную перспективу в Районах 1 и 3</w:t>
            </w:r>
            <w:bookmarkEnd w:id="21"/>
            <w:bookmarkEnd w:id="22"/>
          </w:p>
        </w:tc>
        <w:tc>
          <w:tcPr>
            <w:tcW w:w="4715" w:type="dxa"/>
            <w:shd w:val="clear" w:color="auto" w:fill="auto"/>
          </w:tcPr>
          <w:p w14:paraId="0F70019C" w14:textId="272641D1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 данную Резолюцию имеется ссылка в</w:t>
            </w:r>
            <w:r w:rsidR="00346F99" w:rsidRPr="000C7392">
              <w:rPr>
                <w:lang w:eastAsia="ja-JP"/>
              </w:rPr>
              <w:t> </w:t>
            </w:r>
            <w:proofErr w:type="spellStart"/>
            <w:r w:rsidRPr="000C7392">
              <w:t>пп</w:t>
            </w:r>
            <w:proofErr w:type="spellEnd"/>
            <w:r w:rsidRPr="000C7392">
              <w:t>. </w:t>
            </w:r>
            <w:r w:rsidRPr="000C7392">
              <w:rPr>
                <w:b/>
                <w:bCs/>
              </w:rPr>
              <w:t>11.44.1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11.48</w:t>
            </w:r>
            <w:r w:rsidRPr="000C7392">
              <w:t>, а также в Статьях</w:t>
            </w:r>
            <w:r w:rsidR="00346F99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</w:rPr>
              <w:t>9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11</w:t>
            </w:r>
            <w:r w:rsidRPr="000C7392">
              <w:t>.</w:t>
            </w:r>
          </w:p>
          <w:p w14:paraId="56FA6469" w14:textId="77777777" w:rsidR="00B57EA7" w:rsidRPr="000C7392" w:rsidRDefault="00B57EA7" w:rsidP="00BA6E5A">
            <w:pPr>
              <w:pStyle w:val="Tabletext"/>
            </w:pPr>
            <w:r w:rsidRPr="000C7392">
              <w:t xml:space="preserve">Может потребоваться исключение Дополнения 3 (Переходные меры), может потребоваться обновление пунктов 2 и 3 раздела </w:t>
            </w:r>
            <w:r w:rsidRPr="000C7392">
              <w:rPr>
                <w:i/>
                <w:iCs/>
              </w:rPr>
              <w:t>решает</w:t>
            </w:r>
            <w:r w:rsidRPr="000C7392"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5EEAE67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1C95FB0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B1BDEE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553</w:t>
            </w:r>
          </w:p>
        </w:tc>
        <w:tc>
          <w:tcPr>
            <w:tcW w:w="3047" w:type="dxa"/>
            <w:shd w:val="clear" w:color="auto" w:fill="auto"/>
          </w:tcPr>
          <w:p w14:paraId="4741F424" w14:textId="6D12FBFD" w:rsidR="00B57EA7" w:rsidRPr="000C7392" w:rsidRDefault="00B57EA7" w:rsidP="00BA6E5A">
            <w:pPr>
              <w:pStyle w:val="Tabletext"/>
            </w:pPr>
            <w:bookmarkStart w:id="23" w:name="_Toc329089674"/>
            <w:r w:rsidRPr="000C7392">
              <w:t xml:space="preserve">Дополнительные </w:t>
            </w:r>
            <w:proofErr w:type="spellStart"/>
            <w:r w:rsidRPr="000C7392">
              <w:t>регламентарные</w:t>
            </w:r>
            <w:proofErr w:type="spellEnd"/>
            <w:r w:rsidRPr="000C7392">
              <w:t xml:space="preserve"> меры, касающиеся сетей радиовещательной спутниковой службы в полосе 21,4</w:t>
            </w:r>
            <w:r w:rsidR="00840C4B" w:rsidRPr="000C7392">
              <w:t>−</w:t>
            </w:r>
            <w:r w:rsidRPr="000C7392">
              <w:t>22</w:t>
            </w:r>
            <w:r w:rsidR="00242C40" w:rsidRPr="000C7392">
              <w:t> ГГц</w:t>
            </w:r>
            <w:r w:rsidRPr="000C7392">
              <w:t xml:space="preserve"> в</w:t>
            </w:r>
            <w:r w:rsidR="00346F99" w:rsidRPr="000C7392">
              <w:t> </w:t>
            </w:r>
            <w:r w:rsidRPr="000C7392">
              <w:t>Районах 1 и 3, которые направлены на</w:t>
            </w:r>
            <w:r w:rsidR="00EC0C82" w:rsidRPr="000C7392">
              <w:rPr>
                <w:b/>
                <w:bCs/>
              </w:rPr>
              <w:t> </w:t>
            </w:r>
            <w:r w:rsidRPr="000C7392">
              <w:t>расширение возможности справедливого доступа к данной полосе</w:t>
            </w:r>
            <w:bookmarkEnd w:id="23"/>
          </w:p>
        </w:tc>
        <w:tc>
          <w:tcPr>
            <w:tcW w:w="4715" w:type="dxa"/>
            <w:shd w:val="clear" w:color="auto" w:fill="auto"/>
          </w:tcPr>
          <w:p w14:paraId="56EF603C" w14:textId="77777777" w:rsidR="00085B0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color w:val="000000"/>
              </w:rPr>
              <w:t>Текст был обновлен на ВКР</w:t>
            </w:r>
            <w:r w:rsidR="00BF33A6" w:rsidRPr="000C7392">
              <w:noBreakHyphen/>
            </w:r>
            <w:r w:rsidRPr="000C7392">
              <w:rPr>
                <w:color w:val="000000"/>
              </w:rPr>
              <w:t>15.</w:t>
            </w:r>
          </w:p>
          <w:p w14:paraId="483FEED5" w14:textId="076C0B04" w:rsidR="00B57EA7" w:rsidRPr="000C7392" w:rsidRDefault="00B57EA7" w:rsidP="00BA6E5A">
            <w:pPr>
              <w:pStyle w:val="Tabletext"/>
            </w:pP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 xml:space="preserve">. 8 и 9 Прилагаемого документа к данной </w:t>
            </w:r>
            <w:r w:rsidR="00954F30" w:rsidRPr="000C7392">
              <w:rPr>
                <w:lang w:eastAsia="ja-JP"/>
              </w:rPr>
              <w:t>Резолюции</w:t>
            </w:r>
            <w:r w:rsidR="00346F99" w:rsidRPr="000C7392">
              <w:rPr>
                <w:lang w:eastAsia="ja-JP"/>
              </w:rPr>
              <w:t xml:space="preserve"> </w:t>
            </w:r>
            <w:r w:rsidRPr="000C7392">
              <w:rPr>
                <w:lang w:eastAsia="ja-JP"/>
              </w:rPr>
              <w:t>необходимо обновить, так как представление информации для предварительной публикации более не</w:t>
            </w:r>
            <w:r w:rsidR="00346F99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требуется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57BA2E7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3570B675" w14:textId="77777777" w:rsidTr="000C7392">
        <w:trPr>
          <w:cantSplit/>
          <w:trHeight w:val="908"/>
        </w:trPr>
        <w:tc>
          <w:tcPr>
            <w:tcW w:w="492" w:type="dxa"/>
            <w:shd w:val="clear" w:color="auto" w:fill="auto"/>
          </w:tcPr>
          <w:p w14:paraId="40CB126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554</w:t>
            </w:r>
          </w:p>
        </w:tc>
        <w:tc>
          <w:tcPr>
            <w:tcW w:w="3047" w:type="dxa"/>
            <w:shd w:val="clear" w:color="auto" w:fill="auto"/>
          </w:tcPr>
          <w:p w14:paraId="498EE139" w14:textId="27A227B0" w:rsidR="00B57EA7" w:rsidRPr="000C7392" w:rsidRDefault="00B57EA7" w:rsidP="00BA6E5A">
            <w:pPr>
              <w:pStyle w:val="Tabletext"/>
            </w:pPr>
            <w:bookmarkStart w:id="24" w:name="_Toc329089676"/>
            <w:r w:rsidRPr="000C7392">
              <w:t xml:space="preserve">Применение масок </w:t>
            </w:r>
            <w:proofErr w:type="spellStart"/>
            <w:r w:rsidRPr="000C7392">
              <w:t>п.п.м</w:t>
            </w:r>
            <w:proofErr w:type="spellEnd"/>
            <w:r w:rsidRPr="000C7392">
              <w:t>. к координации в</w:t>
            </w:r>
            <w:r w:rsidR="00346F99" w:rsidRPr="000C7392">
              <w:t> </w:t>
            </w:r>
            <w:r w:rsidRPr="000C7392">
              <w:t>соответствии с</w:t>
            </w:r>
            <w:r w:rsidR="00242C40" w:rsidRPr="000C7392">
              <w:t xml:space="preserve"> п. </w:t>
            </w:r>
            <w:r w:rsidRPr="00085B02">
              <w:rPr>
                <w:b/>
                <w:bCs/>
              </w:rPr>
              <w:t>9.7</w:t>
            </w:r>
            <w:r w:rsidRPr="000C7392">
              <w:t xml:space="preserve"> для сетей радиовещательной спутниковой службы в</w:t>
            </w:r>
            <w:r w:rsidR="00346F99" w:rsidRPr="000C7392">
              <w:t> </w:t>
            </w:r>
            <w:r w:rsidRPr="000C7392">
              <w:t>полосе 21,4</w:t>
            </w:r>
            <w:r w:rsidR="00840C4B" w:rsidRPr="000C7392">
              <w:t>−</w:t>
            </w:r>
            <w:r w:rsidRPr="000C7392">
              <w:t>22</w:t>
            </w:r>
            <w:r w:rsidR="00242C40" w:rsidRPr="000C7392">
              <w:t> ГГц</w:t>
            </w:r>
            <w:r w:rsidRPr="000C7392">
              <w:t xml:space="preserve"> в Районах 1 и</w:t>
            </w:r>
            <w:r w:rsidR="00840C4B" w:rsidRPr="000C7392">
              <w:t xml:space="preserve"> </w:t>
            </w:r>
            <w:r w:rsidRPr="000C7392">
              <w:t>3</w:t>
            </w:r>
            <w:bookmarkEnd w:id="24"/>
          </w:p>
        </w:tc>
        <w:tc>
          <w:tcPr>
            <w:tcW w:w="4715" w:type="dxa"/>
            <w:shd w:val="clear" w:color="auto" w:fill="auto"/>
          </w:tcPr>
          <w:p w14:paraId="371E8E33" w14:textId="77777777" w:rsidR="00085B02" w:rsidRDefault="00B57EA7" w:rsidP="00BA6E5A">
            <w:pPr>
              <w:pStyle w:val="Tabletext"/>
              <w:rPr>
                <w:rFonts w:eastAsia="Malgun Gothic"/>
                <w:bCs/>
                <w:lang w:eastAsia="ko-KR"/>
              </w:rPr>
            </w:pPr>
            <w:r w:rsidRPr="000C7392">
              <w:t>(ВКР</w:t>
            </w:r>
            <w:r w:rsidRPr="000C7392">
              <w:noBreakHyphen/>
              <w:t xml:space="preserve">12) Сохраняет актуальность. </w:t>
            </w:r>
            <w:r w:rsidRPr="000C7392">
              <w:rPr>
                <w:rFonts w:eastAsia="Malgun Gothic"/>
                <w:bCs/>
                <w:lang w:eastAsia="ko-KR"/>
              </w:rPr>
              <w:t>На данную Резолюцию имеется ссылка в Статье</w:t>
            </w:r>
            <w:r w:rsidR="00346F99" w:rsidRPr="000C7392"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11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</w:p>
          <w:p w14:paraId="09632AB1" w14:textId="4BE1F91C" w:rsidR="00B57EA7" w:rsidRPr="000C7392" w:rsidRDefault="00B57EA7" w:rsidP="00BA6E5A">
            <w:pPr>
              <w:pStyle w:val="Tabletext"/>
            </w:pPr>
            <w:r w:rsidRPr="000C7392">
              <w:t>Может потребоваться перенести содержимое в</w:t>
            </w:r>
            <w:r w:rsidR="00346F99" w:rsidRPr="000C7392">
              <w:t> </w:t>
            </w:r>
            <w:r w:rsidRPr="000C7392">
              <w:t>Приложение </w:t>
            </w:r>
            <w:r w:rsidRPr="000C7392">
              <w:rPr>
                <w:b/>
                <w:bCs/>
              </w:rPr>
              <w:t>5</w:t>
            </w:r>
            <w:r w:rsidRPr="000C7392">
              <w:t xml:space="preserve"> к РР.</w:t>
            </w:r>
          </w:p>
        </w:tc>
        <w:tc>
          <w:tcPr>
            <w:tcW w:w="1386" w:type="dxa"/>
            <w:shd w:val="clear" w:color="auto" w:fill="auto"/>
          </w:tcPr>
          <w:p w14:paraId="3C6979C1" w14:textId="3A76AF43" w:rsidR="00B57EA7" w:rsidRPr="000C7392" w:rsidRDefault="00B57EA7" w:rsidP="00BA6E5A">
            <w:pPr>
              <w:pStyle w:val="Tabletext"/>
              <w:jc w:val="center"/>
            </w:pPr>
            <w:r w:rsidRPr="000C7392">
              <w:t>NOC/SUP</w:t>
            </w:r>
          </w:p>
        </w:tc>
      </w:tr>
      <w:tr w:rsidR="00B57EA7" w:rsidRPr="000C7392" w14:paraId="33A280C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0147C1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555</w:t>
            </w:r>
          </w:p>
        </w:tc>
        <w:tc>
          <w:tcPr>
            <w:tcW w:w="3047" w:type="dxa"/>
            <w:shd w:val="clear" w:color="auto" w:fill="auto"/>
          </w:tcPr>
          <w:p w14:paraId="6CE8A902" w14:textId="338F966E" w:rsidR="00B57EA7" w:rsidRPr="000C7392" w:rsidRDefault="00B57EA7" w:rsidP="00BA6E5A">
            <w:pPr>
              <w:pStyle w:val="Tabletext"/>
            </w:pPr>
            <w:bookmarkStart w:id="25" w:name="_Toc329089678"/>
            <w:r w:rsidRPr="000C7392">
              <w:t xml:space="preserve">Дополнительные </w:t>
            </w:r>
            <w:proofErr w:type="spellStart"/>
            <w:r w:rsidRPr="000C7392">
              <w:t>регламентарные</w:t>
            </w:r>
            <w:proofErr w:type="spellEnd"/>
            <w:r w:rsidRPr="000C7392">
              <w:t xml:space="preserve"> положения, касающиеся сетей радиовещательной спутниковой службы в полосе 21,4</w:t>
            </w:r>
            <w:r w:rsidR="00840C4B" w:rsidRPr="000C7392">
              <w:t>−</w:t>
            </w:r>
            <w:r w:rsidRPr="000C7392">
              <w:t>22</w:t>
            </w:r>
            <w:r w:rsidR="00242C40" w:rsidRPr="000C7392">
              <w:t> ГГц</w:t>
            </w:r>
            <w:r w:rsidRPr="000C7392">
              <w:t xml:space="preserve"> в</w:t>
            </w:r>
            <w:r w:rsidR="00346F99" w:rsidRPr="000C7392">
              <w:t> </w:t>
            </w:r>
            <w:r w:rsidRPr="000C7392">
              <w:t>Районах 1 и 3, которые направлены на</w:t>
            </w:r>
            <w:r w:rsidR="00ED1EB1" w:rsidRPr="000C7392">
              <w:t> </w:t>
            </w:r>
            <w:r w:rsidRPr="000C7392">
              <w:t>расширение возможности справедливого доступа к данной полосе</w:t>
            </w:r>
            <w:bookmarkEnd w:id="25"/>
          </w:p>
        </w:tc>
        <w:tc>
          <w:tcPr>
            <w:tcW w:w="4715" w:type="dxa"/>
            <w:shd w:val="clear" w:color="auto" w:fill="auto"/>
          </w:tcPr>
          <w:p w14:paraId="34A8B633" w14:textId="2F7CD25C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</w:t>
            </w:r>
            <w:r w:rsidRPr="000C7392">
              <w:rPr>
                <w:bCs/>
                <w:lang w:eastAsia="ja-JP"/>
              </w:rPr>
              <w:t xml:space="preserve">. </w:t>
            </w:r>
            <w:r w:rsidRPr="000C7392">
              <w:rPr>
                <w:rFonts w:eastAsia="Malgun Gothic"/>
                <w:bCs/>
                <w:lang w:eastAsia="ko-KR"/>
              </w:rPr>
              <w:t>На</w:t>
            </w:r>
            <w:r w:rsidR="00346F99" w:rsidRPr="000C7392">
              <w:t> </w:t>
            </w:r>
            <w:r w:rsidRPr="000C7392">
              <w:rPr>
                <w:rFonts w:eastAsia="Malgun Gothic"/>
                <w:bCs/>
                <w:lang w:eastAsia="ko-KR"/>
              </w:rPr>
              <w:t>данную Резолюцию имеется ссылка в</w:t>
            </w:r>
            <w:r w:rsidR="00346F99" w:rsidRPr="000C7392">
              <w:t> </w:t>
            </w:r>
            <w:r w:rsidR="00242C40" w:rsidRPr="000C7392">
              <w:rPr>
                <w:rFonts w:eastAsia="Malgun Gothic"/>
                <w:bCs/>
                <w:lang w:eastAsia="ko-KR"/>
              </w:rPr>
              <w:t>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5.530D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bCs/>
                <w:lang w:eastAsia="ja-JP"/>
              </w:rPr>
              <w:t>Текст был обновлен на ВКР</w:t>
            </w:r>
            <w:r w:rsidR="00BF33A6" w:rsidRPr="000C7392">
              <w:noBreakHyphen/>
            </w:r>
            <w:r w:rsidRPr="000C7392">
              <w:rPr>
                <w:bCs/>
                <w:lang w:eastAsia="ja-JP"/>
              </w:rPr>
              <w:t>15.</w:t>
            </w:r>
          </w:p>
          <w:p w14:paraId="4762A1C3" w14:textId="77777777" w:rsidR="00B57EA7" w:rsidRPr="000C7392" w:rsidRDefault="00B57EA7" w:rsidP="00BA6E5A">
            <w:pPr>
              <w:pStyle w:val="Tabletext"/>
            </w:pPr>
            <w:r w:rsidRPr="000C7392">
              <w:t>К ВКР</w:t>
            </w:r>
            <w:r w:rsidRPr="000C7392">
              <w:noBreakHyphen/>
              <w:t xml:space="preserve">19 пункт 2 раздела </w:t>
            </w:r>
            <w:r w:rsidRPr="000C7392">
              <w:rPr>
                <w:i/>
                <w:iCs/>
              </w:rPr>
              <w:t xml:space="preserve">решает </w:t>
            </w:r>
            <w:r w:rsidRPr="000C7392">
              <w:t>устареет.</w:t>
            </w:r>
          </w:p>
        </w:tc>
        <w:tc>
          <w:tcPr>
            <w:tcW w:w="1386" w:type="dxa"/>
            <w:shd w:val="clear" w:color="auto" w:fill="auto"/>
          </w:tcPr>
          <w:p w14:paraId="2DE48A83" w14:textId="762E7EAB" w:rsidR="00B57EA7" w:rsidRPr="000C7392" w:rsidRDefault="00B57EA7" w:rsidP="00BA6E5A">
            <w:pPr>
              <w:pStyle w:val="Tabletext"/>
              <w:jc w:val="center"/>
            </w:pPr>
            <w:r w:rsidRPr="000C7392">
              <w:t>MOD/SUP</w:t>
            </w:r>
          </w:p>
        </w:tc>
      </w:tr>
      <w:tr w:rsidR="00B57EA7" w:rsidRPr="000C7392" w14:paraId="6AF9EF5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C34480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556</w:t>
            </w:r>
          </w:p>
        </w:tc>
        <w:tc>
          <w:tcPr>
            <w:tcW w:w="3047" w:type="dxa"/>
            <w:shd w:val="clear" w:color="auto" w:fill="auto"/>
          </w:tcPr>
          <w:p w14:paraId="7CBC5C01" w14:textId="207AA97C" w:rsidR="00B57EA7" w:rsidRPr="000C7392" w:rsidRDefault="00B57EA7" w:rsidP="00BA6E5A">
            <w:pPr>
              <w:pStyle w:val="Tabletext"/>
            </w:pPr>
            <w:r w:rsidRPr="000C7392">
              <w:t xml:space="preserve">Преобразование всех аналоговых присвоений в Плане и Списке для </w:t>
            </w:r>
            <w:r w:rsidR="00242C40" w:rsidRPr="000C7392">
              <w:t>Районов </w:t>
            </w:r>
            <w:r w:rsidRPr="000C7392">
              <w:t>1 и 3 в</w:t>
            </w:r>
            <w:r w:rsidR="00346F99" w:rsidRPr="000C7392">
              <w:t> </w:t>
            </w:r>
            <w:r w:rsidRPr="000C7392">
              <w:t>Приложениях</w:t>
            </w:r>
            <w:r w:rsidR="00346F99" w:rsidRPr="000C7392">
              <w:t> </w:t>
            </w:r>
            <w:r w:rsidRPr="000C7392">
              <w:rPr>
                <w:b/>
                <w:bCs/>
              </w:rPr>
              <w:t>30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30А</w:t>
            </w:r>
            <w:r w:rsidRPr="000C7392">
              <w:t xml:space="preserve"> в цифровые присвоения</w:t>
            </w:r>
          </w:p>
        </w:tc>
        <w:tc>
          <w:tcPr>
            <w:tcW w:w="4715" w:type="dxa"/>
            <w:shd w:val="clear" w:color="auto" w:fill="auto"/>
          </w:tcPr>
          <w:p w14:paraId="6122915D" w14:textId="0CD6CA6C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15) Выполнена. Предлагается исключение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62F987F" w14:textId="77777777" w:rsidR="00B57EA7" w:rsidRPr="000C7392" w:rsidDel="00F9732B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4BE733E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15FC71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557</w:t>
            </w:r>
          </w:p>
        </w:tc>
        <w:tc>
          <w:tcPr>
            <w:tcW w:w="3047" w:type="dxa"/>
            <w:shd w:val="clear" w:color="auto" w:fill="auto"/>
          </w:tcPr>
          <w:p w14:paraId="22652874" w14:textId="0E77DBEB" w:rsidR="00B57EA7" w:rsidRPr="000C7392" w:rsidRDefault="00B57EA7" w:rsidP="00BA6E5A">
            <w:pPr>
              <w:pStyle w:val="Tabletext"/>
            </w:pPr>
            <w:r w:rsidRPr="000C7392">
              <w:t>Рассмотрение возможного пересмотра Дополнения</w:t>
            </w:r>
            <w:r w:rsidR="00ED1EB1" w:rsidRPr="000C7392">
              <w:t> </w:t>
            </w:r>
            <w:r w:rsidRPr="000C7392">
              <w:t>7 к Приложению</w:t>
            </w:r>
            <w:r w:rsidR="00ED1EB1" w:rsidRPr="000C7392">
              <w:t> </w:t>
            </w:r>
            <w:r w:rsidRPr="000C7392">
              <w:rPr>
                <w:b/>
                <w:bCs/>
              </w:rPr>
              <w:t>30</w:t>
            </w:r>
            <w:r w:rsidRPr="000C7392">
              <w:t xml:space="preserve"> к Регламенту радиосвязи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1DCDA9FB" w14:textId="4855AF8D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1.4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BF33A6" w:rsidRPr="000C7392"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5FED2B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275AD43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FBE714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608</w:t>
            </w:r>
          </w:p>
        </w:tc>
        <w:tc>
          <w:tcPr>
            <w:tcW w:w="3047" w:type="dxa"/>
            <w:shd w:val="clear" w:color="auto" w:fill="auto"/>
          </w:tcPr>
          <w:p w14:paraId="480D1E51" w14:textId="60B47D39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полосы 1215</w:t>
            </w:r>
            <w:r w:rsidR="00840C4B" w:rsidRPr="000C7392">
              <w:t>−</w:t>
            </w:r>
            <w:r w:rsidRPr="000C7392">
              <w:t>1300</w:t>
            </w:r>
            <w:r w:rsidR="00242C40" w:rsidRPr="000C7392">
              <w:t> МГц</w:t>
            </w:r>
            <w:r w:rsidRPr="000C7392">
              <w:t xml:space="preserve"> системами</w:t>
            </w:r>
            <w:r w:rsidR="00346F99" w:rsidRPr="000C7392">
              <w:t xml:space="preserve"> </w:t>
            </w:r>
            <w:r w:rsidRPr="000C7392">
              <w:t>РНСС (космос-Земля)</w:t>
            </w:r>
          </w:p>
        </w:tc>
        <w:tc>
          <w:tcPr>
            <w:tcW w:w="4715" w:type="dxa"/>
            <w:shd w:val="clear" w:color="auto" w:fill="auto"/>
          </w:tcPr>
          <w:p w14:paraId="3A50DBC6" w14:textId="2AC87386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 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5.329</w:t>
            </w:r>
            <w:r w:rsidRPr="000C7392">
              <w:t>. Текст был обновлен на ВКР</w:t>
            </w:r>
            <w:r w:rsidR="00BF33A6" w:rsidRPr="000C7392">
              <w:noBreakHyphen/>
            </w:r>
            <w:r w:rsidRPr="000C7392">
              <w:t>15.</w:t>
            </w:r>
          </w:p>
        </w:tc>
        <w:tc>
          <w:tcPr>
            <w:tcW w:w="1386" w:type="dxa"/>
            <w:shd w:val="clear" w:color="auto" w:fill="auto"/>
          </w:tcPr>
          <w:p w14:paraId="4B0C064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4C9541A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28B77A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609</w:t>
            </w:r>
          </w:p>
        </w:tc>
        <w:tc>
          <w:tcPr>
            <w:tcW w:w="3047" w:type="dxa"/>
            <w:shd w:val="clear" w:color="auto" w:fill="auto"/>
          </w:tcPr>
          <w:p w14:paraId="1B7A1451" w14:textId="499411E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 xml:space="preserve">Защита ВРНС от эквивалентной </w:t>
            </w:r>
            <w:proofErr w:type="spellStart"/>
            <w:r w:rsidRPr="000C7392">
              <w:t>п.п.м</w:t>
            </w:r>
            <w:proofErr w:type="spellEnd"/>
            <w:r w:rsidRPr="000C7392">
              <w:t>., создаваемой сетями и системами РНСС в</w:t>
            </w:r>
            <w:r w:rsidR="00E15713" w:rsidRPr="000C7392">
              <w:t> </w:t>
            </w:r>
            <w:r w:rsidRPr="000C7392">
              <w:t>полосе 1164</w:t>
            </w:r>
            <w:r w:rsidR="00840C4B" w:rsidRPr="000C7392">
              <w:t>−</w:t>
            </w:r>
            <w:r w:rsidRPr="000C7392">
              <w:t>1215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auto"/>
          </w:tcPr>
          <w:p w14:paraId="356A2851" w14:textId="620F39D4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 данную Резолюцию имеются ссылки в</w:t>
            </w:r>
            <w:r w:rsidR="00E15713" w:rsidRPr="000C7392">
              <w:t> </w:t>
            </w:r>
            <w:proofErr w:type="spellStart"/>
            <w:r w:rsidRPr="000C7392">
              <w:t>пп</w:t>
            </w:r>
            <w:proofErr w:type="spellEnd"/>
            <w:r w:rsidRPr="000C7392">
              <w:t>. </w:t>
            </w:r>
            <w:r w:rsidRPr="000C7392">
              <w:rPr>
                <w:b/>
                <w:bCs/>
              </w:rPr>
              <w:t>5.328А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21.18</w:t>
            </w:r>
            <w:r w:rsidRPr="000C7392">
              <w:t>, а также в Рекомендации</w:t>
            </w:r>
            <w:r w:rsidR="00E15713" w:rsidRPr="000C7392">
              <w:t> </w:t>
            </w:r>
            <w:r w:rsidRPr="000C7392">
              <w:rPr>
                <w:b/>
                <w:bCs/>
              </w:rPr>
              <w:t>608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BF33A6" w:rsidRPr="000C7392">
              <w:noBreakHyphen/>
            </w:r>
            <w:r w:rsidRPr="000C7392">
              <w:rPr>
                <w:b/>
                <w:bCs/>
              </w:rPr>
              <w:t>07)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44996A7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8BC4583" w14:textId="77777777" w:rsidTr="000C7392">
        <w:trPr>
          <w:cantSplit/>
          <w:trHeight w:val="1362"/>
        </w:trPr>
        <w:tc>
          <w:tcPr>
            <w:tcW w:w="492" w:type="dxa"/>
            <w:shd w:val="clear" w:color="auto" w:fill="auto"/>
          </w:tcPr>
          <w:p w14:paraId="15054E6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610</w:t>
            </w:r>
          </w:p>
        </w:tc>
        <w:tc>
          <w:tcPr>
            <w:tcW w:w="3047" w:type="dxa"/>
            <w:shd w:val="clear" w:color="auto" w:fill="auto"/>
          </w:tcPr>
          <w:p w14:paraId="079DCD57" w14:textId="227521DB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Координация сетей и систем РНСС в</w:t>
            </w:r>
            <w:r w:rsidR="00E15713" w:rsidRPr="000C7392">
              <w:t xml:space="preserve"> </w:t>
            </w:r>
            <w:r w:rsidRPr="000C7392">
              <w:t>полосах 1164</w:t>
            </w:r>
            <w:r w:rsidR="00840C4B" w:rsidRPr="000C7392">
              <w:t>−</w:t>
            </w:r>
            <w:r w:rsidRPr="000C7392">
              <w:t>1300</w:t>
            </w:r>
            <w:r w:rsidR="00242C40" w:rsidRPr="000C7392">
              <w:t> МГц</w:t>
            </w:r>
            <w:r w:rsidRPr="000C7392">
              <w:t>, 1559</w:t>
            </w:r>
            <w:r w:rsidR="00840C4B" w:rsidRPr="000C7392">
              <w:t>−</w:t>
            </w:r>
            <w:r w:rsidRPr="000C7392">
              <w:t>1610</w:t>
            </w:r>
            <w:r w:rsidR="00242C40" w:rsidRPr="000C7392">
              <w:t> МГц</w:t>
            </w:r>
            <w:r w:rsidRPr="000C7392">
              <w:t xml:space="preserve"> и</w:t>
            </w:r>
            <w:r w:rsidR="00E15713" w:rsidRPr="000C7392">
              <w:t> </w:t>
            </w:r>
            <w:r w:rsidRPr="000C7392">
              <w:t>5010</w:t>
            </w:r>
            <w:r w:rsidR="00840C4B" w:rsidRPr="000C7392">
              <w:t>−</w:t>
            </w:r>
            <w:r w:rsidRPr="000C7392">
              <w:t>5030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auto"/>
          </w:tcPr>
          <w:p w14:paraId="4BDB491D" w14:textId="7DD65E68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(ВКР</w:t>
            </w:r>
            <w:r w:rsidRPr="000C7392">
              <w:noBreakHyphen/>
              <w:t xml:space="preserve">03) Сохраняет актуальность. </w:t>
            </w:r>
            <w:r w:rsidRPr="000C7392">
              <w:rPr>
                <w:bCs/>
              </w:rPr>
              <w:t>На данную Резолюцию имеется ссылка в</w:t>
            </w:r>
            <w:r w:rsidR="00242C40" w:rsidRPr="000C7392">
              <w:rPr>
                <w:bCs/>
              </w:rPr>
              <w:t xml:space="preserve"> п. </w:t>
            </w:r>
            <w:r w:rsidRPr="000C7392">
              <w:rPr>
                <w:b/>
              </w:rPr>
              <w:t>5.328B</w:t>
            </w:r>
            <w:r w:rsidRPr="000C7392">
              <w:t>.</w:t>
            </w:r>
          </w:p>
          <w:p w14:paraId="3690B474" w14:textId="6D063B6B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Может потребоваться определенное разъяснение</w:t>
            </w:r>
            <w:r w:rsidR="00242C40" w:rsidRPr="000C7392">
              <w:t xml:space="preserve"> пункта </w:t>
            </w:r>
            <w:r w:rsidRPr="000C7392">
              <w:t xml:space="preserve">6 раздела </w:t>
            </w:r>
            <w:r w:rsidRPr="000C7392">
              <w:rPr>
                <w:i/>
                <w:iCs/>
              </w:rPr>
              <w:t xml:space="preserve">решает </w:t>
            </w:r>
            <w:r w:rsidRPr="000C7392">
              <w:t>(если заявлено о вводе в действие спутниковой системы, то, по логике, критерии, указанные в Дополнении, соблюдены).</w:t>
            </w:r>
          </w:p>
        </w:tc>
        <w:tc>
          <w:tcPr>
            <w:tcW w:w="1386" w:type="dxa"/>
            <w:shd w:val="clear" w:color="auto" w:fill="auto"/>
          </w:tcPr>
          <w:p w14:paraId="68679497" w14:textId="70BE6473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1D05602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9C3989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lastRenderedPageBreak/>
              <w:t>61</w:t>
            </w:r>
            <w:r w:rsidRPr="000C7392">
              <w:rPr>
                <w:lang w:eastAsia="ja-JP"/>
              </w:rPr>
              <w:t>2</w:t>
            </w:r>
          </w:p>
        </w:tc>
        <w:tc>
          <w:tcPr>
            <w:tcW w:w="3047" w:type="dxa"/>
            <w:shd w:val="clear" w:color="auto" w:fill="auto"/>
          </w:tcPr>
          <w:p w14:paraId="7FC0D4AE" w14:textId="62F4744B" w:rsidR="00B57EA7" w:rsidRPr="000C7392" w:rsidRDefault="00B57EA7" w:rsidP="00BA6E5A">
            <w:pPr>
              <w:pStyle w:val="Tabletext"/>
            </w:pPr>
            <w:r w:rsidRPr="000C7392">
              <w:t>Использование частот между 3</w:t>
            </w:r>
            <w:r w:rsidR="00242C40" w:rsidRPr="000C7392">
              <w:t> МГц</w:t>
            </w:r>
            <w:r w:rsidRPr="000C7392">
              <w:t xml:space="preserve"> и 50</w:t>
            </w:r>
            <w:r w:rsidR="00242C40" w:rsidRPr="000C7392">
              <w:t> МГц</w:t>
            </w:r>
            <w:r w:rsidRPr="000C7392">
              <w:t xml:space="preserve"> радиолокационной службой для обеспечения работы высокочастотных океанографических радаров</w:t>
            </w:r>
          </w:p>
        </w:tc>
        <w:tc>
          <w:tcPr>
            <w:tcW w:w="4715" w:type="dxa"/>
            <w:shd w:val="clear" w:color="auto" w:fill="auto"/>
          </w:tcPr>
          <w:p w14:paraId="23AC0788" w14:textId="4E8822F6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</w:r>
            <w:r w:rsidRPr="000C7392">
              <w:rPr>
                <w:lang w:eastAsia="ja-JP"/>
              </w:rPr>
              <w:t>12)</w:t>
            </w:r>
            <w:r w:rsidRPr="000C7392">
              <w:t xml:space="preserve"> Сохраняет актуальность</w:t>
            </w:r>
            <w:r w:rsidRPr="000C7392">
              <w:rPr>
                <w:lang w:eastAsia="ja-JP"/>
              </w:rPr>
              <w:t>. Текст был обновлен на ВКР</w:t>
            </w:r>
            <w:r w:rsidR="00BF33A6" w:rsidRPr="000C7392">
              <w:noBreakHyphen/>
            </w:r>
            <w:r w:rsidRPr="000C7392">
              <w:rPr>
                <w:lang w:eastAsia="ja-JP"/>
              </w:rPr>
              <w:t xml:space="preserve">12. На данную Резолюцию имеются ссылки в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</w:t>
            </w:r>
            <w:r w:rsidR="00634BFE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5.132А</w:t>
            </w:r>
            <w:r w:rsidRPr="000C7392">
              <w:rPr>
                <w:lang w:eastAsia="ja-JP"/>
              </w:rPr>
              <w:t xml:space="preserve">, </w:t>
            </w:r>
            <w:r w:rsidRPr="000C7392">
              <w:rPr>
                <w:b/>
                <w:bCs/>
                <w:lang w:eastAsia="ja-JP"/>
              </w:rPr>
              <w:t>5.145А</w:t>
            </w:r>
            <w:r w:rsidRPr="000C7392">
              <w:rPr>
                <w:lang w:eastAsia="ja-JP"/>
              </w:rPr>
              <w:t xml:space="preserve"> и </w:t>
            </w:r>
            <w:r w:rsidRPr="000C7392">
              <w:rPr>
                <w:b/>
                <w:bCs/>
                <w:lang w:eastAsia="ja-JP"/>
              </w:rPr>
              <w:t>5.161А</w:t>
            </w:r>
            <w:r w:rsidRPr="000C7392">
              <w:rPr>
                <w:lang w:eastAsia="ja-JP"/>
              </w:rPr>
              <w:t>, а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также в Приложении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4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9A9AAA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3615B8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2467F9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641</w:t>
            </w:r>
          </w:p>
        </w:tc>
        <w:tc>
          <w:tcPr>
            <w:tcW w:w="3047" w:type="dxa"/>
            <w:shd w:val="clear" w:color="auto" w:fill="auto"/>
          </w:tcPr>
          <w:p w14:paraId="15990837" w14:textId="0786E58D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полосы 7000</w:t>
            </w:r>
            <w:r w:rsidR="00840C4B" w:rsidRPr="000C7392">
              <w:t>−</w:t>
            </w:r>
            <w:r w:rsidRPr="000C7392">
              <w:t>7100 кГц</w:t>
            </w:r>
          </w:p>
        </w:tc>
        <w:tc>
          <w:tcPr>
            <w:tcW w:w="4715" w:type="dxa"/>
            <w:shd w:val="clear" w:color="auto" w:fill="auto"/>
          </w:tcPr>
          <w:p w14:paraId="2ADCE958" w14:textId="50AD57A8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Pr="000C7392">
              <w:t>Пересм</w:t>
            </w:r>
            <w:proofErr w:type="spellEnd"/>
            <w:r w:rsidRPr="000C7392">
              <w:t>. HFBC</w:t>
            </w:r>
            <w:r w:rsidR="00954736" w:rsidRPr="000C7392">
              <w:noBreakHyphen/>
            </w:r>
            <w:r w:rsidRPr="000C7392">
              <w:t>87)</w:t>
            </w:r>
            <w:r w:rsidRPr="000C7392">
              <w:rPr>
                <w:i/>
              </w:rPr>
              <w:t xml:space="preserve"> </w:t>
            </w:r>
            <w:r w:rsidRPr="000C7392">
              <w:t>На ПСК19</w:t>
            </w:r>
            <w:r w:rsidR="00BF33A6" w:rsidRPr="000C7392">
              <w:noBreakHyphen/>
            </w:r>
            <w:r w:rsidRPr="000C7392">
              <w:t xml:space="preserve">2 было подтверждено, что цель </w:t>
            </w:r>
            <w:r w:rsidR="00954F30" w:rsidRPr="000C7392">
              <w:t>Резолюции</w:t>
            </w:r>
            <w:r w:rsidR="00E15713" w:rsidRPr="000C7392">
              <w:t xml:space="preserve"> </w:t>
            </w:r>
            <w:r w:rsidRPr="000C7392">
              <w:t xml:space="preserve">была достигнута, и в полосе 7000−7100 кГц нет зарегистрированных присвоений </w:t>
            </w:r>
            <w:r w:rsidRPr="000C7392">
              <w:rPr>
                <w:color w:val="000000"/>
              </w:rPr>
              <w:t xml:space="preserve">ВЧРВ. </w:t>
            </w:r>
            <w:r w:rsidRPr="000C7392">
              <w:t>Предлагается исключение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7F093C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2C452A1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9024DF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642</w:t>
            </w:r>
          </w:p>
        </w:tc>
        <w:tc>
          <w:tcPr>
            <w:tcW w:w="3047" w:type="dxa"/>
            <w:shd w:val="clear" w:color="auto" w:fill="auto"/>
          </w:tcPr>
          <w:p w14:paraId="58752450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Земные станции любительской спутниковой службы</w:t>
            </w:r>
          </w:p>
        </w:tc>
        <w:tc>
          <w:tcPr>
            <w:tcW w:w="4715" w:type="dxa"/>
            <w:shd w:val="clear" w:color="auto" w:fill="auto"/>
          </w:tcPr>
          <w:p w14:paraId="20FF0461" w14:textId="6B1F0155" w:rsidR="00B57EA7" w:rsidRPr="000C7392" w:rsidRDefault="00B57EA7" w:rsidP="00BA6E5A">
            <w:pPr>
              <w:pStyle w:val="Tabletext"/>
            </w:pPr>
            <w:r w:rsidRPr="000C7392">
              <w:t>(ВАРК-79) Может быть исключена, так как в</w:t>
            </w:r>
            <w:r w:rsidR="00E15713" w:rsidRPr="000C7392">
              <w:t> </w:t>
            </w:r>
            <w:r w:rsidRPr="000C7392">
              <w:t xml:space="preserve">соответствии с данной </w:t>
            </w:r>
            <w:r w:rsidR="00954F30" w:rsidRPr="000C7392">
              <w:t>Резолюцией</w:t>
            </w:r>
            <w:r w:rsidR="00E15713" w:rsidRPr="000C7392">
              <w:t xml:space="preserve"> </w:t>
            </w:r>
            <w:r w:rsidRPr="000C7392">
              <w:t>не было получено каких-либо представлений, 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11.14</w:t>
            </w:r>
            <w:r w:rsidR="00E15713" w:rsidRPr="000C7392">
              <w:t> </w:t>
            </w:r>
            <w:r w:rsidRPr="000C7392">
              <w:t>РР указано, что частотные присвоения земным станциям любительской спутниковой службы не</w:t>
            </w:r>
            <w:r w:rsidR="00E15713" w:rsidRPr="000C7392">
              <w:t xml:space="preserve"> </w:t>
            </w:r>
            <w:r w:rsidRPr="000C7392">
              <w:t>должны заявляться в соответствии со</w:t>
            </w:r>
            <w:r w:rsidR="00E15713" w:rsidRPr="000C7392">
              <w:t> </w:t>
            </w:r>
            <w:r w:rsidRPr="000C7392">
              <w:t>Статьей </w:t>
            </w:r>
            <w:r w:rsidRPr="000C7392">
              <w:rPr>
                <w:b/>
                <w:bCs/>
              </w:rPr>
              <w:t>11 </w:t>
            </w:r>
            <w:r w:rsidRPr="000C7392">
              <w:t>РР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7257C59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63493C9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46BCF2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646</w:t>
            </w:r>
          </w:p>
        </w:tc>
        <w:tc>
          <w:tcPr>
            <w:tcW w:w="3047" w:type="dxa"/>
            <w:shd w:val="clear" w:color="auto" w:fill="auto"/>
          </w:tcPr>
          <w:p w14:paraId="66F5EF9D" w14:textId="02CEB1EA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Обеспечение общественной безопасности и</w:t>
            </w:r>
            <w:r w:rsidR="00E15713" w:rsidRPr="000C7392">
              <w:t> </w:t>
            </w:r>
            <w:r w:rsidRPr="000C7392">
              <w:t>оказание помощи при бедствиях</w:t>
            </w:r>
          </w:p>
        </w:tc>
        <w:tc>
          <w:tcPr>
            <w:tcW w:w="4715" w:type="dxa"/>
            <w:shd w:val="clear" w:color="auto" w:fill="auto"/>
          </w:tcPr>
          <w:p w14:paraId="6643EB42" w14:textId="77777777" w:rsidR="00ED1EB1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 данную Резолюцию имеется ссылка в</w:t>
            </w:r>
            <w:r w:rsidR="00E15713" w:rsidRPr="000C7392">
              <w:t> </w:t>
            </w:r>
            <w:r w:rsidRPr="000C7392">
              <w:t>Резолюциях </w:t>
            </w:r>
            <w:r w:rsidRPr="000C7392">
              <w:rPr>
                <w:b/>
                <w:bCs/>
              </w:rPr>
              <w:t>224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954736" w:rsidRPr="000C7392"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647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954736" w:rsidRPr="000C7392"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, а также в Рекомендации</w:t>
            </w:r>
            <w:r w:rsidR="00E15713" w:rsidRPr="000C7392">
              <w:t> </w:t>
            </w:r>
            <w:r w:rsidRPr="000C7392">
              <w:rPr>
                <w:b/>
                <w:bCs/>
              </w:rPr>
              <w:t>206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t>-15)</w:t>
            </w:r>
            <w:r w:rsidRPr="000C7392">
              <w:t>. В исследованиях, предложенных МСЭ</w:t>
            </w:r>
            <w:r w:rsidR="007F790B" w:rsidRPr="000C7392">
              <w:noBreakHyphen/>
            </w:r>
            <w:r w:rsidRPr="000C7392">
              <w:t>R в данной Резолюции, отмечается определенный прогресс, включая пересмотр Рекомендации МСЭ</w:t>
            </w:r>
            <w:r w:rsidRPr="000C7392">
              <w:noBreakHyphen/>
              <w:t xml:space="preserve">R M.2015. В раздел </w:t>
            </w:r>
            <w:r w:rsidRPr="000C7392">
              <w:rPr>
                <w:i/>
                <w:iCs/>
              </w:rPr>
              <w:t xml:space="preserve">признавая </w:t>
            </w:r>
            <w:r w:rsidRPr="000C7392">
              <w:t>также может быть включена ссылка на Рекомендацию МСЭ</w:t>
            </w:r>
            <w:r w:rsidR="007F790B" w:rsidRPr="000C7392">
              <w:noBreakHyphen/>
            </w:r>
            <w:r w:rsidRPr="000C7392">
              <w:t>R BS.2107</w:t>
            </w:r>
            <w:r w:rsidRPr="000C7392">
              <w:rPr>
                <w:lang w:eastAsia="ja-JP"/>
              </w:rPr>
              <w:t>.</w:t>
            </w:r>
          </w:p>
          <w:p w14:paraId="03F656F2" w14:textId="56A542A7" w:rsidR="00B57EA7" w:rsidRPr="000C7392" w:rsidRDefault="00B57EA7" w:rsidP="00BA6E5A">
            <w:pPr>
              <w:pStyle w:val="Tabletext"/>
            </w:pPr>
            <w:r w:rsidRPr="000C7392">
              <w:t xml:space="preserve">Требуется обновление с учетом </w:t>
            </w:r>
            <w:r w:rsidRPr="000C7392">
              <w:rPr>
                <w:color w:val="000000"/>
              </w:rPr>
              <w:t>изложенных выше обстоятельств</w:t>
            </w:r>
            <w:r w:rsidRPr="000C7392">
              <w:t xml:space="preserve">, поэтому следует изменить пункт 2 раздела </w:t>
            </w:r>
            <w:r w:rsidRPr="000C7392">
              <w:rPr>
                <w:i/>
                <w:iCs/>
              </w:rPr>
              <w:t>предлагает</w:t>
            </w:r>
            <w:r w:rsidRPr="000C7392">
              <w:t xml:space="preserve"> </w:t>
            </w:r>
            <w:r w:rsidRPr="000C7392">
              <w:rPr>
                <w:i/>
                <w:iCs/>
              </w:rPr>
              <w:t>МСЭ</w:t>
            </w:r>
            <w:r w:rsidRPr="000C7392">
              <w:rPr>
                <w:i/>
                <w:iCs/>
              </w:rPr>
              <w:noBreakHyphen/>
              <w:t xml:space="preserve">R </w:t>
            </w:r>
            <w:r w:rsidRPr="000C7392">
              <w:t>следующим образом: "рассматривать и пересматривать соответствующие… МСЭ</w:t>
            </w:r>
            <w:r w:rsidRPr="000C7392">
              <w:noBreakHyphen/>
              <w:t>R"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1C722D8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2FD26E8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BA5DDE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647</w:t>
            </w:r>
          </w:p>
        </w:tc>
        <w:tc>
          <w:tcPr>
            <w:tcW w:w="3047" w:type="dxa"/>
            <w:shd w:val="clear" w:color="auto" w:fill="auto"/>
          </w:tcPr>
          <w:p w14:paraId="753D8143" w14:textId="20F80EF5" w:rsidR="00B57EA7" w:rsidRPr="000C7392" w:rsidRDefault="00B57EA7" w:rsidP="00BA6E5A">
            <w:pPr>
              <w:pStyle w:val="Tabletext"/>
            </w:pPr>
            <w:r w:rsidRPr="000C7392">
              <w:t>Аспекты радиосвязи, включая руководящие указания по управлению использованием спектра, при раннем предупреждении, прогнозировании, обнаружении, смягчении последствий бедствий и операциях по</w:t>
            </w:r>
            <w:r w:rsidR="00E15713" w:rsidRPr="000C7392">
              <w:t> </w:t>
            </w:r>
            <w:r w:rsidRPr="000C7392">
              <w:t>оказанию помощи в чрезвычайных ситуациях и при бедствиях</w:t>
            </w:r>
          </w:p>
        </w:tc>
        <w:tc>
          <w:tcPr>
            <w:tcW w:w="4715" w:type="dxa"/>
            <w:shd w:val="clear" w:color="auto" w:fill="auto"/>
          </w:tcPr>
          <w:p w14:paraId="5394CB98" w14:textId="71506941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Взаимосвязь между данной </w:t>
            </w:r>
            <w:r w:rsidR="00954F30" w:rsidRPr="000C7392">
              <w:t>Резолюцией</w:t>
            </w:r>
            <w:r w:rsidR="00E15713" w:rsidRPr="000C7392">
              <w:t xml:space="preserve"> </w:t>
            </w:r>
            <w:r w:rsidRPr="000C7392">
              <w:t>и</w:t>
            </w:r>
            <w:r w:rsidR="00E15713" w:rsidRPr="000C7392">
              <w:t> </w:t>
            </w:r>
            <w:r w:rsidR="00954F30" w:rsidRPr="000C7392">
              <w:t>Резолюцией </w:t>
            </w:r>
            <w:r w:rsidRPr="000C7392">
              <w:rPr>
                <w:b/>
                <w:bCs/>
              </w:rPr>
              <w:t>646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Pr="000C7392">
              <w:rPr>
                <w:b/>
                <w:bCs/>
              </w:rPr>
              <w:t xml:space="preserve">-15) </w:t>
            </w:r>
            <w:r w:rsidRPr="000C7392">
              <w:t>нуждается в</w:t>
            </w:r>
            <w:r w:rsidR="00E15713" w:rsidRPr="000C7392">
              <w:t> </w:t>
            </w:r>
            <w:r w:rsidRPr="000C7392">
              <w:t>пересмотре. По аналогии с имеющимся примечанием</w:t>
            </w:r>
            <w:r w:rsidR="003E75C9" w:rsidRPr="000C7392">
              <w:t> </w:t>
            </w:r>
            <w:r w:rsidRPr="000C7392">
              <w:t>3 в пункт</w:t>
            </w:r>
            <w:r w:rsidR="003E75C9" w:rsidRPr="000C7392">
              <w:t> </w:t>
            </w:r>
            <w:r w:rsidRPr="000C7392">
              <w:rPr>
                <w:i/>
                <w:iCs/>
              </w:rPr>
              <w:t xml:space="preserve">а) </w:t>
            </w:r>
            <w:r w:rsidRPr="000C7392">
              <w:t xml:space="preserve">раздела </w:t>
            </w:r>
            <w:r w:rsidRPr="000C7392">
              <w:rPr>
                <w:i/>
                <w:iCs/>
              </w:rPr>
              <w:t>признавая далее</w:t>
            </w:r>
            <w:r w:rsidRPr="000C7392">
              <w:t xml:space="preserve"> также может быть включено новое примечание, в котором будет указан адрес веб</w:t>
            </w:r>
            <w:r w:rsidR="00E15713" w:rsidRPr="000C7392">
              <w:noBreakHyphen/>
            </w:r>
            <w:r w:rsidRPr="000C7392">
              <w:t>страницы с соответствующими текстами МСЭ</w:t>
            </w:r>
            <w:r w:rsidRPr="000C7392">
              <w:noBreakHyphen/>
              <w:t xml:space="preserve">R (например, </w:t>
            </w:r>
            <w:hyperlink r:id="rId12" w:history="1">
              <w:r w:rsidR="00914140" w:rsidRPr="00583F04">
                <w:rPr>
                  <w:rStyle w:val="Hyperlink"/>
                  <w:szCs w:val="18"/>
                </w:rPr>
                <w:t>http://www.itu.int/en/ITU</w:t>
              </w:r>
              <w:r w:rsidR="00914140" w:rsidRPr="00583F04">
                <w:rPr>
                  <w:rStyle w:val="Hyperlink"/>
                  <w:szCs w:val="18"/>
                </w:rPr>
                <w:noBreakHyphen/>
                <w:t>R/information/Pages/res647.aspx</w:t>
              </w:r>
            </w:hyperlink>
            <w:r w:rsidRPr="000C7392">
              <w:rPr>
                <w:lang w:eastAsia="ja-JP"/>
              </w:rPr>
              <w:t xml:space="preserve">). </w:t>
            </w:r>
          </w:p>
        </w:tc>
        <w:tc>
          <w:tcPr>
            <w:tcW w:w="1386" w:type="dxa"/>
            <w:shd w:val="clear" w:color="auto" w:fill="auto"/>
          </w:tcPr>
          <w:p w14:paraId="0E53618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MOD</w:t>
            </w:r>
          </w:p>
        </w:tc>
      </w:tr>
      <w:tr w:rsidR="00B57EA7" w:rsidRPr="000C7392" w14:paraId="496D9CC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6E7517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655</w:t>
            </w:r>
          </w:p>
        </w:tc>
        <w:tc>
          <w:tcPr>
            <w:tcW w:w="3047" w:type="dxa"/>
            <w:shd w:val="clear" w:color="auto" w:fill="auto"/>
          </w:tcPr>
          <w:p w14:paraId="632D17F2" w14:textId="1B256525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Определение шкалы времени и распространение сигналов времени с</w:t>
            </w:r>
            <w:r w:rsidR="00EC0C82" w:rsidRPr="000C7392">
              <w:rPr>
                <w:b/>
                <w:bCs/>
              </w:rPr>
              <w:t> </w:t>
            </w:r>
            <w:r w:rsidRPr="000C7392">
              <w:rPr>
                <w:lang w:eastAsia="ja-JP"/>
              </w:rPr>
              <w:t>использованием систем радиосвязи</w:t>
            </w:r>
          </w:p>
        </w:tc>
        <w:tc>
          <w:tcPr>
            <w:tcW w:w="4715" w:type="dxa"/>
            <w:shd w:val="clear" w:color="auto" w:fill="auto"/>
          </w:tcPr>
          <w:p w14:paraId="53FC9753" w14:textId="73AC3068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15) Сохраняет актуальность. Ссылка на</w:t>
            </w:r>
            <w:r w:rsidR="00E15713" w:rsidRPr="000C7392">
              <w:t> </w:t>
            </w:r>
            <w:r w:rsidRPr="000C7392">
              <w:t>данную Резолюцию содержится</w:t>
            </w:r>
            <w:r w:rsidRPr="000C7392">
              <w:rPr>
                <w:sz w:val="22"/>
              </w:rPr>
              <w:t xml:space="preserve"> </w:t>
            </w:r>
            <w:r w:rsidRPr="000C7392">
              <w:t>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1.14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1C46210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11653CF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D25321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656</w:t>
            </w:r>
          </w:p>
        </w:tc>
        <w:tc>
          <w:tcPr>
            <w:tcW w:w="3047" w:type="dxa"/>
            <w:shd w:val="clear" w:color="auto" w:fill="auto"/>
          </w:tcPr>
          <w:p w14:paraId="66FFC9D0" w14:textId="3DC4ED0D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Возможное распределение спутниковой службе исследования Земли (активной) для радиолокационных зондов на борту космических аппаратов в диапазоне частот около 45</w:t>
            </w:r>
            <w:r w:rsidR="00242C40" w:rsidRPr="000C7392">
              <w:rPr>
                <w:lang w:eastAsia="ja-JP"/>
              </w:rPr>
              <w:t> МГц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7DEE1D81" w14:textId="0F273283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На данную Резолюцию имеется ссылка в пункте 2.2 предварительной повестки дня для ВКР</w:t>
            </w:r>
            <w:r w:rsidR="00954736" w:rsidRPr="000C7392">
              <w:noBreakHyphen/>
            </w:r>
            <w:r w:rsidRPr="000C7392">
              <w:rPr>
                <w:lang w:eastAsia="ja-JP"/>
              </w:rPr>
              <w:t xml:space="preserve">23 </w:t>
            </w:r>
            <w:r w:rsidRPr="000C7392">
              <w:t>(см. Рез. </w:t>
            </w:r>
            <w:r w:rsidRPr="000C7392">
              <w:rPr>
                <w:b/>
                <w:bCs/>
              </w:rPr>
              <w:t>810 (ВКР</w:t>
            </w:r>
            <w:r w:rsidR="00954736" w:rsidRPr="000C7392"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)</w:t>
            </w:r>
            <w:r w:rsidRPr="000C7392">
              <w:rPr>
                <w:lang w:eastAsia="ja-JP"/>
              </w:rPr>
              <w:t>. В данную Резолюцию не следует вносить изменения.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2EEE21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5176BD0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3DFAB2F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657</w:t>
            </w:r>
          </w:p>
        </w:tc>
        <w:tc>
          <w:tcPr>
            <w:tcW w:w="3047" w:type="dxa"/>
            <w:shd w:val="clear" w:color="auto" w:fill="auto"/>
          </w:tcPr>
          <w:p w14:paraId="66B72EC5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Потребности в спектре датчиков космической погоды и их защита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1C8A2FC8" w14:textId="4EB43E85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Pr="000C7392">
              <w:rPr>
                <w:lang w:eastAsia="ja-JP"/>
              </w:rPr>
              <w:t>На данную Резолюцию имеется ссылка в пункте</w:t>
            </w:r>
            <w:r w:rsidR="00954736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2.3 предварительной повестки дня для ВКР</w:t>
            </w:r>
            <w:r w:rsidR="00954736" w:rsidRPr="000C7392">
              <w:noBreakHyphen/>
            </w:r>
            <w:r w:rsidRPr="000C7392">
              <w:rPr>
                <w:lang w:eastAsia="ja-JP"/>
              </w:rPr>
              <w:t xml:space="preserve">23 </w:t>
            </w:r>
            <w:r w:rsidRPr="000C7392">
              <w:t>(См. Рез. </w:t>
            </w:r>
            <w:r w:rsidRPr="000C7392">
              <w:rPr>
                <w:b/>
                <w:bCs/>
              </w:rPr>
              <w:t>810 (ВКР</w:t>
            </w:r>
            <w:r w:rsidR="00954736" w:rsidRPr="000C7392"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)</w:t>
            </w:r>
            <w:r w:rsidRPr="000C7392">
              <w:rPr>
                <w:lang w:eastAsia="ja-JP"/>
              </w:rPr>
              <w:t>. В данную Резолюцию не следует вносить изменения.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7C57DAE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60DA33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33F2E1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658</w:t>
            </w:r>
          </w:p>
        </w:tc>
        <w:tc>
          <w:tcPr>
            <w:tcW w:w="3047" w:type="dxa"/>
            <w:shd w:val="clear" w:color="auto" w:fill="auto"/>
          </w:tcPr>
          <w:p w14:paraId="39D7A25D" w14:textId="1FDC2779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Распределение полосы частот 50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54</w:t>
            </w:r>
            <w:r w:rsidR="00242C40" w:rsidRPr="000C7392">
              <w:rPr>
                <w:lang w:eastAsia="ja-JP"/>
              </w:rPr>
              <w:t> МГц</w:t>
            </w:r>
            <w:r w:rsidRPr="000C7392">
              <w:rPr>
                <w:lang w:eastAsia="ja-JP"/>
              </w:rPr>
              <w:t xml:space="preserve"> любительской службе в </w:t>
            </w:r>
            <w:r w:rsidR="00346F99" w:rsidRPr="000C7392">
              <w:rPr>
                <w:lang w:eastAsia="ja-JP"/>
              </w:rPr>
              <w:t>Районе </w:t>
            </w:r>
            <w:r w:rsidRPr="000C7392">
              <w:rPr>
                <w:lang w:eastAsia="ja-JP"/>
              </w:rPr>
              <w:t>1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207C8F3F" w14:textId="3BEF33CE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95473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rPr>
                <w:b/>
                <w:bCs/>
              </w:rPr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659025F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2A003E7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43C369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659</w:t>
            </w:r>
          </w:p>
        </w:tc>
        <w:tc>
          <w:tcPr>
            <w:tcW w:w="3047" w:type="dxa"/>
            <w:shd w:val="clear" w:color="auto" w:fill="auto"/>
          </w:tcPr>
          <w:p w14:paraId="05066FF6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Исследования в целях удовлетворения потребностей службы космической эксплуатации для негеостационарных спутников, осуществляющих непродолжительные полеты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301D993" w14:textId="2DB18BCB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1.7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95473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rPr>
                <w:bCs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904D8D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−</w:t>
            </w:r>
          </w:p>
        </w:tc>
      </w:tr>
      <w:tr w:rsidR="00B57EA7" w:rsidRPr="000C7392" w14:paraId="6703FBA8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6668830A" w14:textId="77777777" w:rsidR="00B57EA7" w:rsidRPr="000C7392" w:rsidDel="00AA72F1" w:rsidRDefault="00B57EA7" w:rsidP="00BA6E5A">
            <w:pPr>
              <w:pStyle w:val="Tabletext"/>
              <w:jc w:val="center"/>
            </w:pPr>
            <w:r w:rsidRPr="000C7392">
              <w:lastRenderedPageBreak/>
              <w:t>67</w:t>
            </w:r>
            <w:r w:rsidRPr="000C7392">
              <w:rPr>
                <w:lang w:eastAsia="ja-JP"/>
              </w:rPr>
              <w:t>3</w:t>
            </w:r>
          </w:p>
        </w:tc>
        <w:tc>
          <w:tcPr>
            <w:tcW w:w="3047" w:type="dxa"/>
            <w:shd w:val="clear" w:color="auto" w:fill="auto"/>
          </w:tcPr>
          <w:p w14:paraId="5277F87D" w14:textId="77777777" w:rsidR="00B57EA7" w:rsidRPr="000C7392" w:rsidDel="00AA72F1" w:rsidRDefault="00B57EA7" w:rsidP="00BA6E5A">
            <w:pPr>
              <w:pStyle w:val="Tabletext"/>
            </w:pPr>
            <w:r w:rsidRPr="000C7392">
              <w:t>Применения наблюдения Земли</w:t>
            </w:r>
          </w:p>
        </w:tc>
        <w:tc>
          <w:tcPr>
            <w:tcW w:w="4715" w:type="dxa"/>
            <w:shd w:val="clear" w:color="auto" w:fill="auto"/>
          </w:tcPr>
          <w:p w14:paraId="5F84B5CA" w14:textId="729C9A27" w:rsidR="00B57EA7" w:rsidRPr="000C7392" w:rsidDel="00AA72F1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обновлен на ВКР</w:t>
            </w:r>
            <w:r w:rsidR="00E15713" w:rsidRPr="000C7392">
              <w:noBreakHyphen/>
            </w:r>
            <w:r w:rsidRPr="000C7392">
              <w:t>12. На данную Резолюцию имеется ссылка в</w:t>
            </w:r>
            <w:r w:rsidR="00242C40" w:rsidRPr="000C7392">
              <w:t xml:space="preserve"> п. </w:t>
            </w:r>
            <w:r w:rsidRPr="000C7392">
              <w:rPr>
                <w:b/>
                <w:bCs/>
              </w:rPr>
              <w:t>29А.1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013EF32F" w14:textId="77777777" w:rsidR="00B57EA7" w:rsidRPr="000C7392" w:rsidDel="00AA72F1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6E013E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EDA54F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703</w:t>
            </w:r>
          </w:p>
        </w:tc>
        <w:tc>
          <w:tcPr>
            <w:tcW w:w="3047" w:type="dxa"/>
            <w:shd w:val="clear" w:color="auto" w:fill="auto"/>
          </w:tcPr>
          <w:p w14:paraId="38FA737A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Критерии помех для совместно используемых полос частот</w:t>
            </w:r>
          </w:p>
        </w:tc>
        <w:tc>
          <w:tcPr>
            <w:tcW w:w="4715" w:type="dxa"/>
            <w:shd w:val="clear" w:color="auto" w:fill="auto"/>
          </w:tcPr>
          <w:p w14:paraId="7B2CF0CC" w14:textId="3316CC0B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 данную Резолюцию имеются ссылки в</w:t>
            </w:r>
            <w:r w:rsidR="00EC0C82" w:rsidRPr="000C7392">
              <w:t> </w:t>
            </w:r>
            <w:r w:rsidRPr="000C7392">
              <w:t xml:space="preserve">Резолюциях </w:t>
            </w:r>
            <w:r w:rsidRPr="000C7392">
              <w:rPr>
                <w:b/>
                <w:bCs/>
              </w:rPr>
              <w:t>33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 xml:space="preserve">, </w:t>
            </w:r>
            <w:r w:rsidRPr="000C7392">
              <w:rPr>
                <w:b/>
                <w:bCs/>
              </w:rPr>
              <w:t>34</w:t>
            </w:r>
            <w:r w:rsidR="00EC0C82" w:rsidRPr="000C7392">
              <w:rPr>
                <w:b/>
                <w:bCs/>
              </w:rPr>
              <w:t> </w:t>
            </w:r>
            <w:r w:rsidRPr="000C7392">
              <w:rPr>
                <w:b/>
                <w:bCs/>
              </w:rPr>
              <w:t>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528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E15713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061ECE61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5E51DAE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D68C61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705</w:t>
            </w:r>
          </w:p>
        </w:tc>
        <w:tc>
          <w:tcPr>
            <w:tcW w:w="3047" w:type="dxa"/>
            <w:shd w:val="clear" w:color="auto" w:fill="auto"/>
          </w:tcPr>
          <w:p w14:paraId="7783F7CE" w14:textId="491D2F1B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Защита служб в полосе 70</w:t>
            </w:r>
            <w:r w:rsidR="00840C4B" w:rsidRPr="000C7392">
              <w:t>−</w:t>
            </w:r>
            <w:r w:rsidRPr="000C7392">
              <w:t>130 кГц</w:t>
            </w:r>
          </w:p>
        </w:tc>
        <w:tc>
          <w:tcPr>
            <w:tcW w:w="4715" w:type="dxa"/>
            <w:shd w:val="clear" w:color="auto" w:fill="auto"/>
          </w:tcPr>
          <w:p w14:paraId="1CC6946C" w14:textId="2F6F054E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Текст был обновлен на ВКР-15.</w:t>
            </w:r>
          </w:p>
        </w:tc>
        <w:tc>
          <w:tcPr>
            <w:tcW w:w="1386" w:type="dxa"/>
            <w:shd w:val="clear" w:color="auto" w:fill="auto"/>
          </w:tcPr>
          <w:p w14:paraId="0938AD0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212C3CFF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5488E9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716</w:t>
            </w:r>
          </w:p>
        </w:tc>
        <w:tc>
          <w:tcPr>
            <w:tcW w:w="3047" w:type="dxa"/>
            <w:shd w:val="clear" w:color="auto" w:fill="auto"/>
          </w:tcPr>
          <w:p w14:paraId="4B92FE30" w14:textId="4E3EBD04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t>Использование полос около 2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612E4E47" w14:textId="45E6F752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На данную Резолюцию имеется ссылка в</w:t>
            </w:r>
            <w:r w:rsidR="00EC0C82" w:rsidRPr="000C7392">
              <w:t> </w:t>
            </w:r>
            <w:proofErr w:type="spellStart"/>
            <w:r w:rsidRPr="000C7392">
              <w:t>пп</w:t>
            </w:r>
            <w:proofErr w:type="spellEnd"/>
            <w:r w:rsidRPr="000C7392">
              <w:t>.</w:t>
            </w:r>
            <w:r w:rsidRPr="000C7392">
              <w:rPr>
                <w:b/>
                <w:bCs/>
              </w:rPr>
              <w:t> 5.389А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5.389С</w:t>
            </w:r>
            <w:r w:rsidRPr="000C7392">
              <w:t xml:space="preserve">. </w:t>
            </w:r>
          </w:p>
        </w:tc>
        <w:tc>
          <w:tcPr>
            <w:tcW w:w="1386" w:type="dxa"/>
            <w:shd w:val="clear" w:color="auto" w:fill="auto"/>
          </w:tcPr>
          <w:p w14:paraId="487DE7A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65DEBC4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92CC1E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729</w:t>
            </w:r>
          </w:p>
        </w:tc>
        <w:tc>
          <w:tcPr>
            <w:tcW w:w="3047" w:type="dxa"/>
            <w:shd w:val="clear" w:color="auto" w:fill="auto"/>
          </w:tcPr>
          <w:p w14:paraId="051693E8" w14:textId="77777777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olor w:val="000000"/>
              </w:rPr>
              <w:t>Адаптивные системы в полосах СЧ/ВЧ</w:t>
            </w:r>
          </w:p>
        </w:tc>
        <w:tc>
          <w:tcPr>
            <w:tcW w:w="4715" w:type="dxa"/>
            <w:shd w:val="clear" w:color="auto" w:fill="auto"/>
          </w:tcPr>
          <w:p w14:paraId="4E34E37A" w14:textId="29C3F502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 данную Резолюцию имеется ссылка в</w:t>
            </w:r>
            <w:r w:rsidR="00E15713" w:rsidRPr="000C7392">
              <w:t> </w:t>
            </w:r>
            <w:r w:rsidRPr="000C7392">
              <w:t>Приложении </w:t>
            </w:r>
            <w:r w:rsidRPr="000C7392">
              <w:rPr>
                <w:b/>
                <w:bCs/>
              </w:rPr>
              <w:t>4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5E07A20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00DFDF7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CEAE22A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731</w:t>
            </w:r>
          </w:p>
        </w:tc>
        <w:tc>
          <w:tcPr>
            <w:tcW w:w="3047" w:type="dxa"/>
            <w:shd w:val="clear" w:color="auto" w:fill="auto"/>
          </w:tcPr>
          <w:p w14:paraId="49F33954" w14:textId="21B49518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olor w:val="000000"/>
              </w:rPr>
              <w:t>Совместное использование частот и совместимость при работе в соседних полосах между активными и</w:t>
            </w:r>
            <w:r w:rsidR="00E15713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пассивными службами в диапазоне выше 71</w:t>
            </w:r>
            <w:r w:rsidR="00242C40" w:rsidRPr="000C7392">
              <w:rPr>
                <w:color w:val="000000"/>
              </w:rPr>
              <w:t> ГГц</w:t>
            </w:r>
          </w:p>
        </w:tc>
        <w:tc>
          <w:tcPr>
            <w:tcW w:w="4715" w:type="dxa"/>
            <w:shd w:val="clear" w:color="auto" w:fill="auto"/>
          </w:tcPr>
          <w:p w14:paraId="12EB1DB7" w14:textId="5A1F315B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обновлен на 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t>12. Ссылка на Рекомендацию МСЭ</w:t>
            </w:r>
            <w:r w:rsidRPr="000C7392">
              <w:noBreakHyphen/>
              <w:t xml:space="preserve">R RS.1029, которая была исключена, может быть заменена ссылкой на Рекомендацию RS.2017. </w:t>
            </w:r>
          </w:p>
        </w:tc>
        <w:tc>
          <w:tcPr>
            <w:tcW w:w="1386" w:type="dxa"/>
            <w:shd w:val="clear" w:color="auto" w:fill="auto"/>
          </w:tcPr>
          <w:p w14:paraId="60DFB2EC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6F3C5AD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78D19B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732</w:t>
            </w:r>
          </w:p>
        </w:tc>
        <w:tc>
          <w:tcPr>
            <w:tcW w:w="3047" w:type="dxa"/>
            <w:shd w:val="clear" w:color="auto" w:fill="auto"/>
          </w:tcPr>
          <w:p w14:paraId="6B1F9B5A" w14:textId="53113ACC" w:rsidR="00B57EA7" w:rsidRPr="000C7392" w:rsidRDefault="00B57EA7" w:rsidP="00BA6E5A">
            <w:pPr>
              <w:pStyle w:val="Tabletext"/>
              <w:rPr>
                <w:color w:val="000000"/>
              </w:rPr>
            </w:pPr>
            <w:r w:rsidRPr="000C7392">
              <w:rPr>
                <w:color w:val="000000"/>
              </w:rPr>
              <w:t>Совместное использование частот активными службами в диапазоне выше</w:t>
            </w:r>
            <w:r w:rsidR="00E15713" w:rsidRPr="000C7392">
              <w:rPr>
                <w:color w:val="000000"/>
              </w:rPr>
              <w:t xml:space="preserve"> </w:t>
            </w:r>
            <w:r w:rsidRPr="000C7392">
              <w:rPr>
                <w:color w:val="000000"/>
              </w:rPr>
              <w:t>71</w:t>
            </w:r>
            <w:r w:rsidR="00242C40" w:rsidRPr="000C7392">
              <w:rPr>
                <w:color w:val="000000"/>
              </w:rPr>
              <w:t> ГГц</w:t>
            </w:r>
          </w:p>
        </w:tc>
        <w:tc>
          <w:tcPr>
            <w:tcW w:w="4715" w:type="dxa"/>
            <w:shd w:val="clear" w:color="auto" w:fill="auto"/>
          </w:tcPr>
          <w:p w14:paraId="3697C14C" w14:textId="20BBF5C4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</w:t>
            </w:r>
            <w:r w:rsidRPr="000C7392">
              <w:rPr>
                <w:lang w:eastAsia="ja-JP"/>
              </w:rPr>
              <w:t>. Текст был обновлен на ВКР</w:t>
            </w:r>
            <w:r w:rsidR="00E15713" w:rsidRPr="000C7392">
              <w:rPr>
                <w:lang w:eastAsia="ja-JP"/>
              </w:rPr>
              <w:noBreakHyphen/>
            </w:r>
            <w:r w:rsidRPr="000C7392">
              <w:rPr>
                <w:lang w:eastAsia="ja-JP"/>
              </w:rPr>
              <w:t xml:space="preserve">12. </w:t>
            </w:r>
          </w:p>
        </w:tc>
        <w:tc>
          <w:tcPr>
            <w:tcW w:w="1386" w:type="dxa"/>
            <w:shd w:val="clear" w:color="auto" w:fill="auto"/>
          </w:tcPr>
          <w:p w14:paraId="76DF4A90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7484958F" w14:textId="77777777" w:rsidTr="000C7392">
        <w:trPr>
          <w:cantSplit/>
          <w:trHeight w:val="1569"/>
        </w:trPr>
        <w:tc>
          <w:tcPr>
            <w:tcW w:w="492" w:type="dxa"/>
            <w:shd w:val="clear" w:color="auto" w:fill="auto"/>
          </w:tcPr>
          <w:p w14:paraId="7976C77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739</w:t>
            </w:r>
          </w:p>
        </w:tc>
        <w:tc>
          <w:tcPr>
            <w:tcW w:w="3047" w:type="dxa"/>
            <w:shd w:val="clear" w:color="auto" w:fill="auto"/>
          </w:tcPr>
          <w:p w14:paraId="5CD02CAD" w14:textId="77777777" w:rsidR="00B57EA7" w:rsidRPr="000C7392" w:rsidRDefault="00B57EA7" w:rsidP="00BA6E5A">
            <w:pPr>
              <w:pStyle w:val="Tabletext"/>
            </w:pPr>
            <w:r w:rsidRPr="000C7392">
              <w:t xml:space="preserve">Совместимость между РАС и активными космическими службами </w:t>
            </w:r>
          </w:p>
        </w:tc>
        <w:tc>
          <w:tcPr>
            <w:tcW w:w="4715" w:type="dxa"/>
            <w:shd w:val="clear" w:color="auto" w:fill="auto"/>
          </w:tcPr>
          <w:p w14:paraId="394EC516" w14:textId="3D7A5CAF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</w:t>
            </w:r>
            <w:r w:rsidRPr="000C7392">
              <w:rPr>
                <w:lang w:eastAsia="ja-JP"/>
              </w:rPr>
              <w:t xml:space="preserve">. </w:t>
            </w:r>
            <w:r w:rsidRPr="000C7392">
              <w:rPr>
                <w:rFonts w:eastAsia="Malgun Gothic"/>
                <w:bCs/>
                <w:lang w:eastAsia="ko-KR"/>
              </w:rPr>
              <w:t>На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="Malgun Gothic"/>
                <w:bCs/>
                <w:lang w:eastAsia="ko-KR"/>
              </w:rPr>
              <w:t>данную Резолюцию имеется ссылка в</w:t>
            </w:r>
            <w:r w:rsidR="00ED1EB1" w:rsidRPr="000C7392">
              <w:t> </w:t>
            </w:r>
            <w:r w:rsidR="00242C40" w:rsidRPr="000C7392">
              <w:rPr>
                <w:rFonts w:eastAsia="Malgun Gothic"/>
                <w:bCs/>
                <w:lang w:eastAsia="ko-KR"/>
              </w:rPr>
              <w:t>п.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5.208B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bCs/>
                <w:lang w:eastAsia="ja-JP"/>
              </w:rPr>
              <w:t>На 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Cs/>
                <w:lang w:eastAsia="ja-JP"/>
              </w:rPr>
              <w:t xml:space="preserve">15 текст был незначительно обновлен. Может понадобиться </w:t>
            </w:r>
            <w:r w:rsidRPr="000C7392">
              <w:rPr>
                <w:lang w:eastAsia="ja-JP"/>
              </w:rPr>
              <w:t xml:space="preserve">внесение редакционной поправки </w:t>
            </w:r>
            <w:r w:rsidRPr="000C7392">
              <w:rPr>
                <w:bCs/>
                <w:lang w:eastAsia="ja-JP"/>
              </w:rPr>
              <w:t>в Таблицу</w:t>
            </w:r>
            <w:r w:rsidR="00954736" w:rsidRPr="000C7392">
              <w:rPr>
                <w:bCs/>
                <w:lang w:eastAsia="ja-JP"/>
              </w:rPr>
              <w:t> </w:t>
            </w:r>
            <w:r w:rsidRPr="000C7392">
              <w:rPr>
                <w:bCs/>
                <w:lang w:eastAsia="ja-JP"/>
              </w:rPr>
              <w:t>1</w:t>
            </w:r>
            <w:r w:rsidR="00954736" w:rsidRPr="000C7392">
              <w:rPr>
                <w:bCs/>
                <w:lang w:eastAsia="ja-JP"/>
              </w:rPr>
              <w:noBreakHyphen/>
            </w:r>
            <w:r w:rsidRPr="000C7392">
              <w:rPr>
                <w:bCs/>
                <w:lang w:eastAsia="ja-JP"/>
              </w:rPr>
              <w:t>2 Дополнения</w:t>
            </w:r>
            <w:r w:rsidR="00954736" w:rsidRPr="000C7392">
              <w:rPr>
                <w:bCs/>
                <w:lang w:eastAsia="ja-JP"/>
              </w:rPr>
              <w:t> </w:t>
            </w:r>
            <w:r w:rsidRPr="000C7392">
              <w:rPr>
                <w:bCs/>
                <w:lang w:eastAsia="ja-JP"/>
              </w:rPr>
              <w:t>1</w:t>
            </w:r>
            <w:r w:rsidRPr="000C7392">
              <w:rPr>
                <w:lang w:eastAsia="ja-JP"/>
              </w:rPr>
              <w:t>, чтобы добавить полное название IUCAF (</w:t>
            </w:r>
            <w:r w:rsidRPr="000C7392">
              <w:rPr>
                <w:color w:val="000000"/>
              </w:rPr>
              <w:t>Научный комитет по распределению частот для радиоастрономии и исследования космического пространства</w:t>
            </w:r>
            <w:r w:rsidRPr="000C7392">
              <w:rPr>
                <w:lang w:eastAsia="ja-JP"/>
              </w:rPr>
              <w:t xml:space="preserve">).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1.9.2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E15713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="00E15713"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rPr>
                <w:rFonts w:eastAsiaTheme="minorEastAsia"/>
                <w:lang w:eastAsia="ja-JP"/>
              </w:rPr>
              <w:t>данную Резолюцию следует изменить.</w:t>
            </w:r>
          </w:p>
        </w:tc>
        <w:tc>
          <w:tcPr>
            <w:tcW w:w="1386" w:type="dxa"/>
            <w:shd w:val="clear" w:color="auto" w:fill="auto"/>
          </w:tcPr>
          <w:p w14:paraId="1DEBA779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4570136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D6A8F87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741</w:t>
            </w:r>
          </w:p>
        </w:tc>
        <w:tc>
          <w:tcPr>
            <w:tcW w:w="3047" w:type="dxa"/>
            <w:shd w:val="clear" w:color="auto" w:fill="auto"/>
          </w:tcPr>
          <w:p w14:paraId="1C10FC32" w14:textId="3AB4B69C" w:rsidR="00B57EA7" w:rsidRPr="000C7392" w:rsidRDefault="00B57EA7" w:rsidP="00BA6E5A">
            <w:pPr>
              <w:pStyle w:val="Tabletext"/>
            </w:pPr>
            <w:bookmarkStart w:id="26" w:name="_Toc99714463"/>
            <w:r w:rsidRPr="000C7392">
              <w:t>Защита РАС в</w:t>
            </w:r>
            <w:r w:rsidR="00ED1EB1" w:rsidRPr="000C7392">
              <w:t xml:space="preserve"> </w:t>
            </w:r>
            <w:r w:rsidRPr="000C7392">
              <w:t>полосе 4990</w:t>
            </w:r>
            <w:r w:rsidR="00840C4B" w:rsidRPr="000C7392">
              <w:t>−</w:t>
            </w:r>
            <w:r w:rsidRPr="000C7392">
              <w:t>5000</w:t>
            </w:r>
            <w:r w:rsidR="00242C40" w:rsidRPr="000C7392">
              <w:t> МГц</w:t>
            </w:r>
            <w:r w:rsidRPr="000C7392">
              <w:t xml:space="preserve"> </w:t>
            </w:r>
            <w:bookmarkEnd w:id="26"/>
            <w:r w:rsidR="000A3F3A" w:rsidRPr="000C7392">
              <w:t>от</w:t>
            </w:r>
            <w:r w:rsidR="00ED1EB1" w:rsidRPr="000C7392">
              <w:t> </w:t>
            </w:r>
            <w:r w:rsidR="000A3F3A" w:rsidRPr="000C7392">
              <w:t xml:space="preserve">излучений РНСС в полосе </w:t>
            </w:r>
            <w:r w:rsidR="003E75C9" w:rsidRPr="000C7392">
              <w:t>5010</w:t>
            </w:r>
            <w:r w:rsidR="00840C4B" w:rsidRPr="000C7392">
              <w:t>−</w:t>
            </w:r>
            <w:r w:rsidR="003E75C9" w:rsidRPr="000C7392">
              <w:t>5030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auto"/>
          </w:tcPr>
          <w:p w14:paraId="52A7CEF3" w14:textId="2995AFD7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</w:t>
            </w:r>
            <w:r w:rsidR="00E15713" w:rsidRPr="000C7392">
              <w:t> </w:t>
            </w:r>
            <w:r w:rsidRPr="000C7392">
              <w:t>данную Резолюцию имеются ссылки в</w:t>
            </w:r>
            <w:r w:rsidR="00ED1EB1" w:rsidRPr="000C7392"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5.443В</w:t>
            </w:r>
            <w:r w:rsidRPr="000C7392">
              <w:t xml:space="preserve"> и Приложениях</w:t>
            </w:r>
            <w:r w:rsidR="00E15713" w:rsidRPr="000C7392">
              <w:t> </w:t>
            </w:r>
            <w:r w:rsidRPr="000C7392">
              <w:rPr>
                <w:b/>
                <w:bCs/>
              </w:rPr>
              <w:t>4</w:t>
            </w:r>
            <w:r w:rsidRPr="000C7392">
              <w:t xml:space="preserve"> и </w:t>
            </w:r>
            <w:r w:rsidRPr="000C7392">
              <w:rPr>
                <w:b/>
                <w:bCs/>
              </w:rPr>
              <w:t>30</w:t>
            </w:r>
            <w:r w:rsidRPr="000C7392">
              <w:t>. Текст был незначительно обновлен на ВКР</w:t>
            </w:r>
            <w:r w:rsidR="00954736" w:rsidRPr="000C7392">
              <w:noBreakHyphen/>
            </w:r>
            <w:r w:rsidRPr="000C7392">
              <w:t>15.</w:t>
            </w:r>
          </w:p>
        </w:tc>
        <w:tc>
          <w:tcPr>
            <w:tcW w:w="1386" w:type="dxa"/>
            <w:shd w:val="clear" w:color="auto" w:fill="auto"/>
          </w:tcPr>
          <w:p w14:paraId="0ABB1061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NOC</w:t>
            </w:r>
          </w:p>
        </w:tc>
      </w:tr>
      <w:tr w:rsidR="00B57EA7" w:rsidRPr="000C7392" w14:paraId="12ED14D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7A46EA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743</w:t>
            </w:r>
          </w:p>
        </w:tc>
        <w:tc>
          <w:tcPr>
            <w:tcW w:w="3047" w:type="dxa"/>
            <w:shd w:val="clear" w:color="auto" w:fill="auto"/>
          </w:tcPr>
          <w:p w14:paraId="7A3573D3" w14:textId="4CD00B53" w:rsidR="00B57EA7" w:rsidRPr="000C7392" w:rsidRDefault="00B57EA7" w:rsidP="00BA6E5A">
            <w:pPr>
              <w:pStyle w:val="Tabletext"/>
            </w:pPr>
            <w:bookmarkStart w:id="27" w:name="_Toc99714467"/>
            <w:r w:rsidRPr="000C7392">
              <w:t>Защита станций РАС с однозеркальным радиотелескопом в полосе 42,5</w:t>
            </w:r>
            <w:r w:rsidR="00840C4B" w:rsidRPr="000C7392">
              <w:t>−</w:t>
            </w:r>
            <w:r w:rsidRPr="000C7392">
              <w:t>43,5</w:t>
            </w:r>
            <w:r w:rsidR="00242C40" w:rsidRPr="000C7392">
              <w:t> ГГц</w:t>
            </w:r>
            <w:bookmarkEnd w:id="27"/>
          </w:p>
        </w:tc>
        <w:tc>
          <w:tcPr>
            <w:tcW w:w="4715" w:type="dxa"/>
            <w:shd w:val="clear" w:color="auto" w:fill="auto"/>
          </w:tcPr>
          <w:p w14:paraId="6FA9555E" w14:textId="466EA64E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03) Сохраняет актуальность, 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но по сути является вопросом </w:t>
            </w:r>
            <w:r w:rsidR="00242C40" w:rsidRPr="000C7392">
              <w:rPr>
                <w:rFonts w:eastAsiaTheme="minorEastAsia"/>
                <w:bCs/>
                <w:lang w:eastAsia="ja-JP"/>
              </w:rPr>
              <w:t>Района </w:t>
            </w:r>
            <w:r w:rsidRPr="000C7392">
              <w:rPr>
                <w:rFonts w:eastAsiaTheme="minorEastAsia"/>
                <w:bCs/>
                <w:lang w:eastAsia="ja-JP"/>
              </w:rPr>
              <w:t>2.</w:t>
            </w:r>
            <w:r w:rsidRPr="000C7392">
              <w:rPr>
                <w:bCs/>
              </w:rPr>
              <w:t xml:space="preserve"> На данную Резолюцию имеются ссылки в </w:t>
            </w:r>
            <w:proofErr w:type="spellStart"/>
            <w:r w:rsidRPr="000C7392">
              <w:rPr>
                <w:bCs/>
              </w:rPr>
              <w:t>пп</w:t>
            </w:r>
            <w:proofErr w:type="spellEnd"/>
            <w:r w:rsidRPr="000C7392">
              <w:rPr>
                <w:bCs/>
              </w:rPr>
              <w:t>. </w:t>
            </w:r>
            <w:r w:rsidRPr="000C7392">
              <w:rPr>
                <w:b/>
              </w:rPr>
              <w:t>5.551H</w:t>
            </w:r>
            <w:r w:rsidRPr="000C7392">
              <w:rPr>
                <w:bCs/>
              </w:rPr>
              <w:t xml:space="preserve"> и</w:t>
            </w:r>
            <w:r w:rsidR="00E15713" w:rsidRPr="000C7392">
              <w:t> </w:t>
            </w:r>
            <w:r w:rsidRPr="000C7392">
              <w:rPr>
                <w:b/>
              </w:rPr>
              <w:t>5.551I</w:t>
            </w:r>
            <w:r w:rsidRPr="000C7392">
              <w:rPr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4E3CF0C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N/А</w:t>
            </w:r>
          </w:p>
        </w:tc>
      </w:tr>
      <w:tr w:rsidR="00B57EA7" w:rsidRPr="000C7392" w14:paraId="0BC6855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C44AE0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744</w:t>
            </w:r>
          </w:p>
        </w:tc>
        <w:tc>
          <w:tcPr>
            <w:tcW w:w="3047" w:type="dxa"/>
            <w:shd w:val="clear" w:color="auto" w:fill="auto"/>
          </w:tcPr>
          <w:p w14:paraId="61D53867" w14:textId="12C13A2F" w:rsidR="00B57EA7" w:rsidRPr="000C7392" w:rsidRDefault="00B57EA7" w:rsidP="00BA6E5A">
            <w:pPr>
              <w:pStyle w:val="Tabletext"/>
            </w:pPr>
            <w:bookmarkStart w:id="28" w:name="_Toc99714469"/>
            <w:r w:rsidRPr="000C7392">
              <w:t>Совместное использование частот ПСС (Земля-космос) и другими службами в полос</w:t>
            </w:r>
            <w:r w:rsidR="006001B1" w:rsidRPr="000C7392">
              <w:t>ах 1668</w:t>
            </w:r>
            <w:r w:rsidR="00840C4B" w:rsidRPr="000C7392">
              <w:t>−</w:t>
            </w:r>
            <w:r w:rsidR="006001B1" w:rsidRPr="000C7392">
              <w:t>1668,4</w:t>
            </w:r>
            <w:r w:rsidR="00242C40" w:rsidRPr="000C7392">
              <w:t> МГц</w:t>
            </w:r>
            <w:r w:rsidR="006001B1" w:rsidRPr="000C7392">
              <w:t xml:space="preserve"> и </w:t>
            </w:r>
            <w:r w:rsidRPr="000C7392">
              <w:t>1668,4</w:t>
            </w:r>
            <w:r w:rsidR="00840C4B" w:rsidRPr="000C7392">
              <w:t>−</w:t>
            </w:r>
            <w:r w:rsidRPr="000C7392">
              <w:t>1675</w:t>
            </w:r>
            <w:r w:rsidR="00242C40" w:rsidRPr="000C7392">
              <w:t> МГц</w:t>
            </w:r>
            <w:bookmarkEnd w:id="28"/>
          </w:p>
        </w:tc>
        <w:tc>
          <w:tcPr>
            <w:tcW w:w="4715" w:type="dxa"/>
            <w:shd w:val="clear" w:color="auto" w:fill="auto"/>
          </w:tcPr>
          <w:p w14:paraId="4BE1BCE8" w14:textId="7B8E8EAA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07) Сохраняет актуальность. На</w:t>
            </w:r>
            <w:r w:rsidR="00E15713" w:rsidRPr="000C7392">
              <w:t> </w:t>
            </w:r>
            <w:r w:rsidRPr="000C7392">
              <w:t>данную Резолюцию имеется ссылка в</w:t>
            </w:r>
            <w:r w:rsidR="00E15713" w:rsidRPr="000C7392"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>5.379D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2E18E2EE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18CE0673" w14:textId="77777777" w:rsidTr="000C7392">
        <w:trPr>
          <w:cantSplit/>
          <w:trHeight w:val="1569"/>
        </w:trPr>
        <w:tc>
          <w:tcPr>
            <w:tcW w:w="492" w:type="dxa"/>
            <w:shd w:val="clear" w:color="auto" w:fill="auto"/>
          </w:tcPr>
          <w:p w14:paraId="59F68CB5" w14:textId="77777777" w:rsidR="00B57EA7" w:rsidRPr="000C7392" w:rsidDel="00825961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74</w:t>
            </w:r>
            <w:r w:rsidRPr="000C7392">
              <w:rPr>
                <w:lang w:eastAsia="ja-JP"/>
              </w:rPr>
              <w:t>8</w:t>
            </w:r>
          </w:p>
        </w:tc>
        <w:tc>
          <w:tcPr>
            <w:tcW w:w="3047" w:type="dxa"/>
            <w:shd w:val="clear" w:color="auto" w:fill="auto"/>
          </w:tcPr>
          <w:p w14:paraId="6280F2BD" w14:textId="70FACDA5" w:rsidR="00B57EA7" w:rsidRPr="000C7392" w:rsidDel="00825961" w:rsidRDefault="00B57EA7" w:rsidP="00BA6E5A">
            <w:pPr>
              <w:pStyle w:val="Tabletext"/>
            </w:pPr>
            <w:r w:rsidRPr="000C7392">
              <w:t>Совместимость ВП(R</w:t>
            </w:r>
            <w:proofErr w:type="gramStart"/>
            <w:r w:rsidRPr="000C7392">
              <w:t>)</w:t>
            </w:r>
            <w:proofErr w:type="gramEnd"/>
            <w:r w:rsidRPr="000C7392">
              <w:t>С и ФСС (Земля</w:t>
            </w:r>
            <w:r w:rsidRPr="000C7392">
              <w:noBreakHyphen/>
              <w:t>космос) в полосе 5091</w:t>
            </w:r>
            <w:r w:rsidR="00840C4B" w:rsidRPr="000C7392">
              <w:t>−</w:t>
            </w:r>
            <w:r w:rsidRPr="000C7392">
              <w:t>5150</w:t>
            </w:r>
            <w:r w:rsidR="00242C40" w:rsidRPr="000C7392">
              <w:t> МГц</w:t>
            </w:r>
          </w:p>
        </w:tc>
        <w:tc>
          <w:tcPr>
            <w:tcW w:w="4715" w:type="dxa"/>
            <w:shd w:val="clear" w:color="auto" w:fill="auto"/>
          </w:tcPr>
          <w:p w14:paraId="07ED2796" w14:textId="251CD2E2" w:rsidR="00B57EA7" w:rsidRPr="000C7392" w:rsidDel="00825961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 На</w:t>
            </w:r>
            <w:r w:rsidR="00E15713" w:rsidRPr="000C7392">
              <w:t> </w:t>
            </w:r>
            <w:r w:rsidRPr="000C7392">
              <w:t>данную Резолюцию имеется ссылка в</w:t>
            </w:r>
            <w:r w:rsidR="00E15713" w:rsidRPr="000C7392">
              <w:t> </w:t>
            </w:r>
            <w:r w:rsidR="00242C40" w:rsidRPr="000C7392">
              <w:t>п. </w:t>
            </w:r>
            <w:r w:rsidRPr="000C7392">
              <w:rPr>
                <w:b/>
                <w:bCs/>
              </w:rPr>
              <w:t xml:space="preserve">5.444B </w:t>
            </w:r>
            <w:r w:rsidRPr="000C7392">
              <w:t xml:space="preserve">и </w:t>
            </w:r>
            <w:r w:rsidR="00954F30" w:rsidRPr="000C7392">
              <w:t>Резолюции </w:t>
            </w:r>
            <w:r w:rsidRPr="000C7392">
              <w:rPr>
                <w:b/>
                <w:bCs/>
              </w:rPr>
              <w:t>418 (</w:t>
            </w:r>
            <w:proofErr w:type="spellStart"/>
            <w:r w:rsidR="00954F30" w:rsidRPr="000C7392">
              <w:rPr>
                <w:b/>
                <w:bCs/>
              </w:rPr>
              <w:t>Пересм</w:t>
            </w:r>
            <w:proofErr w:type="spellEnd"/>
            <w:r w:rsidR="00954F30" w:rsidRPr="000C7392">
              <w:rPr>
                <w:b/>
                <w:bCs/>
              </w:rPr>
              <w:t>. 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/>
                <w:bCs/>
              </w:rPr>
              <w:t>15)</w:t>
            </w:r>
            <w:r w:rsidRPr="000C7392">
              <w:t>. Поскольку Рекомендации МСЭ</w:t>
            </w:r>
            <w:r w:rsidRPr="000C7392">
              <w:noBreakHyphen/>
              <w:t>R P.525-2 и</w:t>
            </w:r>
            <w:r w:rsidR="00E15713" w:rsidRPr="000C7392">
              <w:t> </w:t>
            </w:r>
            <w:r w:rsidRPr="000C7392">
              <w:t>МСЭ</w:t>
            </w:r>
            <w:r w:rsidRPr="000C7392">
              <w:noBreakHyphen/>
              <w:t>R </w:t>
            </w:r>
            <w:r w:rsidRPr="000C7392">
              <w:rPr>
                <w:lang w:eastAsia="ja-JP"/>
              </w:rPr>
              <w:t>P.526</w:t>
            </w:r>
            <w:r w:rsidRPr="000C7392">
              <w:rPr>
                <w:lang w:eastAsia="ja-JP"/>
              </w:rPr>
              <w:noBreakHyphen/>
              <w:t>13 были пересмотрены, требуется соответствующее обновление в рамках</w:t>
            </w:r>
            <w:r w:rsidR="00242C40" w:rsidRPr="000C7392">
              <w:rPr>
                <w:lang w:eastAsia="ja-JP"/>
              </w:rPr>
              <w:t xml:space="preserve"> пункта </w:t>
            </w:r>
            <w:r w:rsidRPr="000C7392">
              <w:rPr>
                <w:lang w:eastAsia="ja-JP"/>
              </w:rPr>
              <w:t>2 повестки дня</w:t>
            </w:r>
            <w:r w:rsidRPr="000C7392">
              <w:t>.</w:t>
            </w:r>
          </w:p>
        </w:tc>
        <w:tc>
          <w:tcPr>
            <w:tcW w:w="1386" w:type="dxa"/>
            <w:shd w:val="clear" w:color="auto" w:fill="auto"/>
          </w:tcPr>
          <w:p w14:paraId="301460B0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4450481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2DA1A55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t>74</w:t>
            </w:r>
            <w:r w:rsidRPr="000C7392">
              <w:rPr>
                <w:lang w:eastAsia="ja-JP"/>
              </w:rPr>
              <w:t>9</w:t>
            </w:r>
          </w:p>
        </w:tc>
        <w:tc>
          <w:tcPr>
            <w:tcW w:w="3047" w:type="dxa"/>
            <w:shd w:val="clear" w:color="auto" w:fill="auto"/>
          </w:tcPr>
          <w:p w14:paraId="7430FD53" w14:textId="1491A73D" w:rsidR="00B57EA7" w:rsidRPr="000C7392" w:rsidDel="00825961" w:rsidRDefault="00B57EA7" w:rsidP="00BA6E5A">
            <w:pPr>
              <w:pStyle w:val="Tabletext"/>
            </w:pPr>
            <w:r w:rsidRPr="000C7392">
              <w:t>Использование полосы частот 790</w:t>
            </w:r>
            <w:r w:rsidR="00840C4B" w:rsidRPr="000C7392">
              <w:t>−</w:t>
            </w:r>
            <w:r w:rsidRPr="000C7392">
              <w:t>862</w:t>
            </w:r>
            <w:r w:rsidR="00242C40" w:rsidRPr="000C7392">
              <w:t> МГц</w:t>
            </w:r>
            <w:r w:rsidRPr="000C7392">
              <w:t xml:space="preserve"> в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t xml:space="preserve">странах </w:t>
            </w:r>
            <w:r w:rsidR="00242C40" w:rsidRPr="000C7392">
              <w:t>Района </w:t>
            </w:r>
            <w:r w:rsidRPr="000C7392">
              <w:t>1 и в Исламской Республике Иран применениями подвижной службы и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t>другими службами</w:t>
            </w:r>
          </w:p>
        </w:tc>
        <w:tc>
          <w:tcPr>
            <w:tcW w:w="4715" w:type="dxa"/>
            <w:shd w:val="clear" w:color="auto" w:fill="auto"/>
          </w:tcPr>
          <w:p w14:paraId="1673602D" w14:textId="626FEA3A" w:rsidR="00B57EA7" w:rsidRPr="000C7392" w:rsidDel="00825961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</w:r>
            <w:r w:rsidRPr="000C7392">
              <w:rPr>
                <w:lang w:eastAsia="ja-JP"/>
              </w:rPr>
              <w:t>15</w:t>
            </w:r>
            <w:r w:rsidRPr="000C7392">
              <w:t>)</w:t>
            </w:r>
            <w:r w:rsidRPr="000C7392">
              <w:rPr>
                <w:lang w:eastAsia="ja-JP"/>
              </w:rPr>
              <w:t xml:space="preserve"> Сохраняет актуальность. </w:t>
            </w:r>
            <w:r w:rsidRPr="000C7392">
              <w:t>На данную Резолюцию имеется ссылка в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proofErr w:type="spellStart"/>
            <w:r w:rsidRPr="000C7392">
              <w:rPr>
                <w:rFonts w:eastAsia="Malgun Gothic"/>
                <w:bCs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bCs/>
                <w:lang w:eastAsia="ko-KR"/>
              </w:rPr>
              <w:t>. </w:t>
            </w:r>
            <w:r w:rsidRPr="000C7392">
              <w:rPr>
                <w:rFonts w:eastAsia="Malgun Gothic"/>
                <w:b/>
                <w:lang w:eastAsia="ko-KR"/>
              </w:rPr>
              <w:t>5.316B</w:t>
            </w:r>
            <w:r w:rsidRPr="000C7392">
              <w:rPr>
                <w:rFonts w:eastAsia="Malgun Gothic"/>
                <w:bCs/>
                <w:lang w:eastAsia="ko-KR"/>
              </w:rPr>
              <w:t xml:space="preserve"> и </w:t>
            </w:r>
            <w:r w:rsidRPr="000C7392">
              <w:rPr>
                <w:rFonts w:eastAsia="Malgun Gothic"/>
                <w:b/>
                <w:lang w:eastAsia="ko-KR"/>
              </w:rPr>
              <w:t>5.317A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633D5E1C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2F358F55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6EB689C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lastRenderedPageBreak/>
              <w:t>7</w:t>
            </w:r>
            <w:r w:rsidRPr="000C7392">
              <w:rPr>
                <w:lang w:eastAsia="ja-JP"/>
              </w:rPr>
              <w:t>50</w:t>
            </w:r>
          </w:p>
        </w:tc>
        <w:tc>
          <w:tcPr>
            <w:tcW w:w="3047" w:type="dxa"/>
            <w:shd w:val="clear" w:color="auto" w:fill="auto"/>
          </w:tcPr>
          <w:p w14:paraId="20190DFA" w14:textId="53B9FD87" w:rsidR="00B57EA7" w:rsidRPr="000C7392" w:rsidDel="00825961" w:rsidRDefault="00B57EA7" w:rsidP="00BA6E5A">
            <w:pPr>
              <w:pStyle w:val="Tabletext"/>
            </w:pPr>
            <w:r w:rsidRPr="000C7392">
              <w:t>Совместимость между ССИЗ (пассивной) и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t>соответствующими активными службами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65DB897" w14:textId="77777777" w:rsidR="00914140" w:rsidRDefault="00B57EA7" w:rsidP="00BA6E5A">
            <w:pPr>
              <w:pStyle w:val="Tabletext"/>
              <w:rPr>
                <w:bCs/>
                <w:lang w:eastAsia="ja-JP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>Сохраняет актуальность (см.</w:t>
            </w:r>
            <w:r w:rsidR="00E15713" w:rsidRPr="000C7392">
              <w:rPr>
                <w:rFonts w:eastAsia="Malgun Gothic"/>
                <w:bCs/>
                <w:lang w:eastAsia="ko-KR"/>
              </w:rPr>
              <w:t> </w:t>
            </w:r>
            <w:r w:rsidR="00242C40" w:rsidRPr="000C7392">
              <w:rPr>
                <w:lang w:eastAsia="ja-JP"/>
              </w:rPr>
              <w:t>п. </w:t>
            </w:r>
            <w:r w:rsidRPr="000C7392">
              <w:rPr>
                <w:b/>
                <w:lang w:eastAsia="ja-JP"/>
              </w:rPr>
              <w:t>5.338A</w:t>
            </w:r>
            <w:r w:rsidRPr="000C7392">
              <w:rPr>
                <w:bCs/>
                <w:lang w:eastAsia="ja-JP"/>
              </w:rPr>
              <w:t xml:space="preserve"> РР</w:t>
            </w:r>
            <w:r w:rsidRPr="000C7392">
              <w:rPr>
                <w:lang w:eastAsia="ja-JP"/>
              </w:rPr>
              <w:t xml:space="preserve">). </w:t>
            </w:r>
            <w:r w:rsidRPr="000C7392">
              <w:rPr>
                <w:bCs/>
                <w:lang w:eastAsia="ja-JP"/>
              </w:rPr>
              <w:t>На данную Резолюцию имеется ссылка в Резолюциях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159 (ВКР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/>
                <w:lang w:eastAsia="ja-JP"/>
              </w:rPr>
              <w:t>15)</w:t>
            </w:r>
            <w:r w:rsidRPr="000C7392">
              <w:rPr>
                <w:bCs/>
                <w:lang w:eastAsia="ja-JP"/>
              </w:rPr>
              <w:t xml:space="preserve"> и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162 (ВКР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b/>
                <w:lang w:eastAsia="ja-JP"/>
              </w:rPr>
              <w:t>15)</w:t>
            </w:r>
            <w:r w:rsidRPr="000C7392">
              <w:rPr>
                <w:bCs/>
                <w:lang w:eastAsia="ja-JP"/>
              </w:rPr>
              <w:t>.</w:t>
            </w:r>
          </w:p>
          <w:p w14:paraId="7C39F979" w14:textId="7E3E4804" w:rsidR="00B57EA7" w:rsidRPr="000C7392" w:rsidDel="00825961" w:rsidRDefault="00E26C63" w:rsidP="00BA6E5A">
            <w:pPr>
              <w:pStyle w:val="Tabletext"/>
            </w:pPr>
            <w:r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B57EA7" w:rsidRPr="000C7392">
              <w:rPr>
                <w:rFonts w:eastAsiaTheme="minorEastAsia"/>
                <w:lang w:eastAsia="ja-JP"/>
              </w:rPr>
              <w:t xml:space="preserve"> </w:t>
            </w:r>
            <w:r w:rsidR="00B57EA7" w:rsidRPr="000C7392">
              <w:rPr>
                <w:rFonts w:eastAsiaTheme="minorEastAsia"/>
                <w:b/>
                <w:bCs/>
                <w:lang w:eastAsia="ja-JP"/>
              </w:rPr>
              <w:t>пунктов 1.6, 9.1 (Вопрос 9.1.9)</w:t>
            </w:r>
            <w:r w:rsidR="00B57EA7" w:rsidRPr="000C7392">
              <w:rPr>
                <w:rFonts w:eastAsiaTheme="minorEastAsia"/>
                <w:lang w:eastAsia="ja-JP"/>
              </w:rPr>
              <w:t xml:space="preserve"> и </w:t>
            </w:r>
            <w:r w:rsidR="00B57EA7" w:rsidRPr="000C7392">
              <w:rPr>
                <w:rFonts w:eastAsiaTheme="minorEastAsia"/>
                <w:b/>
                <w:bCs/>
                <w:lang w:eastAsia="ja-JP"/>
              </w:rPr>
              <w:t>1.13 повестки дня</w:t>
            </w:r>
            <w:r w:rsidR="00B57EA7" w:rsidRPr="000C7392">
              <w:rPr>
                <w:rFonts w:eastAsiaTheme="minorEastAsia"/>
                <w:lang w:eastAsia="ja-JP"/>
              </w:rPr>
              <w:t xml:space="preserve"> ВКР-19</w:t>
            </w:r>
            <w:r w:rsidR="00B57EA7" w:rsidRPr="000C7392">
              <w:rPr>
                <w:rFonts w:eastAsiaTheme="minorEastAsia"/>
                <w:bCs/>
                <w:lang w:eastAsia="ja-JP"/>
              </w:rPr>
              <w:t xml:space="preserve"> данную Резолюцию следует изменить.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57248600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14C0BDB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4C887D9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751</w:t>
            </w:r>
          </w:p>
        </w:tc>
        <w:tc>
          <w:tcPr>
            <w:tcW w:w="3047" w:type="dxa"/>
            <w:shd w:val="clear" w:color="auto" w:fill="auto"/>
          </w:tcPr>
          <w:p w14:paraId="0C104CC1" w14:textId="7130A805" w:rsidR="00B57EA7" w:rsidRPr="000C7392" w:rsidDel="00825961" w:rsidRDefault="00B57EA7" w:rsidP="00BA6E5A">
            <w:pPr>
              <w:pStyle w:val="Tabletext"/>
            </w:pPr>
            <w:r w:rsidRPr="000C7392">
              <w:t>Использование полосы частот 10,6</w:t>
            </w:r>
            <w:r w:rsidR="00840C4B" w:rsidRPr="000C7392">
              <w:t>−</w:t>
            </w:r>
            <w:r w:rsidRPr="000C7392">
              <w:t>10,68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685D2F13" w14:textId="3DD43274" w:rsidR="00B57EA7" w:rsidRPr="000C7392" w:rsidDel="00825961" w:rsidRDefault="00B57EA7" w:rsidP="00BA6E5A">
            <w:pPr>
              <w:pStyle w:val="Tabletext"/>
            </w:pPr>
            <w:r w:rsidRPr="000C7392">
              <w:rPr>
                <w:rFonts w:eastAsia="Batang"/>
              </w:rPr>
              <w:t>(ВКР</w:t>
            </w:r>
            <w:r w:rsidRPr="000C7392">
              <w:rPr>
                <w:rFonts w:eastAsia="Batang"/>
              </w:rPr>
              <w:noBreakHyphen/>
              <w:t xml:space="preserve">07) </w:t>
            </w:r>
            <w:r w:rsidRPr="000C7392">
              <w:rPr>
                <w:lang w:eastAsia="ja-JP"/>
              </w:rPr>
              <w:t>Сохраняет актуальность</w:t>
            </w:r>
            <w:r w:rsidR="006001B1" w:rsidRPr="000C7392">
              <w:rPr>
                <w:lang w:eastAsia="ja-JP"/>
              </w:rPr>
              <w:t xml:space="preserve"> (См.</w:t>
            </w:r>
            <w:r w:rsidR="00E15713" w:rsidRPr="000C7392">
              <w:rPr>
                <w:bCs/>
                <w:lang w:eastAsia="ja-JP"/>
              </w:rPr>
              <w:t> </w:t>
            </w:r>
            <w:r w:rsidR="00242C40" w:rsidRPr="000C7392">
              <w:rPr>
                <w:lang w:eastAsia="ja-JP"/>
              </w:rPr>
              <w:t>п. </w:t>
            </w:r>
            <w:r w:rsidRPr="000C7392">
              <w:rPr>
                <w:b/>
                <w:lang w:eastAsia="ja-JP"/>
              </w:rPr>
              <w:t>5.482A</w:t>
            </w:r>
            <w:r w:rsidRPr="000C7392">
              <w:t> РР</w:t>
            </w:r>
            <w:r w:rsidR="006001B1" w:rsidRPr="000C7392">
              <w:rPr>
                <w:lang w:eastAsia="ja-JP"/>
              </w:rPr>
              <w:t>).</w:t>
            </w:r>
          </w:p>
        </w:tc>
        <w:tc>
          <w:tcPr>
            <w:tcW w:w="1386" w:type="dxa"/>
            <w:shd w:val="clear" w:color="auto" w:fill="auto"/>
          </w:tcPr>
          <w:p w14:paraId="59E3D720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3242BB8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13A0BB0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752</w:t>
            </w:r>
          </w:p>
        </w:tc>
        <w:tc>
          <w:tcPr>
            <w:tcW w:w="3047" w:type="dxa"/>
            <w:shd w:val="clear" w:color="auto" w:fill="auto"/>
          </w:tcPr>
          <w:p w14:paraId="6ADF375A" w14:textId="55E41EE6" w:rsidR="00B57EA7" w:rsidRPr="000C7392" w:rsidDel="00825961" w:rsidRDefault="00B57EA7" w:rsidP="00BA6E5A">
            <w:pPr>
              <w:pStyle w:val="Tabletext"/>
            </w:pPr>
            <w:r w:rsidRPr="000C7392">
              <w:t>Использование полосы частот 36</w:t>
            </w:r>
            <w:r w:rsidR="00840C4B" w:rsidRPr="000C7392">
              <w:t>−</w:t>
            </w:r>
            <w:r w:rsidRPr="000C7392">
              <w:t>37</w:t>
            </w:r>
            <w:r w:rsidR="00242C40" w:rsidRPr="000C7392">
              <w:t> ГГц</w:t>
            </w:r>
          </w:p>
        </w:tc>
        <w:tc>
          <w:tcPr>
            <w:tcW w:w="4715" w:type="dxa"/>
            <w:shd w:val="clear" w:color="auto" w:fill="auto"/>
          </w:tcPr>
          <w:p w14:paraId="105B5E6D" w14:textId="281521D6" w:rsidR="00B57EA7" w:rsidRPr="000C7392" w:rsidDel="00825961" w:rsidRDefault="00B57EA7" w:rsidP="00BA6E5A">
            <w:pPr>
              <w:pStyle w:val="Tabletext"/>
            </w:pPr>
            <w:r w:rsidRPr="000C7392">
              <w:rPr>
                <w:rFonts w:eastAsia="Batang"/>
              </w:rPr>
              <w:t>(ВКР</w:t>
            </w:r>
            <w:r w:rsidRPr="000C7392">
              <w:rPr>
                <w:rFonts w:eastAsia="Batang"/>
              </w:rPr>
              <w:noBreakHyphen/>
              <w:t xml:space="preserve">07) </w:t>
            </w:r>
            <w:r w:rsidRPr="000C7392">
              <w:rPr>
                <w:lang w:eastAsia="ja-JP"/>
              </w:rPr>
              <w:t>Сохраняет актуальность.</w:t>
            </w:r>
            <w:r w:rsidRPr="000C7392">
              <w:t xml:space="preserve"> </w:t>
            </w:r>
            <w:r w:rsidR="006001B1" w:rsidRPr="000C7392">
              <w:rPr>
                <w:lang w:eastAsia="ja-JP"/>
              </w:rPr>
              <w:t>(См.</w:t>
            </w:r>
            <w:r w:rsidR="00E15713" w:rsidRPr="000C7392">
              <w:rPr>
                <w:bCs/>
                <w:lang w:eastAsia="ja-JP"/>
              </w:rPr>
              <w:t> </w:t>
            </w:r>
            <w:r w:rsidR="00242C40" w:rsidRPr="000C7392">
              <w:rPr>
                <w:lang w:eastAsia="ja-JP"/>
              </w:rPr>
              <w:t>п. </w:t>
            </w:r>
            <w:r w:rsidRPr="000C7392">
              <w:rPr>
                <w:b/>
                <w:lang w:eastAsia="ja-JP"/>
              </w:rPr>
              <w:t>5.550A </w:t>
            </w:r>
            <w:r w:rsidRPr="000C7392">
              <w:t>РР</w:t>
            </w:r>
            <w:r w:rsidR="006001B1" w:rsidRPr="000C7392">
              <w:rPr>
                <w:lang w:eastAsia="ja-JP"/>
              </w:rPr>
              <w:t>).</w:t>
            </w:r>
          </w:p>
        </w:tc>
        <w:tc>
          <w:tcPr>
            <w:tcW w:w="1386" w:type="dxa"/>
            <w:shd w:val="clear" w:color="auto" w:fill="auto"/>
          </w:tcPr>
          <w:p w14:paraId="1C423046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7EB6F38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520280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759</w:t>
            </w:r>
          </w:p>
        </w:tc>
        <w:tc>
          <w:tcPr>
            <w:tcW w:w="3047" w:type="dxa"/>
            <w:shd w:val="clear" w:color="auto" w:fill="auto"/>
          </w:tcPr>
          <w:p w14:paraId="7DAD0236" w14:textId="633639D9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Технические исследования сосуществования радиолокационной службы, а также любительской, любительской спутниковой и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lang w:eastAsia="ja-JP"/>
              </w:rPr>
              <w:t>радиоастрономической служб в полосе частот 76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81</w:t>
            </w:r>
            <w:r w:rsidR="00242C40" w:rsidRPr="000C7392">
              <w:rPr>
                <w:lang w:eastAsia="ja-JP"/>
              </w:rPr>
              <w:t> ГГц</w:t>
            </w:r>
          </w:p>
        </w:tc>
        <w:tc>
          <w:tcPr>
            <w:tcW w:w="4715" w:type="dxa"/>
            <w:shd w:val="clear" w:color="auto" w:fill="auto"/>
          </w:tcPr>
          <w:p w14:paraId="713AD81C" w14:textId="5C6D9402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 xml:space="preserve">Сохраняет актуальность. </w:t>
            </w:r>
            <w:r w:rsidRPr="000C7392">
              <w:rPr>
                <w:color w:val="000000"/>
              </w:rPr>
              <w:t>Необходимо установить, имеется ли какой-либо прогресс в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color w:val="000000"/>
              </w:rPr>
              <w:t>исследованиях МСЭ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color w:val="000000"/>
              </w:rPr>
              <w:t>R, предложенных в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color w:val="000000"/>
              </w:rPr>
              <w:t>данной Резолюции</w:t>
            </w:r>
          </w:p>
        </w:tc>
        <w:tc>
          <w:tcPr>
            <w:tcW w:w="1386" w:type="dxa"/>
            <w:shd w:val="clear" w:color="auto" w:fill="auto"/>
          </w:tcPr>
          <w:p w14:paraId="7981AC2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441019C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BA8FF92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760</w:t>
            </w:r>
          </w:p>
        </w:tc>
        <w:tc>
          <w:tcPr>
            <w:tcW w:w="3047" w:type="dxa"/>
            <w:shd w:val="clear" w:color="auto" w:fill="auto"/>
          </w:tcPr>
          <w:p w14:paraId="2D615E2E" w14:textId="0A915656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Положения, касающиеся использования полосы частот 694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790</w:t>
            </w:r>
            <w:r w:rsidR="00242C40" w:rsidRPr="000C7392">
              <w:rPr>
                <w:lang w:eastAsia="ja-JP"/>
              </w:rPr>
              <w:t> МГц</w:t>
            </w:r>
            <w:r w:rsidRPr="000C7392">
              <w:rPr>
                <w:lang w:eastAsia="ja-JP"/>
              </w:rPr>
              <w:t xml:space="preserve"> в </w:t>
            </w:r>
            <w:r w:rsidR="00346F99" w:rsidRPr="000C7392">
              <w:rPr>
                <w:lang w:eastAsia="ja-JP"/>
              </w:rPr>
              <w:t>Районе </w:t>
            </w:r>
            <w:r w:rsidRPr="000C7392">
              <w:rPr>
                <w:lang w:eastAsia="ja-JP"/>
              </w:rPr>
              <w:t>1 подвижной, за исключением воздушной подвижной, службой и другими службам</w:t>
            </w:r>
          </w:p>
        </w:tc>
        <w:tc>
          <w:tcPr>
            <w:tcW w:w="4715" w:type="dxa"/>
            <w:shd w:val="clear" w:color="auto" w:fill="auto"/>
          </w:tcPr>
          <w:p w14:paraId="0B66D1E5" w14:textId="23E79CE2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 xml:space="preserve">Сохраняет актуальность, 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но по сути является вопросом </w:t>
            </w:r>
            <w:r w:rsidR="00242C40" w:rsidRPr="000C7392">
              <w:rPr>
                <w:rFonts w:eastAsiaTheme="minorEastAsia"/>
                <w:bCs/>
                <w:lang w:eastAsia="ja-JP"/>
              </w:rPr>
              <w:t>Района 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1. </w:t>
            </w:r>
            <w:r w:rsidRPr="000C7392">
              <w:rPr>
                <w:rFonts w:eastAsia="Malgun Gothic"/>
                <w:bCs/>
                <w:lang w:eastAsia="ko-KR"/>
              </w:rPr>
              <w:t xml:space="preserve">На данную Резолюцию имеются ссылки в </w:t>
            </w:r>
            <w:proofErr w:type="spellStart"/>
            <w:r w:rsidRPr="000C7392">
              <w:rPr>
                <w:rFonts w:eastAsia="Malgun Gothic"/>
                <w:bCs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bCs/>
                <w:lang w:eastAsia="ko-KR"/>
              </w:rPr>
              <w:t>.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5.312A</w:t>
            </w:r>
            <w:r w:rsidRPr="000C7392">
              <w:rPr>
                <w:rFonts w:eastAsiaTheme="minorEastAsia"/>
                <w:lang w:eastAsia="ja-JP"/>
              </w:rPr>
              <w:t xml:space="preserve"> и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5.317A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28F071A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N/А</w:t>
            </w:r>
          </w:p>
        </w:tc>
      </w:tr>
      <w:tr w:rsidR="00B57EA7" w:rsidRPr="000C7392" w14:paraId="57AD6C5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8BAD7DE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761</w:t>
            </w:r>
          </w:p>
        </w:tc>
        <w:tc>
          <w:tcPr>
            <w:tcW w:w="3047" w:type="dxa"/>
            <w:shd w:val="clear" w:color="auto" w:fill="auto"/>
          </w:tcPr>
          <w:p w14:paraId="72F83CEE" w14:textId="05147138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Совместимость Международной подвижной электросвязи и радиовещательной спутниковой службы (звуковой) в полосе частот 1452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1492</w:t>
            </w:r>
            <w:r w:rsidR="00242C40" w:rsidRPr="000C7392">
              <w:rPr>
                <w:lang w:eastAsia="ja-JP"/>
              </w:rPr>
              <w:t> МГц</w:t>
            </w:r>
            <w:r w:rsidRPr="000C7392">
              <w:rPr>
                <w:lang w:eastAsia="ja-JP"/>
              </w:rPr>
              <w:t xml:space="preserve"> в Районах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lang w:eastAsia="ja-JP"/>
              </w:rPr>
              <w:t>1 и 3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8467C22" w14:textId="697588A1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9.1.2</w:t>
            </w:r>
            <w:r w:rsidRPr="000C7392">
              <w:rPr>
                <w:lang w:eastAsia="ja-JP"/>
              </w:rPr>
              <w:t>)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314FFFE" w14:textId="704CA9A4" w:rsidR="00B57EA7" w:rsidRPr="000C7392" w:rsidRDefault="00433FCE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2152DCF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3233BBA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762</w:t>
            </w:r>
          </w:p>
        </w:tc>
        <w:tc>
          <w:tcPr>
            <w:tcW w:w="3047" w:type="dxa"/>
            <w:shd w:val="clear" w:color="auto" w:fill="auto"/>
          </w:tcPr>
          <w:p w14:paraId="69B7166D" w14:textId="45DD5FE0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Применение критериев плотности потока мощности для оценки вероятности вредных помех согласно</w:t>
            </w:r>
            <w:r w:rsidR="00242C40" w:rsidRPr="000C7392">
              <w:rPr>
                <w:lang w:eastAsia="ja-JP"/>
              </w:rPr>
              <w:t xml:space="preserve"> п. </w:t>
            </w:r>
            <w:r w:rsidRPr="000C7392">
              <w:rPr>
                <w:b/>
                <w:bCs/>
                <w:lang w:eastAsia="ja-JP"/>
              </w:rPr>
              <w:t>11.32A</w:t>
            </w:r>
            <w:r w:rsidRPr="000C7392">
              <w:rPr>
                <w:lang w:eastAsia="ja-JP"/>
              </w:rPr>
              <w:t xml:space="preserve"> для сетей фиксированной спутниковой и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радиовещательной спутниковой служб в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полосах частот 6</w:t>
            </w:r>
            <w:r w:rsidR="00242C40" w:rsidRPr="000C7392">
              <w:rPr>
                <w:lang w:eastAsia="ja-JP"/>
              </w:rPr>
              <w:t> ГГц</w:t>
            </w:r>
            <w:r w:rsidRPr="000C7392">
              <w:rPr>
                <w:lang w:eastAsia="ja-JP"/>
              </w:rPr>
              <w:t xml:space="preserve"> и 10/11/12/14</w:t>
            </w:r>
            <w:r w:rsidR="00242C40" w:rsidRPr="000C7392">
              <w:rPr>
                <w:lang w:eastAsia="ja-JP"/>
              </w:rPr>
              <w:t> ГГц</w:t>
            </w:r>
            <w:r w:rsidRPr="000C7392">
              <w:rPr>
                <w:lang w:eastAsia="ja-JP"/>
              </w:rPr>
              <w:t>, не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подпадающих под действие Плана</w:t>
            </w:r>
          </w:p>
        </w:tc>
        <w:tc>
          <w:tcPr>
            <w:tcW w:w="4715" w:type="dxa"/>
            <w:shd w:val="clear" w:color="auto" w:fill="auto"/>
          </w:tcPr>
          <w:p w14:paraId="2FE434DB" w14:textId="32CA0956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>Сохраняет актуальность.</w:t>
            </w:r>
            <w:r w:rsidRPr="000C7392">
              <w:rPr>
                <w:color w:val="000000"/>
              </w:rPr>
              <w:t xml:space="preserve"> </w:t>
            </w:r>
            <w:r w:rsidRPr="000C7392">
              <w:t>На данную Резолюцию имеется ссылка в</w:t>
            </w:r>
            <w:r w:rsidR="00242C40" w:rsidRPr="000C7392">
              <w:rPr>
                <w:color w:val="000000"/>
              </w:rPr>
              <w:t xml:space="preserve"> п. </w:t>
            </w:r>
            <w:r w:rsidRPr="000C7392">
              <w:rPr>
                <w:rFonts w:eastAsia="Malgun Gothic"/>
                <w:b/>
                <w:bCs/>
                <w:lang w:eastAsia="ko-KR"/>
              </w:rPr>
              <w:t>11.32A.2</w:t>
            </w:r>
            <w:r w:rsidRPr="000C7392">
              <w:rPr>
                <w:rFonts w:eastAsia="Malgun Gothic"/>
                <w:lang w:eastAsia="ko-KR"/>
              </w:rPr>
              <w:t>.</w:t>
            </w:r>
            <w:r w:rsidRPr="000C7392">
              <w:rPr>
                <w:rFonts w:eastAsia="Malgun Gothic"/>
                <w:b/>
                <w:bCs/>
                <w:lang w:eastAsia="ko-KR"/>
              </w:rPr>
              <w:t xml:space="preserve"> </w:t>
            </w:r>
            <w:r w:rsidRPr="000C7392">
              <w:rPr>
                <w:color w:val="000000"/>
              </w:rPr>
              <w:t xml:space="preserve">В настоящее время рассматривается методика расчета с применением критерия </w:t>
            </w:r>
            <w:r w:rsidRPr="000C7392">
              <w:rPr>
                <w:i/>
                <w:iCs/>
                <w:color w:val="000000"/>
              </w:rPr>
              <w:t>C</w:t>
            </w:r>
            <w:r w:rsidRPr="000C7392">
              <w:rPr>
                <w:color w:val="000000"/>
              </w:rPr>
              <w:t>/</w:t>
            </w:r>
            <w:r w:rsidRPr="000C7392">
              <w:rPr>
                <w:i/>
                <w:iCs/>
                <w:color w:val="000000"/>
              </w:rPr>
              <w:t>I</w:t>
            </w:r>
            <w:r w:rsidRPr="000C7392">
              <w:rPr>
                <w:color w:val="000000"/>
              </w:rPr>
              <w:t>, установленная в Правилах процедуры для</w:t>
            </w:r>
            <w:r w:rsidR="00242C40" w:rsidRPr="000C7392">
              <w:rPr>
                <w:color w:val="000000"/>
              </w:rPr>
              <w:t xml:space="preserve"> п. </w:t>
            </w:r>
            <w:r w:rsidRPr="000C7392">
              <w:rPr>
                <w:b/>
                <w:bCs/>
                <w:color w:val="000000"/>
              </w:rPr>
              <w:t>11.32А</w:t>
            </w:r>
            <w:r w:rsidRPr="000C7392">
              <w:rPr>
                <w:color w:val="000000"/>
              </w:rPr>
              <w:t xml:space="preserve"> РР</w:t>
            </w:r>
          </w:p>
        </w:tc>
        <w:tc>
          <w:tcPr>
            <w:tcW w:w="1386" w:type="dxa"/>
            <w:shd w:val="clear" w:color="auto" w:fill="auto"/>
          </w:tcPr>
          <w:p w14:paraId="60CC868E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642FCF4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2F4A2DE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763</w:t>
            </w:r>
          </w:p>
        </w:tc>
        <w:tc>
          <w:tcPr>
            <w:tcW w:w="3047" w:type="dxa"/>
            <w:shd w:val="clear" w:color="auto" w:fill="auto"/>
          </w:tcPr>
          <w:p w14:paraId="7E18C0AA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Станции на борту суборбитальных аппаратов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16A4256F" w14:textId="4BE32037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9.1.4</w:t>
            </w:r>
            <w:r w:rsidRPr="000C7392">
              <w:rPr>
                <w:lang w:eastAsia="ja-JP"/>
              </w:rPr>
              <w:t>)</w:t>
            </w:r>
            <w:r w:rsidRPr="000C7392">
              <w:rPr>
                <w:b/>
                <w:bCs/>
              </w:rPr>
              <w:t xml:space="preserve"> </w:t>
            </w:r>
            <w:r w:rsidRPr="000C7392">
              <w:t>было решено, что данную Резолюцию следует исключить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23CDE7A" w14:textId="3ECFCEBD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  <w:r w:rsidR="00951880" w:rsidRPr="000C7392">
              <w:rPr>
                <w:lang w:eastAsia="ja-JP"/>
              </w:rPr>
              <w:t>/NOC</w:t>
            </w:r>
          </w:p>
        </w:tc>
      </w:tr>
      <w:tr w:rsidR="00B57EA7" w:rsidRPr="000C7392" w14:paraId="0767331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92FB248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764</w:t>
            </w:r>
          </w:p>
        </w:tc>
        <w:tc>
          <w:tcPr>
            <w:tcW w:w="3047" w:type="dxa"/>
            <w:shd w:val="clear" w:color="auto" w:fill="auto"/>
          </w:tcPr>
          <w:p w14:paraId="55D745AD" w14:textId="157DCDE1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 xml:space="preserve">Рассмотрение технических и </w:t>
            </w:r>
            <w:proofErr w:type="spellStart"/>
            <w:r w:rsidRPr="000C7392">
              <w:rPr>
                <w:lang w:eastAsia="ja-JP"/>
              </w:rPr>
              <w:t>регламентарных</w:t>
            </w:r>
            <w:proofErr w:type="spellEnd"/>
            <w:r w:rsidRPr="000C7392">
              <w:rPr>
                <w:lang w:eastAsia="ja-JP"/>
              </w:rPr>
              <w:t xml:space="preserve"> последствий использования ссылок на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Рекомендации МСЭ</w:t>
            </w:r>
            <w:r w:rsidRPr="000C7392">
              <w:rPr>
                <w:lang w:eastAsia="ja-JP"/>
              </w:rPr>
              <w:noBreakHyphen/>
              <w:t>R M.1638-1 и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M.1849</w:t>
            </w:r>
            <w:r w:rsidR="00E15713" w:rsidRPr="000C7392">
              <w:rPr>
                <w:lang w:eastAsia="ja-JP"/>
              </w:rPr>
              <w:noBreakHyphen/>
            </w:r>
            <w:r w:rsidRPr="000C7392">
              <w:rPr>
                <w:lang w:eastAsia="ja-JP"/>
              </w:rPr>
              <w:t>1 в</w:t>
            </w:r>
            <w:r w:rsidR="00634BFE" w:rsidRPr="000C7392">
              <w:rPr>
                <w:lang w:eastAsia="ja-JP"/>
              </w:rPr>
              <w:t xml:space="preserve"> </w:t>
            </w:r>
            <w:proofErr w:type="spellStart"/>
            <w:r w:rsidRPr="000C7392">
              <w:rPr>
                <w:lang w:eastAsia="ja-JP"/>
              </w:rPr>
              <w:t>пп</w:t>
            </w:r>
            <w:proofErr w:type="spellEnd"/>
            <w:r w:rsidRPr="000C7392">
              <w:rPr>
                <w:lang w:eastAsia="ja-JP"/>
              </w:rPr>
              <w:t>.</w:t>
            </w:r>
            <w:r w:rsidR="00634BFE" w:rsidRPr="000C7392">
              <w:rPr>
                <w:lang w:eastAsia="ja-JP"/>
              </w:rPr>
              <w:t> </w:t>
            </w:r>
            <w:r w:rsidRPr="000C7392">
              <w:rPr>
                <w:b/>
                <w:bCs/>
                <w:lang w:eastAsia="ja-JP"/>
              </w:rPr>
              <w:t>5.447F</w:t>
            </w:r>
            <w:r w:rsidRPr="000C7392">
              <w:rPr>
                <w:lang w:eastAsia="ja-JP"/>
              </w:rPr>
              <w:t xml:space="preserve"> и </w:t>
            </w:r>
            <w:r w:rsidRPr="000C7392">
              <w:rPr>
                <w:b/>
                <w:bCs/>
                <w:lang w:eastAsia="ja-JP"/>
              </w:rPr>
              <w:t xml:space="preserve">5.450A </w:t>
            </w:r>
            <w:r w:rsidRPr="000C7392">
              <w:rPr>
                <w:lang w:eastAsia="ja-JP"/>
              </w:rPr>
              <w:t>Регламента радиосвязи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E98EFAA" w14:textId="3A756AEC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</w:t>
            </w:r>
            <w:r w:rsidR="00242C40" w:rsidRPr="000C7392">
              <w:rPr>
                <w:b/>
                <w:lang w:eastAsia="ja-JP"/>
              </w:rPr>
              <w:t>, вопрос </w:t>
            </w:r>
            <w:r w:rsidRPr="000C7392">
              <w:rPr>
                <w:b/>
                <w:lang w:eastAsia="ja-JP"/>
              </w:rPr>
              <w:t>9.1.5</w:t>
            </w:r>
            <w:r w:rsidRPr="000C7392">
              <w:rPr>
                <w:lang w:eastAsia="ja-JP"/>
              </w:rPr>
              <w:t>)</w:t>
            </w:r>
            <w:r w:rsidRPr="000C7392">
              <w:t xml:space="preserve"> было решено, что данную Резолюцию следует исключить или изменить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C2F233B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02A1563E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1D1F32ED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765</w:t>
            </w:r>
          </w:p>
        </w:tc>
        <w:tc>
          <w:tcPr>
            <w:tcW w:w="3047" w:type="dxa"/>
            <w:shd w:val="clear" w:color="auto" w:fill="auto"/>
          </w:tcPr>
          <w:p w14:paraId="50F16B77" w14:textId="0899AC02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 xml:space="preserve">Установление </w:t>
            </w:r>
            <w:proofErr w:type="spellStart"/>
            <w:r w:rsidRPr="000C7392">
              <w:rPr>
                <w:lang w:eastAsia="ja-JP"/>
              </w:rPr>
              <w:t>внутриполосных</w:t>
            </w:r>
            <w:proofErr w:type="spellEnd"/>
            <w:r w:rsidRPr="000C7392">
              <w:rPr>
                <w:lang w:eastAsia="ja-JP"/>
              </w:rPr>
              <w:t xml:space="preserve"> пределов мощности для земных станций, работающих в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 xml:space="preserve">ПСС, службе </w:t>
            </w:r>
            <w:proofErr w:type="spellStart"/>
            <w:r w:rsidRPr="000C7392">
              <w:rPr>
                <w:lang w:eastAsia="ja-JP"/>
              </w:rPr>
              <w:t>МетСат</w:t>
            </w:r>
            <w:proofErr w:type="spellEnd"/>
            <w:r w:rsidRPr="000C7392">
              <w:rPr>
                <w:lang w:eastAsia="ja-JP"/>
              </w:rPr>
              <w:t xml:space="preserve"> и ССИЗ в полосах частот 401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403</w:t>
            </w:r>
            <w:r w:rsidR="00242C40" w:rsidRPr="000C7392">
              <w:rPr>
                <w:lang w:eastAsia="ja-JP"/>
              </w:rPr>
              <w:t> МГц</w:t>
            </w:r>
            <w:r w:rsidRPr="000C7392">
              <w:rPr>
                <w:lang w:eastAsia="ja-JP"/>
              </w:rPr>
              <w:t xml:space="preserve"> и 399,9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400,05</w:t>
            </w:r>
            <w:r w:rsidR="00242C40" w:rsidRPr="000C7392">
              <w:rPr>
                <w:lang w:eastAsia="ja-JP"/>
              </w:rPr>
              <w:t> МГц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58B48501" w14:textId="207BE97A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1.2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205F49DD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00BB6B2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276296C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766</w:t>
            </w:r>
          </w:p>
        </w:tc>
        <w:tc>
          <w:tcPr>
            <w:tcW w:w="3047" w:type="dxa"/>
            <w:shd w:val="clear" w:color="auto" w:fill="auto"/>
          </w:tcPr>
          <w:p w14:paraId="0A1FBDC0" w14:textId="5292082A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 xml:space="preserve">Рассмотрение возможного повышения вторичного статуса распределения службе </w:t>
            </w:r>
            <w:proofErr w:type="spellStart"/>
            <w:r w:rsidRPr="000C7392">
              <w:rPr>
                <w:lang w:eastAsia="ja-JP"/>
              </w:rPr>
              <w:t>МетСат</w:t>
            </w:r>
            <w:proofErr w:type="spellEnd"/>
            <w:r w:rsidRPr="000C7392">
              <w:rPr>
                <w:lang w:eastAsia="ja-JP"/>
              </w:rPr>
              <w:t xml:space="preserve"> (космос-Земля) до первичного статуса и распределения на первичной основе ССИЗ (космос-Земля) в полосе частот 460−470</w:t>
            </w:r>
            <w:r w:rsidR="00242C40" w:rsidRPr="000C7392">
              <w:rPr>
                <w:lang w:eastAsia="ja-JP"/>
              </w:rPr>
              <w:t> МГц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7EBF2AFC" w14:textId="48F2DC72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 xml:space="preserve"> пункта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 xml:space="preserve">1.3 повестки дня </w:t>
            </w:r>
            <w:r w:rsidRPr="000C7392">
              <w:rPr>
                <w:rFonts w:eastAsiaTheme="minorEastAsia"/>
                <w:lang w:eastAsia="ja-JP"/>
              </w:rPr>
              <w:t>ВКР</w:t>
            </w:r>
            <w:r w:rsidR="00954736" w:rsidRPr="000C7392">
              <w:rPr>
                <w:b/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t>предложения по данной Резолюции отсутствуют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06E0FFA1" w14:textId="7A5C2137" w:rsidR="00B57EA7" w:rsidRPr="000C7392" w:rsidRDefault="00951880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39423EBD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10987D6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lastRenderedPageBreak/>
              <w:t>767</w:t>
            </w:r>
          </w:p>
        </w:tc>
        <w:tc>
          <w:tcPr>
            <w:tcW w:w="3047" w:type="dxa"/>
            <w:shd w:val="clear" w:color="auto" w:fill="auto"/>
          </w:tcPr>
          <w:p w14:paraId="55ACF515" w14:textId="4B0B8743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rPr>
                <w:lang w:eastAsia="ja-JP"/>
              </w:rPr>
              <w:t>Исследования в целях определения спектра с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целью использования администрациями для применений сухопутной подвижной и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фиксированной служб, работающих в</w:t>
            </w:r>
            <w:r w:rsidR="00E15713" w:rsidRPr="000C7392">
              <w:rPr>
                <w:lang w:eastAsia="ja-JP"/>
              </w:rPr>
              <w:t> </w:t>
            </w:r>
            <w:r w:rsidRPr="000C7392">
              <w:rPr>
                <w:lang w:eastAsia="ja-JP"/>
              </w:rPr>
              <w:t>полосе 275</w:t>
            </w:r>
            <w:r w:rsidR="00840C4B" w:rsidRPr="000C7392">
              <w:t>−</w:t>
            </w:r>
            <w:r w:rsidRPr="000C7392">
              <w:rPr>
                <w:lang w:eastAsia="ja-JP"/>
              </w:rPr>
              <w:t>450</w:t>
            </w:r>
            <w:r w:rsidR="00242C40" w:rsidRPr="000C7392">
              <w:rPr>
                <w:lang w:eastAsia="ja-JP"/>
              </w:rPr>
              <w:t> ГГц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74311E3" w14:textId="65C63832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1.15 повестки дня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95473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19</w:t>
            </w:r>
            <w:r w:rsidRPr="000C7392">
              <w:t xml:space="preserve"> </w:t>
            </w:r>
            <w:r w:rsidR="00AD678B" w:rsidRPr="000C7392">
              <w:rPr>
                <w:lang w:eastAsia="ja-JP"/>
              </w:rPr>
              <w:t>данную Резолюцию следует</w:t>
            </w:r>
            <w:r w:rsidRPr="000C7392">
              <w:rPr>
                <w:lang w:eastAsia="ja-JP"/>
              </w:rPr>
              <w:t xml:space="preserve"> исключить.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13121F2A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SUP</w:t>
            </w:r>
          </w:p>
        </w:tc>
      </w:tr>
      <w:tr w:rsidR="00B57EA7" w:rsidRPr="000C7392" w14:paraId="21C66BCC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3D6DA024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804</w:t>
            </w:r>
          </w:p>
        </w:tc>
        <w:tc>
          <w:tcPr>
            <w:tcW w:w="3047" w:type="dxa"/>
            <w:shd w:val="clear" w:color="auto" w:fill="auto"/>
          </w:tcPr>
          <w:p w14:paraId="31A569DC" w14:textId="77777777" w:rsidR="00B57EA7" w:rsidRPr="000C7392" w:rsidDel="00825961" w:rsidRDefault="00B57EA7" w:rsidP="00BA6E5A">
            <w:pPr>
              <w:pStyle w:val="Tabletext"/>
            </w:pPr>
            <w:r w:rsidRPr="000C7392">
              <w:t>Принципы разработки повесток дня ВКР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1DADC2A" w14:textId="027E10D6" w:rsidR="00B57EA7" w:rsidRPr="000C7392" w:rsidDel="00825961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12) </w:t>
            </w:r>
            <w:r w:rsidRPr="000C7392">
              <w:rPr>
                <w:lang w:eastAsia="ja-JP"/>
              </w:rPr>
              <w:t>Сохраняет актуальность.</w:t>
            </w:r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</w:t>
            </w:r>
            <w:r w:rsidR="00F0415F" w:rsidRPr="000C7392">
              <w:rPr>
                <w:rFonts w:eastAsiaTheme="minorEastAsia"/>
                <w:lang w:eastAsia="ja-JP"/>
              </w:rPr>
              <w:t> </w:t>
            </w:r>
            <w:r w:rsidR="00E26C63" w:rsidRPr="000C7392">
              <w:rPr>
                <w:rFonts w:eastAsiaTheme="minorEastAsia"/>
                <w:lang w:eastAsia="ja-JP"/>
              </w:rPr>
              <w:t>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ВКР</w:t>
            </w:r>
            <w:r w:rsidR="00954736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 xml:space="preserve">19 </w:t>
            </w:r>
            <w:r w:rsidR="00242C40" w:rsidRPr="000C7392">
              <w:rPr>
                <w:rFonts w:eastAsiaTheme="minorEastAsia"/>
                <w:lang w:eastAsia="ja-JP"/>
              </w:rPr>
              <w:t>(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10 повестки дня</w:t>
            </w:r>
            <w:r w:rsidRPr="000C7392">
              <w:rPr>
                <w:rFonts w:eastAsiaTheme="minorEastAsia"/>
                <w:lang w:eastAsia="ja-JP"/>
              </w:rPr>
              <w:t>) данную Резолюцию следует изменить.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343CF66C" w14:textId="77777777" w:rsidR="00B57EA7" w:rsidRPr="000C7392" w:rsidDel="00825961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MOD</w:t>
            </w:r>
          </w:p>
        </w:tc>
      </w:tr>
      <w:tr w:rsidR="00B57EA7" w:rsidRPr="000C7392" w14:paraId="08CFCCB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4222D6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809</w:t>
            </w:r>
          </w:p>
        </w:tc>
        <w:tc>
          <w:tcPr>
            <w:tcW w:w="3047" w:type="dxa"/>
            <w:shd w:val="clear" w:color="auto" w:fill="auto"/>
          </w:tcPr>
          <w:p w14:paraId="3E3590E7" w14:textId="33B8CC0B" w:rsidR="00B57EA7" w:rsidRPr="000C7392" w:rsidRDefault="00B57EA7" w:rsidP="00BA6E5A">
            <w:pPr>
              <w:pStyle w:val="Tabletext"/>
            </w:pPr>
            <w:r w:rsidRPr="000C7392">
              <w:t>Повестка дня ВКР</w:t>
            </w:r>
            <w:r w:rsidRPr="000C7392">
              <w:noBreakHyphen/>
              <w:t>19</w:t>
            </w:r>
          </w:p>
        </w:tc>
        <w:tc>
          <w:tcPr>
            <w:tcW w:w="4715" w:type="dxa"/>
            <w:shd w:val="clear" w:color="auto" w:fill="auto"/>
          </w:tcPr>
          <w:p w14:paraId="2804D3BF" w14:textId="23F21474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 xml:space="preserve">15) </w:t>
            </w:r>
            <w:r w:rsidRPr="000C7392">
              <w:rPr>
                <w:color w:val="000000"/>
              </w:rPr>
              <w:t xml:space="preserve">Устарела в свете решения, принятого Советом </w:t>
            </w:r>
            <w:r w:rsidRPr="000C7392">
              <w:t xml:space="preserve">(см. Резолюцию 1380 Совета-16 (измененную C-17)). </w:t>
            </w:r>
            <w:r w:rsidRPr="000C7392">
              <w:rPr>
                <w:lang w:eastAsia="ja-JP"/>
              </w:rPr>
              <w:t>Больше не нужна, подлежит исключению на ВКР-19</w:t>
            </w:r>
            <w:r w:rsidRPr="000C7392">
              <w:rPr>
                <w:rFonts w:eastAsiaTheme="minorEastAsia"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5C3C1A7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  <w:tr w:rsidR="00B57EA7" w:rsidRPr="000C7392" w14:paraId="78C58203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6ECD2D5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810</w:t>
            </w:r>
          </w:p>
        </w:tc>
        <w:tc>
          <w:tcPr>
            <w:tcW w:w="3047" w:type="dxa"/>
            <w:shd w:val="clear" w:color="auto" w:fill="auto"/>
          </w:tcPr>
          <w:p w14:paraId="66610D1E" w14:textId="5092A55E" w:rsidR="00B57EA7" w:rsidRPr="000C7392" w:rsidRDefault="00B57EA7" w:rsidP="00BA6E5A">
            <w:pPr>
              <w:pStyle w:val="Tabletext"/>
            </w:pPr>
            <w:r w:rsidRPr="000C7392">
              <w:t>Предварительная повестка дня ВКР</w:t>
            </w:r>
            <w:r w:rsidRPr="000C7392">
              <w:noBreakHyphen/>
              <w:t>23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34412CA3" w14:textId="01D868B9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rPr>
                <w:rStyle w:val="Hyperlink"/>
                <w:szCs w:val="18"/>
              </w:rPr>
              <w:t xml:space="preserve"> </w:t>
            </w:r>
            <w:r w:rsidRPr="000C7392">
              <w:rPr>
                <w:bCs/>
              </w:rPr>
              <w:t>Для рассмотрения в рамках</w:t>
            </w:r>
            <w:r w:rsidR="00242C40" w:rsidRPr="000C7392">
              <w:rPr>
                <w:bCs/>
              </w:rPr>
              <w:t xml:space="preserve"> </w:t>
            </w:r>
            <w:r w:rsidR="00242C40" w:rsidRPr="000C7392">
              <w:rPr>
                <w:b/>
              </w:rPr>
              <w:t>пункта</w:t>
            </w:r>
            <w:r w:rsidR="00242C40" w:rsidRPr="000C7392">
              <w:rPr>
                <w:bCs/>
              </w:rPr>
              <w:t> </w:t>
            </w:r>
            <w:r w:rsidRPr="000C7392">
              <w:rPr>
                <w:b/>
              </w:rPr>
              <w:t>10 повестки дня</w:t>
            </w:r>
            <w:r w:rsidRPr="000C7392">
              <w:rPr>
                <w:bCs/>
              </w:rPr>
              <w:t xml:space="preserve"> ВКР</w:t>
            </w:r>
            <w:r w:rsidRPr="000C7392">
              <w:rPr>
                <w:bCs/>
              </w:rPr>
              <w:noBreakHyphen/>
              <w:t xml:space="preserve">19. </w:t>
            </w:r>
            <w:r w:rsidRPr="000C7392">
              <w:rPr>
                <w:rFonts w:eastAsiaTheme="minorEastAsia"/>
                <w:lang w:eastAsia="ja-JP"/>
              </w:rPr>
              <w:t>В соответствии с обычной практикой на каждой ВКР для пунктов повестки дня следующей ВКР должна быть разработана новая Резолюция.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35A42E7" w14:textId="1E3FF07B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SUP</w:t>
            </w:r>
            <w:r w:rsidR="00804A25" w:rsidRPr="000C7392">
              <w:rPr>
                <w:lang w:eastAsia="ja-JP"/>
              </w:rPr>
              <w:t>/MOD</w:t>
            </w:r>
          </w:p>
        </w:tc>
      </w:tr>
      <w:tr w:rsidR="00B57EA7" w:rsidRPr="000C7392" w14:paraId="2187C482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4C19B516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901</w:t>
            </w:r>
          </w:p>
        </w:tc>
        <w:tc>
          <w:tcPr>
            <w:tcW w:w="3047" w:type="dxa"/>
            <w:shd w:val="clear" w:color="auto" w:fill="auto"/>
          </w:tcPr>
          <w:p w14:paraId="1144DA8C" w14:textId="77777777" w:rsidR="00B57EA7" w:rsidRPr="000C7392" w:rsidRDefault="00B57EA7" w:rsidP="00BA6E5A">
            <w:pPr>
              <w:pStyle w:val="Tabletext"/>
            </w:pPr>
            <w:r w:rsidRPr="000C7392">
              <w:t>Определение разнесения по дуге орбиты</w:t>
            </w:r>
          </w:p>
        </w:tc>
        <w:tc>
          <w:tcPr>
            <w:tcW w:w="4715" w:type="dxa"/>
            <w:shd w:val="clear" w:color="auto" w:fill="auto"/>
          </w:tcPr>
          <w:p w14:paraId="1980E043" w14:textId="2B873447" w:rsidR="00B57EA7" w:rsidRPr="000C7392" w:rsidRDefault="00B57EA7" w:rsidP="00BA6E5A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bCs/>
              </w:rPr>
              <w:t>На</w:t>
            </w:r>
            <w:r w:rsidR="00E15713" w:rsidRPr="000C7392">
              <w:rPr>
                <w:bCs/>
              </w:rPr>
              <w:t> </w:t>
            </w:r>
            <w:r w:rsidRPr="000C7392">
              <w:rPr>
                <w:bCs/>
              </w:rPr>
              <w:t>данную Резолюцию имеется ссылка в</w:t>
            </w:r>
            <w:r w:rsidR="00E15713" w:rsidRPr="000C7392">
              <w:rPr>
                <w:bCs/>
              </w:rPr>
              <w:t> </w:t>
            </w:r>
            <w:r w:rsidRPr="000C7392">
              <w:rPr>
                <w:bCs/>
              </w:rPr>
              <w:t>Таблице</w:t>
            </w:r>
            <w:r w:rsidR="00E15713" w:rsidRPr="000C7392">
              <w:rPr>
                <w:bCs/>
                <w:lang w:eastAsia="ja-JP"/>
              </w:rPr>
              <w:t> </w:t>
            </w:r>
            <w:r w:rsidRPr="000C7392">
              <w:rPr>
                <w:bCs/>
                <w:lang w:eastAsia="ja-JP"/>
              </w:rPr>
              <w:t>5-1 Приложении </w:t>
            </w:r>
            <w:r w:rsidRPr="000C7392">
              <w:rPr>
                <w:b/>
                <w:bCs/>
                <w:lang w:eastAsia="ja-JP"/>
              </w:rPr>
              <w:t>5</w:t>
            </w:r>
            <w:r w:rsidRPr="000C7392">
              <w:rPr>
                <w:bCs/>
              </w:rPr>
              <w:t>.</w:t>
            </w:r>
            <w:r w:rsidRPr="000C7392">
              <w:rPr>
                <w:rFonts w:eastAsiaTheme="minorEastAsia"/>
                <w:bCs/>
                <w:lang w:eastAsia="ja-JP"/>
              </w:rPr>
              <w:t xml:space="preserve"> </w:t>
            </w:r>
            <w:r w:rsidRPr="000C7392">
              <w:rPr>
                <w:rFonts w:eastAsiaTheme="minorEastAsia"/>
                <w:lang w:eastAsia="ja-JP"/>
              </w:rPr>
              <w:t>Текст был обновлен на ВКР</w:t>
            </w:r>
            <w:r w:rsidR="00E15713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15. Дальнейшее обновление может потребоваться в результате действий по</w:t>
            </w:r>
            <w:r w:rsidR="00E15713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вопросу</w:t>
            </w:r>
            <w:r w:rsidR="006001B1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>B</w:t>
            </w:r>
            <w:r w:rsidR="00242C40" w:rsidRPr="000C7392">
              <w:rPr>
                <w:rFonts w:eastAsiaTheme="minorEastAsia"/>
                <w:lang w:eastAsia="ja-JP"/>
              </w:rPr>
              <w:t xml:space="preserve"> </w:t>
            </w:r>
            <w:r w:rsidR="00242C40" w:rsidRPr="000C7392">
              <w:rPr>
                <w:rFonts w:eastAsiaTheme="minorEastAsia"/>
                <w:b/>
                <w:bCs/>
                <w:lang w:eastAsia="ja-JP"/>
              </w:rPr>
              <w:t>пункта</w:t>
            </w:r>
            <w:r w:rsidR="00242C40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7 повестки дня</w:t>
            </w:r>
            <w:r w:rsidRPr="000C7392">
              <w:rPr>
                <w:rFonts w:eastAsiaTheme="minorEastAsia"/>
                <w:bCs/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0028350C" w14:textId="39588615" w:rsidR="00B57EA7" w:rsidRPr="000C7392" w:rsidRDefault="00B57EA7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B57EA7" w:rsidRPr="000C7392" w14:paraId="32766C40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08A7D13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902</w:t>
            </w:r>
          </w:p>
        </w:tc>
        <w:tc>
          <w:tcPr>
            <w:tcW w:w="3047" w:type="dxa"/>
            <w:shd w:val="clear" w:color="auto" w:fill="auto"/>
          </w:tcPr>
          <w:p w14:paraId="0BED45EE" w14:textId="1D08C3B1" w:rsidR="00B57EA7" w:rsidRPr="000C7392" w:rsidRDefault="00B57EA7" w:rsidP="00BA6E5A">
            <w:pPr>
              <w:pStyle w:val="Tabletext"/>
            </w:pPr>
            <w:bookmarkStart w:id="29" w:name="_Toc99714489"/>
            <w:r w:rsidRPr="000C7392">
              <w:t>Положения, относящиеся к земным станциям, которые размещаются на борту судов и</w:t>
            </w:r>
            <w:r w:rsidR="00E15713" w:rsidRPr="000C7392">
              <w:t> </w:t>
            </w:r>
            <w:r w:rsidRPr="000C7392">
              <w:t>работают в сетях ФСС в</w:t>
            </w:r>
            <w:r w:rsidR="00E15713" w:rsidRPr="000C7392">
              <w:t xml:space="preserve"> </w:t>
            </w:r>
            <w:r w:rsidRPr="000C7392">
              <w:t>полосах 5925</w:t>
            </w:r>
            <w:r w:rsidR="00840C4B" w:rsidRPr="000C7392">
              <w:t>−</w:t>
            </w:r>
            <w:r w:rsidRPr="000C7392">
              <w:t>6425</w:t>
            </w:r>
            <w:r w:rsidR="00242C40" w:rsidRPr="000C7392">
              <w:t> МГц</w:t>
            </w:r>
            <w:r w:rsidRPr="000C7392">
              <w:t xml:space="preserve"> и 14</w:t>
            </w:r>
            <w:r w:rsidR="00840C4B" w:rsidRPr="000C7392">
              <w:t>−</w:t>
            </w:r>
            <w:r w:rsidRPr="000C7392">
              <w:t>14,5</w:t>
            </w:r>
            <w:r w:rsidR="00242C40" w:rsidRPr="000C7392">
              <w:t> ГГц</w:t>
            </w:r>
            <w:r w:rsidRPr="000C7392">
              <w:t xml:space="preserve"> </w:t>
            </w:r>
            <w:bookmarkEnd w:id="29"/>
          </w:p>
        </w:tc>
        <w:tc>
          <w:tcPr>
            <w:tcW w:w="4715" w:type="dxa"/>
            <w:shd w:val="clear" w:color="auto" w:fill="auto"/>
          </w:tcPr>
          <w:p w14:paraId="28A07109" w14:textId="11B3A680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03) Сохраняет актуальность.</w:t>
            </w:r>
            <w:r w:rsidRPr="000C7392">
              <w:rPr>
                <w:rFonts w:eastAsia="Malgun Gothic"/>
                <w:bCs/>
                <w:lang w:eastAsia="ko-KR"/>
              </w:rPr>
              <w:t xml:space="preserve"> </w:t>
            </w:r>
            <w:r w:rsidRPr="000C7392">
              <w:t>На данную Резолюцию имеется ссылка в</w:t>
            </w:r>
            <w:r w:rsidRPr="000C7392">
              <w:rPr>
                <w:rFonts w:eastAsia="Malgun Gothic"/>
                <w:bCs/>
                <w:lang w:eastAsia="ko-KR"/>
              </w:rPr>
              <w:t xml:space="preserve"> </w:t>
            </w:r>
            <w:proofErr w:type="spellStart"/>
            <w:r w:rsidRPr="000C7392">
              <w:rPr>
                <w:rFonts w:eastAsia="Malgun Gothic"/>
                <w:bCs/>
                <w:lang w:eastAsia="ko-KR"/>
              </w:rPr>
              <w:t>пп</w:t>
            </w:r>
            <w:proofErr w:type="spellEnd"/>
            <w:r w:rsidRPr="000C7392">
              <w:rPr>
                <w:rFonts w:eastAsia="Malgun Gothic"/>
                <w:bCs/>
                <w:lang w:eastAsia="ko-KR"/>
              </w:rPr>
              <w:t>.</w:t>
            </w:r>
            <w:r w:rsidR="00634BFE" w:rsidRPr="000C7392">
              <w:rPr>
                <w:rFonts w:eastAsia="Malgun Gothic"/>
                <w:bCs/>
                <w:lang w:eastAsia="ko-KR"/>
              </w:rPr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5.457A</w:t>
            </w:r>
            <w:r w:rsidRPr="000C7392">
              <w:rPr>
                <w:rFonts w:eastAsia="Malgun Gothic"/>
                <w:bCs/>
                <w:lang w:eastAsia="ko-KR"/>
              </w:rPr>
              <w:t xml:space="preserve">,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5.457B</w:t>
            </w:r>
            <w:r w:rsidRPr="000C7392">
              <w:rPr>
                <w:rFonts w:eastAsia="Malgun Gothic"/>
                <w:bCs/>
                <w:lang w:eastAsia="ko-KR"/>
              </w:rPr>
              <w:t xml:space="preserve">,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5.506</w:t>
            </w:r>
            <w:r w:rsidRPr="000C7392">
              <w:rPr>
                <w:rFonts w:eastAsia="Malgun Gothic"/>
                <w:b/>
                <w:bCs/>
                <w:lang w:eastAsia="ko-KR"/>
              </w:rPr>
              <w:t>A</w:t>
            </w:r>
            <w:r w:rsidRPr="000C7392">
              <w:rPr>
                <w:rFonts w:eastAsia="Malgun Gothic"/>
                <w:bCs/>
                <w:lang w:eastAsia="ko-KR"/>
              </w:rPr>
              <w:t xml:space="preserve"> и 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5.506B</w:t>
            </w:r>
            <w:r w:rsidRPr="000C7392">
              <w:rPr>
                <w:rFonts w:eastAsia="Malgun Gothic"/>
                <w:bCs/>
                <w:lang w:eastAsia="ko-KR"/>
              </w:rPr>
              <w:t>, а также Рекомендации</w:t>
            </w:r>
            <w:r w:rsidR="00E15713" w:rsidRPr="000C7392">
              <w:t> 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t>37 (ВКР</w:t>
            </w:r>
            <w:r w:rsidRPr="000C7392">
              <w:rPr>
                <w:rFonts w:eastAsiaTheme="minorEastAsia"/>
                <w:b/>
                <w:bCs/>
                <w:lang w:eastAsia="ja-JP"/>
              </w:rPr>
              <w:noBreakHyphen/>
              <w:t>03)</w:t>
            </w:r>
            <w:r w:rsidRPr="000C7392">
              <w:rPr>
                <w:rFonts w:eastAsia="Malgun Gothic"/>
                <w:bCs/>
                <w:lang w:eastAsia="ko-KR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E1D3B3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B57EA7" w:rsidRPr="000C7392" w14:paraId="4F0C40F1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423ABF8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903</w:t>
            </w:r>
          </w:p>
        </w:tc>
        <w:tc>
          <w:tcPr>
            <w:tcW w:w="3047" w:type="dxa"/>
            <w:shd w:val="clear" w:color="auto" w:fill="auto"/>
          </w:tcPr>
          <w:p w14:paraId="6788FEF7" w14:textId="14670DD8" w:rsidR="00B57EA7" w:rsidRPr="000C7392" w:rsidRDefault="00B57EA7" w:rsidP="00BA6E5A">
            <w:pPr>
              <w:pStyle w:val="Tabletext"/>
            </w:pPr>
            <w:r w:rsidRPr="000C7392">
              <w:t>Переходные меры в отношении РСС/ФСС в</w:t>
            </w:r>
            <w:r w:rsidR="00E15713" w:rsidRPr="000C7392">
              <w:t> </w:t>
            </w:r>
            <w:r w:rsidRPr="000C7392">
              <w:t>полосе 2500</w:t>
            </w:r>
            <w:r w:rsidR="00840C4B" w:rsidRPr="000C7392">
              <w:t>−</w:t>
            </w:r>
            <w:r w:rsidRPr="000C7392">
              <w:t>2690 </w:t>
            </w:r>
            <w:proofErr w:type="spellStart"/>
            <w:r w:rsidRPr="000C7392">
              <w:t>MГц</w:t>
            </w:r>
            <w:proofErr w:type="spellEnd"/>
          </w:p>
        </w:tc>
        <w:tc>
          <w:tcPr>
            <w:tcW w:w="4715" w:type="dxa"/>
            <w:shd w:val="clear" w:color="auto" w:fill="auto"/>
          </w:tcPr>
          <w:p w14:paraId="0DAA3A93" w14:textId="245AD913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</w:t>
            </w:r>
            <w:r w:rsidRPr="000C7392">
              <w:rPr>
                <w:lang w:eastAsia="ja-JP"/>
              </w:rPr>
              <w:t>Сохраняет актуальность.</w:t>
            </w:r>
            <w:r w:rsidRPr="000C7392">
              <w:rPr>
                <w:rFonts w:eastAsia="Malgun Gothic"/>
                <w:bCs/>
                <w:lang w:eastAsia="ko-KR"/>
              </w:rPr>
              <w:t xml:space="preserve"> </w:t>
            </w:r>
            <w:r w:rsidRPr="000C7392">
              <w:t xml:space="preserve">На данную Резолюцию имеется ссылка </w:t>
            </w:r>
            <w:r w:rsidRPr="000C7392">
              <w:rPr>
                <w:rFonts w:eastAsia="Malgun Gothic"/>
                <w:bCs/>
                <w:lang w:eastAsia="ko-KR"/>
              </w:rPr>
              <w:t>в</w:t>
            </w:r>
            <w:r w:rsidR="00E15713" w:rsidRPr="000C7392">
              <w:t> </w:t>
            </w:r>
            <w:r w:rsidR="00242C40" w:rsidRPr="000C7392">
              <w:rPr>
                <w:rFonts w:eastAsia="Malgun Gothic"/>
                <w:bCs/>
                <w:lang w:eastAsia="ko-KR"/>
              </w:rPr>
              <w:t>п. </w:t>
            </w:r>
            <w:r w:rsidRPr="000C7392">
              <w:rPr>
                <w:b/>
                <w:lang w:eastAsia="ja-JP"/>
              </w:rPr>
              <w:t>21</w:t>
            </w:r>
            <w:r w:rsidRPr="000C7392">
              <w:rPr>
                <w:b/>
              </w:rPr>
              <w:t>.</w:t>
            </w:r>
            <w:r w:rsidRPr="000C7392">
              <w:rPr>
                <w:b/>
                <w:lang w:eastAsia="ja-JP"/>
              </w:rPr>
              <w:t>16.3</w:t>
            </w:r>
            <w:r w:rsidRPr="000C7392">
              <w:rPr>
                <w:b/>
              </w:rPr>
              <w:t>A</w:t>
            </w:r>
            <w:r w:rsidRPr="000C7392">
              <w:rPr>
                <w:bCs/>
              </w:rPr>
              <w:t>. Текст был обновлен на ВКР</w:t>
            </w:r>
            <w:r w:rsidR="00EC0C82" w:rsidRPr="000C7392">
              <w:rPr>
                <w:bCs/>
              </w:rPr>
              <w:noBreakHyphen/>
            </w:r>
            <w:r w:rsidRPr="000C7392">
              <w:rPr>
                <w:bCs/>
              </w:rPr>
              <w:t>15.</w:t>
            </w:r>
          </w:p>
        </w:tc>
        <w:tc>
          <w:tcPr>
            <w:tcW w:w="1386" w:type="dxa"/>
            <w:shd w:val="clear" w:color="auto" w:fill="auto"/>
          </w:tcPr>
          <w:p w14:paraId="5695E202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28AB85C7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4242BB4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904</w:t>
            </w:r>
          </w:p>
        </w:tc>
        <w:tc>
          <w:tcPr>
            <w:tcW w:w="3047" w:type="dxa"/>
            <w:shd w:val="clear" w:color="auto" w:fill="auto"/>
          </w:tcPr>
          <w:p w14:paraId="1AAD5D2D" w14:textId="716BC392" w:rsidR="00B57EA7" w:rsidRPr="000C7392" w:rsidRDefault="00B57EA7" w:rsidP="00BA6E5A">
            <w:pPr>
              <w:pStyle w:val="Tabletext"/>
            </w:pPr>
            <w:r w:rsidRPr="000C7392">
              <w:t>Переходные меры для координации между ПСС (Земля</w:t>
            </w:r>
            <w:r w:rsidRPr="000C7392">
              <w:noBreakHyphen/>
              <w:t>космос) и СКИ (пассивной) в</w:t>
            </w:r>
            <w:r w:rsidR="00E15713" w:rsidRPr="000C7392">
              <w:t> </w:t>
            </w:r>
            <w:r w:rsidRPr="000C7392">
              <w:t>полосе 1668</w:t>
            </w:r>
            <w:r w:rsidR="00840C4B" w:rsidRPr="000C7392">
              <w:t>−</w:t>
            </w:r>
            <w:r w:rsidRPr="000C7392">
              <w:t>1668,4</w:t>
            </w:r>
            <w:r w:rsidR="00242C40" w:rsidRPr="000C7392">
              <w:t> МГц</w:t>
            </w:r>
            <w:r w:rsidRPr="000C7392">
              <w:t xml:space="preserve"> </w:t>
            </w:r>
          </w:p>
        </w:tc>
        <w:tc>
          <w:tcPr>
            <w:tcW w:w="4715" w:type="dxa"/>
            <w:shd w:val="clear" w:color="auto" w:fill="auto"/>
          </w:tcPr>
          <w:p w14:paraId="70402F20" w14:textId="77777777" w:rsidR="00914140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(ВКР</w:t>
            </w:r>
            <w:r w:rsidRPr="000C7392">
              <w:noBreakHyphen/>
              <w:t xml:space="preserve">07) </w:t>
            </w:r>
            <w:r w:rsidRPr="000C7392">
              <w:rPr>
                <w:lang w:eastAsia="ja-JP"/>
              </w:rPr>
              <w:t xml:space="preserve">Сохраняет актуальность. </w:t>
            </w:r>
            <w:r w:rsidRPr="000C7392">
              <w:rPr>
                <w:bCs/>
              </w:rPr>
              <w:t>На данную Резолюцию имеется ссылка в</w:t>
            </w:r>
            <w:r w:rsidR="00242C40" w:rsidRPr="000C7392">
              <w:rPr>
                <w:bCs/>
              </w:rPr>
              <w:t xml:space="preserve"> п. </w:t>
            </w:r>
            <w:r w:rsidRPr="000C7392">
              <w:rPr>
                <w:b/>
              </w:rPr>
              <w:t>5.</w:t>
            </w:r>
            <w:r w:rsidRPr="000C7392">
              <w:rPr>
                <w:b/>
                <w:lang w:eastAsia="ja-JP"/>
              </w:rPr>
              <w:t>379B</w:t>
            </w:r>
            <w:r w:rsidRPr="000C7392">
              <w:rPr>
                <w:lang w:eastAsia="ja-JP"/>
              </w:rPr>
              <w:t>.</w:t>
            </w:r>
          </w:p>
          <w:p w14:paraId="07DC5773" w14:textId="628054C0" w:rsidR="00B57EA7" w:rsidRPr="000C7392" w:rsidRDefault="00B57EA7" w:rsidP="00BA6E5A">
            <w:pPr>
              <w:pStyle w:val="Tabletext"/>
            </w:pPr>
            <w:r w:rsidRPr="000C7392">
              <w:rPr>
                <w:lang w:eastAsia="ja-JP"/>
              </w:rPr>
              <w:t xml:space="preserve">Следует отметить, что </w:t>
            </w:r>
            <w:r w:rsidRPr="000C7392">
              <w:t>соответствующая космическая станция была заявлена и зарегистрирована в</w:t>
            </w:r>
            <w:r w:rsidR="00E15713" w:rsidRPr="000C7392">
              <w:t> </w:t>
            </w:r>
            <w:r w:rsidRPr="000C7392">
              <w:t>МСРЧ</w:t>
            </w:r>
            <w:r w:rsidRPr="000C7392">
              <w:rPr>
                <w:lang w:eastAsia="ja-JP"/>
              </w:rPr>
              <w:t>.</w:t>
            </w:r>
          </w:p>
        </w:tc>
        <w:tc>
          <w:tcPr>
            <w:tcW w:w="1386" w:type="dxa"/>
            <w:shd w:val="clear" w:color="auto" w:fill="auto"/>
          </w:tcPr>
          <w:p w14:paraId="2B1390EC" w14:textId="53207335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NOC/SUP</w:t>
            </w:r>
          </w:p>
        </w:tc>
      </w:tr>
      <w:tr w:rsidR="00B57EA7" w:rsidRPr="000C7392" w14:paraId="2B0C266B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5737E72D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906</w:t>
            </w:r>
          </w:p>
        </w:tc>
        <w:tc>
          <w:tcPr>
            <w:tcW w:w="3047" w:type="dxa"/>
            <w:shd w:val="clear" w:color="auto" w:fill="auto"/>
          </w:tcPr>
          <w:p w14:paraId="16AC98EB" w14:textId="77777777" w:rsidR="00B57EA7" w:rsidRPr="000C7392" w:rsidRDefault="00B57EA7" w:rsidP="00BA6E5A">
            <w:pPr>
              <w:pStyle w:val="Tabletext"/>
            </w:pPr>
            <w:r w:rsidRPr="000C7392">
              <w:t>Представление в БР заявок на наземные службы</w:t>
            </w:r>
          </w:p>
        </w:tc>
        <w:tc>
          <w:tcPr>
            <w:tcW w:w="4715" w:type="dxa"/>
            <w:shd w:val="clear" w:color="auto" w:fill="auto"/>
          </w:tcPr>
          <w:p w14:paraId="7673349A" w14:textId="6137132D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15) Сохраняет актуальность.</w:t>
            </w:r>
            <w:r w:rsidRPr="000C7392">
              <w:rPr>
                <w:bCs/>
              </w:rPr>
              <w:t xml:space="preserve"> Текст был обновлен на ВКР</w:t>
            </w:r>
            <w:r w:rsidR="00954736" w:rsidRPr="000C7392">
              <w:rPr>
                <w:bCs/>
              </w:rPr>
              <w:noBreakHyphen/>
            </w:r>
            <w:r w:rsidRPr="000C7392">
              <w:rPr>
                <w:bCs/>
              </w:rPr>
              <w:t>15.</w:t>
            </w:r>
          </w:p>
        </w:tc>
        <w:tc>
          <w:tcPr>
            <w:tcW w:w="1386" w:type="dxa"/>
            <w:shd w:val="clear" w:color="auto" w:fill="auto"/>
          </w:tcPr>
          <w:p w14:paraId="3CB5F1D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rPr>
                <w:lang w:eastAsia="ja-JP"/>
              </w:rPr>
              <w:t>NOC</w:t>
            </w:r>
          </w:p>
        </w:tc>
      </w:tr>
      <w:tr w:rsidR="00B57EA7" w:rsidRPr="000C7392" w14:paraId="0C8C59E4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0C2A91C5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907</w:t>
            </w:r>
          </w:p>
        </w:tc>
        <w:tc>
          <w:tcPr>
            <w:tcW w:w="3047" w:type="dxa"/>
            <w:shd w:val="clear" w:color="auto" w:fill="auto"/>
          </w:tcPr>
          <w:p w14:paraId="5826DD33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r w:rsidRPr="000C7392">
              <w:t>Использование современных электронных средств связи в административной корреспонденции, связанной со спутниковыми сетями и земными станциями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14:paraId="6600D4ED" w14:textId="06E04E4E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lang w:eastAsia="ja-JP"/>
              </w:rPr>
              <w:t>Текст был обновлен на ВКР</w:t>
            </w:r>
            <w:r w:rsidR="00E15713" w:rsidRPr="000C7392">
              <w:rPr>
                <w:rFonts w:eastAsiaTheme="minorEastAsia"/>
                <w:lang w:eastAsia="ja-JP"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>15. На следующей ВКР Директору БР предлагается подготовить отчет об</w:t>
            </w:r>
            <w:r w:rsidR="00E15713" w:rsidRPr="000C7392">
              <w:rPr>
                <w:rFonts w:eastAsiaTheme="minorEastAsia"/>
                <w:lang w:eastAsia="ja-JP"/>
              </w:rPr>
              <w:t> </w:t>
            </w:r>
            <w:r w:rsidRPr="000C7392">
              <w:rPr>
                <w:rFonts w:eastAsiaTheme="minorEastAsia"/>
                <w:lang w:eastAsia="ja-JP"/>
              </w:rPr>
              <w:t xml:space="preserve">опыте, полученном в результате применения данной Резолюции. </w:t>
            </w:r>
            <w:r w:rsidRPr="000C7392">
              <w:rPr>
                <w:lang w:eastAsia="ja-JP"/>
              </w:rPr>
              <w:t xml:space="preserve">Меры в отношении данной </w:t>
            </w:r>
            <w:r w:rsidR="00954F30" w:rsidRPr="000C7392">
              <w:rPr>
                <w:lang w:eastAsia="ja-JP"/>
              </w:rPr>
              <w:t>Резолюции </w:t>
            </w:r>
            <w:r w:rsidRPr="000C7392">
              <w:rPr>
                <w:lang w:eastAsia="ja-JP"/>
              </w:rPr>
              <w:t>должны быть приняты на основании Отчета Директора для ВКР</w:t>
            </w:r>
            <w:r w:rsidRPr="000C7392">
              <w:rPr>
                <w:lang w:eastAsia="ja-JP"/>
              </w:rPr>
              <w:noBreakHyphen/>
              <w:t>19 в рамках</w:t>
            </w:r>
            <w:r w:rsidR="00242C40" w:rsidRPr="000C7392">
              <w:rPr>
                <w:lang w:eastAsia="ja-JP"/>
              </w:rPr>
              <w:t xml:space="preserve"> пункта </w:t>
            </w:r>
            <w:r w:rsidRPr="000C7392">
              <w:rPr>
                <w:lang w:eastAsia="ja-JP"/>
              </w:rPr>
              <w:t>9 повестки дня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8F57B69" w14:textId="77777777" w:rsidR="00B57EA7" w:rsidRPr="000C7392" w:rsidDel="003D1B4C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−</w:t>
            </w:r>
          </w:p>
        </w:tc>
      </w:tr>
      <w:tr w:rsidR="00B57EA7" w:rsidRPr="000C7392" w14:paraId="449BCD59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7F614522" w14:textId="77777777" w:rsidR="00B57EA7" w:rsidRPr="000C7392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t>908</w:t>
            </w:r>
          </w:p>
        </w:tc>
        <w:tc>
          <w:tcPr>
            <w:tcW w:w="3047" w:type="dxa"/>
            <w:shd w:val="clear" w:color="auto" w:fill="auto"/>
          </w:tcPr>
          <w:p w14:paraId="51A62A3A" w14:textId="77777777" w:rsidR="00B57EA7" w:rsidRPr="000C7392" w:rsidRDefault="00B57EA7" w:rsidP="00BA6E5A">
            <w:pPr>
              <w:pStyle w:val="Tabletext"/>
              <w:rPr>
                <w:lang w:eastAsia="ja-JP"/>
              </w:rPr>
            </w:pPr>
            <w:bookmarkStart w:id="30" w:name="_Toc323908580"/>
            <w:bookmarkStart w:id="31" w:name="_Toc329089774"/>
            <w:r w:rsidRPr="000C7392">
              <w:t>Представление и публикация в электронном формате информации для предварительной публикации</w:t>
            </w:r>
            <w:bookmarkEnd w:id="30"/>
            <w:bookmarkEnd w:id="31"/>
          </w:p>
        </w:tc>
        <w:tc>
          <w:tcPr>
            <w:tcW w:w="4715" w:type="dxa"/>
            <w:shd w:val="clear" w:color="auto" w:fill="D9D9D9" w:themeFill="background1" w:themeFillShade="D9"/>
          </w:tcPr>
          <w:p w14:paraId="6EAEDD17" w14:textId="6362391A" w:rsidR="00B57EA7" w:rsidRPr="000C7392" w:rsidRDefault="00B57EA7" w:rsidP="00BA6E5A">
            <w:pPr>
              <w:pStyle w:val="Tabletext"/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 xml:space="preserve">15) Сохраняет актуальность. </w:t>
            </w:r>
            <w:r w:rsidRPr="000C7392">
              <w:rPr>
                <w:rFonts w:eastAsiaTheme="minorEastAsia"/>
                <w:lang w:eastAsia="ja-JP"/>
              </w:rPr>
              <w:t xml:space="preserve">Текст был обновлен на </w:t>
            </w:r>
            <w:r w:rsidRPr="000C7392">
              <w:rPr>
                <w:lang w:eastAsia="ja-JP"/>
              </w:rPr>
              <w:t>ВКР</w:t>
            </w:r>
            <w:r w:rsidR="00954736" w:rsidRPr="000C7392">
              <w:rPr>
                <w:bCs/>
              </w:rPr>
              <w:noBreakHyphen/>
            </w:r>
            <w:r w:rsidRPr="000C7392">
              <w:rPr>
                <w:rFonts w:eastAsiaTheme="minorEastAsia"/>
                <w:lang w:eastAsia="ja-JP"/>
              </w:rPr>
              <w:t xml:space="preserve">15. БР предпринимает меры в соответствии с данной Резолюцией. </w:t>
            </w:r>
            <w:r w:rsidRPr="000C7392">
              <w:t xml:space="preserve">Меры в отношении данной </w:t>
            </w:r>
            <w:r w:rsidR="00954F30" w:rsidRPr="000C7392">
              <w:t>Резолюции</w:t>
            </w:r>
            <w:r w:rsidR="00E15713" w:rsidRPr="000C7392">
              <w:t xml:space="preserve"> </w:t>
            </w:r>
            <w:r w:rsidRPr="000C7392">
              <w:t xml:space="preserve">должны быть приняты </w:t>
            </w:r>
            <w:r w:rsidRPr="000C7392">
              <w:rPr>
                <w:lang w:eastAsia="ja-JP"/>
              </w:rPr>
              <w:t xml:space="preserve">на основании Отчета Директора для </w:t>
            </w:r>
            <w:r w:rsidRPr="000C7392">
              <w:t>ВКР</w:t>
            </w:r>
            <w:r w:rsidRPr="000C7392">
              <w:noBreakHyphen/>
              <w:t xml:space="preserve">19 </w:t>
            </w:r>
            <w:r w:rsidRPr="000C7392">
              <w:rPr>
                <w:lang w:eastAsia="ja-JP"/>
              </w:rPr>
              <w:t>в рамках</w:t>
            </w:r>
            <w:r w:rsidR="00242C40" w:rsidRPr="000C7392">
              <w:rPr>
                <w:lang w:eastAsia="ja-JP"/>
              </w:rPr>
              <w:t xml:space="preserve"> пункта </w:t>
            </w:r>
            <w:r w:rsidRPr="000C7392">
              <w:rPr>
                <w:lang w:eastAsia="ja-JP"/>
              </w:rPr>
              <w:t>9 повестки дня</w:t>
            </w:r>
            <w:r w:rsidRPr="000C7392">
              <w:t>.</w:t>
            </w:r>
          </w:p>
        </w:tc>
        <w:tc>
          <w:tcPr>
            <w:tcW w:w="1386" w:type="dxa"/>
            <w:shd w:val="clear" w:color="auto" w:fill="D9D9D9" w:themeFill="background1" w:themeFillShade="D9"/>
          </w:tcPr>
          <w:p w14:paraId="4564BC62" w14:textId="77777777" w:rsidR="00B57EA7" w:rsidRPr="000C7392" w:rsidDel="003D1B4C" w:rsidRDefault="00B57EA7" w:rsidP="00BA6E5A">
            <w:pPr>
              <w:pStyle w:val="Tabletext"/>
              <w:jc w:val="center"/>
              <w:rPr>
                <w:lang w:eastAsia="ja-JP"/>
              </w:rPr>
            </w:pPr>
            <w:r w:rsidRPr="000C7392">
              <w:rPr>
                <w:lang w:eastAsia="ja-JP"/>
              </w:rPr>
              <w:t>−</w:t>
            </w:r>
          </w:p>
        </w:tc>
      </w:tr>
      <w:tr w:rsidR="00B57EA7" w:rsidRPr="000C7392" w14:paraId="0B0950BA" w14:textId="77777777" w:rsidTr="000C7392">
        <w:trPr>
          <w:cantSplit/>
        </w:trPr>
        <w:tc>
          <w:tcPr>
            <w:tcW w:w="492" w:type="dxa"/>
            <w:shd w:val="clear" w:color="auto" w:fill="auto"/>
          </w:tcPr>
          <w:p w14:paraId="2821AFB1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958</w:t>
            </w:r>
          </w:p>
        </w:tc>
        <w:tc>
          <w:tcPr>
            <w:tcW w:w="3047" w:type="dxa"/>
            <w:shd w:val="clear" w:color="auto" w:fill="auto"/>
          </w:tcPr>
          <w:p w14:paraId="2F5DE368" w14:textId="0B304CDC" w:rsidR="00B57EA7" w:rsidRPr="000C7392" w:rsidRDefault="00B57EA7" w:rsidP="00BA6E5A">
            <w:pPr>
              <w:pStyle w:val="Tabletext"/>
            </w:pPr>
            <w:r w:rsidRPr="000C7392">
              <w:t>Срочные исследования, которые требуется провести при подготовке к ВКР</w:t>
            </w:r>
            <w:r w:rsidRPr="000C7392">
              <w:noBreakHyphen/>
              <w:t>19</w:t>
            </w:r>
          </w:p>
        </w:tc>
        <w:tc>
          <w:tcPr>
            <w:tcW w:w="47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FE9D8E9" w14:textId="030153EC" w:rsidR="00B57EA7" w:rsidRPr="000C7392" w:rsidRDefault="00B57EA7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15</w:t>
            </w:r>
            <w:proofErr w:type="gramStart"/>
            <w:r w:rsidRPr="000C7392">
              <w:t>)</w:t>
            </w:r>
            <w:proofErr w:type="gramEnd"/>
            <w:r w:rsidRPr="000C7392">
              <w:t xml:space="preserve"> </w:t>
            </w:r>
            <w:r w:rsidR="00E26C63" w:rsidRPr="000C7392">
              <w:rPr>
                <w:rFonts w:eastAsiaTheme="minorEastAsia"/>
                <w:lang w:eastAsia="ja-JP"/>
              </w:rPr>
              <w:t>По итогам рассмотрения</w:t>
            </w:r>
            <w:r w:rsidRPr="000C7392">
              <w:rPr>
                <w:rFonts w:eastAsiaTheme="minorEastAsia"/>
                <w:lang w:eastAsia="ja-JP"/>
              </w:rPr>
              <w:t xml:space="preserve"> </w:t>
            </w:r>
            <w:r w:rsidRPr="000C7392">
              <w:t>ВКР</w:t>
            </w:r>
            <w:r w:rsidR="00954736" w:rsidRPr="000C7392">
              <w:rPr>
                <w:bCs/>
              </w:rPr>
              <w:noBreakHyphen/>
            </w:r>
            <w:r w:rsidRPr="000C7392">
              <w:rPr>
                <w:lang w:eastAsia="ja-JP"/>
              </w:rPr>
              <w:t xml:space="preserve">19 </w:t>
            </w:r>
            <w:r w:rsidR="00242C40" w:rsidRPr="000C7392">
              <w:rPr>
                <w:lang w:eastAsia="ja-JP"/>
              </w:rPr>
              <w:t>(</w:t>
            </w:r>
            <w:r w:rsidR="00242C40" w:rsidRPr="000C7392">
              <w:rPr>
                <w:b/>
                <w:bCs/>
                <w:lang w:eastAsia="ja-JP"/>
              </w:rPr>
              <w:t>пункт</w:t>
            </w:r>
            <w:r w:rsidR="00242C40" w:rsidRPr="000C7392">
              <w:rPr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 повестки дня, вопросы 9.1.6, 9.1.7</w:t>
            </w:r>
            <w:r w:rsidRPr="000C7392">
              <w:rPr>
                <w:bCs/>
                <w:lang w:eastAsia="ja-JP"/>
              </w:rPr>
              <w:t xml:space="preserve"> и</w:t>
            </w:r>
            <w:r w:rsidR="001047A5" w:rsidRPr="000C7392">
              <w:rPr>
                <w:bCs/>
                <w:lang w:eastAsia="ja-JP"/>
              </w:rPr>
              <w:t> </w:t>
            </w:r>
            <w:r w:rsidRPr="000C7392">
              <w:rPr>
                <w:b/>
                <w:lang w:eastAsia="ja-JP"/>
              </w:rPr>
              <w:t>9.1.8</w:t>
            </w:r>
            <w:r w:rsidRPr="000C7392">
              <w:rPr>
                <w:lang w:eastAsia="ja-JP"/>
              </w:rPr>
              <w:t>)</w:t>
            </w:r>
            <w:r w:rsidRPr="000C7392">
              <w:rPr>
                <w:b/>
                <w:bCs/>
              </w:rPr>
              <w:t xml:space="preserve"> </w:t>
            </w:r>
            <w:r w:rsidR="00AD678B" w:rsidRPr="000C7392">
              <w:t>данную Резолюцию следует</w:t>
            </w:r>
            <w:r w:rsidRPr="000C7392">
              <w:t xml:space="preserve"> исключить.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32B1B" w14:textId="77777777" w:rsidR="00B57EA7" w:rsidRPr="000C7392" w:rsidRDefault="00B57EA7" w:rsidP="00BA6E5A">
            <w:pPr>
              <w:pStyle w:val="Tabletext"/>
              <w:jc w:val="center"/>
            </w:pPr>
            <w:r w:rsidRPr="000C7392">
              <w:t>SUP</w:t>
            </w:r>
          </w:p>
        </w:tc>
      </w:tr>
    </w:tbl>
    <w:p w14:paraId="78A1887A" w14:textId="77777777" w:rsidR="00BA6E5A" w:rsidRPr="000C7392" w:rsidRDefault="00BA6E5A" w:rsidP="00914140">
      <w:pPr>
        <w:pStyle w:val="PartNo"/>
        <w:keepLines w:val="0"/>
      </w:pPr>
      <w:bookmarkStart w:id="32" w:name="_Hlk22640211"/>
      <w:r w:rsidRPr="000C7392">
        <w:lastRenderedPageBreak/>
        <w:t>ЧАСТЬ II – РЕКОМЕНДАЦИИ ВАРК/ВКР</w:t>
      </w:r>
      <w:bookmarkEnd w:id="32"/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969"/>
        <w:gridCol w:w="1423"/>
      </w:tblGrid>
      <w:tr w:rsidR="00730791" w:rsidRPr="000C7392" w14:paraId="005B5037" w14:textId="77777777" w:rsidTr="00242C40">
        <w:trPr>
          <w:cantSplit/>
          <w:tblHeader/>
        </w:trPr>
        <w:tc>
          <w:tcPr>
            <w:tcW w:w="562" w:type="dxa"/>
            <w:vAlign w:val="center"/>
          </w:tcPr>
          <w:p w14:paraId="69767C04" w14:textId="77777777" w:rsidR="00730791" w:rsidRPr="000C7392" w:rsidRDefault="00730791" w:rsidP="00242C40">
            <w:pPr>
              <w:pStyle w:val="Tablehead"/>
              <w:keepNext w:val="0"/>
              <w:rPr>
                <w:lang w:val="ru-RU"/>
              </w:rPr>
            </w:pPr>
            <w:r w:rsidRPr="000C7392">
              <w:rPr>
                <w:lang w:val="ru-RU"/>
              </w:rPr>
              <w:t>Рек. №</w:t>
            </w:r>
          </w:p>
        </w:tc>
        <w:tc>
          <w:tcPr>
            <w:tcW w:w="3686" w:type="dxa"/>
            <w:vAlign w:val="center"/>
          </w:tcPr>
          <w:p w14:paraId="018086F0" w14:textId="77777777" w:rsidR="00730791" w:rsidRPr="000C7392" w:rsidRDefault="00730791" w:rsidP="00242C40">
            <w:pPr>
              <w:pStyle w:val="Tablehead"/>
              <w:keepNext w:val="0"/>
              <w:rPr>
                <w:lang w:val="ru-RU"/>
              </w:rPr>
            </w:pPr>
            <w:r w:rsidRPr="000C7392">
              <w:rPr>
                <w:lang w:val="ru-RU"/>
              </w:rPr>
              <w:t>Предмет</w:t>
            </w:r>
          </w:p>
        </w:tc>
        <w:tc>
          <w:tcPr>
            <w:tcW w:w="3969" w:type="dxa"/>
            <w:vAlign w:val="center"/>
          </w:tcPr>
          <w:p w14:paraId="3AC564BA" w14:textId="16EE80BB" w:rsidR="00730791" w:rsidRPr="000C7392" w:rsidRDefault="00730791" w:rsidP="00242C40">
            <w:pPr>
              <w:pStyle w:val="Tablehead"/>
              <w:keepNext w:val="0"/>
              <w:rPr>
                <w:lang w:val="ru-RU"/>
              </w:rPr>
            </w:pPr>
            <w:r w:rsidRPr="000C7392">
              <w:rPr>
                <w:lang w:val="ru-RU"/>
              </w:rPr>
              <w:t>Комментарии</w:t>
            </w:r>
          </w:p>
        </w:tc>
        <w:tc>
          <w:tcPr>
            <w:tcW w:w="1423" w:type="dxa"/>
            <w:vAlign w:val="center"/>
          </w:tcPr>
          <w:p w14:paraId="41B60E9C" w14:textId="77777777" w:rsidR="00730791" w:rsidRPr="000C7392" w:rsidRDefault="00730791" w:rsidP="00242C40">
            <w:pPr>
              <w:pStyle w:val="Tablehead"/>
              <w:keepNext w:val="0"/>
              <w:rPr>
                <w:lang w:val="ru-RU"/>
              </w:rPr>
            </w:pPr>
            <w:r w:rsidRPr="000C7392">
              <w:rPr>
                <w:lang w:val="ru-RU"/>
              </w:rPr>
              <w:t>Предлагаемое действие</w:t>
            </w:r>
          </w:p>
        </w:tc>
      </w:tr>
      <w:tr w:rsidR="00730791" w:rsidRPr="000C7392" w14:paraId="504611AA" w14:textId="77777777" w:rsidTr="00242C40">
        <w:trPr>
          <w:cantSplit/>
        </w:trPr>
        <w:tc>
          <w:tcPr>
            <w:tcW w:w="562" w:type="dxa"/>
          </w:tcPr>
          <w:p w14:paraId="4A2103C7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7</w:t>
            </w:r>
          </w:p>
        </w:tc>
        <w:tc>
          <w:tcPr>
            <w:tcW w:w="3686" w:type="dxa"/>
          </w:tcPr>
          <w:p w14:paraId="6F9AD32A" w14:textId="77777777" w:rsidR="00730791" w:rsidRPr="000C7392" w:rsidRDefault="00730791" w:rsidP="00BA6E5A">
            <w:pPr>
              <w:pStyle w:val="Tabletext"/>
            </w:pPr>
            <w:r w:rsidRPr="000C7392">
              <w:t>Стандартные формы лицензий</w:t>
            </w:r>
          </w:p>
        </w:tc>
        <w:tc>
          <w:tcPr>
            <w:tcW w:w="3969" w:type="dxa"/>
          </w:tcPr>
          <w:p w14:paraId="21A3F3BC" w14:textId="4F91F7A3" w:rsidR="00730791" w:rsidRPr="000C7392" w:rsidRDefault="00730791" w:rsidP="00BA6E5A">
            <w:pPr>
              <w:pStyle w:val="Tabletext"/>
              <w:rPr>
                <w:rStyle w:val="FootnoteReference"/>
                <w:position w:val="0"/>
                <w:sz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97) Сохраняет актуальность.</w:t>
            </w:r>
          </w:p>
        </w:tc>
        <w:tc>
          <w:tcPr>
            <w:tcW w:w="1423" w:type="dxa"/>
          </w:tcPr>
          <w:p w14:paraId="29CA4858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730791" w:rsidRPr="000C7392" w14:paraId="513FF6ED" w14:textId="77777777" w:rsidTr="00242C40">
        <w:trPr>
          <w:cantSplit/>
        </w:trPr>
        <w:tc>
          <w:tcPr>
            <w:tcW w:w="562" w:type="dxa"/>
          </w:tcPr>
          <w:p w14:paraId="2B207B5A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8</w:t>
            </w:r>
          </w:p>
        </w:tc>
        <w:tc>
          <w:tcPr>
            <w:tcW w:w="3686" w:type="dxa"/>
          </w:tcPr>
          <w:p w14:paraId="1829084F" w14:textId="77777777" w:rsidR="00730791" w:rsidRPr="000C7392" w:rsidRDefault="00730791" w:rsidP="00BA6E5A">
            <w:pPr>
              <w:pStyle w:val="Tabletext"/>
            </w:pPr>
            <w:r w:rsidRPr="000C7392">
              <w:t>Автоматическое опознавание станций</w:t>
            </w:r>
          </w:p>
        </w:tc>
        <w:tc>
          <w:tcPr>
            <w:tcW w:w="3969" w:type="dxa"/>
          </w:tcPr>
          <w:p w14:paraId="793085A7" w14:textId="27BA2C77" w:rsidR="00730791" w:rsidRPr="000C7392" w:rsidRDefault="00730791" w:rsidP="00BA6E5A">
            <w:pPr>
              <w:pStyle w:val="Tabletext"/>
            </w:pPr>
            <w:r w:rsidRPr="000C7392">
              <w:t>(ВАРК</w:t>
            </w:r>
            <w:r w:rsidR="001047A5" w:rsidRPr="000C7392">
              <w:noBreakHyphen/>
            </w:r>
            <w:r w:rsidRPr="000C7392">
              <w:t>79) Сохраняет актуальность.</w:t>
            </w:r>
          </w:p>
        </w:tc>
        <w:tc>
          <w:tcPr>
            <w:tcW w:w="1423" w:type="dxa"/>
          </w:tcPr>
          <w:p w14:paraId="55845865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730791" w:rsidRPr="000C7392" w14:paraId="565D93EA" w14:textId="77777777" w:rsidTr="00242C40">
        <w:trPr>
          <w:cantSplit/>
        </w:trPr>
        <w:tc>
          <w:tcPr>
            <w:tcW w:w="562" w:type="dxa"/>
          </w:tcPr>
          <w:p w14:paraId="1DF0D2F1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9</w:t>
            </w:r>
          </w:p>
        </w:tc>
        <w:tc>
          <w:tcPr>
            <w:tcW w:w="3686" w:type="dxa"/>
          </w:tcPr>
          <w:p w14:paraId="3AD93028" w14:textId="316BCDF9" w:rsidR="00730791" w:rsidRPr="000C7392" w:rsidRDefault="00730791" w:rsidP="00BA6E5A">
            <w:pPr>
              <w:pStyle w:val="Tabletext"/>
            </w:pPr>
            <w:r w:rsidRPr="000C7392">
              <w:t>Мероприятия, которые следует провести в</w:t>
            </w:r>
            <w:r w:rsidR="001047A5" w:rsidRPr="000C7392">
              <w:t> </w:t>
            </w:r>
            <w:r w:rsidRPr="000C7392">
              <w:t>целях предотвращения эксплуатации радиовещательных станций, установленных на морских или воздушных судах за</w:t>
            </w:r>
            <w:r w:rsidR="001047A5" w:rsidRPr="000C7392">
              <w:t> </w:t>
            </w:r>
            <w:r w:rsidRPr="000C7392">
              <w:t>пределами национальных территорий</w:t>
            </w:r>
          </w:p>
        </w:tc>
        <w:tc>
          <w:tcPr>
            <w:tcW w:w="3969" w:type="dxa"/>
          </w:tcPr>
          <w:p w14:paraId="391948BF" w14:textId="77433A59" w:rsidR="00730791" w:rsidRPr="000C7392" w:rsidRDefault="00730791" w:rsidP="00BA6E5A">
            <w:pPr>
              <w:pStyle w:val="Tabletext"/>
              <w:rPr>
                <w:rStyle w:val="FootnoteReference"/>
                <w:position w:val="0"/>
                <w:sz w:val="18"/>
              </w:rPr>
            </w:pPr>
            <w:r w:rsidRPr="000C7392">
              <w:t>(ВАРК</w:t>
            </w:r>
            <w:r w:rsidR="001047A5" w:rsidRPr="000C7392">
              <w:noBreakHyphen/>
            </w:r>
            <w:r w:rsidRPr="000C7392">
              <w:t>79) Сохраняет актуальность.</w:t>
            </w:r>
          </w:p>
        </w:tc>
        <w:tc>
          <w:tcPr>
            <w:tcW w:w="1423" w:type="dxa"/>
          </w:tcPr>
          <w:p w14:paraId="1A08958A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730791" w:rsidRPr="000C7392" w14:paraId="3426CED1" w14:textId="77777777" w:rsidTr="00242C40">
        <w:trPr>
          <w:cantSplit/>
          <w:trHeight w:val="668"/>
        </w:trPr>
        <w:tc>
          <w:tcPr>
            <w:tcW w:w="562" w:type="dxa"/>
          </w:tcPr>
          <w:p w14:paraId="5F006E78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16</w:t>
            </w:r>
          </w:p>
        </w:tc>
        <w:tc>
          <w:tcPr>
            <w:tcW w:w="3686" w:type="dxa"/>
          </w:tcPr>
          <w:p w14:paraId="2E9AD21A" w14:textId="7E8074B7" w:rsidR="00730791" w:rsidRPr="000C7392" w:rsidRDefault="00730791" w:rsidP="00BA6E5A">
            <w:pPr>
              <w:pStyle w:val="Tabletext"/>
            </w:pPr>
            <w:bookmarkStart w:id="33" w:name="_Toc323908587"/>
            <w:bookmarkStart w:id="34" w:name="_Toc329089787"/>
            <w:r w:rsidRPr="000C7392">
              <w:t>Управление помеховой ситуацией для станций, которые могут работать более чем в</w:t>
            </w:r>
            <w:r w:rsidR="00BA6E5A" w:rsidRPr="000C7392">
              <w:t> </w:t>
            </w:r>
            <w:r w:rsidRPr="000C7392">
              <w:t>одной из наземных служб радиосвязи</w:t>
            </w:r>
            <w:bookmarkEnd w:id="33"/>
            <w:bookmarkEnd w:id="34"/>
          </w:p>
        </w:tc>
        <w:tc>
          <w:tcPr>
            <w:tcW w:w="3969" w:type="dxa"/>
          </w:tcPr>
          <w:p w14:paraId="047B077D" w14:textId="77777777" w:rsidR="00730791" w:rsidRPr="000C7392" w:rsidRDefault="00730791" w:rsidP="00BA6E5A">
            <w:pPr>
              <w:pStyle w:val="Tabletext"/>
            </w:pPr>
            <w:r w:rsidRPr="000C7392">
              <w:t>(ВКР</w:t>
            </w:r>
            <w:r w:rsidRPr="000C7392">
              <w:noBreakHyphen/>
              <w:t>12) Сохраняет актуальность. Ввиду исключения Вопроса МСЭ</w:t>
            </w:r>
            <w:r w:rsidRPr="000C7392">
              <w:noBreakHyphen/>
              <w:t>R 224/1, который упоминался в данной Рекомендации, может потребоваться соответствующее обновление.</w:t>
            </w:r>
          </w:p>
        </w:tc>
        <w:tc>
          <w:tcPr>
            <w:tcW w:w="1423" w:type="dxa"/>
          </w:tcPr>
          <w:p w14:paraId="7EDB0A4B" w14:textId="1EF09398" w:rsidR="00730791" w:rsidRPr="000C7392" w:rsidRDefault="00730791" w:rsidP="00BA6E5A">
            <w:pPr>
              <w:pStyle w:val="Tabletext"/>
              <w:jc w:val="center"/>
            </w:pPr>
            <w:r w:rsidRPr="000C7392">
              <w:t>NOC/MOD</w:t>
            </w:r>
          </w:p>
        </w:tc>
      </w:tr>
      <w:tr w:rsidR="00730791" w:rsidRPr="000C7392" w14:paraId="028E189D" w14:textId="77777777" w:rsidTr="00242C40">
        <w:trPr>
          <w:cantSplit/>
        </w:trPr>
        <w:tc>
          <w:tcPr>
            <w:tcW w:w="562" w:type="dxa"/>
          </w:tcPr>
          <w:p w14:paraId="4FD8ED3C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34</w:t>
            </w:r>
          </w:p>
        </w:tc>
        <w:tc>
          <w:tcPr>
            <w:tcW w:w="3686" w:type="dxa"/>
          </w:tcPr>
          <w:p w14:paraId="5011F14F" w14:textId="77777777" w:rsidR="00730791" w:rsidRPr="000C7392" w:rsidRDefault="00730791" w:rsidP="00BA6E5A">
            <w:pPr>
              <w:pStyle w:val="Tabletext"/>
            </w:pPr>
            <w:r w:rsidRPr="000C7392">
              <w:t>Принципы распределения полос частот</w:t>
            </w:r>
          </w:p>
        </w:tc>
        <w:tc>
          <w:tcPr>
            <w:tcW w:w="3969" w:type="dxa"/>
          </w:tcPr>
          <w:p w14:paraId="5B634DB9" w14:textId="42E45539" w:rsidR="00730791" w:rsidRPr="000C7392" w:rsidRDefault="00730791" w:rsidP="00BA6E5A">
            <w:pPr>
              <w:pStyle w:val="Tabletext"/>
              <w:rPr>
                <w:rStyle w:val="FootnoteReference"/>
                <w:position w:val="0"/>
                <w:sz w:val="18"/>
              </w:rPr>
            </w:pPr>
            <w:r w:rsidRPr="000C7392">
              <w:t>(</w:t>
            </w:r>
            <w:proofErr w:type="spellStart"/>
            <w:r w:rsidR="00954F30" w:rsidRPr="000C7392">
              <w:t>Пересм</w:t>
            </w:r>
            <w:proofErr w:type="spellEnd"/>
            <w:r w:rsidR="00954F30" w:rsidRPr="000C7392">
              <w:t>. ВКР</w:t>
            </w:r>
            <w:r w:rsidRPr="000C7392">
              <w:noBreakHyphen/>
              <w:t>12) Сохраняет актуальность. Текст был пересмотрен на ВКР</w:t>
            </w:r>
            <w:r w:rsidR="001047A5" w:rsidRPr="000C7392">
              <w:noBreakHyphen/>
            </w:r>
            <w:r w:rsidRPr="000C7392">
              <w:t xml:space="preserve">12. На данную Рекомендацию имеется ссылка в </w:t>
            </w:r>
            <w:r w:rsidR="00954F30" w:rsidRPr="000C7392">
              <w:t>Резолюции </w:t>
            </w:r>
            <w:r w:rsidRPr="000C7392">
              <w:t>160 (ВКР</w:t>
            </w:r>
            <w:r w:rsidR="001047A5" w:rsidRPr="000C7392">
              <w:noBreakHyphen/>
            </w:r>
            <w:r w:rsidRPr="000C7392">
              <w:t xml:space="preserve">15), а также в некоторых других частях проекта Отчета ПСК в качестве основы для рассмотрения. </w:t>
            </w:r>
          </w:p>
        </w:tc>
        <w:tc>
          <w:tcPr>
            <w:tcW w:w="1423" w:type="dxa"/>
          </w:tcPr>
          <w:p w14:paraId="0BA98CE0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730791" w:rsidRPr="000C7392" w14:paraId="6BBCB38C" w14:textId="77777777" w:rsidTr="00242C40">
        <w:trPr>
          <w:cantSplit/>
        </w:trPr>
        <w:tc>
          <w:tcPr>
            <w:tcW w:w="562" w:type="dxa"/>
          </w:tcPr>
          <w:p w14:paraId="2052EB18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36</w:t>
            </w:r>
          </w:p>
        </w:tc>
        <w:tc>
          <w:tcPr>
            <w:tcW w:w="3686" w:type="dxa"/>
          </w:tcPr>
          <w:p w14:paraId="2811CA12" w14:textId="58238070" w:rsidR="00730791" w:rsidRPr="000C7392" w:rsidRDefault="00730791" w:rsidP="00BA6E5A">
            <w:pPr>
              <w:pStyle w:val="Tabletext"/>
            </w:pPr>
            <w:r w:rsidRPr="000C7392">
              <w:t>Международный контроль излучений от</w:t>
            </w:r>
            <w:r w:rsidR="00BA6E5A" w:rsidRPr="000C7392">
              <w:t> </w:t>
            </w:r>
            <w:r w:rsidRPr="000C7392">
              <w:t>космических станций</w:t>
            </w:r>
          </w:p>
        </w:tc>
        <w:tc>
          <w:tcPr>
            <w:tcW w:w="3969" w:type="dxa"/>
          </w:tcPr>
          <w:p w14:paraId="4D81D08E" w14:textId="77777777" w:rsidR="00730791" w:rsidRPr="000C7392" w:rsidRDefault="00730791" w:rsidP="00BA6E5A">
            <w:pPr>
              <w:pStyle w:val="Tabletext"/>
              <w:rPr>
                <w:rStyle w:val="FootnoteReference"/>
                <w:position w:val="0"/>
                <w:sz w:val="18"/>
              </w:rPr>
            </w:pPr>
            <w:r w:rsidRPr="000C7392">
              <w:t>(ВКР</w:t>
            </w:r>
            <w:r w:rsidRPr="000C7392">
              <w:noBreakHyphen/>
              <w:t>97) Сохраняет актуальность; исследования проведены в 1-й Исследовательской комиссии МСЭ</w:t>
            </w:r>
            <w:r w:rsidRPr="000C7392">
              <w:noBreakHyphen/>
              <w:t>R.</w:t>
            </w:r>
          </w:p>
        </w:tc>
        <w:tc>
          <w:tcPr>
            <w:tcW w:w="1423" w:type="dxa"/>
          </w:tcPr>
          <w:p w14:paraId="082AC463" w14:textId="77777777" w:rsidR="00730791" w:rsidRPr="000C7392" w:rsidRDefault="00730791" w:rsidP="00BA6E5A">
            <w:pPr>
              <w:pStyle w:val="Tabletext"/>
              <w:jc w:val="center"/>
            </w:pPr>
            <w:r w:rsidRPr="000C7392">
              <w:t>NOC</w:t>
            </w:r>
          </w:p>
        </w:tc>
      </w:tr>
      <w:tr w:rsidR="00730791" w:rsidRPr="000C7392" w14:paraId="5BE8331D" w14:textId="77777777" w:rsidTr="00242C40">
        <w:trPr>
          <w:cantSplit/>
        </w:trPr>
        <w:tc>
          <w:tcPr>
            <w:tcW w:w="562" w:type="dxa"/>
          </w:tcPr>
          <w:p w14:paraId="4140FACB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37</w:t>
            </w:r>
          </w:p>
        </w:tc>
        <w:tc>
          <w:tcPr>
            <w:tcW w:w="3686" w:type="dxa"/>
          </w:tcPr>
          <w:p w14:paraId="74E21E2D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Эксплуатационные процедуры для земных станций на борту судов</w:t>
            </w:r>
          </w:p>
        </w:tc>
        <w:tc>
          <w:tcPr>
            <w:tcW w:w="3969" w:type="dxa"/>
          </w:tcPr>
          <w:p w14:paraId="21AC9BC9" w14:textId="1E0278DE" w:rsidR="00730791" w:rsidRPr="000C7392" w:rsidRDefault="00730791" w:rsidP="00242C40">
            <w:pPr>
              <w:pStyle w:val="Tabletext"/>
              <w:rPr>
                <w:szCs w:val="18"/>
                <w:lang w:eastAsia="ja-JP"/>
              </w:rPr>
            </w:pPr>
            <w:r w:rsidRPr="000C7392">
              <w:rPr>
                <w:szCs w:val="18"/>
              </w:rPr>
              <w:t>(ВКР</w:t>
            </w:r>
            <w:r w:rsidRPr="000C7392">
              <w:rPr>
                <w:szCs w:val="18"/>
              </w:rPr>
              <w:noBreakHyphen/>
              <w:t>03)</w:t>
            </w:r>
            <w:r w:rsidRPr="000C7392">
              <w:rPr>
                <w:rStyle w:val="Hyperlink"/>
                <w:szCs w:val="18"/>
              </w:rPr>
              <w:t xml:space="preserve"> </w:t>
            </w:r>
            <w:r w:rsidRPr="000C7392">
              <w:rPr>
                <w:szCs w:val="18"/>
              </w:rPr>
              <w:t xml:space="preserve">Сохраняет актуальность. На данную Рекомендацию имеется ссылка в </w:t>
            </w:r>
            <w:r w:rsidR="00954F30" w:rsidRPr="000C7392">
              <w:rPr>
                <w:szCs w:val="18"/>
              </w:rPr>
              <w:t>Резолюции </w:t>
            </w:r>
            <w:r w:rsidRPr="000C7392">
              <w:rPr>
                <w:b/>
                <w:bCs/>
                <w:szCs w:val="18"/>
              </w:rPr>
              <w:t>902 (ВКР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b/>
                <w:bCs/>
                <w:szCs w:val="18"/>
              </w:rPr>
              <w:t>03)</w:t>
            </w:r>
            <w:r w:rsidRPr="000C7392">
              <w:rPr>
                <w:szCs w:val="18"/>
              </w:rPr>
              <w:t xml:space="preserve">. </w:t>
            </w:r>
            <w:r w:rsidRPr="000C7392">
              <w:rPr>
                <w:szCs w:val="18"/>
                <w:lang w:eastAsia="ja-JP"/>
              </w:rPr>
              <w:t xml:space="preserve">Действующие </w:t>
            </w:r>
            <w:r w:rsidRPr="000C7392">
              <w:rPr>
                <w:szCs w:val="18"/>
              </w:rPr>
              <w:t>Рекомендации МСЭ</w:t>
            </w:r>
            <w:r w:rsidRPr="000C7392">
              <w:rPr>
                <w:szCs w:val="18"/>
              </w:rPr>
              <w:noBreakHyphen/>
              <w:t>R S.1587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 xml:space="preserve">3 </w:t>
            </w:r>
            <w:r w:rsidRPr="000C7392">
              <w:rPr>
                <w:szCs w:val="18"/>
                <w:lang w:eastAsia="ja-JP"/>
              </w:rPr>
              <w:t>(обновлена 09/2015), МСЭ</w:t>
            </w:r>
            <w:r w:rsidRPr="000C7392">
              <w:rPr>
                <w:szCs w:val="18"/>
                <w:lang w:eastAsia="ja-JP"/>
              </w:rPr>
              <w:noBreakHyphen/>
              <w:t>R SF.1649</w:t>
            </w:r>
            <w:r w:rsidR="00BA6E5A" w:rsidRPr="000C7392">
              <w:rPr>
                <w:szCs w:val="18"/>
                <w:lang w:eastAsia="ja-JP"/>
              </w:rPr>
              <w:noBreakHyphen/>
            </w:r>
            <w:r w:rsidRPr="000C7392">
              <w:rPr>
                <w:szCs w:val="18"/>
                <w:lang w:eastAsia="ja-JP"/>
              </w:rPr>
              <w:t>1 (обновлена 08/2008) и</w:t>
            </w:r>
            <w:r w:rsidR="00BA6E5A" w:rsidRPr="000C7392">
              <w:rPr>
                <w:szCs w:val="18"/>
                <w:lang w:eastAsia="ja-JP"/>
              </w:rPr>
              <w:t xml:space="preserve"> </w:t>
            </w:r>
            <w:r w:rsidRPr="000C7392">
              <w:rPr>
                <w:szCs w:val="18"/>
                <w:lang w:eastAsia="ja-JP"/>
              </w:rPr>
              <w:t>МСЭ</w:t>
            </w:r>
            <w:r w:rsidRPr="000C7392">
              <w:rPr>
                <w:szCs w:val="18"/>
                <w:lang w:eastAsia="ja-JP"/>
              </w:rPr>
              <w:noBreakHyphen/>
              <w:t>R SF.1650</w:t>
            </w:r>
            <w:r w:rsidR="00BA6E5A" w:rsidRPr="000C7392">
              <w:rPr>
                <w:szCs w:val="18"/>
                <w:lang w:eastAsia="ja-JP"/>
              </w:rPr>
              <w:noBreakHyphen/>
            </w:r>
            <w:r w:rsidRPr="000C7392">
              <w:rPr>
                <w:szCs w:val="18"/>
                <w:lang w:eastAsia="ja-JP"/>
              </w:rPr>
              <w:t>1 (обновлена 02/2005)</w:t>
            </w:r>
            <w:r w:rsidRPr="000C7392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75E1362C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512F2ACC" w14:textId="77777777" w:rsidTr="00242C40">
        <w:trPr>
          <w:cantSplit/>
        </w:trPr>
        <w:tc>
          <w:tcPr>
            <w:tcW w:w="562" w:type="dxa"/>
          </w:tcPr>
          <w:p w14:paraId="75FDC68F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63</w:t>
            </w:r>
          </w:p>
        </w:tc>
        <w:tc>
          <w:tcPr>
            <w:tcW w:w="3686" w:type="dxa"/>
          </w:tcPr>
          <w:p w14:paraId="23B752CA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Расчет необходимой ширины полосы</w:t>
            </w:r>
          </w:p>
        </w:tc>
        <w:tc>
          <w:tcPr>
            <w:tcW w:w="3969" w:type="dxa"/>
          </w:tcPr>
          <w:p w14:paraId="4AEFC628" w14:textId="3B804F9B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(ВАРК-79) Сохраняет актуальность. Вопрос о "расчете необходимой ширины полосы" рассматривается в Рекомендации МСЭ</w:t>
            </w:r>
            <w:r w:rsidR="007F790B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R SM.1138, которая включена посредством ссылки в Приложение</w:t>
            </w:r>
            <w:r w:rsidR="001047A5" w:rsidRPr="000C7392">
              <w:rPr>
                <w:szCs w:val="18"/>
              </w:rPr>
              <w:t> </w:t>
            </w:r>
            <w:r w:rsidRPr="000C7392">
              <w:rPr>
                <w:b/>
                <w:bCs/>
                <w:szCs w:val="18"/>
              </w:rPr>
              <w:t>1</w:t>
            </w:r>
            <w:r w:rsidRPr="000C7392">
              <w:rPr>
                <w:szCs w:val="18"/>
              </w:rPr>
              <w:t xml:space="preserve"> (раздел</w:t>
            </w:r>
            <w:r w:rsidR="001047A5" w:rsidRPr="000C7392">
              <w:rPr>
                <w:szCs w:val="18"/>
              </w:rPr>
              <w:t> </w:t>
            </w:r>
            <w:r w:rsidRPr="000C7392">
              <w:rPr>
                <w:szCs w:val="18"/>
              </w:rPr>
              <w:t xml:space="preserve">1). Ведутся исследования; </w:t>
            </w:r>
            <w:r w:rsidRPr="000C7392">
              <w:rPr>
                <w:szCs w:val="18"/>
                <w:lang w:eastAsia="ja-JP"/>
              </w:rPr>
              <w:t xml:space="preserve">действующие </w:t>
            </w:r>
            <w:r w:rsidRPr="000C7392">
              <w:rPr>
                <w:szCs w:val="18"/>
              </w:rPr>
              <w:t>Рекомендации МСЭ</w:t>
            </w:r>
            <w:r w:rsidRPr="000C7392">
              <w:rPr>
                <w:szCs w:val="18"/>
              </w:rPr>
              <w:noBreakHyphen/>
              <w:t>R </w:t>
            </w:r>
            <w:r w:rsidRPr="000C7392">
              <w:rPr>
                <w:szCs w:val="18"/>
                <w:lang w:eastAsia="ja-JP"/>
              </w:rPr>
              <w:t>SM.1138</w:t>
            </w:r>
            <w:r w:rsidR="00BA6E5A" w:rsidRPr="000C7392">
              <w:rPr>
                <w:szCs w:val="18"/>
                <w:lang w:eastAsia="ja-JP"/>
              </w:rPr>
              <w:noBreakHyphen/>
            </w:r>
            <w:r w:rsidRPr="000C7392">
              <w:rPr>
                <w:szCs w:val="18"/>
                <w:lang w:eastAsia="ja-JP"/>
              </w:rPr>
              <w:t>2 (обновлена 10/2008) и МСЭ</w:t>
            </w:r>
            <w:r w:rsidRPr="000C7392">
              <w:rPr>
                <w:szCs w:val="18"/>
                <w:lang w:eastAsia="ja-JP"/>
              </w:rPr>
              <w:noBreakHyphen/>
              <w:t xml:space="preserve">R </w:t>
            </w:r>
            <w:r w:rsidRPr="000C7392">
              <w:rPr>
                <w:szCs w:val="18"/>
              </w:rPr>
              <w:t>SM.328</w:t>
            </w:r>
            <w:r w:rsidR="00BA6E5A" w:rsidRPr="000C7392">
              <w:rPr>
                <w:szCs w:val="18"/>
                <w:lang w:eastAsia="ja-JP"/>
              </w:rPr>
              <w:noBreakHyphen/>
            </w:r>
            <w:r w:rsidRPr="000C7392">
              <w:rPr>
                <w:szCs w:val="18"/>
                <w:lang w:eastAsia="ja-JP"/>
              </w:rPr>
              <w:t>11</w:t>
            </w:r>
            <w:r w:rsidRPr="000C7392">
              <w:rPr>
                <w:szCs w:val="18"/>
              </w:rPr>
              <w:t xml:space="preserve"> (</w:t>
            </w:r>
            <w:r w:rsidRPr="000C7392">
              <w:rPr>
                <w:szCs w:val="18"/>
                <w:lang w:eastAsia="ja-JP"/>
              </w:rPr>
              <w:t>обновлена 05/2006</w:t>
            </w:r>
            <w:r w:rsidRPr="000C7392">
              <w:rPr>
                <w:szCs w:val="18"/>
              </w:rPr>
              <w:t>).</w:t>
            </w:r>
          </w:p>
        </w:tc>
        <w:tc>
          <w:tcPr>
            <w:tcW w:w="1423" w:type="dxa"/>
          </w:tcPr>
          <w:p w14:paraId="6B91BDE7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140F9D97" w14:textId="77777777" w:rsidTr="00242C40">
        <w:trPr>
          <w:cantSplit/>
        </w:trPr>
        <w:tc>
          <w:tcPr>
            <w:tcW w:w="562" w:type="dxa"/>
          </w:tcPr>
          <w:p w14:paraId="1989B2E5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71</w:t>
            </w:r>
          </w:p>
        </w:tc>
        <w:tc>
          <w:tcPr>
            <w:tcW w:w="3686" w:type="dxa"/>
          </w:tcPr>
          <w:p w14:paraId="52A0CC6A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Утверждение типов</w:t>
            </w:r>
          </w:p>
        </w:tc>
        <w:tc>
          <w:tcPr>
            <w:tcW w:w="3969" w:type="dxa"/>
          </w:tcPr>
          <w:p w14:paraId="7DCED472" w14:textId="77777777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(ВАРК-79) Сохраняет актуальность.</w:t>
            </w:r>
          </w:p>
        </w:tc>
        <w:tc>
          <w:tcPr>
            <w:tcW w:w="1423" w:type="dxa"/>
          </w:tcPr>
          <w:p w14:paraId="02B926BC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344CF7C5" w14:textId="77777777" w:rsidTr="00242C40">
        <w:trPr>
          <w:cantSplit/>
        </w:trPr>
        <w:tc>
          <w:tcPr>
            <w:tcW w:w="562" w:type="dxa"/>
          </w:tcPr>
          <w:p w14:paraId="361D728A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75</w:t>
            </w:r>
          </w:p>
        </w:tc>
        <w:tc>
          <w:tcPr>
            <w:tcW w:w="3686" w:type="dxa"/>
          </w:tcPr>
          <w:p w14:paraId="22BFE9F5" w14:textId="013E952B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Изучение границы между областями внеполосных и побочных излучений, создаваемых радарами на магнетронах, работающими на</w:t>
            </w:r>
            <w:r w:rsidR="001047A5" w:rsidRPr="000C7392">
              <w:rPr>
                <w:color w:val="000000"/>
                <w:szCs w:val="18"/>
              </w:rPr>
              <w:t xml:space="preserve"> </w:t>
            </w:r>
            <w:r w:rsidRPr="000C7392">
              <w:rPr>
                <w:color w:val="000000"/>
                <w:szCs w:val="18"/>
              </w:rPr>
              <w:t>первичной основе</w:t>
            </w:r>
          </w:p>
        </w:tc>
        <w:tc>
          <w:tcPr>
            <w:tcW w:w="3969" w:type="dxa"/>
          </w:tcPr>
          <w:p w14:paraId="377F1CF8" w14:textId="0B0CD069" w:rsidR="00730791" w:rsidRPr="000C7392" w:rsidRDefault="00730791" w:rsidP="00242C40">
            <w:pPr>
              <w:pStyle w:val="Tabletext"/>
              <w:rPr>
                <w:rStyle w:val="FootnoteReference"/>
                <w:sz w:val="18"/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  <w:t>15) Сохраняет актуальность</w:t>
            </w:r>
            <w:r w:rsidRPr="000C7392">
              <w:rPr>
                <w:rFonts w:eastAsia="SimSun"/>
                <w:szCs w:val="18"/>
                <w:lang w:eastAsia="zh-CN"/>
              </w:rPr>
              <w:t xml:space="preserve">. </w:t>
            </w:r>
            <w:r w:rsidRPr="000C7392">
              <w:rPr>
                <w:szCs w:val="18"/>
              </w:rPr>
              <w:t>Текст был пересмотрен на ВКР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15.</w:t>
            </w:r>
          </w:p>
        </w:tc>
        <w:tc>
          <w:tcPr>
            <w:tcW w:w="1423" w:type="dxa"/>
          </w:tcPr>
          <w:p w14:paraId="22871C14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54AEBD65" w14:textId="77777777" w:rsidTr="00242C40">
        <w:trPr>
          <w:cantSplit/>
          <w:trHeight w:val="1002"/>
        </w:trPr>
        <w:tc>
          <w:tcPr>
            <w:tcW w:w="562" w:type="dxa"/>
          </w:tcPr>
          <w:p w14:paraId="07CA0581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76</w:t>
            </w:r>
          </w:p>
        </w:tc>
        <w:tc>
          <w:tcPr>
            <w:tcW w:w="3686" w:type="dxa"/>
          </w:tcPr>
          <w:p w14:paraId="6C41DD88" w14:textId="77777777" w:rsidR="00730791" w:rsidRPr="000C7392" w:rsidRDefault="00730791" w:rsidP="00242C40">
            <w:pPr>
              <w:pStyle w:val="Tabletext"/>
              <w:rPr>
                <w:szCs w:val="18"/>
              </w:rPr>
            </w:pPr>
            <w:bookmarkStart w:id="35" w:name="_Toc323908591"/>
            <w:bookmarkStart w:id="36" w:name="_Toc329089801"/>
            <w:r w:rsidRPr="000C7392">
              <w:rPr>
                <w:szCs w:val="18"/>
              </w:rPr>
              <w:t>Развертывание и использование систем когнитивного радио</w:t>
            </w:r>
            <w:bookmarkEnd w:id="35"/>
            <w:bookmarkEnd w:id="36"/>
          </w:p>
        </w:tc>
        <w:tc>
          <w:tcPr>
            <w:tcW w:w="3969" w:type="dxa"/>
          </w:tcPr>
          <w:p w14:paraId="35DCA909" w14:textId="32BB8B0F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(ВКР</w:t>
            </w:r>
            <w:r w:rsidRPr="000C7392">
              <w:rPr>
                <w:szCs w:val="18"/>
              </w:rPr>
              <w:noBreakHyphen/>
              <w:t xml:space="preserve">12) Сохраняет актуальность. Ведутся исследования </w:t>
            </w:r>
            <w:r w:rsidRPr="000C7392">
              <w:rPr>
                <w:rFonts w:eastAsiaTheme="minorEastAsia"/>
                <w:szCs w:val="18"/>
                <w:lang w:eastAsia="ja-JP"/>
              </w:rPr>
              <w:t>МСЭ</w:t>
            </w:r>
            <w:r w:rsidR="001047A5" w:rsidRPr="000C7392">
              <w:rPr>
                <w:rFonts w:eastAsiaTheme="minorEastAsia"/>
                <w:szCs w:val="18"/>
                <w:lang w:eastAsia="ja-JP"/>
              </w:rPr>
              <w:noBreakHyphen/>
            </w:r>
            <w:r w:rsidRPr="000C7392">
              <w:rPr>
                <w:rFonts w:eastAsiaTheme="minorEastAsia"/>
                <w:szCs w:val="18"/>
                <w:lang w:eastAsia="ja-JP"/>
              </w:rPr>
              <w:t xml:space="preserve">R. </w:t>
            </w:r>
            <w:r w:rsidRPr="000C7392">
              <w:rPr>
                <w:szCs w:val="18"/>
              </w:rPr>
              <w:t>Может рассматриваться вопрос о внесении изменений в зависимости от</w:t>
            </w:r>
            <w:r w:rsidR="001047A5" w:rsidRPr="000C7392">
              <w:rPr>
                <w:szCs w:val="18"/>
              </w:rPr>
              <w:t> </w:t>
            </w:r>
            <w:r w:rsidRPr="000C7392">
              <w:rPr>
                <w:szCs w:val="18"/>
              </w:rPr>
              <w:t xml:space="preserve">решений АР-19 по </w:t>
            </w:r>
            <w:r w:rsidR="00954F30" w:rsidRPr="000C7392">
              <w:rPr>
                <w:szCs w:val="18"/>
              </w:rPr>
              <w:t>Резолюции</w:t>
            </w:r>
            <w:r w:rsidR="00BA6E5A" w:rsidRPr="000C7392">
              <w:rPr>
                <w:szCs w:val="18"/>
              </w:rPr>
              <w:t xml:space="preserve"> </w:t>
            </w:r>
            <w:r w:rsidRPr="000C7392">
              <w:rPr>
                <w:szCs w:val="18"/>
              </w:rPr>
              <w:t>МСЭ</w:t>
            </w:r>
            <w:r w:rsidRPr="000C7392">
              <w:rPr>
                <w:szCs w:val="18"/>
              </w:rPr>
              <w:noBreakHyphen/>
              <w:t>R 58</w:t>
            </w:r>
            <w:r w:rsidRPr="000C7392">
              <w:rPr>
                <w:sz w:val="22"/>
                <w:szCs w:val="18"/>
              </w:rPr>
              <w:t xml:space="preserve"> </w:t>
            </w:r>
            <w:r w:rsidRPr="000C7392">
              <w:rPr>
                <w:szCs w:val="18"/>
              </w:rPr>
              <w:t>и/или результатов уже завершенных исследований.</w:t>
            </w:r>
          </w:p>
        </w:tc>
        <w:tc>
          <w:tcPr>
            <w:tcW w:w="1423" w:type="dxa"/>
          </w:tcPr>
          <w:p w14:paraId="6D4D9735" w14:textId="0E5AF1CF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NOC/MOD</w:t>
            </w:r>
          </w:p>
        </w:tc>
      </w:tr>
      <w:tr w:rsidR="00730791" w:rsidRPr="000C7392" w14:paraId="02D24FDE" w14:textId="77777777" w:rsidTr="00242C40">
        <w:trPr>
          <w:cantSplit/>
        </w:trPr>
        <w:tc>
          <w:tcPr>
            <w:tcW w:w="562" w:type="dxa"/>
          </w:tcPr>
          <w:p w14:paraId="4EA4B052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100</w:t>
            </w:r>
          </w:p>
        </w:tc>
        <w:tc>
          <w:tcPr>
            <w:tcW w:w="3686" w:type="dxa"/>
          </w:tcPr>
          <w:p w14:paraId="1F0D1175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Полосы частот для систем, использующих тропосферное рассеяние</w:t>
            </w:r>
          </w:p>
        </w:tc>
        <w:tc>
          <w:tcPr>
            <w:tcW w:w="3969" w:type="dxa"/>
          </w:tcPr>
          <w:p w14:paraId="53637CE9" w14:textId="7E2674A5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</w:r>
            <w:r w:rsidRPr="000C7392">
              <w:rPr>
                <w:szCs w:val="18"/>
                <w:lang w:eastAsia="ja-JP"/>
              </w:rPr>
              <w:t>03</w:t>
            </w:r>
            <w:r w:rsidRPr="000C7392">
              <w:rPr>
                <w:szCs w:val="18"/>
              </w:rPr>
              <w:t>) Сохраняет актуальность.</w:t>
            </w:r>
          </w:p>
        </w:tc>
        <w:tc>
          <w:tcPr>
            <w:tcW w:w="1423" w:type="dxa"/>
          </w:tcPr>
          <w:p w14:paraId="2ABBD475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4BB7E8F9" w14:textId="77777777" w:rsidTr="00242C40">
        <w:trPr>
          <w:cantSplit/>
        </w:trPr>
        <w:tc>
          <w:tcPr>
            <w:tcW w:w="562" w:type="dxa"/>
          </w:tcPr>
          <w:p w14:paraId="594EB670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  <w:lang w:eastAsia="ja-JP"/>
              </w:rPr>
              <w:t>20</w:t>
            </w:r>
            <w:r w:rsidRPr="000C7392">
              <w:rPr>
                <w:szCs w:val="18"/>
              </w:rPr>
              <w:t>6</w:t>
            </w:r>
          </w:p>
        </w:tc>
        <w:tc>
          <w:tcPr>
            <w:tcW w:w="3686" w:type="dxa"/>
          </w:tcPr>
          <w:p w14:paraId="3BB9C8C6" w14:textId="77777777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  <w:lang w:eastAsia="ja-JP"/>
              </w:rPr>
              <w:t>Интегрированные системы ПСС</w:t>
            </w:r>
          </w:p>
        </w:tc>
        <w:tc>
          <w:tcPr>
            <w:tcW w:w="3969" w:type="dxa"/>
          </w:tcPr>
          <w:p w14:paraId="6158157E" w14:textId="1EA84E07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  <w:t xml:space="preserve">12) </w:t>
            </w:r>
            <w:r w:rsidRPr="000C7392">
              <w:rPr>
                <w:bCs/>
                <w:szCs w:val="18"/>
                <w:lang w:eastAsia="ja-JP"/>
              </w:rPr>
              <w:t>Сохраняет актуальность</w:t>
            </w:r>
            <w:r w:rsidRPr="000C7392">
              <w:rPr>
                <w:bCs/>
                <w:szCs w:val="18"/>
              </w:rPr>
              <w:t>. Ведутся исследования в МСЭ</w:t>
            </w:r>
            <w:r w:rsidR="007F790B" w:rsidRPr="000C7392">
              <w:rPr>
                <w:szCs w:val="18"/>
              </w:rPr>
              <w:noBreakHyphen/>
            </w:r>
            <w:r w:rsidRPr="000C7392">
              <w:rPr>
                <w:bCs/>
                <w:szCs w:val="18"/>
              </w:rPr>
              <w:t xml:space="preserve">R. ИК4 проводит исследования, направленные на разработку соответствующих проектов новых Рекомендаций/Отчетов. </w:t>
            </w:r>
          </w:p>
        </w:tc>
        <w:tc>
          <w:tcPr>
            <w:tcW w:w="1423" w:type="dxa"/>
          </w:tcPr>
          <w:p w14:paraId="0B3D5A25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7BF4DE7A" w14:textId="77777777" w:rsidTr="00242C40">
        <w:trPr>
          <w:cantSplit/>
        </w:trPr>
        <w:tc>
          <w:tcPr>
            <w:tcW w:w="562" w:type="dxa"/>
          </w:tcPr>
          <w:p w14:paraId="697186C0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  <w:lang w:eastAsia="ja-JP"/>
              </w:rPr>
              <w:t>207</w:t>
            </w:r>
          </w:p>
        </w:tc>
        <w:tc>
          <w:tcPr>
            <w:tcW w:w="3686" w:type="dxa"/>
          </w:tcPr>
          <w:p w14:paraId="434B5BFA" w14:textId="77777777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Будущие системы</w:t>
            </w:r>
            <w:r w:rsidRPr="000C7392">
              <w:rPr>
                <w:rStyle w:val="CommentReference"/>
                <w:sz w:val="18"/>
                <w:szCs w:val="18"/>
              </w:rPr>
              <w:t xml:space="preserve"> IMT</w:t>
            </w:r>
          </w:p>
        </w:tc>
        <w:tc>
          <w:tcPr>
            <w:tcW w:w="3969" w:type="dxa"/>
          </w:tcPr>
          <w:p w14:paraId="3D1452B2" w14:textId="0D198CD6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  <w:t xml:space="preserve">15) </w:t>
            </w:r>
            <w:r w:rsidRPr="000C7392">
              <w:rPr>
                <w:bCs/>
                <w:szCs w:val="18"/>
                <w:lang w:eastAsia="ja-JP"/>
              </w:rPr>
              <w:t>Сохраняет актуальность</w:t>
            </w:r>
            <w:r w:rsidRPr="000C7392">
              <w:rPr>
                <w:bCs/>
                <w:szCs w:val="18"/>
              </w:rPr>
              <w:t>.</w:t>
            </w:r>
            <w:r w:rsidRPr="000C7392">
              <w:rPr>
                <w:szCs w:val="18"/>
              </w:rPr>
              <w:t xml:space="preserve"> Текст был пересмотрен на ВКР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15. Может потребоваться дополнительная ссылка на</w:t>
            </w:r>
            <w:r w:rsidR="001047A5" w:rsidRPr="000C7392">
              <w:rPr>
                <w:szCs w:val="18"/>
              </w:rPr>
              <w:t> </w:t>
            </w:r>
            <w:r w:rsidRPr="000C7392">
              <w:rPr>
                <w:rFonts w:eastAsiaTheme="minorEastAsia"/>
                <w:szCs w:val="18"/>
                <w:lang w:eastAsia="ja-JP"/>
              </w:rPr>
              <w:t>IMT</w:t>
            </w:r>
            <w:r w:rsidRPr="000C7392">
              <w:rPr>
                <w:rFonts w:eastAsiaTheme="minorEastAsia"/>
                <w:szCs w:val="18"/>
                <w:lang w:eastAsia="ja-JP"/>
              </w:rPr>
              <w:noBreakHyphen/>
              <w:t>2020.</w:t>
            </w:r>
          </w:p>
        </w:tc>
        <w:tc>
          <w:tcPr>
            <w:tcW w:w="1423" w:type="dxa"/>
          </w:tcPr>
          <w:p w14:paraId="4FB55E70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NOC/</w:t>
            </w:r>
            <w:r w:rsidRPr="000C7392">
              <w:rPr>
                <w:szCs w:val="18"/>
              </w:rPr>
              <w:br/>
              <w:t>MOD</w:t>
            </w:r>
          </w:p>
        </w:tc>
      </w:tr>
      <w:tr w:rsidR="00730791" w:rsidRPr="000C7392" w14:paraId="439C0BAA" w14:textId="77777777" w:rsidTr="00242C40">
        <w:trPr>
          <w:cantSplit/>
        </w:trPr>
        <w:tc>
          <w:tcPr>
            <w:tcW w:w="562" w:type="dxa"/>
          </w:tcPr>
          <w:p w14:paraId="7C07EED2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lastRenderedPageBreak/>
              <w:t>316</w:t>
            </w:r>
          </w:p>
        </w:tc>
        <w:tc>
          <w:tcPr>
            <w:tcW w:w="3686" w:type="dxa"/>
          </w:tcPr>
          <w:p w14:paraId="5761DBE8" w14:textId="2B999288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Использование судовых земных станций в</w:t>
            </w:r>
            <w:r w:rsidR="00BA6E5A" w:rsidRPr="000C7392">
              <w:rPr>
                <w:szCs w:val="18"/>
              </w:rPr>
              <w:t> </w:t>
            </w:r>
            <w:r w:rsidRPr="000C7392">
              <w:rPr>
                <w:szCs w:val="18"/>
              </w:rPr>
              <w:t>гаванях</w:t>
            </w:r>
          </w:p>
        </w:tc>
        <w:tc>
          <w:tcPr>
            <w:tcW w:w="3969" w:type="dxa"/>
          </w:tcPr>
          <w:p w14:paraId="603E4997" w14:textId="3C0F8FD7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Pr="000C7392">
              <w:rPr>
                <w:szCs w:val="18"/>
              </w:rPr>
              <w:t>Пересм</w:t>
            </w:r>
            <w:proofErr w:type="spellEnd"/>
            <w:r w:rsidRPr="000C7392">
              <w:rPr>
                <w:szCs w:val="18"/>
              </w:rPr>
              <w:t>. Подв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 xml:space="preserve">87) </w:t>
            </w:r>
            <w:r w:rsidRPr="000C7392">
              <w:rPr>
                <w:bCs/>
                <w:szCs w:val="18"/>
              </w:rPr>
              <w:t xml:space="preserve">Сохраняет актуальность. Может потребовать пересмотр текста, аналогичный </w:t>
            </w:r>
            <w:r w:rsidR="00954F30" w:rsidRPr="000C7392">
              <w:rPr>
                <w:bCs/>
                <w:szCs w:val="18"/>
              </w:rPr>
              <w:t>Резолюции </w:t>
            </w:r>
            <w:r w:rsidRPr="000C7392">
              <w:rPr>
                <w:b/>
                <w:bCs/>
                <w:szCs w:val="18"/>
                <w:lang w:eastAsia="ja-JP"/>
              </w:rPr>
              <w:t>344</w:t>
            </w:r>
            <w:r w:rsidRPr="000C7392">
              <w:rPr>
                <w:bCs/>
                <w:szCs w:val="18"/>
                <w:lang w:eastAsia="ja-JP"/>
              </w:rPr>
              <w:t xml:space="preserve">. </w:t>
            </w:r>
            <w:r w:rsidRPr="000C7392">
              <w:rPr>
                <w:bCs/>
                <w:szCs w:val="18"/>
              </w:rPr>
              <w:t>Для внесения изменений или исключения необходимо провести консультации с ИМО.</w:t>
            </w:r>
          </w:p>
        </w:tc>
        <w:tc>
          <w:tcPr>
            <w:tcW w:w="1423" w:type="dxa"/>
          </w:tcPr>
          <w:p w14:paraId="509A1ECA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MOD/</w:t>
            </w:r>
            <w:r w:rsidRPr="000C7392">
              <w:rPr>
                <w:szCs w:val="18"/>
              </w:rPr>
              <w:br/>
              <w:t>SUP</w:t>
            </w:r>
          </w:p>
        </w:tc>
      </w:tr>
      <w:tr w:rsidR="00730791" w:rsidRPr="000C7392" w14:paraId="60BB20BA" w14:textId="77777777" w:rsidTr="00242C40">
        <w:trPr>
          <w:cantSplit/>
        </w:trPr>
        <w:tc>
          <w:tcPr>
            <w:tcW w:w="562" w:type="dxa"/>
          </w:tcPr>
          <w:p w14:paraId="54786242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401</w:t>
            </w:r>
          </w:p>
        </w:tc>
        <w:tc>
          <w:tcPr>
            <w:tcW w:w="3686" w:type="dxa"/>
          </w:tcPr>
          <w:p w14:paraId="295E4E3A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Использование на всемирной основе частот по ПР27</w:t>
            </w:r>
          </w:p>
        </w:tc>
        <w:tc>
          <w:tcPr>
            <w:tcW w:w="3969" w:type="dxa"/>
          </w:tcPr>
          <w:p w14:paraId="21EBCF27" w14:textId="77777777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 xml:space="preserve">(ВАРК-79) </w:t>
            </w:r>
            <w:r w:rsidRPr="000C7392">
              <w:rPr>
                <w:szCs w:val="18"/>
                <w:lang w:eastAsia="ja-JP"/>
              </w:rPr>
              <w:t>Сохраняет актуальность.</w:t>
            </w:r>
          </w:p>
        </w:tc>
        <w:tc>
          <w:tcPr>
            <w:tcW w:w="1423" w:type="dxa"/>
          </w:tcPr>
          <w:p w14:paraId="6E76DAF7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34AE7F22" w14:textId="77777777" w:rsidTr="00242C40">
        <w:trPr>
          <w:cantSplit/>
        </w:trPr>
        <w:tc>
          <w:tcPr>
            <w:tcW w:w="562" w:type="dxa"/>
          </w:tcPr>
          <w:p w14:paraId="05E36819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503</w:t>
            </w:r>
          </w:p>
        </w:tc>
        <w:tc>
          <w:tcPr>
            <w:tcW w:w="3686" w:type="dxa"/>
          </w:tcPr>
          <w:p w14:paraId="001D4979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ВЧРВ</w:t>
            </w:r>
          </w:p>
        </w:tc>
        <w:tc>
          <w:tcPr>
            <w:tcW w:w="3969" w:type="dxa"/>
          </w:tcPr>
          <w:p w14:paraId="7E9857E2" w14:textId="3C47ADB4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  <w:t>2000) Сохраняет актуальность. Следует обновить устаревшие описания, с тем чтобы в них были отражены результаты ВКР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03, касающиеся внедрения излучений с цифровой модуляцией. Может потребоваться обновление некоторых частей, например пункты </w:t>
            </w:r>
            <w:r w:rsidRPr="000C7392">
              <w:rPr>
                <w:i/>
                <w:iCs/>
                <w:szCs w:val="18"/>
              </w:rPr>
              <w:t>f)</w:t>
            </w:r>
            <w:r w:rsidRPr="000C7392">
              <w:rPr>
                <w:szCs w:val="18"/>
              </w:rPr>
              <w:t xml:space="preserve"> и </w:t>
            </w:r>
            <w:r w:rsidRPr="000C7392">
              <w:rPr>
                <w:i/>
                <w:iCs/>
                <w:szCs w:val="18"/>
              </w:rPr>
              <w:t xml:space="preserve">g) </w:t>
            </w:r>
            <w:r w:rsidRPr="000C7392">
              <w:rPr>
                <w:szCs w:val="18"/>
              </w:rPr>
              <w:t xml:space="preserve">раздела </w:t>
            </w:r>
            <w:r w:rsidRPr="000C7392">
              <w:rPr>
                <w:i/>
                <w:iCs/>
                <w:szCs w:val="18"/>
              </w:rPr>
              <w:t>учитывая</w:t>
            </w:r>
            <w:r w:rsidRPr="000C7392">
              <w:rPr>
                <w:szCs w:val="18"/>
              </w:rPr>
              <w:t>.</w:t>
            </w:r>
          </w:p>
        </w:tc>
        <w:tc>
          <w:tcPr>
            <w:tcW w:w="1423" w:type="dxa"/>
          </w:tcPr>
          <w:p w14:paraId="35706A65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MOD</w:t>
            </w:r>
          </w:p>
        </w:tc>
      </w:tr>
      <w:tr w:rsidR="00730791" w:rsidRPr="000C7392" w14:paraId="1375103E" w14:textId="77777777" w:rsidTr="00242C40">
        <w:trPr>
          <w:cantSplit/>
        </w:trPr>
        <w:tc>
          <w:tcPr>
            <w:tcW w:w="562" w:type="dxa"/>
          </w:tcPr>
          <w:p w14:paraId="254FF80C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506</w:t>
            </w:r>
          </w:p>
        </w:tc>
        <w:tc>
          <w:tcPr>
            <w:tcW w:w="3686" w:type="dxa"/>
          </w:tcPr>
          <w:p w14:paraId="07EB9CC9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Гармоники в РСС</w:t>
            </w:r>
          </w:p>
        </w:tc>
        <w:tc>
          <w:tcPr>
            <w:tcW w:w="3969" w:type="dxa"/>
          </w:tcPr>
          <w:p w14:paraId="74EA75E0" w14:textId="61AB22C6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(ВАРК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79) Сохраняет актуальность.</w:t>
            </w:r>
          </w:p>
        </w:tc>
        <w:tc>
          <w:tcPr>
            <w:tcW w:w="1423" w:type="dxa"/>
          </w:tcPr>
          <w:p w14:paraId="61B90EAE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75115392" w14:textId="77777777" w:rsidTr="00242C40">
        <w:trPr>
          <w:cantSplit/>
        </w:trPr>
        <w:tc>
          <w:tcPr>
            <w:tcW w:w="562" w:type="dxa"/>
          </w:tcPr>
          <w:p w14:paraId="0CFCC4A3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520</w:t>
            </w:r>
          </w:p>
        </w:tc>
        <w:tc>
          <w:tcPr>
            <w:tcW w:w="3686" w:type="dxa"/>
          </w:tcPr>
          <w:p w14:paraId="581057D6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Прекращение внеполосных излучений ВЧРВ</w:t>
            </w:r>
          </w:p>
        </w:tc>
        <w:tc>
          <w:tcPr>
            <w:tcW w:w="3969" w:type="dxa"/>
          </w:tcPr>
          <w:p w14:paraId="0606968B" w14:textId="5947C470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(ВАРК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92) Сохраняет актуальность. Эта Рекомендация достигла своей цели.</w:t>
            </w:r>
          </w:p>
        </w:tc>
        <w:tc>
          <w:tcPr>
            <w:tcW w:w="1423" w:type="dxa"/>
          </w:tcPr>
          <w:p w14:paraId="45CA1841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SUP/</w:t>
            </w:r>
            <w:r w:rsidRPr="000C7392">
              <w:rPr>
                <w:szCs w:val="18"/>
              </w:rPr>
              <w:br/>
              <w:t>NOC</w:t>
            </w:r>
          </w:p>
        </w:tc>
      </w:tr>
      <w:tr w:rsidR="00730791" w:rsidRPr="000C7392" w14:paraId="7AD86373" w14:textId="77777777" w:rsidTr="00242C40">
        <w:trPr>
          <w:cantSplit/>
        </w:trPr>
        <w:tc>
          <w:tcPr>
            <w:tcW w:w="562" w:type="dxa"/>
          </w:tcPr>
          <w:p w14:paraId="34BFFFB3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522</w:t>
            </w:r>
          </w:p>
        </w:tc>
        <w:tc>
          <w:tcPr>
            <w:tcW w:w="3686" w:type="dxa"/>
          </w:tcPr>
          <w:p w14:paraId="44C15303" w14:textId="77777777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Координация расписаний ВЧРВ</w:t>
            </w:r>
          </w:p>
        </w:tc>
        <w:tc>
          <w:tcPr>
            <w:tcW w:w="3969" w:type="dxa"/>
          </w:tcPr>
          <w:p w14:paraId="479A83E3" w14:textId="77777777" w:rsidR="00730791" w:rsidRPr="000C7392" w:rsidRDefault="00730791" w:rsidP="00242C40">
            <w:pPr>
              <w:pStyle w:val="Tabletext"/>
              <w:rPr>
                <w:rStyle w:val="FootnoteReference"/>
                <w:color w:val="000000"/>
                <w:sz w:val="18"/>
                <w:szCs w:val="18"/>
              </w:rPr>
            </w:pPr>
            <w:r w:rsidRPr="000C7392">
              <w:rPr>
                <w:szCs w:val="18"/>
              </w:rPr>
              <w:t>(ВКР</w:t>
            </w:r>
            <w:r w:rsidRPr="000C7392">
              <w:rPr>
                <w:szCs w:val="18"/>
              </w:rPr>
              <w:noBreakHyphen/>
              <w:t>97) Сохраняет актуальность.</w:t>
            </w:r>
          </w:p>
        </w:tc>
        <w:tc>
          <w:tcPr>
            <w:tcW w:w="1423" w:type="dxa"/>
          </w:tcPr>
          <w:p w14:paraId="0DC28797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6FB969BE" w14:textId="77777777" w:rsidTr="00242C40">
        <w:trPr>
          <w:cantSplit/>
        </w:trPr>
        <w:tc>
          <w:tcPr>
            <w:tcW w:w="562" w:type="dxa"/>
          </w:tcPr>
          <w:p w14:paraId="5A6C2A70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608</w:t>
            </w:r>
          </w:p>
        </w:tc>
        <w:tc>
          <w:tcPr>
            <w:tcW w:w="3686" w:type="dxa"/>
          </w:tcPr>
          <w:p w14:paraId="02A4E7AD" w14:textId="7536DFAC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 xml:space="preserve">Руководящие принципы проведения консультативных собраний, учрежденных </w:t>
            </w:r>
            <w:r w:rsidR="00954F30" w:rsidRPr="000C7392">
              <w:rPr>
                <w:color w:val="000000"/>
                <w:szCs w:val="18"/>
              </w:rPr>
              <w:t>Резолюцией </w:t>
            </w:r>
            <w:r w:rsidRPr="00914140">
              <w:rPr>
                <w:b/>
                <w:bCs/>
                <w:color w:val="000000"/>
                <w:szCs w:val="18"/>
              </w:rPr>
              <w:t>609</w:t>
            </w:r>
          </w:p>
        </w:tc>
        <w:tc>
          <w:tcPr>
            <w:tcW w:w="3969" w:type="dxa"/>
          </w:tcPr>
          <w:p w14:paraId="0B589B49" w14:textId="791F438B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</w:t>
            </w:r>
            <w:proofErr w:type="spellStart"/>
            <w:r w:rsidR="00954F30" w:rsidRPr="000C7392">
              <w:rPr>
                <w:szCs w:val="18"/>
              </w:rPr>
              <w:t>Пересм</w:t>
            </w:r>
            <w:proofErr w:type="spellEnd"/>
            <w:r w:rsidR="00954F30" w:rsidRPr="000C7392">
              <w:rPr>
                <w:szCs w:val="18"/>
              </w:rPr>
              <w:t>. ВКР</w:t>
            </w:r>
            <w:r w:rsidRPr="000C7392">
              <w:rPr>
                <w:szCs w:val="18"/>
              </w:rPr>
              <w:noBreakHyphen/>
              <w:t>07) Сохраняет актуальность. На данную Рекомендацию имеется ссылка в</w:t>
            </w:r>
            <w:r w:rsidR="001047A5" w:rsidRPr="000C7392">
              <w:rPr>
                <w:szCs w:val="18"/>
              </w:rPr>
              <w:t> </w:t>
            </w:r>
            <w:r w:rsidR="00954F30" w:rsidRPr="000C7392">
              <w:rPr>
                <w:szCs w:val="18"/>
              </w:rPr>
              <w:t>Резолюции </w:t>
            </w:r>
            <w:r w:rsidRPr="000C7392">
              <w:rPr>
                <w:b/>
                <w:bCs/>
                <w:szCs w:val="18"/>
              </w:rPr>
              <w:t>609 (</w:t>
            </w:r>
            <w:proofErr w:type="spellStart"/>
            <w:r w:rsidR="00954F30" w:rsidRPr="000C7392">
              <w:rPr>
                <w:b/>
                <w:bCs/>
                <w:szCs w:val="18"/>
              </w:rPr>
              <w:t>Пересм</w:t>
            </w:r>
            <w:proofErr w:type="spellEnd"/>
            <w:r w:rsidR="00954F30" w:rsidRPr="000C7392">
              <w:rPr>
                <w:b/>
                <w:bCs/>
                <w:szCs w:val="18"/>
              </w:rPr>
              <w:t>. ВКР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b/>
                <w:bCs/>
                <w:szCs w:val="18"/>
              </w:rPr>
              <w:t>07)</w:t>
            </w:r>
            <w:r w:rsidRPr="000C7392">
              <w:rPr>
                <w:szCs w:val="18"/>
              </w:rPr>
              <w:t xml:space="preserve">. </w:t>
            </w:r>
            <w:r w:rsidRPr="000C7392">
              <w:rPr>
                <w:szCs w:val="18"/>
                <w:lang w:eastAsia="ja-JP"/>
              </w:rPr>
              <w:t>Действующие Рекомендации МСЭ</w:t>
            </w:r>
            <w:r w:rsidRPr="000C7392">
              <w:rPr>
                <w:szCs w:val="18"/>
                <w:lang w:eastAsia="ja-JP"/>
              </w:rPr>
              <w:noBreakHyphen/>
              <w:t>R M.1642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szCs w:val="18"/>
                <w:lang w:eastAsia="ja-JP"/>
              </w:rPr>
              <w:t xml:space="preserve">2 (обновлена 10/2007) и </w:t>
            </w:r>
            <w:r w:rsidRPr="000C7392">
              <w:rPr>
                <w:szCs w:val="18"/>
              </w:rPr>
              <w:t>МСЭ</w:t>
            </w:r>
            <w:r w:rsidRPr="000C7392">
              <w:rPr>
                <w:szCs w:val="18"/>
              </w:rPr>
              <w:noBreakHyphen/>
              <w:t>R M.1787</w:t>
            </w:r>
            <w:r w:rsidR="00BE41B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2</w:t>
            </w:r>
            <w:r w:rsidRPr="000C7392">
              <w:rPr>
                <w:szCs w:val="18"/>
                <w:lang w:eastAsia="ja-JP"/>
              </w:rPr>
              <w:t xml:space="preserve"> (обновлена 09/2014).</w:t>
            </w:r>
          </w:p>
        </w:tc>
        <w:tc>
          <w:tcPr>
            <w:tcW w:w="1423" w:type="dxa"/>
          </w:tcPr>
          <w:p w14:paraId="614A0547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0AD63BFD" w14:textId="77777777" w:rsidTr="00242C40">
        <w:trPr>
          <w:cantSplit/>
        </w:trPr>
        <w:tc>
          <w:tcPr>
            <w:tcW w:w="562" w:type="dxa"/>
          </w:tcPr>
          <w:p w14:paraId="371AA3B2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622</w:t>
            </w:r>
          </w:p>
        </w:tc>
        <w:tc>
          <w:tcPr>
            <w:tcW w:w="3686" w:type="dxa"/>
          </w:tcPr>
          <w:p w14:paraId="1406BF4E" w14:textId="1A3D480E" w:rsidR="00730791" w:rsidRPr="000C7392" w:rsidRDefault="00730791" w:rsidP="00242C40">
            <w:pPr>
              <w:pStyle w:val="Tabletext"/>
              <w:rPr>
                <w:color w:val="000000"/>
                <w:szCs w:val="18"/>
              </w:rPr>
            </w:pPr>
            <w:r w:rsidRPr="000C7392">
              <w:rPr>
                <w:color w:val="000000"/>
                <w:szCs w:val="18"/>
              </w:rPr>
              <w:t>Совместное использование полосы частот 2025</w:t>
            </w:r>
            <w:r w:rsidR="00840C4B" w:rsidRPr="000C7392">
              <w:rPr>
                <w:color w:val="000000"/>
                <w:szCs w:val="18"/>
              </w:rPr>
              <w:t>−</w:t>
            </w:r>
            <w:r w:rsidRPr="000C7392">
              <w:rPr>
                <w:color w:val="000000"/>
                <w:szCs w:val="18"/>
              </w:rPr>
              <w:t>2110</w:t>
            </w:r>
            <w:r w:rsidR="00242C40" w:rsidRPr="000C7392">
              <w:rPr>
                <w:color w:val="000000"/>
                <w:szCs w:val="18"/>
              </w:rPr>
              <w:t> МГц</w:t>
            </w:r>
            <w:r w:rsidRPr="000C7392">
              <w:rPr>
                <w:color w:val="000000"/>
                <w:szCs w:val="18"/>
              </w:rPr>
              <w:t xml:space="preserve"> и</w:t>
            </w:r>
            <w:r w:rsidR="00840C4B" w:rsidRPr="000C7392">
              <w:rPr>
                <w:color w:val="000000"/>
                <w:szCs w:val="18"/>
              </w:rPr>
              <w:t xml:space="preserve"> </w:t>
            </w:r>
            <w:r w:rsidRPr="000C7392">
              <w:rPr>
                <w:color w:val="000000"/>
                <w:szCs w:val="18"/>
              </w:rPr>
              <w:t>2200</w:t>
            </w:r>
            <w:r w:rsidR="00840C4B" w:rsidRPr="000C7392">
              <w:rPr>
                <w:color w:val="000000"/>
                <w:szCs w:val="18"/>
              </w:rPr>
              <w:t>−</w:t>
            </w:r>
            <w:r w:rsidRPr="000C7392">
              <w:rPr>
                <w:color w:val="000000"/>
                <w:szCs w:val="18"/>
              </w:rPr>
              <w:t>2290</w:t>
            </w:r>
            <w:r w:rsidR="00242C40" w:rsidRPr="000C7392">
              <w:rPr>
                <w:color w:val="000000"/>
                <w:szCs w:val="18"/>
              </w:rPr>
              <w:t> МГц</w:t>
            </w:r>
          </w:p>
        </w:tc>
        <w:tc>
          <w:tcPr>
            <w:tcW w:w="3969" w:type="dxa"/>
          </w:tcPr>
          <w:p w14:paraId="61E5CC6E" w14:textId="77777777" w:rsidR="00730791" w:rsidRPr="000C7392" w:rsidRDefault="00730791" w:rsidP="00242C40">
            <w:pPr>
              <w:pStyle w:val="Tabletext"/>
              <w:rPr>
                <w:szCs w:val="18"/>
                <w:lang w:eastAsia="ja-JP"/>
              </w:rPr>
            </w:pPr>
            <w:r w:rsidRPr="000C7392">
              <w:rPr>
                <w:szCs w:val="18"/>
              </w:rPr>
              <w:t>(ВКР</w:t>
            </w:r>
            <w:r w:rsidRPr="000C7392">
              <w:rPr>
                <w:szCs w:val="18"/>
              </w:rPr>
              <w:noBreakHyphen/>
              <w:t>97) Сохраняет актуальность. Соответствующие Рекомендации</w:t>
            </w:r>
            <w:r w:rsidRPr="000C7392">
              <w:rPr>
                <w:szCs w:val="18"/>
                <w:lang w:eastAsia="ja-JP"/>
              </w:rPr>
              <w:t xml:space="preserve"> МСЭ</w:t>
            </w:r>
            <w:r w:rsidRPr="000C7392">
              <w:rPr>
                <w:szCs w:val="18"/>
                <w:lang w:eastAsia="ja-JP"/>
              </w:rPr>
              <w:noBreakHyphen/>
              <w:t>R были обновлены в соответствии с данной Рекомендацией.</w:t>
            </w:r>
          </w:p>
        </w:tc>
        <w:tc>
          <w:tcPr>
            <w:tcW w:w="1423" w:type="dxa"/>
          </w:tcPr>
          <w:p w14:paraId="47E08189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7FBB55B3" w14:textId="77777777" w:rsidTr="00242C40">
        <w:trPr>
          <w:cantSplit/>
        </w:trPr>
        <w:tc>
          <w:tcPr>
            <w:tcW w:w="562" w:type="dxa"/>
          </w:tcPr>
          <w:p w14:paraId="57C81CDE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707</w:t>
            </w:r>
          </w:p>
        </w:tc>
        <w:tc>
          <w:tcPr>
            <w:tcW w:w="3686" w:type="dxa"/>
          </w:tcPr>
          <w:p w14:paraId="33086730" w14:textId="34E0F98E" w:rsidR="00730791" w:rsidRPr="000C7392" w:rsidRDefault="002A4A8F" w:rsidP="00242C40">
            <w:pPr>
              <w:pStyle w:val="Tabletext"/>
              <w:rPr>
                <w:szCs w:val="18"/>
              </w:rPr>
            </w:pPr>
            <w:r w:rsidRPr="000C7392">
              <w:t xml:space="preserve">Совместное использование </w:t>
            </w:r>
            <w:proofErr w:type="spellStart"/>
            <w:r w:rsidRPr="000C7392">
              <w:t>межспутниковой</w:t>
            </w:r>
            <w:proofErr w:type="spellEnd"/>
            <w:r w:rsidRPr="000C7392">
              <w:t xml:space="preserve"> службой и РНС </w:t>
            </w:r>
            <w:r w:rsidR="00730791" w:rsidRPr="000C7392">
              <w:t>полос</w:t>
            </w:r>
            <w:r w:rsidR="00E72928" w:rsidRPr="000C7392">
              <w:t>ы</w:t>
            </w:r>
            <w:r w:rsidR="00730791" w:rsidRPr="000C7392">
              <w:t xml:space="preserve"> частот</w:t>
            </w:r>
            <w:r w:rsidR="00730791" w:rsidRPr="000C7392">
              <w:rPr>
                <w:color w:val="000000"/>
                <w:szCs w:val="18"/>
              </w:rPr>
              <w:t xml:space="preserve"> 32</w:t>
            </w:r>
            <w:r w:rsidR="00840C4B" w:rsidRPr="000C7392">
              <w:rPr>
                <w:color w:val="000000"/>
                <w:szCs w:val="18"/>
              </w:rPr>
              <w:t>−</w:t>
            </w:r>
            <w:r w:rsidR="00730791" w:rsidRPr="000C7392">
              <w:rPr>
                <w:color w:val="000000"/>
                <w:szCs w:val="18"/>
              </w:rPr>
              <w:t>33</w:t>
            </w:r>
            <w:r w:rsidR="00242C40" w:rsidRPr="000C7392">
              <w:rPr>
                <w:color w:val="000000"/>
                <w:szCs w:val="18"/>
              </w:rPr>
              <w:t> ГГц</w:t>
            </w:r>
          </w:p>
        </w:tc>
        <w:tc>
          <w:tcPr>
            <w:tcW w:w="3969" w:type="dxa"/>
          </w:tcPr>
          <w:p w14:paraId="646B5D8C" w14:textId="1F9AB3D9" w:rsidR="00730791" w:rsidRPr="000C7392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(ВАРК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79) Сохраняет актуальность. На данную Рекомендацию имеется ссылка в</w:t>
            </w:r>
            <w:r w:rsidR="00242C40" w:rsidRPr="000C7392">
              <w:rPr>
                <w:szCs w:val="18"/>
              </w:rPr>
              <w:t xml:space="preserve"> п. </w:t>
            </w:r>
            <w:r w:rsidRPr="000C7392">
              <w:rPr>
                <w:b/>
                <w:bCs/>
                <w:szCs w:val="18"/>
              </w:rPr>
              <w:t>5.548</w:t>
            </w:r>
            <w:r w:rsidRPr="000C7392">
              <w:rPr>
                <w:szCs w:val="18"/>
              </w:rPr>
              <w:t>.</w:t>
            </w:r>
            <w:r w:rsidRPr="000C7392">
              <w:rPr>
                <w:szCs w:val="18"/>
                <w:lang w:eastAsia="ja-JP"/>
              </w:rPr>
              <w:t xml:space="preserve"> Действующая</w:t>
            </w:r>
            <w:r w:rsidRPr="000C7392">
              <w:rPr>
                <w:szCs w:val="18"/>
              </w:rPr>
              <w:t xml:space="preserve"> Рекомендация МСЭ</w:t>
            </w:r>
            <w:r w:rsidRPr="000C7392">
              <w:rPr>
                <w:szCs w:val="18"/>
              </w:rPr>
              <w:noBreakHyphen/>
              <w:t>R S.1151</w:t>
            </w:r>
            <w:r w:rsidR="001047A5" w:rsidRPr="000C7392">
              <w:rPr>
                <w:szCs w:val="18"/>
              </w:rPr>
              <w:noBreakHyphen/>
            </w:r>
            <w:r w:rsidRPr="000C7392">
              <w:rPr>
                <w:szCs w:val="18"/>
              </w:rPr>
              <w:t>0.</w:t>
            </w:r>
          </w:p>
        </w:tc>
        <w:tc>
          <w:tcPr>
            <w:tcW w:w="1423" w:type="dxa"/>
          </w:tcPr>
          <w:p w14:paraId="05F0BE25" w14:textId="77777777" w:rsidR="00730791" w:rsidRPr="000C7392" w:rsidRDefault="00730791" w:rsidP="00BA6E5A">
            <w:pPr>
              <w:pStyle w:val="Tabletext"/>
              <w:jc w:val="center"/>
              <w:rPr>
                <w:szCs w:val="18"/>
                <w:lang w:eastAsia="ja-JP"/>
              </w:rPr>
            </w:pPr>
            <w:r w:rsidRPr="000C7392">
              <w:rPr>
                <w:szCs w:val="18"/>
              </w:rPr>
              <w:t>NOC</w:t>
            </w:r>
          </w:p>
        </w:tc>
      </w:tr>
      <w:tr w:rsidR="00730791" w:rsidRPr="000C7392" w14:paraId="07248204" w14:textId="77777777" w:rsidTr="00242C40">
        <w:trPr>
          <w:cantSplit/>
        </w:trPr>
        <w:tc>
          <w:tcPr>
            <w:tcW w:w="562" w:type="dxa"/>
          </w:tcPr>
          <w:p w14:paraId="50D3A013" w14:textId="77777777" w:rsidR="00730791" w:rsidRPr="000C7392" w:rsidDel="00DC6F08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72</w:t>
            </w:r>
            <w:r w:rsidRPr="000C7392">
              <w:rPr>
                <w:szCs w:val="18"/>
                <w:lang w:eastAsia="ja-JP"/>
              </w:rPr>
              <w:t>4</w:t>
            </w:r>
          </w:p>
        </w:tc>
        <w:tc>
          <w:tcPr>
            <w:tcW w:w="3686" w:type="dxa"/>
          </w:tcPr>
          <w:p w14:paraId="61B0D00B" w14:textId="77777777" w:rsidR="00730791" w:rsidRPr="000C7392" w:rsidDel="00DC6F08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Использование гражданской авиацией распределений частот ФСС</w:t>
            </w:r>
          </w:p>
        </w:tc>
        <w:tc>
          <w:tcPr>
            <w:tcW w:w="3969" w:type="dxa"/>
          </w:tcPr>
          <w:p w14:paraId="572A195A" w14:textId="77777777" w:rsidR="00730791" w:rsidRPr="000C7392" w:rsidDel="00DC6F08" w:rsidRDefault="00730791" w:rsidP="00242C40">
            <w:pPr>
              <w:pStyle w:val="Tabletext"/>
              <w:rPr>
                <w:szCs w:val="18"/>
              </w:rPr>
            </w:pPr>
            <w:r w:rsidRPr="000C7392">
              <w:rPr>
                <w:szCs w:val="18"/>
              </w:rPr>
              <w:t>(ВКР</w:t>
            </w:r>
            <w:r w:rsidRPr="000C7392">
              <w:rPr>
                <w:szCs w:val="18"/>
              </w:rPr>
              <w:noBreakHyphen/>
              <w:t xml:space="preserve">07) </w:t>
            </w:r>
            <w:r w:rsidRPr="000C7392">
              <w:rPr>
                <w:szCs w:val="18"/>
                <w:lang w:eastAsia="ja-JP"/>
              </w:rPr>
              <w:t>Сохраняет актуальность.</w:t>
            </w:r>
          </w:p>
        </w:tc>
        <w:tc>
          <w:tcPr>
            <w:tcW w:w="1423" w:type="dxa"/>
          </w:tcPr>
          <w:p w14:paraId="051B65FE" w14:textId="77777777" w:rsidR="00730791" w:rsidRPr="000C7392" w:rsidDel="00DC6F08" w:rsidRDefault="00730791" w:rsidP="00BA6E5A">
            <w:pPr>
              <w:pStyle w:val="Tabletext"/>
              <w:jc w:val="center"/>
              <w:rPr>
                <w:szCs w:val="18"/>
              </w:rPr>
            </w:pPr>
            <w:r w:rsidRPr="000C7392">
              <w:rPr>
                <w:szCs w:val="18"/>
              </w:rPr>
              <w:t>NOC</w:t>
            </w:r>
          </w:p>
        </w:tc>
      </w:tr>
    </w:tbl>
    <w:p w14:paraId="7C1CB806" w14:textId="77777777" w:rsidR="00914140" w:rsidRDefault="00914140" w:rsidP="00914140">
      <w:pPr>
        <w:pStyle w:val="Reasons"/>
      </w:pPr>
      <w:bookmarkStart w:id="37" w:name="_GoBack"/>
      <w:bookmarkEnd w:id="37"/>
    </w:p>
    <w:p w14:paraId="4650B5E7" w14:textId="1AEFC9C8" w:rsidR="001047A5" w:rsidRPr="000C7392" w:rsidRDefault="001047A5" w:rsidP="001047A5">
      <w:pPr>
        <w:spacing w:before="720"/>
        <w:jc w:val="center"/>
      </w:pPr>
      <w:r w:rsidRPr="000C7392">
        <w:t>______________</w:t>
      </w:r>
    </w:p>
    <w:sectPr w:rsidR="001047A5" w:rsidRPr="000C7392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4D074" w14:textId="77777777" w:rsidR="000C7392" w:rsidRDefault="000C7392">
      <w:r>
        <w:separator/>
      </w:r>
    </w:p>
  </w:endnote>
  <w:endnote w:type="continuationSeparator" w:id="0">
    <w:p w14:paraId="18B4DAEC" w14:textId="77777777" w:rsidR="000C7392" w:rsidRDefault="000C7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57E0D" w14:textId="77777777" w:rsidR="000C7392" w:rsidRDefault="000C739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52174F7" w14:textId="478F3E9D" w:rsidR="000C7392" w:rsidRDefault="000C7392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22A2">
      <w:rPr>
        <w:noProof/>
        <w:lang w:val="fr-FR"/>
      </w:rPr>
      <w:t>P:\RUS\ITU-R\CONF-R\CMR19\000\028ADD18R.docx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622A2">
      <w:rPr>
        <w:noProof/>
      </w:rPr>
      <w:t>24.10.19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22A2">
      <w:rPr>
        <w:noProof/>
      </w:rPr>
      <w:t>24.10.19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F8D21" w14:textId="0D988B6F" w:rsidR="000C7392" w:rsidRPr="00372FC5" w:rsidRDefault="000C7392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22A2">
      <w:rPr>
        <w:lang w:val="fr-FR"/>
      </w:rPr>
      <w:t>P:\RUS\ITU-R\CONF-R\CMR19\000\028ADD18R.docx</w:t>
    </w:r>
    <w:r>
      <w:fldChar w:fldCharType="end"/>
    </w:r>
    <w:r w:rsidRPr="00372FC5">
      <w:t xml:space="preserve"> (461527)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89783" w14:textId="4F45D49C" w:rsidR="000C7392" w:rsidRPr="00372FC5" w:rsidRDefault="000C7392" w:rsidP="00FB67E5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22A2">
      <w:rPr>
        <w:lang w:val="fr-FR"/>
      </w:rPr>
      <w:t>P:\RUS\ITU-R\CONF-R\CMR19\000\028ADD18R.docx</w:t>
    </w:r>
    <w:r>
      <w:fldChar w:fldCharType="end"/>
    </w:r>
    <w:r w:rsidRPr="00372FC5">
      <w:t xml:space="preserve"> (461527)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47243" w14:textId="77777777" w:rsidR="000C7392" w:rsidRDefault="000C7392">
      <w:r>
        <w:rPr>
          <w:b/>
        </w:rPr>
        <w:t>_______________</w:t>
      </w:r>
    </w:p>
  </w:footnote>
  <w:footnote w:type="continuationSeparator" w:id="0">
    <w:p w14:paraId="2EB437E5" w14:textId="77777777" w:rsidR="000C7392" w:rsidRDefault="000C7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3AB06" w14:textId="77777777" w:rsidR="000C7392" w:rsidRPr="00434A7C" w:rsidRDefault="000C7392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4394DB6C" w14:textId="77777777" w:rsidR="000C7392" w:rsidRDefault="000C7392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/28(Add.18)-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4F88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E4F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6AF7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729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0CB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1A918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146A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06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869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34840D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514918"/>
    <w:multiLevelType w:val="hybridMultilevel"/>
    <w:tmpl w:val="C5D4CB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A14EB8"/>
    <w:multiLevelType w:val="hybridMultilevel"/>
    <w:tmpl w:val="7712539C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1330D"/>
    <w:multiLevelType w:val="hybridMultilevel"/>
    <w:tmpl w:val="8FC64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D14B79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54F258B"/>
    <w:multiLevelType w:val="hybridMultilevel"/>
    <w:tmpl w:val="0604446E"/>
    <w:lvl w:ilvl="0" w:tplc="F13C2A82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461694"/>
    <w:multiLevelType w:val="hybridMultilevel"/>
    <w:tmpl w:val="6D5A71BC"/>
    <w:lvl w:ilvl="0" w:tplc="F134170C">
      <w:start w:val="26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0A87A02"/>
    <w:multiLevelType w:val="hybridMultilevel"/>
    <w:tmpl w:val="3962F2D4"/>
    <w:lvl w:ilvl="0" w:tplc="6E3A243C">
      <w:start w:val="1"/>
      <w:numFmt w:val="bullet"/>
      <w:lvlText w:val="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D2232A"/>
      </w:rPr>
    </w:lvl>
    <w:lvl w:ilvl="1" w:tplc="04090003">
      <w:start w:val="1"/>
      <w:numFmt w:val="bullet"/>
      <w:lvlText w:val="o"/>
      <w:lvlJc w:val="left"/>
      <w:pPr>
        <w:tabs>
          <w:tab w:val="num" w:pos="419"/>
        </w:tabs>
        <w:ind w:left="419" w:hanging="360"/>
      </w:pPr>
      <w:rPr>
        <w:rFonts w:ascii="Courier New" w:hAnsi="Courier New" w:cs="Arial Bold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39"/>
        </w:tabs>
        <w:ind w:left="11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79"/>
        </w:tabs>
        <w:ind w:left="2579" w:hanging="360"/>
      </w:pPr>
      <w:rPr>
        <w:rFonts w:ascii="Courier New" w:hAnsi="Courier New" w:cs="Arial Bold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Arial Bol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</w:abstractNum>
  <w:abstractNum w:abstractNumId="19" w15:restartNumberingAfterBreak="0">
    <w:nsid w:val="27BC09F7"/>
    <w:multiLevelType w:val="hybridMultilevel"/>
    <w:tmpl w:val="7D12ABA0"/>
    <w:lvl w:ilvl="0" w:tplc="9A3ED54C">
      <w:start w:val="81"/>
      <w:numFmt w:val="bullet"/>
      <w:pStyle w:val="Alinea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017381"/>
    <w:multiLevelType w:val="hybridMultilevel"/>
    <w:tmpl w:val="F130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B14B44"/>
    <w:multiLevelType w:val="multilevel"/>
    <w:tmpl w:val="7BA4A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364E08E9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4B198A"/>
    <w:multiLevelType w:val="hybridMultilevel"/>
    <w:tmpl w:val="47B6A436"/>
    <w:lvl w:ilvl="0" w:tplc="7B2A6C4E">
      <w:start w:val="21"/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1EF214D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282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21B4CF4"/>
    <w:multiLevelType w:val="hybridMultilevel"/>
    <w:tmpl w:val="0610F2CA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443DF"/>
    <w:multiLevelType w:val="hybridMultilevel"/>
    <w:tmpl w:val="F972114E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42BFF"/>
    <w:multiLevelType w:val="hybridMultilevel"/>
    <w:tmpl w:val="05B2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25D6D"/>
    <w:multiLevelType w:val="hybridMultilevel"/>
    <w:tmpl w:val="D6C27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4418F"/>
    <w:multiLevelType w:val="hybridMultilevel"/>
    <w:tmpl w:val="9D961AC0"/>
    <w:lvl w:ilvl="0" w:tplc="3AE84EB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4FB8"/>
    <w:multiLevelType w:val="hybridMultilevel"/>
    <w:tmpl w:val="C1708ADA"/>
    <w:lvl w:ilvl="0" w:tplc="3116AA3E">
      <w:start w:val="1"/>
      <w:numFmt w:val="lowerLetter"/>
      <w:lvlText w:val="%1)"/>
      <w:lvlJc w:val="left"/>
      <w:pPr>
        <w:ind w:left="1140" w:hanging="114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B7540C"/>
    <w:multiLevelType w:val="hybridMultilevel"/>
    <w:tmpl w:val="22BCE152"/>
    <w:lvl w:ilvl="0" w:tplc="0F22D8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76208"/>
    <w:multiLevelType w:val="hybridMultilevel"/>
    <w:tmpl w:val="25C2117C"/>
    <w:lvl w:ilvl="0" w:tplc="4D647F6E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6660A5"/>
    <w:multiLevelType w:val="hybridMultilevel"/>
    <w:tmpl w:val="3D5EA734"/>
    <w:lvl w:ilvl="0" w:tplc="69DCB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257269"/>
    <w:multiLevelType w:val="hybridMultilevel"/>
    <w:tmpl w:val="13D8A3EE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5" w15:restartNumberingAfterBreak="0">
    <w:nsid w:val="62AB74A9"/>
    <w:multiLevelType w:val="hybridMultilevel"/>
    <w:tmpl w:val="AB4AA91C"/>
    <w:lvl w:ilvl="0" w:tplc="BC9E8F36">
      <w:start w:val="1"/>
      <w:numFmt w:val="lowerRoman"/>
      <w:lvlText w:val="%1)"/>
      <w:lvlJc w:val="left"/>
      <w:pPr>
        <w:ind w:left="1869" w:hanging="735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36" w15:restartNumberingAfterBreak="0">
    <w:nsid w:val="6A4952E9"/>
    <w:multiLevelType w:val="hybridMultilevel"/>
    <w:tmpl w:val="E86E6972"/>
    <w:lvl w:ilvl="0" w:tplc="4D2C29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FA3D5A"/>
    <w:multiLevelType w:val="hybridMultilevel"/>
    <w:tmpl w:val="13D8A3EE"/>
    <w:lvl w:ilvl="0" w:tplc="6ED448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8" w15:restartNumberingAfterBreak="0">
    <w:nsid w:val="71AA5229"/>
    <w:multiLevelType w:val="hybridMultilevel"/>
    <w:tmpl w:val="461C2214"/>
    <w:lvl w:ilvl="0" w:tplc="BBBCB1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502309"/>
    <w:multiLevelType w:val="multilevel"/>
    <w:tmpl w:val="8D3EF80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9"/>
  </w:num>
  <w:num w:numId="4">
    <w:abstractNumId w:val="22"/>
  </w:num>
  <w:num w:numId="5">
    <w:abstractNumId w:val="20"/>
  </w:num>
  <w:num w:numId="6">
    <w:abstractNumId w:val="38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23"/>
  </w:num>
  <w:num w:numId="12">
    <w:abstractNumId w:val="17"/>
  </w:num>
  <w:num w:numId="13">
    <w:abstractNumId w:val="32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3"/>
  </w:num>
  <w:num w:numId="20">
    <w:abstractNumId w:val="2"/>
  </w:num>
  <w:num w:numId="21">
    <w:abstractNumId w:val="0"/>
  </w:num>
  <w:num w:numId="22">
    <w:abstractNumId w:val="31"/>
  </w:num>
  <w:num w:numId="23">
    <w:abstractNumId w:val="33"/>
  </w:num>
  <w:num w:numId="24">
    <w:abstractNumId w:val="11"/>
  </w:num>
  <w:num w:numId="25">
    <w:abstractNumId w:val="29"/>
  </w:num>
  <w:num w:numId="26">
    <w:abstractNumId w:val="16"/>
  </w:num>
  <w:num w:numId="27">
    <w:abstractNumId w:val="14"/>
  </w:num>
  <w:num w:numId="28">
    <w:abstractNumId w:val="28"/>
  </w:num>
  <w:num w:numId="29">
    <w:abstractNumId w:val="27"/>
  </w:num>
  <w:num w:numId="30">
    <w:abstractNumId w:val="39"/>
  </w:num>
  <w:num w:numId="31">
    <w:abstractNumId w:val="21"/>
  </w:num>
  <w:num w:numId="32">
    <w:abstractNumId w:val="26"/>
  </w:num>
  <w:num w:numId="33">
    <w:abstractNumId w:val="36"/>
  </w:num>
  <w:num w:numId="34">
    <w:abstractNumId w:val="13"/>
  </w:num>
  <w:num w:numId="35">
    <w:abstractNumId w:val="30"/>
  </w:num>
  <w:num w:numId="36">
    <w:abstractNumId w:val="35"/>
  </w:num>
  <w:num w:numId="37">
    <w:abstractNumId w:val="24"/>
  </w:num>
  <w:num w:numId="38">
    <w:abstractNumId w:val="34"/>
  </w:num>
  <w:num w:numId="39">
    <w:abstractNumId w:val="37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1FCE"/>
    <w:rsid w:val="000260F1"/>
    <w:rsid w:val="0003535B"/>
    <w:rsid w:val="00085B02"/>
    <w:rsid w:val="000A0EF3"/>
    <w:rsid w:val="000A3F3A"/>
    <w:rsid w:val="000C3F55"/>
    <w:rsid w:val="000C7392"/>
    <w:rsid w:val="000F33D8"/>
    <w:rsid w:val="000F39B4"/>
    <w:rsid w:val="001047A5"/>
    <w:rsid w:val="00113D0B"/>
    <w:rsid w:val="001226EC"/>
    <w:rsid w:val="00123B68"/>
    <w:rsid w:val="00124C09"/>
    <w:rsid w:val="00126F2E"/>
    <w:rsid w:val="001339A9"/>
    <w:rsid w:val="00134367"/>
    <w:rsid w:val="001521AE"/>
    <w:rsid w:val="001903D9"/>
    <w:rsid w:val="001A5585"/>
    <w:rsid w:val="001C5A2F"/>
    <w:rsid w:val="001E014A"/>
    <w:rsid w:val="001E5FB4"/>
    <w:rsid w:val="001F0DFD"/>
    <w:rsid w:val="00202CA0"/>
    <w:rsid w:val="00227AB7"/>
    <w:rsid w:val="00230582"/>
    <w:rsid w:val="00242C40"/>
    <w:rsid w:val="002449AA"/>
    <w:rsid w:val="00245A1F"/>
    <w:rsid w:val="00272552"/>
    <w:rsid w:val="002853BF"/>
    <w:rsid w:val="00290C74"/>
    <w:rsid w:val="002A2D3F"/>
    <w:rsid w:val="002A4A8F"/>
    <w:rsid w:val="00300F84"/>
    <w:rsid w:val="0030217D"/>
    <w:rsid w:val="003258F2"/>
    <w:rsid w:val="00332D5D"/>
    <w:rsid w:val="00344EB8"/>
    <w:rsid w:val="00346BEC"/>
    <w:rsid w:val="00346F99"/>
    <w:rsid w:val="00371E4B"/>
    <w:rsid w:val="00372FC5"/>
    <w:rsid w:val="003A6048"/>
    <w:rsid w:val="003C583C"/>
    <w:rsid w:val="003E75C9"/>
    <w:rsid w:val="003F0078"/>
    <w:rsid w:val="003F2142"/>
    <w:rsid w:val="003F2693"/>
    <w:rsid w:val="0040470E"/>
    <w:rsid w:val="00423EFC"/>
    <w:rsid w:val="00433FCE"/>
    <w:rsid w:val="00434A7C"/>
    <w:rsid w:val="0045143A"/>
    <w:rsid w:val="0049039E"/>
    <w:rsid w:val="004A58F4"/>
    <w:rsid w:val="004B716F"/>
    <w:rsid w:val="004C1369"/>
    <w:rsid w:val="004C47ED"/>
    <w:rsid w:val="004F3B0D"/>
    <w:rsid w:val="004F5F90"/>
    <w:rsid w:val="0051224D"/>
    <w:rsid w:val="0051315E"/>
    <w:rsid w:val="005144A9"/>
    <w:rsid w:val="00514E1F"/>
    <w:rsid w:val="00521B1D"/>
    <w:rsid w:val="005305D5"/>
    <w:rsid w:val="00540D1E"/>
    <w:rsid w:val="005635E7"/>
    <w:rsid w:val="005651C9"/>
    <w:rsid w:val="00566B8D"/>
    <w:rsid w:val="00567276"/>
    <w:rsid w:val="0057220A"/>
    <w:rsid w:val="005755E2"/>
    <w:rsid w:val="00585349"/>
    <w:rsid w:val="00597005"/>
    <w:rsid w:val="005A295E"/>
    <w:rsid w:val="005D1879"/>
    <w:rsid w:val="005D79A3"/>
    <w:rsid w:val="005E61DD"/>
    <w:rsid w:val="006001B1"/>
    <w:rsid w:val="006023DF"/>
    <w:rsid w:val="006111A6"/>
    <w:rsid w:val="006115BE"/>
    <w:rsid w:val="00614771"/>
    <w:rsid w:val="00620DD7"/>
    <w:rsid w:val="00623D67"/>
    <w:rsid w:val="00634BFE"/>
    <w:rsid w:val="0064671A"/>
    <w:rsid w:val="00656C1F"/>
    <w:rsid w:val="00657DE0"/>
    <w:rsid w:val="00692C06"/>
    <w:rsid w:val="00693316"/>
    <w:rsid w:val="006A196B"/>
    <w:rsid w:val="006A6E9B"/>
    <w:rsid w:val="00730791"/>
    <w:rsid w:val="00763F4F"/>
    <w:rsid w:val="00775720"/>
    <w:rsid w:val="007917AE"/>
    <w:rsid w:val="007A08B5"/>
    <w:rsid w:val="007F568D"/>
    <w:rsid w:val="007F790B"/>
    <w:rsid w:val="00804A25"/>
    <w:rsid w:val="00811633"/>
    <w:rsid w:val="00812452"/>
    <w:rsid w:val="0081473B"/>
    <w:rsid w:val="00815749"/>
    <w:rsid w:val="0082492E"/>
    <w:rsid w:val="00840C4B"/>
    <w:rsid w:val="00845EAA"/>
    <w:rsid w:val="00852309"/>
    <w:rsid w:val="00872FC8"/>
    <w:rsid w:val="00880C94"/>
    <w:rsid w:val="00891075"/>
    <w:rsid w:val="008A5547"/>
    <w:rsid w:val="008B43F2"/>
    <w:rsid w:val="008C3257"/>
    <w:rsid w:val="008C401C"/>
    <w:rsid w:val="008F2462"/>
    <w:rsid w:val="009119CC"/>
    <w:rsid w:val="00914140"/>
    <w:rsid w:val="00917C0A"/>
    <w:rsid w:val="00941A02"/>
    <w:rsid w:val="00951880"/>
    <w:rsid w:val="00954736"/>
    <w:rsid w:val="00954F30"/>
    <w:rsid w:val="009622A2"/>
    <w:rsid w:val="00966C93"/>
    <w:rsid w:val="0097418C"/>
    <w:rsid w:val="00987FA4"/>
    <w:rsid w:val="009B5CC2"/>
    <w:rsid w:val="009D3D63"/>
    <w:rsid w:val="009E5FC8"/>
    <w:rsid w:val="00A117A3"/>
    <w:rsid w:val="00A138D0"/>
    <w:rsid w:val="00A141AF"/>
    <w:rsid w:val="00A2044F"/>
    <w:rsid w:val="00A4134C"/>
    <w:rsid w:val="00A4600A"/>
    <w:rsid w:val="00A46AEB"/>
    <w:rsid w:val="00A57C04"/>
    <w:rsid w:val="00A61057"/>
    <w:rsid w:val="00A710E7"/>
    <w:rsid w:val="00A72EDB"/>
    <w:rsid w:val="00A81026"/>
    <w:rsid w:val="00A97EC0"/>
    <w:rsid w:val="00AC66E6"/>
    <w:rsid w:val="00AD678B"/>
    <w:rsid w:val="00B01905"/>
    <w:rsid w:val="00B24321"/>
    <w:rsid w:val="00B24E60"/>
    <w:rsid w:val="00B419F2"/>
    <w:rsid w:val="00B468A6"/>
    <w:rsid w:val="00B57EA7"/>
    <w:rsid w:val="00B75113"/>
    <w:rsid w:val="00B91F2B"/>
    <w:rsid w:val="00BA13A4"/>
    <w:rsid w:val="00BA1AA1"/>
    <w:rsid w:val="00BA35DC"/>
    <w:rsid w:val="00BA6E5A"/>
    <w:rsid w:val="00BC5313"/>
    <w:rsid w:val="00BD0D2F"/>
    <w:rsid w:val="00BD1129"/>
    <w:rsid w:val="00BD4B94"/>
    <w:rsid w:val="00BE41B5"/>
    <w:rsid w:val="00BF33A6"/>
    <w:rsid w:val="00C0572C"/>
    <w:rsid w:val="00C10A91"/>
    <w:rsid w:val="00C11A71"/>
    <w:rsid w:val="00C20466"/>
    <w:rsid w:val="00C266F4"/>
    <w:rsid w:val="00C30715"/>
    <w:rsid w:val="00C324A8"/>
    <w:rsid w:val="00C342A0"/>
    <w:rsid w:val="00C56E7A"/>
    <w:rsid w:val="00C67B43"/>
    <w:rsid w:val="00C779CE"/>
    <w:rsid w:val="00C916AF"/>
    <w:rsid w:val="00C93428"/>
    <w:rsid w:val="00CC47C6"/>
    <w:rsid w:val="00CC4DE6"/>
    <w:rsid w:val="00CE5E47"/>
    <w:rsid w:val="00CF020F"/>
    <w:rsid w:val="00D44522"/>
    <w:rsid w:val="00D53715"/>
    <w:rsid w:val="00D90292"/>
    <w:rsid w:val="00DA1CC3"/>
    <w:rsid w:val="00DD217F"/>
    <w:rsid w:val="00DE2EBA"/>
    <w:rsid w:val="00E15713"/>
    <w:rsid w:val="00E2253F"/>
    <w:rsid w:val="00E26C63"/>
    <w:rsid w:val="00E43E99"/>
    <w:rsid w:val="00E5155F"/>
    <w:rsid w:val="00E65919"/>
    <w:rsid w:val="00E72928"/>
    <w:rsid w:val="00E976C1"/>
    <w:rsid w:val="00EA0C0C"/>
    <w:rsid w:val="00EB66F7"/>
    <w:rsid w:val="00EC0C82"/>
    <w:rsid w:val="00ED1EB1"/>
    <w:rsid w:val="00EF4124"/>
    <w:rsid w:val="00F0415F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9675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1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link w:val="Title2Carattere"/>
    <w:uiPriority w:val="99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link w:val="Title3Char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qFormat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uiPriority w:val="99"/>
    <w:qFormat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uiPriority w:val="99"/>
    <w:qFormat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qFormat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qFormat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link w:val="ChapNoChar"/>
    <w:uiPriority w:val="99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aliases w:val="eq"/>
    <w:basedOn w:val="Normal"/>
    <w:link w:val="EquationChar"/>
    <w:qFormat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link w:val="EquationlegendChar"/>
    <w:qFormat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qFormat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qFormat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qFormat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qFormat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aliases w:val="pie de página,footer odd,fo,footer1,footer odd1,footer5,footer odd4,footer odd2,footer2,footer odd3,footer11,footer odd11,footer51,footer odd41,footer odd21,footer21,footer12,footer odd12,footer52,footer odd42,footer odd22,footer22,footer,footer4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aliases w:val="pie de página Char,footer odd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uiPriority w:val="99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Style 3,Appel note de bas de p + 11 pt,Italic,Footnote,Appel note de bas de p1,R,Appel note de bas de p2"/>
    <w:basedOn w:val="DefaultParagraphFont"/>
    <w:qFormat/>
    <w:rsid w:val="00941A02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footnote text,DNV-FT,DNV"/>
    <w:basedOn w:val="Normal"/>
    <w:link w:val="FootnoteTextChar"/>
    <w:qFormat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footnote text Char,DNV-FT Char"/>
    <w:basedOn w:val="DefaultParagraphFont"/>
    <w:link w:val="FootnoteText"/>
    <w:qFormat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aliases w:val="encabezado,he,header odd,header odd1,header odd2,header,h,Header/Footer,Page No,header odd3,header odd4,header odd5,header odd6,header1,header2,header3,header odd11,header odd21,header odd7,header4,header odd8,header odd9,header5,header odd12,ho"/>
    <w:basedOn w:val="Normal"/>
    <w:link w:val="HeaderChar"/>
    <w:uiPriority w:val="99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aliases w:val="encabezado Char,he Char,header odd Char,header odd1 Char,header odd2 Char,header Char,h Char,Header/Footer Char,Page No Char,header odd3 Char,header odd4 Char,header odd5 Char,header odd6 Char,header1 Char,header2 Char,header3 Char,ho Char"/>
    <w:basedOn w:val="DefaultParagraphFont"/>
    <w:link w:val="Header"/>
    <w:uiPriority w:val="99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qFormat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qFormat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qFormat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qFormat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qFormat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qFormat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qFormat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link w:val="Rectitle0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qFormat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link w:val="RepNoChar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link w:val="ReptitleChar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qFormat/>
    <w:rsid w:val="00941A02"/>
  </w:style>
  <w:style w:type="character" w:customStyle="1" w:styleId="ResNoChar">
    <w:name w:val="Res_No Char"/>
    <w:basedOn w:val="DefaultParagraphFont"/>
    <w:link w:val="ResNo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qFormat/>
    <w:rsid w:val="00941A02"/>
  </w:style>
  <w:style w:type="character" w:customStyle="1" w:styleId="RestitleChar">
    <w:name w:val="Res_title Char"/>
    <w:basedOn w:val="DefaultParagraphFont"/>
    <w:link w:val="Restitle"/>
    <w:qFormat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uiPriority w:val="59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qFormat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qFormat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qFormat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link w:val="TablelegendChar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qFormat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qFormat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uiPriority w:val="99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qFormat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qFormat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qFormat/>
    <w:rsid w:val="00941A02"/>
    <w:pPr>
      <w:spacing w:before="120"/>
    </w:pPr>
  </w:style>
  <w:style w:type="paragraph" w:styleId="TOC3">
    <w:name w:val="toc 3"/>
    <w:basedOn w:val="TOC2"/>
    <w:uiPriority w:val="39"/>
    <w:rsid w:val="00941A02"/>
  </w:style>
  <w:style w:type="paragraph" w:styleId="TOC4">
    <w:name w:val="toc 4"/>
    <w:basedOn w:val="TOC3"/>
    <w:uiPriority w:val="39"/>
    <w:rsid w:val="00941A02"/>
  </w:style>
  <w:style w:type="paragraph" w:styleId="TOC5">
    <w:name w:val="toc 5"/>
    <w:basedOn w:val="TOC4"/>
    <w:uiPriority w:val="39"/>
    <w:rsid w:val="00941A02"/>
  </w:style>
  <w:style w:type="paragraph" w:styleId="TOC6">
    <w:name w:val="toc 6"/>
    <w:basedOn w:val="TOC4"/>
    <w:uiPriority w:val="39"/>
    <w:rsid w:val="00941A02"/>
  </w:style>
  <w:style w:type="paragraph" w:styleId="TOC7">
    <w:name w:val="toc 7"/>
    <w:basedOn w:val="TOC4"/>
    <w:uiPriority w:val="39"/>
    <w:rsid w:val="00941A02"/>
  </w:style>
  <w:style w:type="paragraph" w:styleId="TOC8">
    <w:name w:val="toc 8"/>
    <w:basedOn w:val="TOC4"/>
    <w:uiPriority w:val="39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qFormat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372FC5"/>
    <w:pPr>
      <w:spacing w:before="0"/>
    </w:pPr>
    <w:rPr>
      <w:rFonts w:ascii="Segoe UI" w:eastAsia="SimSun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372FC5"/>
    <w:rPr>
      <w:rFonts w:ascii="Segoe UI" w:eastAsia="SimSun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372FC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rFonts w:eastAsia="SimSun"/>
      <w:b/>
      <w:sz w:val="20"/>
      <w:lang w:val="en-GB"/>
    </w:rPr>
  </w:style>
  <w:style w:type="character" w:customStyle="1" w:styleId="AnnexNoCar">
    <w:name w:val="Annex_No Car"/>
    <w:basedOn w:val="DefaultParagraphFont"/>
    <w:rsid w:val="00372FC5"/>
    <w:rPr>
      <w:rFonts w:ascii="Times New Roman" w:hAnsi="Times New Roman"/>
      <w:caps/>
      <w:sz w:val="28"/>
      <w:lang w:val="en-GB" w:eastAsia="en-US"/>
    </w:rPr>
  </w:style>
  <w:style w:type="character" w:customStyle="1" w:styleId="AnnextitleChar">
    <w:name w:val="Annex_title Char"/>
    <w:basedOn w:val="DefaultParagraphFont"/>
    <w:rsid w:val="00372FC5"/>
    <w:rPr>
      <w:rFonts w:ascii="Times New Roman Bold" w:hAnsi="Times New Roman Bold"/>
      <w:b/>
      <w:sz w:val="28"/>
      <w:lang w:val="en-GB" w:eastAsia="en-US"/>
    </w:rPr>
  </w:style>
  <w:style w:type="paragraph" w:customStyle="1" w:styleId="Normalaftertitle0">
    <w:name w:val="Normal_after_title"/>
    <w:basedOn w:val="Normal"/>
    <w:next w:val="Normal"/>
    <w:link w:val="NormalaftertitleChar0"/>
    <w:uiPriority w:val="99"/>
    <w:rsid w:val="00372FC5"/>
    <w:pPr>
      <w:spacing w:before="360"/>
    </w:pPr>
    <w:rPr>
      <w:rFonts w:eastAsiaTheme="minorEastAsia"/>
      <w:sz w:val="24"/>
      <w:lang w:val="en-GB"/>
    </w:rPr>
  </w:style>
  <w:style w:type="character" w:styleId="Strong">
    <w:name w:val="Strong"/>
    <w:basedOn w:val="DefaultParagraphFont"/>
    <w:uiPriority w:val="99"/>
    <w:qFormat/>
    <w:rsid w:val="00372FC5"/>
    <w:rPr>
      <w:b/>
      <w:bCs/>
    </w:rPr>
  </w:style>
  <w:style w:type="paragraph" w:customStyle="1" w:styleId="TABLECAPS">
    <w:name w:val="TABLECAPS"/>
    <w:basedOn w:val="TableTextS5"/>
    <w:rsid w:val="00372FC5"/>
    <w:pPr>
      <w:tabs>
        <w:tab w:val="clear" w:pos="170"/>
        <w:tab w:val="clear" w:pos="567"/>
        <w:tab w:val="clear" w:pos="737"/>
        <w:tab w:val="clear" w:pos="2977"/>
        <w:tab w:val="clear" w:pos="3266"/>
        <w:tab w:val="left" w:pos="431"/>
        <w:tab w:val="left" w:pos="3119"/>
      </w:tabs>
      <w:ind w:left="0" w:firstLine="0"/>
    </w:pPr>
    <w:rPr>
      <w:rFonts w:ascii="Times New Roman Bold" w:eastAsia="SimHei" w:hAnsi="Times New Roman Bold" w:cs="Times New Roman Bold"/>
      <w:b/>
      <w:sz w:val="20"/>
      <w:lang w:val="en-US"/>
    </w:rPr>
  </w:style>
  <w:style w:type="paragraph" w:customStyle="1" w:styleId="NormalCH">
    <w:name w:val="NormalCH"/>
    <w:basedOn w:val="Normal"/>
    <w:next w:val="Normal"/>
    <w:qFormat/>
    <w:rsid w:val="00372FC5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eastAsiaTheme="minorEastAsia"/>
      <w:sz w:val="24"/>
      <w:lang w:val="en-US"/>
    </w:rPr>
  </w:style>
  <w:style w:type="paragraph" w:customStyle="1" w:styleId="Heading8a">
    <w:name w:val="Heading 8a"/>
    <w:basedOn w:val="Heading8"/>
    <w:next w:val="Normal"/>
    <w:rsid w:val="00372FC5"/>
    <w:pPr>
      <w:tabs>
        <w:tab w:val="clear" w:pos="1871"/>
        <w:tab w:val="clear" w:pos="2268"/>
        <w:tab w:val="left" w:pos="1418"/>
      </w:tabs>
      <w:ind w:left="1418" w:hanging="1418"/>
    </w:pPr>
    <w:rPr>
      <w:rFonts w:eastAsiaTheme="minorEastAsia"/>
      <w:sz w:val="24"/>
      <w:lang w:val="en-GB"/>
    </w:rPr>
  </w:style>
  <w:style w:type="paragraph" w:customStyle="1" w:styleId="Heading9a">
    <w:name w:val="Heading 9a"/>
    <w:basedOn w:val="Heading9"/>
    <w:next w:val="Normal"/>
    <w:rsid w:val="00372FC5"/>
    <w:pPr>
      <w:tabs>
        <w:tab w:val="clear" w:pos="1871"/>
        <w:tab w:val="clear" w:pos="2268"/>
        <w:tab w:val="left" w:pos="1559"/>
      </w:tabs>
      <w:ind w:left="1559" w:hanging="1559"/>
    </w:pPr>
    <w:rPr>
      <w:rFonts w:ascii="Times New Roman" w:eastAsiaTheme="minorEastAsia" w:hAnsi="Times New Roman"/>
      <w:b/>
      <w:sz w:val="24"/>
      <w:szCs w:val="20"/>
      <w:lang w:val="en-GB" w:eastAsia="en-US"/>
    </w:rPr>
  </w:style>
  <w:style w:type="character" w:customStyle="1" w:styleId="href">
    <w:name w:val="href"/>
    <w:basedOn w:val="DefaultParagraphFont"/>
    <w:qFormat/>
    <w:rsid w:val="00372FC5"/>
  </w:style>
  <w:style w:type="paragraph" w:customStyle="1" w:styleId="ASN1">
    <w:name w:val="ASN.1"/>
    <w:basedOn w:val="Normal"/>
    <w:rsid w:val="00372FC5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eastAsia="MS Mincho" w:hAnsi="Times New Roman Bold"/>
      <w:b/>
      <w:noProof/>
      <w:sz w:val="20"/>
      <w:lang w:val="en-GB"/>
    </w:rPr>
  </w:style>
  <w:style w:type="character" w:customStyle="1" w:styleId="NormalaftertitleChar0">
    <w:name w:val="Normal_after_title Char"/>
    <w:basedOn w:val="DefaultParagraphFont"/>
    <w:link w:val="Normalaftertitle0"/>
    <w:uiPriority w:val="99"/>
    <w:locked/>
    <w:rsid w:val="00372FC5"/>
    <w:rPr>
      <w:rFonts w:ascii="Times New Roman" w:eastAsiaTheme="minorEastAsia" w:hAnsi="Times New Roman"/>
      <w:sz w:val="24"/>
      <w:lang w:val="en-GB" w:eastAsia="en-US"/>
    </w:rPr>
  </w:style>
  <w:style w:type="character" w:styleId="Hyperlink">
    <w:name w:val="Hyperlink"/>
    <w:aliases w:val="超级链接,CEO_Hyperlink"/>
    <w:basedOn w:val="DefaultParagraphFont"/>
    <w:uiPriority w:val="99"/>
    <w:unhideWhenUsed/>
    <w:rsid w:val="00372FC5"/>
    <w:rPr>
      <w:color w:val="0000FF" w:themeColor="hyperlink"/>
      <w:u w:val="single"/>
    </w:rPr>
  </w:style>
  <w:style w:type="character" w:customStyle="1" w:styleId="ChapNoChar">
    <w:name w:val="Chap_No Char"/>
    <w:basedOn w:val="DefaultParagraphFont"/>
    <w:link w:val="ChapNo"/>
    <w:uiPriority w:val="99"/>
    <w:rsid w:val="00372FC5"/>
    <w:rPr>
      <w:rFonts w:ascii="Times New Roman Bold" w:hAnsi="Times New Roman Bold"/>
      <w:b/>
      <w:caps/>
      <w:sz w:val="26"/>
      <w:lang w:val="ru-RU" w:eastAsia="en-US"/>
    </w:rPr>
  </w:style>
  <w:style w:type="character" w:customStyle="1" w:styleId="EquationlegendChar">
    <w:name w:val="Equation_legend Char"/>
    <w:basedOn w:val="DefaultParagraphFont"/>
    <w:link w:val="Equationlegend"/>
    <w:qFormat/>
    <w:locked/>
    <w:rsid w:val="00372FC5"/>
    <w:rPr>
      <w:rFonts w:ascii="Times New Roman" w:hAnsi="Times New Roman"/>
      <w:sz w:val="22"/>
      <w:lang w:val="ru-RU" w:eastAsia="en-US"/>
    </w:rPr>
  </w:style>
  <w:style w:type="character" w:customStyle="1" w:styleId="Rectitle0">
    <w:name w:val="Rec_title Знак"/>
    <w:link w:val="Rectitle"/>
    <w:locked/>
    <w:rsid w:val="00372FC5"/>
    <w:rPr>
      <w:rFonts w:ascii="Times New Roman Bold" w:hAnsi="Times New Roman Bold"/>
      <w:b/>
      <w:sz w:val="26"/>
      <w:lang w:val="ru-RU" w:eastAsia="en-US"/>
    </w:rPr>
  </w:style>
  <w:style w:type="character" w:customStyle="1" w:styleId="ReptitleChar">
    <w:name w:val="Rep_title Char"/>
    <w:basedOn w:val="DefaultParagraphFont"/>
    <w:link w:val="Reptitle"/>
    <w:locked/>
    <w:rsid w:val="00372FC5"/>
    <w:rPr>
      <w:rFonts w:ascii="Times New Roman Bold" w:hAnsi="Times New Roman Bold"/>
      <w:b/>
      <w:sz w:val="26"/>
      <w:lang w:val="ru-RU" w:eastAsia="en-US"/>
    </w:rPr>
  </w:style>
  <w:style w:type="character" w:customStyle="1" w:styleId="RepNoChar">
    <w:name w:val="Rep_No Char"/>
    <w:basedOn w:val="DefaultParagraphFont"/>
    <w:link w:val="RepNo"/>
    <w:locked/>
    <w:rsid w:val="00372FC5"/>
    <w:rPr>
      <w:rFonts w:ascii="Times New Roman" w:hAnsi="Times New Roman"/>
      <w:caps/>
      <w:sz w:val="26"/>
      <w:lang w:val="ru-RU" w:eastAsia="en-US"/>
    </w:rPr>
  </w:style>
  <w:style w:type="character" w:customStyle="1" w:styleId="TablelegendChar">
    <w:name w:val="Table_legend Char"/>
    <w:basedOn w:val="TabletextChar"/>
    <w:link w:val="Tablelegend"/>
    <w:rsid w:val="00372FC5"/>
    <w:rPr>
      <w:rFonts w:ascii="Times New Roman" w:hAnsi="Times New Roman"/>
      <w:sz w:val="18"/>
      <w:lang w:val="ru-RU" w:eastAsia="en-US"/>
    </w:rPr>
  </w:style>
  <w:style w:type="character" w:customStyle="1" w:styleId="Title2Carattere">
    <w:name w:val="Title 2 Carattere"/>
    <w:basedOn w:val="DefaultParagraphFont"/>
    <w:link w:val="Title2"/>
    <w:uiPriority w:val="99"/>
    <w:locked/>
    <w:rsid w:val="00372FC5"/>
    <w:rPr>
      <w:rFonts w:ascii="Times New Roman" w:hAnsi="Times New Roman"/>
      <w:caps/>
      <w:sz w:val="26"/>
      <w:lang w:val="ru-RU" w:eastAsia="en-US"/>
    </w:rPr>
  </w:style>
  <w:style w:type="character" w:customStyle="1" w:styleId="Title3Char">
    <w:name w:val="Title 3 Char"/>
    <w:link w:val="Title3"/>
    <w:locked/>
    <w:rsid w:val="00372FC5"/>
    <w:rPr>
      <w:rFonts w:ascii="Times New Roman" w:hAnsi="Times New Roman"/>
      <w:sz w:val="26"/>
      <w:lang w:val="ru-RU" w:eastAsia="en-US"/>
    </w:rPr>
  </w:style>
  <w:style w:type="character" w:customStyle="1" w:styleId="AppendixNoChar">
    <w:name w:val="Appendix_No Char"/>
    <w:basedOn w:val="DefaultParagraphFont"/>
    <w:locked/>
    <w:rsid w:val="00372FC5"/>
    <w:rPr>
      <w:rFonts w:ascii="Times New Roman" w:hAnsi="Times New Roman"/>
      <w:caps/>
      <w:sz w:val="28"/>
      <w:lang w:val="en-GB" w:eastAsia="en-US"/>
    </w:rPr>
  </w:style>
  <w:style w:type="character" w:customStyle="1" w:styleId="st">
    <w:name w:val="st"/>
    <w:basedOn w:val="DefaultParagraphFont"/>
    <w:rsid w:val="00372FC5"/>
  </w:style>
  <w:style w:type="character" w:styleId="FollowedHyperlink">
    <w:name w:val="FollowedHyperlink"/>
    <w:basedOn w:val="DefaultParagraphFont"/>
    <w:unhideWhenUsed/>
    <w:rsid w:val="00372FC5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72FC5"/>
    <w:pPr>
      <w:ind w:left="720"/>
      <w:contextualSpacing/>
    </w:pPr>
    <w:rPr>
      <w:rFonts w:eastAsia="MS Mincho"/>
      <w:sz w:val="24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372FC5"/>
    <w:rPr>
      <w:rFonts w:ascii="Times New Roman" w:eastAsia="MS Mincho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nhideWhenUsed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rsid w:val="00372FC5"/>
    <w:rPr>
      <w:rFonts w:ascii="Consolas" w:eastAsia="Calibri" w:hAnsi="Consolas"/>
      <w:sz w:val="21"/>
      <w:szCs w:val="21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372FC5"/>
    <w:pPr>
      <w:tabs>
        <w:tab w:val="clear" w:pos="1134"/>
        <w:tab w:val="clear" w:pos="1871"/>
        <w:tab w:val="clear" w:pos="2268"/>
      </w:tabs>
      <w:spacing w:before="0"/>
      <w:ind w:left="1920"/>
    </w:pPr>
    <w:rPr>
      <w:rFonts w:asciiTheme="minorHAnsi" w:eastAsia="MS Mincho" w:hAnsiTheme="minorHAnsi"/>
      <w:sz w:val="20"/>
      <w:szCs w:val="24"/>
      <w:lang w:val="en-GB"/>
    </w:rPr>
  </w:style>
  <w:style w:type="character" w:styleId="Emphasis">
    <w:name w:val="Emphasis"/>
    <w:aliases w:val="ECC HL italics"/>
    <w:basedOn w:val="DefaultParagraphFont"/>
    <w:uiPriority w:val="20"/>
    <w:qFormat/>
    <w:rsid w:val="00372FC5"/>
    <w:rPr>
      <w:i/>
      <w:iCs/>
    </w:rPr>
  </w:style>
  <w:style w:type="paragraph" w:styleId="DocumentMap">
    <w:name w:val="Document Map"/>
    <w:basedOn w:val="Normal"/>
    <w:link w:val="DocumentMapChar"/>
    <w:rsid w:val="00372FC5"/>
    <w:pPr>
      <w:spacing w:before="0"/>
    </w:pPr>
    <w:rPr>
      <w:rFonts w:ascii="Tahoma" w:eastAsia="MS Mincho" w:hAnsi="Tahoma" w:cs="Tahoma"/>
      <w:sz w:val="16"/>
      <w:szCs w:val="16"/>
      <w:lang w:val="en-GB"/>
    </w:rPr>
  </w:style>
  <w:style w:type="character" w:customStyle="1" w:styleId="DocumentMapChar">
    <w:name w:val="Document Map Char"/>
    <w:basedOn w:val="DefaultParagraphFont"/>
    <w:link w:val="DocumentMap"/>
    <w:rsid w:val="00372FC5"/>
    <w:rPr>
      <w:rFonts w:ascii="Tahoma" w:eastAsia="MS Mincho" w:hAnsi="Tahoma" w:cs="Tahoma"/>
      <w:sz w:val="16"/>
      <w:szCs w:val="16"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72FC5"/>
    <w:pPr>
      <w:tabs>
        <w:tab w:val="clear" w:pos="1134"/>
        <w:tab w:val="clear" w:pos="1871"/>
        <w:tab w:val="clear" w:pos="2268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color w:val="000000"/>
      <w:sz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72FC5"/>
    <w:rPr>
      <w:rFonts w:ascii="Courier New" w:eastAsia="MS Mincho" w:hAnsi="Courier New" w:cs="Courier New"/>
      <w:color w:val="000000"/>
      <w:lang w:val="en-GB" w:eastAsia="en-GB"/>
    </w:rPr>
  </w:style>
  <w:style w:type="paragraph" w:styleId="NormalWeb">
    <w:name w:val="Normal (Web)"/>
    <w:basedOn w:val="Normal"/>
    <w:link w:val="NormalWebChar"/>
    <w:uiPriority w:val="99"/>
    <w:unhideWhenUsed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 w:val="24"/>
      <w:szCs w:val="24"/>
      <w:lang w:val="en-CA" w:eastAsia="en-C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372FC5"/>
    <w:rPr>
      <w:rFonts w:ascii="Times New Roman" w:eastAsiaTheme="minorEastAsia" w:hAnsi="Times New Roman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rsid w:val="00372F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372FC5"/>
    <w:rPr>
      <w:rFonts w:eastAsia="MS Mincho"/>
      <w:sz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372FC5"/>
    <w:rPr>
      <w:rFonts w:ascii="Times New Roman" w:eastAsia="MS Mincho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2F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72FC5"/>
    <w:rPr>
      <w:rFonts w:ascii="Times New Roman" w:eastAsia="MS Mincho" w:hAnsi="Times New Roman"/>
      <w:b/>
      <w:bCs/>
      <w:lang w:val="en-GB" w:eastAsia="en-US"/>
    </w:rPr>
  </w:style>
  <w:style w:type="paragraph" w:styleId="BodyText">
    <w:name w:val="Body Text"/>
    <w:basedOn w:val="Normal"/>
    <w:link w:val="BodyTextChar"/>
    <w:uiPriority w:val="99"/>
    <w:qFormat/>
    <w:rsid w:val="00372FC5"/>
    <w:pPr>
      <w:suppressAutoHyphens/>
      <w:autoSpaceDN/>
      <w:adjustRightInd/>
      <w:spacing w:before="0" w:after="120"/>
    </w:pPr>
    <w:rPr>
      <w:rFonts w:eastAsia="MS Mincho"/>
      <w:sz w:val="24"/>
      <w:lang w:val="en-GB"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372FC5"/>
    <w:rPr>
      <w:rFonts w:ascii="Times New Roman" w:eastAsia="MS Mincho" w:hAnsi="Times New Roman"/>
      <w:sz w:val="24"/>
      <w:lang w:val="en-GB"/>
    </w:rPr>
  </w:style>
  <w:style w:type="paragraph" w:styleId="List">
    <w:name w:val="List"/>
    <w:basedOn w:val="BodyText"/>
    <w:rsid w:val="00372FC5"/>
    <w:rPr>
      <w:rFonts w:cs="Mangal"/>
    </w:rPr>
  </w:style>
  <w:style w:type="paragraph" w:styleId="Caption">
    <w:name w:val="caption"/>
    <w:aliases w:val="Ca,ECC Caption"/>
    <w:basedOn w:val="Normal"/>
    <w:next w:val="Normal"/>
    <w:link w:val="CaptionChar"/>
    <w:qFormat/>
    <w:rsid w:val="00372FC5"/>
    <w:pPr>
      <w:widowControl w:val="0"/>
      <w:suppressAutoHyphens/>
      <w:overflowPunct/>
      <w:autoSpaceDE/>
      <w:autoSpaceDN/>
      <w:adjustRightInd/>
      <w:spacing w:before="0" w:after="200"/>
      <w:textAlignment w:val="auto"/>
    </w:pPr>
    <w:rPr>
      <w:rFonts w:eastAsia="MS Mincho"/>
      <w:b/>
      <w:bCs/>
      <w:color w:val="4F81BD"/>
      <w:sz w:val="18"/>
      <w:szCs w:val="18"/>
      <w:lang w:val="en-US" w:eastAsia="zh-CN"/>
    </w:rPr>
  </w:style>
  <w:style w:type="character" w:customStyle="1" w:styleId="CaptionChar">
    <w:name w:val="Caption Char"/>
    <w:aliases w:val="Ca Char,ECC Caption Char"/>
    <w:basedOn w:val="DefaultParagraphFont"/>
    <w:link w:val="Caption"/>
    <w:locked/>
    <w:rsid w:val="00372FC5"/>
    <w:rPr>
      <w:rFonts w:ascii="Times New Roman" w:eastAsia="MS Mincho" w:hAnsi="Times New Roman"/>
      <w:b/>
      <w:bCs/>
      <w:color w:val="4F81BD"/>
      <w:sz w:val="18"/>
      <w:szCs w:val="18"/>
    </w:rPr>
  </w:style>
  <w:style w:type="paragraph" w:styleId="TableofFigures">
    <w:name w:val="table of figures"/>
    <w:basedOn w:val="Normal"/>
    <w:next w:val="Normal"/>
    <w:unhideWhenUsed/>
    <w:rsid w:val="00372FC5"/>
    <w:pPr>
      <w:tabs>
        <w:tab w:val="clear" w:pos="1134"/>
        <w:tab w:val="clear" w:pos="1871"/>
        <w:tab w:val="clear" w:pos="2268"/>
      </w:tabs>
      <w:suppressAutoHyphens/>
      <w:autoSpaceDN/>
      <w:adjustRightInd/>
    </w:pPr>
    <w:rPr>
      <w:rFonts w:eastAsia="MS Mincho"/>
      <w:sz w:val="24"/>
      <w:lang w:val="en-GB"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line="259" w:lineRule="auto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fr-FR" w:eastAsia="fr-FR"/>
    </w:rPr>
  </w:style>
  <w:style w:type="character" w:customStyle="1" w:styleId="ArtrefBold">
    <w:name w:val="Art_ref +  Bold"/>
    <w:basedOn w:val="Artref"/>
    <w:uiPriority w:val="99"/>
    <w:rsid w:val="00372FC5"/>
    <w:rPr>
      <w:rFonts w:cs="Times New Roman"/>
      <w:b/>
      <w:bCs w:val="0"/>
      <w:color w:val="auto"/>
      <w:sz w:val="18"/>
      <w:lang w:val="en-US" w:eastAsia="x-none"/>
    </w:rPr>
  </w:style>
  <w:style w:type="character" w:styleId="IntenseReference">
    <w:name w:val="Intense Reference"/>
    <w:aliases w:val="ECC HL bold"/>
    <w:basedOn w:val="DefaultParagraphFont"/>
    <w:uiPriority w:val="1"/>
    <w:qFormat/>
    <w:rsid w:val="00372FC5"/>
    <w:rPr>
      <w:b/>
      <w:i w:val="0"/>
      <w:lang w:val="en-GB"/>
    </w:rPr>
  </w:style>
  <w:style w:type="paragraph" w:customStyle="1" w:styleId="ResTitle0">
    <w:name w:val="Res_Title"/>
    <w:basedOn w:val="Normal"/>
    <w:rsid w:val="00372FC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240"/>
      <w:jc w:val="center"/>
      <w:textAlignment w:val="auto"/>
    </w:pPr>
    <w:rPr>
      <w:rFonts w:eastAsia="MS Mincho"/>
      <w:b/>
      <w:sz w:val="28"/>
      <w:lang w:val="en-US"/>
    </w:rPr>
  </w:style>
  <w:style w:type="paragraph" w:styleId="EndnoteText">
    <w:name w:val="endnote text"/>
    <w:basedOn w:val="Normal"/>
    <w:link w:val="EndnoteTextChar"/>
    <w:rsid w:val="00372FC5"/>
    <w:pPr>
      <w:spacing w:before="0"/>
      <w:jc w:val="both"/>
    </w:pPr>
    <w:rPr>
      <w:rFonts w:eastAsiaTheme="minorEastAsia"/>
      <w:sz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372FC5"/>
    <w:rPr>
      <w:rFonts w:ascii="Times New Roman" w:eastAsiaTheme="minorEastAsia" w:hAnsi="Times New Roman"/>
      <w:lang w:val="en-GB" w:eastAsia="en-US"/>
    </w:rPr>
  </w:style>
  <w:style w:type="character" w:customStyle="1" w:styleId="ArtrefBold0">
    <w:name w:val="Art_ref + Bold"/>
    <w:basedOn w:val="Artref"/>
    <w:uiPriority w:val="99"/>
    <w:rsid w:val="00372FC5"/>
    <w:rPr>
      <w:rFonts w:cs="Times New Roman"/>
      <w:b/>
      <w:bCs/>
      <w:color w:val="auto"/>
      <w:sz w:val="18"/>
      <w:lang w:val="en-US" w:eastAsia="x-none"/>
    </w:rPr>
  </w:style>
  <w:style w:type="character" w:customStyle="1" w:styleId="ApprefBold">
    <w:name w:val="App_ref + Bold"/>
    <w:basedOn w:val="Appref"/>
    <w:qFormat/>
    <w:rsid w:val="00372FC5"/>
    <w:rPr>
      <w:rFonts w:cs="Times New Roman"/>
      <w:b/>
      <w:color w:val="000000"/>
    </w:rPr>
  </w:style>
  <w:style w:type="table" w:customStyle="1" w:styleId="TableGrid1">
    <w:name w:val="Table Grid1"/>
    <w:basedOn w:val="TableNormal"/>
    <w:next w:val="TableGrid"/>
    <w:uiPriority w:val="59"/>
    <w:rsid w:val="00372FC5"/>
    <w:rPr>
      <w:rFonts w:ascii="CG Times" w:eastAsia="MS Mincho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372FC5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Indent">
    <w:name w:val="Body Text Indent"/>
    <w:basedOn w:val="Normal"/>
    <w:link w:val="BodyTextIndentChar"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firstLine="708"/>
      <w:jc w:val="both"/>
      <w:textAlignment w:val="auto"/>
    </w:pPr>
    <w:rPr>
      <w:rFonts w:eastAsia="MS Mincho"/>
      <w:sz w:val="24"/>
      <w:szCs w:val="24"/>
      <w:lang w:val="en-US" w:eastAsia="ru-RU"/>
    </w:rPr>
  </w:style>
  <w:style w:type="character" w:customStyle="1" w:styleId="BodyTextIndentChar">
    <w:name w:val="Body Text Indent Char"/>
    <w:basedOn w:val="DefaultParagraphFont"/>
    <w:link w:val="BodyTextIndent"/>
    <w:rsid w:val="00372FC5"/>
    <w:rPr>
      <w:rFonts w:ascii="Times New Roman" w:eastAsia="MS Mincho" w:hAnsi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qFormat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jc w:val="center"/>
      <w:textAlignment w:val="auto"/>
    </w:pPr>
    <w:rPr>
      <w:rFonts w:ascii="Arial" w:eastAsia="MS Mincho" w:hAnsi="Arial"/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372FC5"/>
    <w:rPr>
      <w:rFonts w:ascii="Arial" w:eastAsia="MS Mincho" w:hAnsi="Arial"/>
      <w:b/>
      <w:bCs/>
      <w:sz w:val="22"/>
      <w:lang w:eastAsia="en-US"/>
    </w:rPr>
  </w:style>
  <w:style w:type="paragraph" w:styleId="Subtitle">
    <w:name w:val="Subtitle"/>
    <w:basedOn w:val="Normal"/>
    <w:link w:val="SubtitleChar"/>
    <w:qFormat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60"/>
      <w:jc w:val="center"/>
      <w:outlineLvl w:val="1"/>
    </w:pPr>
    <w:rPr>
      <w:rFonts w:ascii="Arial" w:eastAsia="MS Mincho" w:hAnsi="Arial" w:cs="Arial"/>
      <w:sz w:val="24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372FC5"/>
    <w:rPr>
      <w:rFonts w:ascii="Arial" w:eastAsia="MS Mincho" w:hAnsi="Arial" w:cs="Arial"/>
      <w:sz w:val="24"/>
      <w:szCs w:val="24"/>
      <w:lang w:val="en-GB" w:eastAsia="en-US"/>
    </w:rPr>
  </w:style>
  <w:style w:type="character" w:customStyle="1" w:styleId="ApprefBold0">
    <w:name w:val="App_ref +  Bold"/>
    <w:rsid w:val="00372FC5"/>
    <w:rPr>
      <w:b/>
      <w:color w:val="auto"/>
    </w:rPr>
  </w:style>
  <w:style w:type="character" w:customStyle="1" w:styleId="DateChar">
    <w:name w:val="Date Char"/>
    <w:basedOn w:val="DefaultParagraphFont"/>
    <w:link w:val="Date"/>
    <w:rsid w:val="00372FC5"/>
    <w:rPr>
      <w:rFonts w:ascii="Times New Roman" w:hAnsi="Times New Roman"/>
      <w:lang w:val="en-GB" w:eastAsia="en-US"/>
    </w:rPr>
  </w:style>
  <w:style w:type="paragraph" w:styleId="Date">
    <w:name w:val="Date"/>
    <w:basedOn w:val="Normal"/>
    <w:link w:val="DateChar"/>
    <w:rsid w:val="00372FC5"/>
    <w:pPr>
      <w:framePr w:hSpace="181" w:wrap="notBeside" w:vAnchor="page" w:hAnchor="page" w:x="1135" w:y="852"/>
      <w:tabs>
        <w:tab w:val="clear" w:pos="1871"/>
        <w:tab w:val="clear" w:pos="2268"/>
        <w:tab w:val="left" w:pos="567"/>
        <w:tab w:val="left" w:pos="1701"/>
        <w:tab w:val="left" w:pos="1843"/>
        <w:tab w:val="left" w:pos="2269"/>
        <w:tab w:val="left" w:pos="2835"/>
        <w:tab w:val="left" w:pos="3544"/>
        <w:tab w:val="left" w:pos="3969"/>
      </w:tabs>
      <w:spacing w:before="192" w:line="240" w:lineRule="atLeast"/>
      <w:jc w:val="center"/>
    </w:pPr>
    <w:rPr>
      <w:sz w:val="20"/>
      <w:lang w:val="en-GB"/>
    </w:rPr>
  </w:style>
  <w:style w:type="character" w:customStyle="1" w:styleId="DateChar1">
    <w:name w:val="Date Char1"/>
    <w:basedOn w:val="DefaultParagraphFont"/>
    <w:rsid w:val="00372FC5"/>
    <w:rPr>
      <w:rFonts w:ascii="Times New Roman" w:hAnsi="Times New Roman"/>
      <w:sz w:val="22"/>
      <w:lang w:val="ru-RU" w:eastAsia="en-US"/>
    </w:rPr>
  </w:style>
  <w:style w:type="character" w:customStyle="1" w:styleId="1">
    <w:name w:val="日期 字符1"/>
    <w:basedOn w:val="DefaultParagraphFont"/>
    <w:rsid w:val="00372FC5"/>
    <w:rPr>
      <w:rFonts w:ascii="Times New Roman" w:hAnsi="Times New Roman"/>
      <w:sz w:val="24"/>
      <w:lang w:val="en-GB" w:eastAsia="en-US"/>
    </w:rPr>
  </w:style>
  <w:style w:type="character" w:customStyle="1" w:styleId="Char1">
    <w:name w:val="日期 Char1"/>
    <w:basedOn w:val="DefaultParagraphFont"/>
    <w:rsid w:val="00372FC5"/>
    <w:rPr>
      <w:rFonts w:ascii="Times New Roman" w:hAnsi="Times New Roman"/>
      <w:sz w:val="24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72FC5"/>
    <w:rPr>
      <w:rFonts w:ascii="Times New Roman" w:hAnsi="Times New Roman"/>
      <w:sz w:val="22"/>
      <w:szCs w:val="22"/>
      <w:lang w:val="ru-RU" w:eastAsia="ru-RU"/>
    </w:rPr>
  </w:style>
  <w:style w:type="paragraph" w:styleId="BodyText3">
    <w:name w:val="Body Text 3"/>
    <w:basedOn w:val="Normal"/>
    <w:link w:val="BodyText3Char"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2"/>
      <w:lang w:eastAsia="ru-RU"/>
    </w:rPr>
  </w:style>
  <w:style w:type="character" w:customStyle="1" w:styleId="BodyText3Char1">
    <w:name w:val="Body Text 3 Char1"/>
    <w:basedOn w:val="DefaultParagraphFont"/>
    <w:semiHidden/>
    <w:rsid w:val="00372FC5"/>
    <w:rPr>
      <w:rFonts w:ascii="Times New Roman" w:hAnsi="Times New Roman"/>
      <w:sz w:val="16"/>
      <w:szCs w:val="16"/>
      <w:lang w:val="ru-RU" w:eastAsia="en-US"/>
    </w:rPr>
  </w:style>
  <w:style w:type="character" w:customStyle="1" w:styleId="31">
    <w:name w:val="正文文本 3 字符1"/>
    <w:basedOn w:val="DefaultParagraphFont"/>
    <w:semiHidden/>
    <w:rsid w:val="00372FC5"/>
    <w:rPr>
      <w:rFonts w:ascii="Times New Roman" w:hAnsi="Times New Roman"/>
      <w:sz w:val="16"/>
      <w:szCs w:val="16"/>
      <w:lang w:val="en-GB" w:eastAsia="en-US"/>
    </w:rPr>
  </w:style>
  <w:style w:type="character" w:customStyle="1" w:styleId="3Char1">
    <w:name w:val="正文文本 3 Char1"/>
    <w:basedOn w:val="DefaultParagraphFont"/>
    <w:semiHidden/>
    <w:rsid w:val="00372FC5"/>
    <w:rPr>
      <w:rFonts w:ascii="Times New Roman" w:hAnsi="Times New Roman"/>
      <w:sz w:val="16"/>
      <w:szCs w:val="16"/>
      <w:lang w:val="en-GB" w:eastAsia="en-US"/>
    </w:rPr>
  </w:style>
  <w:style w:type="character" w:customStyle="1" w:styleId="BodyText2Char">
    <w:name w:val="Body Text 2 Char"/>
    <w:aliases w:val="Body Text1 Char"/>
    <w:basedOn w:val="DefaultParagraphFont"/>
    <w:link w:val="BodyText2"/>
    <w:rsid w:val="00372FC5"/>
    <w:rPr>
      <w:rFonts w:ascii="Times New Roman" w:hAnsi="Times New Roman"/>
      <w:sz w:val="24"/>
      <w:lang w:val="en-GB" w:eastAsia="en-US"/>
    </w:rPr>
  </w:style>
  <w:style w:type="paragraph" w:styleId="BodyText2">
    <w:name w:val="Body Text 2"/>
    <w:aliases w:val="Body Text1"/>
    <w:basedOn w:val="Normal"/>
    <w:link w:val="BodyText2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720" w:hanging="720"/>
    </w:pPr>
    <w:rPr>
      <w:sz w:val="24"/>
      <w:lang w:val="en-GB"/>
    </w:rPr>
  </w:style>
  <w:style w:type="character" w:customStyle="1" w:styleId="BodyText2Char1">
    <w:name w:val="Body Text 2 Char1"/>
    <w:basedOn w:val="DefaultParagraphFont"/>
    <w:semiHidden/>
    <w:rsid w:val="00372FC5"/>
    <w:rPr>
      <w:rFonts w:ascii="Times New Roman" w:hAnsi="Times New Roman"/>
      <w:sz w:val="22"/>
      <w:lang w:val="ru-RU" w:eastAsia="en-US"/>
    </w:rPr>
  </w:style>
  <w:style w:type="character" w:customStyle="1" w:styleId="21">
    <w:name w:val="正文文本 2 字符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character" w:customStyle="1" w:styleId="2Char1">
    <w:name w:val="正文文本 2 Char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72FC5"/>
    <w:rPr>
      <w:rFonts w:ascii="Times New Roman" w:hAnsi="Times New Roman"/>
      <w:i/>
      <w:sz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ind w:left="1560" w:hanging="1560"/>
      <w:jc w:val="both"/>
    </w:pPr>
    <w:rPr>
      <w:i/>
      <w:sz w:val="24"/>
      <w:lang w:val="en-GB"/>
    </w:rPr>
  </w:style>
  <w:style w:type="character" w:customStyle="1" w:styleId="BodyTextIndent2Char1">
    <w:name w:val="Body Text Indent 2 Char1"/>
    <w:basedOn w:val="DefaultParagraphFont"/>
    <w:semiHidden/>
    <w:rsid w:val="00372FC5"/>
    <w:rPr>
      <w:rFonts w:ascii="Times New Roman" w:hAnsi="Times New Roman"/>
      <w:sz w:val="22"/>
      <w:lang w:val="ru-RU" w:eastAsia="en-US"/>
    </w:rPr>
  </w:style>
  <w:style w:type="character" w:customStyle="1" w:styleId="210">
    <w:name w:val="正文文本缩进 2 字符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character" w:customStyle="1" w:styleId="2Char10">
    <w:name w:val="正文文本缩进 2 Char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372FC5"/>
    <w:rPr>
      <w:rFonts w:ascii="Times New Roman" w:hAnsi="Times New Roman"/>
      <w:b/>
      <w:bCs/>
      <w:i/>
      <w:iCs/>
      <w:sz w:val="24"/>
      <w:lang w:eastAsia="en-US"/>
    </w:rPr>
  </w:style>
  <w:style w:type="paragraph" w:styleId="BodyTextIndent3">
    <w:name w:val="Body Text Indent 3"/>
    <w:basedOn w:val="Normal"/>
    <w:link w:val="BodyTextIndent3Char"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992"/>
      <w:textAlignment w:val="auto"/>
    </w:pPr>
    <w:rPr>
      <w:b/>
      <w:bCs/>
      <w:i/>
      <w:iCs/>
      <w:sz w:val="24"/>
      <w:lang w:val="en-US"/>
    </w:rPr>
  </w:style>
  <w:style w:type="character" w:customStyle="1" w:styleId="BodyTextIndent3Char1">
    <w:name w:val="Body Text Indent 3 Char1"/>
    <w:basedOn w:val="DefaultParagraphFont"/>
    <w:semiHidden/>
    <w:rsid w:val="00372FC5"/>
    <w:rPr>
      <w:rFonts w:ascii="Times New Roman" w:hAnsi="Times New Roman"/>
      <w:sz w:val="16"/>
      <w:szCs w:val="16"/>
      <w:lang w:val="ru-RU" w:eastAsia="en-US"/>
    </w:rPr>
  </w:style>
  <w:style w:type="character" w:customStyle="1" w:styleId="310">
    <w:name w:val="正文文本缩进 3 字符1"/>
    <w:basedOn w:val="DefaultParagraphFont"/>
    <w:semiHidden/>
    <w:rsid w:val="00372FC5"/>
    <w:rPr>
      <w:rFonts w:ascii="Times New Roman" w:hAnsi="Times New Roman"/>
      <w:sz w:val="16"/>
      <w:szCs w:val="16"/>
      <w:lang w:val="en-GB" w:eastAsia="en-US"/>
    </w:rPr>
  </w:style>
  <w:style w:type="character" w:customStyle="1" w:styleId="3Char10">
    <w:name w:val="正文文本缩进 3 Char1"/>
    <w:basedOn w:val="DefaultParagraphFont"/>
    <w:semiHidden/>
    <w:rsid w:val="00372FC5"/>
    <w:rPr>
      <w:rFonts w:ascii="Times New Roman" w:hAnsi="Times New Roman"/>
      <w:sz w:val="16"/>
      <w:szCs w:val="16"/>
      <w:lang w:val="en-GB" w:eastAsia="en-US"/>
    </w:rPr>
  </w:style>
  <w:style w:type="character" w:customStyle="1" w:styleId="ClosingChar">
    <w:name w:val="Closing Char"/>
    <w:basedOn w:val="DefaultParagraphFont"/>
    <w:link w:val="Closing"/>
    <w:rsid w:val="00372FC5"/>
    <w:rPr>
      <w:rFonts w:ascii="Century" w:eastAsia="MS Mincho" w:hAnsi="Century"/>
      <w:kern w:val="2"/>
      <w:sz w:val="21"/>
      <w:szCs w:val="24"/>
      <w:lang w:eastAsia="ja-JP"/>
    </w:rPr>
  </w:style>
  <w:style w:type="paragraph" w:styleId="Closing">
    <w:name w:val="Closing"/>
    <w:basedOn w:val="Normal"/>
    <w:link w:val="ClosingChar"/>
    <w:rsid w:val="00372FC5"/>
    <w:pPr>
      <w:widowControl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right"/>
      <w:textAlignment w:val="auto"/>
    </w:pPr>
    <w:rPr>
      <w:rFonts w:ascii="Century" w:eastAsia="MS Mincho" w:hAnsi="Century"/>
      <w:kern w:val="2"/>
      <w:sz w:val="21"/>
      <w:szCs w:val="24"/>
      <w:lang w:val="en-US" w:eastAsia="ja-JP"/>
    </w:rPr>
  </w:style>
  <w:style w:type="character" w:customStyle="1" w:styleId="ClosingChar1">
    <w:name w:val="Closing Char1"/>
    <w:basedOn w:val="DefaultParagraphFont"/>
    <w:semiHidden/>
    <w:rsid w:val="00372FC5"/>
    <w:rPr>
      <w:rFonts w:ascii="Times New Roman" w:hAnsi="Times New Roman"/>
      <w:sz w:val="22"/>
      <w:lang w:val="ru-RU" w:eastAsia="en-US"/>
    </w:rPr>
  </w:style>
  <w:style w:type="character" w:customStyle="1" w:styleId="10">
    <w:name w:val="结束语 字符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character" w:customStyle="1" w:styleId="Char10">
    <w:name w:val="结束语 Char1"/>
    <w:basedOn w:val="DefaultParagraphFont"/>
    <w:semiHidden/>
    <w:rsid w:val="00372FC5"/>
    <w:rPr>
      <w:rFonts w:ascii="Times New Roman" w:hAnsi="Times New Roman"/>
      <w:sz w:val="24"/>
      <w:lang w:val="en-GB" w:eastAsia="en-US"/>
    </w:rPr>
  </w:style>
  <w:style w:type="table" w:customStyle="1" w:styleId="ECCTable-redheader">
    <w:name w:val="ECC Table - red header"/>
    <w:basedOn w:val="TableNormal"/>
    <w:uiPriority w:val="99"/>
    <w:rsid w:val="00372FC5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beforeAutospacing="1" w:afterLines="0" w:afterAutospacing="1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paragraph" w:styleId="ListBullet">
    <w:name w:val="List Bullet"/>
    <w:basedOn w:val="Normal"/>
    <w:unhideWhenUsed/>
    <w:rsid w:val="00372FC5"/>
    <w:pPr>
      <w:tabs>
        <w:tab w:val="num" w:pos="360"/>
      </w:tabs>
      <w:ind w:left="360" w:hanging="360"/>
      <w:contextualSpacing/>
    </w:pPr>
    <w:rPr>
      <w:rFonts w:eastAsia="MS Mincho"/>
      <w:sz w:val="24"/>
      <w:lang w:val="en-GB"/>
    </w:rPr>
  </w:style>
  <w:style w:type="paragraph" w:styleId="Revision">
    <w:name w:val="Revision"/>
    <w:hidden/>
    <w:uiPriority w:val="99"/>
    <w:semiHidden/>
    <w:rsid w:val="00372FC5"/>
    <w:rPr>
      <w:rFonts w:ascii="Times New Roman" w:eastAsia="MS Mincho" w:hAnsi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372FC5"/>
    <w:rPr>
      <w:color w:val="808080"/>
    </w:rPr>
  </w:style>
  <w:style w:type="paragraph" w:customStyle="1" w:styleId="Tabletext0">
    <w:name w:val="Table text"/>
    <w:basedOn w:val="Normal"/>
    <w:rsid w:val="00372FC5"/>
    <w:pPr>
      <w:tabs>
        <w:tab w:val="clear" w:pos="1134"/>
        <w:tab w:val="clear" w:pos="1871"/>
        <w:tab w:val="clear" w:pos="2268"/>
      </w:tabs>
      <w:adjustRightInd/>
      <w:jc w:val="center"/>
      <w:textAlignment w:val="auto"/>
    </w:pPr>
    <w:rPr>
      <w:rFonts w:eastAsiaTheme="minorEastAsia"/>
      <w:color w:val="000000"/>
      <w:sz w:val="20"/>
      <w:lang w:val="en-GB" w:eastAsia="ru-RU"/>
    </w:rPr>
  </w:style>
  <w:style w:type="paragraph" w:customStyle="1" w:styleId="Tablehead0">
    <w:name w:val="Table head"/>
    <w:basedOn w:val="Normal"/>
    <w:rsid w:val="00372FC5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="Times New Roman Bold" w:eastAsia="MS Mincho" w:hAnsi="Times New Roman Bold"/>
      <w:b/>
      <w:sz w:val="20"/>
      <w:lang w:val="en-GB"/>
    </w:rPr>
  </w:style>
  <w:style w:type="character" w:customStyle="1" w:styleId="ECCParagraph">
    <w:name w:val="ECC Paragraph"/>
    <w:basedOn w:val="DefaultParagraphFont"/>
    <w:uiPriority w:val="1"/>
    <w:qFormat/>
    <w:rsid w:val="00372FC5"/>
    <w:rPr>
      <w:rFonts w:ascii="Arial" w:hAnsi="Arial"/>
      <w:noProof w:val="0"/>
      <w:sz w:val="20"/>
      <w:bdr w:val="none" w:sz="0" w:space="0" w:color="auto"/>
      <w:lang w:val="en-GB"/>
    </w:rPr>
  </w:style>
  <w:style w:type="character" w:customStyle="1" w:styleId="artref0">
    <w:name w:val="artref"/>
    <w:basedOn w:val="DefaultParagraphFont"/>
    <w:rsid w:val="00372FC5"/>
  </w:style>
  <w:style w:type="paragraph" w:customStyle="1" w:styleId="AnnexTitle0">
    <w:name w:val="Annex_Title"/>
    <w:basedOn w:val="Normal"/>
    <w:next w:val="Normalaftertitle"/>
    <w:rsid w:val="00372FC5"/>
    <w:pPr>
      <w:tabs>
        <w:tab w:val="clear" w:pos="1871"/>
        <w:tab w:val="left" w:pos="567"/>
        <w:tab w:val="left" w:pos="1701"/>
        <w:tab w:val="left" w:pos="2835"/>
      </w:tabs>
      <w:spacing w:before="240" w:after="280"/>
      <w:jc w:val="center"/>
    </w:pPr>
    <w:rPr>
      <w:rFonts w:eastAsia="MS Mincho"/>
      <w:b/>
      <w:sz w:val="24"/>
      <w:lang w:val="en-GB"/>
    </w:rPr>
  </w:style>
  <w:style w:type="paragraph" w:customStyle="1" w:styleId="MEP">
    <w:name w:val="MEP"/>
    <w:basedOn w:val="Normal"/>
    <w:rsid w:val="00372FC5"/>
    <w:pPr>
      <w:spacing w:before="240"/>
      <w:jc w:val="both"/>
    </w:pPr>
    <w:rPr>
      <w:rFonts w:eastAsia="MS Mincho"/>
      <w:noProof/>
      <w:sz w:val="24"/>
      <w:lang w:val="en-GB"/>
    </w:rPr>
  </w:style>
  <w:style w:type="character" w:customStyle="1" w:styleId="rvts7">
    <w:name w:val="rvts7"/>
    <w:basedOn w:val="DefaultParagraphFont"/>
    <w:rsid w:val="00372FC5"/>
    <w:rPr>
      <w:rFonts w:ascii="Calibri" w:hAnsi="Calibri" w:hint="default"/>
      <w:sz w:val="24"/>
      <w:szCs w:val="24"/>
    </w:rPr>
  </w:style>
  <w:style w:type="character" w:customStyle="1" w:styleId="illustration">
    <w:name w:val="illustration"/>
    <w:basedOn w:val="DefaultParagraphFont"/>
    <w:rsid w:val="00372FC5"/>
  </w:style>
  <w:style w:type="character" w:customStyle="1" w:styleId="ECCHLmagenta">
    <w:name w:val="ECC HL magenta"/>
    <w:basedOn w:val="DefaultParagraphFont"/>
    <w:uiPriority w:val="1"/>
    <w:qFormat/>
    <w:rsid w:val="00372FC5"/>
    <w:rPr>
      <w:color w:val="auto"/>
      <w:bdr w:val="none" w:sz="0" w:space="0" w:color="auto"/>
      <w:shd w:val="clear" w:color="auto" w:fill="FF6699"/>
      <w:lang w:val="en-GB"/>
    </w:rPr>
  </w:style>
  <w:style w:type="character" w:customStyle="1" w:styleId="ECCHLyellow">
    <w:name w:val="ECC HL yellow"/>
    <w:basedOn w:val="DefaultParagraphFont"/>
    <w:uiPriority w:val="1"/>
    <w:qFormat/>
    <w:rsid w:val="00372FC5"/>
    <w:rPr>
      <w:i w:val="0"/>
      <w:bdr w:val="none" w:sz="0" w:space="0" w:color="auto"/>
      <w:shd w:val="clear" w:color="auto" w:fill="FFFF00"/>
      <w:lang w:val="en-GB"/>
    </w:rPr>
  </w:style>
  <w:style w:type="paragraph" w:customStyle="1" w:styleId="ECCParBulleted">
    <w:name w:val="ECC Par Bulleted"/>
    <w:basedOn w:val="Normal"/>
    <w:rsid w:val="00372FC5"/>
    <w:pPr>
      <w:tabs>
        <w:tab w:val="clear" w:pos="1134"/>
        <w:tab w:val="clear" w:pos="1871"/>
        <w:tab w:val="clear" w:pos="2268"/>
        <w:tab w:val="num" w:pos="624"/>
      </w:tabs>
      <w:overflowPunct/>
      <w:autoSpaceDE/>
      <w:autoSpaceDN/>
      <w:adjustRightInd/>
      <w:spacing w:before="0"/>
      <w:ind w:left="624" w:hanging="340"/>
      <w:jc w:val="both"/>
      <w:textAlignment w:val="auto"/>
    </w:pPr>
    <w:rPr>
      <w:rFonts w:ascii="Arial" w:eastAsia="MS Mincho" w:hAnsi="Arial"/>
      <w:sz w:val="20"/>
      <w:szCs w:val="24"/>
      <w:lang w:val="en-GB"/>
    </w:rPr>
  </w:style>
  <w:style w:type="paragraph" w:customStyle="1" w:styleId="Note2">
    <w:name w:val="Note2"/>
    <w:basedOn w:val="Normal"/>
    <w:link w:val="Note2Char"/>
    <w:qFormat/>
    <w:rsid w:val="00372FC5"/>
    <w:pPr>
      <w:tabs>
        <w:tab w:val="left" w:pos="284"/>
      </w:tabs>
      <w:spacing w:before="80"/>
      <w:jc w:val="both"/>
    </w:pPr>
    <w:rPr>
      <w:rFonts w:eastAsia="MS Mincho"/>
      <w:sz w:val="20"/>
      <w:szCs w:val="16"/>
      <w:lang w:val="en-GB"/>
    </w:rPr>
  </w:style>
  <w:style w:type="character" w:customStyle="1" w:styleId="Note2Char">
    <w:name w:val="Note2 Char"/>
    <w:basedOn w:val="DefaultParagraphFont"/>
    <w:link w:val="Note2"/>
    <w:rsid w:val="00372FC5"/>
    <w:rPr>
      <w:rFonts w:ascii="Times New Roman" w:eastAsia="MS Mincho" w:hAnsi="Times New Roman"/>
      <w:szCs w:val="16"/>
      <w:lang w:val="en-GB" w:eastAsia="en-US"/>
    </w:rPr>
  </w:style>
  <w:style w:type="paragraph" w:customStyle="1" w:styleId="BRNormal">
    <w:name w:val="BR_Normal"/>
    <w:basedOn w:val="Normal"/>
    <w:link w:val="BRNormalZchn"/>
    <w:qFormat/>
    <w:rsid w:val="00372FC5"/>
    <w:rPr>
      <w:rFonts w:eastAsia="MS Mincho"/>
      <w:sz w:val="24"/>
      <w:lang w:val="en-GB"/>
    </w:rPr>
  </w:style>
  <w:style w:type="character" w:customStyle="1" w:styleId="BRNormalZchn">
    <w:name w:val="BR_Normal Zchn"/>
    <w:basedOn w:val="DefaultParagraphFont"/>
    <w:link w:val="BRNormal"/>
    <w:rsid w:val="00372FC5"/>
    <w:rPr>
      <w:rFonts w:ascii="Times New Roman" w:eastAsia="MS Mincho" w:hAnsi="Times New Roman"/>
      <w:sz w:val="24"/>
      <w:lang w:val="en-GB" w:eastAsia="en-US"/>
    </w:rPr>
  </w:style>
  <w:style w:type="character" w:customStyle="1" w:styleId="EndnoteCharacters">
    <w:name w:val="Endnote Characters"/>
    <w:rsid w:val="00372FC5"/>
    <w:rPr>
      <w:vertAlign w:val="superscript"/>
    </w:rPr>
  </w:style>
  <w:style w:type="character" w:customStyle="1" w:styleId="FootnoteCharacters">
    <w:name w:val="Footnote Characters"/>
    <w:rsid w:val="00372FC5"/>
    <w:rPr>
      <w:position w:val="6"/>
      <w:sz w:val="18"/>
    </w:rPr>
  </w:style>
  <w:style w:type="paragraph" w:customStyle="1" w:styleId="Heading">
    <w:name w:val="Heading"/>
    <w:basedOn w:val="Normal"/>
    <w:next w:val="BodyText"/>
    <w:rsid w:val="00372FC5"/>
    <w:pPr>
      <w:keepNext/>
      <w:suppressAutoHyphens/>
      <w:autoSpaceDN/>
      <w:adjustRightInd/>
      <w:spacing w:before="240" w:after="120"/>
    </w:pPr>
    <w:rPr>
      <w:rFonts w:ascii="Arial" w:eastAsia="Microsoft YaHei" w:hAnsi="Arial" w:cs="Mangal"/>
      <w:sz w:val="28"/>
      <w:szCs w:val="28"/>
      <w:lang w:val="en-GB" w:eastAsia="zh-CN"/>
    </w:rPr>
  </w:style>
  <w:style w:type="paragraph" w:customStyle="1" w:styleId="Index">
    <w:name w:val="Index"/>
    <w:basedOn w:val="Normal"/>
    <w:rsid w:val="00372FC5"/>
    <w:pPr>
      <w:suppressLineNumbers/>
      <w:suppressAutoHyphens/>
      <w:autoSpaceDN/>
      <w:adjustRightInd/>
    </w:pPr>
    <w:rPr>
      <w:rFonts w:eastAsia="MS Mincho" w:cs="Mangal"/>
      <w:sz w:val="24"/>
      <w:lang w:val="en-GB" w:eastAsia="zh-CN"/>
    </w:rPr>
  </w:style>
  <w:style w:type="character" w:customStyle="1" w:styleId="BalloonTextChar1">
    <w:name w:val="Balloon Text Char1"/>
    <w:basedOn w:val="DefaultParagraphFont"/>
    <w:rsid w:val="00372FC5"/>
    <w:rPr>
      <w:rFonts w:ascii="Tahoma" w:hAnsi="Tahoma" w:cs="Tahoma"/>
      <w:sz w:val="16"/>
      <w:szCs w:val="16"/>
      <w:lang w:val="en-GB"/>
    </w:rPr>
  </w:style>
  <w:style w:type="paragraph" w:customStyle="1" w:styleId="FiguretitleBR">
    <w:name w:val="Figure_title_BR"/>
    <w:basedOn w:val="Normal"/>
    <w:next w:val="Figurewithouttitle"/>
    <w:rsid w:val="00372FC5"/>
    <w:pPr>
      <w:keepLines/>
      <w:suppressAutoHyphens/>
      <w:autoSpaceDN/>
      <w:adjustRightInd/>
      <w:spacing w:before="0" w:after="480"/>
      <w:jc w:val="center"/>
    </w:pPr>
    <w:rPr>
      <w:rFonts w:eastAsia="MS Mincho"/>
      <w:b/>
      <w:sz w:val="24"/>
      <w:lang w:val="en-GB" w:eastAsia="zh-CN"/>
    </w:rPr>
  </w:style>
  <w:style w:type="paragraph" w:customStyle="1" w:styleId="FigureNoBR">
    <w:name w:val="Figure_No_BR"/>
    <w:basedOn w:val="Normal"/>
    <w:next w:val="FiguretitleBR"/>
    <w:rsid w:val="00372FC5"/>
    <w:pPr>
      <w:keepNext/>
      <w:keepLines/>
      <w:suppressAutoHyphens/>
      <w:autoSpaceDN/>
      <w:adjustRightInd/>
      <w:spacing w:before="480" w:after="120"/>
      <w:jc w:val="center"/>
    </w:pPr>
    <w:rPr>
      <w:rFonts w:eastAsia="MS Mincho"/>
      <w:caps/>
      <w:sz w:val="24"/>
      <w:lang w:val="en-GB" w:eastAsia="zh-CN"/>
    </w:rPr>
  </w:style>
  <w:style w:type="paragraph" w:customStyle="1" w:styleId="TableContents">
    <w:name w:val="Table Contents"/>
    <w:basedOn w:val="Normal"/>
    <w:rsid w:val="00372FC5"/>
    <w:pPr>
      <w:suppressLineNumbers/>
      <w:suppressAutoHyphens/>
      <w:autoSpaceDN/>
      <w:adjustRightInd/>
    </w:pPr>
    <w:rPr>
      <w:rFonts w:eastAsia="MS Mincho"/>
      <w:sz w:val="24"/>
      <w:lang w:val="en-GB" w:eastAsia="zh-CN"/>
    </w:rPr>
  </w:style>
  <w:style w:type="paragraph" w:customStyle="1" w:styleId="TableHeading">
    <w:name w:val="Table Heading"/>
    <w:basedOn w:val="TableContents"/>
    <w:rsid w:val="00372FC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72FC5"/>
  </w:style>
  <w:style w:type="paragraph" w:customStyle="1" w:styleId="t3">
    <w:name w:val="t3"/>
    <w:basedOn w:val="Normal"/>
    <w:rsid w:val="00372FC5"/>
    <w:pPr>
      <w:widowControl w:val="0"/>
      <w:tabs>
        <w:tab w:val="clear" w:pos="1134"/>
        <w:tab w:val="clear" w:pos="1871"/>
        <w:tab w:val="clear" w:pos="2268"/>
      </w:tabs>
      <w:overflowPunct/>
      <w:spacing w:before="0" w:line="272" w:lineRule="atLeast"/>
      <w:textAlignment w:val="auto"/>
    </w:pPr>
    <w:rPr>
      <w:rFonts w:eastAsia="MS Mincho"/>
      <w:sz w:val="24"/>
      <w:szCs w:val="24"/>
      <w:lang w:val="en-US"/>
    </w:rPr>
  </w:style>
  <w:style w:type="character" w:customStyle="1" w:styleId="ECCHLbrown">
    <w:name w:val="ECC HL brown"/>
    <w:basedOn w:val="DefaultParagraphFont"/>
    <w:uiPriority w:val="1"/>
    <w:qFormat/>
    <w:rsid w:val="00372FC5"/>
    <w:rPr>
      <w:color w:val="D9D9D9" w:themeColor="background1" w:themeShade="D9"/>
      <w:bdr w:val="none" w:sz="0" w:space="0" w:color="auto"/>
      <w:shd w:val="clear" w:color="auto" w:fill="996633"/>
    </w:rPr>
  </w:style>
  <w:style w:type="character" w:customStyle="1" w:styleId="apple-converted-space">
    <w:name w:val="apple-converted-space"/>
    <w:basedOn w:val="DefaultParagraphFont"/>
    <w:qFormat/>
    <w:rsid w:val="00372FC5"/>
  </w:style>
  <w:style w:type="paragraph" w:customStyle="1" w:styleId="BodyText-MITRE2007">
    <w:name w:val="Body Text - MITRE 2007"/>
    <w:link w:val="BodyText-MITRE2007Char"/>
    <w:qFormat/>
    <w:rsid w:val="00372FC5"/>
    <w:pPr>
      <w:tabs>
        <w:tab w:val="left" w:pos="720"/>
        <w:tab w:val="left" w:pos="2160"/>
        <w:tab w:val="left" w:pos="3600"/>
        <w:tab w:val="left" w:pos="5040"/>
        <w:tab w:val="left" w:pos="6480"/>
        <w:tab w:val="left" w:pos="7920"/>
      </w:tabs>
      <w:spacing w:before="100" w:after="100"/>
    </w:pPr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BodyText-MITRE2007Char">
    <w:name w:val="Body Text - MITRE 2007 Char"/>
    <w:basedOn w:val="DefaultParagraphFont"/>
    <w:link w:val="BodyText-MITRE2007"/>
    <w:rsid w:val="00372FC5"/>
    <w:rPr>
      <w:rFonts w:ascii="Times New Roman" w:eastAsiaTheme="minorEastAsia" w:hAnsi="Times New Roman"/>
      <w:sz w:val="24"/>
      <w:szCs w:val="24"/>
      <w:lang w:eastAsia="en-US"/>
    </w:rPr>
  </w:style>
  <w:style w:type="character" w:customStyle="1" w:styleId="ECCHLcyan">
    <w:name w:val="ECC HL cyan"/>
    <w:uiPriority w:val="1"/>
    <w:qFormat/>
    <w:rsid w:val="00372FC5"/>
    <w:rPr>
      <w:i w:val="0"/>
      <w:iCs w:val="0"/>
      <w:bdr w:val="none" w:sz="0" w:space="0" w:color="auto"/>
      <w:shd w:val="clear" w:color="auto" w:fill="00FFFF"/>
      <w:lang w:val="en-GB"/>
    </w:rPr>
  </w:style>
  <w:style w:type="character" w:customStyle="1" w:styleId="ECCHLgreen">
    <w:name w:val="ECC HL green"/>
    <w:uiPriority w:val="1"/>
    <w:qFormat/>
    <w:rsid w:val="00372FC5"/>
    <w:rPr>
      <w:i w:val="0"/>
      <w:bdr w:val="none" w:sz="0" w:space="0" w:color="auto"/>
      <w:shd w:val="clear" w:color="auto" w:fill="92D050"/>
      <w:lang w:val="en-GB"/>
    </w:rPr>
  </w:style>
  <w:style w:type="character" w:customStyle="1" w:styleId="ECCHLorange">
    <w:name w:val="ECC HL orange"/>
    <w:basedOn w:val="DefaultParagraphFont"/>
    <w:uiPriority w:val="1"/>
    <w:qFormat/>
    <w:rsid w:val="00372FC5"/>
    <w:rPr>
      <w:bdr w:val="none" w:sz="0" w:space="0" w:color="auto"/>
      <w:shd w:val="clear" w:color="auto" w:fill="FFC000"/>
    </w:rPr>
  </w:style>
  <w:style w:type="character" w:customStyle="1" w:styleId="ECCHLpetrol">
    <w:name w:val="ECC HL petrol"/>
    <w:uiPriority w:val="1"/>
    <w:qFormat/>
    <w:rsid w:val="00372FC5"/>
    <w:rPr>
      <w:i w:val="0"/>
      <w:iCs w:val="0"/>
      <w:color w:val="FFFFFF" w:themeColor="background1"/>
      <w:bdr w:val="none" w:sz="0" w:space="0" w:color="auto"/>
      <w:shd w:val="clear" w:color="auto" w:fill="008080"/>
    </w:rPr>
  </w:style>
  <w:style w:type="character" w:customStyle="1" w:styleId="ECCHLunderlined">
    <w:name w:val="ECC HL underlined"/>
    <w:basedOn w:val="DefaultParagraphFont"/>
    <w:uiPriority w:val="1"/>
    <w:qFormat/>
    <w:rsid w:val="00372FC5"/>
    <w:rPr>
      <w:i w:val="0"/>
      <w:u w:val="single"/>
    </w:rPr>
  </w:style>
  <w:style w:type="paragraph" w:customStyle="1" w:styleId="ECCEditorsNote">
    <w:name w:val="ECC Editor's Note"/>
    <w:qFormat/>
    <w:rsid w:val="00372FC5"/>
    <w:pPr>
      <w:tabs>
        <w:tab w:val="left" w:pos="1560"/>
      </w:tabs>
      <w:spacing w:before="60" w:after="240"/>
      <w:ind w:left="1560" w:hanging="1560"/>
      <w:jc w:val="both"/>
    </w:pPr>
    <w:rPr>
      <w:rFonts w:ascii="Arial" w:eastAsiaTheme="minorEastAsia" w:hAnsi="Arial"/>
      <w:szCs w:val="22"/>
      <w:lang w:val="da-DK" w:eastAsia="de-DE"/>
    </w:rPr>
  </w:style>
  <w:style w:type="character" w:customStyle="1" w:styleId="ECCHLsubscript">
    <w:name w:val="ECC HL sub script"/>
    <w:basedOn w:val="DefaultParagraphFont"/>
    <w:uiPriority w:val="1"/>
    <w:qFormat/>
    <w:rsid w:val="00372FC5"/>
    <w:rPr>
      <w:vertAlign w:val="subscript"/>
    </w:rPr>
  </w:style>
  <w:style w:type="character" w:customStyle="1" w:styleId="ECCHLsuperscript">
    <w:name w:val="ECC HL super script"/>
    <w:basedOn w:val="DefaultParagraphFont"/>
    <w:uiPriority w:val="1"/>
    <w:qFormat/>
    <w:rsid w:val="00372FC5"/>
    <w:rPr>
      <w:vertAlign w:val="superscript"/>
    </w:rPr>
  </w:style>
  <w:style w:type="character" w:customStyle="1" w:styleId="enumlev10">
    <w:name w:val="enumlev1 Знак"/>
    <w:uiPriority w:val="99"/>
    <w:locked/>
    <w:rsid w:val="00372FC5"/>
    <w:rPr>
      <w:rFonts w:ascii="Times New Roman" w:hAnsi="Times New Roman"/>
      <w:sz w:val="24"/>
      <w:lang w:val="en-GB" w:eastAsia="en-US"/>
    </w:rPr>
  </w:style>
  <w:style w:type="character" w:customStyle="1" w:styleId="skypepnhprintcontainer1381318816">
    <w:name w:val="skype_pnh_print_container_1381318816"/>
    <w:basedOn w:val="DefaultParagraphFont"/>
    <w:rsid w:val="00372FC5"/>
  </w:style>
  <w:style w:type="character" w:customStyle="1" w:styleId="skypepnhtextspan">
    <w:name w:val="skype_pnh_text_span"/>
    <w:basedOn w:val="DefaultParagraphFont"/>
    <w:rsid w:val="00372FC5"/>
  </w:style>
  <w:style w:type="paragraph" w:customStyle="1" w:styleId="Agenda">
    <w:name w:val="Agenda"/>
    <w:basedOn w:val="Title3"/>
    <w:rsid w:val="00372FC5"/>
    <w:rPr>
      <w:rFonts w:eastAsia="MS Mincho"/>
      <w:sz w:val="28"/>
      <w:lang w:val="en-GB"/>
    </w:rPr>
  </w:style>
  <w:style w:type="paragraph" w:customStyle="1" w:styleId="Default">
    <w:name w:val="Default"/>
    <w:rsid w:val="00372FC5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  <w:lang w:val="fr-FR"/>
    </w:rPr>
  </w:style>
  <w:style w:type="character" w:customStyle="1" w:styleId="RectitleChar">
    <w:name w:val="Rec_title Char"/>
    <w:basedOn w:val="DefaultParagraphFont"/>
    <w:locked/>
    <w:rsid w:val="00372FC5"/>
    <w:rPr>
      <w:rFonts w:ascii="Times New Roman Bold" w:hAnsi="Times New Roman Bold"/>
      <w:b/>
      <w:sz w:val="28"/>
      <w:lang w:val="en-GB" w:eastAsia="en-US"/>
    </w:rPr>
  </w:style>
  <w:style w:type="paragraph" w:customStyle="1" w:styleId="Style2notbold">
    <w:name w:val="Style2 (not bold)"/>
    <w:basedOn w:val="Normal"/>
    <w:link w:val="Style2notbold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227"/>
    </w:pPr>
    <w:rPr>
      <w:rFonts w:eastAsia="MS Mincho"/>
      <w:noProof/>
      <w:color w:val="000000"/>
      <w:sz w:val="16"/>
      <w:szCs w:val="16"/>
      <w:lang w:val="en-US"/>
    </w:rPr>
  </w:style>
  <w:style w:type="character" w:customStyle="1" w:styleId="Style2notboldChar">
    <w:name w:val="Style2 (not bold) Char"/>
    <w:basedOn w:val="DefaultParagraphFont"/>
    <w:link w:val="Style2notbold"/>
    <w:locked/>
    <w:rsid w:val="00372FC5"/>
    <w:rPr>
      <w:rFonts w:ascii="Times New Roman" w:eastAsia="MS Mincho" w:hAnsi="Times New Roman"/>
      <w:noProof/>
      <w:color w:val="000000"/>
      <w:sz w:val="16"/>
      <w:szCs w:val="16"/>
      <w:lang w:eastAsia="en-US"/>
    </w:rPr>
  </w:style>
  <w:style w:type="paragraph" w:customStyle="1" w:styleId="AnnexNoTitle">
    <w:name w:val="Annex_NoTitle"/>
    <w:basedOn w:val="Normal"/>
    <w:next w:val="Normal"/>
    <w:link w:val="AnnexNoTitleChar"/>
    <w:rsid w:val="00372FC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noProof/>
      <w:sz w:val="28"/>
      <w:lang w:val="en-CA"/>
    </w:rPr>
  </w:style>
  <w:style w:type="character" w:customStyle="1" w:styleId="AnnexNoTitleChar">
    <w:name w:val="Annex_NoTitle Char"/>
    <w:basedOn w:val="DefaultParagraphFont"/>
    <w:link w:val="AnnexNoTitle"/>
    <w:locked/>
    <w:rsid w:val="00372FC5"/>
    <w:rPr>
      <w:rFonts w:ascii="Times New Roman" w:eastAsia="MS Mincho" w:hAnsi="Times New Roman"/>
      <w:b/>
      <w:noProof/>
      <w:sz w:val="28"/>
      <w:lang w:val="en-CA" w:eastAsia="en-US"/>
    </w:rPr>
  </w:style>
  <w:style w:type="paragraph" w:customStyle="1" w:styleId="Style0">
    <w:name w:val="Style0"/>
    <w:basedOn w:val="Normal"/>
    <w:link w:val="Style0Char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</w:pPr>
    <w:rPr>
      <w:rFonts w:eastAsia="MS Mincho"/>
      <w:b/>
      <w:bCs/>
      <w:noProof/>
      <w:color w:val="000000"/>
      <w:sz w:val="16"/>
      <w:szCs w:val="16"/>
      <w:lang w:val="en-CA"/>
    </w:rPr>
  </w:style>
  <w:style w:type="character" w:customStyle="1" w:styleId="Style0CharChar">
    <w:name w:val="Style0 Char Char"/>
    <w:basedOn w:val="DefaultParagraphFont"/>
    <w:link w:val="Style0"/>
    <w:locked/>
    <w:rsid w:val="00372FC5"/>
    <w:rPr>
      <w:rFonts w:ascii="Times New Roman" w:eastAsia="MS Mincho" w:hAnsi="Times New Roman"/>
      <w:b/>
      <w:bCs/>
      <w:noProof/>
      <w:color w:val="000000"/>
      <w:sz w:val="16"/>
      <w:szCs w:val="16"/>
      <w:lang w:val="en-CA" w:eastAsia="en-US"/>
    </w:rPr>
  </w:style>
  <w:style w:type="paragraph" w:customStyle="1" w:styleId="Style1notBold">
    <w:name w:val="Style1(not Bold)"/>
    <w:basedOn w:val="Normal"/>
    <w:link w:val="Style1notBold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57"/>
    </w:pPr>
    <w:rPr>
      <w:rFonts w:eastAsia="MS Mincho"/>
      <w:noProof/>
      <w:color w:val="000000"/>
      <w:sz w:val="16"/>
      <w:szCs w:val="16"/>
      <w:lang w:val="en-US"/>
    </w:rPr>
  </w:style>
  <w:style w:type="character" w:customStyle="1" w:styleId="Style1notBoldChar">
    <w:name w:val="Style1(not Bold) Char"/>
    <w:basedOn w:val="DefaultParagraphFont"/>
    <w:link w:val="Style1notBold"/>
    <w:locked/>
    <w:rsid w:val="00372FC5"/>
    <w:rPr>
      <w:rFonts w:ascii="Times New Roman" w:eastAsia="MS Mincho" w:hAnsi="Times New Roman"/>
      <w:noProof/>
      <w:color w:val="000000"/>
      <w:sz w:val="16"/>
      <w:szCs w:val="16"/>
      <w:lang w:eastAsia="en-US"/>
    </w:rPr>
  </w:style>
  <w:style w:type="paragraph" w:customStyle="1" w:styleId="Style3notbold">
    <w:name w:val="Style3 (not bold)"/>
    <w:basedOn w:val="Normal"/>
    <w:link w:val="Style3notboldChar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0"/>
      <w:ind w:left="397"/>
    </w:pPr>
    <w:rPr>
      <w:rFonts w:eastAsia="MS Mincho"/>
      <w:noProof/>
      <w:sz w:val="16"/>
      <w:lang w:val="en-CA"/>
    </w:rPr>
  </w:style>
  <w:style w:type="character" w:customStyle="1" w:styleId="Style3notboldChar">
    <w:name w:val="Style3 (not bold) Char"/>
    <w:basedOn w:val="DefaultParagraphFont"/>
    <w:link w:val="Style3notbold"/>
    <w:locked/>
    <w:rsid w:val="00372FC5"/>
    <w:rPr>
      <w:rFonts w:ascii="Times New Roman" w:eastAsia="MS Mincho" w:hAnsi="Times New Roman"/>
      <w:noProof/>
      <w:sz w:val="16"/>
      <w:lang w:val="en-CA" w:eastAsia="en-US"/>
    </w:rPr>
  </w:style>
  <w:style w:type="paragraph" w:customStyle="1" w:styleId="Style4notbold">
    <w:name w:val="Style4 (not bold)"/>
    <w:basedOn w:val="Style3notbold"/>
    <w:link w:val="Style4notboldChar"/>
    <w:rsid w:val="00372FC5"/>
    <w:pPr>
      <w:ind w:left="567"/>
    </w:pPr>
  </w:style>
  <w:style w:type="character" w:customStyle="1" w:styleId="Style4notboldChar">
    <w:name w:val="Style4 (not bold) Char"/>
    <w:basedOn w:val="Style3notboldChar"/>
    <w:link w:val="Style4notbold"/>
    <w:locked/>
    <w:rsid w:val="00372FC5"/>
    <w:rPr>
      <w:rFonts w:ascii="Times New Roman" w:eastAsia="MS Mincho" w:hAnsi="Times New Roman"/>
      <w:noProof/>
      <w:sz w:val="16"/>
      <w:lang w:val="en-CA" w:eastAsia="en-US"/>
    </w:rPr>
  </w:style>
  <w:style w:type="paragraph" w:customStyle="1" w:styleId="Style1">
    <w:name w:val="Style1"/>
    <w:basedOn w:val="Style0"/>
    <w:link w:val="Style1Char"/>
    <w:rsid w:val="00372FC5"/>
    <w:rPr>
      <w:rFonts w:ascii="Times New Roman Bold" w:hAnsi="Times New Roman Bold"/>
    </w:rPr>
  </w:style>
  <w:style w:type="character" w:customStyle="1" w:styleId="Style1Char">
    <w:name w:val="Style1 Char"/>
    <w:basedOn w:val="Style0CharChar"/>
    <w:link w:val="Style1"/>
    <w:locked/>
    <w:rsid w:val="00372FC5"/>
    <w:rPr>
      <w:rFonts w:ascii="Times New Roman Bold" w:eastAsia="MS Mincho" w:hAnsi="Times New Roman Bold"/>
      <w:b/>
      <w:bCs/>
      <w:noProof/>
      <w:color w:val="000000"/>
      <w:sz w:val="16"/>
      <w:szCs w:val="16"/>
      <w:lang w:val="en-CA" w:eastAsia="en-US"/>
    </w:rPr>
  </w:style>
  <w:style w:type="paragraph" w:customStyle="1" w:styleId="AppendixNoTitle">
    <w:name w:val="Appendix_NoTitle"/>
    <w:basedOn w:val="AnnexNoTitle"/>
    <w:next w:val="Normalaftertitle0"/>
    <w:rsid w:val="00372FC5"/>
    <w:rPr>
      <w:noProof w:val="0"/>
      <w:lang w:val="en-GB"/>
    </w:rPr>
  </w:style>
  <w:style w:type="character" w:customStyle="1" w:styleId="ProposalZchn">
    <w:name w:val="Proposal Zchn"/>
    <w:rsid w:val="00372FC5"/>
    <w:rPr>
      <w:rFonts w:ascii="Times New Roman" w:hAnsi="Times New Roman Bold"/>
      <w:b/>
      <w:sz w:val="24"/>
      <w:lang w:val="en-GB" w:eastAsia="en-US"/>
    </w:rPr>
  </w:style>
  <w:style w:type="paragraph" w:customStyle="1" w:styleId="Summary">
    <w:name w:val="Summary"/>
    <w:basedOn w:val="Normal"/>
    <w:next w:val="Normalaftertitle0"/>
    <w:rsid w:val="00372FC5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="MS Mincho"/>
      <w:lang w:val="es-ES_tradnl"/>
    </w:rPr>
  </w:style>
  <w:style w:type="character" w:customStyle="1" w:styleId="CommentSubjectChar1">
    <w:name w:val="Comment Subject Char1"/>
    <w:basedOn w:val="CommentTextChar"/>
    <w:semiHidden/>
    <w:rsid w:val="00372FC5"/>
    <w:rPr>
      <w:rFonts w:ascii="Times New Roman" w:eastAsiaTheme="minorEastAsia" w:hAnsi="Times New Roman"/>
      <w:b/>
      <w:bCs/>
      <w:lang w:val="en-GB" w:eastAsia="en-US"/>
    </w:rPr>
  </w:style>
  <w:style w:type="paragraph" w:customStyle="1" w:styleId="ECCTabletext">
    <w:name w:val="ECC Table text"/>
    <w:basedOn w:val="Normal"/>
    <w:qFormat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paragraph" w:customStyle="1" w:styleId="ECCBulletsLv1">
    <w:name w:val="ECC Bullets Lv1"/>
    <w:basedOn w:val="Normal"/>
    <w:qFormat/>
    <w:rsid w:val="00372FC5"/>
    <w:pPr>
      <w:tabs>
        <w:tab w:val="clear" w:pos="1134"/>
        <w:tab w:val="clear" w:pos="1871"/>
        <w:tab w:val="clear" w:pos="2268"/>
        <w:tab w:val="left" w:pos="340"/>
      </w:tabs>
      <w:overflowPunct/>
      <w:autoSpaceDE/>
      <w:autoSpaceDN/>
      <w:adjustRightInd/>
      <w:spacing w:before="60"/>
      <w:ind w:left="360" w:hanging="360"/>
      <w:jc w:val="both"/>
      <w:textAlignment w:val="auto"/>
    </w:pPr>
    <w:rPr>
      <w:rFonts w:ascii="Arial" w:eastAsia="Calibri" w:hAnsi="Arial"/>
      <w:sz w:val="20"/>
      <w:szCs w:val="22"/>
      <w:lang w:val="en-GB"/>
    </w:rPr>
  </w:style>
  <w:style w:type="character" w:customStyle="1" w:styleId="ECCHLsuperscript0">
    <w:name w:val="ECC HL superscript"/>
    <w:uiPriority w:val="1"/>
    <w:qFormat/>
    <w:rsid w:val="00372FC5"/>
    <w:rPr>
      <w:vertAlign w:val="superscript"/>
    </w:rPr>
  </w:style>
  <w:style w:type="paragraph" w:customStyle="1" w:styleId="ECCBulletsLv2">
    <w:name w:val="ECC Bullets Lv2"/>
    <w:basedOn w:val="ECCBulletsLv1"/>
    <w:rsid w:val="00372FC5"/>
    <w:pPr>
      <w:ind w:left="680" w:hanging="340"/>
    </w:pPr>
  </w:style>
  <w:style w:type="paragraph" w:customStyle="1" w:styleId="ECCFiguregraphcentered">
    <w:name w:val="ECC Figure/graph centered"/>
    <w:next w:val="Normal"/>
    <w:rsid w:val="00372FC5"/>
    <w:pPr>
      <w:spacing w:before="240" w:after="240"/>
      <w:jc w:val="center"/>
    </w:pPr>
    <w:rPr>
      <w:rFonts w:ascii="Arial" w:eastAsia="Calibri" w:hAnsi="Arial"/>
      <w:noProof/>
      <w:lang w:val="de-DE" w:eastAsia="de-DE"/>
    </w:rPr>
  </w:style>
  <w:style w:type="paragraph" w:customStyle="1" w:styleId="ECCTablenote">
    <w:name w:val="ECC Table note"/>
    <w:qFormat/>
    <w:rsid w:val="00372FC5"/>
    <w:pPr>
      <w:ind w:left="284" w:hanging="284"/>
      <w:jc w:val="both"/>
    </w:pPr>
    <w:rPr>
      <w:rFonts w:ascii="Arial" w:eastAsia="Calibri" w:hAnsi="Arial"/>
      <w:sz w:val="16"/>
      <w:szCs w:val="16"/>
      <w:lang w:val="en-GB" w:eastAsia="en-US"/>
    </w:rPr>
  </w:style>
  <w:style w:type="character" w:customStyle="1" w:styleId="ECCLetterHeadZchn">
    <w:name w:val="ECC Letter Head Zchn"/>
    <w:basedOn w:val="DefaultParagraphFont"/>
    <w:link w:val="ECCLetterHead"/>
    <w:locked/>
    <w:rsid w:val="00372FC5"/>
    <w:rPr>
      <w:rFonts w:ascii="Calibri" w:eastAsia="Calibri" w:hAnsi="Calibri" w:cs="Calibri"/>
      <w:b/>
      <w:sz w:val="22"/>
      <w:lang w:val="en-GB"/>
    </w:rPr>
  </w:style>
  <w:style w:type="paragraph" w:customStyle="1" w:styleId="ECCLetterHead">
    <w:name w:val="ECC Letter Head"/>
    <w:basedOn w:val="Normal"/>
    <w:link w:val="ECCLetterHeadZchn"/>
    <w:qFormat/>
    <w:rsid w:val="00372FC5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before="60" w:after="60"/>
      <w:jc w:val="both"/>
      <w:textAlignment w:val="auto"/>
    </w:pPr>
    <w:rPr>
      <w:rFonts w:ascii="Calibri" w:eastAsia="Calibri" w:hAnsi="Calibri" w:cs="Calibri"/>
      <w:b/>
      <w:lang w:val="en-GB" w:eastAsia="zh-CN"/>
    </w:rPr>
  </w:style>
  <w:style w:type="paragraph" w:customStyle="1" w:styleId="m">
    <w:name w:val="m"/>
    <w:basedOn w:val="Heading3"/>
    <w:rsid w:val="00372FC5"/>
    <w:rPr>
      <w:rFonts w:eastAsia="MS Mincho"/>
      <w:sz w:val="24"/>
      <w:lang w:val="en-GB"/>
    </w:rPr>
  </w:style>
  <w:style w:type="paragraph" w:customStyle="1" w:styleId="paragraph">
    <w:name w:val="paragraph"/>
    <w:basedOn w:val="Normal"/>
    <w:qFormat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character" w:customStyle="1" w:styleId="eop">
    <w:name w:val="eop"/>
    <w:basedOn w:val="DefaultParagraphFont"/>
    <w:rsid w:val="00372FC5"/>
  </w:style>
  <w:style w:type="paragraph" w:customStyle="1" w:styleId="Tablefreq0">
    <w:name w:val="Table freq"/>
    <w:basedOn w:val="Normal"/>
    <w:rsid w:val="00372FC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30" w:after="30"/>
    </w:pPr>
    <w:rPr>
      <w:rFonts w:eastAsia="MS Mincho"/>
      <w:b/>
      <w:sz w:val="20"/>
      <w:lang w:val="en-GB"/>
    </w:rPr>
  </w:style>
  <w:style w:type="character" w:customStyle="1" w:styleId="fontstyle01">
    <w:name w:val="fontstyle01"/>
    <w:basedOn w:val="DefaultParagraphFont"/>
    <w:qFormat/>
    <w:rsid w:val="00372FC5"/>
    <w:rPr>
      <w:rFonts w:ascii="TimesNewRomanPS-BoldMT" w:hAnsi="TimesNewRomanPS-BoldMT" w:hint="default"/>
      <w:b/>
      <w:bCs/>
      <w:color w:val="000000"/>
      <w:sz w:val="22"/>
      <w:szCs w:val="22"/>
    </w:rPr>
  </w:style>
  <w:style w:type="paragraph" w:customStyle="1" w:styleId="EditorsNote">
    <w:name w:val="EditorsNote"/>
    <w:basedOn w:val="Normal"/>
    <w:rsid w:val="00372FC5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240" w:after="240"/>
      <w:textAlignment w:val="auto"/>
    </w:pPr>
    <w:rPr>
      <w:rFonts w:eastAsia="MS Mincho"/>
      <w:i/>
      <w:sz w:val="24"/>
      <w:szCs w:val="24"/>
      <w:lang w:val="en-GB"/>
    </w:rPr>
  </w:style>
  <w:style w:type="character" w:customStyle="1" w:styleId="ArtrefBold1">
    <w:name w:val="Art_ref + Bold1"/>
    <w:basedOn w:val="Artref"/>
    <w:rsid w:val="00372FC5"/>
    <w:rPr>
      <w:rFonts w:cs="Times New Roman"/>
      <w:b/>
      <w:bCs/>
      <w:color w:val="auto"/>
      <w:sz w:val="18"/>
      <w:lang w:val="en-US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2FC5"/>
    <w:rPr>
      <w:color w:val="808080"/>
      <w:shd w:val="clear" w:color="auto" w:fill="E6E6E6"/>
    </w:rPr>
  </w:style>
  <w:style w:type="paragraph" w:customStyle="1" w:styleId="GSMANormal">
    <w:name w:val="GSMA Normal"/>
    <w:basedOn w:val="Normal"/>
    <w:qFormat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 w:line="276" w:lineRule="auto"/>
      <w:textAlignment w:val="auto"/>
    </w:pPr>
    <w:rPr>
      <w:rFonts w:ascii="Arial" w:eastAsia="MS Mincho" w:hAnsi="Arial" w:cs="Arial"/>
      <w:szCs w:val="22"/>
      <w:lang w:val="en-GB" w:eastAsia="ja-JP"/>
    </w:rPr>
  </w:style>
  <w:style w:type="table" w:customStyle="1" w:styleId="TableNormal1">
    <w:name w:val="Table Normal1"/>
    <w:uiPriority w:val="2"/>
    <w:semiHidden/>
    <w:unhideWhenUsed/>
    <w:qFormat/>
    <w:rsid w:val="00372FC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lanc">
    <w:name w:val="Blanc"/>
    <w:basedOn w:val="Normal"/>
    <w:next w:val="Tabletext"/>
    <w:rsid w:val="00372FC5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="MS Mincho"/>
      <w:sz w:val="16"/>
      <w:lang w:val="en-GB"/>
    </w:rPr>
  </w:style>
  <w:style w:type="paragraph" w:customStyle="1" w:styleId="Alinea">
    <w:name w:val="Alinea"/>
    <w:basedOn w:val="Normal"/>
    <w:qFormat/>
    <w:rsid w:val="00372FC5"/>
    <w:pPr>
      <w:numPr>
        <w:numId w:val="3"/>
      </w:numPr>
      <w:tabs>
        <w:tab w:val="clear" w:pos="1134"/>
        <w:tab w:val="clear" w:pos="1871"/>
        <w:tab w:val="clear" w:pos="2268"/>
      </w:tabs>
      <w:overflowPunct/>
      <w:spacing w:before="0" w:after="120"/>
      <w:jc w:val="both"/>
      <w:textAlignment w:val="auto"/>
    </w:pPr>
    <w:rPr>
      <w:rFonts w:eastAsia="Calibri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372FC5"/>
  </w:style>
  <w:style w:type="character" w:customStyle="1" w:styleId="WW8Num2z0">
    <w:name w:val="WW8Num2z0"/>
    <w:rsid w:val="00372FC5"/>
    <w:rPr>
      <w:rFonts w:cs="Times New Roman"/>
    </w:rPr>
  </w:style>
  <w:style w:type="paragraph" w:customStyle="1" w:styleId="TableNoBR">
    <w:name w:val="Table_No_BR"/>
    <w:basedOn w:val="Normal"/>
    <w:next w:val="TabletitleBR"/>
    <w:rsid w:val="00372FC5"/>
    <w:pPr>
      <w:keepNext/>
      <w:suppressAutoHyphens/>
      <w:autoSpaceDN/>
      <w:adjustRightInd/>
      <w:spacing w:before="560" w:after="120"/>
      <w:jc w:val="center"/>
    </w:pPr>
    <w:rPr>
      <w:rFonts w:eastAsia="MS Mincho"/>
      <w:caps/>
      <w:sz w:val="24"/>
      <w:lang w:val="en-GB" w:eastAsia="zh-CN"/>
    </w:rPr>
  </w:style>
  <w:style w:type="paragraph" w:customStyle="1" w:styleId="TabletitleBR">
    <w:name w:val="Table_title_BR"/>
    <w:basedOn w:val="Normal"/>
    <w:next w:val="Tablehead"/>
    <w:rsid w:val="00372FC5"/>
    <w:pPr>
      <w:keepNext/>
      <w:keepLines/>
      <w:suppressAutoHyphens/>
      <w:autoSpaceDN/>
      <w:adjustRightInd/>
      <w:spacing w:before="0" w:after="120"/>
      <w:jc w:val="center"/>
    </w:pPr>
    <w:rPr>
      <w:rFonts w:eastAsia="MS Mincho"/>
      <w:b/>
      <w:sz w:val="24"/>
      <w:lang w:val="en-GB" w:eastAsia="zh-CN"/>
    </w:rPr>
  </w:style>
  <w:style w:type="character" w:customStyle="1" w:styleId="Tabletitle0">
    <w:name w:val="Table_title Знак"/>
    <w:locked/>
    <w:rsid w:val="00372FC5"/>
    <w:rPr>
      <w:rFonts w:ascii="Times New Roman Bold" w:hAnsi="Times New Roman Bold"/>
      <w:b/>
      <w:lang w:val="en-GB" w:eastAsia="en-US"/>
    </w:rPr>
  </w:style>
  <w:style w:type="paragraph" w:customStyle="1" w:styleId="headingb0">
    <w:name w:val="heading_b"/>
    <w:basedOn w:val="Heading3"/>
    <w:next w:val="Normal"/>
    <w:link w:val="headingbZchn"/>
    <w:rsid w:val="00372FC5"/>
    <w:pPr>
      <w:tabs>
        <w:tab w:val="left" w:pos="567"/>
        <w:tab w:val="left" w:pos="1701"/>
        <w:tab w:val="left" w:pos="2835"/>
      </w:tabs>
      <w:spacing w:before="160"/>
      <w:ind w:left="0" w:firstLine="0"/>
      <w:jc w:val="both"/>
      <w:outlineLvl w:val="9"/>
    </w:pPr>
    <w:rPr>
      <w:rFonts w:eastAsiaTheme="minorEastAsia"/>
      <w:bCs/>
      <w:sz w:val="24"/>
      <w:lang w:val="fr-FR"/>
    </w:rPr>
  </w:style>
  <w:style w:type="character" w:customStyle="1" w:styleId="headingbZchn">
    <w:name w:val="heading_b Zchn"/>
    <w:basedOn w:val="Heading3Char"/>
    <w:link w:val="headingb0"/>
    <w:rsid w:val="00372FC5"/>
    <w:rPr>
      <w:rFonts w:ascii="Times New Roman" w:eastAsiaTheme="minorEastAsia" w:hAnsi="Times New Roman"/>
      <w:b/>
      <w:bCs/>
      <w:sz w:val="24"/>
      <w:lang w:val="fr-FR" w:eastAsia="en-US"/>
    </w:rPr>
  </w:style>
  <w:style w:type="character" w:customStyle="1" w:styleId="ECCHLblue">
    <w:name w:val="ECC HL blue"/>
    <w:uiPriority w:val="1"/>
    <w:qFormat/>
    <w:rsid w:val="00372FC5"/>
    <w:rPr>
      <w:i w:val="0"/>
      <w:color w:val="FFFF00"/>
      <w:bdr w:val="none" w:sz="0" w:space="0" w:color="auto"/>
      <w:shd w:val="clear" w:color="auto" w:fill="548DD4" w:themeFill="text2" w:themeFillTint="99"/>
      <w:lang w:val="en-GB"/>
    </w:rPr>
  </w:style>
  <w:style w:type="paragraph" w:customStyle="1" w:styleId="p0">
    <w:name w:val="p0"/>
    <w:basedOn w:val="Normal"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napToGrid w:val="0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p15">
    <w:name w:val="p15"/>
    <w:basedOn w:val="Normal"/>
    <w:rsid w:val="00372FC5"/>
    <w:pPr>
      <w:tabs>
        <w:tab w:val="clear" w:pos="1134"/>
        <w:tab w:val="clear" w:pos="1871"/>
        <w:tab w:val="clear" w:pos="2268"/>
      </w:tabs>
      <w:overflowPunct/>
      <w:autoSpaceDE/>
      <w:adjustRightInd/>
      <w:spacing w:before="0" w:after="200" w:line="273" w:lineRule="auto"/>
      <w:ind w:left="720"/>
      <w:textAlignment w:val="auto"/>
    </w:pPr>
    <w:rPr>
      <w:rFonts w:ascii="Calibri" w:eastAsia="SimSun" w:hAnsi="Calibri" w:cs="Calibri"/>
      <w:szCs w:val="22"/>
      <w:lang w:val="en-US" w:eastAsia="zh-CN"/>
    </w:rPr>
  </w:style>
  <w:style w:type="character" w:customStyle="1" w:styleId="Note95ptCharChar">
    <w:name w:val="Note + 9.5 pt Char Char"/>
    <w:link w:val="Note95pt"/>
    <w:locked/>
    <w:rsid w:val="00372FC5"/>
    <w:rPr>
      <w:rFonts w:ascii="Times New Roman" w:eastAsia="SimSun" w:hAnsi="Times New Roman"/>
      <w:sz w:val="19"/>
      <w:szCs w:val="19"/>
      <w:lang w:val="ru-RU" w:eastAsia="ru-RU"/>
    </w:rPr>
  </w:style>
  <w:style w:type="paragraph" w:customStyle="1" w:styleId="Note95pt">
    <w:name w:val="Note + 9.5 pt"/>
    <w:basedOn w:val="Normal"/>
    <w:link w:val="Note95ptCharChar"/>
    <w:rsid w:val="00372FC5"/>
    <w:pPr>
      <w:tabs>
        <w:tab w:val="left" w:pos="284"/>
      </w:tabs>
      <w:spacing w:before="80"/>
      <w:ind w:left="992"/>
      <w:jc w:val="both"/>
      <w:textAlignment w:val="auto"/>
    </w:pPr>
    <w:rPr>
      <w:rFonts w:eastAsia="SimSun"/>
      <w:sz w:val="19"/>
      <w:szCs w:val="19"/>
      <w:lang w:eastAsia="ru-RU"/>
    </w:rPr>
  </w:style>
  <w:style w:type="character" w:customStyle="1" w:styleId="Note95ptBoldChar">
    <w:name w:val="Note + 9.5 pt Bold Char"/>
    <w:link w:val="Note95ptBold"/>
    <w:locked/>
    <w:rsid w:val="00372FC5"/>
    <w:rPr>
      <w:rFonts w:ascii="Times New Roman" w:eastAsia="SimSun" w:hAnsi="Times New Roman"/>
      <w:b/>
      <w:bCs/>
      <w:sz w:val="19"/>
      <w:szCs w:val="19"/>
      <w:lang w:val="ru-RU" w:eastAsia="ru-RU"/>
    </w:rPr>
  </w:style>
  <w:style w:type="paragraph" w:customStyle="1" w:styleId="Note95ptBold">
    <w:name w:val="Note + 9.5 pt Bold"/>
    <w:basedOn w:val="Normal"/>
    <w:link w:val="Note95ptBoldChar"/>
    <w:rsid w:val="00372FC5"/>
    <w:pPr>
      <w:tabs>
        <w:tab w:val="left" w:pos="284"/>
      </w:tabs>
      <w:spacing w:before="80"/>
      <w:ind w:left="992"/>
      <w:jc w:val="both"/>
      <w:textAlignment w:val="auto"/>
    </w:pPr>
    <w:rPr>
      <w:rFonts w:eastAsia="SimSun"/>
      <w:b/>
      <w:bCs/>
      <w:sz w:val="19"/>
      <w:szCs w:val="19"/>
      <w:lang w:eastAsia="ru-RU"/>
    </w:rPr>
  </w:style>
  <w:style w:type="paragraph" w:customStyle="1" w:styleId="TabletextHanging0">
    <w:name w:val="Table_text + Hanging:  0"/>
    <w:aliases w:val="5 cm"/>
    <w:basedOn w:val="Tabletext"/>
    <w:rsid w:val="00372FC5"/>
    <w:pPr>
      <w:ind w:left="284" w:hanging="284"/>
      <w:textAlignment w:val="auto"/>
    </w:pPr>
    <w:rPr>
      <w:rFonts w:eastAsia="MS Mincho"/>
      <w:sz w:val="20"/>
      <w:lang w:val="en-US"/>
    </w:rPr>
  </w:style>
  <w:style w:type="paragraph" w:customStyle="1" w:styleId="yiv4770536762msonormal">
    <w:name w:val="yiv4770536762msonormal"/>
    <w:basedOn w:val="Normal"/>
    <w:rsid w:val="00372FC5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MS Mincho"/>
      <w:sz w:val="24"/>
      <w:szCs w:val="24"/>
      <w:lang w:val="en-US"/>
    </w:rPr>
  </w:style>
  <w:style w:type="paragraph" w:customStyle="1" w:styleId="Headingb1">
    <w:name w:val="Heading b"/>
    <w:basedOn w:val="Heading3"/>
    <w:rsid w:val="00372FC5"/>
    <w:pPr>
      <w:tabs>
        <w:tab w:val="clear" w:pos="2268"/>
        <w:tab w:val="left" w:pos="1134"/>
      </w:tabs>
      <w:spacing w:before="400"/>
      <w:ind w:left="0" w:firstLine="0"/>
      <w:jc w:val="both"/>
      <w:outlineLvl w:val="9"/>
    </w:pPr>
    <w:rPr>
      <w:rFonts w:eastAsia="MS Mincho"/>
      <w:sz w:val="24"/>
      <w:lang w:val="en-GB"/>
    </w:rPr>
  </w:style>
  <w:style w:type="paragraph" w:customStyle="1" w:styleId="HeadingbCharChar">
    <w:name w:val="Heading_b Char Char"/>
    <w:basedOn w:val="Normal"/>
    <w:next w:val="Normal"/>
    <w:link w:val="HeadingbCharCharChar"/>
    <w:autoRedefine/>
    <w:rsid w:val="00372FC5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rFonts w:eastAsia="MS Mincho"/>
      <w:b/>
      <w:sz w:val="24"/>
      <w:lang w:val="en-GB"/>
    </w:rPr>
  </w:style>
  <w:style w:type="character" w:customStyle="1" w:styleId="HeadingbCharCharChar">
    <w:name w:val="Heading_b Char Char Char"/>
    <w:basedOn w:val="DefaultParagraphFont"/>
    <w:link w:val="HeadingbCharChar"/>
    <w:locked/>
    <w:rsid w:val="00372FC5"/>
    <w:rPr>
      <w:rFonts w:ascii="Times New Roman" w:eastAsia="MS Mincho" w:hAnsi="Times New Roman"/>
      <w:b/>
      <w:sz w:val="24"/>
      <w:lang w:val="en-GB" w:eastAsia="en-US"/>
    </w:rPr>
  </w:style>
  <w:style w:type="character" w:customStyle="1" w:styleId="a">
    <w:name w:val="Привязка сноски"/>
    <w:rsid w:val="00372FC5"/>
    <w:rPr>
      <w:vertAlign w:val="superscript"/>
    </w:rPr>
  </w:style>
  <w:style w:type="character" w:customStyle="1" w:styleId="xmsoins">
    <w:name w:val="x_msoins"/>
    <w:basedOn w:val="DefaultParagraphFont"/>
    <w:rsid w:val="00372FC5"/>
  </w:style>
  <w:style w:type="character" w:customStyle="1" w:styleId="xmsodel">
    <w:name w:val="x_msodel"/>
    <w:basedOn w:val="DefaultParagraphFont"/>
    <w:rsid w:val="00372FC5"/>
  </w:style>
  <w:style w:type="paragraph" w:customStyle="1" w:styleId="NormalHeadingsCSTimesNewRoman">
    <w:name w:val="Normal + +Headings CS (Times New Roman)"/>
    <w:aliases w:val="8 pt,Bold,Centered"/>
    <w:basedOn w:val="Normal"/>
    <w:rsid w:val="00372FC5"/>
    <w:pPr>
      <w:jc w:val="center"/>
    </w:pPr>
    <w:rPr>
      <w:rFonts w:asciiTheme="majorBidi" w:eastAsia="MS Mincho" w:hAnsiTheme="majorBidi" w:cstheme="majorBidi"/>
      <w:b/>
      <w:bCs/>
      <w:sz w:val="16"/>
      <w:szCs w:val="16"/>
      <w:lang w:val="en-US"/>
    </w:rPr>
  </w:style>
  <w:style w:type="paragraph" w:customStyle="1" w:styleId="Table-text">
    <w:name w:val="Table-text"/>
    <w:basedOn w:val="Tabletext"/>
    <w:rsid w:val="00372FC5"/>
    <w:pPr>
      <w:jc w:val="center"/>
    </w:pPr>
    <w:rPr>
      <w:rFonts w:eastAsia="MS Mincho"/>
      <w:sz w:val="20"/>
      <w:lang w:val="en-GB"/>
    </w:rPr>
  </w:style>
  <w:style w:type="paragraph" w:customStyle="1" w:styleId="TableText1">
    <w:name w:val="Table_Text"/>
    <w:basedOn w:val="Normal"/>
    <w:link w:val="TableTextChar0"/>
    <w:rsid w:val="00372FC5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eastAsia="MS Mincho" w:cs="Angsana New"/>
      <w:szCs w:val="22"/>
      <w:lang w:val="es-ES_tradnl"/>
    </w:rPr>
  </w:style>
  <w:style w:type="paragraph" w:customStyle="1" w:styleId="TableHead1">
    <w:name w:val="Table_Head"/>
    <w:basedOn w:val="TableText1"/>
    <w:rsid w:val="00372FC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overflowPunct w:val="0"/>
      <w:autoSpaceDE w:val="0"/>
      <w:autoSpaceDN w:val="0"/>
      <w:adjustRightInd w:val="0"/>
      <w:spacing w:before="113" w:after="113"/>
      <w:jc w:val="center"/>
      <w:textAlignment w:val="baseline"/>
    </w:pPr>
    <w:rPr>
      <w:rFonts w:cs="Times New Roman"/>
      <w:b/>
      <w:szCs w:val="20"/>
      <w:lang w:val="en-GB"/>
    </w:rPr>
  </w:style>
  <w:style w:type="character" w:customStyle="1" w:styleId="TableTextChar0">
    <w:name w:val="Table_Text Char"/>
    <w:basedOn w:val="DefaultParagraphFont"/>
    <w:link w:val="TableText1"/>
    <w:locked/>
    <w:rsid w:val="00372FC5"/>
    <w:rPr>
      <w:rFonts w:ascii="Times New Roman" w:eastAsia="MS Mincho" w:hAnsi="Times New Roman" w:cs="Angsana New"/>
      <w:sz w:val="22"/>
      <w:szCs w:val="22"/>
      <w:lang w:val="es-ES_tradnl" w:eastAsia="en-US"/>
    </w:rPr>
  </w:style>
  <w:style w:type="character" w:customStyle="1" w:styleId="TableNo0">
    <w:name w:val="Table_No Знак"/>
    <w:rsid w:val="00372FC5"/>
    <w:rPr>
      <w:rFonts w:ascii="Times New Roman" w:hAnsi="Times New Roman" w:cs="Times New Roman"/>
      <w:caps/>
      <w:lang w:val="en-GB"/>
    </w:rPr>
  </w:style>
  <w:style w:type="paragraph" w:customStyle="1" w:styleId="FigureTitle0">
    <w:name w:val="Figure Title"/>
    <w:basedOn w:val="Normal"/>
    <w:rsid w:val="00372FC5"/>
    <w:pPr>
      <w:widowControl w:val="0"/>
      <w:suppressAutoHyphens/>
      <w:overflowPunct/>
      <w:autoSpaceDE/>
      <w:autoSpaceDN/>
      <w:adjustRightInd/>
      <w:spacing w:after="120" w:line="360" w:lineRule="atLeast"/>
      <w:ind w:left="1440"/>
      <w:jc w:val="center"/>
    </w:pPr>
    <w:rPr>
      <w:rFonts w:eastAsia="SimSun"/>
      <w:b/>
      <w:kern w:val="1"/>
      <w:lang w:val="en-US" w:eastAsia="zh-CN"/>
    </w:rPr>
  </w:style>
  <w:style w:type="paragraph" w:customStyle="1" w:styleId="Fig">
    <w:name w:val="Fig"/>
    <w:basedOn w:val="Normal"/>
    <w:next w:val="Normal"/>
    <w:rsid w:val="00372FC5"/>
    <w:pPr>
      <w:suppressAutoHyphens/>
      <w:autoSpaceDN/>
      <w:adjustRightInd/>
      <w:spacing w:before="136"/>
      <w:jc w:val="center"/>
      <w:textAlignment w:val="auto"/>
    </w:pPr>
    <w:rPr>
      <w:rFonts w:eastAsia="MS Mincho"/>
      <w:sz w:val="20"/>
      <w:lang w:val="en-US" w:eastAsia="zh-CN"/>
    </w:rPr>
  </w:style>
  <w:style w:type="paragraph" w:customStyle="1" w:styleId="TableTitle1">
    <w:name w:val="Table_Title"/>
    <w:basedOn w:val="Normal"/>
    <w:next w:val="Normal"/>
    <w:rsid w:val="00372FC5"/>
    <w:pPr>
      <w:keepNext/>
      <w:tabs>
        <w:tab w:val="clear" w:pos="1134"/>
        <w:tab w:val="clear" w:pos="1871"/>
        <w:tab w:val="clear" w:pos="2268"/>
      </w:tabs>
      <w:spacing w:before="0" w:after="120"/>
      <w:jc w:val="center"/>
    </w:pPr>
    <w:rPr>
      <w:rFonts w:eastAsia="MS Mincho"/>
      <w:b/>
      <w:sz w:val="20"/>
      <w:lang w:val="en-GB"/>
    </w:rPr>
  </w:style>
  <w:style w:type="paragraph" w:customStyle="1" w:styleId="Tableno1">
    <w:name w:val="Table_no"/>
    <w:basedOn w:val="Normal"/>
    <w:rsid w:val="00372FC5"/>
    <w:rPr>
      <w:rFonts w:eastAsia="MS Mincho"/>
      <w:sz w:val="24"/>
      <w:lang w:val="en-US"/>
    </w:rPr>
  </w:style>
  <w:style w:type="character" w:customStyle="1" w:styleId="CommentTextChar1">
    <w:name w:val="Comment Text Char1"/>
    <w:basedOn w:val="DefaultParagraphFont"/>
    <w:semiHidden/>
    <w:rsid w:val="00372FC5"/>
    <w:rPr>
      <w:rFonts w:ascii="Times New Roman" w:hAnsi="Times New Roman"/>
      <w:lang w:val="en-GB" w:eastAsia="en-US"/>
    </w:rPr>
  </w:style>
  <w:style w:type="paragraph" w:customStyle="1" w:styleId="Tablefin0">
    <w:name w:val="Table fin"/>
    <w:basedOn w:val="Reasons"/>
    <w:rsid w:val="00372FC5"/>
    <w:pPr>
      <w:spacing w:before="0"/>
    </w:pPr>
    <w:rPr>
      <w:rFonts w:eastAsia="MS Mincho"/>
      <w:b/>
      <w:sz w:val="18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372FC5"/>
  </w:style>
  <w:style w:type="table" w:customStyle="1" w:styleId="TableGrid2">
    <w:name w:val="Table Grid2"/>
    <w:basedOn w:val="TableNormal"/>
    <w:next w:val="TableGrid"/>
    <w:rsid w:val="00372FC5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372FC5"/>
    <w:rPr>
      <w:rFonts w:ascii="CG Times" w:eastAsiaTheme="minorEastAsia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Grid11"/>
    <w:rsid w:val="00372FC5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CCTable-redheader1">
    <w:name w:val="ECC Table - red header1"/>
    <w:basedOn w:val="TableNormal"/>
    <w:uiPriority w:val="99"/>
    <w:rsid w:val="00372FC5"/>
    <w:pPr>
      <w:spacing w:before="60" w:after="60"/>
      <w:jc w:val="both"/>
    </w:pPr>
    <w:rPr>
      <w:rFonts w:ascii="Arial" w:eastAsia="Calibri" w:hAnsi="Arial"/>
      <w:lang w:val="de-DE" w:eastAsia="de-DE"/>
    </w:rPr>
    <w:tblPr>
      <w:tblStyleRowBandSize w:val="1"/>
      <w:tblBorders>
        <w:top w:val="single" w:sz="4" w:space="0" w:color="D22A23"/>
        <w:left w:val="single" w:sz="4" w:space="0" w:color="D22A23"/>
        <w:bottom w:val="single" w:sz="4" w:space="0" w:color="D22A23"/>
        <w:right w:val="single" w:sz="4" w:space="0" w:color="D22A23"/>
        <w:insideH w:val="single" w:sz="4" w:space="0" w:color="D22A23"/>
        <w:insideV w:val="single" w:sz="4" w:space="0" w:color="D22A23"/>
      </w:tblBorders>
      <w:tblCellMar>
        <w:top w:w="57" w:type="dxa"/>
      </w:tblCellMar>
    </w:tblPr>
    <w:tcPr>
      <w:vAlign w:val="center"/>
    </w:tcPr>
    <w:tblStylePr w:type="firstRow">
      <w:pPr>
        <w:wordWrap/>
        <w:spacing w:beforeLines="0" w:beforeAutospacing="1" w:afterLines="0" w:afterAutospacing="1" w:line="240" w:lineRule="auto"/>
        <w:jc w:val="center"/>
      </w:pPr>
      <w:rPr>
        <w:b/>
        <w:i w:val="0"/>
        <w:color w:val="FFFFFF" w:themeColor="background1"/>
      </w:rPr>
      <w:tblPr/>
      <w:tcPr>
        <w:tcBorders>
          <w:top w:val="single" w:sz="4" w:space="0" w:color="D22A23"/>
          <w:left w:val="single" w:sz="4" w:space="0" w:color="D22A23"/>
          <w:bottom w:val="single" w:sz="4" w:space="0" w:color="D22A23"/>
          <w:right w:val="single" w:sz="4" w:space="0" w:color="D22A23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D22A23"/>
        <w:vAlign w:val="center"/>
      </w:tcPr>
    </w:tblStylePr>
  </w:style>
  <w:style w:type="paragraph" w:customStyle="1" w:styleId="Methodheading5">
    <w:name w:val="Method_heading5"/>
    <w:basedOn w:val="Methodheading4"/>
    <w:qFormat/>
    <w:rsid w:val="00372FC5"/>
    <w:rPr>
      <w:rFonts w:eastAsiaTheme="minorHAnsi"/>
      <w:sz w:val="24"/>
      <w:lang w:val="en-US" w:eastAsia="zh-CN"/>
    </w:rPr>
  </w:style>
  <w:style w:type="paragraph" w:customStyle="1" w:styleId="HeadingSum">
    <w:name w:val="Heading_Sum"/>
    <w:basedOn w:val="Headingb"/>
    <w:next w:val="Normal"/>
    <w:rsid w:val="00372FC5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both"/>
      <w:textAlignment w:val="baseline"/>
    </w:pPr>
    <w:rPr>
      <w:rFonts w:ascii="Times New Roman" w:eastAsia="MS Mincho" w:hAnsi="Times New Roman"/>
      <w:lang w:val="es-ES_tradnl" w:eastAsia="zh-CN"/>
    </w:rPr>
  </w:style>
  <w:style w:type="table" w:customStyle="1" w:styleId="TableGrid0">
    <w:name w:val="TableGrid"/>
    <w:rsid w:val="00372FC5"/>
    <w:rPr>
      <w:rFonts w:ascii="Calibri" w:eastAsia="MS Mincho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CharCharCharCharChar">
    <w:name w:val="Char Char Char Char Char Char"/>
    <w:basedOn w:val="Normal"/>
    <w:uiPriority w:val="99"/>
    <w:rsid w:val="00372FC5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eastAsia="MS Mincho" w:hAnsi="Verdana"/>
      <w:sz w:val="24"/>
      <w:lang w:val="en-US"/>
    </w:rPr>
  </w:style>
  <w:style w:type="paragraph" w:customStyle="1" w:styleId="AnnexNotitle0">
    <w:name w:val="Annex_No &amp; title"/>
    <w:basedOn w:val="Normal"/>
    <w:next w:val="Normalaftertitle0"/>
    <w:rsid w:val="00372FC5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/>
      <w:b/>
      <w:sz w:val="28"/>
      <w:lang w:val="en-GB"/>
    </w:rPr>
  </w:style>
  <w:style w:type="character" w:customStyle="1" w:styleId="spellingerror">
    <w:name w:val="spellingerror"/>
    <w:basedOn w:val="DefaultParagraphFont"/>
    <w:rsid w:val="00372FC5"/>
  </w:style>
  <w:style w:type="character" w:customStyle="1" w:styleId="DocumentMapChar1">
    <w:name w:val="Document Map Char1"/>
    <w:basedOn w:val="DefaultParagraphFont"/>
    <w:semiHidden/>
    <w:rsid w:val="00372FC5"/>
    <w:rPr>
      <w:rFonts w:ascii="Segoe UI" w:hAnsi="Segoe UI" w:cs="Segoe UI"/>
      <w:sz w:val="16"/>
      <w:szCs w:val="16"/>
      <w:lang w:val="en-GB" w:eastAsia="en-US"/>
    </w:rPr>
  </w:style>
  <w:style w:type="character" w:customStyle="1" w:styleId="HTMLPreformattedChar1">
    <w:name w:val="HTML Preformatted Char1"/>
    <w:basedOn w:val="DefaultParagraphFont"/>
    <w:semiHidden/>
    <w:rsid w:val="00372FC5"/>
    <w:rPr>
      <w:rFonts w:ascii="Consolas" w:hAnsi="Consolas"/>
      <w:lang w:val="en-GB" w:eastAsia="en-US"/>
    </w:rPr>
  </w:style>
  <w:style w:type="character" w:customStyle="1" w:styleId="-">
    <w:name w:val="Интернет-ссылка"/>
    <w:basedOn w:val="DefaultParagraphFont"/>
    <w:uiPriority w:val="99"/>
    <w:unhideWhenUsed/>
    <w:rsid w:val="00372FC5"/>
    <w:rPr>
      <w:color w:val="0000FF" w:themeColor="hyperlink"/>
      <w:u w:val="single"/>
    </w:rPr>
  </w:style>
  <w:style w:type="paragraph" w:customStyle="1" w:styleId="FigureNotitle">
    <w:name w:val="Figure_No &amp; title"/>
    <w:basedOn w:val="Normal"/>
    <w:next w:val="Normalaftertitle0"/>
    <w:rsid w:val="00372FC5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="MS Mincho"/>
      <w:b/>
      <w:sz w:val="24"/>
      <w:lang w:val="en-GB"/>
    </w:rPr>
  </w:style>
  <w:style w:type="character" w:customStyle="1" w:styleId="TabletextCharChar">
    <w:name w:val="Table_text Char Char"/>
    <w:rsid w:val="00372FC5"/>
    <w:rPr>
      <w:rFonts w:eastAsia="MS Mincho"/>
      <w:sz w:val="22"/>
      <w:lang w:val="en-GB"/>
    </w:rPr>
  </w:style>
  <w:style w:type="paragraph" w:customStyle="1" w:styleId="Headingu">
    <w:name w:val="Heading_u"/>
    <w:basedOn w:val="Normal"/>
    <w:rsid w:val="00B57EA7"/>
    <w:rPr>
      <w:rFonts w:eastAsiaTheme="minorEastAsia"/>
      <w:u w:val="single"/>
    </w:rPr>
  </w:style>
  <w:style w:type="paragraph" w:customStyle="1" w:styleId="Section10">
    <w:name w:val="Section 1"/>
    <w:basedOn w:val="Normal"/>
    <w:next w:val="Normal"/>
    <w:rsid w:val="00B57EA7"/>
    <w:pPr>
      <w:tabs>
        <w:tab w:val="clear" w:pos="1134"/>
        <w:tab w:val="clear" w:pos="1871"/>
        <w:tab w:val="clear" w:pos="2268"/>
      </w:tabs>
      <w:spacing w:before="624"/>
      <w:jc w:val="center"/>
    </w:pPr>
    <w:rPr>
      <w:rFonts w:eastAsia="MS Mincho"/>
      <w:b/>
    </w:rPr>
  </w:style>
  <w:style w:type="paragraph" w:customStyle="1" w:styleId="SubSection10">
    <w:name w:val="SubSection_1"/>
    <w:basedOn w:val="Section1"/>
    <w:qFormat/>
    <w:rsid w:val="00B57EA7"/>
    <w:rPr>
      <w:rFonts w:eastAsia="MS Mincho"/>
      <w:sz w:val="24"/>
    </w:rPr>
  </w:style>
  <w:style w:type="paragraph" w:customStyle="1" w:styleId="EquationLegend0">
    <w:name w:val="Equation_Legend"/>
    <w:basedOn w:val="NormalIndent"/>
    <w:rsid w:val="00B57EA7"/>
    <w:pPr>
      <w:jc w:val="both"/>
    </w:pPr>
    <w:rPr>
      <w:rFonts w:eastAsia="MS Mincho"/>
      <w:sz w:val="24"/>
      <w:lang w:val="fr-FR"/>
    </w:rPr>
  </w:style>
  <w:style w:type="paragraph" w:customStyle="1" w:styleId="Signcountry">
    <w:name w:val="Sign_country"/>
    <w:basedOn w:val="Normal"/>
    <w:next w:val="Signpart"/>
    <w:rsid w:val="00B57EA7"/>
    <w:pPr>
      <w:keepNext/>
      <w:keepLines/>
      <w:spacing w:before="240" w:after="57"/>
    </w:pPr>
    <w:rPr>
      <w:rFonts w:eastAsia="MS Mincho"/>
      <w:b/>
      <w:sz w:val="24"/>
      <w:lang w:val="fr-FR"/>
    </w:rPr>
  </w:style>
  <w:style w:type="paragraph" w:customStyle="1" w:styleId="Signpart">
    <w:name w:val="Sign_part"/>
    <w:basedOn w:val="Signcountry"/>
    <w:rsid w:val="00B57EA7"/>
    <w:pPr>
      <w:keepNext w:val="0"/>
      <w:keepLines w:val="0"/>
      <w:spacing w:before="0"/>
      <w:ind w:left="284"/>
    </w:pPr>
    <w:rPr>
      <w:b w:val="0"/>
      <w:smallCaps/>
    </w:rPr>
  </w:style>
  <w:style w:type="paragraph" w:customStyle="1" w:styleId="Protfin">
    <w:name w:val="Prot_fin"/>
    <w:basedOn w:val="Normal"/>
    <w:next w:val="Normal"/>
    <w:rsid w:val="00B57EA7"/>
    <w:pPr>
      <w:pageBreakBefore/>
      <w:spacing w:before="720" w:after="240"/>
      <w:jc w:val="center"/>
    </w:pPr>
    <w:rPr>
      <w:rFonts w:eastAsia="MS Mincho"/>
      <w:b/>
      <w:sz w:val="24"/>
      <w:lang w:val="fr-FR"/>
    </w:rPr>
  </w:style>
  <w:style w:type="paragraph" w:customStyle="1" w:styleId="Protlang">
    <w:name w:val="Prot_lang"/>
    <w:basedOn w:val="ProtNo"/>
    <w:next w:val="Protpays"/>
    <w:rsid w:val="00B57EA7"/>
    <w:pPr>
      <w:keepLines/>
      <w:framePr w:hSpace="181" w:vSpace="181" w:wrap="auto" w:hAnchor="text" w:xAlign="right"/>
      <w:spacing w:before="0"/>
      <w:jc w:val="right"/>
    </w:pPr>
    <w:rPr>
      <w:i/>
      <w:sz w:val="18"/>
    </w:rPr>
  </w:style>
  <w:style w:type="paragraph" w:customStyle="1" w:styleId="ProtNo">
    <w:name w:val="Prot_No"/>
    <w:basedOn w:val="Normal"/>
    <w:next w:val="Protlang"/>
    <w:rsid w:val="00B57EA7"/>
    <w:pPr>
      <w:keepNext/>
      <w:spacing w:before="240"/>
      <w:jc w:val="center"/>
    </w:pPr>
    <w:rPr>
      <w:rFonts w:eastAsia="MS Mincho"/>
      <w:sz w:val="24"/>
      <w:lang w:val="fr-FR"/>
    </w:rPr>
  </w:style>
  <w:style w:type="paragraph" w:customStyle="1" w:styleId="Protpays">
    <w:name w:val="Prot_pays"/>
    <w:basedOn w:val="Protlang"/>
    <w:next w:val="Normal"/>
    <w:rsid w:val="00B57EA7"/>
    <w:pPr>
      <w:framePr w:wrap="auto"/>
      <w:spacing w:before="113" w:line="199" w:lineRule="exact"/>
      <w:jc w:val="left"/>
    </w:pPr>
  </w:style>
  <w:style w:type="paragraph" w:customStyle="1" w:styleId="Prottexte">
    <w:name w:val="Prot_texte"/>
    <w:basedOn w:val="Protlang"/>
    <w:rsid w:val="00B57EA7"/>
    <w:pPr>
      <w:keepNext w:val="0"/>
      <w:keepLines w:val="0"/>
      <w:framePr w:wrap="auto"/>
      <w:spacing w:before="113" w:line="199" w:lineRule="exact"/>
      <w:jc w:val="both"/>
    </w:pPr>
    <w:rPr>
      <w:i w:val="0"/>
    </w:rPr>
  </w:style>
  <w:style w:type="paragraph" w:customStyle="1" w:styleId="Protcall">
    <w:name w:val="Prot_call"/>
    <w:basedOn w:val="Prottexte"/>
    <w:next w:val="Prottexte"/>
    <w:rsid w:val="00B57EA7"/>
    <w:pPr>
      <w:keepNext/>
      <w:keepLines/>
      <w:framePr w:wrap="auto" w:xAlign="left"/>
      <w:spacing w:before="170"/>
      <w:ind w:left="794"/>
      <w:jc w:val="left"/>
    </w:pPr>
    <w:rPr>
      <w:i/>
    </w:rPr>
  </w:style>
  <w:style w:type="character" w:styleId="HTMLAcronym">
    <w:name w:val="HTML Acronym"/>
    <w:basedOn w:val="DefaultParagraphFont"/>
    <w:rsid w:val="00B57EA7"/>
  </w:style>
  <w:style w:type="paragraph" w:customStyle="1" w:styleId="ResNoBR">
    <w:name w:val="Res_No_BR"/>
    <w:basedOn w:val="Normal"/>
    <w:next w:val="Restitle"/>
    <w:rsid w:val="00B57EA7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eastAsia="MS Mincho" w:cs="Angsana New"/>
      <w:caps/>
      <w:noProof/>
      <w:sz w:val="28"/>
      <w:lang w:val="en-CA"/>
    </w:rPr>
  </w:style>
  <w:style w:type="paragraph" w:customStyle="1" w:styleId="TOC20">
    <w:name w:val="TOC2"/>
    <w:basedOn w:val="Normal"/>
    <w:next w:val="TOC2"/>
    <w:rsid w:val="00B57EA7"/>
    <w:pPr>
      <w:widowControl w:val="0"/>
      <w:tabs>
        <w:tab w:val="clear" w:pos="1871"/>
        <w:tab w:val="clear" w:pos="2268"/>
        <w:tab w:val="left" w:leader="dot" w:pos="8222"/>
        <w:tab w:val="right" w:pos="9356"/>
      </w:tabs>
      <w:overflowPunct/>
      <w:autoSpaceDE/>
      <w:autoSpaceDN/>
      <w:adjustRightInd/>
      <w:spacing w:before="240"/>
      <w:ind w:left="1134" w:right="1134" w:hanging="1134"/>
      <w:jc w:val="both"/>
    </w:pPr>
    <w:rPr>
      <w:rFonts w:eastAsia="SimSun"/>
      <w:sz w:val="24"/>
      <w:szCs w:val="21"/>
    </w:rPr>
  </w:style>
  <w:style w:type="numbering" w:customStyle="1" w:styleId="NoList2">
    <w:name w:val="No List2"/>
    <w:next w:val="NoList"/>
    <w:uiPriority w:val="99"/>
    <w:semiHidden/>
    <w:unhideWhenUsed/>
    <w:rsid w:val="00B57EA7"/>
  </w:style>
  <w:style w:type="numbering" w:customStyle="1" w:styleId="NoList3">
    <w:name w:val="No List3"/>
    <w:next w:val="NoList"/>
    <w:uiPriority w:val="99"/>
    <w:semiHidden/>
    <w:unhideWhenUsed/>
    <w:rsid w:val="00B57EA7"/>
  </w:style>
  <w:style w:type="paragraph" w:customStyle="1" w:styleId="SubSection11">
    <w:name w:val="SubSection_11"/>
    <w:basedOn w:val="Section1"/>
    <w:qFormat/>
    <w:rsid w:val="00B57EA7"/>
    <w:pPr>
      <w:textAlignment w:val="auto"/>
    </w:pPr>
    <w:rPr>
      <w:rFonts w:eastAsia="MS Mincho"/>
      <w:sz w:val="24"/>
    </w:rPr>
  </w:style>
  <w:style w:type="table" w:customStyle="1" w:styleId="TableGrid3">
    <w:name w:val="Table Grid3"/>
    <w:basedOn w:val="TableNormal"/>
    <w:next w:val="TableGrid"/>
    <w:rsid w:val="00B57E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B57EA7"/>
    <w:pPr>
      <w:keepNext/>
      <w:keepLines/>
      <w:spacing w:before="240"/>
    </w:pPr>
    <w:rPr>
      <w:rFonts w:ascii="Times New Roman Bold" w:eastAsia="MS Mincho" w:hAnsi="Times New Roman Bold" w:cs="Times New Roman Bold"/>
      <w:b/>
      <w:iCs/>
      <w:color w:val="404040" w:themeColor="text1" w:themeTint="BF"/>
      <w:sz w:val="24"/>
      <w:u w:val="single"/>
    </w:rPr>
  </w:style>
  <w:style w:type="character" w:customStyle="1" w:styleId="QuoteChar">
    <w:name w:val="Quote Char"/>
    <w:basedOn w:val="DefaultParagraphFont"/>
    <w:link w:val="Quote"/>
    <w:uiPriority w:val="29"/>
    <w:rsid w:val="00B57EA7"/>
    <w:rPr>
      <w:rFonts w:ascii="Times New Roman Bold" w:eastAsia="MS Mincho" w:hAnsi="Times New Roman Bold" w:cs="Times New Roman Bold"/>
      <w:b/>
      <w:iCs/>
      <w:color w:val="404040" w:themeColor="text1" w:themeTint="BF"/>
      <w:sz w:val="24"/>
      <w:u w:val="single"/>
      <w:lang w:val="ru-RU" w:eastAsia="en-US"/>
    </w:rPr>
  </w:style>
  <w:style w:type="table" w:styleId="GridTable1Light-Accent1">
    <w:name w:val="Grid Table 1 Light Accent 1"/>
    <w:basedOn w:val="TableNormal"/>
    <w:uiPriority w:val="46"/>
    <w:rsid w:val="00B57EA7"/>
    <w:rPr>
      <w:rFonts w:ascii="CG Times" w:eastAsia="MS Mincho" w:hAnsi="CG Time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1">
    <w:name w:val="Рецензия1"/>
    <w:hidden/>
    <w:semiHidden/>
    <w:rsid w:val="00B57EA7"/>
    <w:rPr>
      <w:rFonts w:ascii="Times New Roman" w:eastAsia="MS Mincho" w:hAnsi="Times New Roman"/>
      <w:snapToGrid w:val="0"/>
      <w:sz w:val="24"/>
      <w:lang w:val="en-GB" w:eastAsia="ru-RU"/>
    </w:rPr>
  </w:style>
  <w:style w:type="table" w:customStyle="1" w:styleId="GridTable1Light-Accent11">
    <w:name w:val="Grid Table 1 Light - Accent 11"/>
    <w:rsid w:val="00B57EA7"/>
    <w:rPr>
      <w:rFonts w:ascii="Times New Roman" w:eastAsia="MS Mincho" w:hAnsi="Times New Roman"/>
      <w:snapToGrid w:val="0"/>
      <w:lang w:val="ru-RU" w:eastAsia="ru-RU"/>
    </w:rPr>
    <w:tblPr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B57EA7"/>
  </w:style>
  <w:style w:type="table" w:customStyle="1" w:styleId="TableGrid4">
    <w:name w:val="Table Grid4"/>
    <w:basedOn w:val="TableNormal"/>
    <w:next w:val="TableGrid"/>
    <w:rsid w:val="00B57E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57EA7"/>
  </w:style>
  <w:style w:type="numbering" w:customStyle="1" w:styleId="NoList21">
    <w:name w:val="No List21"/>
    <w:next w:val="NoList"/>
    <w:uiPriority w:val="99"/>
    <w:semiHidden/>
    <w:unhideWhenUsed/>
    <w:rsid w:val="00B57EA7"/>
  </w:style>
  <w:style w:type="numbering" w:customStyle="1" w:styleId="NoList31">
    <w:name w:val="No List31"/>
    <w:next w:val="NoList"/>
    <w:uiPriority w:val="99"/>
    <w:semiHidden/>
    <w:unhideWhenUsed/>
    <w:rsid w:val="00B57EA7"/>
  </w:style>
  <w:style w:type="table" w:customStyle="1" w:styleId="TableGrid21">
    <w:name w:val="Table Grid21"/>
    <w:basedOn w:val="TableNormal"/>
    <w:next w:val="TableGrid"/>
    <w:rsid w:val="00B57E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B57E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B57EA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i0">
    <w:name w:val="Heading i"/>
    <w:basedOn w:val="enumlev1"/>
    <w:rsid w:val="00B57EA7"/>
    <w:rPr>
      <w:rFonts w:eastAsia="MS Mincho"/>
      <w:i/>
      <w:sz w:val="24"/>
      <w:lang w:val="en-US"/>
    </w:rPr>
  </w:style>
  <w:style w:type="character" w:customStyle="1" w:styleId="ClosingChar11">
    <w:name w:val="Closing Char11"/>
    <w:basedOn w:val="DefaultParagraphFont"/>
    <w:semiHidden/>
    <w:rsid w:val="00B57EA7"/>
    <w:rPr>
      <w:rFonts w:ascii="Times New Roman" w:hAnsi="Times New Roman" w:cs="Times New Roman"/>
      <w:sz w:val="22"/>
      <w:lang w:val="ru-RU" w:eastAsia="en-US"/>
    </w:rPr>
  </w:style>
  <w:style w:type="character" w:customStyle="1" w:styleId="WW-DefaultParagraphFont">
    <w:name w:val="WW-Default Paragraph Font"/>
    <w:rsid w:val="00B57EA7"/>
  </w:style>
  <w:style w:type="character" w:styleId="HTMLTypewriter">
    <w:name w:val="HTML Typewriter"/>
    <w:basedOn w:val="DefaultParagraphFont"/>
    <w:rsid w:val="00B57EA7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1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tu.int/en/ITUR/information/Pages/res647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R16-WRC19-C-0028!A18!MSW-R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FF2C0-5AE8-4A87-B179-D32EA07D68E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5AF63B-1C0A-44CC-8157-6DC213E4B1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1F8013-B5E3-40B8-8764-EF51E75C8DAB}">
  <ds:schemaRefs>
    <ds:schemaRef ds:uri="996b2e75-67fd-4955-a3b0-5ab9934cb50b"/>
    <ds:schemaRef ds:uri="http://schemas.microsoft.com/office/2006/metadata/properties"/>
    <ds:schemaRef ds:uri="http://purl.org/dc/elements/1.1/"/>
    <ds:schemaRef ds:uri="http://purl.org/dc/terms/"/>
    <ds:schemaRef ds:uri="32a1a8c5-2265-4ebc-b7a0-2071e2c5c9bb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F803E3-D68C-4904-A5FE-E84FA30B3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6928</Words>
  <Characters>44746</Characters>
  <Application>Microsoft Office Word</Application>
  <DocSecurity>0</DocSecurity>
  <Lines>1784</Lines>
  <Paragraphs>777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R16-WRC19-C-0028!A18!MSW-R</vt:lpstr>
    </vt:vector>
  </TitlesOfParts>
  <Manager>General Secretariat - Pool</Manager>
  <Company>International Telecommunication Union (ITU)</Company>
  <LinksUpToDate>false</LinksUpToDate>
  <CharactersWithSpaces>50930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R16-WRC19-C-0028!A18!MSW-R</dc:title>
  <dc:subject>World Radiocommunication Conference - 2019</dc:subject>
  <dc:creator>Documents Proposals Manager (DPM)</dc:creator>
  <cp:keywords>DPM_v2019.10.15.2_prod</cp:keywords>
  <dc:description/>
  <cp:lastModifiedBy>Tsarapkina, Yulia</cp:lastModifiedBy>
  <cp:revision>8</cp:revision>
  <cp:lastPrinted>2019-10-24T14:29:00Z</cp:lastPrinted>
  <dcterms:created xsi:type="dcterms:W3CDTF">2019-10-23T09:42:00Z</dcterms:created>
  <dcterms:modified xsi:type="dcterms:W3CDTF">2019-10-24T14:29:00Z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