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0A0EF3" w14:paraId="245AA06C" w14:textId="77777777" w:rsidTr="00A35C91">
        <w:trPr>
          <w:cantSplit/>
        </w:trPr>
        <w:tc>
          <w:tcPr>
            <w:tcW w:w="6521" w:type="dxa"/>
          </w:tcPr>
          <w:p w14:paraId="641BE685" w14:textId="77777777"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510" w:type="dxa"/>
          </w:tcPr>
          <w:p w14:paraId="1D6770AF" w14:textId="77777777"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szCs w:val="22"/>
                <w:lang w:val="en-US" w:eastAsia="zh-CN"/>
              </w:rPr>
              <w:drawing>
                <wp:inline distT="0" distB="0" distL="0" distR="0" wp14:anchorId="2EFF3714" wp14:editId="0FF0C4E6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14:paraId="78C58DFA" w14:textId="77777777" w:rsidTr="00A35C91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14:paraId="43C92793" w14:textId="77777777"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1" w:name="dhead"/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14:paraId="1700122A" w14:textId="77777777"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14:paraId="6EADB577" w14:textId="77777777" w:rsidTr="00A35C91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14:paraId="4DE49CEA" w14:textId="77777777"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2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14:paraId="5664A8D4" w14:textId="77777777"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1"/>
      <w:bookmarkEnd w:id="2"/>
      <w:tr w:rsidR="005651C9" w:rsidRPr="000A0EF3" w14:paraId="77918D49" w14:textId="77777777" w:rsidTr="00A35C91">
        <w:trPr>
          <w:cantSplit/>
        </w:trPr>
        <w:tc>
          <w:tcPr>
            <w:tcW w:w="6521" w:type="dxa"/>
          </w:tcPr>
          <w:p w14:paraId="19177804" w14:textId="77777777"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510" w:type="dxa"/>
          </w:tcPr>
          <w:p w14:paraId="3463E694" w14:textId="77777777" w:rsidR="005651C9" w:rsidRPr="00A35C91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A35C91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11</w:t>
            </w:r>
            <w:r w:rsidRPr="00A35C91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28</w:t>
            </w:r>
            <w:r w:rsidR="005651C9" w:rsidRPr="00A35C91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14:paraId="0D9358FF" w14:textId="77777777" w:rsidTr="00A35C91">
        <w:trPr>
          <w:cantSplit/>
        </w:trPr>
        <w:tc>
          <w:tcPr>
            <w:tcW w:w="6521" w:type="dxa"/>
          </w:tcPr>
          <w:p w14:paraId="25E61B56" w14:textId="77777777" w:rsidR="000F33D8" w:rsidRPr="00A35C91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14:paraId="07B388CA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27 сентября 2019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14:paraId="08C11A9C" w14:textId="77777777" w:rsidTr="00A35C91">
        <w:trPr>
          <w:cantSplit/>
        </w:trPr>
        <w:tc>
          <w:tcPr>
            <w:tcW w:w="6521" w:type="dxa"/>
          </w:tcPr>
          <w:p w14:paraId="68C9D72C" w14:textId="77777777"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510" w:type="dxa"/>
          </w:tcPr>
          <w:p w14:paraId="22509717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китайский</w:t>
            </w:r>
          </w:p>
        </w:tc>
      </w:tr>
      <w:tr w:rsidR="000F33D8" w:rsidRPr="000A0EF3" w14:paraId="2984BF80" w14:textId="77777777" w:rsidTr="009546EA">
        <w:trPr>
          <w:cantSplit/>
        </w:trPr>
        <w:tc>
          <w:tcPr>
            <w:tcW w:w="10031" w:type="dxa"/>
            <w:gridSpan w:val="2"/>
          </w:tcPr>
          <w:p w14:paraId="7326908F" w14:textId="77777777"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 w14:paraId="527FF666" w14:textId="77777777">
        <w:trPr>
          <w:cantSplit/>
        </w:trPr>
        <w:tc>
          <w:tcPr>
            <w:tcW w:w="10031" w:type="dxa"/>
            <w:gridSpan w:val="2"/>
          </w:tcPr>
          <w:p w14:paraId="64B36D96" w14:textId="77777777" w:rsidR="000F33D8" w:rsidRPr="005651C9" w:rsidRDefault="000F33D8" w:rsidP="000F33D8">
            <w:pPr>
              <w:pStyle w:val="Source"/>
              <w:rPr>
                <w:szCs w:val="26"/>
                <w:lang w:val="en-US"/>
              </w:rPr>
            </w:pPr>
            <w:bookmarkStart w:id="3" w:name="dsource" w:colFirst="0" w:colLast="0"/>
            <w:r w:rsidRPr="005A295E">
              <w:rPr>
                <w:szCs w:val="26"/>
                <w:lang w:val="en-US"/>
              </w:rPr>
              <w:t>Китайская Народная Республика</w:t>
            </w:r>
          </w:p>
        </w:tc>
      </w:tr>
      <w:tr w:rsidR="000F33D8" w:rsidRPr="000A0EF3" w14:paraId="6930B261" w14:textId="77777777">
        <w:trPr>
          <w:cantSplit/>
        </w:trPr>
        <w:tc>
          <w:tcPr>
            <w:tcW w:w="10031" w:type="dxa"/>
            <w:gridSpan w:val="2"/>
          </w:tcPr>
          <w:p w14:paraId="121C77E8" w14:textId="77777777" w:rsidR="000F33D8" w:rsidRPr="005651C9" w:rsidRDefault="000F33D8" w:rsidP="000F33D8">
            <w:pPr>
              <w:pStyle w:val="Title1"/>
              <w:rPr>
                <w:szCs w:val="26"/>
                <w:lang w:val="en-US"/>
              </w:rPr>
            </w:pPr>
            <w:bookmarkStart w:id="4" w:name="dtitle1" w:colFirst="0" w:colLast="0"/>
            <w:bookmarkEnd w:id="3"/>
            <w:r w:rsidRPr="005A295E">
              <w:rPr>
                <w:szCs w:val="26"/>
                <w:lang w:val="en-US"/>
              </w:rPr>
              <w:t>Предложения для работы конференции</w:t>
            </w:r>
          </w:p>
        </w:tc>
      </w:tr>
      <w:tr w:rsidR="000F33D8" w:rsidRPr="000A0EF3" w14:paraId="62680FBD" w14:textId="77777777">
        <w:trPr>
          <w:cantSplit/>
        </w:trPr>
        <w:tc>
          <w:tcPr>
            <w:tcW w:w="10031" w:type="dxa"/>
            <w:gridSpan w:val="2"/>
          </w:tcPr>
          <w:p w14:paraId="0C382ECC" w14:textId="77777777"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5" w:name="dtitle2" w:colFirst="0" w:colLast="0"/>
            <w:bookmarkEnd w:id="4"/>
          </w:p>
        </w:tc>
      </w:tr>
      <w:tr w:rsidR="000F33D8" w:rsidRPr="00344EB8" w14:paraId="611E183C" w14:textId="77777777">
        <w:trPr>
          <w:cantSplit/>
        </w:trPr>
        <w:tc>
          <w:tcPr>
            <w:tcW w:w="10031" w:type="dxa"/>
            <w:gridSpan w:val="2"/>
          </w:tcPr>
          <w:p w14:paraId="4D30B860" w14:textId="77777777" w:rsidR="000F33D8" w:rsidRPr="005651C9" w:rsidRDefault="000F33D8" w:rsidP="000F33D8">
            <w:pPr>
              <w:pStyle w:val="Agendaitem"/>
            </w:pPr>
            <w:bookmarkStart w:id="6" w:name="dtitle3" w:colFirst="0" w:colLast="0"/>
            <w:bookmarkEnd w:id="5"/>
            <w:r w:rsidRPr="005A295E">
              <w:t>Пункт 1.11 повестки дня</w:t>
            </w:r>
          </w:p>
        </w:tc>
      </w:tr>
    </w:tbl>
    <w:bookmarkEnd w:id="6"/>
    <w:p w14:paraId="5A949C13" w14:textId="77777777" w:rsidR="00D51940" w:rsidRPr="000878E6" w:rsidRDefault="00F779A1" w:rsidP="009F7261">
      <w:pPr>
        <w:pStyle w:val="Normalaftertitle0"/>
        <w:rPr>
          <w:szCs w:val="22"/>
          <w:lang w:val="fr-CA"/>
        </w:rPr>
      </w:pPr>
      <w:r w:rsidRPr="00205246">
        <w:t>1.11</w:t>
      </w:r>
      <w:r w:rsidRPr="00205246">
        <w:tab/>
        <w:t>принять необходимые меры, в зависимости от случая, способствующие согласованию полос частот на глобальном или региональном уровнях, с целью обеспечения работы систем железнодорожной радиосвязи между поездом и пут</w:t>
      </w:r>
      <w:bookmarkStart w:id="7" w:name="_GoBack"/>
      <w:bookmarkEnd w:id="7"/>
      <w:r w:rsidRPr="00205246">
        <w:t>евыми устройствами в пределах существующих распределений подвижной службе в соответствии с Резолюцией </w:t>
      </w:r>
      <w:r w:rsidRPr="00205246">
        <w:rPr>
          <w:b/>
          <w:bCs/>
        </w:rPr>
        <w:t>236 (ВКР</w:t>
      </w:r>
      <w:r w:rsidRPr="00205246">
        <w:rPr>
          <w:b/>
          <w:bCs/>
        </w:rPr>
        <w:noBreakHyphen/>
        <w:t>15)</w:t>
      </w:r>
      <w:r w:rsidRPr="00205246">
        <w:t>;</w:t>
      </w:r>
    </w:p>
    <w:p w14:paraId="5FDBB1FC" w14:textId="654202C1" w:rsidR="00A35C91" w:rsidRPr="002029F3" w:rsidRDefault="00A35C91" w:rsidP="00A35C91">
      <w:pPr>
        <w:pStyle w:val="Heading1"/>
        <w:rPr>
          <w:lang w:eastAsia="zh-CN"/>
        </w:rPr>
      </w:pPr>
      <w:r w:rsidRPr="002029F3">
        <w:rPr>
          <w:lang w:eastAsia="zh-CN"/>
        </w:rPr>
        <w:t>1</w:t>
      </w:r>
      <w:r w:rsidRPr="002029F3">
        <w:rPr>
          <w:lang w:eastAsia="zh-CN"/>
        </w:rPr>
        <w:tab/>
      </w:r>
      <w:r w:rsidR="002029F3">
        <w:rPr>
          <w:lang w:eastAsia="zh-CN"/>
        </w:rPr>
        <w:t>Базовая информация</w:t>
      </w:r>
    </w:p>
    <w:p w14:paraId="0A4801C4" w14:textId="0FBFD886" w:rsidR="00A35C91" w:rsidRPr="00AB44B6" w:rsidRDefault="00A35C91" w:rsidP="00A35C91">
      <w:pPr>
        <w:rPr>
          <w:rFonts w:eastAsia="SimSun"/>
          <w:lang w:eastAsia="zh-CN"/>
        </w:rPr>
      </w:pPr>
      <w:r>
        <w:t>С</w:t>
      </w:r>
      <w:r w:rsidRPr="00A35C91">
        <w:t>истемы</w:t>
      </w:r>
      <w:r w:rsidRPr="002029F3">
        <w:t xml:space="preserve"> </w:t>
      </w:r>
      <w:r w:rsidRPr="00A35C91">
        <w:t>железнодорожного</w:t>
      </w:r>
      <w:r w:rsidRPr="002029F3">
        <w:t xml:space="preserve"> </w:t>
      </w:r>
      <w:r w:rsidRPr="00A35C91">
        <w:t>транспорта</w:t>
      </w:r>
      <w:r w:rsidRPr="002029F3">
        <w:t xml:space="preserve"> </w:t>
      </w:r>
      <w:r w:rsidRPr="00A35C91">
        <w:t>развиваются</w:t>
      </w:r>
      <w:r w:rsidRPr="002029F3">
        <w:rPr>
          <w:lang w:eastAsia="zh-CN"/>
        </w:rPr>
        <w:t xml:space="preserve"> </w:t>
      </w:r>
      <w:r w:rsidR="002029F3">
        <w:rPr>
          <w:lang w:eastAsia="zh-CN"/>
        </w:rPr>
        <w:t xml:space="preserve">и </w:t>
      </w:r>
      <w:r w:rsidR="002029F3" w:rsidRPr="002029F3">
        <w:rPr>
          <w:lang w:eastAsia="zh-CN"/>
        </w:rPr>
        <w:t>содейств</w:t>
      </w:r>
      <w:r w:rsidR="002029F3">
        <w:rPr>
          <w:lang w:eastAsia="zh-CN"/>
        </w:rPr>
        <w:t>уют</w:t>
      </w:r>
      <w:r w:rsidR="002029F3" w:rsidRPr="002029F3">
        <w:rPr>
          <w:lang w:eastAsia="zh-CN"/>
        </w:rPr>
        <w:t xml:space="preserve"> глобальному </w:t>
      </w:r>
      <w:r w:rsidR="002029F3">
        <w:rPr>
          <w:lang w:eastAsia="zh-CN"/>
        </w:rPr>
        <w:t>социально-</w:t>
      </w:r>
      <w:r w:rsidR="002029F3" w:rsidRPr="002029F3">
        <w:rPr>
          <w:lang w:eastAsia="zh-CN"/>
        </w:rPr>
        <w:t>экономическому развитию, особенно для развивающихся стран</w:t>
      </w:r>
      <w:r w:rsidR="00353165" w:rsidRPr="002029F3">
        <w:rPr>
          <w:lang w:eastAsia="zh-CN"/>
        </w:rPr>
        <w:t xml:space="preserve">. </w:t>
      </w:r>
      <w:r w:rsidR="00353165">
        <w:rPr>
          <w:lang w:eastAsia="zh-CN"/>
        </w:rPr>
        <w:t>И</w:t>
      </w:r>
      <w:r w:rsidR="00353165" w:rsidRPr="00353165">
        <w:rPr>
          <w:lang w:eastAsia="zh-CN"/>
        </w:rPr>
        <w:t xml:space="preserve">нформационные технологии и технологии радиосвязи в системах железнодорожной радиосвязи между поездом и путевыми устройствами </w:t>
      </w:r>
      <w:r w:rsidR="00E3432F" w:rsidRPr="00E3432F">
        <w:rPr>
          <w:lang w:eastAsia="zh-CN"/>
        </w:rPr>
        <w:t>(</w:t>
      </w:r>
      <w:proofErr w:type="spellStart"/>
      <w:r w:rsidR="00E3432F" w:rsidRPr="00E3432F">
        <w:rPr>
          <w:lang w:val="en-GB" w:eastAsia="zh-CN"/>
        </w:rPr>
        <w:t>RSTT</w:t>
      </w:r>
      <w:proofErr w:type="spellEnd"/>
      <w:r w:rsidR="00E3432F" w:rsidRPr="00E3432F">
        <w:rPr>
          <w:lang w:eastAsia="zh-CN"/>
        </w:rPr>
        <w:t xml:space="preserve">) </w:t>
      </w:r>
      <w:r w:rsidR="00353165" w:rsidRPr="00353165">
        <w:rPr>
          <w:lang w:eastAsia="zh-CN"/>
        </w:rPr>
        <w:t>обеспечивают улучшенное управление железнодорожным движением, безопасность пассажиров и повышенную безопасность движения поездов</w:t>
      </w:r>
      <w:r w:rsidRPr="00353165">
        <w:rPr>
          <w:rFonts w:eastAsia="SimSun"/>
          <w:lang w:eastAsia="zh-CN"/>
        </w:rPr>
        <w:t>.</w:t>
      </w:r>
      <w:r w:rsidR="00DE2C08">
        <w:rPr>
          <w:rFonts w:eastAsia="SimSun"/>
          <w:lang w:eastAsia="zh-CN"/>
        </w:rPr>
        <w:t xml:space="preserve"> </w:t>
      </w:r>
      <w:r w:rsidR="00AB44B6">
        <w:rPr>
          <w:lang w:eastAsia="zh-CN"/>
        </w:rPr>
        <w:t>М</w:t>
      </w:r>
      <w:r w:rsidR="00AB44B6" w:rsidRPr="00AB44B6">
        <w:rPr>
          <w:lang w:eastAsia="zh-CN"/>
        </w:rPr>
        <w:t>еждународные стандарты и согласованн</w:t>
      </w:r>
      <w:r w:rsidR="00BC2C5F">
        <w:rPr>
          <w:lang w:eastAsia="zh-CN"/>
        </w:rPr>
        <w:t>ость</w:t>
      </w:r>
      <w:r w:rsidR="00AB44B6" w:rsidRPr="00AB44B6">
        <w:rPr>
          <w:lang w:eastAsia="zh-CN"/>
        </w:rPr>
        <w:t xml:space="preserve"> спектр</w:t>
      </w:r>
      <w:r w:rsidR="00BC2C5F">
        <w:rPr>
          <w:lang w:eastAsia="zh-CN"/>
        </w:rPr>
        <w:t>а</w:t>
      </w:r>
      <w:r w:rsidR="00AB44B6" w:rsidRPr="00AB44B6">
        <w:rPr>
          <w:lang w:eastAsia="zh-CN"/>
        </w:rPr>
        <w:t xml:space="preserve"> будут способствовать развертыванию </w:t>
      </w:r>
      <w:proofErr w:type="spellStart"/>
      <w:r w:rsidR="00AB44B6" w:rsidRPr="00AB44B6">
        <w:rPr>
          <w:lang w:eastAsia="zh-CN"/>
        </w:rPr>
        <w:t>RSTT</w:t>
      </w:r>
      <w:proofErr w:type="spellEnd"/>
      <w:r w:rsidR="00AB44B6" w:rsidRPr="00AB44B6">
        <w:rPr>
          <w:lang w:eastAsia="zh-CN"/>
        </w:rPr>
        <w:t xml:space="preserve"> во всем мире и обеспечат экономию масштаба при осуществлении железнодорожных перевозок</w:t>
      </w:r>
      <w:r w:rsidRPr="00AB44B6">
        <w:rPr>
          <w:lang w:eastAsia="zh-CN"/>
        </w:rPr>
        <w:t xml:space="preserve"> </w:t>
      </w:r>
      <w:r w:rsidR="00AB44B6" w:rsidRPr="00AB44B6">
        <w:rPr>
          <w:lang w:eastAsia="zh-CN"/>
        </w:rPr>
        <w:t>в интересах населения</w:t>
      </w:r>
      <w:r w:rsidRPr="00AB44B6">
        <w:rPr>
          <w:lang w:eastAsia="zh-CN"/>
        </w:rPr>
        <w:t xml:space="preserve">. </w:t>
      </w:r>
    </w:p>
    <w:p w14:paraId="0778814A" w14:textId="4DE24D58" w:rsidR="00A35C91" w:rsidRPr="005A0D8A" w:rsidRDefault="00CE1E11" w:rsidP="00A35C91">
      <w:pPr>
        <w:rPr>
          <w:lang w:eastAsia="zh-CN"/>
        </w:rPr>
      </w:pPr>
      <w:r>
        <w:rPr>
          <w:lang w:eastAsia="zh-CN"/>
        </w:rPr>
        <w:t>Таким образом,</w:t>
      </w:r>
      <w:r w:rsidR="00A35C91" w:rsidRPr="008E5742">
        <w:rPr>
          <w:lang w:eastAsia="zh-CN"/>
        </w:rPr>
        <w:t xml:space="preserve"> </w:t>
      </w:r>
      <w:r w:rsidR="008E5742">
        <w:rPr>
          <w:lang w:eastAsia="zh-CN"/>
        </w:rPr>
        <w:t>в</w:t>
      </w:r>
      <w:r w:rsidR="008E5742" w:rsidRPr="008E5742">
        <w:rPr>
          <w:lang w:eastAsia="zh-CN"/>
        </w:rPr>
        <w:t xml:space="preserve"> новой Резолюции ВКР</w:t>
      </w:r>
      <w:r w:rsidR="00F61875">
        <w:rPr>
          <w:lang w:eastAsia="zh-CN"/>
        </w:rPr>
        <w:t xml:space="preserve"> с указанием </w:t>
      </w:r>
      <w:r w:rsidR="008E5742" w:rsidRPr="008E5742">
        <w:rPr>
          <w:lang w:eastAsia="zh-CN"/>
        </w:rPr>
        <w:t>диапазон</w:t>
      </w:r>
      <w:r w:rsidR="00F61875">
        <w:rPr>
          <w:lang w:eastAsia="zh-CN"/>
        </w:rPr>
        <w:t>ов</w:t>
      </w:r>
      <w:r w:rsidR="008E5742" w:rsidRPr="008E5742">
        <w:rPr>
          <w:lang w:eastAsia="zh-CN"/>
        </w:rPr>
        <w:t xml:space="preserve"> частот для </w:t>
      </w:r>
      <w:proofErr w:type="spellStart"/>
      <w:r w:rsidR="008E5742" w:rsidRPr="008E5742">
        <w:rPr>
          <w:lang w:eastAsia="zh-CN"/>
        </w:rPr>
        <w:t>RSTT</w:t>
      </w:r>
      <w:proofErr w:type="spellEnd"/>
      <w:r w:rsidR="008E5742" w:rsidRPr="008E5742">
        <w:rPr>
          <w:lang w:eastAsia="zh-CN"/>
        </w:rPr>
        <w:t xml:space="preserve"> может содержаться регламентарная основа</w:t>
      </w:r>
      <w:r w:rsidR="00252DAE">
        <w:rPr>
          <w:lang w:eastAsia="zh-CN"/>
        </w:rPr>
        <w:t xml:space="preserve">, определяющая </w:t>
      </w:r>
      <w:r w:rsidR="008E5742" w:rsidRPr="008E5742">
        <w:rPr>
          <w:lang w:eastAsia="zh-CN"/>
        </w:rPr>
        <w:t>процесс согласования</w:t>
      </w:r>
      <w:r w:rsidR="00A35C91" w:rsidRPr="008E5742">
        <w:rPr>
          <w:lang w:eastAsia="zh-CN"/>
        </w:rPr>
        <w:t xml:space="preserve">. </w:t>
      </w:r>
      <w:r w:rsidR="007A2BE5" w:rsidRPr="007A2BE5">
        <w:rPr>
          <w:lang w:eastAsia="zh-CN"/>
        </w:rPr>
        <w:t xml:space="preserve">В то же время </w:t>
      </w:r>
      <w:r w:rsidR="007A2BE5">
        <w:rPr>
          <w:lang w:eastAsia="zh-CN"/>
        </w:rPr>
        <w:t>новая Резолюция</w:t>
      </w:r>
      <w:r w:rsidR="003E3D4A">
        <w:rPr>
          <w:lang w:eastAsia="zh-CN"/>
        </w:rPr>
        <w:t xml:space="preserve">, содержащая ссылки на </w:t>
      </w:r>
      <w:r w:rsidR="007A2BE5" w:rsidRPr="007A2BE5">
        <w:rPr>
          <w:lang w:eastAsia="zh-CN"/>
        </w:rPr>
        <w:t>соответствующ</w:t>
      </w:r>
      <w:r w:rsidR="003E3D4A">
        <w:rPr>
          <w:lang w:eastAsia="zh-CN"/>
        </w:rPr>
        <w:t>ую</w:t>
      </w:r>
      <w:r w:rsidR="007A2BE5" w:rsidRPr="007A2BE5">
        <w:rPr>
          <w:lang w:eastAsia="zh-CN"/>
        </w:rPr>
        <w:t>(</w:t>
      </w:r>
      <w:proofErr w:type="spellStart"/>
      <w:r w:rsidR="007A2BE5" w:rsidRPr="007A2BE5">
        <w:rPr>
          <w:lang w:eastAsia="zh-CN"/>
        </w:rPr>
        <w:t>ие</w:t>
      </w:r>
      <w:proofErr w:type="spellEnd"/>
      <w:r w:rsidR="007A2BE5" w:rsidRPr="007A2BE5">
        <w:rPr>
          <w:lang w:eastAsia="zh-CN"/>
        </w:rPr>
        <w:t>) Рекомендаци</w:t>
      </w:r>
      <w:r w:rsidR="003E3D4A">
        <w:rPr>
          <w:lang w:eastAsia="zh-CN"/>
        </w:rPr>
        <w:t>ю</w:t>
      </w:r>
      <w:r w:rsidR="007A2BE5" w:rsidRPr="007A2BE5">
        <w:rPr>
          <w:lang w:eastAsia="zh-CN"/>
        </w:rPr>
        <w:t>(и) МСЭ-R</w:t>
      </w:r>
      <w:r w:rsidR="003E3D4A">
        <w:rPr>
          <w:lang w:eastAsia="zh-CN"/>
        </w:rPr>
        <w:t>,</w:t>
      </w:r>
      <w:r w:rsidR="007A2BE5" w:rsidRPr="007A2BE5">
        <w:rPr>
          <w:lang w:eastAsia="zh-CN"/>
        </w:rPr>
        <w:t xml:space="preserve"> может обеспечить гибкость при дальнейшем рассмотрении администрациями возможных полос частот </w:t>
      </w:r>
      <w:r w:rsidR="00F61875" w:rsidRPr="007A2BE5">
        <w:rPr>
          <w:lang w:eastAsia="zh-CN"/>
        </w:rPr>
        <w:t xml:space="preserve">для систем </w:t>
      </w:r>
      <w:proofErr w:type="spellStart"/>
      <w:r w:rsidR="00F61875" w:rsidRPr="007A2BE5">
        <w:rPr>
          <w:lang w:eastAsia="zh-CN"/>
        </w:rPr>
        <w:t>RSTT</w:t>
      </w:r>
      <w:proofErr w:type="spellEnd"/>
      <w:r w:rsidR="00F61875" w:rsidRPr="007A2BE5">
        <w:rPr>
          <w:lang w:eastAsia="zh-CN"/>
        </w:rPr>
        <w:t xml:space="preserve"> </w:t>
      </w:r>
      <w:r w:rsidR="007A2BE5" w:rsidRPr="007A2BE5">
        <w:rPr>
          <w:lang w:eastAsia="zh-CN"/>
        </w:rPr>
        <w:t>для согласования на глобальном/региональном уровнях</w:t>
      </w:r>
      <w:r w:rsidR="00A35C91" w:rsidRPr="005A0D8A">
        <w:rPr>
          <w:lang w:eastAsia="zh-CN"/>
        </w:rPr>
        <w:t>.</w:t>
      </w:r>
    </w:p>
    <w:p w14:paraId="3504B97E" w14:textId="4F6DA047" w:rsidR="00A35C91" w:rsidRPr="005A0D8A" w:rsidRDefault="00A35C91" w:rsidP="00A35C91">
      <w:pPr>
        <w:pStyle w:val="Heading1"/>
        <w:rPr>
          <w:lang w:eastAsia="zh-CN"/>
        </w:rPr>
      </w:pPr>
      <w:r w:rsidRPr="005A0D8A">
        <w:rPr>
          <w:lang w:eastAsia="zh-CN"/>
        </w:rPr>
        <w:t>2</w:t>
      </w:r>
      <w:r w:rsidRPr="005A0D8A">
        <w:rPr>
          <w:lang w:eastAsia="zh-CN"/>
        </w:rPr>
        <w:tab/>
      </w:r>
      <w:r w:rsidR="005A0D8A">
        <w:rPr>
          <w:lang w:eastAsia="zh-CN"/>
        </w:rPr>
        <w:t>Предложение</w:t>
      </w:r>
    </w:p>
    <w:p w14:paraId="114CE6CD" w14:textId="250CCCFF" w:rsidR="00A35C91" w:rsidRPr="00D462A6" w:rsidRDefault="005A0D8A" w:rsidP="00A35C91">
      <w:pPr>
        <w:rPr>
          <w:b/>
          <w:lang w:eastAsia="zh-CN"/>
        </w:rPr>
      </w:pPr>
      <w:r w:rsidRPr="005A0D8A">
        <w:rPr>
          <w:lang w:eastAsia="zh-CN"/>
        </w:rPr>
        <w:t>Китай поддерживает принятие новой Резолюции ВКР-19 для выполнения пункта 1.11 повестки дня ВКР-19</w:t>
      </w:r>
      <w:r w:rsidR="004F1B87">
        <w:rPr>
          <w:lang w:eastAsia="zh-CN"/>
        </w:rPr>
        <w:t xml:space="preserve"> с целью</w:t>
      </w:r>
      <w:r w:rsidRPr="005A0D8A">
        <w:rPr>
          <w:lang w:eastAsia="zh-CN"/>
        </w:rPr>
        <w:t xml:space="preserve"> </w:t>
      </w:r>
      <w:r w:rsidR="004F1B87">
        <w:rPr>
          <w:lang w:eastAsia="zh-CN"/>
        </w:rPr>
        <w:t>согласования</w:t>
      </w:r>
      <w:r w:rsidRPr="005A0D8A">
        <w:rPr>
          <w:lang w:eastAsia="zh-CN"/>
        </w:rPr>
        <w:t xml:space="preserve"> спектра для </w:t>
      </w:r>
      <w:proofErr w:type="spellStart"/>
      <w:r w:rsidRPr="005A0D8A">
        <w:rPr>
          <w:lang w:val="en-GB" w:eastAsia="zh-CN"/>
        </w:rPr>
        <w:t>RSTT</w:t>
      </w:r>
      <w:proofErr w:type="spellEnd"/>
      <w:r w:rsidR="004F1B87" w:rsidRPr="004F1B87">
        <w:rPr>
          <w:lang w:eastAsia="zh-CN"/>
        </w:rPr>
        <w:t xml:space="preserve"> на глобальном/региональном уровнях</w:t>
      </w:r>
      <w:r w:rsidRPr="005A0D8A">
        <w:rPr>
          <w:lang w:eastAsia="zh-CN"/>
        </w:rPr>
        <w:t xml:space="preserve">, в частности для применения </w:t>
      </w:r>
      <w:r w:rsidR="001B4A7A" w:rsidRPr="001B4A7A">
        <w:rPr>
          <w:lang w:eastAsia="zh-CN"/>
        </w:rPr>
        <w:t>по организации поездной радиосвязи</w:t>
      </w:r>
      <w:r w:rsidRPr="005A0D8A">
        <w:rPr>
          <w:lang w:eastAsia="zh-CN"/>
        </w:rPr>
        <w:t xml:space="preserve">. </w:t>
      </w:r>
      <w:r w:rsidRPr="00FA7908">
        <w:rPr>
          <w:lang w:eastAsia="zh-CN"/>
        </w:rPr>
        <w:t>Следовательно</w:t>
      </w:r>
      <w:r w:rsidRPr="00D462A6">
        <w:rPr>
          <w:lang w:eastAsia="zh-CN"/>
        </w:rPr>
        <w:t xml:space="preserve">, </w:t>
      </w:r>
      <w:r w:rsidRPr="00FA7908">
        <w:rPr>
          <w:lang w:eastAsia="zh-CN"/>
        </w:rPr>
        <w:t>Резолюция</w:t>
      </w:r>
      <w:r w:rsidRPr="00D462A6">
        <w:rPr>
          <w:lang w:eastAsia="zh-CN"/>
        </w:rPr>
        <w:t xml:space="preserve"> </w:t>
      </w:r>
      <w:r w:rsidRPr="00D462A6">
        <w:rPr>
          <w:b/>
          <w:bCs/>
          <w:lang w:eastAsia="zh-CN"/>
        </w:rPr>
        <w:t>236 (</w:t>
      </w:r>
      <w:r w:rsidRPr="00FA7908">
        <w:rPr>
          <w:b/>
          <w:bCs/>
          <w:lang w:eastAsia="zh-CN"/>
        </w:rPr>
        <w:t>ВКР</w:t>
      </w:r>
      <w:r w:rsidRPr="00D462A6">
        <w:rPr>
          <w:b/>
          <w:bCs/>
          <w:lang w:eastAsia="zh-CN"/>
        </w:rPr>
        <w:t>-15)</w:t>
      </w:r>
      <w:r w:rsidRPr="00D462A6">
        <w:rPr>
          <w:lang w:eastAsia="zh-CN"/>
        </w:rPr>
        <w:t xml:space="preserve"> </w:t>
      </w:r>
      <w:r w:rsidRPr="00FA7908">
        <w:rPr>
          <w:lang w:eastAsia="zh-CN"/>
        </w:rPr>
        <w:t>может</w:t>
      </w:r>
      <w:r w:rsidRPr="00D462A6">
        <w:rPr>
          <w:lang w:eastAsia="zh-CN"/>
        </w:rPr>
        <w:t xml:space="preserve"> </w:t>
      </w:r>
      <w:r w:rsidRPr="00FA7908">
        <w:rPr>
          <w:lang w:eastAsia="zh-CN"/>
        </w:rPr>
        <w:t>быть</w:t>
      </w:r>
      <w:r w:rsidRPr="00D462A6">
        <w:rPr>
          <w:lang w:eastAsia="zh-CN"/>
        </w:rPr>
        <w:t xml:space="preserve"> </w:t>
      </w:r>
      <w:r w:rsidRPr="00FA7908">
        <w:rPr>
          <w:lang w:eastAsia="zh-CN"/>
        </w:rPr>
        <w:t>исключена</w:t>
      </w:r>
      <w:r w:rsidRPr="00D462A6">
        <w:rPr>
          <w:lang w:eastAsia="zh-CN"/>
        </w:rPr>
        <w:t xml:space="preserve">. </w:t>
      </w:r>
      <w:r w:rsidR="00FA7908">
        <w:rPr>
          <w:lang w:eastAsia="zh-CN"/>
        </w:rPr>
        <w:t>Ниже</w:t>
      </w:r>
      <w:r w:rsidR="00FA7908" w:rsidRPr="00D462A6">
        <w:rPr>
          <w:lang w:eastAsia="zh-CN"/>
        </w:rPr>
        <w:t xml:space="preserve"> </w:t>
      </w:r>
      <w:r w:rsidR="00FA7908">
        <w:rPr>
          <w:lang w:eastAsia="zh-CN"/>
        </w:rPr>
        <w:t>представлены</w:t>
      </w:r>
      <w:r w:rsidR="00FA7908" w:rsidRPr="00D462A6">
        <w:rPr>
          <w:lang w:eastAsia="zh-CN"/>
        </w:rPr>
        <w:t xml:space="preserve"> </w:t>
      </w:r>
      <w:r w:rsidR="00FA7908">
        <w:rPr>
          <w:lang w:eastAsia="zh-CN"/>
        </w:rPr>
        <w:t>п</w:t>
      </w:r>
      <w:r w:rsidRPr="00FA7908">
        <w:rPr>
          <w:lang w:eastAsia="zh-CN"/>
        </w:rPr>
        <w:t>одробные</w:t>
      </w:r>
      <w:r w:rsidRPr="00D462A6">
        <w:rPr>
          <w:lang w:eastAsia="zh-CN"/>
        </w:rPr>
        <w:t xml:space="preserve"> </w:t>
      </w:r>
      <w:r w:rsidRPr="00FA7908">
        <w:rPr>
          <w:lang w:eastAsia="zh-CN"/>
        </w:rPr>
        <w:t>предложения</w:t>
      </w:r>
      <w:r w:rsidR="00FA7908" w:rsidRPr="00D462A6">
        <w:rPr>
          <w:lang w:eastAsia="zh-CN"/>
        </w:rPr>
        <w:t>:</w:t>
      </w:r>
    </w:p>
    <w:p w14:paraId="3EA320A3" w14:textId="222045C0" w:rsidR="00A35C91" w:rsidRPr="00D462A6" w:rsidRDefault="00A35C91" w:rsidP="00BD0D2F"/>
    <w:p w14:paraId="7DCA54B3" w14:textId="77777777" w:rsidR="009B5CC2" w:rsidRPr="00D462A6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D462A6">
        <w:br w:type="page"/>
      </w:r>
    </w:p>
    <w:p w14:paraId="56206371" w14:textId="77777777" w:rsidR="004F4B62" w:rsidRDefault="00F779A1">
      <w:pPr>
        <w:pStyle w:val="Proposal"/>
      </w:pPr>
      <w:proofErr w:type="spellStart"/>
      <w:r>
        <w:lastRenderedPageBreak/>
        <w:t>ADD</w:t>
      </w:r>
      <w:proofErr w:type="spellEnd"/>
      <w:r>
        <w:tab/>
      </w:r>
      <w:proofErr w:type="spellStart"/>
      <w:r>
        <w:t>CHN</w:t>
      </w:r>
      <w:proofErr w:type="spellEnd"/>
      <w:r>
        <w:t>/</w:t>
      </w:r>
      <w:proofErr w:type="spellStart"/>
      <w:r>
        <w:t>28A11</w:t>
      </w:r>
      <w:proofErr w:type="spellEnd"/>
      <w:r>
        <w:t>/1</w:t>
      </w:r>
      <w:r>
        <w:rPr>
          <w:vanish/>
          <w:color w:val="7F7F7F" w:themeColor="text1" w:themeTint="80"/>
          <w:vertAlign w:val="superscript"/>
        </w:rPr>
        <w:t>#49721</w:t>
      </w:r>
    </w:p>
    <w:p w14:paraId="3393CF2D" w14:textId="379A99C3" w:rsidR="00A5302E" w:rsidRPr="00B24A7E" w:rsidRDefault="00F779A1">
      <w:pPr>
        <w:pStyle w:val="ResNo"/>
        <w:rPr>
          <w:bCs/>
        </w:rPr>
      </w:pPr>
      <w:r w:rsidRPr="00B24A7E">
        <w:t xml:space="preserve">проект новой резолюции </w:t>
      </w:r>
      <w:r w:rsidRPr="00B24A7E">
        <w:rPr>
          <w:lang w:eastAsia="zh-CN"/>
        </w:rPr>
        <w:t>[</w:t>
      </w:r>
      <w:proofErr w:type="spellStart"/>
      <w:r w:rsidR="00353165">
        <w:rPr>
          <w:lang w:val="en-US" w:eastAsia="zh-CN"/>
        </w:rPr>
        <w:t>CHN</w:t>
      </w:r>
      <w:proofErr w:type="spellEnd"/>
      <w:r w:rsidRPr="00B24A7E">
        <w:rPr>
          <w:lang w:eastAsia="zh-CN"/>
        </w:rPr>
        <w:t>-</w:t>
      </w:r>
      <w:proofErr w:type="spellStart"/>
      <w:r w:rsidRPr="00B24A7E">
        <w:rPr>
          <w:lang w:eastAsia="zh-CN"/>
        </w:rPr>
        <w:t>Method</w:t>
      </w:r>
      <w:proofErr w:type="spellEnd"/>
      <w:r w:rsidRPr="00B24A7E">
        <w:rPr>
          <w:lang w:eastAsia="zh-CN"/>
        </w:rPr>
        <w:t xml:space="preserve"> </w:t>
      </w:r>
      <w:r w:rsidR="00353165" w:rsidRPr="00353165">
        <w:rPr>
          <w:lang w:val="en-GB" w:eastAsia="zh-CN"/>
        </w:rPr>
        <w:t>A</w:t>
      </w:r>
      <w:r w:rsidR="00353165" w:rsidRPr="00353165">
        <w:rPr>
          <w:lang w:eastAsia="zh-CN"/>
        </w:rPr>
        <w:t>111</w:t>
      </w:r>
      <w:r w:rsidRPr="00B24A7E">
        <w:rPr>
          <w:lang w:eastAsia="zh-CN"/>
        </w:rPr>
        <w:t xml:space="preserve">] </w:t>
      </w:r>
      <w:r w:rsidRPr="00B24A7E">
        <w:rPr>
          <w:bCs/>
        </w:rPr>
        <w:t>(вкр-1</w:t>
      </w:r>
      <w:r w:rsidRPr="00B24A7E">
        <w:rPr>
          <w:bCs/>
          <w:lang w:eastAsia="ja-JP"/>
        </w:rPr>
        <w:t>9</w:t>
      </w:r>
      <w:r w:rsidRPr="00B24A7E">
        <w:rPr>
          <w:bCs/>
        </w:rPr>
        <w:t>)</w:t>
      </w:r>
    </w:p>
    <w:p w14:paraId="487FC51E" w14:textId="77777777" w:rsidR="00A5302E" w:rsidRPr="00B24A7E" w:rsidRDefault="00F779A1" w:rsidP="00301E49">
      <w:pPr>
        <w:pStyle w:val="Restitle"/>
        <w:rPr>
          <w:lang w:eastAsia="zh-CN"/>
        </w:rPr>
      </w:pPr>
      <w:r w:rsidRPr="00B24A7E">
        <w:rPr>
          <w:lang w:eastAsia="zh-CN"/>
        </w:rPr>
        <w:t xml:space="preserve">Согласование полос частот для систем железнодорожной радиосвязи </w:t>
      </w:r>
      <w:r w:rsidRPr="00B24A7E">
        <w:rPr>
          <w:lang w:eastAsia="zh-CN"/>
        </w:rPr>
        <w:br/>
        <w:t>между поездом и путевыми устройствами (RSTT)</w:t>
      </w:r>
    </w:p>
    <w:p w14:paraId="68B9EC95" w14:textId="77777777" w:rsidR="00A5302E" w:rsidRPr="00B24A7E" w:rsidRDefault="00F779A1" w:rsidP="00301E49">
      <w:pPr>
        <w:pStyle w:val="Normalaftertitle0"/>
        <w:keepNext/>
        <w:keepLines/>
        <w:rPr>
          <w:lang w:eastAsia="zh-CN"/>
        </w:rPr>
      </w:pPr>
      <w:r w:rsidRPr="00B24A7E">
        <w:t>Всемирная конференция радиосвязи (Шарм-эль-Шейх, 2019 г.),</w:t>
      </w:r>
    </w:p>
    <w:p w14:paraId="3FB6046B" w14:textId="77777777" w:rsidR="00A5302E" w:rsidRPr="00B24A7E" w:rsidRDefault="00F779A1" w:rsidP="00301E49">
      <w:pPr>
        <w:pStyle w:val="Call"/>
      </w:pPr>
      <w:r w:rsidRPr="00B24A7E">
        <w:t>учитывая</w:t>
      </w:r>
      <w:r w:rsidRPr="00B24A7E">
        <w:rPr>
          <w:i w:val="0"/>
          <w:iCs/>
        </w:rPr>
        <w:t>,</w:t>
      </w:r>
    </w:p>
    <w:p w14:paraId="44D4531D" w14:textId="77777777" w:rsidR="00A5302E" w:rsidRPr="00B24A7E" w:rsidRDefault="00F779A1" w:rsidP="00301E49">
      <w:pPr>
        <w:rPr>
          <w:lang w:eastAsia="zh-CN"/>
        </w:rPr>
      </w:pPr>
      <w:r w:rsidRPr="00B24A7E">
        <w:rPr>
          <w:i/>
          <w:iCs/>
          <w:lang w:eastAsia="zh-CN"/>
        </w:rPr>
        <w:t>a)</w:t>
      </w:r>
      <w:r w:rsidRPr="00B24A7E">
        <w:rPr>
          <w:lang w:eastAsia="zh-CN"/>
        </w:rPr>
        <w:tab/>
        <w:t>что железнодорожный транспорт вносит большой вклад в социально-экономическое развитие в глобальном масштабе, особенно в развивающихся странах;</w:t>
      </w:r>
    </w:p>
    <w:p w14:paraId="20855C00" w14:textId="77777777" w:rsidR="00A5302E" w:rsidRPr="00B24A7E" w:rsidRDefault="00F779A1" w:rsidP="00301E49">
      <w:pPr>
        <w:rPr>
          <w:lang w:eastAsia="zh-CN"/>
        </w:rPr>
      </w:pPr>
      <w:r w:rsidRPr="00B24A7E">
        <w:rPr>
          <w:i/>
          <w:iCs/>
          <w:lang w:eastAsia="zh-CN"/>
        </w:rPr>
        <w:t>b)</w:t>
      </w:r>
      <w:r w:rsidRPr="00B24A7E">
        <w:rPr>
          <w:lang w:eastAsia="zh-CN"/>
        </w:rPr>
        <w:tab/>
        <w:t>что термин "системы железнодорожной радиосвязи между поездом и путевыми устройствами (RSTT)" относится к системам радиосвязи, обеспечивающим улучшенное управление железнодорожным движением, безопасность пассажиров и повышение безопасности движения поездов;</w:t>
      </w:r>
    </w:p>
    <w:p w14:paraId="37272505" w14:textId="77777777" w:rsidR="00A5302E" w:rsidRPr="00B24A7E" w:rsidRDefault="00F779A1" w:rsidP="00301E49">
      <w:pPr>
        <w:rPr>
          <w:rFonts w:eastAsia="SimSun"/>
          <w:lang w:eastAsia="zh-CN"/>
        </w:rPr>
      </w:pPr>
      <w:r w:rsidRPr="00B24A7E">
        <w:rPr>
          <w:i/>
          <w:iCs/>
          <w:lang w:eastAsia="zh-CN"/>
        </w:rPr>
        <w:t>c)</w:t>
      </w:r>
      <w:r w:rsidRPr="00B24A7E">
        <w:rPr>
          <w:lang w:eastAsia="zh-CN"/>
        </w:rPr>
        <w:tab/>
        <w:t>что основными категориями применений RSTT являются организация поездной радиосвязи, передача информации о местоположении поезда, дистанционное управление поездом и наблюдение за поездом;</w:t>
      </w:r>
    </w:p>
    <w:p w14:paraId="4429F192" w14:textId="23BA544A" w:rsidR="00A5302E" w:rsidRPr="00B24A7E" w:rsidRDefault="00353165" w:rsidP="00301E49">
      <w:pPr>
        <w:spacing w:after="120"/>
      </w:pPr>
      <w:r>
        <w:rPr>
          <w:rFonts w:eastAsia="BatangChe"/>
          <w:i/>
          <w:iCs/>
          <w:szCs w:val="24"/>
          <w:lang w:val="en-US"/>
        </w:rPr>
        <w:t>d</w:t>
      </w:r>
      <w:r w:rsidR="00F779A1" w:rsidRPr="00B24A7E">
        <w:rPr>
          <w:rFonts w:eastAsia="BatangChe"/>
          <w:i/>
          <w:iCs/>
          <w:szCs w:val="24"/>
        </w:rPr>
        <w:t>)</w:t>
      </w:r>
      <w:r w:rsidR="00F779A1" w:rsidRPr="00B24A7E">
        <w:rPr>
          <w:rFonts w:eastAsia="BatangChe"/>
          <w:szCs w:val="24"/>
        </w:rPr>
        <w:tab/>
      </w:r>
      <w:r w:rsidR="00F779A1" w:rsidRPr="00B24A7E">
        <w:rPr>
          <w:lang w:eastAsia="zh-CN"/>
        </w:rPr>
        <w:t>что согласование спектра для применения RSTT по организации поездной радиосвязи может иметь первостепенное значение среди четырех категорий применений RSTT, поскольку применения поездной радиосвязи обеспечивают диспетчерское регулирование поездов, управление поездом и другие важные виды железнодорожных услуг, которые используются для обеспечения безопасности движения поездов и пассажиров, и требует высокой надежности и высокого качества обслуживания;</w:t>
      </w:r>
    </w:p>
    <w:p w14:paraId="18255811" w14:textId="78098E49" w:rsidR="00A5302E" w:rsidRPr="00B24A7E" w:rsidRDefault="00783E82" w:rsidP="00301E49">
      <w:pPr>
        <w:spacing w:after="120"/>
        <w:rPr>
          <w:lang w:eastAsia="zh-CN"/>
        </w:rPr>
      </w:pPr>
      <w:r>
        <w:rPr>
          <w:i/>
          <w:iCs/>
          <w:lang w:val="en-US"/>
        </w:rPr>
        <w:t>e</w:t>
      </w:r>
      <w:r w:rsidR="00F779A1" w:rsidRPr="00B24A7E">
        <w:rPr>
          <w:i/>
          <w:iCs/>
        </w:rPr>
        <w:t>)</w:t>
      </w:r>
      <w:r w:rsidR="00F779A1" w:rsidRPr="00B24A7E">
        <w:rPr>
          <w:i/>
          <w:iCs/>
        </w:rPr>
        <w:tab/>
      </w:r>
      <w:r w:rsidR="00F779A1" w:rsidRPr="00B24A7E">
        <w:rPr>
          <w:lang w:eastAsia="zh-CN"/>
        </w:rPr>
        <w:t>что может возникнуть необходимость в интеграции разных технологий в различных полосах в системы железнодорожных поездов и путевых устройств с целью содействия выполнению различных функций, например передаче диспетчерских команд, оперативному управлению и передаче данных, чтобы удовлетворить потребности в сфере высокоскоростного железнодорожного транспорта;</w:t>
      </w:r>
    </w:p>
    <w:p w14:paraId="6BB03879" w14:textId="20DBBC75" w:rsidR="00A5302E" w:rsidRPr="00B24A7E" w:rsidRDefault="00783E82" w:rsidP="00301E49">
      <w:pPr>
        <w:spacing w:after="120"/>
        <w:rPr>
          <w:lang w:eastAsia="zh-CN"/>
        </w:rPr>
      </w:pPr>
      <w:r w:rsidRPr="009F7261">
        <w:rPr>
          <w:i/>
          <w:iCs/>
          <w:lang w:val="en-US" w:eastAsia="zh-CN"/>
        </w:rPr>
        <w:t>f</w:t>
      </w:r>
      <w:r w:rsidR="00F779A1" w:rsidRPr="009F7261">
        <w:rPr>
          <w:i/>
          <w:iCs/>
          <w:lang w:eastAsia="zh-CN"/>
        </w:rPr>
        <w:t>)</w:t>
      </w:r>
      <w:r w:rsidR="00F779A1" w:rsidRPr="00B24A7E">
        <w:rPr>
          <w:i/>
          <w:iCs/>
          <w:lang w:eastAsia="zh-CN"/>
        </w:rPr>
        <w:tab/>
      </w:r>
      <w:r w:rsidR="00F779A1" w:rsidRPr="00B24A7E">
        <w:rPr>
          <w:lang w:eastAsia="zh-CN"/>
        </w:rPr>
        <w:t xml:space="preserve">что технологии </w:t>
      </w:r>
      <w:proofErr w:type="spellStart"/>
      <w:r w:rsidR="00F779A1" w:rsidRPr="00B24A7E">
        <w:rPr>
          <w:lang w:eastAsia="zh-CN"/>
        </w:rPr>
        <w:t>RSTT</w:t>
      </w:r>
      <w:proofErr w:type="spellEnd"/>
      <w:r w:rsidR="00F779A1" w:rsidRPr="00B24A7E">
        <w:rPr>
          <w:lang w:eastAsia="zh-CN"/>
        </w:rPr>
        <w:t xml:space="preserve"> развиваются, а международные и региональные организации, такие как </w:t>
      </w:r>
      <w:r w:rsidR="00AF4B21">
        <w:rPr>
          <w:lang w:eastAsia="zh-CN"/>
        </w:rPr>
        <w:t>П</w:t>
      </w:r>
      <w:r w:rsidR="00AF4B21" w:rsidRPr="00AF4B21">
        <w:rPr>
          <w:lang w:eastAsia="zh-CN"/>
        </w:rPr>
        <w:t xml:space="preserve">роект партнерства третьего поколения </w:t>
      </w:r>
      <w:r w:rsidR="00AF4B21">
        <w:rPr>
          <w:lang w:eastAsia="zh-CN"/>
        </w:rPr>
        <w:t>(</w:t>
      </w:r>
      <w:proofErr w:type="spellStart"/>
      <w:r w:rsidR="00F779A1" w:rsidRPr="00B24A7E">
        <w:rPr>
          <w:lang w:eastAsia="zh-CN"/>
        </w:rPr>
        <w:t>3GPP</w:t>
      </w:r>
      <w:proofErr w:type="spellEnd"/>
      <w:r w:rsidR="00AF4B21">
        <w:rPr>
          <w:lang w:eastAsia="zh-CN"/>
        </w:rPr>
        <w:t>)</w:t>
      </w:r>
      <w:r w:rsidR="00F779A1" w:rsidRPr="00B24A7E">
        <w:rPr>
          <w:lang w:eastAsia="zh-CN"/>
        </w:rPr>
        <w:t xml:space="preserve">, </w:t>
      </w:r>
      <w:r w:rsidR="00AF4B21" w:rsidRPr="00AF4B21">
        <w:rPr>
          <w:lang w:eastAsia="zh-CN"/>
        </w:rPr>
        <w:t xml:space="preserve">Международный союз железных дорог </w:t>
      </w:r>
      <w:r w:rsidR="00AF4B21">
        <w:rPr>
          <w:lang w:eastAsia="zh-CN"/>
        </w:rPr>
        <w:t>(</w:t>
      </w:r>
      <w:proofErr w:type="spellStart"/>
      <w:r w:rsidR="00F779A1" w:rsidRPr="00B24A7E">
        <w:rPr>
          <w:lang w:eastAsia="zh-CN"/>
        </w:rPr>
        <w:t>МСЖД</w:t>
      </w:r>
      <w:proofErr w:type="spellEnd"/>
      <w:r w:rsidR="00AF4B21">
        <w:rPr>
          <w:lang w:eastAsia="zh-CN"/>
        </w:rPr>
        <w:t>)</w:t>
      </w:r>
      <w:r w:rsidR="00F779A1" w:rsidRPr="00B24A7E">
        <w:rPr>
          <w:lang w:eastAsia="zh-CN"/>
        </w:rPr>
        <w:t xml:space="preserve">, </w:t>
      </w:r>
      <w:r w:rsidR="008F7E49" w:rsidRPr="008F7E49">
        <w:rPr>
          <w:lang w:eastAsia="zh-CN"/>
        </w:rPr>
        <w:t xml:space="preserve">Европейский институт стандартизации электросвязи </w:t>
      </w:r>
      <w:r w:rsidR="008F7E49">
        <w:rPr>
          <w:lang w:eastAsia="zh-CN"/>
        </w:rPr>
        <w:t>(</w:t>
      </w:r>
      <w:proofErr w:type="spellStart"/>
      <w:r w:rsidR="00F779A1" w:rsidRPr="00B24A7E">
        <w:rPr>
          <w:lang w:eastAsia="zh-CN"/>
        </w:rPr>
        <w:t>ЕТСИ</w:t>
      </w:r>
      <w:proofErr w:type="spellEnd"/>
      <w:r w:rsidR="008F7E49">
        <w:rPr>
          <w:lang w:eastAsia="zh-CN"/>
        </w:rPr>
        <w:t>)</w:t>
      </w:r>
      <w:r w:rsidR="00F779A1" w:rsidRPr="00B24A7E">
        <w:rPr>
          <w:lang w:eastAsia="zh-CN"/>
        </w:rPr>
        <w:t xml:space="preserve">, </w:t>
      </w:r>
      <w:r w:rsidR="008F7E49" w:rsidRPr="008F7E49">
        <w:rPr>
          <w:lang w:eastAsia="zh-CN"/>
        </w:rPr>
        <w:t xml:space="preserve">Европейское железнодорожное агентство </w:t>
      </w:r>
      <w:r w:rsidR="008F7E49">
        <w:rPr>
          <w:lang w:eastAsia="zh-CN"/>
        </w:rPr>
        <w:t>(</w:t>
      </w:r>
      <w:proofErr w:type="spellStart"/>
      <w:r w:rsidR="00F779A1" w:rsidRPr="00B24A7E">
        <w:rPr>
          <w:lang w:eastAsia="zh-CN"/>
        </w:rPr>
        <w:t>ERA</w:t>
      </w:r>
      <w:proofErr w:type="spellEnd"/>
      <w:r w:rsidR="008F7E49">
        <w:rPr>
          <w:lang w:eastAsia="zh-CN"/>
        </w:rPr>
        <w:t>)</w:t>
      </w:r>
      <w:r w:rsidR="00F779A1" w:rsidRPr="00B24A7E">
        <w:rPr>
          <w:lang w:eastAsia="zh-CN"/>
        </w:rPr>
        <w:t xml:space="preserve"> и т. д., разрабатывают спецификации технологий и новых функций для развития RSTT;</w:t>
      </w:r>
    </w:p>
    <w:p w14:paraId="627371EA" w14:textId="5951C220" w:rsidR="00A5302E" w:rsidRPr="00B24A7E" w:rsidRDefault="00783E82" w:rsidP="00301E49">
      <w:pPr>
        <w:spacing w:after="120"/>
        <w:rPr>
          <w:lang w:eastAsia="zh-CN"/>
        </w:rPr>
      </w:pPr>
      <w:r>
        <w:rPr>
          <w:i/>
          <w:iCs/>
          <w:lang w:val="en-US" w:eastAsia="zh-CN"/>
        </w:rPr>
        <w:t>g</w:t>
      </w:r>
      <w:r w:rsidR="00F779A1" w:rsidRPr="00B24A7E">
        <w:rPr>
          <w:i/>
          <w:iCs/>
          <w:lang w:eastAsia="zh-CN"/>
        </w:rPr>
        <w:t>)</w:t>
      </w:r>
      <w:r w:rsidR="00F779A1" w:rsidRPr="00B24A7E">
        <w:rPr>
          <w:i/>
          <w:iCs/>
          <w:lang w:eastAsia="zh-CN"/>
        </w:rPr>
        <w:tab/>
      </w:r>
      <w:r w:rsidR="00F779A1" w:rsidRPr="00B24A7E">
        <w:rPr>
          <w:lang w:eastAsia="zh-CN"/>
        </w:rPr>
        <w:t>что удовлетворение будущих потребностей RSTT должно учитывать развитие железнодорожной промышленности;</w:t>
      </w:r>
    </w:p>
    <w:p w14:paraId="01E616DF" w14:textId="4D6AA7A1" w:rsidR="00A5302E" w:rsidRPr="00B24A7E" w:rsidRDefault="00783E82" w:rsidP="00301E49">
      <w:pPr>
        <w:spacing w:after="120"/>
        <w:rPr>
          <w:lang w:eastAsia="zh-CN"/>
        </w:rPr>
      </w:pPr>
      <w:r>
        <w:rPr>
          <w:i/>
          <w:iCs/>
          <w:lang w:val="en-US" w:eastAsia="zh-CN"/>
        </w:rPr>
        <w:t>h</w:t>
      </w:r>
      <w:r w:rsidR="00F779A1" w:rsidRPr="00B24A7E">
        <w:rPr>
          <w:i/>
          <w:iCs/>
          <w:lang w:eastAsia="zh-CN"/>
        </w:rPr>
        <w:t>)</w:t>
      </w:r>
      <w:r w:rsidR="00F779A1" w:rsidRPr="00B24A7E">
        <w:rPr>
          <w:i/>
          <w:iCs/>
          <w:lang w:eastAsia="zh-CN"/>
        </w:rPr>
        <w:tab/>
      </w:r>
      <w:r w:rsidR="00F779A1" w:rsidRPr="00B24A7E">
        <w:rPr>
          <w:lang w:eastAsia="zh-CN"/>
        </w:rPr>
        <w:t>что развитие связанных с безопасностью применений железнодорожного транспорта может потребовать большего объема спектра;</w:t>
      </w:r>
    </w:p>
    <w:p w14:paraId="192599FE" w14:textId="16ABD6A9" w:rsidR="00A5302E" w:rsidRPr="00B24A7E" w:rsidRDefault="00783E82" w:rsidP="00301E49">
      <w:pPr>
        <w:spacing w:after="120"/>
        <w:rPr>
          <w:lang w:eastAsia="zh-CN"/>
        </w:rPr>
      </w:pPr>
      <w:proofErr w:type="spellStart"/>
      <w:r>
        <w:rPr>
          <w:i/>
          <w:iCs/>
          <w:lang w:val="en-US" w:eastAsia="zh-CN"/>
        </w:rPr>
        <w:t>i</w:t>
      </w:r>
      <w:proofErr w:type="spellEnd"/>
      <w:r w:rsidR="00F779A1" w:rsidRPr="00B24A7E">
        <w:rPr>
          <w:i/>
          <w:iCs/>
          <w:lang w:eastAsia="zh-CN"/>
        </w:rPr>
        <w:t>)</w:t>
      </w:r>
      <w:r w:rsidR="00F779A1" w:rsidRPr="00B24A7E">
        <w:rPr>
          <w:i/>
          <w:iCs/>
          <w:lang w:eastAsia="zh-CN"/>
        </w:rPr>
        <w:tab/>
      </w:r>
      <w:r w:rsidR="00F779A1" w:rsidRPr="00B24A7E">
        <w:rPr>
          <w:lang w:eastAsia="zh-CN"/>
        </w:rPr>
        <w:t>что многие администрации хотят обеспечить эксплуатационную совместимость RSTT, в частности для трансграничных операций, в целях эффективного использования ресурсов спектра и сведения к минимуму рисков помех;</w:t>
      </w:r>
    </w:p>
    <w:p w14:paraId="529165C9" w14:textId="728EBC60" w:rsidR="00A5302E" w:rsidRPr="00B24A7E" w:rsidRDefault="00783E82" w:rsidP="00301E49">
      <w:pPr>
        <w:spacing w:after="120"/>
        <w:rPr>
          <w:lang w:eastAsia="zh-CN"/>
        </w:rPr>
      </w:pPr>
      <w:r>
        <w:rPr>
          <w:i/>
          <w:iCs/>
          <w:lang w:val="en-US" w:eastAsia="zh-CN"/>
        </w:rPr>
        <w:t>j</w:t>
      </w:r>
      <w:r w:rsidR="00F779A1" w:rsidRPr="00B24A7E">
        <w:rPr>
          <w:i/>
          <w:iCs/>
          <w:lang w:eastAsia="zh-CN"/>
        </w:rPr>
        <w:t>)</w:t>
      </w:r>
      <w:r w:rsidR="00F779A1" w:rsidRPr="00B24A7E">
        <w:rPr>
          <w:i/>
          <w:iCs/>
          <w:lang w:eastAsia="zh-CN"/>
        </w:rPr>
        <w:tab/>
      </w:r>
      <w:r w:rsidR="00F779A1" w:rsidRPr="00B24A7E">
        <w:rPr>
          <w:rFonts w:eastAsia="BatangChe"/>
          <w:szCs w:val="24"/>
        </w:rPr>
        <w:t xml:space="preserve">что развертывание </w:t>
      </w:r>
      <w:proofErr w:type="spellStart"/>
      <w:r w:rsidR="00F779A1" w:rsidRPr="00B24A7E">
        <w:rPr>
          <w:rFonts w:eastAsia="BatangChe"/>
          <w:szCs w:val="24"/>
        </w:rPr>
        <w:t>RSTT</w:t>
      </w:r>
      <w:proofErr w:type="spellEnd"/>
      <w:r w:rsidR="00F779A1" w:rsidRPr="00B24A7E">
        <w:rPr>
          <w:rFonts w:eastAsia="BatangChe"/>
          <w:szCs w:val="24"/>
        </w:rPr>
        <w:t xml:space="preserve"> требует значительных долгосрочных инвестиций и стабильных регламентарных условий радиосвязи;</w:t>
      </w:r>
    </w:p>
    <w:p w14:paraId="2EFAB8EC" w14:textId="6B2C5EFA" w:rsidR="00A5302E" w:rsidRDefault="00783E82" w:rsidP="00301E49">
      <w:pPr>
        <w:spacing w:after="120"/>
        <w:rPr>
          <w:lang w:eastAsia="zh-CN"/>
        </w:rPr>
      </w:pPr>
      <w:r>
        <w:rPr>
          <w:i/>
          <w:iCs/>
          <w:lang w:val="en-US" w:eastAsia="zh-CN"/>
        </w:rPr>
        <w:t>k</w:t>
      </w:r>
      <w:r w:rsidR="00F779A1" w:rsidRPr="00B24A7E">
        <w:rPr>
          <w:i/>
          <w:iCs/>
          <w:lang w:eastAsia="zh-CN"/>
        </w:rPr>
        <w:t>)</w:t>
      </w:r>
      <w:r w:rsidR="00F779A1" w:rsidRPr="00B24A7E">
        <w:rPr>
          <w:i/>
          <w:iCs/>
          <w:lang w:eastAsia="zh-CN"/>
        </w:rPr>
        <w:tab/>
      </w:r>
      <w:r w:rsidR="00F779A1" w:rsidRPr="00B24A7E">
        <w:rPr>
          <w:lang w:eastAsia="zh-CN"/>
        </w:rPr>
        <w:t>что международные стандарты и согласованность спектра на глобальном/региональном уровне содействуют развертыванию RSTT на основе доступных экономически эффективных технологий, которые помогли бы обеспечить железнодорожной промышленности экономию от эффекта масштаба,</w:t>
      </w:r>
    </w:p>
    <w:p w14:paraId="0303C409" w14:textId="4FB446FC" w:rsidR="00783E82" w:rsidRPr="00783E82" w:rsidRDefault="00783E82" w:rsidP="00783E82">
      <w:pPr>
        <w:tabs>
          <w:tab w:val="clear" w:pos="1871"/>
        </w:tabs>
        <w:jc w:val="both"/>
        <w:rPr>
          <w:rFonts w:eastAsia="SimSun"/>
          <w:i/>
          <w:iCs/>
          <w:lang w:eastAsia="zh-CN"/>
        </w:rPr>
      </w:pPr>
      <w:r w:rsidRPr="00783E82">
        <w:rPr>
          <w:rFonts w:eastAsia="SimSun"/>
          <w:i/>
          <w:iCs/>
          <w:lang w:val="en-GB" w:eastAsia="zh-CN"/>
        </w:rPr>
        <w:lastRenderedPageBreak/>
        <w:t>l</w:t>
      </w:r>
      <w:r w:rsidRPr="00783E82">
        <w:rPr>
          <w:rFonts w:eastAsia="SimSun"/>
          <w:i/>
          <w:iCs/>
        </w:rPr>
        <w:t>)</w:t>
      </w:r>
      <w:r w:rsidRPr="00783E82">
        <w:rPr>
          <w:rFonts w:eastAsia="SimSun"/>
        </w:rPr>
        <w:tab/>
        <w:t xml:space="preserve">что согласование полос частот для </w:t>
      </w:r>
      <w:proofErr w:type="spellStart"/>
      <w:r w:rsidRPr="00783E82">
        <w:rPr>
          <w:rFonts w:eastAsia="SimSun"/>
        </w:rPr>
        <w:t>RSTT</w:t>
      </w:r>
      <w:proofErr w:type="spellEnd"/>
      <w:r w:rsidRPr="00783E82">
        <w:rPr>
          <w:rFonts w:eastAsia="SimSun"/>
        </w:rPr>
        <w:t xml:space="preserve"> не препятствует использованию этих полос любыми применениями первичных служб, которым распределены эти полосы;</w:t>
      </w:r>
    </w:p>
    <w:p w14:paraId="42843714" w14:textId="1480F28E" w:rsidR="00783E82" w:rsidRPr="000B33F3" w:rsidRDefault="00783E82" w:rsidP="00783E82">
      <w:pPr>
        <w:rPr>
          <w:rFonts w:eastAsia="SimSun"/>
          <w:szCs w:val="24"/>
          <w:lang w:eastAsia="zh-CN"/>
        </w:rPr>
      </w:pPr>
      <w:r w:rsidRPr="00783E82">
        <w:rPr>
          <w:rFonts w:eastAsia="SimSun"/>
          <w:i/>
          <w:lang w:val="en-GB" w:eastAsia="zh-CN"/>
        </w:rPr>
        <w:t>m</w:t>
      </w:r>
      <w:r w:rsidRPr="000B33F3">
        <w:rPr>
          <w:rFonts w:eastAsia="SimSun"/>
          <w:i/>
          <w:lang w:eastAsia="zh-CN"/>
        </w:rPr>
        <w:t>)</w:t>
      </w:r>
      <w:r w:rsidRPr="000B33F3">
        <w:rPr>
          <w:rFonts w:eastAsia="SimSun"/>
          <w:lang w:eastAsia="zh-CN"/>
        </w:rPr>
        <w:tab/>
      </w:r>
      <w:r w:rsidR="00E80CDD" w:rsidRPr="00E80CDD">
        <w:rPr>
          <w:rFonts w:eastAsia="SimSun"/>
          <w:lang w:eastAsia="zh-CN"/>
        </w:rPr>
        <w:t xml:space="preserve">что для согласования спектра для </w:t>
      </w:r>
      <w:proofErr w:type="spellStart"/>
      <w:r w:rsidR="00E80CDD" w:rsidRPr="00E80CDD">
        <w:rPr>
          <w:rFonts w:eastAsia="SimSun"/>
          <w:lang w:eastAsia="zh-CN"/>
        </w:rPr>
        <w:t>RSTT</w:t>
      </w:r>
      <w:proofErr w:type="spellEnd"/>
      <w:r w:rsidR="00E80CDD" w:rsidRPr="00E80CDD">
        <w:rPr>
          <w:rFonts w:eastAsia="SimSun"/>
          <w:lang w:eastAsia="zh-CN"/>
        </w:rPr>
        <w:t>, в частности для применени</w:t>
      </w:r>
      <w:r w:rsidR="00E80CDD">
        <w:rPr>
          <w:rFonts w:eastAsia="SimSun"/>
          <w:lang w:eastAsia="zh-CN"/>
        </w:rPr>
        <w:t>я</w:t>
      </w:r>
      <w:r w:rsidR="00E80CDD" w:rsidRPr="00E80CDD">
        <w:rPr>
          <w:rFonts w:eastAsia="SimSun"/>
          <w:lang w:eastAsia="zh-CN"/>
        </w:rPr>
        <w:t xml:space="preserve"> поездной радиосвязи, в Районе 3 рассматриваются полосы </w:t>
      </w:r>
      <w:r w:rsidR="00F61875">
        <w:rPr>
          <w:rFonts w:eastAsia="SimSun"/>
          <w:lang w:eastAsia="zh-CN"/>
        </w:rPr>
        <w:t xml:space="preserve">частот </w:t>
      </w:r>
      <w:r w:rsidR="00E80CDD" w:rsidRPr="00E80CDD">
        <w:rPr>
          <w:rFonts w:eastAsia="SimSun"/>
          <w:lang w:eastAsia="zh-CN"/>
        </w:rPr>
        <w:t>в следующих диапазонах</w:t>
      </w:r>
      <w:r w:rsidR="00A3189F">
        <w:rPr>
          <w:rFonts w:eastAsia="SimSun"/>
          <w:lang w:eastAsia="zh-CN"/>
        </w:rPr>
        <w:t xml:space="preserve"> частот</w:t>
      </w:r>
      <w:r w:rsidR="009F7261">
        <w:rPr>
          <w:rStyle w:val="FootnoteReference"/>
          <w:rFonts w:eastAsia="SimSun"/>
          <w:lang w:eastAsia="zh-CN"/>
        </w:rPr>
        <w:footnoteReference w:customMarkFollows="1" w:id="1"/>
        <w:t>1</w:t>
      </w:r>
      <w:r w:rsidR="00E80CDD" w:rsidRPr="00E80CDD">
        <w:rPr>
          <w:rFonts w:eastAsia="SimSun"/>
          <w:lang w:eastAsia="zh-CN"/>
        </w:rPr>
        <w:t xml:space="preserve"> (или их частях)</w:t>
      </w:r>
      <w:r w:rsidRPr="000B33F3">
        <w:rPr>
          <w:rFonts w:eastAsia="SimSun"/>
          <w:lang w:eastAsia="zh-CN"/>
        </w:rPr>
        <w:t>:</w:t>
      </w:r>
      <w:r w:rsidR="002A5FB0" w:rsidRPr="000B33F3">
        <w:rPr>
          <w:rFonts w:eastAsia="SimSun"/>
          <w:lang w:eastAsia="zh-CN"/>
        </w:rPr>
        <w:t xml:space="preserve"> 70−74,8</w:t>
      </w:r>
      <w:r w:rsidR="009F7261">
        <w:rPr>
          <w:rFonts w:eastAsia="SimSun"/>
          <w:lang w:eastAsia="zh-CN"/>
        </w:rPr>
        <w:t> </w:t>
      </w:r>
      <w:r w:rsidR="002A5FB0">
        <w:rPr>
          <w:rFonts w:eastAsia="SimSun"/>
          <w:lang w:eastAsia="zh-CN"/>
        </w:rPr>
        <w:t>МГц</w:t>
      </w:r>
      <w:r w:rsidR="002A5FB0" w:rsidRPr="000B33F3">
        <w:rPr>
          <w:rFonts w:eastAsia="SimSun"/>
          <w:lang w:eastAsia="zh-CN"/>
        </w:rPr>
        <w:t>, 75,2−88</w:t>
      </w:r>
      <w:r w:rsidR="009F7261">
        <w:rPr>
          <w:rFonts w:eastAsia="SimSun"/>
          <w:lang w:eastAsia="zh-CN"/>
        </w:rPr>
        <w:t> </w:t>
      </w:r>
      <w:r w:rsidR="002A5FB0">
        <w:rPr>
          <w:rFonts w:eastAsia="SimSun"/>
          <w:lang w:eastAsia="zh-CN"/>
        </w:rPr>
        <w:t>МГц</w:t>
      </w:r>
      <w:r w:rsidR="002A5FB0" w:rsidRPr="000B33F3">
        <w:rPr>
          <w:rFonts w:eastAsia="SimSun"/>
          <w:lang w:eastAsia="zh-CN"/>
        </w:rPr>
        <w:t>, 142−144</w:t>
      </w:r>
      <w:r w:rsidR="009F7261">
        <w:rPr>
          <w:rFonts w:eastAsia="SimSun"/>
          <w:lang w:eastAsia="zh-CN"/>
        </w:rPr>
        <w:t> </w:t>
      </w:r>
      <w:r w:rsidR="002A5FB0">
        <w:rPr>
          <w:rFonts w:eastAsia="SimSun"/>
          <w:lang w:eastAsia="zh-CN"/>
        </w:rPr>
        <w:t>МГц</w:t>
      </w:r>
      <w:r w:rsidR="002A5FB0" w:rsidRPr="000B33F3">
        <w:rPr>
          <w:rFonts w:eastAsia="SimSun"/>
          <w:lang w:eastAsia="zh-CN"/>
        </w:rPr>
        <w:t>, 146−149,9</w:t>
      </w:r>
      <w:r w:rsidR="009F7261">
        <w:rPr>
          <w:rFonts w:eastAsia="SimSun"/>
          <w:lang w:eastAsia="zh-CN"/>
        </w:rPr>
        <w:t> </w:t>
      </w:r>
      <w:r w:rsidR="002A5FB0">
        <w:rPr>
          <w:rFonts w:eastAsia="SimSun"/>
          <w:lang w:eastAsia="zh-CN"/>
        </w:rPr>
        <w:t>МГц</w:t>
      </w:r>
      <w:r w:rsidR="002A5FB0" w:rsidRPr="000B33F3">
        <w:rPr>
          <w:rFonts w:eastAsia="SimSun"/>
          <w:lang w:eastAsia="zh-CN"/>
        </w:rPr>
        <w:t>, 150,05−156,4875</w:t>
      </w:r>
      <w:r w:rsidR="00C32B11">
        <w:rPr>
          <w:rFonts w:eastAsia="SimSun"/>
          <w:lang w:eastAsia="zh-CN"/>
        </w:rPr>
        <w:t> </w:t>
      </w:r>
      <w:r w:rsidR="002A5FB0">
        <w:rPr>
          <w:rFonts w:eastAsia="SimSun"/>
          <w:lang w:eastAsia="zh-CN"/>
        </w:rPr>
        <w:t>МГц</w:t>
      </w:r>
      <w:r w:rsidR="002A5FB0" w:rsidRPr="000B33F3">
        <w:rPr>
          <w:rFonts w:eastAsia="SimSun"/>
          <w:lang w:eastAsia="zh-CN"/>
        </w:rPr>
        <w:t>, 156,5625−156,7625</w:t>
      </w:r>
      <w:r w:rsidR="00C32B11">
        <w:rPr>
          <w:rFonts w:eastAsia="SimSun"/>
          <w:lang w:eastAsia="zh-CN"/>
        </w:rPr>
        <w:t> </w:t>
      </w:r>
      <w:r w:rsidR="002A5FB0">
        <w:rPr>
          <w:rFonts w:eastAsia="SimSun"/>
          <w:lang w:eastAsia="zh-CN"/>
        </w:rPr>
        <w:t>МГц</w:t>
      </w:r>
      <w:r w:rsidR="002A5FB0" w:rsidRPr="000B33F3">
        <w:rPr>
          <w:rFonts w:eastAsia="SimSun"/>
          <w:lang w:eastAsia="zh-CN"/>
        </w:rPr>
        <w:t>, 156,8375−161,9625</w:t>
      </w:r>
      <w:r w:rsidR="00C32B11">
        <w:rPr>
          <w:rFonts w:eastAsia="SimSun"/>
          <w:lang w:eastAsia="zh-CN"/>
        </w:rPr>
        <w:t> </w:t>
      </w:r>
      <w:r w:rsidR="002A5FB0">
        <w:rPr>
          <w:rFonts w:eastAsia="SimSun"/>
          <w:lang w:eastAsia="zh-CN"/>
        </w:rPr>
        <w:t>МГц</w:t>
      </w:r>
      <w:r w:rsidR="002A5FB0" w:rsidRPr="000B33F3">
        <w:rPr>
          <w:rFonts w:eastAsia="SimSun"/>
          <w:lang w:eastAsia="zh-CN"/>
        </w:rPr>
        <w:t>, 161,9875−162,0125</w:t>
      </w:r>
      <w:r w:rsidR="00C32B11">
        <w:rPr>
          <w:rFonts w:eastAsia="SimSun"/>
          <w:lang w:eastAsia="zh-CN"/>
        </w:rPr>
        <w:t> </w:t>
      </w:r>
      <w:r w:rsidR="002A5FB0">
        <w:rPr>
          <w:rFonts w:eastAsia="SimSun"/>
          <w:lang w:eastAsia="zh-CN"/>
        </w:rPr>
        <w:t>МГц</w:t>
      </w:r>
      <w:r w:rsidR="002A5FB0" w:rsidRPr="000B33F3">
        <w:rPr>
          <w:rFonts w:eastAsia="SimSun"/>
          <w:lang w:eastAsia="zh-CN"/>
        </w:rPr>
        <w:t>, 162,0375−174</w:t>
      </w:r>
      <w:r w:rsidR="00C32B11">
        <w:rPr>
          <w:rFonts w:eastAsia="SimSun"/>
          <w:lang w:eastAsia="zh-CN"/>
        </w:rPr>
        <w:t> </w:t>
      </w:r>
      <w:r w:rsidR="002A5FB0">
        <w:rPr>
          <w:rFonts w:eastAsia="SimSun"/>
          <w:lang w:eastAsia="zh-CN"/>
        </w:rPr>
        <w:t>МГц</w:t>
      </w:r>
      <w:r w:rsidR="002A5FB0" w:rsidRPr="000B33F3">
        <w:rPr>
          <w:rFonts w:eastAsia="SimSun"/>
          <w:lang w:eastAsia="zh-CN"/>
        </w:rPr>
        <w:t>, 335,4−399,9</w:t>
      </w:r>
      <w:r w:rsidR="00B5323D">
        <w:rPr>
          <w:rFonts w:eastAsia="SimSun"/>
          <w:lang w:eastAsia="zh-CN"/>
        </w:rPr>
        <w:t> </w:t>
      </w:r>
      <w:r w:rsidR="002A5FB0">
        <w:rPr>
          <w:rFonts w:eastAsia="SimSun"/>
          <w:lang w:eastAsia="zh-CN"/>
        </w:rPr>
        <w:t>МГц</w:t>
      </w:r>
      <w:r w:rsidR="002A5FB0" w:rsidRPr="000B33F3">
        <w:rPr>
          <w:rFonts w:eastAsia="SimSun"/>
          <w:lang w:eastAsia="zh-CN"/>
        </w:rPr>
        <w:t>, 406,1−430</w:t>
      </w:r>
      <w:r w:rsidR="00B5323D">
        <w:rPr>
          <w:rFonts w:eastAsia="SimSun"/>
          <w:lang w:eastAsia="zh-CN"/>
        </w:rPr>
        <w:t> </w:t>
      </w:r>
      <w:r w:rsidR="002A5FB0">
        <w:rPr>
          <w:rFonts w:eastAsia="SimSun"/>
          <w:lang w:eastAsia="zh-CN"/>
        </w:rPr>
        <w:t>МГц</w:t>
      </w:r>
      <w:r w:rsidR="002A5FB0" w:rsidRPr="000B33F3">
        <w:rPr>
          <w:rFonts w:eastAsia="SimSun"/>
          <w:lang w:eastAsia="zh-CN"/>
        </w:rPr>
        <w:t>, 440−470</w:t>
      </w:r>
      <w:r w:rsidR="00B5323D">
        <w:rPr>
          <w:rFonts w:eastAsia="SimSun"/>
          <w:lang w:eastAsia="zh-CN"/>
        </w:rPr>
        <w:t> </w:t>
      </w:r>
      <w:r w:rsidR="002A5FB0">
        <w:rPr>
          <w:rFonts w:eastAsia="SimSun"/>
          <w:lang w:eastAsia="zh-CN"/>
        </w:rPr>
        <w:t>МГц</w:t>
      </w:r>
      <w:r w:rsidR="002A5FB0" w:rsidRPr="000B33F3">
        <w:rPr>
          <w:rFonts w:eastAsia="SimSun"/>
          <w:lang w:eastAsia="zh-CN"/>
        </w:rPr>
        <w:t>, 470−520</w:t>
      </w:r>
      <w:r w:rsidR="00B5323D">
        <w:rPr>
          <w:rFonts w:eastAsia="SimSun"/>
          <w:lang w:eastAsia="zh-CN"/>
        </w:rPr>
        <w:t> </w:t>
      </w:r>
      <w:r w:rsidR="002A5FB0">
        <w:rPr>
          <w:rFonts w:eastAsia="SimSun"/>
          <w:lang w:eastAsia="zh-CN"/>
        </w:rPr>
        <w:t>МГц</w:t>
      </w:r>
      <w:r w:rsidR="009F7261">
        <w:rPr>
          <w:rStyle w:val="FootnoteReference"/>
          <w:rFonts w:eastAsia="SimSun"/>
          <w:lang w:eastAsia="zh-CN"/>
        </w:rPr>
        <w:footnoteReference w:customMarkFollows="1" w:id="2"/>
        <w:t>2</w:t>
      </w:r>
      <w:r w:rsidR="002A5FB0" w:rsidRPr="000B33F3">
        <w:rPr>
          <w:rFonts w:eastAsia="SimSun"/>
          <w:lang w:eastAsia="zh-CN"/>
        </w:rPr>
        <w:t>, 703−748</w:t>
      </w:r>
      <w:r w:rsidR="00B5323D">
        <w:rPr>
          <w:rFonts w:eastAsia="SimSun"/>
          <w:lang w:eastAsia="zh-CN"/>
        </w:rPr>
        <w:t> </w:t>
      </w:r>
      <w:r w:rsidR="002A5FB0">
        <w:rPr>
          <w:rFonts w:eastAsia="SimSun"/>
          <w:lang w:eastAsia="zh-CN"/>
        </w:rPr>
        <w:t>МГц</w:t>
      </w:r>
      <w:r w:rsidR="002A5FB0" w:rsidRPr="000B33F3">
        <w:rPr>
          <w:rFonts w:eastAsia="SimSun"/>
          <w:lang w:eastAsia="zh-CN"/>
        </w:rPr>
        <w:t>, 758−803</w:t>
      </w:r>
      <w:r w:rsidR="00B5323D">
        <w:rPr>
          <w:rFonts w:eastAsia="SimSun"/>
          <w:lang w:eastAsia="zh-CN"/>
        </w:rPr>
        <w:t> </w:t>
      </w:r>
      <w:r w:rsidR="002A5FB0">
        <w:rPr>
          <w:rFonts w:eastAsia="SimSun"/>
          <w:lang w:eastAsia="zh-CN"/>
        </w:rPr>
        <w:t>МГц</w:t>
      </w:r>
      <w:r w:rsidR="002A5FB0" w:rsidRPr="000B33F3">
        <w:rPr>
          <w:rFonts w:eastAsia="SimSun"/>
          <w:lang w:eastAsia="zh-CN"/>
        </w:rPr>
        <w:t>, 873−915</w:t>
      </w:r>
      <w:r w:rsidR="00B5323D">
        <w:rPr>
          <w:rFonts w:eastAsia="SimSun"/>
          <w:lang w:eastAsia="zh-CN"/>
        </w:rPr>
        <w:t> </w:t>
      </w:r>
      <w:r w:rsidR="002A5FB0">
        <w:rPr>
          <w:rFonts w:eastAsia="SimSun"/>
          <w:lang w:eastAsia="zh-CN"/>
        </w:rPr>
        <w:t>МГц</w:t>
      </w:r>
      <w:r w:rsidR="002A5FB0" w:rsidRPr="000B33F3">
        <w:rPr>
          <w:rFonts w:eastAsia="SimSun"/>
          <w:lang w:eastAsia="zh-CN"/>
        </w:rPr>
        <w:t>, 918−960</w:t>
      </w:r>
      <w:r w:rsidR="00B5323D">
        <w:rPr>
          <w:rFonts w:eastAsia="SimSun"/>
          <w:lang w:eastAsia="zh-CN"/>
        </w:rPr>
        <w:t> </w:t>
      </w:r>
      <w:r w:rsidR="002A5FB0">
        <w:rPr>
          <w:rFonts w:eastAsia="SimSun"/>
          <w:lang w:eastAsia="zh-CN"/>
        </w:rPr>
        <w:t>МГц</w:t>
      </w:r>
      <w:r w:rsidR="002A5FB0" w:rsidRPr="000B33F3">
        <w:rPr>
          <w:rFonts w:eastAsia="SimSun"/>
          <w:lang w:eastAsia="zh-CN"/>
        </w:rPr>
        <w:t>, 1770−1880</w:t>
      </w:r>
      <w:r w:rsidR="00B5323D">
        <w:rPr>
          <w:rFonts w:eastAsia="SimSun"/>
          <w:lang w:eastAsia="zh-CN"/>
        </w:rPr>
        <w:t> </w:t>
      </w:r>
      <w:r w:rsidR="002A5FB0">
        <w:rPr>
          <w:rFonts w:eastAsia="SimSun"/>
          <w:lang w:eastAsia="zh-CN"/>
        </w:rPr>
        <w:t>МГц</w:t>
      </w:r>
      <w:r w:rsidR="002A5FB0" w:rsidRPr="000B33F3">
        <w:rPr>
          <w:rFonts w:eastAsia="SimSun"/>
          <w:lang w:eastAsia="zh-CN"/>
        </w:rPr>
        <w:t>, 43,5−45,5</w:t>
      </w:r>
      <w:r w:rsidR="00B5323D">
        <w:rPr>
          <w:rFonts w:eastAsia="SimSun"/>
          <w:lang w:eastAsia="zh-CN"/>
        </w:rPr>
        <w:t> </w:t>
      </w:r>
      <w:r w:rsidR="002A5FB0">
        <w:rPr>
          <w:rFonts w:eastAsia="SimSun"/>
          <w:lang w:eastAsia="zh-CN"/>
        </w:rPr>
        <w:t>МГц</w:t>
      </w:r>
      <w:r w:rsidR="002A5FB0" w:rsidRPr="000B33F3">
        <w:rPr>
          <w:rFonts w:eastAsia="SimSun"/>
          <w:lang w:eastAsia="zh-CN"/>
        </w:rPr>
        <w:t>, 92−94</w:t>
      </w:r>
      <w:r w:rsidR="00B5323D">
        <w:rPr>
          <w:rFonts w:eastAsia="SimSun"/>
          <w:lang w:eastAsia="zh-CN"/>
        </w:rPr>
        <w:t> </w:t>
      </w:r>
      <w:r w:rsidR="002A5FB0">
        <w:rPr>
          <w:rFonts w:eastAsia="SimSun"/>
          <w:lang w:eastAsia="zh-CN"/>
        </w:rPr>
        <w:t>ГГц</w:t>
      </w:r>
      <w:r w:rsidR="002A5FB0" w:rsidRPr="000B33F3">
        <w:rPr>
          <w:rFonts w:eastAsia="SimSun"/>
          <w:lang w:eastAsia="zh-CN"/>
        </w:rPr>
        <w:t>, 94,1−100</w:t>
      </w:r>
      <w:r w:rsidR="00B5323D">
        <w:rPr>
          <w:rFonts w:eastAsia="SimSun"/>
          <w:lang w:eastAsia="zh-CN"/>
        </w:rPr>
        <w:t> </w:t>
      </w:r>
      <w:r w:rsidR="002A5FB0">
        <w:rPr>
          <w:rFonts w:eastAsia="SimSun"/>
          <w:lang w:eastAsia="zh-CN"/>
        </w:rPr>
        <w:t>ГГц</w:t>
      </w:r>
      <w:r w:rsidR="002A5FB0" w:rsidRPr="000B33F3">
        <w:rPr>
          <w:rFonts w:eastAsia="SimSun"/>
          <w:lang w:eastAsia="zh-CN"/>
        </w:rPr>
        <w:t xml:space="preserve"> </w:t>
      </w:r>
      <w:r w:rsidR="000B33F3">
        <w:rPr>
          <w:rFonts w:eastAsia="SimSun"/>
          <w:lang w:eastAsia="zh-CN"/>
        </w:rPr>
        <w:t>и</w:t>
      </w:r>
      <w:r w:rsidR="002A5FB0" w:rsidRPr="000B33F3">
        <w:rPr>
          <w:rFonts w:eastAsia="SimSun"/>
          <w:lang w:eastAsia="zh-CN"/>
        </w:rPr>
        <w:t xml:space="preserve"> 102−109,5</w:t>
      </w:r>
      <w:r w:rsidR="00367353">
        <w:rPr>
          <w:rFonts w:eastAsia="SimSun"/>
          <w:lang w:eastAsia="zh-CN"/>
        </w:rPr>
        <w:t> </w:t>
      </w:r>
      <w:r w:rsidR="002A5FB0">
        <w:rPr>
          <w:rFonts w:eastAsia="SimSun"/>
          <w:lang w:eastAsia="zh-CN"/>
        </w:rPr>
        <w:t>ГГц</w:t>
      </w:r>
      <w:r w:rsidRPr="000B33F3">
        <w:rPr>
          <w:rFonts w:eastAsia="SimSun"/>
          <w:lang w:eastAsia="zh-CN"/>
        </w:rPr>
        <w:t>,</w:t>
      </w:r>
    </w:p>
    <w:p w14:paraId="6394F499" w14:textId="77777777" w:rsidR="00A5302E" w:rsidRPr="00B24A7E" w:rsidRDefault="00F779A1" w:rsidP="00301E49">
      <w:pPr>
        <w:pStyle w:val="Call"/>
        <w:rPr>
          <w:lang w:eastAsia="zh-CN"/>
        </w:rPr>
      </w:pPr>
      <w:r w:rsidRPr="00B24A7E">
        <w:rPr>
          <w:lang w:eastAsia="zh-CN"/>
        </w:rPr>
        <w:t>признавая</w:t>
      </w:r>
      <w:r w:rsidRPr="00B24A7E">
        <w:rPr>
          <w:i w:val="0"/>
          <w:iCs/>
          <w:lang w:eastAsia="zh-CN"/>
        </w:rPr>
        <w:t>,</w:t>
      </w:r>
    </w:p>
    <w:p w14:paraId="64787AA1" w14:textId="77777777" w:rsidR="00A5302E" w:rsidRPr="00B24A7E" w:rsidRDefault="00F779A1">
      <w:pPr>
        <w:rPr>
          <w:lang w:eastAsia="zh-CN"/>
        </w:rPr>
      </w:pPr>
      <w:r w:rsidRPr="00B24A7E">
        <w:rPr>
          <w:i/>
          <w:iCs/>
          <w:lang w:eastAsia="zh-CN"/>
        </w:rPr>
        <w:t>a)</w:t>
      </w:r>
      <w:r w:rsidRPr="00B24A7E">
        <w:rPr>
          <w:lang w:eastAsia="zh-CN"/>
        </w:rPr>
        <w:tab/>
        <w:t xml:space="preserve">что в </w:t>
      </w:r>
      <w:r w:rsidRPr="00B24A7E">
        <w:rPr>
          <w:rFonts w:eastAsia="SimSun"/>
          <w:color w:val="000000"/>
          <w:szCs w:val="17"/>
          <w:lang w:eastAsia="zh-CN"/>
        </w:rPr>
        <w:t>Отчете МСЭ-R M.2418 содержится</w:t>
      </w:r>
      <w:r w:rsidRPr="00B24A7E">
        <w:rPr>
          <w:lang w:eastAsia="zh-CN"/>
        </w:rPr>
        <w:t xml:space="preserve"> информация об общей архитектуре, основных применениях, существующих технологиях и общих рабочих сценариях RSTT;</w:t>
      </w:r>
    </w:p>
    <w:p w14:paraId="7D0565A6" w14:textId="40A7EFFE" w:rsidR="00A5302E" w:rsidRPr="00B24A7E" w:rsidRDefault="00F779A1" w:rsidP="00301E49">
      <w:pPr>
        <w:rPr>
          <w:lang w:eastAsia="zh-CN"/>
        </w:rPr>
      </w:pPr>
      <w:r w:rsidRPr="009F7261">
        <w:rPr>
          <w:i/>
          <w:iCs/>
          <w:lang w:eastAsia="zh-CN"/>
        </w:rPr>
        <w:t>b)</w:t>
      </w:r>
      <w:r w:rsidRPr="00B24A7E">
        <w:rPr>
          <w:lang w:eastAsia="zh-CN"/>
        </w:rPr>
        <w:tab/>
      </w:r>
      <w:r w:rsidRPr="00B24A7E">
        <w:rPr>
          <w:rFonts w:eastAsia="SimSun"/>
          <w:color w:val="000000"/>
          <w:szCs w:val="17"/>
          <w:lang w:eastAsia="zh-CN"/>
        </w:rPr>
        <w:t>что в Отчете МСЭ</w:t>
      </w:r>
      <w:r w:rsidRPr="00B24A7E">
        <w:rPr>
          <w:rFonts w:eastAsia="SimSun"/>
          <w:color w:val="000000"/>
          <w:szCs w:val="17"/>
          <w:lang w:eastAsia="zh-CN"/>
        </w:rPr>
        <w:noBreakHyphen/>
        <w:t>R </w:t>
      </w:r>
      <w:proofErr w:type="spellStart"/>
      <w:r w:rsidRPr="00B24A7E">
        <w:rPr>
          <w:rFonts w:eastAsia="SimSun"/>
          <w:color w:val="000000"/>
          <w:szCs w:val="17"/>
          <w:lang w:eastAsia="zh-CN"/>
        </w:rPr>
        <w:t>M.2442</w:t>
      </w:r>
      <w:proofErr w:type="spellEnd"/>
      <w:r w:rsidRPr="00B24A7E">
        <w:rPr>
          <w:rFonts w:eastAsia="SimSun"/>
          <w:color w:val="000000"/>
          <w:szCs w:val="17"/>
          <w:lang w:eastAsia="zh-CN"/>
        </w:rPr>
        <w:t xml:space="preserve"> содержатся</w:t>
      </w:r>
      <w:r w:rsidRPr="00B24A7E">
        <w:rPr>
          <w:lang w:eastAsia="zh-CN"/>
        </w:rPr>
        <w:t xml:space="preserve"> подробные </w:t>
      </w:r>
      <w:r w:rsidR="003F33B7">
        <w:rPr>
          <w:lang w:eastAsia="zh-CN"/>
        </w:rPr>
        <w:t xml:space="preserve">технические и эксплуатационные </w:t>
      </w:r>
      <w:r w:rsidRPr="00B24A7E">
        <w:rPr>
          <w:lang w:eastAsia="zh-CN"/>
        </w:rPr>
        <w:t xml:space="preserve">характеристики </w:t>
      </w:r>
      <w:proofErr w:type="spellStart"/>
      <w:r w:rsidRPr="00B24A7E">
        <w:rPr>
          <w:lang w:eastAsia="zh-CN"/>
        </w:rPr>
        <w:t>RSTT</w:t>
      </w:r>
      <w:proofErr w:type="spellEnd"/>
      <w:r w:rsidRPr="00B24A7E">
        <w:rPr>
          <w:lang w:eastAsia="zh-CN"/>
        </w:rPr>
        <w:t xml:space="preserve">, а также информация об использовании спектра для существующих и планируемых </w:t>
      </w:r>
      <w:proofErr w:type="spellStart"/>
      <w:r w:rsidRPr="00B24A7E">
        <w:rPr>
          <w:lang w:eastAsia="zh-CN"/>
        </w:rPr>
        <w:t>RSTT</w:t>
      </w:r>
      <w:proofErr w:type="spellEnd"/>
      <w:r w:rsidRPr="00B24A7E">
        <w:rPr>
          <w:lang w:eastAsia="zh-CN"/>
        </w:rPr>
        <w:t xml:space="preserve"> </w:t>
      </w:r>
      <w:r w:rsidR="00263ACA">
        <w:rPr>
          <w:lang w:eastAsia="zh-CN"/>
        </w:rPr>
        <w:t xml:space="preserve">в </w:t>
      </w:r>
      <w:r w:rsidRPr="00B24A7E">
        <w:rPr>
          <w:lang w:eastAsia="zh-CN"/>
        </w:rPr>
        <w:t>некоторы</w:t>
      </w:r>
      <w:r w:rsidR="00263ACA">
        <w:rPr>
          <w:lang w:eastAsia="zh-CN"/>
        </w:rPr>
        <w:t>х</w:t>
      </w:r>
      <w:r w:rsidRPr="00B24A7E">
        <w:rPr>
          <w:lang w:eastAsia="zh-CN"/>
        </w:rPr>
        <w:t xml:space="preserve"> </w:t>
      </w:r>
      <w:r w:rsidR="00E121A2">
        <w:rPr>
          <w:lang w:eastAsia="zh-CN"/>
        </w:rPr>
        <w:t>страна</w:t>
      </w:r>
      <w:r w:rsidR="00263ACA">
        <w:rPr>
          <w:lang w:eastAsia="zh-CN"/>
        </w:rPr>
        <w:t>х</w:t>
      </w:r>
      <w:r w:rsidRPr="00B24A7E">
        <w:rPr>
          <w:rFonts w:eastAsia="SimSun"/>
          <w:iCs/>
          <w:lang w:eastAsia="zh-CN"/>
        </w:rPr>
        <w:t>;</w:t>
      </w:r>
      <w:r w:rsidRPr="00B24A7E">
        <w:rPr>
          <w:lang w:eastAsia="zh-CN"/>
        </w:rPr>
        <w:t xml:space="preserve"> </w:t>
      </w:r>
    </w:p>
    <w:p w14:paraId="22F84D4E" w14:textId="345B86F0" w:rsidR="002A5FB0" w:rsidRPr="00016D9F" w:rsidRDefault="002A5FB0" w:rsidP="002A5FB0">
      <w:pPr>
        <w:rPr>
          <w:rFonts w:eastAsia="SimSun"/>
          <w:iCs/>
          <w:lang w:eastAsia="zh-CN"/>
        </w:rPr>
      </w:pPr>
      <w:r w:rsidRPr="009F7261">
        <w:rPr>
          <w:rFonts w:eastAsia="SimSun"/>
          <w:i/>
          <w:color w:val="000000"/>
          <w:szCs w:val="17"/>
          <w:lang w:val="en-GB" w:eastAsia="zh-CN"/>
        </w:rPr>
        <w:t>c</w:t>
      </w:r>
      <w:r w:rsidRPr="009F7261">
        <w:rPr>
          <w:rFonts w:eastAsia="SimSun"/>
          <w:i/>
          <w:iCs/>
          <w:lang w:eastAsia="zh-CN"/>
        </w:rPr>
        <w:t>)</w:t>
      </w:r>
      <w:r w:rsidRPr="00016D9F">
        <w:rPr>
          <w:rFonts w:eastAsia="SimSun"/>
          <w:iCs/>
          <w:lang w:eastAsia="zh-CN"/>
        </w:rPr>
        <w:tab/>
      </w:r>
      <w:r w:rsidR="00016D9F" w:rsidRPr="00016D9F">
        <w:rPr>
          <w:rFonts w:eastAsia="SimSun"/>
          <w:iCs/>
          <w:lang w:eastAsia="zh-CN"/>
        </w:rPr>
        <w:t>что устройства, которые используются в применени</w:t>
      </w:r>
      <w:r w:rsidR="00A304B1">
        <w:rPr>
          <w:rFonts w:eastAsia="SimSun"/>
          <w:iCs/>
          <w:lang w:eastAsia="zh-CN"/>
        </w:rPr>
        <w:t>и</w:t>
      </w:r>
      <w:r w:rsidR="00016D9F" w:rsidRPr="00016D9F">
        <w:rPr>
          <w:rFonts w:eastAsia="SimSun"/>
          <w:iCs/>
          <w:lang w:eastAsia="zh-CN"/>
        </w:rPr>
        <w:t xml:space="preserve"> </w:t>
      </w:r>
      <w:proofErr w:type="spellStart"/>
      <w:r w:rsidR="00A304B1" w:rsidRPr="00A304B1">
        <w:rPr>
          <w:rFonts w:eastAsia="SimSun"/>
          <w:iCs/>
          <w:lang w:eastAsia="zh-CN"/>
        </w:rPr>
        <w:t>RSTT</w:t>
      </w:r>
      <w:proofErr w:type="spellEnd"/>
      <w:r w:rsidR="00A304B1" w:rsidRPr="00A304B1">
        <w:rPr>
          <w:rFonts w:eastAsia="SimSun"/>
          <w:iCs/>
          <w:lang w:eastAsia="zh-CN"/>
        </w:rPr>
        <w:t xml:space="preserve"> </w:t>
      </w:r>
      <w:r w:rsidR="00016D9F" w:rsidRPr="00016D9F">
        <w:rPr>
          <w:rFonts w:eastAsia="SimSun"/>
          <w:iCs/>
          <w:lang w:eastAsia="zh-CN"/>
        </w:rPr>
        <w:t>по передаче информации о местоположении поезда, могут функционировать на основе устройств малого радиуса действия (</w:t>
      </w:r>
      <w:proofErr w:type="spellStart"/>
      <w:r w:rsidR="00016D9F" w:rsidRPr="00016D9F">
        <w:rPr>
          <w:rFonts w:eastAsia="SimSun"/>
          <w:iCs/>
          <w:lang w:eastAsia="zh-CN"/>
        </w:rPr>
        <w:t>SRD</w:t>
      </w:r>
      <w:proofErr w:type="spellEnd"/>
      <w:r w:rsidR="00016D9F" w:rsidRPr="00016D9F">
        <w:rPr>
          <w:rFonts w:eastAsia="SimSun"/>
          <w:iCs/>
          <w:lang w:eastAsia="zh-CN"/>
        </w:rPr>
        <w:t xml:space="preserve">), использующих полосы частот, </w:t>
      </w:r>
      <w:r w:rsidR="00B365C8">
        <w:rPr>
          <w:rFonts w:eastAsia="SimSun"/>
          <w:iCs/>
          <w:lang w:eastAsia="zh-CN"/>
        </w:rPr>
        <w:t>перечисленные</w:t>
      </w:r>
      <w:r w:rsidR="00016D9F" w:rsidRPr="00016D9F">
        <w:rPr>
          <w:rFonts w:eastAsia="SimSun"/>
          <w:iCs/>
          <w:lang w:eastAsia="zh-CN"/>
        </w:rPr>
        <w:t xml:space="preserve"> в последней версии Рекомендации МСЭ-R </w:t>
      </w:r>
      <w:proofErr w:type="spellStart"/>
      <w:r w:rsidR="00016D9F" w:rsidRPr="00016D9F">
        <w:rPr>
          <w:rFonts w:eastAsia="SimSun"/>
          <w:iCs/>
          <w:lang w:eastAsia="zh-CN"/>
        </w:rPr>
        <w:t>SM.1896</w:t>
      </w:r>
      <w:proofErr w:type="spellEnd"/>
      <w:r w:rsidRPr="00016D9F">
        <w:rPr>
          <w:rFonts w:eastAsia="SimSun"/>
          <w:iCs/>
          <w:lang w:eastAsia="zh-CN"/>
        </w:rPr>
        <w:t>;</w:t>
      </w:r>
    </w:p>
    <w:p w14:paraId="2ABA704B" w14:textId="03884778" w:rsidR="002A5FB0" w:rsidRPr="00A84F8E" w:rsidRDefault="002A5FB0" w:rsidP="002A5FB0">
      <w:pPr>
        <w:rPr>
          <w:rFonts w:eastAsia="SimSun"/>
          <w:color w:val="000000"/>
          <w:szCs w:val="17"/>
          <w:lang w:eastAsia="zh-CN"/>
        </w:rPr>
      </w:pPr>
      <w:r w:rsidRPr="009F7261">
        <w:rPr>
          <w:rFonts w:eastAsia="SimSun"/>
          <w:i/>
          <w:color w:val="000000"/>
          <w:szCs w:val="17"/>
          <w:lang w:val="en-GB" w:eastAsia="zh-CN"/>
        </w:rPr>
        <w:t>d</w:t>
      </w:r>
      <w:r w:rsidRPr="009F7261">
        <w:rPr>
          <w:rFonts w:eastAsia="SimSun"/>
          <w:i/>
          <w:color w:val="000000"/>
          <w:szCs w:val="17"/>
          <w:lang w:eastAsia="zh-CN"/>
        </w:rPr>
        <w:t>)</w:t>
      </w:r>
      <w:r w:rsidRPr="00A84F8E">
        <w:rPr>
          <w:rFonts w:eastAsia="SimSun"/>
          <w:i/>
          <w:color w:val="000000"/>
          <w:szCs w:val="17"/>
          <w:lang w:eastAsia="zh-CN"/>
        </w:rPr>
        <w:tab/>
      </w:r>
      <w:r w:rsidR="00A84F8E" w:rsidRPr="00A84F8E">
        <w:rPr>
          <w:rFonts w:eastAsia="SimSun"/>
          <w:color w:val="000000"/>
          <w:szCs w:val="17"/>
          <w:lang w:eastAsia="zh-CN"/>
        </w:rPr>
        <w:t xml:space="preserve">что </w:t>
      </w:r>
      <w:r w:rsidR="008E6A3F" w:rsidRPr="00A84F8E">
        <w:rPr>
          <w:rFonts w:eastAsia="SimSun"/>
          <w:color w:val="000000"/>
          <w:szCs w:val="17"/>
          <w:lang w:eastAsia="zh-CN"/>
        </w:rPr>
        <w:t xml:space="preserve">в целях </w:t>
      </w:r>
      <w:r w:rsidR="008E6A3F">
        <w:rPr>
          <w:rFonts w:eastAsia="SimSun"/>
          <w:color w:val="000000"/>
          <w:szCs w:val="17"/>
          <w:lang w:eastAsia="zh-CN"/>
        </w:rPr>
        <w:t>упрощения</w:t>
      </w:r>
      <w:r w:rsidR="008E6A3F" w:rsidRPr="00A84F8E">
        <w:rPr>
          <w:rFonts w:eastAsia="SimSun"/>
          <w:color w:val="000000"/>
          <w:szCs w:val="17"/>
          <w:lang w:eastAsia="zh-CN"/>
        </w:rPr>
        <w:t xml:space="preserve"> согласования спектра </w:t>
      </w:r>
      <w:r w:rsidR="008E6A3F" w:rsidRPr="00412E80">
        <w:rPr>
          <w:rFonts w:eastAsia="SimSun"/>
          <w:color w:val="000000"/>
          <w:szCs w:val="17"/>
          <w:lang w:eastAsia="zh-CN"/>
        </w:rPr>
        <w:t xml:space="preserve">для </w:t>
      </w:r>
      <w:proofErr w:type="spellStart"/>
      <w:r w:rsidR="008E6A3F" w:rsidRPr="00412E80">
        <w:rPr>
          <w:rFonts w:eastAsia="SimSun"/>
          <w:color w:val="000000"/>
          <w:szCs w:val="17"/>
          <w:lang w:eastAsia="zh-CN"/>
        </w:rPr>
        <w:t>RSTT</w:t>
      </w:r>
      <w:proofErr w:type="spellEnd"/>
      <w:r w:rsidR="008E6A3F" w:rsidRPr="00A84F8E">
        <w:rPr>
          <w:rFonts w:eastAsia="SimSun"/>
          <w:color w:val="000000"/>
          <w:szCs w:val="17"/>
          <w:lang w:eastAsia="zh-CN"/>
        </w:rPr>
        <w:t xml:space="preserve"> </w:t>
      </w:r>
      <w:r w:rsidR="00A84F8E" w:rsidRPr="00A84F8E">
        <w:rPr>
          <w:rFonts w:eastAsia="SimSun"/>
          <w:color w:val="000000"/>
          <w:szCs w:val="17"/>
          <w:lang w:eastAsia="zh-CN"/>
        </w:rPr>
        <w:t xml:space="preserve">МСЭ-R изучает соответствующую Рекомендацию МСЭ-R, </w:t>
      </w:r>
      <w:r w:rsidR="00421F07">
        <w:rPr>
          <w:rFonts w:eastAsia="SimSun"/>
          <w:color w:val="000000"/>
          <w:szCs w:val="17"/>
          <w:lang w:eastAsia="zh-CN"/>
        </w:rPr>
        <w:t xml:space="preserve">в </w:t>
      </w:r>
      <w:r w:rsidR="00A84F8E" w:rsidRPr="00A84F8E">
        <w:rPr>
          <w:rFonts w:eastAsia="SimSun"/>
          <w:color w:val="000000"/>
          <w:szCs w:val="17"/>
          <w:lang w:eastAsia="zh-CN"/>
        </w:rPr>
        <w:t>котор</w:t>
      </w:r>
      <w:r w:rsidR="00421F07">
        <w:rPr>
          <w:rFonts w:eastAsia="SimSun"/>
          <w:color w:val="000000"/>
          <w:szCs w:val="17"/>
          <w:lang w:eastAsia="zh-CN"/>
        </w:rPr>
        <w:t>ой</w:t>
      </w:r>
      <w:r w:rsidR="00337628">
        <w:rPr>
          <w:rFonts w:eastAsia="SimSun"/>
          <w:color w:val="000000"/>
          <w:szCs w:val="17"/>
          <w:lang w:eastAsia="zh-CN"/>
        </w:rPr>
        <w:t xml:space="preserve"> </w:t>
      </w:r>
      <w:r w:rsidR="00503B88">
        <w:rPr>
          <w:rFonts w:eastAsia="SimSun"/>
          <w:color w:val="000000"/>
          <w:szCs w:val="17"/>
          <w:lang w:eastAsia="zh-CN"/>
        </w:rPr>
        <w:t xml:space="preserve">для информации </w:t>
      </w:r>
      <w:r w:rsidR="00A84F8E" w:rsidRPr="00A84F8E">
        <w:rPr>
          <w:rFonts w:eastAsia="SimSun"/>
          <w:color w:val="000000"/>
          <w:szCs w:val="17"/>
          <w:lang w:eastAsia="zh-CN"/>
        </w:rPr>
        <w:t>мо</w:t>
      </w:r>
      <w:r w:rsidR="00421F07">
        <w:rPr>
          <w:rFonts w:eastAsia="SimSun"/>
          <w:color w:val="000000"/>
          <w:szCs w:val="17"/>
          <w:lang w:eastAsia="zh-CN"/>
        </w:rPr>
        <w:t xml:space="preserve">гут </w:t>
      </w:r>
      <w:r w:rsidR="00A84F8E" w:rsidRPr="00A84F8E">
        <w:rPr>
          <w:rFonts w:eastAsia="SimSun"/>
          <w:color w:val="000000"/>
          <w:szCs w:val="17"/>
          <w:lang w:eastAsia="zh-CN"/>
        </w:rPr>
        <w:t>содержать</w:t>
      </w:r>
      <w:r w:rsidR="00421F07">
        <w:rPr>
          <w:rFonts w:eastAsia="SimSun"/>
          <w:color w:val="000000"/>
          <w:szCs w:val="17"/>
          <w:lang w:eastAsia="zh-CN"/>
        </w:rPr>
        <w:t>ся</w:t>
      </w:r>
      <w:r w:rsidR="00A84F8E" w:rsidRPr="00A84F8E">
        <w:rPr>
          <w:rFonts w:eastAsia="SimSun"/>
          <w:color w:val="000000"/>
          <w:szCs w:val="17"/>
          <w:lang w:eastAsia="zh-CN"/>
        </w:rPr>
        <w:t xml:space="preserve"> </w:t>
      </w:r>
      <w:r w:rsidR="00337628">
        <w:rPr>
          <w:rFonts w:eastAsia="SimSun"/>
          <w:color w:val="000000"/>
          <w:szCs w:val="17"/>
          <w:lang w:eastAsia="zh-CN"/>
        </w:rPr>
        <w:t xml:space="preserve">соответствующие </w:t>
      </w:r>
      <w:r w:rsidR="00A84F8E" w:rsidRPr="00A84F8E">
        <w:rPr>
          <w:rFonts w:eastAsia="SimSun"/>
          <w:color w:val="000000"/>
          <w:szCs w:val="17"/>
          <w:lang w:eastAsia="zh-CN"/>
        </w:rPr>
        <w:t xml:space="preserve">диапазоны частот </w:t>
      </w:r>
      <w:r w:rsidR="00412E80">
        <w:rPr>
          <w:rFonts w:eastAsia="SimSun"/>
          <w:color w:val="000000"/>
          <w:szCs w:val="17"/>
          <w:lang w:eastAsia="zh-CN"/>
        </w:rPr>
        <w:t xml:space="preserve">для </w:t>
      </w:r>
      <w:proofErr w:type="spellStart"/>
      <w:r w:rsidR="007D4A07" w:rsidRPr="007D4A07">
        <w:rPr>
          <w:rFonts w:eastAsia="SimSun"/>
          <w:color w:val="000000"/>
          <w:szCs w:val="17"/>
          <w:lang w:eastAsia="zh-CN"/>
        </w:rPr>
        <w:t>RSTT</w:t>
      </w:r>
      <w:proofErr w:type="spellEnd"/>
      <w:r w:rsidR="007D4A07" w:rsidRPr="007D4A07">
        <w:rPr>
          <w:rFonts w:eastAsia="SimSun"/>
          <w:color w:val="000000"/>
          <w:szCs w:val="17"/>
          <w:lang w:eastAsia="zh-CN"/>
        </w:rPr>
        <w:t xml:space="preserve"> </w:t>
      </w:r>
      <w:r w:rsidR="00A84F8E" w:rsidRPr="00A84F8E">
        <w:rPr>
          <w:rFonts w:eastAsia="SimSun"/>
          <w:color w:val="000000"/>
          <w:szCs w:val="17"/>
          <w:lang w:eastAsia="zh-CN"/>
        </w:rPr>
        <w:t>и конкретные полосы частот, используемые некоторыми странами</w:t>
      </w:r>
      <w:r w:rsidRPr="00A84F8E">
        <w:rPr>
          <w:rFonts w:eastAsia="SimSun"/>
          <w:color w:val="000000"/>
          <w:szCs w:val="17"/>
          <w:lang w:eastAsia="zh-CN"/>
        </w:rPr>
        <w:t>;</w:t>
      </w:r>
    </w:p>
    <w:p w14:paraId="17FB4DE0" w14:textId="282F7AFB" w:rsidR="00A5302E" w:rsidRPr="00B24A7E" w:rsidRDefault="002A5FB0" w:rsidP="00301E49">
      <w:pPr>
        <w:rPr>
          <w:lang w:eastAsia="zh-CN"/>
        </w:rPr>
      </w:pPr>
      <w:r>
        <w:rPr>
          <w:i/>
          <w:iCs/>
          <w:lang w:val="en-US" w:eastAsia="zh-CN"/>
        </w:rPr>
        <w:t>e</w:t>
      </w:r>
      <w:r w:rsidR="00F779A1" w:rsidRPr="00B24A7E">
        <w:rPr>
          <w:i/>
          <w:iCs/>
          <w:lang w:eastAsia="zh-CN"/>
        </w:rPr>
        <w:t>)</w:t>
      </w:r>
      <w:r w:rsidR="00F779A1" w:rsidRPr="00B24A7E">
        <w:rPr>
          <w:lang w:eastAsia="zh-CN"/>
        </w:rPr>
        <w:tab/>
        <w:t xml:space="preserve">что </w:t>
      </w:r>
      <w:proofErr w:type="spellStart"/>
      <w:r w:rsidR="00F779A1" w:rsidRPr="00B24A7E">
        <w:rPr>
          <w:lang w:eastAsia="zh-CN"/>
        </w:rPr>
        <w:t>RSTT</w:t>
      </w:r>
      <w:proofErr w:type="spellEnd"/>
      <w:r w:rsidR="00F779A1" w:rsidRPr="00B24A7E">
        <w:rPr>
          <w:lang w:eastAsia="zh-CN"/>
        </w:rPr>
        <w:t xml:space="preserve"> состоят из категорий применений и систем, которые работают в различных полосах частот, не ограниченных распределениями подвижной службе; </w:t>
      </w:r>
    </w:p>
    <w:p w14:paraId="1EE73DC7" w14:textId="10351C58" w:rsidR="00A5302E" w:rsidRDefault="002A5FB0" w:rsidP="00301E49">
      <w:pPr>
        <w:spacing w:after="120"/>
        <w:rPr>
          <w:lang w:eastAsia="zh-CN"/>
        </w:rPr>
      </w:pPr>
      <w:r>
        <w:rPr>
          <w:i/>
          <w:iCs/>
          <w:lang w:val="en-US" w:eastAsia="zh-CN"/>
        </w:rPr>
        <w:t>f</w:t>
      </w:r>
      <w:r w:rsidR="00F779A1" w:rsidRPr="00B24A7E">
        <w:rPr>
          <w:i/>
          <w:iCs/>
          <w:lang w:eastAsia="zh-CN"/>
        </w:rPr>
        <w:t>)</w:t>
      </w:r>
      <w:r w:rsidR="00F779A1" w:rsidRPr="00B24A7E">
        <w:rPr>
          <w:lang w:eastAsia="zh-CN"/>
        </w:rPr>
        <w:tab/>
        <w:t>что системы радиосвязи для применений по организации поездной радиосвязи и дистанционному управлению поездом широко развернуты в полосах частот ниже 1 ГГц, а более высокочастотные полосы, такие как полосы миллиметровых волн, в некоторых странах используются для применений RSTT по организации поездной радиосвязи и наблюдению за поездом</w:t>
      </w:r>
      <w:r w:rsidRPr="002A5FB0">
        <w:rPr>
          <w:lang w:eastAsia="zh-CN"/>
        </w:rPr>
        <w:t>;</w:t>
      </w:r>
    </w:p>
    <w:p w14:paraId="608D2087" w14:textId="55374994" w:rsidR="002A5FB0" w:rsidRPr="002D7F6D" w:rsidRDefault="002A5FB0" w:rsidP="00301E49">
      <w:pPr>
        <w:spacing w:after="120"/>
        <w:rPr>
          <w:lang w:eastAsia="zh-CN"/>
        </w:rPr>
      </w:pPr>
      <w:r w:rsidRPr="009F7261">
        <w:rPr>
          <w:i/>
          <w:lang w:val="en-GB" w:eastAsia="zh-CN"/>
        </w:rPr>
        <w:t>g</w:t>
      </w:r>
      <w:r w:rsidRPr="009F7261">
        <w:rPr>
          <w:i/>
          <w:lang w:eastAsia="zh-CN"/>
        </w:rPr>
        <w:t>)</w:t>
      </w:r>
      <w:r w:rsidRPr="002D7F6D">
        <w:rPr>
          <w:i/>
          <w:lang w:eastAsia="zh-CN"/>
        </w:rPr>
        <w:tab/>
      </w:r>
      <w:r w:rsidR="002D7F6D" w:rsidRPr="002D7F6D">
        <w:rPr>
          <w:lang w:eastAsia="zh-CN"/>
        </w:rPr>
        <w:t xml:space="preserve">что некоторые страны используют полосы частот для систем </w:t>
      </w:r>
      <w:proofErr w:type="spellStart"/>
      <w:r w:rsidR="002D7F6D" w:rsidRPr="002D7F6D">
        <w:rPr>
          <w:lang w:eastAsia="zh-CN"/>
        </w:rPr>
        <w:t>RSTT</w:t>
      </w:r>
      <w:proofErr w:type="spellEnd"/>
      <w:r w:rsidR="002D7F6D" w:rsidRPr="002D7F6D">
        <w:rPr>
          <w:lang w:eastAsia="zh-CN"/>
        </w:rPr>
        <w:t>, находящиеся за пределами диапазонов</w:t>
      </w:r>
      <w:r w:rsidR="00FD38E1">
        <w:rPr>
          <w:lang w:eastAsia="zh-CN"/>
        </w:rPr>
        <w:t xml:space="preserve"> частот</w:t>
      </w:r>
      <w:r w:rsidR="002D7F6D" w:rsidRPr="002D7F6D">
        <w:rPr>
          <w:lang w:eastAsia="zh-CN"/>
        </w:rPr>
        <w:t xml:space="preserve">, </w:t>
      </w:r>
      <w:r w:rsidR="000561AF">
        <w:rPr>
          <w:lang w:eastAsia="zh-CN"/>
        </w:rPr>
        <w:t>упомянутых</w:t>
      </w:r>
      <w:r w:rsidR="002D7F6D" w:rsidRPr="002D7F6D">
        <w:rPr>
          <w:lang w:eastAsia="zh-CN"/>
        </w:rPr>
        <w:t xml:space="preserve"> в пункт</w:t>
      </w:r>
      <w:r w:rsidR="005651D0">
        <w:rPr>
          <w:lang w:eastAsia="zh-CN"/>
        </w:rPr>
        <w:t>ах</w:t>
      </w:r>
      <w:r w:rsidR="002D7F6D" w:rsidRPr="002D7F6D">
        <w:rPr>
          <w:lang w:eastAsia="zh-CN"/>
        </w:rPr>
        <w:t xml:space="preserve"> раздела </w:t>
      </w:r>
      <w:r w:rsidR="002D7F6D" w:rsidRPr="005651D0">
        <w:rPr>
          <w:i/>
          <w:iCs/>
          <w:lang w:eastAsia="zh-CN"/>
        </w:rPr>
        <w:t>решает</w:t>
      </w:r>
      <w:r w:rsidR="002D7F6D" w:rsidRPr="002D7F6D">
        <w:rPr>
          <w:lang w:eastAsia="zh-CN"/>
        </w:rPr>
        <w:t xml:space="preserve"> настоящей Резолюции, и что, как ожидается, эти полосы частот в будущем будут по-прежнему использоваться для обеспечения железнодорожного движения</w:t>
      </w:r>
      <w:r w:rsidRPr="002D7F6D">
        <w:rPr>
          <w:lang w:eastAsia="zh-CN"/>
        </w:rPr>
        <w:t>,</w:t>
      </w:r>
    </w:p>
    <w:p w14:paraId="2839C600" w14:textId="77777777" w:rsidR="00A5302E" w:rsidRPr="00B24A7E" w:rsidRDefault="00F779A1" w:rsidP="00301E49">
      <w:pPr>
        <w:pStyle w:val="Call"/>
        <w:rPr>
          <w:lang w:eastAsia="zh-CN"/>
        </w:rPr>
      </w:pPr>
      <w:r w:rsidRPr="00B24A7E">
        <w:rPr>
          <w:lang w:eastAsia="zh-CN"/>
        </w:rPr>
        <w:t>отмечая</w:t>
      </w:r>
      <w:r w:rsidRPr="00B24A7E">
        <w:rPr>
          <w:i w:val="0"/>
          <w:iCs/>
          <w:lang w:eastAsia="zh-CN"/>
        </w:rPr>
        <w:t>,</w:t>
      </w:r>
    </w:p>
    <w:p w14:paraId="4B6DA526" w14:textId="77777777" w:rsidR="00A5302E" w:rsidRPr="00B24A7E" w:rsidRDefault="00F779A1" w:rsidP="00301E49">
      <w:pPr>
        <w:rPr>
          <w:lang w:eastAsia="zh-CN"/>
        </w:rPr>
      </w:pPr>
      <w:r w:rsidRPr="00B24A7E">
        <w:rPr>
          <w:i/>
          <w:iCs/>
          <w:lang w:eastAsia="zh-CN"/>
        </w:rPr>
        <w:t>a)</w:t>
      </w:r>
      <w:r w:rsidRPr="00B24A7E">
        <w:rPr>
          <w:lang w:eastAsia="zh-CN"/>
        </w:rPr>
        <w:tab/>
        <w:t>что из различных технологий для применений RSTT по организации поездной радиосвязи в настоящее время широко используются две глобальные стандартизованные технологии, а именно GSM-R и TETRA, и что в некоторых странах для применений по организации поездной радиосвязи и дистанционному управлению поездом развертываются RSTT на основе LTE;</w:t>
      </w:r>
    </w:p>
    <w:p w14:paraId="486570A8" w14:textId="77777777" w:rsidR="00A5302E" w:rsidRPr="00B24A7E" w:rsidRDefault="00F779A1" w:rsidP="00301E49">
      <w:pPr>
        <w:rPr>
          <w:lang w:eastAsia="zh-CN"/>
        </w:rPr>
      </w:pPr>
      <w:r w:rsidRPr="00B24A7E">
        <w:rPr>
          <w:i/>
          <w:iCs/>
          <w:lang w:eastAsia="zh-CN"/>
        </w:rPr>
        <w:t>b)</w:t>
      </w:r>
      <w:r w:rsidRPr="00B24A7E">
        <w:rPr>
          <w:lang w:eastAsia="zh-CN"/>
        </w:rPr>
        <w:tab/>
        <w:t xml:space="preserve">что в </w:t>
      </w:r>
      <w:r w:rsidRPr="00B24A7E">
        <w:rPr>
          <w:rFonts w:eastAsia="SimSun"/>
          <w:color w:val="000000"/>
          <w:szCs w:val="17"/>
          <w:lang w:eastAsia="zh-CN"/>
        </w:rPr>
        <w:t>Отчете МСЭ-R M.2442 указано, что для применений RSTT по организации поездной радиосвязи многие администрации</w:t>
      </w:r>
      <w:r w:rsidRPr="00B24A7E">
        <w:rPr>
          <w:lang w:eastAsia="zh-CN"/>
        </w:rPr>
        <w:t xml:space="preserve"> обычно используют несколько определенных полос </w:t>
      </w:r>
      <w:r w:rsidRPr="00B24A7E">
        <w:rPr>
          <w:lang w:eastAsia="zh-CN"/>
        </w:rPr>
        <w:lastRenderedPageBreak/>
        <w:t>частот и что это может служить основой для глобального или регионального согласования спектра для применений по организации поездной радиосвязи;</w:t>
      </w:r>
    </w:p>
    <w:p w14:paraId="769FAC4D" w14:textId="77777777" w:rsidR="00A5302E" w:rsidRPr="00B24A7E" w:rsidRDefault="00F779A1" w:rsidP="00301E49">
      <w:pPr>
        <w:rPr>
          <w:lang w:eastAsia="zh-CN"/>
        </w:rPr>
      </w:pPr>
      <w:r w:rsidRPr="00B24A7E">
        <w:rPr>
          <w:i/>
          <w:iCs/>
          <w:lang w:eastAsia="zh-CN"/>
        </w:rPr>
        <w:t>c)</w:t>
      </w:r>
      <w:r w:rsidRPr="00B24A7E">
        <w:rPr>
          <w:lang w:eastAsia="zh-CN"/>
        </w:rPr>
        <w:tab/>
        <w:t>что некоторые администрации в Районе 1 уже ввели несколько согласованных полос частот для ряда применений RSTT;</w:t>
      </w:r>
    </w:p>
    <w:p w14:paraId="66A20CEB" w14:textId="77777777" w:rsidR="00A5302E" w:rsidRPr="00B24A7E" w:rsidRDefault="00F779A1" w:rsidP="00301E49">
      <w:pPr>
        <w:rPr>
          <w:lang w:eastAsia="zh-CN"/>
        </w:rPr>
      </w:pPr>
      <w:r w:rsidRPr="00B24A7E">
        <w:rPr>
          <w:i/>
          <w:iCs/>
          <w:lang w:eastAsia="zh-CN"/>
        </w:rPr>
        <w:t>d)</w:t>
      </w:r>
      <w:r w:rsidRPr="00B24A7E">
        <w:rPr>
          <w:lang w:eastAsia="zh-CN"/>
        </w:rPr>
        <w:tab/>
        <w:t>что полосы более низких частот обычно предпочтительны для тех применений RSTT, которые требуют больших зон покрытия, в то время как полосы более высоких частот могут, среди прочего, обеспечить бóльшую пропускную способность для применений RSTT с большим объемом данных,</w:t>
      </w:r>
    </w:p>
    <w:p w14:paraId="71D67274" w14:textId="77777777" w:rsidR="00A5302E" w:rsidRPr="00B24A7E" w:rsidRDefault="00F779A1" w:rsidP="00301E49">
      <w:pPr>
        <w:pStyle w:val="Call"/>
        <w:rPr>
          <w:lang w:eastAsia="zh-CN"/>
        </w:rPr>
      </w:pPr>
      <w:r w:rsidRPr="00B24A7E">
        <w:rPr>
          <w:lang w:eastAsia="zh-CN"/>
        </w:rPr>
        <w:t>подчеркивая</w:t>
      </w:r>
      <w:r w:rsidRPr="00B24A7E">
        <w:rPr>
          <w:i w:val="0"/>
          <w:iCs/>
          <w:lang w:eastAsia="zh-CN"/>
        </w:rPr>
        <w:t>,</w:t>
      </w:r>
    </w:p>
    <w:p w14:paraId="4AF1B93C" w14:textId="77777777" w:rsidR="00A5302E" w:rsidRPr="00B24A7E" w:rsidRDefault="00F779A1" w:rsidP="00301E49">
      <w:pPr>
        <w:rPr>
          <w:rFonts w:eastAsia="SimSun"/>
          <w:lang w:eastAsia="zh-CN"/>
        </w:rPr>
      </w:pPr>
      <w:r w:rsidRPr="00B24A7E">
        <w:t>что администрациям должна быть предоставлена гибкость в определении</w:t>
      </w:r>
      <w:r w:rsidRPr="00B24A7E">
        <w:rPr>
          <w:lang w:eastAsia="zh-CN"/>
        </w:rPr>
        <w:t>:</w:t>
      </w:r>
      <w:r w:rsidRPr="00B24A7E">
        <w:rPr>
          <w:rFonts w:eastAsia="SimSun"/>
          <w:lang w:eastAsia="zh-CN"/>
        </w:rPr>
        <w:t xml:space="preserve"> </w:t>
      </w:r>
    </w:p>
    <w:p w14:paraId="070F7BDA" w14:textId="657C6A24" w:rsidR="00A5302E" w:rsidRPr="00B24A7E" w:rsidRDefault="00F779A1" w:rsidP="00C72A4D">
      <w:pPr>
        <w:pStyle w:val="enumlev1"/>
        <w:rPr>
          <w:lang w:eastAsia="zh-CN"/>
        </w:rPr>
      </w:pPr>
      <w:r w:rsidRPr="00B24A7E">
        <w:rPr>
          <w:lang w:eastAsia="zh-CN"/>
        </w:rPr>
        <w:t>–</w:t>
      </w:r>
      <w:r w:rsidRPr="00B24A7E">
        <w:rPr>
          <w:lang w:eastAsia="zh-CN"/>
        </w:rPr>
        <w:tab/>
      </w:r>
      <w:r w:rsidRPr="00B24A7E">
        <w:t xml:space="preserve">объема спектра в диапазонах, указанных </w:t>
      </w:r>
      <w:proofErr w:type="gramStart"/>
      <w:r w:rsidRPr="00B24A7E">
        <w:t>в разделе</w:t>
      </w:r>
      <w:proofErr w:type="gramEnd"/>
      <w:r w:rsidRPr="00B24A7E">
        <w:t xml:space="preserve"> </w:t>
      </w:r>
      <w:r w:rsidRPr="00B24A7E">
        <w:rPr>
          <w:i/>
          <w:iCs/>
        </w:rPr>
        <w:t>решает</w:t>
      </w:r>
      <w:r w:rsidRPr="00B24A7E">
        <w:t xml:space="preserve"> настоящей Резолюции, который следует сделать доступным на национальном уровне для RSTT, в целях соблюдения конкретных национальных требований</w:t>
      </w:r>
      <w:r w:rsidRPr="00B24A7E">
        <w:rPr>
          <w:lang w:eastAsia="zh-CN"/>
        </w:rPr>
        <w:t>;</w:t>
      </w:r>
      <w:r w:rsidR="00C72A4D">
        <w:rPr>
          <w:lang w:eastAsia="zh-CN"/>
        </w:rPr>
        <w:t xml:space="preserve"> </w:t>
      </w:r>
      <w:r w:rsidRPr="00B24A7E">
        <w:t>и</w:t>
      </w:r>
    </w:p>
    <w:p w14:paraId="780F159C" w14:textId="77777777" w:rsidR="00A5302E" w:rsidRPr="00B24A7E" w:rsidRDefault="00F779A1" w:rsidP="00301E49">
      <w:pPr>
        <w:pStyle w:val="enumlev1"/>
        <w:rPr>
          <w:lang w:eastAsia="zh-CN"/>
        </w:rPr>
      </w:pPr>
      <w:r w:rsidRPr="00B24A7E">
        <w:rPr>
          <w:lang w:eastAsia="zh-CN"/>
        </w:rPr>
        <w:t>–</w:t>
      </w:r>
      <w:r w:rsidRPr="00B24A7E">
        <w:rPr>
          <w:rFonts w:eastAsia="SimSun"/>
          <w:lang w:eastAsia="zh-CN"/>
        </w:rPr>
        <w:tab/>
        <w:t>того, будут ли существующие системы RSTT, использующие другие полосы, продолжать свою работу и нуждаться в постоянной поддержке,</w:t>
      </w:r>
      <w:r w:rsidRPr="00B24A7E">
        <w:rPr>
          <w:lang w:eastAsia="zh-CN"/>
        </w:rPr>
        <w:t xml:space="preserve"> </w:t>
      </w:r>
    </w:p>
    <w:p w14:paraId="75BD0372" w14:textId="77777777" w:rsidR="00A5302E" w:rsidRPr="00B24A7E" w:rsidRDefault="00F779A1" w:rsidP="00301E49">
      <w:pPr>
        <w:pStyle w:val="Call"/>
        <w:rPr>
          <w:lang w:eastAsia="zh-CN"/>
        </w:rPr>
      </w:pPr>
      <w:r w:rsidRPr="00B24A7E">
        <w:rPr>
          <w:lang w:eastAsia="zh-CN"/>
        </w:rPr>
        <w:t>решает</w:t>
      </w:r>
    </w:p>
    <w:p w14:paraId="6F3A1D54" w14:textId="7A6F0712" w:rsidR="00A5302E" w:rsidRDefault="00E06848" w:rsidP="00E06848">
      <w:pPr>
        <w:rPr>
          <w:rFonts w:eastAsia="BatangChe"/>
        </w:rPr>
      </w:pPr>
      <w:r w:rsidRPr="009F7261">
        <w:rPr>
          <w:rFonts w:eastAsia="BatangChe"/>
        </w:rPr>
        <w:t>1</w:t>
      </w:r>
      <w:r>
        <w:rPr>
          <w:rFonts w:eastAsia="BatangChe"/>
        </w:rPr>
        <w:tab/>
      </w:r>
      <w:r w:rsidR="006B01BE" w:rsidRPr="006B01BE">
        <w:rPr>
          <w:rFonts w:eastAsia="BatangChe"/>
        </w:rPr>
        <w:t xml:space="preserve">настоятельно рекомендовать администрациям использовать согласованные полосы частот для </w:t>
      </w:r>
      <w:proofErr w:type="spellStart"/>
      <w:r w:rsidR="006B01BE" w:rsidRPr="006B01BE">
        <w:rPr>
          <w:rFonts w:eastAsia="BatangChe"/>
        </w:rPr>
        <w:t>RSTT</w:t>
      </w:r>
      <w:proofErr w:type="spellEnd"/>
      <w:r w:rsidR="006B01BE" w:rsidRPr="006B01BE">
        <w:rPr>
          <w:rFonts w:eastAsia="BatangChe"/>
        </w:rPr>
        <w:t>, насколько это возможно</w:t>
      </w:r>
      <w:r>
        <w:rPr>
          <w:rFonts w:eastAsia="BatangChe"/>
        </w:rPr>
        <w:t>;</w:t>
      </w:r>
    </w:p>
    <w:p w14:paraId="5975E0EC" w14:textId="2DBF9721" w:rsidR="00E06848" w:rsidRPr="002D7A79" w:rsidRDefault="00E06848" w:rsidP="00E06848">
      <w:pPr>
        <w:rPr>
          <w:rFonts w:eastAsia="BatangChe"/>
        </w:rPr>
      </w:pPr>
      <w:r w:rsidRPr="009F7261">
        <w:rPr>
          <w:rFonts w:eastAsia="BatangChe"/>
        </w:rPr>
        <w:t>2</w:t>
      </w:r>
      <w:r w:rsidRPr="002D7A79">
        <w:rPr>
          <w:rFonts w:eastAsia="BatangChe"/>
        </w:rPr>
        <w:tab/>
      </w:r>
      <w:r w:rsidR="002D7A79" w:rsidRPr="002D7A79">
        <w:rPr>
          <w:rFonts w:eastAsia="BatangChe"/>
        </w:rPr>
        <w:t xml:space="preserve">настоятельно рекомендовать администрациям в Районе 3 рассмотреть полосы частот в </w:t>
      </w:r>
      <w:r w:rsidR="00D1090A" w:rsidRPr="00D1090A">
        <w:rPr>
          <w:rFonts w:eastAsia="BatangChe"/>
        </w:rPr>
        <w:t>диапазон</w:t>
      </w:r>
      <w:r w:rsidR="00F16C55">
        <w:rPr>
          <w:rFonts w:eastAsia="BatangChe"/>
        </w:rPr>
        <w:t>ах</w:t>
      </w:r>
      <w:r w:rsidR="00D1090A" w:rsidRPr="00A3189F">
        <w:rPr>
          <w:rFonts w:eastAsia="BatangChe"/>
        </w:rPr>
        <w:t xml:space="preserve"> </w:t>
      </w:r>
      <w:r w:rsidR="00D1090A" w:rsidRPr="00D1090A">
        <w:rPr>
          <w:rFonts w:eastAsia="BatangChe"/>
        </w:rPr>
        <w:t xml:space="preserve">частот </w:t>
      </w:r>
      <w:r w:rsidR="002700D8">
        <w:rPr>
          <w:rFonts w:eastAsia="BatangChe"/>
        </w:rPr>
        <w:t>(</w:t>
      </w:r>
      <w:r w:rsidR="002D7A79" w:rsidRPr="002D7A79">
        <w:rPr>
          <w:rFonts w:eastAsia="BatangChe"/>
        </w:rPr>
        <w:t>или их частях</w:t>
      </w:r>
      <w:r w:rsidR="002700D8">
        <w:rPr>
          <w:rFonts w:eastAsia="BatangChe"/>
        </w:rPr>
        <w:t>)</w:t>
      </w:r>
      <w:r w:rsidR="002D7A79" w:rsidRPr="002D7A79">
        <w:rPr>
          <w:rFonts w:eastAsia="BatangChe"/>
        </w:rPr>
        <w:t xml:space="preserve">, перечисленных в пункте </w:t>
      </w:r>
      <w:r w:rsidR="002D7A79" w:rsidRPr="002D7A79">
        <w:rPr>
          <w:rFonts w:eastAsia="BatangChe"/>
          <w:i/>
          <w:iCs/>
          <w:lang w:val="en-US"/>
        </w:rPr>
        <w:t>m</w:t>
      </w:r>
      <w:r w:rsidR="002D7A79" w:rsidRPr="002D7A79">
        <w:rPr>
          <w:rFonts w:eastAsia="BatangChe"/>
          <w:i/>
          <w:iCs/>
        </w:rPr>
        <w:t>)</w:t>
      </w:r>
      <w:r w:rsidR="002D7A79" w:rsidRPr="002D7A79">
        <w:rPr>
          <w:rFonts w:eastAsia="BatangChe"/>
        </w:rPr>
        <w:t xml:space="preserve"> раздела </w:t>
      </w:r>
      <w:r w:rsidR="002D7A79" w:rsidRPr="002D7A79">
        <w:rPr>
          <w:rFonts w:eastAsia="BatangChe"/>
          <w:i/>
          <w:iCs/>
        </w:rPr>
        <w:t>учитывая</w:t>
      </w:r>
      <w:r w:rsidR="008467BC">
        <w:rPr>
          <w:rFonts w:eastAsia="BatangChe"/>
          <w:i/>
          <w:iCs/>
        </w:rPr>
        <w:t xml:space="preserve"> </w:t>
      </w:r>
      <w:r w:rsidR="008467BC" w:rsidRPr="008467BC">
        <w:rPr>
          <w:rFonts w:eastAsia="BatangChe"/>
        </w:rPr>
        <w:t>настоящей Резолюции</w:t>
      </w:r>
      <w:r w:rsidR="002D7A79" w:rsidRPr="002D7A79">
        <w:rPr>
          <w:rFonts w:eastAsia="BatangChe"/>
        </w:rPr>
        <w:t xml:space="preserve">, с целью достижения регионального согласования </w:t>
      </w:r>
      <w:r w:rsidR="002D7A79">
        <w:rPr>
          <w:rFonts w:eastAsia="BatangChe"/>
        </w:rPr>
        <w:t>спектра</w:t>
      </w:r>
      <w:r w:rsidR="002D7A79" w:rsidRPr="002D7A79">
        <w:rPr>
          <w:rFonts w:eastAsia="BatangChe"/>
        </w:rPr>
        <w:t xml:space="preserve"> для </w:t>
      </w:r>
      <w:proofErr w:type="spellStart"/>
      <w:r w:rsidR="002D7A79" w:rsidRPr="002D7A79">
        <w:rPr>
          <w:rFonts w:eastAsia="BatangChe"/>
        </w:rPr>
        <w:t>RSTT</w:t>
      </w:r>
      <w:proofErr w:type="spellEnd"/>
      <w:r w:rsidR="002D7A79" w:rsidRPr="002D7A79">
        <w:rPr>
          <w:rFonts w:eastAsia="BatangChe"/>
        </w:rPr>
        <w:t xml:space="preserve"> в пределах существующих распределений подвижной службе на первичной основе, в частности для применени</w:t>
      </w:r>
      <w:r w:rsidR="00C40834">
        <w:rPr>
          <w:rFonts w:eastAsia="BatangChe"/>
        </w:rPr>
        <w:t>я</w:t>
      </w:r>
      <w:r w:rsidR="002D7A79" w:rsidRPr="002D7A79">
        <w:rPr>
          <w:rFonts w:eastAsia="BatangChe"/>
        </w:rPr>
        <w:t xml:space="preserve"> по организации поездной радиосвязи</w:t>
      </w:r>
      <w:r w:rsidR="00477D14">
        <w:rPr>
          <w:rFonts w:eastAsia="BatangChe"/>
        </w:rPr>
        <w:t>;</w:t>
      </w:r>
    </w:p>
    <w:p w14:paraId="4056B6CC" w14:textId="439BBE38" w:rsidR="00E06848" w:rsidRPr="00F93082" w:rsidRDefault="00E06848" w:rsidP="00E06848">
      <w:r w:rsidRPr="009F7261">
        <w:rPr>
          <w:rFonts w:eastAsia="BatangChe"/>
        </w:rPr>
        <w:t>3</w:t>
      </w:r>
      <w:r w:rsidRPr="00F93082">
        <w:rPr>
          <w:rFonts w:eastAsia="BatangChe"/>
        </w:rPr>
        <w:tab/>
      </w:r>
      <w:r w:rsidR="00477D14" w:rsidRPr="00477D14">
        <w:rPr>
          <w:rFonts w:eastAsia="BatangChe"/>
        </w:rPr>
        <w:t>настоятельно</w:t>
      </w:r>
      <w:r w:rsidR="00477D14" w:rsidRPr="00F93082">
        <w:rPr>
          <w:rFonts w:eastAsia="BatangChe"/>
        </w:rPr>
        <w:t xml:space="preserve"> </w:t>
      </w:r>
      <w:r w:rsidR="00477D14" w:rsidRPr="00477D14">
        <w:rPr>
          <w:rFonts w:eastAsia="BatangChe"/>
        </w:rPr>
        <w:t>рекомендовать</w:t>
      </w:r>
      <w:r w:rsidR="00477D14" w:rsidRPr="00F93082">
        <w:rPr>
          <w:rFonts w:eastAsia="BatangChe"/>
        </w:rPr>
        <w:t xml:space="preserve"> </w:t>
      </w:r>
      <w:r w:rsidR="00477D14" w:rsidRPr="00477D14">
        <w:rPr>
          <w:rFonts w:eastAsia="BatangChe"/>
        </w:rPr>
        <w:t>администрациям</w:t>
      </w:r>
      <w:r w:rsidR="00477D14" w:rsidRPr="00F93082">
        <w:rPr>
          <w:rFonts w:eastAsia="BatangChe"/>
        </w:rPr>
        <w:t xml:space="preserve"> </w:t>
      </w:r>
      <w:r w:rsidR="00477D14" w:rsidRPr="00477D14">
        <w:rPr>
          <w:rFonts w:eastAsia="BatangChe"/>
        </w:rPr>
        <w:t>рассмотреть</w:t>
      </w:r>
      <w:r w:rsidR="00477D14" w:rsidRPr="00F93082">
        <w:rPr>
          <w:rFonts w:eastAsia="BatangChe"/>
        </w:rPr>
        <w:t xml:space="preserve"> </w:t>
      </w:r>
      <w:r w:rsidR="00477D14" w:rsidRPr="00477D14">
        <w:rPr>
          <w:rFonts w:eastAsia="BatangChe"/>
        </w:rPr>
        <w:t>полосы</w:t>
      </w:r>
      <w:r w:rsidR="00477D14" w:rsidRPr="00F93082">
        <w:rPr>
          <w:rFonts w:eastAsia="BatangChe"/>
        </w:rPr>
        <w:t xml:space="preserve"> </w:t>
      </w:r>
      <w:r w:rsidR="00477D14" w:rsidRPr="00477D14">
        <w:rPr>
          <w:rFonts w:eastAsia="BatangChe"/>
        </w:rPr>
        <w:t>частот</w:t>
      </w:r>
      <w:r w:rsidR="00477D14" w:rsidRPr="00F93082">
        <w:rPr>
          <w:rFonts w:eastAsia="BatangChe"/>
        </w:rPr>
        <w:t xml:space="preserve"> </w:t>
      </w:r>
      <w:r w:rsidR="00477D14" w:rsidRPr="00477D14">
        <w:rPr>
          <w:rFonts w:eastAsia="BatangChe"/>
        </w:rPr>
        <w:t>в</w:t>
      </w:r>
      <w:r w:rsidR="00477D14" w:rsidRPr="00F93082">
        <w:rPr>
          <w:rFonts w:eastAsia="BatangChe"/>
        </w:rPr>
        <w:t xml:space="preserve"> </w:t>
      </w:r>
      <w:r w:rsidR="00D1090A" w:rsidRPr="00D1090A">
        <w:rPr>
          <w:rFonts w:eastAsia="BatangChe"/>
        </w:rPr>
        <w:t>диапазон</w:t>
      </w:r>
      <w:r w:rsidR="00B34258">
        <w:rPr>
          <w:rFonts w:eastAsia="BatangChe"/>
        </w:rPr>
        <w:t>ах</w:t>
      </w:r>
      <w:r w:rsidR="00D1090A" w:rsidRPr="00F93082">
        <w:rPr>
          <w:rFonts w:eastAsia="BatangChe"/>
        </w:rPr>
        <w:t xml:space="preserve"> </w:t>
      </w:r>
      <w:r w:rsidR="00D1090A" w:rsidRPr="00D1090A">
        <w:rPr>
          <w:rFonts w:eastAsia="BatangChe"/>
        </w:rPr>
        <w:t>частот</w:t>
      </w:r>
      <w:r w:rsidR="00D1090A" w:rsidRPr="00F93082">
        <w:rPr>
          <w:rFonts w:eastAsia="BatangChe"/>
        </w:rPr>
        <w:t xml:space="preserve"> </w:t>
      </w:r>
      <w:r w:rsidR="00477D14" w:rsidRPr="00F93082">
        <w:rPr>
          <w:rFonts w:eastAsia="BatangChe"/>
        </w:rPr>
        <w:t>(</w:t>
      </w:r>
      <w:r w:rsidR="00477D14" w:rsidRPr="00477D14">
        <w:rPr>
          <w:rFonts w:eastAsia="BatangChe"/>
        </w:rPr>
        <w:t>или</w:t>
      </w:r>
      <w:r w:rsidR="00477D14" w:rsidRPr="00F93082">
        <w:rPr>
          <w:rFonts w:eastAsia="BatangChe"/>
        </w:rPr>
        <w:t xml:space="preserve"> </w:t>
      </w:r>
      <w:r w:rsidR="00477D14" w:rsidRPr="00477D14">
        <w:rPr>
          <w:rFonts w:eastAsia="BatangChe"/>
        </w:rPr>
        <w:t>их</w:t>
      </w:r>
      <w:r w:rsidR="00477D14" w:rsidRPr="00F93082">
        <w:rPr>
          <w:rFonts w:eastAsia="BatangChe"/>
        </w:rPr>
        <w:t xml:space="preserve"> </w:t>
      </w:r>
      <w:r w:rsidR="00477D14" w:rsidRPr="00477D14">
        <w:rPr>
          <w:rFonts w:eastAsia="BatangChe"/>
        </w:rPr>
        <w:t>частях</w:t>
      </w:r>
      <w:r w:rsidR="00477D14" w:rsidRPr="00F93082">
        <w:rPr>
          <w:rFonts w:eastAsia="BatangChe"/>
        </w:rPr>
        <w:t xml:space="preserve">), </w:t>
      </w:r>
      <w:r w:rsidR="00477D14" w:rsidRPr="00477D14">
        <w:rPr>
          <w:rFonts w:eastAsia="BatangChe"/>
        </w:rPr>
        <w:t>указанных</w:t>
      </w:r>
      <w:r w:rsidR="00477D14" w:rsidRPr="00F93082">
        <w:rPr>
          <w:rFonts w:eastAsia="BatangChe"/>
        </w:rPr>
        <w:t xml:space="preserve"> </w:t>
      </w:r>
      <w:r w:rsidR="00477D14" w:rsidRPr="00477D14">
        <w:rPr>
          <w:rFonts w:eastAsia="BatangChe"/>
        </w:rPr>
        <w:t>в</w:t>
      </w:r>
      <w:r w:rsidR="00477D14" w:rsidRPr="00F93082">
        <w:rPr>
          <w:rFonts w:eastAsia="BatangChe"/>
        </w:rPr>
        <w:t xml:space="preserve"> </w:t>
      </w:r>
      <w:r w:rsidR="00477D14" w:rsidRPr="00477D14">
        <w:rPr>
          <w:rFonts w:eastAsia="BatangChe"/>
        </w:rPr>
        <w:t>пункте</w:t>
      </w:r>
      <w:r w:rsidR="00477D14" w:rsidRPr="00F93082">
        <w:rPr>
          <w:rFonts w:eastAsia="BatangChe"/>
        </w:rPr>
        <w:t xml:space="preserve"> 2 </w:t>
      </w:r>
      <w:r w:rsidR="00477D14" w:rsidRPr="00477D14">
        <w:rPr>
          <w:rFonts w:eastAsia="BatangChe"/>
        </w:rPr>
        <w:t>раздела</w:t>
      </w:r>
      <w:r w:rsidR="00477D14" w:rsidRPr="00F93082">
        <w:rPr>
          <w:rFonts w:eastAsia="BatangChe"/>
        </w:rPr>
        <w:t xml:space="preserve"> </w:t>
      </w:r>
      <w:r w:rsidR="00477D14" w:rsidRPr="00477D14">
        <w:rPr>
          <w:rFonts w:eastAsia="BatangChe"/>
          <w:i/>
          <w:iCs/>
        </w:rPr>
        <w:t>решает</w:t>
      </w:r>
      <w:r w:rsidR="00477D14" w:rsidRPr="00F93082">
        <w:rPr>
          <w:rFonts w:eastAsia="BatangChe"/>
        </w:rPr>
        <w:t xml:space="preserve">, </w:t>
      </w:r>
      <w:r w:rsidR="00477D14" w:rsidRPr="00477D14">
        <w:rPr>
          <w:rFonts w:eastAsia="BatangChe"/>
        </w:rPr>
        <w:t>и</w:t>
      </w:r>
      <w:r w:rsidR="00477D14" w:rsidRPr="00F93082">
        <w:rPr>
          <w:rFonts w:eastAsia="BatangChe"/>
        </w:rPr>
        <w:t xml:space="preserve"> </w:t>
      </w:r>
      <w:r w:rsidR="00477D14" w:rsidRPr="00477D14">
        <w:rPr>
          <w:rFonts w:eastAsia="BatangChe"/>
        </w:rPr>
        <w:t>возможных</w:t>
      </w:r>
      <w:r w:rsidR="00477D14" w:rsidRPr="00F93082">
        <w:rPr>
          <w:rFonts w:eastAsia="BatangChe"/>
        </w:rPr>
        <w:t xml:space="preserve"> </w:t>
      </w:r>
      <w:r w:rsidR="00477D14" w:rsidRPr="00477D14">
        <w:rPr>
          <w:rFonts w:eastAsia="BatangChe"/>
        </w:rPr>
        <w:t>других</w:t>
      </w:r>
      <w:r w:rsidR="00477D14" w:rsidRPr="00F93082">
        <w:rPr>
          <w:rFonts w:eastAsia="BatangChe"/>
        </w:rPr>
        <w:t xml:space="preserve"> </w:t>
      </w:r>
      <w:r w:rsidR="00477D14" w:rsidRPr="00477D14">
        <w:rPr>
          <w:rFonts w:eastAsia="BatangChe"/>
        </w:rPr>
        <w:t>будущих</w:t>
      </w:r>
      <w:r w:rsidR="00477D14" w:rsidRPr="00F93082">
        <w:rPr>
          <w:rFonts w:eastAsia="BatangChe"/>
        </w:rPr>
        <w:t xml:space="preserve"> </w:t>
      </w:r>
      <w:r w:rsidR="00477D14" w:rsidRPr="00477D14">
        <w:rPr>
          <w:rFonts w:eastAsia="BatangChe"/>
        </w:rPr>
        <w:t>диапазон</w:t>
      </w:r>
      <w:r w:rsidR="00D84EB9">
        <w:rPr>
          <w:rFonts w:eastAsia="BatangChe"/>
        </w:rPr>
        <w:t>ах</w:t>
      </w:r>
      <w:r w:rsidR="00477D14" w:rsidRPr="00F93082">
        <w:rPr>
          <w:rFonts w:eastAsia="BatangChe"/>
        </w:rPr>
        <w:t xml:space="preserve"> </w:t>
      </w:r>
      <w:r w:rsidR="00477D14" w:rsidRPr="00477D14">
        <w:rPr>
          <w:rFonts w:eastAsia="BatangChe"/>
        </w:rPr>
        <w:t>частот</w:t>
      </w:r>
      <w:r w:rsidR="00477D14" w:rsidRPr="00F93082">
        <w:rPr>
          <w:rFonts w:eastAsia="BatangChe"/>
        </w:rPr>
        <w:t xml:space="preserve">, </w:t>
      </w:r>
      <w:r w:rsidR="00477D14" w:rsidRPr="00477D14">
        <w:rPr>
          <w:rFonts w:eastAsia="BatangChe"/>
        </w:rPr>
        <w:t>а</w:t>
      </w:r>
      <w:r w:rsidR="00477D14" w:rsidRPr="00F93082">
        <w:rPr>
          <w:rFonts w:eastAsia="BatangChe"/>
        </w:rPr>
        <w:t xml:space="preserve"> </w:t>
      </w:r>
      <w:r w:rsidR="00477D14" w:rsidRPr="00477D14">
        <w:rPr>
          <w:rFonts w:eastAsia="BatangChe"/>
        </w:rPr>
        <w:t>также</w:t>
      </w:r>
      <w:r w:rsidR="00477D14" w:rsidRPr="00F93082">
        <w:rPr>
          <w:rFonts w:eastAsia="BatangChe"/>
        </w:rPr>
        <w:t xml:space="preserve"> </w:t>
      </w:r>
      <w:r w:rsidR="00477D14" w:rsidRPr="00477D14">
        <w:rPr>
          <w:rFonts w:eastAsia="BatangChe"/>
        </w:rPr>
        <w:t>конкретные</w:t>
      </w:r>
      <w:r w:rsidR="00477D14" w:rsidRPr="00F93082">
        <w:rPr>
          <w:rFonts w:eastAsia="BatangChe"/>
        </w:rPr>
        <w:t xml:space="preserve"> </w:t>
      </w:r>
      <w:r w:rsidR="00477D14" w:rsidRPr="00477D14">
        <w:rPr>
          <w:rFonts w:eastAsia="BatangChe"/>
        </w:rPr>
        <w:t>полосы</w:t>
      </w:r>
      <w:r w:rsidR="00477D14" w:rsidRPr="00F93082">
        <w:rPr>
          <w:rFonts w:eastAsia="BatangChe"/>
        </w:rPr>
        <w:t xml:space="preserve"> </w:t>
      </w:r>
      <w:r w:rsidR="00477D14" w:rsidRPr="00477D14">
        <w:rPr>
          <w:rFonts w:eastAsia="BatangChe"/>
        </w:rPr>
        <w:t>частот</w:t>
      </w:r>
      <w:r w:rsidR="00477D14" w:rsidRPr="00F93082">
        <w:rPr>
          <w:rFonts w:eastAsia="BatangChe"/>
        </w:rPr>
        <w:t xml:space="preserve">, </w:t>
      </w:r>
      <w:r w:rsidR="00477D14" w:rsidRPr="00477D14">
        <w:rPr>
          <w:rFonts w:eastAsia="BatangChe"/>
        </w:rPr>
        <w:t>используемые</w:t>
      </w:r>
      <w:r w:rsidR="00477D14" w:rsidRPr="00F93082">
        <w:rPr>
          <w:rFonts w:eastAsia="BatangChe"/>
        </w:rPr>
        <w:t xml:space="preserve"> </w:t>
      </w:r>
      <w:r w:rsidR="00477D14" w:rsidRPr="00477D14">
        <w:rPr>
          <w:rFonts w:eastAsia="BatangChe"/>
        </w:rPr>
        <w:t>в</w:t>
      </w:r>
      <w:r w:rsidR="00477D14" w:rsidRPr="00F93082">
        <w:rPr>
          <w:rFonts w:eastAsia="BatangChe"/>
        </w:rPr>
        <w:t xml:space="preserve"> </w:t>
      </w:r>
      <w:r w:rsidR="00477D14" w:rsidRPr="00477D14">
        <w:rPr>
          <w:rFonts w:eastAsia="BatangChe"/>
        </w:rPr>
        <w:t>некоторых</w:t>
      </w:r>
      <w:r w:rsidR="00477D14" w:rsidRPr="00F93082">
        <w:rPr>
          <w:rFonts w:eastAsia="BatangChe"/>
        </w:rPr>
        <w:t xml:space="preserve"> </w:t>
      </w:r>
      <w:r w:rsidR="00477D14" w:rsidRPr="00477D14">
        <w:rPr>
          <w:rFonts w:eastAsia="BatangChe"/>
        </w:rPr>
        <w:t>странах</w:t>
      </w:r>
      <w:r w:rsidR="00477D14" w:rsidRPr="00F93082">
        <w:rPr>
          <w:rFonts w:eastAsia="BatangChe"/>
        </w:rPr>
        <w:t xml:space="preserve"> </w:t>
      </w:r>
      <w:r w:rsidR="00477D14" w:rsidRPr="00477D14">
        <w:rPr>
          <w:rFonts w:eastAsia="BatangChe"/>
        </w:rPr>
        <w:t>для</w:t>
      </w:r>
      <w:r w:rsidR="00477D14" w:rsidRPr="00F93082">
        <w:rPr>
          <w:rFonts w:eastAsia="BatangChe"/>
        </w:rPr>
        <w:t xml:space="preserve"> </w:t>
      </w:r>
      <w:proofErr w:type="spellStart"/>
      <w:r w:rsidR="00477D14" w:rsidRPr="00477D14">
        <w:rPr>
          <w:rFonts w:eastAsia="BatangChe"/>
          <w:lang w:val="en-US"/>
        </w:rPr>
        <w:t>RSTT</w:t>
      </w:r>
      <w:proofErr w:type="spellEnd"/>
      <w:r w:rsidR="00477D14" w:rsidRPr="00F93082">
        <w:rPr>
          <w:rFonts w:eastAsia="BatangChe"/>
        </w:rPr>
        <w:t xml:space="preserve">, </w:t>
      </w:r>
      <w:r w:rsidR="00477D14" w:rsidRPr="00477D14">
        <w:rPr>
          <w:rFonts w:eastAsia="BatangChe"/>
        </w:rPr>
        <w:t>в</w:t>
      </w:r>
      <w:r w:rsidR="00477D14" w:rsidRPr="00F93082">
        <w:rPr>
          <w:rFonts w:eastAsia="BatangChe"/>
        </w:rPr>
        <w:t xml:space="preserve"> </w:t>
      </w:r>
      <w:r w:rsidR="00477D14" w:rsidRPr="00477D14">
        <w:rPr>
          <w:rFonts w:eastAsia="BatangChe"/>
        </w:rPr>
        <w:t>пределах</w:t>
      </w:r>
      <w:r w:rsidR="00477D14" w:rsidRPr="00F93082">
        <w:rPr>
          <w:rFonts w:eastAsia="BatangChe"/>
        </w:rPr>
        <w:t xml:space="preserve"> </w:t>
      </w:r>
      <w:r w:rsidR="00477D14" w:rsidRPr="00477D14">
        <w:rPr>
          <w:rFonts w:eastAsia="BatangChe"/>
        </w:rPr>
        <w:t>существующих</w:t>
      </w:r>
      <w:r w:rsidR="00477D14" w:rsidRPr="00F93082">
        <w:rPr>
          <w:rFonts w:eastAsia="BatangChe"/>
        </w:rPr>
        <w:t xml:space="preserve"> </w:t>
      </w:r>
      <w:r w:rsidR="00477D14" w:rsidRPr="00477D14">
        <w:rPr>
          <w:rFonts w:eastAsia="BatangChe"/>
        </w:rPr>
        <w:t>распределений</w:t>
      </w:r>
      <w:r w:rsidR="00477D14" w:rsidRPr="00F93082">
        <w:rPr>
          <w:rFonts w:eastAsia="BatangChe"/>
        </w:rPr>
        <w:t xml:space="preserve"> </w:t>
      </w:r>
      <w:r w:rsidR="00477D14" w:rsidRPr="00477D14">
        <w:rPr>
          <w:rFonts w:eastAsia="BatangChe"/>
        </w:rPr>
        <w:t>подвижной</w:t>
      </w:r>
      <w:r w:rsidR="00477D14" w:rsidRPr="00F93082">
        <w:rPr>
          <w:rFonts w:eastAsia="BatangChe"/>
        </w:rPr>
        <w:t xml:space="preserve"> </w:t>
      </w:r>
      <w:r w:rsidR="00477D14" w:rsidRPr="00477D14">
        <w:rPr>
          <w:rFonts w:eastAsia="BatangChe"/>
        </w:rPr>
        <w:t>службе</w:t>
      </w:r>
      <w:r w:rsidR="00477D14" w:rsidRPr="00F93082">
        <w:rPr>
          <w:rFonts w:eastAsia="BatangChe"/>
        </w:rPr>
        <w:t xml:space="preserve"> </w:t>
      </w:r>
      <w:r w:rsidR="00477D14" w:rsidRPr="00477D14">
        <w:rPr>
          <w:rFonts w:eastAsia="BatangChe"/>
        </w:rPr>
        <w:t>на</w:t>
      </w:r>
      <w:r w:rsidR="00477D14" w:rsidRPr="00F93082">
        <w:rPr>
          <w:rFonts w:eastAsia="BatangChe"/>
        </w:rPr>
        <w:t xml:space="preserve"> </w:t>
      </w:r>
      <w:r w:rsidR="00477D14" w:rsidRPr="00477D14">
        <w:rPr>
          <w:rFonts w:eastAsia="BatangChe"/>
        </w:rPr>
        <w:t>первичной</w:t>
      </w:r>
      <w:r w:rsidR="00477D14" w:rsidRPr="00F93082">
        <w:rPr>
          <w:rFonts w:eastAsia="BatangChe"/>
        </w:rPr>
        <w:t xml:space="preserve"> </w:t>
      </w:r>
      <w:r w:rsidR="00477D14" w:rsidRPr="00477D14">
        <w:rPr>
          <w:rFonts w:eastAsia="BatangChe"/>
        </w:rPr>
        <w:t>основе</w:t>
      </w:r>
      <w:r w:rsidR="00477D14" w:rsidRPr="00F93082">
        <w:rPr>
          <w:rFonts w:eastAsia="BatangChe"/>
        </w:rPr>
        <w:t xml:space="preserve"> </w:t>
      </w:r>
      <w:r w:rsidR="00F93082" w:rsidRPr="000B14F1">
        <w:rPr>
          <w:rFonts w:eastAsia="BatangChe"/>
        </w:rPr>
        <w:t>с</w:t>
      </w:r>
      <w:r w:rsidR="00F93082" w:rsidRPr="00F93082">
        <w:rPr>
          <w:rFonts w:eastAsia="BatangChe"/>
        </w:rPr>
        <w:t xml:space="preserve"> </w:t>
      </w:r>
      <w:r w:rsidR="00F93082">
        <w:rPr>
          <w:rFonts w:eastAsia="BatangChe"/>
        </w:rPr>
        <w:t>целью</w:t>
      </w:r>
      <w:r w:rsidR="00F93082" w:rsidRPr="00F93082">
        <w:rPr>
          <w:rFonts w:eastAsia="BatangChe"/>
        </w:rPr>
        <w:t xml:space="preserve"> </w:t>
      </w:r>
      <w:r w:rsidR="00706E39">
        <w:rPr>
          <w:rFonts w:eastAsia="BatangChe"/>
        </w:rPr>
        <w:t xml:space="preserve">их внесения </w:t>
      </w:r>
      <w:r w:rsidR="00F93082">
        <w:rPr>
          <w:rFonts w:eastAsia="BatangChe"/>
        </w:rPr>
        <w:t>в</w:t>
      </w:r>
      <w:r w:rsidR="00F93082" w:rsidRPr="00F93082">
        <w:rPr>
          <w:rFonts w:eastAsia="BatangChe"/>
        </w:rPr>
        <w:t xml:space="preserve"> </w:t>
      </w:r>
      <w:r w:rsidR="00F93082">
        <w:rPr>
          <w:rFonts w:eastAsia="BatangChe"/>
        </w:rPr>
        <w:t>соответствующую</w:t>
      </w:r>
      <w:r w:rsidR="00F93082" w:rsidRPr="00F93082">
        <w:rPr>
          <w:rFonts w:eastAsia="BatangChe"/>
        </w:rPr>
        <w:t>(</w:t>
      </w:r>
      <w:proofErr w:type="spellStart"/>
      <w:r w:rsidR="00F93082">
        <w:rPr>
          <w:rFonts w:eastAsia="BatangChe"/>
        </w:rPr>
        <w:t>ие</w:t>
      </w:r>
      <w:proofErr w:type="spellEnd"/>
      <w:r w:rsidR="00F93082" w:rsidRPr="00F93082">
        <w:rPr>
          <w:rFonts w:eastAsia="BatangChe"/>
        </w:rPr>
        <w:t xml:space="preserve">) </w:t>
      </w:r>
      <w:r w:rsidR="00F93082">
        <w:rPr>
          <w:rFonts w:eastAsia="BatangChe"/>
        </w:rPr>
        <w:t>Рекомендацию</w:t>
      </w:r>
      <w:r w:rsidR="00F93082" w:rsidRPr="00F93082">
        <w:rPr>
          <w:rFonts w:eastAsia="BatangChe"/>
        </w:rPr>
        <w:t>(</w:t>
      </w:r>
      <w:r w:rsidR="00F93082">
        <w:rPr>
          <w:rFonts w:eastAsia="BatangChe"/>
        </w:rPr>
        <w:t>и</w:t>
      </w:r>
      <w:r w:rsidR="00F93082" w:rsidRPr="00F93082">
        <w:rPr>
          <w:rFonts w:eastAsia="BatangChe"/>
        </w:rPr>
        <w:t>)</w:t>
      </w:r>
      <w:r w:rsidR="00F93082">
        <w:rPr>
          <w:rFonts w:eastAsia="BatangChe"/>
        </w:rPr>
        <w:t xml:space="preserve"> МСЭ-</w:t>
      </w:r>
      <w:r w:rsidR="00F93082">
        <w:rPr>
          <w:rFonts w:eastAsia="BatangChe"/>
          <w:lang w:val="en-US"/>
        </w:rPr>
        <w:t>R</w:t>
      </w:r>
      <w:r w:rsidR="00F21DFE" w:rsidRPr="00F21DFE">
        <w:rPr>
          <w:rFonts w:ascii="Segoe UI" w:hAnsi="Segoe UI" w:cs="Segoe UI"/>
          <w:color w:val="000000"/>
          <w:sz w:val="20"/>
          <w:shd w:val="clear" w:color="auto" w:fill="FFFFFF"/>
        </w:rPr>
        <w:t xml:space="preserve"> </w:t>
      </w:r>
      <w:r w:rsidR="00F21DFE" w:rsidRPr="00F21DFE">
        <w:rPr>
          <w:rFonts w:eastAsia="BatangChe"/>
        </w:rPr>
        <w:t>по согласовани</w:t>
      </w:r>
      <w:r w:rsidR="005D2AED">
        <w:rPr>
          <w:rFonts w:eastAsia="BatangChe"/>
        </w:rPr>
        <w:t>ю</w:t>
      </w:r>
      <w:r w:rsidR="00F21DFE" w:rsidRPr="00F21DFE">
        <w:rPr>
          <w:rFonts w:eastAsia="BatangChe"/>
        </w:rPr>
        <w:t xml:space="preserve"> спектра для </w:t>
      </w:r>
      <w:proofErr w:type="spellStart"/>
      <w:r w:rsidR="00F21DFE" w:rsidRPr="00F21DFE">
        <w:rPr>
          <w:rFonts w:eastAsia="BatangChe"/>
        </w:rPr>
        <w:t>RSTT</w:t>
      </w:r>
      <w:proofErr w:type="spellEnd"/>
      <w:r w:rsidR="001165F6">
        <w:rPr>
          <w:rFonts w:eastAsia="BatangChe"/>
        </w:rPr>
        <w:t xml:space="preserve"> </w:t>
      </w:r>
      <w:r w:rsidR="001165F6" w:rsidRPr="001165F6">
        <w:rPr>
          <w:rFonts w:eastAsia="BatangChe"/>
        </w:rPr>
        <w:t>для достижения глобального</w:t>
      </w:r>
      <w:r w:rsidR="001165F6">
        <w:rPr>
          <w:rFonts w:eastAsia="BatangChe"/>
        </w:rPr>
        <w:t>/регионального</w:t>
      </w:r>
      <w:r w:rsidR="001165F6" w:rsidRPr="001165F6">
        <w:rPr>
          <w:rFonts w:eastAsia="BatangChe"/>
        </w:rPr>
        <w:t xml:space="preserve"> согласования </w:t>
      </w:r>
      <w:r w:rsidR="00197E0B">
        <w:rPr>
          <w:rFonts w:eastAsia="BatangChe"/>
        </w:rPr>
        <w:t>спектра</w:t>
      </w:r>
      <w:r w:rsidR="001165F6" w:rsidRPr="001165F6">
        <w:rPr>
          <w:rFonts w:eastAsia="BatangChe"/>
        </w:rPr>
        <w:t xml:space="preserve"> для </w:t>
      </w:r>
      <w:proofErr w:type="spellStart"/>
      <w:r w:rsidR="001165F6" w:rsidRPr="001165F6">
        <w:rPr>
          <w:rFonts w:eastAsia="BatangChe"/>
        </w:rPr>
        <w:t>RSTT</w:t>
      </w:r>
      <w:proofErr w:type="spellEnd"/>
      <w:r w:rsidR="001165F6" w:rsidRPr="001165F6">
        <w:rPr>
          <w:rFonts w:eastAsia="BatangChe"/>
        </w:rPr>
        <w:t>, в частности для применени</w:t>
      </w:r>
      <w:r w:rsidR="00027EBD">
        <w:rPr>
          <w:rFonts w:eastAsia="BatangChe"/>
        </w:rPr>
        <w:t>я</w:t>
      </w:r>
      <w:r w:rsidR="001165F6" w:rsidRPr="001165F6">
        <w:rPr>
          <w:rFonts w:eastAsia="BatangChe"/>
        </w:rPr>
        <w:t xml:space="preserve"> по организации поездной радиосвязи</w:t>
      </w:r>
      <w:r w:rsidRPr="00F93082">
        <w:rPr>
          <w:rFonts w:eastAsia="BatangChe"/>
        </w:rPr>
        <w:t>,</w:t>
      </w:r>
    </w:p>
    <w:p w14:paraId="23841588" w14:textId="77777777" w:rsidR="00A5302E" w:rsidRPr="00B24A7E" w:rsidRDefault="00F779A1" w:rsidP="00301E49">
      <w:pPr>
        <w:pStyle w:val="Call"/>
      </w:pPr>
      <w:r w:rsidRPr="00B24A7E">
        <w:t>предлагает МСЭ-R</w:t>
      </w:r>
    </w:p>
    <w:p w14:paraId="1D3AB92E" w14:textId="14C1EE88" w:rsidR="00A5302E" w:rsidRPr="00B24A7E" w:rsidRDefault="00372C66" w:rsidP="00301E49">
      <w:r w:rsidRPr="00372C66">
        <w:t xml:space="preserve">разработать </w:t>
      </w:r>
      <w:r w:rsidR="00F61875">
        <w:t xml:space="preserve">и обновить </w:t>
      </w:r>
      <w:r w:rsidRPr="00372C66">
        <w:t>соответствующую(</w:t>
      </w:r>
      <w:proofErr w:type="spellStart"/>
      <w:r w:rsidRPr="00372C66">
        <w:t>ие</w:t>
      </w:r>
      <w:proofErr w:type="spellEnd"/>
      <w:r w:rsidRPr="00372C66">
        <w:t xml:space="preserve">) </w:t>
      </w:r>
      <w:r>
        <w:t>Р</w:t>
      </w:r>
      <w:r w:rsidRPr="00372C66">
        <w:t>екомендацию(и)/</w:t>
      </w:r>
      <w:r>
        <w:t>О</w:t>
      </w:r>
      <w:r w:rsidRPr="00372C66">
        <w:t>тчет(ы)</w:t>
      </w:r>
      <w:r w:rsidRPr="00372C66">
        <w:rPr>
          <w:rFonts w:eastAsia="BatangChe"/>
        </w:rPr>
        <w:t xml:space="preserve"> </w:t>
      </w:r>
      <w:r w:rsidRPr="00372C66">
        <w:t>МСЭ-</w:t>
      </w:r>
      <w:r w:rsidRPr="00372C66">
        <w:rPr>
          <w:lang w:val="en-US"/>
        </w:rPr>
        <w:t>R</w:t>
      </w:r>
      <w:r w:rsidR="00F61875">
        <w:t>,</w:t>
      </w:r>
      <w:r w:rsidR="006C6EC2">
        <w:t xml:space="preserve"> в зависимости от случая,</w:t>
      </w:r>
      <w:r w:rsidRPr="00372C66">
        <w:t xml:space="preserve"> принимая во внимание развитие систем </w:t>
      </w:r>
      <w:proofErr w:type="spellStart"/>
      <w:r w:rsidRPr="00372C66">
        <w:t>RSTT</w:t>
      </w:r>
      <w:proofErr w:type="spellEnd"/>
      <w:r w:rsidRPr="00372C66">
        <w:t>, с целью содействия своевременному выполнению настоящей Резолюции</w:t>
      </w:r>
      <w:r w:rsidR="000C3C44">
        <w:t>,</w:t>
      </w:r>
    </w:p>
    <w:p w14:paraId="32ED6882" w14:textId="77777777" w:rsidR="00A5302E" w:rsidRPr="00B24A7E" w:rsidRDefault="00F779A1" w:rsidP="00301E49">
      <w:pPr>
        <w:pStyle w:val="Call"/>
      </w:pPr>
      <w:r w:rsidRPr="00B24A7E">
        <w:t>предлагает администрациям</w:t>
      </w:r>
    </w:p>
    <w:p w14:paraId="58CF2202" w14:textId="77777777" w:rsidR="00A5302E" w:rsidRPr="00B24A7E" w:rsidRDefault="00F779A1">
      <w:pPr>
        <w:rPr>
          <w:lang w:eastAsia="zh-CN"/>
        </w:rPr>
      </w:pPr>
      <w:r w:rsidRPr="00B24A7E">
        <w:rPr>
          <w:lang w:eastAsia="zh-CN"/>
        </w:rPr>
        <w:t>настоятельно рекомендовать железнодорожным агентствам и организациям применять соответствующие публикации МСЭ</w:t>
      </w:r>
      <w:r w:rsidRPr="00B24A7E">
        <w:rPr>
          <w:lang w:eastAsia="zh-CN"/>
        </w:rPr>
        <w:noBreakHyphen/>
        <w:t>R при внедрении технологий и реализации систем, поддерживающих RSTT,</w:t>
      </w:r>
    </w:p>
    <w:p w14:paraId="1D589E51" w14:textId="77777777" w:rsidR="00A5302E" w:rsidRPr="00B24A7E" w:rsidRDefault="00F779A1" w:rsidP="00301E49">
      <w:pPr>
        <w:pStyle w:val="Call"/>
      </w:pPr>
      <w:r w:rsidRPr="00B24A7E">
        <w:t>предлагает Государствам-Членам, Членам Сектора, Ассоциированным членам и Академическим организациям</w:t>
      </w:r>
    </w:p>
    <w:p w14:paraId="6BBE3901" w14:textId="77777777" w:rsidR="00A5302E" w:rsidRPr="00B24A7E" w:rsidRDefault="00F779A1" w:rsidP="00301E49">
      <w:r w:rsidRPr="00B24A7E">
        <w:t>принять активное участие в исследованиях, представляя свои вклады в МСЭ-R,</w:t>
      </w:r>
    </w:p>
    <w:p w14:paraId="7B9DC250" w14:textId="77777777" w:rsidR="00A5302E" w:rsidRPr="00B24A7E" w:rsidRDefault="00F779A1" w:rsidP="00301E49">
      <w:pPr>
        <w:pStyle w:val="Call"/>
      </w:pPr>
      <w:r w:rsidRPr="00B24A7E">
        <w:t>поручает Генеральному секретарю</w:t>
      </w:r>
    </w:p>
    <w:p w14:paraId="6E346714" w14:textId="4E8CD037" w:rsidR="00A5302E" w:rsidRPr="00B24A7E" w:rsidRDefault="00F779A1" w:rsidP="00301E49">
      <w:pPr>
        <w:rPr>
          <w:lang w:eastAsia="zh-CN"/>
        </w:rPr>
      </w:pPr>
      <w:r w:rsidRPr="00B24A7E">
        <w:t xml:space="preserve">довести настоящую Резолюцию до сведения </w:t>
      </w:r>
      <w:proofErr w:type="spellStart"/>
      <w:r w:rsidRPr="00B24A7E">
        <w:t>МСЖД</w:t>
      </w:r>
      <w:proofErr w:type="spellEnd"/>
      <w:r w:rsidR="000C3C44">
        <w:t xml:space="preserve">, </w:t>
      </w:r>
      <w:r w:rsidR="000C3C44" w:rsidRPr="000C3C44">
        <w:t>3</w:t>
      </w:r>
      <w:proofErr w:type="spellStart"/>
      <w:r w:rsidR="000C3C44" w:rsidRPr="000C3C44">
        <w:rPr>
          <w:lang w:val="en-GB"/>
        </w:rPr>
        <w:t>GPP</w:t>
      </w:r>
      <w:proofErr w:type="spellEnd"/>
      <w:r w:rsidRPr="00B24A7E">
        <w:t xml:space="preserve"> и других соответствующих международных и региональных организаций.</w:t>
      </w:r>
    </w:p>
    <w:p w14:paraId="6B635962" w14:textId="6EE890CC" w:rsidR="004F4B62" w:rsidRPr="00566486" w:rsidRDefault="00F779A1">
      <w:pPr>
        <w:pStyle w:val="Reasons"/>
      </w:pPr>
      <w:r>
        <w:rPr>
          <w:b/>
        </w:rPr>
        <w:lastRenderedPageBreak/>
        <w:t>Основания</w:t>
      </w:r>
      <w:r w:rsidRPr="00320706">
        <w:rPr>
          <w:bCs/>
        </w:rPr>
        <w:t>:</w:t>
      </w:r>
      <w:r w:rsidRPr="00320706">
        <w:tab/>
      </w:r>
      <w:r w:rsidR="00320706" w:rsidRPr="00320706">
        <w:t>Принятие новой Резолюции ВКР с указанием в ней диапазонов частот для</w:t>
      </w:r>
      <w:r w:rsidR="00D85524">
        <w:t xml:space="preserve"> </w:t>
      </w:r>
      <w:r w:rsidR="00320706" w:rsidRPr="00320706">
        <w:t xml:space="preserve">систем </w:t>
      </w:r>
      <w:proofErr w:type="spellStart"/>
      <w:r w:rsidR="00320706" w:rsidRPr="00320706">
        <w:t>RSTT</w:t>
      </w:r>
      <w:proofErr w:type="spellEnd"/>
      <w:r w:rsidR="00320706" w:rsidRPr="00320706">
        <w:t xml:space="preserve"> позволило бы </w:t>
      </w:r>
      <w:r w:rsidR="00F61875">
        <w:t xml:space="preserve">обеспечить стабильную </w:t>
      </w:r>
      <w:r w:rsidR="00F61875" w:rsidRPr="00F61875">
        <w:t>регламентарн</w:t>
      </w:r>
      <w:r w:rsidR="00F61875">
        <w:t>ую</w:t>
      </w:r>
      <w:r w:rsidR="00F61875" w:rsidRPr="00F61875">
        <w:t xml:space="preserve"> основ</w:t>
      </w:r>
      <w:r w:rsidR="00F61875">
        <w:t>у</w:t>
      </w:r>
      <w:r w:rsidR="00F61875" w:rsidRPr="00F61875">
        <w:t>, определяющ</w:t>
      </w:r>
      <w:r w:rsidR="00F61875">
        <w:t>ую</w:t>
      </w:r>
      <w:r w:rsidR="00F61875" w:rsidRPr="00F61875">
        <w:t xml:space="preserve"> процесс согласования </w:t>
      </w:r>
      <w:r w:rsidR="00320706">
        <w:t>спектра</w:t>
      </w:r>
      <w:r w:rsidR="00320706" w:rsidRPr="00320706">
        <w:t xml:space="preserve">, в </w:t>
      </w:r>
      <w:r w:rsidR="00320706" w:rsidRPr="00865A53">
        <w:t>частности для Района 3</w:t>
      </w:r>
      <w:r w:rsidR="001F4ABA" w:rsidRPr="00865A53">
        <w:t>.</w:t>
      </w:r>
      <w:r w:rsidR="00320706" w:rsidRPr="00865A53">
        <w:t xml:space="preserve"> </w:t>
      </w:r>
      <w:r w:rsidR="00566486" w:rsidRPr="00865A53">
        <w:t>В то же время ссылка на соответствующую(</w:t>
      </w:r>
      <w:proofErr w:type="spellStart"/>
      <w:r w:rsidR="00566486" w:rsidRPr="00865A53">
        <w:t>ие</w:t>
      </w:r>
      <w:proofErr w:type="spellEnd"/>
      <w:r w:rsidR="00566486" w:rsidRPr="00865A53">
        <w:t xml:space="preserve">) Рекомендацию(и) МСЭ-R может обеспечить гибкость при дальнейшем рассмотрении администрациями возможных полос частот </w:t>
      </w:r>
      <w:r w:rsidR="006704C8" w:rsidRPr="00865A53">
        <w:t xml:space="preserve">для систем </w:t>
      </w:r>
      <w:proofErr w:type="spellStart"/>
      <w:r w:rsidR="006704C8" w:rsidRPr="00865A53">
        <w:t>RSTT</w:t>
      </w:r>
      <w:proofErr w:type="spellEnd"/>
      <w:r w:rsidR="006704C8" w:rsidRPr="00865A53">
        <w:t xml:space="preserve"> </w:t>
      </w:r>
      <w:r w:rsidR="00566486" w:rsidRPr="00865A53">
        <w:t>для согласования на глобальном/региональном уровнях</w:t>
      </w:r>
      <w:r w:rsidR="000C3C44" w:rsidRPr="00566486">
        <w:t>.</w:t>
      </w:r>
    </w:p>
    <w:p w14:paraId="5D68ECD3" w14:textId="77777777" w:rsidR="004F4B62" w:rsidRPr="009F7261" w:rsidRDefault="00F779A1">
      <w:pPr>
        <w:pStyle w:val="Proposal"/>
      </w:pPr>
      <w:r w:rsidRPr="002029F3">
        <w:rPr>
          <w:lang w:val="en-US"/>
        </w:rPr>
        <w:t>SUP</w:t>
      </w:r>
      <w:r w:rsidRPr="009F7261">
        <w:tab/>
      </w:r>
      <w:proofErr w:type="spellStart"/>
      <w:r w:rsidRPr="002029F3">
        <w:rPr>
          <w:lang w:val="en-US"/>
        </w:rPr>
        <w:t>CHN</w:t>
      </w:r>
      <w:proofErr w:type="spellEnd"/>
      <w:r w:rsidRPr="009F7261">
        <w:t>/28</w:t>
      </w:r>
      <w:r w:rsidRPr="002029F3">
        <w:rPr>
          <w:lang w:val="en-US"/>
        </w:rPr>
        <w:t>A</w:t>
      </w:r>
      <w:r w:rsidRPr="009F7261">
        <w:t>11/2</w:t>
      </w:r>
      <w:r w:rsidRPr="009F7261">
        <w:rPr>
          <w:vanish/>
          <w:color w:val="7F7F7F" w:themeColor="text1" w:themeTint="80"/>
          <w:vertAlign w:val="superscript"/>
        </w:rPr>
        <w:t>#49718</w:t>
      </w:r>
    </w:p>
    <w:p w14:paraId="1D524DF8" w14:textId="77777777" w:rsidR="00A5302E" w:rsidRPr="009F7261" w:rsidRDefault="00F779A1" w:rsidP="00301E49">
      <w:pPr>
        <w:pStyle w:val="ResNo"/>
      </w:pPr>
      <w:bookmarkStart w:id="8" w:name="_Toc450292634"/>
      <w:proofErr w:type="gramStart"/>
      <w:r w:rsidRPr="00B24A7E">
        <w:rPr>
          <w:caps w:val="0"/>
        </w:rPr>
        <w:t>РЕЗОЛЮЦИЯ</w:t>
      </w:r>
      <w:r w:rsidRPr="009F7261">
        <w:rPr>
          <w:caps w:val="0"/>
        </w:rPr>
        <w:t xml:space="preserve">  </w:t>
      </w:r>
      <w:r w:rsidRPr="009F7261">
        <w:rPr>
          <w:rStyle w:val="href"/>
          <w:caps w:val="0"/>
        </w:rPr>
        <w:t>236</w:t>
      </w:r>
      <w:proofErr w:type="gramEnd"/>
      <w:r w:rsidRPr="009F7261">
        <w:rPr>
          <w:caps w:val="0"/>
        </w:rPr>
        <w:t xml:space="preserve">  (</w:t>
      </w:r>
      <w:r w:rsidRPr="00B24A7E">
        <w:rPr>
          <w:caps w:val="0"/>
        </w:rPr>
        <w:t>ВКР</w:t>
      </w:r>
      <w:r w:rsidRPr="009F7261">
        <w:rPr>
          <w:caps w:val="0"/>
        </w:rPr>
        <w:t>-15)</w:t>
      </w:r>
      <w:bookmarkEnd w:id="8"/>
    </w:p>
    <w:p w14:paraId="7985EB79" w14:textId="77777777" w:rsidR="00A5302E" w:rsidRPr="00B24A7E" w:rsidRDefault="00F779A1" w:rsidP="00301E49">
      <w:pPr>
        <w:pStyle w:val="Restitle"/>
        <w:rPr>
          <w:rFonts w:eastAsia="SimSun" w:hint="eastAsia"/>
        </w:rPr>
      </w:pPr>
      <w:r w:rsidRPr="00B24A7E">
        <w:t xml:space="preserve">Системы железнодорожной радиосвязи между поездом </w:t>
      </w:r>
      <w:r w:rsidRPr="00B24A7E">
        <w:br/>
        <w:t>и путевыми устройствами</w:t>
      </w:r>
    </w:p>
    <w:p w14:paraId="26002228" w14:textId="52A3377C" w:rsidR="000C3C44" w:rsidRPr="00320706" w:rsidRDefault="00F779A1" w:rsidP="00411C49">
      <w:pPr>
        <w:pStyle w:val="Reasons"/>
      </w:pPr>
      <w:r>
        <w:rPr>
          <w:b/>
        </w:rPr>
        <w:t>Основания</w:t>
      </w:r>
      <w:proofErr w:type="gramStart"/>
      <w:r w:rsidRPr="00320706">
        <w:rPr>
          <w:bCs/>
        </w:rPr>
        <w:t>:</w:t>
      </w:r>
      <w:r w:rsidRPr="00320706">
        <w:tab/>
      </w:r>
      <w:r w:rsidR="00320706" w:rsidRPr="00320706">
        <w:t>Больше</w:t>
      </w:r>
      <w:proofErr w:type="gramEnd"/>
      <w:r w:rsidR="00320706" w:rsidRPr="00320706">
        <w:t xml:space="preserve"> не требуется после ВКР-19</w:t>
      </w:r>
      <w:r w:rsidR="000C3C44" w:rsidRPr="00320706">
        <w:t>.</w:t>
      </w:r>
    </w:p>
    <w:p w14:paraId="6E2B2FAC" w14:textId="77777777" w:rsidR="000C3C44" w:rsidRDefault="000C3C44" w:rsidP="000C3C44">
      <w:pPr>
        <w:spacing w:before="720"/>
        <w:jc w:val="center"/>
      </w:pPr>
      <w:r>
        <w:t>______________</w:t>
      </w:r>
    </w:p>
    <w:sectPr w:rsidR="000C3C44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6B96A" w14:textId="77777777" w:rsidR="00F1578A" w:rsidRDefault="00F1578A">
      <w:r>
        <w:separator/>
      </w:r>
    </w:p>
  </w:endnote>
  <w:endnote w:type="continuationSeparator" w:id="0">
    <w:p w14:paraId="5ED08FF6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A5A8E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260B933" w14:textId="6F6F61AF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B55FA9">
      <w:rPr>
        <w:noProof/>
        <w:lang w:val="fr-FR"/>
      </w:rPr>
      <w:t>P:\RUS\ITU-R\CONF-R\CMR19\000\028ADD11R.docx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55FA9">
      <w:rPr>
        <w:noProof/>
      </w:rPr>
      <w:t>23.10.19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55FA9">
      <w:rPr>
        <w:noProof/>
      </w:rPr>
      <w:t>23.10.19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040BA" w14:textId="61C86F49" w:rsidR="00567276" w:rsidRDefault="00567276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B55FA9">
      <w:rPr>
        <w:lang w:val="fr-FR"/>
      </w:rPr>
      <w:t>P:\RUS\ITU-R\CONF-R\CMR19\000\028ADD11R.docx</w:t>
    </w:r>
    <w:r>
      <w:fldChar w:fldCharType="end"/>
    </w:r>
    <w:r w:rsidR="00A35C91">
      <w:t xml:space="preserve"> (461515)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B528A" w14:textId="0C5AC09B" w:rsidR="00567276" w:rsidRPr="00A35C91" w:rsidRDefault="00567276" w:rsidP="00FB67E5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B55FA9">
      <w:rPr>
        <w:lang w:val="fr-FR"/>
      </w:rPr>
      <w:t>P:\RUS\ITU-R\CONF-R\CMR19\000\028ADD11R.docx</w:t>
    </w:r>
    <w:r>
      <w:fldChar w:fldCharType="end"/>
    </w:r>
    <w:r w:rsidR="00A35C91">
      <w:t xml:space="preserve"> (461515)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20D44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609D8DE8" w14:textId="77777777" w:rsidR="00F1578A" w:rsidRDefault="00F1578A">
      <w:r>
        <w:continuationSeparator/>
      </w:r>
    </w:p>
  </w:footnote>
  <w:footnote w:id="1">
    <w:p w14:paraId="7DCB1922" w14:textId="260C5C36" w:rsidR="009F7261" w:rsidRPr="009F7261" w:rsidRDefault="009F7261">
      <w:pPr>
        <w:pStyle w:val="FootnoteText"/>
        <w:rPr>
          <w:lang w:val="ru-RU"/>
        </w:rPr>
      </w:pPr>
      <w:r w:rsidRPr="009F7261">
        <w:rPr>
          <w:rStyle w:val="FootnoteReference"/>
          <w:lang w:val="ru-RU"/>
        </w:rPr>
        <w:t>1</w:t>
      </w:r>
      <w:r w:rsidRPr="009F7261">
        <w:rPr>
          <w:lang w:val="ru-RU"/>
        </w:rPr>
        <w:tab/>
      </w:r>
      <w:r w:rsidRPr="00E06848">
        <w:rPr>
          <w:lang w:val="ru-RU"/>
        </w:rPr>
        <w:t>В контексте настоящей Резолюции термин "диапазон частот" означает диапазон частот, в пределах которого предусматривается возможность работы радиооборудования, но который, однако, ограничен определенной(</w:t>
      </w:r>
      <w:proofErr w:type="spellStart"/>
      <w:r w:rsidRPr="00E06848">
        <w:rPr>
          <w:lang w:val="ru-RU"/>
        </w:rPr>
        <w:t>ыми</w:t>
      </w:r>
      <w:proofErr w:type="spellEnd"/>
      <w:r w:rsidRPr="00E06848">
        <w:rPr>
          <w:lang w:val="ru-RU"/>
        </w:rPr>
        <w:t>) полосой(</w:t>
      </w:r>
      <w:proofErr w:type="spellStart"/>
      <w:r w:rsidRPr="00E06848">
        <w:rPr>
          <w:lang w:val="ru-RU"/>
        </w:rPr>
        <w:t>ами</w:t>
      </w:r>
      <w:proofErr w:type="spellEnd"/>
      <w:r w:rsidRPr="00E06848">
        <w:rPr>
          <w:lang w:val="ru-RU"/>
        </w:rPr>
        <w:t>) частот в соответствии с национальными условиями и требованиями</w:t>
      </w:r>
      <w:r w:rsidRPr="00E06848">
        <w:rPr>
          <w:rFonts w:hint="eastAsia"/>
          <w:lang w:val="ru-RU" w:eastAsia="zh-CN"/>
        </w:rPr>
        <w:t>.</w:t>
      </w:r>
    </w:p>
  </w:footnote>
  <w:footnote w:id="2">
    <w:p w14:paraId="39CA2905" w14:textId="1B2E6A03" w:rsidR="009F7261" w:rsidRPr="009F7261" w:rsidRDefault="009F7261">
      <w:pPr>
        <w:pStyle w:val="FootnoteText"/>
        <w:rPr>
          <w:lang w:val="ru-RU"/>
        </w:rPr>
      </w:pPr>
      <w:r w:rsidRPr="009F7261">
        <w:rPr>
          <w:rStyle w:val="FootnoteReference"/>
          <w:lang w:val="ru-RU"/>
        </w:rPr>
        <w:t>2</w:t>
      </w:r>
      <w:r w:rsidRPr="009F7261">
        <w:rPr>
          <w:lang w:val="ru-RU"/>
        </w:rPr>
        <w:tab/>
      </w:r>
      <w:r>
        <w:rPr>
          <w:lang w:val="ru-RU"/>
        </w:rPr>
        <w:t>ПРИМЕЧАНИЕ</w:t>
      </w:r>
      <w:r>
        <w:rPr>
          <w:lang w:val="ru-RU"/>
        </w:rPr>
        <w:t>.</w:t>
      </w:r>
      <w:r w:rsidRPr="0051324C">
        <w:rPr>
          <w:lang w:val="ru-RU"/>
        </w:rPr>
        <w:t xml:space="preserve"> </w:t>
      </w:r>
      <w:r>
        <w:rPr>
          <w:lang w:val="ru-RU"/>
        </w:rPr>
        <w:t>–</w:t>
      </w:r>
      <w:r w:rsidRPr="0051324C">
        <w:rPr>
          <w:lang w:val="ru-RU"/>
        </w:rPr>
        <w:t xml:space="preserve"> Полоса частот 470−520 МГц предусмотрена в предварительной повестке дня ВКР-23, поэтому не следовало бы предвосхищать решение ВКР-23 по этому вопросу.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1EA99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0A81DE2F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28(Add.11)-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13730"/>
    <w:rsid w:val="00016D9F"/>
    <w:rsid w:val="000260F1"/>
    <w:rsid w:val="00027EBD"/>
    <w:rsid w:val="0003535B"/>
    <w:rsid w:val="000561AF"/>
    <w:rsid w:val="00084A15"/>
    <w:rsid w:val="000A0EF3"/>
    <w:rsid w:val="000B14F1"/>
    <w:rsid w:val="000B33F3"/>
    <w:rsid w:val="000C3C44"/>
    <w:rsid w:val="000C3F55"/>
    <w:rsid w:val="000F33D8"/>
    <w:rsid w:val="000F39B4"/>
    <w:rsid w:val="00113D0B"/>
    <w:rsid w:val="001165F6"/>
    <w:rsid w:val="001226EC"/>
    <w:rsid w:val="00123B68"/>
    <w:rsid w:val="00124C09"/>
    <w:rsid w:val="00126F2E"/>
    <w:rsid w:val="00140521"/>
    <w:rsid w:val="001521AE"/>
    <w:rsid w:val="00197E0B"/>
    <w:rsid w:val="001A5585"/>
    <w:rsid w:val="001B4A7A"/>
    <w:rsid w:val="001E5FB4"/>
    <w:rsid w:val="001F4ABA"/>
    <w:rsid w:val="002029F3"/>
    <w:rsid w:val="00202CA0"/>
    <w:rsid w:val="00230582"/>
    <w:rsid w:val="002449AA"/>
    <w:rsid w:val="00245A1F"/>
    <w:rsid w:val="00252DAE"/>
    <w:rsid w:val="00262571"/>
    <w:rsid w:val="00263ACA"/>
    <w:rsid w:val="002700D8"/>
    <w:rsid w:val="00290C74"/>
    <w:rsid w:val="002A2D3F"/>
    <w:rsid w:val="002A5FB0"/>
    <w:rsid w:val="002D7A79"/>
    <w:rsid w:val="002D7F6D"/>
    <w:rsid w:val="00300F84"/>
    <w:rsid w:val="00314A56"/>
    <w:rsid w:val="00320706"/>
    <w:rsid w:val="003258F2"/>
    <w:rsid w:val="00337628"/>
    <w:rsid w:val="00343B0F"/>
    <w:rsid w:val="00344EB8"/>
    <w:rsid w:val="00346BEC"/>
    <w:rsid w:val="00353165"/>
    <w:rsid w:val="003607B7"/>
    <w:rsid w:val="00367353"/>
    <w:rsid w:val="00371E4B"/>
    <w:rsid w:val="00372C66"/>
    <w:rsid w:val="003C583C"/>
    <w:rsid w:val="003E3D4A"/>
    <w:rsid w:val="003F0078"/>
    <w:rsid w:val="003F33B7"/>
    <w:rsid w:val="00412E80"/>
    <w:rsid w:val="00421F07"/>
    <w:rsid w:val="0042444E"/>
    <w:rsid w:val="00434A7C"/>
    <w:rsid w:val="0045143A"/>
    <w:rsid w:val="004773B4"/>
    <w:rsid w:val="00477D14"/>
    <w:rsid w:val="004A58F4"/>
    <w:rsid w:val="004B716F"/>
    <w:rsid w:val="004C1369"/>
    <w:rsid w:val="004C47ED"/>
    <w:rsid w:val="004C695C"/>
    <w:rsid w:val="004D7C65"/>
    <w:rsid w:val="004F1B87"/>
    <w:rsid w:val="004F3B0D"/>
    <w:rsid w:val="004F4B62"/>
    <w:rsid w:val="00503B88"/>
    <w:rsid w:val="0051315E"/>
    <w:rsid w:val="0051324C"/>
    <w:rsid w:val="005144A9"/>
    <w:rsid w:val="00514E1F"/>
    <w:rsid w:val="00521B1D"/>
    <w:rsid w:val="005305D5"/>
    <w:rsid w:val="00540D1E"/>
    <w:rsid w:val="005507A1"/>
    <w:rsid w:val="005651C9"/>
    <w:rsid w:val="005651D0"/>
    <w:rsid w:val="00566486"/>
    <w:rsid w:val="00567276"/>
    <w:rsid w:val="005755E2"/>
    <w:rsid w:val="00597005"/>
    <w:rsid w:val="005A0D8A"/>
    <w:rsid w:val="005A295E"/>
    <w:rsid w:val="005D1879"/>
    <w:rsid w:val="005D2AED"/>
    <w:rsid w:val="005D79A3"/>
    <w:rsid w:val="005E61DD"/>
    <w:rsid w:val="006023DF"/>
    <w:rsid w:val="006115BE"/>
    <w:rsid w:val="00614771"/>
    <w:rsid w:val="00620DD7"/>
    <w:rsid w:val="00657DE0"/>
    <w:rsid w:val="006704C8"/>
    <w:rsid w:val="00692C06"/>
    <w:rsid w:val="006A6E9B"/>
    <w:rsid w:val="006B01BE"/>
    <w:rsid w:val="006C6EC2"/>
    <w:rsid w:val="006F5CE0"/>
    <w:rsid w:val="00706E39"/>
    <w:rsid w:val="00763F4F"/>
    <w:rsid w:val="00775720"/>
    <w:rsid w:val="00783E82"/>
    <w:rsid w:val="007917AE"/>
    <w:rsid w:val="007A08B5"/>
    <w:rsid w:val="007A2BE5"/>
    <w:rsid w:val="007D4A07"/>
    <w:rsid w:val="00811633"/>
    <w:rsid w:val="00812452"/>
    <w:rsid w:val="00815749"/>
    <w:rsid w:val="008467BC"/>
    <w:rsid w:val="00865A53"/>
    <w:rsid w:val="00872FC8"/>
    <w:rsid w:val="008B43F2"/>
    <w:rsid w:val="008C3257"/>
    <w:rsid w:val="008C401C"/>
    <w:rsid w:val="008E5742"/>
    <w:rsid w:val="008E6A3F"/>
    <w:rsid w:val="008F7E49"/>
    <w:rsid w:val="009119CC"/>
    <w:rsid w:val="00917C0A"/>
    <w:rsid w:val="00941A02"/>
    <w:rsid w:val="00966C93"/>
    <w:rsid w:val="00987FA4"/>
    <w:rsid w:val="009B5CC2"/>
    <w:rsid w:val="009D3D63"/>
    <w:rsid w:val="009E5FC8"/>
    <w:rsid w:val="009F7261"/>
    <w:rsid w:val="00A117A3"/>
    <w:rsid w:val="00A138D0"/>
    <w:rsid w:val="00A141AF"/>
    <w:rsid w:val="00A2044F"/>
    <w:rsid w:val="00A304B1"/>
    <w:rsid w:val="00A3189F"/>
    <w:rsid w:val="00A35C91"/>
    <w:rsid w:val="00A4600A"/>
    <w:rsid w:val="00A57C04"/>
    <w:rsid w:val="00A61057"/>
    <w:rsid w:val="00A710E7"/>
    <w:rsid w:val="00A81026"/>
    <w:rsid w:val="00A84F8E"/>
    <w:rsid w:val="00A97EC0"/>
    <w:rsid w:val="00AB44B6"/>
    <w:rsid w:val="00AC66E6"/>
    <w:rsid w:val="00AF4B21"/>
    <w:rsid w:val="00B24E60"/>
    <w:rsid w:val="00B34258"/>
    <w:rsid w:val="00B365C8"/>
    <w:rsid w:val="00B468A6"/>
    <w:rsid w:val="00B5323D"/>
    <w:rsid w:val="00B55FA9"/>
    <w:rsid w:val="00B60ACB"/>
    <w:rsid w:val="00B60F19"/>
    <w:rsid w:val="00B75113"/>
    <w:rsid w:val="00BA13A4"/>
    <w:rsid w:val="00BA1AA1"/>
    <w:rsid w:val="00BA35DC"/>
    <w:rsid w:val="00BB5DC6"/>
    <w:rsid w:val="00BC2C5F"/>
    <w:rsid w:val="00BC5313"/>
    <w:rsid w:val="00BD0D2F"/>
    <w:rsid w:val="00BD1129"/>
    <w:rsid w:val="00C0572C"/>
    <w:rsid w:val="00C20466"/>
    <w:rsid w:val="00C266F4"/>
    <w:rsid w:val="00C324A8"/>
    <w:rsid w:val="00C32B11"/>
    <w:rsid w:val="00C40834"/>
    <w:rsid w:val="00C52042"/>
    <w:rsid w:val="00C56E7A"/>
    <w:rsid w:val="00C72A4D"/>
    <w:rsid w:val="00C779CE"/>
    <w:rsid w:val="00C916AF"/>
    <w:rsid w:val="00CB7036"/>
    <w:rsid w:val="00CC47C6"/>
    <w:rsid w:val="00CC4DE6"/>
    <w:rsid w:val="00CE1E11"/>
    <w:rsid w:val="00CE5E47"/>
    <w:rsid w:val="00CF020F"/>
    <w:rsid w:val="00D1090A"/>
    <w:rsid w:val="00D15F05"/>
    <w:rsid w:val="00D462A6"/>
    <w:rsid w:val="00D53715"/>
    <w:rsid w:val="00D542A9"/>
    <w:rsid w:val="00D84EB9"/>
    <w:rsid w:val="00D85524"/>
    <w:rsid w:val="00DE2C08"/>
    <w:rsid w:val="00DE2EBA"/>
    <w:rsid w:val="00E06848"/>
    <w:rsid w:val="00E121A2"/>
    <w:rsid w:val="00E2253F"/>
    <w:rsid w:val="00E3432F"/>
    <w:rsid w:val="00E43E99"/>
    <w:rsid w:val="00E5155F"/>
    <w:rsid w:val="00E65919"/>
    <w:rsid w:val="00E80CDD"/>
    <w:rsid w:val="00E93C78"/>
    <w:rsid w:val="00E9422C"/>
    <w:rsid w:val="00E976C1"/>
    <w:rsid w:val="00EA0C0C"/>
    <w:rsid w:val="00EB66F7"/>
    <w:rsid w:val="00F1578A"/>
    <w:rsid w:val="00F16C55"/>
    <w:rsid w:val="00F21A03"/>
    <w:rsid w:val="00F21DFE"/>
    <w:rsid w:val="00F33B22"/>
    <w:rsid w:val="00F35EC4"/>
    <w:rsid w:val="00F61875"/>
    <w:rsid w:val="00F65316"/>
    <w:rsid w:val="00F65C19"/>
    <w:rsid w:val="00F761D2"/>
    <w:rsid w:val="00F779A1"/>
    <w:rsid w:val="00F93082"/>
    <w:rsid w:val="00F97203"/>
    <w:rsid w:val="00FA7908"/>
    <w:rsid w:val="00FB67E5"/>
    <w:rsid w:val="00FC63FD"/>
    <w:rsid w:val="00FD18DB"/>
    <w:rsid w:val="00FD38E1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A8EC965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Style 3,Appel note de bas de p + 11 pt,Italic,Footnote,Appel note de bas de p1,R,Appel note de bas de p2"/>
    <w:basedOn w:val="DefaultParagraphFont"/>
    <w:qFormat/>
    <w:rsid w:val="00941A02"/>
    <w:rPr>
      <w:position w:val="6"/>
      <w:sz w:val="16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footnote text,DNV-FT,DNV"/>
    <w:basedOn w:val="Normal"/>
    <w:link w:val="FootnoteTextChar"/>
    <w:qFormat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footnote text Char,DNV-FT Char"/>
    <w:basedOn w:val="DefaultParagraphFont"/>
    <w:link w:val="FootnoteText"/>
    <w:uiPriority w:val="99"/>
    <w:qFormat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paragraph" w:customStyle="1" w:styleId="Normalaftertitle0">
    <w:name w:val="Normal after title"/>
    <w:basedOn w:val="Normal"/>
    <w:next w:val="Normal"/>
    <w:qFormat/>
    <w:rsid w:val="00282749"/>
    <w:pPr>
      <w:spacing w:before="280"/>
    </w:pPr>
  </w:style>
  <w:style w:type="character" w:customStyle="1" w:styleId="href">
    <w:name w:val="href"/>
    <w:basedOn w:val="DefaultParagraphFont"/>
    <w:qFormat/>
    <w:rsid w:val="00A53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R16-WRC19-C-0028!A11!MSW-R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FDD4E-AD7A-42F7-9F8E-B7CBE00AD2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C83424-8E45-481B-BCA6-DCFA9F254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57C572-D087-4550-9AE4-DB79DA73CEA9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32a1a8c5-2265-4ebc-b7a0-2071e2c5c9bb"/>
    <ds:schemaRef ds:uri="996b2e75-67fd-4955-a3b0-5ab9934cb50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3E920FC-1BAD-43C2-BFDF-EA6BB398E68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DD3A800-C858-48FF-8EDB-E86A1132B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1359</Words>
  <Characters>9768</Characters>
  <Application>Microsoft Office Word</Application>
  <DocSecurity>0</DocSecurity>
  <Lines>184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R16-WRC19-C-0028!A11!MSW-R</vt:lpstr>
    </vt:vector>
  </TitlesOfParts>
  <Manager>General Secretariat - Pool</Manager>
  <Company>International Telecommunication Union (ITU)</Company>
  <LinksUpToDate>false</LinksUpToDate>
  <CharactersWithSpaces>11072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R16-WRC19-C-0028!A11!MSW-R</dc:title>
  <dc:subject>World Radiocommunication Conference - 2019</dc:subject>
  <dc:creator>Documents Proposals Manager (DPM)</dc:creator>
  <cp:keywords>DPM_v2019.10.15.2_prod</cp:keywords>
  <dc:description/>
  <cp:lastModifiedBy>Russian</cp:lastModifiedBy>
  <cp:revision>8</cp:revision>
  <cp:lastPrinted>2019-10-23T16:15:00Z</cp:lastPrinted>
  <dcterms:created xsi:type="dcterms:W3CDTF">2019-10-23T08:07:00Z</dcterms:created>
  <dcterms:modified xsi:type="dcterms:W3CDTF">2019-10-23T16:15:00Z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