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3E1BD241" w14:textId="77777777">
        <w:trPr>
          <w:cantSplit/>
        </w:trPr>
        <w:tc>
          <w:tcPr>
            <w:tcW w:w="6911" w:type="dxa"/>
          </w:tcPr>
          <w:p w14:paraId="15D44330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0B224E20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1D8DF49C" wp14:editId="69EDB73F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2A4ECD6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C5DDD08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7F55871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031D71EB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C2AC6E7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01D67A2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7D61EC7E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BA80377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799ABD6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7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29FF5EE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0BAABBA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045AC9E1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4F4E05D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4E8BD8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2FBBB651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3D5ADC8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F42B65C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4EE3318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1CB4A03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3D0C95E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CF0CD9A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7C6CD2E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6E00D59" w14:textId="77777777" w:rsidR="00E55816" w:rsidRDefault="00E55816" w:rsidP="00571996">
            <w:pPr>
              <w:pStyle w:val="Title2"/>
            </w:pPr>
          </w:p>
        </w:tc>
      </w:tr>
      <w:tr w:rsidR="00A538A6" w:rsidRPr="00C324A8" w14:paraId="53A042F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5E45510" w14:textId="77777777" w:rsidR="00A538A6" w:rsidRDefault="004B13CB" w:rsidP="004B13CB">
            <w:pPr>
              <w:pStyle w:val="Agendaitem"/>
            </w:pPr>
            <w:r>
              <w:t>Agenda item 1.7</w:t>
            </w:r>
          </w:p>
        </w:tc>
      </w:tr>
    </w:tbl>
    <w:bookmarkEnd w:id="5"/>
    <w:bookmarkEnd w:id="6"/>
    <w:p w14:paraId="4635FD2F" w14:textId="77777777" w:rsidR="005118F7" w:rsidRPr="00EC5386" w:rsidRDefault="00F61C27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1.7</w:t>
      </w:r>
      <w:r w:rsidRPr="00656311">
        <w:rPr>
          <w:lang w:val="en-US"/>
        </w:rPr>
        <w:tab/>
        <w:t xml:space="preserve">to study the spectrum needs for telemetry, tracking and command in the space operation service for non-GSO satellites with short duration missions, to assess the suitability of existing allocations to the space operation service and, if necessary, to consider new allocations, in accordance with Resolution </w:t>
      </w:r>
      <w:r w:rsidRPr="00656311">
        <w:rPr>
          <w:b/>
          <w:bCs/>
          <w:lang w:val="en-US"/>
        </w:rPr>
        <w:t>659 (WRC-15)</w:t>
      </w:r>
      <w:r w:rsidRPr="00656311">
        <w:rPr>
          <w:lang w:val="en-US"/>
        </w:rPr>
        <w:t>;</w:t>
      </w:r>
    </w:p>
    <w:p w14:paraId="203ECCCB" w14:textId="77777777" w:rsidR="00C6633B" w:rsidRPr="005E3294" w:rsidRDefault="00C6633B" w:rsidP="00C6633B">
      <w:pPr>
        <w:pStyle w:val="Headingb"/>
        <w:rPr>
          <w:lang w:val="en-US"/>
          <w:rPrChange w:id="7" w:author="author" w:date="2019-09-25T05:39:00Z">
            <w:rPr/>
          </w:rPrChange>
        </w:rPr>
      </w:pPr>
      <w:r w:rsidRPr="005E3294">
        <w:rPr>
          <w:lang w:val="en-US"/>
          <w:rPrChange w:id="8" w:author="author" w:date="2019-09-25T05:39:00Z">
            <w:rPr/>
          </w:rPrChange>
        </w:rPr>
        <w:t>Introduction</w:t>
      </w:r>
    </w:p>
    <w:p w14:paraId="24433D9F" w14:textId="77777777" w:rsidR="00C6633B" w:rsidRPr="003F3825" w:rsidRDefault="00C6633B" w:rsidP="00C6633B">
      <w:pPr>
        <w:rPr>
          <w:rFonts w:eastAsia="SimSun"/>
          <w:lang w:eastAsia="zh-CN"/>
        </w:rPr>
      </w:pPr>
      <w:r w:rsidRPr="003F3825">
        <w:rPr>
          <w:rFonts w:eastAsia="SimSun"/>
          <w:lang w:eastAsia="zh-CN"/>
        </w:rPr>
        <w:t xml:space="preserve">APT Members did not reach an agreement to develop specific proposed regulatory text for </w:t>
      </w:r>
      <w:r>
        <w:rPr>
          <w:rFonts w:eastAsia="SimSun"/>
          <w:lang w:eastAsia="zh-CN"/>
        </w:rPr>
        <w:t xml:space="preserve">WRC-19 </w:t>
      </w:r>
      <w:r w:rsidRPr="003F3825">
        <w:rPr>
          <w:rFonts w:eastAsia="SimSun"/>
          <w:lang w:eastAsia="zh-CN"/>
        </w:rPr>
        <w:t xml:space="preserve">agenda item 1.7. </w:t>
      </w:r>
    </w:p>
    <w:p w14:paraId="429FC73E" w14:textId="77777777" w:rsidR="00C6633B" w:rsidRPr="003F3825" w:rsidRDefault="00C6633B" w:rsidP="00C6633B">
      <w:pPr>
        <w:rPr>
          <w:rFonts w:eastAsia="SimSun"/>
          <w:lang w:eastAsia="zh-CN"/>
        </w:rPr>
      </w:pPr>
      <w:r w:rsidRPr="003F3825">
        <w:rPr>
          <w:rFonts w:eastAsia="SimSun"/>
          <w:lang w:eastAsia="zh-CN"/>
        </w:rPr>
        <w:t>The following views are provided for consideration by the Conference.</w:t>
      </w:r>
    </w:p>
    <w:p w14:paraId="5AFEA685" w14:textId="77777777" w:rsidR="00571996" w:rsidRDefault="00571996" w:rsidP="00682B40">
      <w:pPr>
        <w:pStyle w:val="Headingb"/>
        <w:rPr>
          <w:lang w:val="en-US"/>
        </w:rPr>
      </w:pPr>
      <w:r>
        <w:rPr>
          <w:lang w:val="en-US"/>
        </w:rPr>
        <w:br w:type="page"/>
      </w:r>
    </w:p>
    <w:p w14:paraId="7746F233" w14:textId="228ECA96" w:rsidR="00187BD9" w:rsidRPr="00682B40" w:rsidRDefault="00C6633B" w:rsidP="00682B40">
      <w:pPr>
        <w:pStyle w:val="Headingb"/>
        <w:rPr>
          <w:lang w:val="en-US"/>
        </w:rPr>
      </w:pPr>
      <w:r w:rsidRPr="005E3294">
        <w:rPr>
          <w:lang w:val="en-US"/>
          <w:rPrChange w:id="9" w:author="author" w:date="2019-09-25T05:39:00Z">
            <w:rPr/>
          </w:rPrChange>
        </w:rPr>
        <w:lastRenderedPageBreak/>
        <w:t>Proposals</w:t>
      </w:r>
    </w:p>
    <w:p w14:paraId="77C6830A" w14:textId="77777777" w:rsidR="00916DCE" w:rsidRDefault="00F61C27">
      <w:pPr>
        <w:pStyle w:val="Proposal"/>
      </w:pPr>
      <w:r>
        <w:tab/>
        <w:t>ACP/24A7/1</w:t>
      </w:r>
    </w:p>
    <w:p w14:paraId="159E01DC" w14:textId="31EB3FA4" w:rsidR="00C6633B" w:rsidRPr="00D30C07" w:rsidRDefault="00C6633B">
      <w:pPr>
        <w:rPr>
          <w:rFonts w:eastAsia="SimSun"/>
          <w:lang w:eastAsia="zh-CN"/>
        </w:rPr>
      </w:pPr>
      <w:r w:rsidRPr="00D30C07">
        <w:rPr>
          <w:rFonts w:eastAsia="SimSun"/>
          <w:lang w:eastAsia="zh-CN"/>
        </w:rPr>
        <w:t xml:space="preserve">APT Members do not support </w:t>
      </w:r>
      <w:r w:rsidRPr="00352878">
        <w:rPr>
          <w:lang w:val="en-NZ"/>
        </w:rPr>
        <w:t>allocation</w:t>
      </w:r>
      <w:r>
        <w:rPr>
          <w:lang w:val="en-NZ"/>
        </w:rPr>
        <w:t>s</w:t>
      </w:r>
      <w:r w:rsidRPr="00352878">
        <w:rPr>
          <w:lang w:val="en-NZ"/>
        </w:rPr>
        <w:t xml:space="preserve"> for non-GSO </w:t>
      </w:r>
      <w:r w:rsidR="005E3294" w:rsidRPr="003041BD">
        <w:rPr>
          <w:lang w:val="en-NZ"/>
          <w:rPrChange w:id="10" w:author="BR" w:date="2019-09-25T13:57:00Z">
            <w:rPr>
              <w:highlight w:val="cyan"/>
              <w:lang w:val="en-NZ"/>
            </w:rPr>
          </w:rPrChange>
        </w:rPr>
        <w:t>s</w:t>
      </w:r>
      <w:r w:rsidRPr="003041BD">
        <w:rPr>
          <w:lang w:val="en-NZ"/>
        </w:rPr>
        <w:t xml:space="preserve">hort </w:t>
      </w:r>
      <w:r w:rsidR="005E3294" w:rsidRPr="003041BD">
        <w:rPr>
          <w:lang w:val="en-NZ"/>
          <w:rPrChange w:id="11" w:author="BR" w:date="2019-09-25T13:57:00Z">
            <w:rPr>
              <w:highlight w:val="cyan"/>
              <w:lang w:val="en-NZ"/>
            </w:rPr>
          </w:rPrChange>
        </w:rPr>
        <w:t>d</w:t>
      </w:r>
      <w:r>
        <w:rPr>
          <w:lang w:val="en-NZ"/>
        </w:rPr>
        <w:t>uration</w:t>
      </w:r>
      <w:r w:rsidRPr="00352878">
        <w:rPr>
          <w:lang w:val="en-NZ"/>
        </w:rPr>
        <w:t xml:space="preserve"> systems</w:t>
      </w:r>
      <w:r w:rsidRPr="00D30C07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in </w:t>
      </w:r>
      <w:r w:rsidRPr="00D30C07">
        <w:rPr>
          <w:rFonts w:eastAsia="SimSun"/>
          <w:lang w:eastAsia="zh-CN"/>
        </w:rPr>
        <w:t>the following frequency ranges:</w:t>
      </w:r>
    </w:p>
    <w:p w14:paraId="69BA05B3" w14:textId="2AC66341" w:rsidR="00C6633B" w:rsidRPr="00493E0A" w:rsidRDefault="00C6633B" w:rsidP="00C6633B">
      <w:pPr>
        <w:pStyle w:val="enumlev1"/>
        <w:rPr>
          <w:lang w:val="en-NZ"/>
        </w:rPr>
      </w:pPr>
      <w:r>
        <w:rPr>
          <w:lang w:val="en-NZ"/>
        </w:rPr>
        <w:t>–</w:t>
      </w:r>
      <w:r>
        <w:rPr>
          <w:lang w:val="en-NZ"/>
        </w:rPr>
        <w:tab/>
      </w:r>
      <w:r w:rsidRPr="00493E0A">
        <w:rPr>
          <w:lang w:val="en-NZ"/>
        </w:rPr>
        <w:t xml:space="preserve">Maritime mobile VHF radiocommunication in the frequency ranges 156-157.45 MHz, 160.6-160.975 MHz and 161.475-162.05 MHz, in accordance with RR No. </w:t>
      </w:r>
      <w:r w:rsidRPr="00493E0A">
        <w:rPr>
          <w:b/>
          <w:lang w:val="en-NZ"/>
        </w:rPr>
        <w:t>5.226</w:t>
      </w:r>
      <w:r w:rsidRPr="00493E0A">
        <w:rPr>
          <w:lang w:val="en-NZ"/>
        </w:rPr>
        <w:t xml:space="preserve"> and Appendix </w:t>
      </w:r>
      <w:r w:rsidRPr="00493E0A">
        <w:rPr>
          <w:b/>
          <w:lang w:val="en-NZ"/>
        </w:rPr>
        <w:t xml:space="preserve">18 </w:t>
      </w:r>
      <w:r w:rsidRPr="00493E0A">
        <w:rPr>
          <w:lang w:val="en-NZ"/>
        </w:rPr>
        <w:t>(</w:t>
      </w:r>
      <w:r>
        <w:rPr>
          <w:b/>
          <w:lang w:val="en-NZ"/>
        </w:rPr>
        <w:t>Rev.</w:t>
      </w:r>
      <w:r w:rsidRPr="00493E0A">
        <w:rPr>
          <w:b/>
          <w:lang w:val="en-NZ"/>
        </w:rPr>
        <w:t>WRC-15</w:t>
      </w:r>
      <w:r w:rsidRPr="00493E0A">
        <w:rPr>
          <w:lang w:val="en-NZ"/>
        </w:rPr>
        <w:t>)</w:t>
      </w:r>
      <w:r w:rsidR="00682B40">
        <w:rPr>
          <w:bCs/>
          <w:lang w:val="en-NZ"/>
        </w:rPr>
        <w:t>;</w:t>
      </w:r>
    </w:p>
    <w:p w14:paraId="20798762" w14:textId="77777777" w:rsidR="00C6633B" w:rsidRPr="00493E0A" w:rsidRDefault="00C6633B" w:rsidP="00C6633B">
      <w:pPr>
        <w:pStyle w:val="enumlev1"/>
        <w:rPr>
          <w:lang w:val="en-NZ"/>
        </w:rPr>
      </w:pPr>
      <w:r>
        <w:rPr>
          <w:lang w:val="en-NZ"/>
        </w:rPr>
        <w:t>–</w:t>
      </w:r>
      <w:r>
        <w:rPr>
          <w:lang w:val="en-NZ"/>
        </w:rPr>
        <w:tab/>
        <w:t xml:space="preserve">The frequency </w:t>
      </w:r>
      <w:r w:rsidRPr="00493E0A">
        <w:rPr>
          <w:lang w:val="en-NZ"/>
        </w:rPr>
        <w:t xml:space="preserve">range 406-406.1 MHz that is dedicated for satellite emergency position-indicating radio beacons, in accordance with Resolution </w:t>
      </w:r>
      <w:r w:rsidRPr="00493E0A">
        <w:rPr>
          <w:b/>
          <w:lang w:val="en-NZ"/>
        </w:rPr>
        <w:t xml:space="preserve">205 </w:t>
      </w:r>
      <w:r w:rsidRPr="00493E0A">
        <w:rPr>
          <w:lang w:val="en-NZ"/>
        </w:rPr>
        <w:t>(</w:t>
      </w:r>
      <w:r>
        <w:rPr>
          <w:b/>
          <w:lang w:val="en-NZ"/>
        </w:rPr>
        <w:t>Rev.</w:t>
      </w:r>
      <w:r w:rsidRPr="00493E0A">
        <w:rPr>
          <w:b/>
          <w:lang w:val="en-NZ"/>
        </w:rPr>
        <w:t>WRC-15</w:t>
      </w:r>
      <w:r w:rsidRPr="00493E0A">
        <w:rPr>
          <w:lang w:val="en-NZ"/>
        </w:rPr>
        <w:t>); and</w:t>
      </w:r>
    </w:p>
    <w:p w14:paraId="714B8EE5" w14:textId="77777777" w:rsidR="00C6633B" w:rsidRPr="00441526" w:rsidRDefault="00C6633B" w:rsidP="00C6633B">
      <w:pPr>
        <w:pStyle w:val="enumlev1"/>
        <w:rPr>
          <w:lang w:val="en-NZ"/>
        </w:rPr>
      </w:pPr>
      <w:r>
        <w:rPr>
          <w:lang w:val="en-NZ"/>
        </w:rPr>
        <w:t>–</w:t>
      </w:r>
      <w:r>
        <w:rPr>
          <w:lang w:val="en-NZ"/>
        </w:rPr>
        <w:tab/>
      </w:r>
      <w:r w:rsidRPr="00493E0A">
        <w:rPr>
          <w:lang w:val="en-NZ"/>
        </w:rPr>
        <w:t>Frequency bands used by Global Maritime Distress and Safety System (GMDSS) included</w:t>
      </w:r>
      <w:r w:rsidRPr="00493E0A">
        <w:rPr>
          <w:rFonts w:hint="eastAsia"/>
          <w:lang w:val="en-NZ"/>
        </w:rPr>
        <w:t xml:space="preserve"> </w:t>
      </w:r>
      <w:r w:rsidRPr="00493E0A">
        <w:rPr>
          <w:lang w:val="en-NZ"/>
        </w:rPr>
        <w:t xml:space="preserve">in Appendix </w:t>
      </w:r>
      <w:r w:rsidRPr="004363DE">
        <w:rPr>
          <w:b/>
          <w:lang w:val="en-NZ"/>
        </w:rPr>
        <w:t>15</w:t>
      </w:r>
      <w:r w:rsidRPr="00493E0A">
        <w:rPr>
          <w:lang w:val="en-NZ"/>
        </w:rPr>
        <w:t xml:space="preserve"> of RR.</w:t>
      </w:r>
    </w:p>
    <w:p w14:paraId="7AB5CE4A" w14:textId="77777777" w:rsidR="00C6633B" w:rsidRDefault="00C6633B" w:rsidP="00C6633B">
      <w:pPr>
        <w:rPr>
          <w:rFonts w:eastAsia="SimSun"/>
          <w:lang w:eastAsia="zh-CN"/>
        </w:rPr>
      </w:pPr>
      <w:r w:rsidRPr="007C4135">
        <w:rPr>
          <w:rFonts w:eastAsia="SimSun"/>
          <w:lang w:eastAsia="zh-CN"/>
        </w:rPr>
        <w:t xml:space="preserve">The main support from APT members is for Method A and Method </w:t>
      </w:r>
      <w:r w:rsidR="00F61C27">
        <w:rPr>
          <w:rFonts w:eastAsia="SimSun"/>
          <w:lang w:eastAsia="zh-CN"/>
        </w:rPr>
        <w:t>C, with a preference for Method </w:t>
      </w:r>
      <w:r w:rsidRPr="007C4135">
        <w:rPr>
          <w:rFonts w:eastAsia="SimSun"/>
          <w:lang w:eastAsia="zh-CN"/>
        </w:rPr>
        <w:t xml:space="preserve">C if the protection can be ensured for AM(R)S </w:t>
      </w:r>
      <w:r>
        <w:rPr>
          <w:rFonts w:eastAsia="SimSun"/>
          <w:lang w:eastAsia="zh-CN"/>
        </w:rPr>
        <w:t xml:space="preserve">below </w:t>
      </w:r>
      <w:r w:rsidRPr="007C4135">
        <w:rPr>
          <w:rFonts w:eastAsia="SimSun"/>
          <w:lang w:eastAsia="zh-CN"/>
        </w:rPr>
        <w:t>the 137-138 MHz frequency band and the FS and MS in the 148-149.9 MHz frequency band.</w:t>
      </w:r>
    </w:p>
    <w:p w14:paraId="2BB7EAB0" w14:textId="77777777" w:rsidR="00916DCE" w:rsidRDefault="00C6633B" w:rsidP="00C6633B">
      <w:r>
        <w:rPr>
          <w:rFonts w:eastAsia="SimSun"/>
          <w:lang w:eastAsia="zh-CN"/>
        </w:rPr>
        <w:t>Some APT members do not support Method C.</w:t>
      </w:r>
    </w:p>
    <w:p w14:paraId="49B33AE1" w14:textId="77777777" w:rsidR="00916DCE" w:rsidRDefault="00F61C27">
      <w:pPr>
        <w:pStyle w:val="Reasons"/>
      </w:pPr>
      <w:r>
        <w:rPr>
          <w:b/>
        </w:rPr>
        <w:t>Reasons:</w:t>
      </w:r>
      <w:r>
        <w:tab/>
      </w:r>
      <w:r w:rsidRPr="003F3825">
        <w:t>APT Members did not reach an agreement to develop specifi</w:t>
      </w:r>
      <w:r>
        <w:t>c proposed regulatory text for WRC-19 a</w:t>
      </w:r>
      <w:r w:rsidRPr="003F3825">
        <w:t>genda item 1.7.</w:t>
      </w:r>
    </w:p>
    <w:p w14:paraId="5C1ADC38" w14:textId="77777777" w:rsidR="00571996" w:rsidRDefault="00571996">
      <w:pPr>
        <w:jc w:val="center"/>
      </w:pPr>
      <w:r>
        <w:t>______________</w:t>
      </w:r>
    </w:p>
    <w:p w14:paraId="57DC706E" w14:textId="27C218A1" w:rsidR="00F61C27" w:rsidRDefault="00F61C27">
      <w:pPr>
        <w:jc w:val="center"/>
      </w:pPr>
      <w:bookmarkStart w:id="12" w:name="_GoBack"/>
      <w:bookmarkEnd w:id="12"/>
    </w:p>
    <w:sectPr w:rsidR="00F61C27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4354E" w14:textId="77777777" w:rsidR="0084019B" w:rsidRDefault="0084019B">
      <w:r>
        <w:separator/>
      </w:r>
    </w:p>
  </w:endnote>
  <w:endnote w:type="continuationSeparator" w:id="0">
    <w:p w14:paraId="0A87E786" w14:textId="77777777" w:rsidR="0084019B" w:rsidRDefault="0084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61CF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BF62DB8" w14:textId="0C99CE21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C63B8">
      <w:rPr>
        <w:noProof/>
        <w:lang w:val="en-US"/>
      </w:rPr>
      <w:t>P:\ENG\ITU-R\CONF-R\CMR19\000\024ADD07E.docx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C63B8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C63B8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9113" w14:textId="36482E97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C63B8">
      <w:rPr>
        <w:lang w:val="en-US"/>
      </w:rPr>
      <w:t>P:\ENG\ITU-R\CONF-R\CMR19\000\024ADD07E.docx</w:t>
    </w:r>
    <w:r>
      <w:fldChar w:fldCharType="end"/>
    </w:r>
    <w:r w:rsidR="00682B40">
      <w:t xml:space="preserve"> (461093)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97BA" w14:textId="71F1DA90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C63B8">
      <w:rPr>
        <w:lang w:val="en-US"/>
      </w:rPr>
      <w:t>P:\ENG\ITU-R\CONF-R\CMR19\000\024ADD07E.docx</w:t>
    </w:r>
    <w:r>
      <w:fldChar w:fldCharType="end"/>
    </w:r>
    <w:r w:rsidR="00682B40">
      <w:t xml:space="preserve"> (461093)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BDD07" w14:textId="77777777" w:rsidR="0084019B" w:rsidRDefault="0084019B">
      <w:r>
        <w:rPr>
          <w:b/>
        </w:rPr>
        <w:t>_______________</w:t>
      </w:r>
    </w:p>
  </w:footnote>
  <w:footnote w:type="continuationSeparator" w:id="0">
    <w:p w14:paraId="076DC1EA" w14:textId="77777777" w:rsidR="0084019B" w:rsidRDefault="0084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A36B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041BD">
      <w:rPr>
        <w:noProof/>
      </w:rPr>
      <w:t>2</w:t>
    </w:r>
    <w:r>
      <w:fldChar w:fldCharType="end"/>
    </w:r>
  </w:p>
  <w:p w14:paraId="2264088E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3" w:name="OLE_LINK1"/>
    <w:bookmarkStart w:id="14" w:name="OLE_LINK2"/>
    <w:bookmarkStart w:id="15" w:name="OLE_LINK3"/>
    <w:r w:rsidR="00EB55C6">
      <w:t>24(Add.7)</w:t>
    </w:r>
    <w:bookmarkEnd w:id="13"/>
    <w:bookmarkEnd w:id="14"/>
    <w:bookmarkEnd w:id="15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BED2777"/>
    <w:multiLevelType w:val="hybridMultilevel"/>
    <w:tmpl w:val="79566940"/>
    <w:lvl w:ilvl="0" w:tplc="A114EBFA">
      <w:start w:val="1"/>
      <w:numFmt w:val="bullet"/>
      <w:lvlText w:val="-"/>
      <w:lvlJc w:val="left"/>
      <w:pPr>
        <w:ind w:left="100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BR">
    <w15:presenceInfo w15:providerId="None" w15:userId="B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3B4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72992"/>
    <w:rsid w:val="002B349C"/>
    <w:rsid w:val="002D58BE"/>
    <w:rsid w:val="002F4747"/>
    <w:rsid w:val="00302605"/>
    <w:rsid w:val="003041BD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45F38"/>
    <w:rsid w:val="0055140B"/>
    <w:rsid w:val="00571996"/>
    <w:rsid w:val="005964AB"/>
    <w:rsid w:val="005B59BA"/>
    <w:rsid w:val="005C099A"/>
    <w:rsid w:val="005C31A5"/>
    <w:rsid w:val="005E10C9"/>
    <w:rsid w:val="005E290B"/>
    <w:rsid w:val="005E3294"/>
    <w:rsid w:val="005E61DD"/>
    <w:rsid w:val="005F04D8"/>
    <w:rsid w:val="006023DF"/>
    <w:rsid w:val="00615426"/>
    <w:rsid w:val="00616219"/>
    <w:rsid w:val="00645B7D"/>
    <w:rsid w:val="00657DE0"/>
    <w:rsid w:val="00667D34"/>
    <w:rsid w:val="00682B40"/>
    <w:rsid w:val="00685313"/>
    <w:rsid w:val="00692833"/>
    <w:rsid w:val="00692B9B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019B"/>
    <w:rsid w:val="00841216"/>
    <w:rsid w:val="00842AF0"/>
    <w:rsid w:val="0086171E"/>
    <w:rsid w:val="00872FC8"/>
    <w:rsid w:val="008845D0"/>
    <w:rsid w:val="00884D60"/>
    <w:rsid w:val="008B43F2"/>
    <w:rsid w:val="008B6CFF"/>
    <w:rsid w:val="00916DCE"/>
    <w:rsid w:val="009274B4"/>
    <w:rsid w:val="00934EA2"/>
    <w:rsid w:val="00937208"/>
    <w:rsid w:val="00944A5C"/>
    <w:rsid w:val="00952A66"/>
    <w:rsid w:val="009B1EA1"/>
    <w:rsid w:val="009B7C9A"/>
    <w:rsid w:val="009C56E5"/>
    <w:rsid w:val="009C63B8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6633B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00D54"/>
    <w:rsid w:val="00D14CE0"/>
    <w:rsid w:val="00D167B8"/>
    <w:rsid w:val="00D268B3"/>
    <w:rsid w:val="00D52FD6"/>
    <w:rsid w:val="00D54009"/>
    <w:rsid w:val="00D5651D"/>
    <w:rsid w:val="00D57A34"/>
    <w:rsid w:val="00D74898"/>
    <w:rsid w:val="00D801ED"/>
    <w:rsid w:val="00D85ABC"/>
    <w:rsid w:val="00D936BC"/>
    <w:rsid w:val="00D96530"/>
    <w:rsid w:val="00DA1CB1"/>
    <w:rsid w:val="00DB70B4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1C27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C22F4F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VolumeTitle0">
    <w:name w:val="VolumeTitle"/>
    <w:basedOn w:val="Normal"/>
    <w:next w:val="Normal"/>
    <w:rsid w:val="003663C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R16-WRC19-C-0024!A7!MSW-E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0DB46-E75C-4343-9C84-E4F4A30A5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611CA-D96E-40A5-BCFF-39BC89B869D2}">
  <ds:schemaRefs>
    <ds:schemaRef ds:uri="http://purl.org/dc/elements/1.1/"/>
    <ds:schemaRef ds:uri="996b2e75-67fd-4955-a3b0-5ab9934cb50b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9BE5E0-C532-488F-8902-79C97C77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268</Words>
  <Characters>1525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R16-WRC19-C-0024!A7!MSW-E</vt:lpstr>
    </vt:vector>
  </TitlesOfParts>
  <Manager>General Secretariat - Pool</Manager>
  <Company>International Telecommunication Union (ITU)</Company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R16-WRC19-C-0024!A7!MSW-E</dc:title>
  <dc:subject>World Radiocommunication Conference - 2019</dc:subject>
  <dc:creator>Documents Proposals Manager (DPM)</dc:creator>
  <cp:keywords>DPM_v2019.9.18.2_prod</cp:keywords>
  <dc:description>Uploaded on 2015.07.06</dc:description>
  <cp:lastModifiedBy>Currie, Jane</cp:lastModifiedBy>
  <cp:revision>7</cp:revision>
  <cp:lastPrinted>2019-09-30T06:23:00Z</cp:lastPrinted>
  <dcterms:created xsi:type="dcterms:W3CDTF">2019-09-25T13:28:00Z</dcterms:created>
  <dcterms:modified xsi:type="dcterms:W3CDTF">2019-09-30T06:23:00Z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