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3F628016" w14:textId="77777777">
        <w:trPr>
          <w:cantSplit/>
        </w:trPr>
        <w:tc>
          <w:tcPr>
            <w:tcW w:w="6911" w:type="dxa"/>
          </w:tcPr>
          <w:p w14:paraId="45655414"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5B574E44" w14:textId="77777777" w:rsidR="00A066F1" w:rsidRDefault="005F04D8" w:rsidP="003B2284">
            <w:pPr>
              <w:spacing w:before="0" w:line="240" w:lineRule="atLeast"/>
              <w:jc w:val="right"/>
            </w:pPr>
            <w:r>
              <w:rPr>
                <w:noProof/>
                <w:lang w:val="en-US" w:eastAsia="zh-CN"/>
              </w:rPr>
              <w:drawing>
                <wp:inline distT="0" distB="0" distL="0" distR="0" wp14:anchorId="1060697D" wp14:editId="5DBBAB30">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71969BAD" w14:textId="77777777">
        <w:trPr>
          <w:cantSplit/>
        </w:trPr>
        <w:tc>
          <w:tcPr>
            <w:tcW w:w="6911" w:type="dxa"/>
            <w:tcBorders>
              <w:bottom w:val="single" w:sz="12" w:space="0" w:color="auto"/>
            </w:tcBorders>
          </w:tcPr>
          <w:p w14:paraId="40D8AFB9"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53DA1CFB" w14:textId="77777777" w:rsidR="00A066F1" w:rsidRPr="00617BE4" w:rsidRDefault="00A066F1" w:rsidP="00A066F1">
            <w:pPr>
              <w:spacing w:before="0" w:line="240" w:lineRule="atLeast"/>
              <w:rPr>
                <w:rFonts w:ascii="Verdana" w:hAnsi="Verdana"/>
                <w:szCs w:val="24"/>
              </w:rPr>
            </w:pPr>
          </w:p>
        </w:tc>
      </w:tr>
      <w:tr w:rsidR="00A066F1" w:rsidRPr="00C324A8" w14:paraId="203666D9" w14:textId="77777777">
        <w:trPr>
          <w:cantSplit/>
        </w:trPr>
        <w:tc>
          <w:tcPr>
            <w:tcW w:w="6911" w:type="dxa"/>
            <w:tcBorders>
              <w:top w:val="single" w:sz="12" w:space="0" w:color="auto"/>
            </w:tcBorders>
          </w:tcPr>
          <w:p w14:paraId="39DF3B87"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3FB714D" w14:textId="77777777" w:rsidR="00A066F1" w:rsidRPr="00C324A8" w:rsidRDefault="00A066F1" w:rsidP="00A066F1">
            <w:pPr>
              <w:spacing w:before="0" w:line="240" w:lineRule="atLeast"/>
              <w:rPr>
                <w:rFonts w:ascii="Verdana" w:hAnsi="Verdana"/>
                <w:sz w:val="20"/>
              </w:rPr>
            </w:pPr>
          </w:p>
        </w:tc>
      </w:tr>
      <w:tr w:rsidR="00A066F1" w:rsidRPr="00C324A8" w14:paraId="042A44B3" w14:textId="77777777">
        <w:trPr>
          <w:cantSplit/>
          <w:trHeight w:val="23"/>
        </w:trPr>
        <w:tc>
          <w:tcPr>
            <w:tcW w:w="6911" w:type="dxa"/>
            <w:shd w:val="clear" w:color="auto" w:fill="auto"/>
          </w:tcPr>
          <w:p w14:paraId="62145E6F"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4277ACBA"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5 to</w:t>
            </w:r>
            <w:r>
              <w:rPr>
                <w:rFonts w:ascii="Verdana" w:hAnsi="Verdana"/>
                <w:b/>
                <w:sz w:val="20"/>
              </w:rPr>
              <w:br/>
              <w:t>Document 24</w:t>
            </w:r>
            <w:r w:rsidR="00A066F1" w:rsidRPr="00841216">
              <w:rPr>
                <w:rFonts w:ascii="Verdana" w:hAnsi="Verdana"/>
                <w:b/>
                <w:sz w:val="20"/>
              </w:rPr>
              <w:t>-</w:t>
            </w:r>
            <w:r w:rsidR="005E10C9" w:rsidRPr="00841216">
              <w:rPr>
                <w:rFonts w:ascii="Verdana" w:hAnsi="Verdana"/>
                <w:b/>
                <w:sz w:val="20"/>
              </w:rPr>
              <w:t>E</w:t>
            </w:r>
          </w:p>
        </w:tc>
      </w:tr>
      <w:tr w:rsidR="00A066F1" w:rsidRPr="00C324A8" w14:paraId="77153803" w14:textId="77777777">
        <w:trPr>
          <w:cantSplit/>
          <w:trHeight w:val="23"/>
        </w:trPr>
        <w:tc>
          <w:tcPr>
            <w:tcW w:w="6911" w:type="dxa"/>
            <w:shd w:val="clear" w:color="auto" w:fill="auto"/>
          </w:tcPr>
          <w:p w14:paraId="649A346F"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0ADA6304"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20 September 2019</w:t>
            </w:r>
          </w:p>
        </w:tc>
      </w:tr>
      <w:tr w:rsidR="00A066F1" w:rsidRPr="00C324A8" w14:paraId="5F708EE1" w14:textId="77777777">
        <w:trPr>
          <w:cantSplit/>
          <w:trHeight w:val="23"/>
        </w:trPr>
        <w:tc>
          <w:tcPr>
            <w:tcW w:w="6911" w:type="dxa"/>
            <w:shd w:val="clear" w:color="auto" w:fill="auto"/>
          </w:tcPr>
          <w:p w14:paraId="0412C7B3"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5F83D433"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5F7B626B" w14:textId="77777777" w:rsidTr="00025864">
        <w:trPr>
          <w:cantSplit/>
          <w:trHeight w:val="23"/>
        </w:trPr>
        <w:tc>
          <w:tcPr>
            <w:tcW w:w="10031" w:type="dxa"/>
            <w:gridSpan w:val="2"/>
            <w:shd w:val="clear" w:color="auto" w:fill="auto"/>
          </w:tcPr>
          <w:p w14:paraId="7C262C38" w14:textId="77777777" w:rsidR="00A066F1" w:rsidRPr="00C324A8" w:rsidRDefault="00A066F1" w:rsidP="00A066F1">
            <w:pPr>
              <w:tabs>
                <w:tab w:val="left" w:pos="993"/>
              </w:tabs>
              <w:spacing w:before="0"/>
              <w:rPr>
                <w:rFonts w:ascii="Verdana" w:hAnsi="Verdana"/>
                <w:b/>
                <w:sz w:val="20"/>
              </w:rPr>
            </w:pPr>
          </w:p>
        </w:tc>
      </w:tr>
      <w:tr w:rsidR="00E55816" w:rsidRPr="00C324A8" w14:paraId="6D4F0E0F" w14:textId="77777777" w:rsidTr="00025864">
        <w:trPr>
          <w:cantSplit/>
          <w:trHeight w:val="23"/>
        </w:trPr>
        <w:tc>
          <w:tcPr>
            <w:tcW w:w="10031" w:type="dxa"/>
            <w:gridSpan w:val="2"/>
            <w:shd w:val="clear" w:color="auto" w:fill="auto"/>
          </w:tcPr>
          <w:p w14:paraId="1B7B894D" w14:textId="77777777" w:rsidR="00E55816" w:rsidRDefault="00884D60" w:rsidP="00E55816">
            <w:pPr>
              <w:pStyle w:val="Source"/>
            </w:pPr>
            <w:r>
              <w:t>Asia-Pacific Telecommunity Common Proposals</w:t>
            </w:r>
          </w:p>
        </w:tc>
      </w:tr>
      <w:tr w:rsidR="00E55816" w:rsidRPr="00C324A8" w14:paraId="551B7D4B" w14:textId="77777777" w:rsidTr="00025864">
        <w:trPr>
          <w:cantSplit/>
          <w:trHeight w:val="23"/>
        </w:trPr>
        <w:tc>
          <w:tcPr>
            <w:tcW w:w="10031" w:type="dxa"/>
            <w:gridSpan w:val="2"/>
            <w:shd w:val="clear" w:color="auto" w:fill="auto"/>
          </w:tcPr>
          <w:p w14:paraId="0CDB5368" w14:textId="77777777" w:rsidR="00E55816" w:rsidRDefault="007D5320" w:rsidP="00E55816">
            <w:pPr>
              <w:pStyle w:val="Title1"/>
            </w:pPr>
            <w:r>
              <w:t>Proposals for the work of the conference</w:t>
            </w:r>
          </w:p>
        </w:tc>
      </w:tr>
      <w:tr w:rsidR="00E55816" w:rsidRPr="00C324A8" w14:paraId="695A63AB" w14:textId="77777777" w:rsidTr="00025864">
        <w:trPr>
          <w:cantSplit/>
          <w:trHeight w:val="23"/>
        </w:trPr>
        <w:tc>
          <w:tcPr>
            <w:tcW w:w="10031" w:type="dxa"/>
            <w:gridSpan w:val="2"/>
            <w:shd w:val="clear" w:color="auto" w:fill="auto"/>
          </w:tcPr>
          <w:p w14:paraId="1AA28F26" w14:textId="77777777" w:rsidR="00E55816" w:rsidRDefault="00E55816" w:rsidP="00E55816">
            <w:pPr>
              <w:pStyle w:val="Title2"/>
            </w:pPr>
          </w:p>
        </w:tc>
      </w:tr>
      <w:tr w:rsidR="00A538A6" w:rsidRPr="00C324A8" w14:paraId="0077E4CA" w14:textId="77777777" w:rsidTr="00025864">
        <w:trPr>
          <w:cantSplit/>
          <w:trHeight w:val="23"/>
        </w:trPr>
        <w:tc>
          <w:tcPr>
            <w:tcW w:w="10031" w:type="dxa"/>
            <w:gridSpan w:val="2"/>
            <w:shd w:val="clear" w:color="auto" w:fill="auto"/>
          </w:tcPr>
          <w:p w14:paraId="4BAE802C" w14:textId="77777777" w:rsidR="00A538A6" w:rsidRDefault="004B13CB" w:rsidP="004B13CB">
            <w:pPr>
              <w:pStyle w:val="Agendaitem"/>
            </w:pPr>
            <w:r>
              <w:t>Agenda item 1.5</w:t>
            </w:r>
          </w:p>
        </w:tc>
      </w:tr>
    </w:tbl>
    <w:bookmarkEnd w:id="5"/>
    <w:bookmarkEnd w:id="6"/>
    <w:p w14:paraId="1290D3D4" w14:textId="77777777" w:rsidR="005118F7" w:rsidRPr="00EC5386" w:rsidRDefault="000B4361" w:rsidP="00AB5478">
      <w:pPr>
        <w:overflowPunct/>
        <w:autoSpaceDE/>
        <w:autoSpaceDN/>
        <w:adjustRightInd/>
        <w:textAlignment w:val="auto"/>
        <w:rPr>
          <w:lang w:val="en-US"/>
        </w:rPr>
      </w:pPr>
      <w:r w:rsidRPr="00656311">
        <w:rPr>
          <w:lang w:val="en-US"/>
        </w:rPr>
        <w:t>1.5</w:t>
      </w:r>
      <w:r w:rsidRPr="00656311">
        <w:rPr>
          <w:lang w:val="en-US"/>
        </w:rPr>
        <w:tab/>
        <w:t xml:space="preserve">to consider the use of the frequency bands 17.7-19.7 GHz (space-to-Earth) and 27.5-29.5 GHz (Earth-to-space) by earth stations in motion communicating with geostationary space stations </w:t>
      </w:r>
      <w:r w:rsidRPr="00A07DF0">
        <w:rPr>
          <w:spacing w:val="-2"/>
          <w:lang w:val="en-US"/>
        </w:rPr>
        <w:t xml:space="preserve">in the fixed-satellite service and take appropriate action, in accordance with Resolution </w:t>
      </w:r>
      <w:r w:rsidRPr="00A07DF0">
        <w:rPr>
          <w:b/>
          <w:bCs/>
          <w:spacing w:val="-2"/>
          <w:lang w:val="en-US"/>
        </w:rPr>
        <w:t>158 (WRC-15)</w:t>
      </w:r>
      <w:r w:rsidRPr="00A07DF0">
        <w:rPr>
          <w:spacing w:val="-2"/>
          <w:lang w:val="en-US"/>
        </w:rPr>
        <w:t>;</w:t>
      </w:r>
    </w:p>
    <w:p w14:paraId="591B3991" w14:textId="77777777" w:rsidR="005F5C3B" w:rsidRPr="00162052" w:rsidRDefault="005F5C3B" w:rsidP="005F5C3B">
      <w:pPr>
        <w:pStyle w:val="Headingb"/>
        <w:rPr>
          <w:lang w:val="en-US"/>
        </w:rPr>
      </w:pPr>
      <w:r w:rsidRPr="00162052">
        <w:rPr>
          <w:lang w:val="en-US"/>
        </w:rPr>
        <w:t>Introduction</w:t>
      </w:r>
    </w:p>
    <w:p w14:paraId="047C54F2" w14:textId="77777777" w:rsidR="005F5C3B" w:rsidRPr="003E035E" w:rsidRDefault="005F5C3B" w:rsidP="005F5C3B">
      <w:pPr>
        <w:rPr>
          <w:rFonts w:eastAsia="BatangChe"/>
          <w:lang w:val="en-US"/>
        </w:rPr>
      </w:pPr>
      <w:r w:rsidRPr="003E035E">
        <w:rPr>
          <w:rFonts w:eastAsia="BatangChe"/>
          <w:lang w:val="en-US"/>
        </w:rPr>
        <w:t>Earth stations in motion (ESIM) are earth stations that communicate with GSO FSS space stations but operate on moving platforms such as ships, aircraft and land vehicles. ESIM are intended to provide broadband connectivity</w:t>
      </w:r>
      <w:r w:rsidRPr="003E035E">
        <w:rPr>
          <w:rFonts w:hint="eastAsia"/>
          <w:lang w:val="en-US" w:eastAsia="ja-JP"/>
        </w:rPr>
        <w:t>.</w:t>
      </w:r>
    </w:p>
    <w:p w14:paraId="30D37ADE" w14:textId="77777777" w:rsidR="005F5C3B" w:rsidRPr="003E035E" w:rsidRDefault="005F5C3B" w:rsidP="005F5C3B">
      <w:pPr>
        <w:rPr>
          <w:rFonts w:eastAsia="BatangChe"/>
          <w:lang w:val="en-US"/>
        </w:rPr>
      </w:pPr>
      <w:r w:rsidRPr="003E035E">
        <w:rPr>
          <w:rFonts w:eastAsia="BatangChe"/>
          <w:lang w:val="en-US"/>
        </w:rPr>
        <w:t xml:space="preserve">WRC-15 introduced regulations for ESIM operating in the frequency bands 19.7-20.2 GHz and 29.5-30 GHz, contained in Resolution </w:t>
      </w:r>
      <w:r w:rsidRPr="003E035E">
        <w:rPr>
          <w:rFonts w:eastAsia="BatangChe"/>
          <w:b/>
          <w:lang w:val="en-US"/>
        </w:rPr>
        <w:t xml:space="preserve">156 </w:t>
      </w:r>
      <w:r w:rsidRPr="003E035E">
        <w:rPr>
          <w:rFonts w:eastAsia="BatangChe"/>
          <w:lang w:val="en-US"/>
        </w:rPr>
        <w:t>(</w:t>
      </w:r>
      <w:r w:rsidRPr="003E035E">
        <w:rPr>
          <w:rFonts w:eastAsia="BatangChe"/>
          <w:b/>
          <w:lang w:val="en-US"/>
        </w:rPr>
        <w:t>WRC-15</w:t>
      </w:r>
      <w:r w:rsidRPr="003E035E">
        <w:rPr>
          <w:rFonts w:eastAsia="BatangChe"/>
          <w:lang w:val="en-US"/>
        </w:rPr>
        <w:t xml:space="preserve">). Resolution </w:t>
      </w:r>
      <w:r w:rsidRPr="003E035E">
        <w:rPr>
          <w:rFonts w:eastAsia="BatangChe"/>
          <w:b/>
          <w:lang w:val="en-US"/>
        </w:rPr>
        <w:t>158</w:t>
      </w:r>
      <w:r w:rsidRPr="003E035E">
        <w:rPr>
          <w:rFonts w:eastAsia="BatangChe"/>
          <w:lang w:val="en-US"/>
        </w:rPr>
        <w:t xml:space="preserve"> (</w:t>
      </w:r>
      <w:r w:rsidRPr="003E035E">
        <w:rPr>
          <w:rFonts w:eastAsia="BatangChe"/>
          <w:b/>
          <w:lang w:val="en-US"/>
        </w:rPr>
        <w:t>WRC-15</w:t>
      </w:r>
      <w:r w:rsidRPr="003E035E">
        <w:rPr>
          <w:rFonts w:eastAsia="BatangChe"/>
          <w:lang w:val="en-US"/>
        </w:rPr>
        <w:t>) invites the ITU</w:t>
      </w:r>
      <w:r w:rsidRPr="003E035E">
        <w:rPr>
          <w:rFonts w:eastAsia="BatangChe"/>
          <w:lang w:val="en-US"/>
        </w:rPr>
        <w:noBreakHyphen/>
        <w:t xml:space="preserve">R to consider the use of the bands 17.7-19.7 GHz and 27.5-29.5 GHz by ESIM and take appropriate actions. </w:t>
      </w:r>
    </w:p>
    <w:p w14:paraId="3C1D5DE8" w14:textId="77777777" w:rsidR="005F5C3B" w:rsidRPr="003E035E" w:rsidRDefault="00C1399E" w:rsidP="00C1399E">
      <w:pPr>
        <w:rPr>
          <w:lang w:val="en-US" w:eastAsia="ja-JP"/>
        </w:rPr>
      </w:pPr>
      <w:r w:rsidRPr="00162052">
        <w:rPr>
          <w:rFonts w:eastAsia="BatangChe"/>
          <w:lang w:val="en-US"/>
        </w:rPr>
        <w:t>In t</w:t>
      </w:r>
      <w:r w:rsidR="005F5C3B" w:rsidRPr="00162052">
        <w:rPr>
          <w:rFonts w:eastAsia="BatangChe"/>
          <w:lang w:val="en-US"/>
        </w:rPr>
        <w:t>he</w:t>
      </w:r>
      <w:r w:rsidR="005F5C3B" w:rsidRPr="003E035E">
        <w:rPr>
          <w:rFonts w:eastAsia="BatangChe"/>
          <w:lang w:val="en-US"/>
        </w:rPr>
        <w:t xml:space="preserve"> CPM Report to WRC-19 for agenda item 1.5 the following two methods have been identified</w:t>
      </w:r>
      <w:r w:rsidR="005F5C3B" w:rsidRPr="003E035E">
        <w:rPr>
          <w:rFonts w:hint="eastAsia"/>
          <w:lang w:val="en-US" w:eastAsia="ja-JP"/>
        </w:rPr>
        <w:t>;</w:t>
      </w:r>
    </w:p>
    <w:p w14:paraId="4DA85D28" w14:textId="77777777" w:rsidR="005F5C3B" w:rsidRPr="003E035E" w:rsidRDefault="005F5C3B" w:rsidP="005F5C3B">
      <w:pPr>
        <w:ind w:left="720"/>
        <w:rPr>
          <w:rFonts w:eastAsia="BatangChe"/>
          <w:b/>
          <w:lang w:val="en-NZ"/>
        </w:rPr>
      </w:pPr>
      <w:r w:rsidRPr="003E035E">
        <w:rPr>
          <w:rFonts w:eastAsia="BatangChe"/>
          <w:b/>
          <w:lang w:val="en-NZ"/>
        </w:rPr>
        <w:t>Method A</w:t>
      </w:r>
      <w:r w:rsidRPr="003E035E">
        <w:rPr>
          <w:rFonts w:eastAsia="BatangChe"/>
          <w:lang w:val="en-NZ"/>
        </w:rPr>
        <w:tab/>
      </w:r>
      <w:r w:rsidRPr="003E035E">
        <w:rPr>
          <w:rFonts w:eastAsia="BatangChe"/>
          <w:lang w:val="en-US"/>
        </w:rPr>
        <w:t xml:space="preserve">This method proposes no changes to the </w:t>
      </w:r>
      <w:r w:rsidRPr="003E035E">
        <w:rPr>
          <w:rFonts w:eastAsia="BatangChe"/>
          <w:bCs/>
          <w:iCs/>
          <w:lang w:val="en-US"/>
        </w:rPr>
        <w:t>R</w:t>
      </w:r>
      <w:r>
        <w:rPr>
          <w:rFonts w:eastAsia="BatangChe"/>
          <w:bCs/>
          <w:iCs/>
          <w:lang w:val="en-US"/>
        </w:rPr>
        <w:t xml:space="preserve">adio </w:t>
      </w:r>
      <w:r w:rsidRPr="003E035E">
        <w:rPr>
          <w:rFonts w:eastAsia="BatangChe"/>
          <w:bCs/>
          <w:iCs/>
          <w:lang w:val="en-US"/>
        </w:rPr>
        <w:t>R</w:t>
      </w:r>
      <w:r>
        <w:rPr>
          <w:rFonts w:eastAsia="BatangChe"/>
          <w:bCs/>
          <w:iCs/>
          <w:lang w:val="en-US"/>
        </w:rPr>
        <w:t>egulations (RR)</w:t>
      </w:r>
      <w:r w:rsidRPr="003E035E">
        <w:rPr>
          <w:rFonts w:eastAsia="BatangChe"/>
          <w:bCs/>
          <w:iCs/>
          <w:lang w:val="en-US"/>
        </w:rPr>
        <w:t xml:space="preserve"> </w:t>
      </w:r>
      <w:r w:rsidRPr="003E035E">
        <w:rPr>
          <w:rFonts w:eastAsia="BatangChe"/>
          <w:lang w:val="en-US"/>
        </w:rPr>
        <w:t xml:space="preserve">and suppression of Resolution </w:t>
      </w:r>
      <w:r w:rsidRPr="003E035E">
        <w:rPr>
          <w:rFonts w:eastAsia="BatangChe"/>
          <w:b/>
          <w:lang w:val="en-US"/>
        </w:rPr>
        <w:t>158 (WRC-15)</w:t>
      </w:r>
      <w:r w:rsidRPr="003E035E">
        <w:rPr>
          <w:rFonts w:eastAsia="BatangChe"/>
          <w:lang w:val="en-US"/>
        </w:rPr>
        <w:t>.</w:t>
      </w:r>
    </w:p>
    <w:p w14:paraId="4F0A9322" w14:textId="77777777" w:rsidR="005F5C3B" w:rsidRDefault="005F5C3B" w:rsidP="005F5C3B">
      <w:pPr>
        <w:ind w:left="720"/>
        <w:rPr>
          <w:rFonts w:eastAsia="BatangChe"/>
          <w:lang w:val="en-US"/>
        </w:rPr>
      </w:pPr>
      <w:r w:rsidRPr="003E035E">
        <w:rPr>
          <w:rFonts w:eastAsia="BatangChe"/>
          <w:b/>
          <w:lang w:val="en-NZ"/>
        </w:rPr>
        <w:t>Method B</w:t>
      </w:r>
      <w:r w:rsidRPr="003E035E">
        <w:rPr>
          <w:rFonts w:eastAsia="BatangChe"/>
          <w:lang w:val="en-NZ"/>
        </w:rPr>
        <w:tab/>
      </w:r>
      <w:r w:rsidRPr="003E035E">
        <w:rPr>
          <w:rFonts w:eastAsia="BatangChe"/>
          <w:lang w:val="en-US"/>
        </w:rPr>
        <w:t xml:space="preserve">This method proposes to add a new footnote No. </w:t>
      </w:r>
      <w:r w:rsidRPr="003E035E">
        <w:rPr>
          <w:rFonts w:eastAsia="BatangChe"/>
          <w:b/>
          <w:bCs/>
          <w:lang w:val="en-US"/>
        </w:rPr>
        <w:t xml:space="preserve">5.A15 </w:t>
      </w:r>
      <w:r w:rsidRPr="003E035E">
        <w:rPr>
          <w:rFonts w:eastAsia="BatangChe"/>
          <w:lang w:val="en-US"/>
        </w:rPr>
        <w:t xml:space="preserve">in RR Article </w:t>
      </w:r>
      <w:r w:rsidRPr="003E035E">
        <w:rPr>
          <w:rFonts w:eastAsia="BatangChe"/>
          <w:b/>
          <w:bCs/>
          <w:lang w:val="en-US"/>
        </w:rPr>
        <w:t>5</w:t>
      </w:r>
      <w:r w:rsidRPr="003E035E">
        <w:rPr>
          <w:rFonts w:eastAsia="BatangChe"/>
          <w:b/>
          <w:lang w:val="en-US"/>
        </w:rPr>
        <w:t xml:space="preserve"> </w:t>
      </w:r>
      <w:r w:rsidRPr="003E035E">
        <w:rPr>
          <w:rFonts w:eastAsia="BatangChe"/>
          <w:lang w:val="en-US"/>
        </w:rPr>
        <w:t xml:space="preserve">and a reference to a </w:t>
      </w:r>
      <w:r>
        <w:rPr>
          <w:rFonts w:eastAsia="BatangChe"/>
          <w:lang w:val="en-US"/>
        </w:rPr>
        <w:t xml:space="preserve">draft </w:t>
      </w:r>
      <w:r w:rsidRPr="003E035E">
        <w:rPr>
          <w:rFonts w:eastAsia="BatangChe"/>
          <w:lang w:val="en-US"/>
        </w:rPr>
        <w:t>new WRC Resolution providing the conditions for the operation of ESIM and protection of the services to which the frequency bands are allocated,</w:t>
      </w:r>
      <w:r w:rsidRPr="003E035E">
        <w:rPr>
          <w:rFonts w:eastAsia="BatangChe"/>
          <w:iCs/>
          <w:lang w:val="en-US"/>
        </w:rPr>
        <w:t xml:space="preserve"> and consequential suppression of Resolution </w:t>
      </w:r>
      <w:r w:rsidRPr="003E035E">
        <w:rPr>
          <w:rFonts w:eastAsia="BatangChe"/>
          <w:b/>
          <w:bCs/>
          <w:iCs/>
          <w:lang w:val="en-US"/>
        </w:rPr>
        <w:t>158 (WRC-15)</w:t>
      </w:r>
      <w:r w:rsidRPr="003E035E">
        <w:rPr>
          <w:rFonts w:eastAsia="BatangChe"/>
          <w:lang w:val="en-US"/>
        </w:rPr>
        <w:t>.</w:t>
      </w:r>
    </w:p>
    <w:p w14:paraId="63BB63C1" w14:textId="7F2A3485" w:rsidR="005F5C3B" w:rsidRDefault="005F5C3B" w:rsidP="005F5C3B">
      <w:pPr>
        <w:rPr>
          <w:lang w:val="en-US"/>
        </w:rPr>
      </w:pPr>
      <w:r w:rsidRPr="00882125">
        <w:rPr>
          <w:lang w:val="en-US"/>
        </w:rPr>
        <w:t>APT</w:t>
      </w:r>
      <w:r>
        <w:rPr>
          <w:lang w:val="en-US"/>
        </w:rPr>
        <w:t xml:space="preserve"> common proposals for WRC-19 agenda item 1.5 are as shown below.</w:t>
      </w:r>
    </w:p>
    <w:p w14:paraId="26EECC3D" w14:textId="4CA838B1" w:rsidR="005F5C3B" w:rsidRPr="00162052" w:rsidRDefault="005F5C3B" w:rsidP="00987F10">
      <w:pPr>
        <w:rPr>
          <w:lang w:val="en-US"/>
        </w:rPr>
      </w:pPr>
      <w:r w:rsidRPr="00162052">
        <w:rPr>
          <w:lang w:val="en-US"/>
        </w:rPr>
        <w:br w:type="page"/>
      </w:r>
    </w:p>
    <w:p w14:paraId="1880804A" w14:textId="77777777" w:rsidR="00987F10" w:rsidRDefault="00987F10" w:rsidP="00987F10">
      <w:pPr>
        <w:pStyle w:val="Headingb"/>
      </w:pPr>
      <w:bookmarkStart w:id="7" w:name="_Toc451865291"/>
      <w:r w:rsidRPr="00162052">
        <w:lastRenderedPageBreak/>
        <w:t>Proposals</w:t>
      </w:r>
    </w:p>
    <w:p w14:paraId="321E13EE" w14:textId="14C64DE2" w:rsidR="008B2E84" w:rsidRDefault="000B4361" w:rsidP="008B2E84">
      <w:pPr>
        <w:pStyle w:val="ArtNo"/>
        <w:spacing w:before="0"/>
        <w:rPr>
          <w:lang w:val="en-AU"/>
        </w:rPr>
      </w:pPr>
      <w:r w:rsidRPr="006D07BF">
        <w:t>ARTICLE</w:t>
      </w:r>
      <w:r>
        <w:rPr>
          <w:lang w:val="en-AU"/>
        </w:rPr>
        <w:t xml:space="preserve"> </w:t>
      </w:r>
      <w:r>
        <w:rPr>
          <w:rStyle w:val="href"/>
          <w:rFonts w:eastAsiaTheme="majorEastAsia"/>
          <w:color w:val="000000"/>
          <w:lang w:val="en-AU"/>
        </w:rPr>
        <w:t>5</w:t>
      </w:r>
      <w:bookmarkEnd w:id="7"/>
    </w:p>
    <w:p w14:paraId="46EF6E26" w14:textId="77777777" w:rsidR="008B2E84" w:rsidRDefault="000B4361" w:rsidP="008B2E84">
      <w:pPr>
        <w:pStyle w:val="Arttitle"/>
        <w:rPr>
          <w:lang w:val="en-US"/>
        </w:rPr>
      </w:pPr>
      <w:bookmarkStart w:id="8" w:name="_Toc327956583"/>
      <w:bookmarkStart w:id="9" w:name="_Toc451865292"/>
      <w:r w:rsidRPr="006D07BF">
        <w:t>Frequency</w:t>
      </w:r>
      <w:r>
        <w:t xml:space="preserve"> allocations</w:t>
      </w:r>
      <w:bookmarkEnd w:id="8"/>
      <w:bookmarkEnd w:id="9"/>
    </w:p>
    <w:p w14:paraId="6A6175BA" w14:textId="77777777" w:rsidR="008B2E84" w:rsidRPr="00B25B23" w:rsidRDefault="000B4361"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37EE5D2D" w14:textId="77777777" w:rsidR="00DE4305" w:rsidRDefault="000B4361">
      <w:pPr>
        <w:pStyle w:val="Proposal"/>
      </w:pPr>
      <w:r>
        <w:t>MOD</w:t>
      </w:r>
      <w:r>
        <w:tab/>
        <w:t>ACP/24A5/1</w:t>
      </w:r>
      <w:r>
        <w:rPr>
          <w:vanish/>
          <w:color w:val="7F7F7F" w:themeColor="text1" w:themeTint="80"/>
          <w:vertAlign w:val="superscript"/>
        </w:rPr>
        <w:t>#49988</w:t>
      </w:r>
    </w:p>
    <w:p w14:paraId="4E7963CF" w14:textId="77777777" w:rsidR="001962A2" w:rsidRPr="0042498F" w:rsidRDefault="000B4361" w:rsidP="00130FDA">
      <w:pPr>
        <w:pStyle w:val="Tabletitle"/>
      </w:pPr>
      <w:r w:rsidRPr="0042498F">
        <w:t>15.4-18.4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1962A2" w:rsidRPr="0042498F" w14:paraId="1652C5BD" w14:textId="77777777" w:rsidTr="00130FDA">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1F6DB96" w14:textId="77777777" w:rsidR="001962A2" w:rsidRPr="0042498F" w:rsidRDefault="000B4361" w:rsidP="00130FDA">
            <w:pPr>
              <w:pStyle w:val="Tablehead"/>
            </w:pPr>
            <w:r w:rsidRPr="0042498F">
              <w:t>Allocation to services</w:t>
            </w:r>
          </w:p>
        </w:tc>
      </w:tr>
      <w:tr w:rsidR="001962A2" w:rsidRPr="0042498F" w14:paraId="066AD6D8" w14:textId="77777777" w:rsidTr="00130FDA">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007898A3" w14:textId="77777777" w:rsidR="001962A2" w:rsidRPr="0042498F" w:rsidRDefault="000B4361" w:rsidP="00130FDA">
            <w:pPr>
              <w:pStyle w:val="Tablehead"/>
            </w:pPr>
            <w:r w:rsidRPr="0042498F">
              <w:t>Region 1</w:t>
            </w:r>
          </w:p>
        </w:tc>
        <w:tc>
          <w:tcPr>
            <w:tcW w:w="3100" w:type="dxa"/>
            <w:tcBorders>
              <w:top w:val="single" w:sz="4" w:space="0" w:color="auto"/>
              <w:left w:val="single" w:sz="4" w:space="0" w:color="auto"/>
              <w:bottom w:val="single" w:sz="4" w:space="0" w:color="auto"/>
              <w:right w:val="single" w:sz="4" w:space="0" w:color="auto"/>
            </w:tcBorders>
            <w:hideMark/>
          </w:tcPr>
          <w:p w14:paraId="2D8468CD" w14:textId="77777777" w:rsidR="001962A2" w:rsidRPr="0042498F" w:rsidRDefault="000B4361" w:rsidP="00130FDA">
            <w:pPr>
              <w:pStyle w:val="Tablehead"/>
            </w:pPr>
            <w:r w:rsidRPr="0042498F">
              <w:t>Region 2</w:t>
            </w:r>
          </w:p>
        </w:tc>
        <w:tc>
          <w:tcPr>
            <w:tcW w:w="3100" w:type="dxa"/>
            <w:tcBorders>
              <w:top w:val="single" w:sz="4" w:space="0" w:color="auto"/>
              <w:left w:val="single" w:sz="4" w:space="0" w:color="auto"/>
              <w:bottom w:val="single" w:sz="4" w:space="0" w:color="auto"/>
              <w:right w:val="single" w:sz="4" w:space="0" w:color="auto"/>
            </w:tcBorders>
            <w:hideMark/>
          </w:tcPr>
          <w:p w14:paraId="4BB5542B" w14:textId="77777777" w:rsidR="001962A2" w:rsidRPr="0042498F" w:rsidRDefault="000B4361" w:rsidP="00130FDA">
            <w:pPr>
              <w:pStyle w:val="Tablehead"/>
            </w:pPr>
            <w:r w:rsidRPr="0042498F">
              <w:t>Region 3</w:t>
            </w:r>
          </w:p>
        </w:tc>
      </w:tr>
      <w:tr w:rsidR="001962A2" w:rsidRPr="0042498F" w14:paraId="67565979" w14:textId="77777777" w:rsidTr="00130FDA">
        <w:trPr>
          <w:cantSplit/>
          <w:jc w:val="center"/>
        </w:trPr>
        <w:tc>
          <w:tcPr>
            <w:tcW w:w="3099" w:type="dxa"/>
            <w:tcBorders>
              <w:top w:val="single" w:sz="4" w:space="0" w:color="auto"/>
              <w:left w:val="single" w:sz="4" w:space="0" w:color="auto"/>
              <w:bottom w:val="nil"/>
              <w:right w:val="single" w:sz="4" w:space="0" w:color="auto"/>
            </w:tcBorders>
            <w:hideMark/>
          </w:tcPr>
          <w:p w14:paraId="4BC0D6C3" w14:textId="77777777" w:rsidR="001962A2" w:rsidRPr="0042498F" w:rsidRDefault="000B4361" w:rsidP="00130FDA">
            <w:pPr>
              <w:pStyle w:val="TableTextS5"/>
              <w:spacing w:before="30" w:after="30"/>
              <w:rPr>
                <w:rStyle w:val="Tablefreq"/>
              </w:rPr>
            </w:pPr>
            <w:r w:rsidRPr="0042498F">
              <w:rPr>
                <w:rStyle w:val="Tablefreq"/>
              </w:rPr>
              <w:t>17.7-18.1</w:t>
            </w:r>
          </w:p>
          <w:p w14:paraId="3FFBDCD1" w14:textId="77777777" w:rsidR="001962A2" w:rsidRPr="0042498F" w:rsidRDefault="000B4361" w:rsidP="00130FDA">
            <w:pPr>
              <w:pStyle w:val="TableTextS5"/>
              <w:spacing w:before="30" w:after="30"/>
              <w:rPr>
                <w:color w:val="000000"/>
              </w:rPr>
            </w:pPr>
            <w:r w:rsidRPr="0042498F">
              <w:rPr>
                <w:color w:val="000000"/>
              </w:rPr>
              <w:t>FIXED</w:t>
            </w:r>
          </w:p>
          <w:p w14:paraId="3C531FEF" w14:textId="77777777" w:rsidR="001962A2" w:rsidRPr="0042498F" w:rsidRDefault="000B4361" w:rsidP="00130FDA">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color w:val="000000"/>
              </w:rPr>
              <w:t>5.484A</w:t>
            </w:r>
            <w:r w:rsidRPr="0042498F">
              <w:t xml:space="preserve">  </w:t>
            </w:r>
            <w:ins w:id="10" w:author="Unknown" w:date="2019-02-25T19:12:00Z">
              <w:r w:rsidRPr="0042498F">
                <w:t>ADD </w:t>
              </w:r>
              <w:r w:rsidRPr="0042498F">
                <w:rPr>
                  <w:rStyle w:val="Artref"/>
                  <w:color w:val="000000"/>
                </w:rPr>
                <w:t>5.A15</w:t>
              </w:r>
            </w:ins>
            <w:r w:rsidRPr="0042498F">
              <w:rPr>
                <w:color w:val="000000"/>
              </w:rPr>
              <w:br/>
              <w:t xml:space="preserve">(Earth-to-space)  </w:t>
            </w:r>
            <w:r w:rsidRPr="0042498F">
              <w:rPr>
                <w:rStyle w:val="Artref"/>
                <w:color w:val="000000"/>
              </w:rPr>
              <w:t>5.516</w:t>
            </w:r>
          </w:p>
          <w:p w14:paraId="5BFCDDC7" w14:textId="77777777" w:rsidR="001962A2" w:rsidRPr="0042498F" w:rsidRDefault="000B4361" w:rsidP="00130FDA">
            <w:pPr>
              <w:pStyle w:val="TableTextS5"/>
              <w:spacing w:before="30" w:after="30"/>
              <w:rPr>
                <w:color w:val="000000"/>
              </w:rPr>
            </w:pPr>
            <w:r w:rsidRPr="0042498F">
              <w:rPr>
                <w:color w:val="000000"/>
              </w:rPr>
              <w:t>MOBILE</w:t>
            </w:r>
          </w:p>
        </w:tc>
        <w:tc>
          <w:tcPr>
            <w:tcW w:w="3100" w:type="dxa"/>
            <w:tcBorders>
              <w:top w:val="single" w:sz="4" w:space="0" w:color="auto"/>
              <w:left w:val="single" w:sz="4" w:space="0" w:color="auto"/>
              <w:bottom w:val="single" w:sz="4" w:space="0" w:color="auto"/>
              <w:right w:val="single" w:sz="4" w:space="0" w:color="auto"/>
            </w:tcBorders>
            <w:hideMark/>
          </w:tcPr>
          <w:p w14:paraId="0ED4FFDA" w14:textId="77777777" w:rsidR="001962A2" w:rsidRPr="0042498F" w:rsidRDefault="000B4361" w:rsidP="00130FDA">
            <w:pPr>
              <w:pStyle w:val="TableTextS5"/>
              <w:spacing w:before="30" w:after="30"/>
              <w:rPr>
                <w:rStyle w:val="Tablefreq"/>
              </w:rPr>
            </w:pPr>
            <w:r w:rsidRPr="0042498F">
              <w:rPr>
                <w:rStyle w:val="Tablefreq"/>
              </w:rPr>
              <w:t>17.7-17.8</w:t>
            </w:r>
          </w:p>
          <w:p w14:paraId="1C67F888" w14:textId="77777777" w:rsidR="001962A2" w:rsidRPr="0042498F" w:rsidRDefault="000B4361" w:rsidP="00130FDA">
            <w:pPr>
              <w:pStyle w:val="TableTextS5"/>
              <w:spacing w:before="30" w:after="30"/>
              <w:rPr>
                <w:color w:val="000000"/>
              </w:rPr>
            </w:pPr>
            <w:r w:rsidRPr="0042498F">
              <w:rPr>
                <w:color w:val="000000"/>
              </w:rPr>
              <w:t>FIXED</w:t>
            </w:r>
          </w:p>
          <w:p w14:paraId="5BB644EF" w14:textId="77777777" w:rsidR="001962A2" w:rsidRPr="0042498F" w:rsidRDefault="000B4361" w:rsidP="00130FDA">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rPr>
              <w:t>5</w:t>
            </w:r>
            <w:r w:rsidRPr="0042498F">
              <w:rPr>
                <w:rStyle w:val="Artref"/>
                <w:color w:val="000000"/>
              </w:rPr>
              <w:t xml:space="preserve">.517 </w:t>
            </w:r>
            <w:r w:rsidRPr="0042498F">
              <w:rPr>
                <w:color w:val="000000"/>
              </w:rPr>
              <w:t xml:space="preserve"> </w:t>
            </w:r>
            <w:ins w:id="11" w:author="Unknown" w:date="2019-02-25T19:12:00Z">
              <w:r w:rsidRPr="0042498F">
                <w:t>ADD </w:t>
              </w:r>
              <w:r w:rsidRPr="0042498F">
                <w:rPr>
                  <w:rStyle w:val="Artref"/>
                  <w:color w:val="000000"/>
                </w:rPr>
                <w:t>5.A15</w:t>
              </w:r>
            </w:ins>
            <w:r w:rsidRPr="0042498F">
              <w:rPr>
                <w:color w:val="000000"/>
              </w:rPr>
              <w:br/>
              <w:t xml:space="preserve">(Earth-to-space)  </w:t>
            </w:r>
            <w:r w:rsidRPr="0042498F">
              <w:rPr>
                <w:rStyle w:val="Artref"/>
                <w:color w:val="000000"/>
              </w:rPr>
              <w:t>5.516</w:t>
            </w:r>
          </w:p>
          <w:p w14:paraId="7A7F6242" w14:textId="77777777" w:rsidR="001962A2" w:rsidRPr="0042498F" w:rsidRDefault="000B4361" w:rsidP="00130FDA">
            <w:pPr>
              <w:pStyle w:val="TableTextS5"/>
              <w:spacing w:before="30" w:after="30"/>
              <w:rPr>
                <w:color w:val="000000"/>
              </w:rPr>
            </w:pPr>
            <w:r w:rsidRPr="0042498F">
              <w:rPr>
                <w:color w:val="000000"/>
              </w:rPr>
              <w:t>BROADCASTING-SATELLITE</w:t>
            </w:r>
          </w:p>
          <w:p w14:paraId="03E96B3A" w14:textId="77777777" w:rsidR="001962A2" w:rsidRPr="0042498F" w:rsidRDefault="000B4361" w:rsidP="00130FDA">
            <w:pPr>
              <w:pStyle w:val="TableTextS5"/>
              <w:spacing w:before="30" w:after="30"/>
              <w:rPr>
                <w:color w:val="000000"/>
              </w:rPr>
            </w:pPr>
            <w:r w:rsidRPr="0042498F">
              <w:rPr>
                <w:color w:val="000000"/>
              </w:rPr>
              <w:t>Mobile</w:t>
            </w:r>
          </w:p>
          <w:p w14:paraId="2CC33D41" w14:textId="77777777" w:rsidR="001962A2" w:rsidRPr="0042498F" w:rsidRDefault="000B4361" w:rsidP="00130FDA">
            <w:pPr>
              <w:pStyle w:val="TableTextS5"/>
              <w:spacing w:before="30" w:after="30"/>
              <w:rPr>
                <w:color w:val="000000"/>
              </w:rPr>
            </w:pPr>
            <w:r w:rsidRPr="0042498F">
              <w:rPr>
                <w:rStyle w:val="Artref"/>
                <w:color w:val="000000"/>
              </w:rPr>
              <w:t>5.515</w:t>
            </w:r>
          </w:p>
        </w:tc>
        <w:tc>
          <w:tcPr>
            <w:tcW w:w="3100" w:type="dxa"/>
            <w:tcBorders>
              <w:top w:val="single" w:sz="4" w:space="0" w:color="auto"/>
              <w:left w:val="single" w:sz="4" w:space="0" w:color="auto"/>
              <w:bottom w:val="nil"/>
              <w:right w:val="single" w:sz="4" w:space="0" w:color="auto"/>
            </w:tcBorders>
            <w:hideMark/>
          </w:tcPr>
          <w:p w14:paraId="5911AE65" w14:textId="77777777" w:rsidR="001962A2" w:rsidRPr="0042498F" w:rsidRDefault="000B4361" w:rsidP="00130FDA">
            <w:pPr>
              <w:pStyle w:val="TableTextS5"/>
              <w:spacing w:before="30" w:after="30"/>
              <w:rPr>
                <w:rStyle w:val="Tablefreq"/>
              </w:rPr>
            </w:pPr>
            <w:r w:rsidRPr="0042498F">
              <w:rPr>
                <w:rStyle w:val="Tablefreq"/>
              </w:rPr>
              <w:t>17.7-18.1</w:t>
            </w:r>
          </w:p>
          <w:p w14:paraId="165C32FC" w14:textId="77777777" w:rsidR="001962A2" w:rsidRPr="0042498F" w:rsidRDefault="000B4361" w:rsidP="00130FDA">
            <w:pPr>
              <w:pStyle w:val="TableTextS5"/>
              <w:spacing w:before="30" w:after="30"/>
              <w:rPr>
                <w:color w:val="000000"/>
              </w:rPr>
            </w:pPr>
            <w:r w:rsidRPr="0042498F">
              <w:rPr>
                <w:color w:val="000000"/>
              </w:rPr>
              <w:t>FIXED</w:t>
            </w:r>
          </w:p>
          <w:p w14:paraId="6A1C9C4D" w14:textId="77777777" w:rsidR="001962A2" w:rsidRPr="0042498F" w:rsidRDefault="000B4361" w:rsidP="00130FDA">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color w:val="000000"/>
              </w:rPr>
              <w:t xml:space="preserve">5.484A </w:t>
            </w:r>
            <w:r w:rsidRPr="0042498F">
              <w:t xml:space="preserve"> </w:t>
            </w:r>
            <w:ins w:id="12" w:author="Unknown" w:date="2019-02-25T19:12:00Z">
              <w:r w:rsidRPr="0042498F">
                <w:t>ADD </w:t>
              </w:r>
              <w:r w:rsidRPr="0042498F">
                <w:rPr>
                  <w:rStyle w:val="Artref"/>
                  <w:color w:val="000000"/>
                </w:rPr>
                <w:t>5.A15</w:t>
              </w:r>
            </w:ins>
            <w:r w:rsidRPr="0042498F">
              <w:rPr>
                <w:color w:val="000000"/>
              </w:rPr>
              <w:br/>
              <w:t xml:space="preserve">(Earth-to-space)  </w:t>
            </w:r>
            <w:r w:rsidRPr="0042498F">
              <w:rPr>
                <w:rStyle w:val="Artref"/>
                <w:color w:val="000000"/>
              </w:rPr>
              <w:t>5.516</w:t>
            </w:r>
          </w:p>
          <w:p w14:paraId="66A51CFF" w14:textId="77777777" w:rsidR="001962A2" w:rsidRPr="0042498F" w:rsidRDefault="000B4361" w:rsidP="00130FDA">
            <w:pPr>
              <w:pStyle w:val="TableTextS5"/>
              <w:spacing w:before="30" w:after="30"/>
              <w:rPr>
                <w:color w:val="000000"/>
              </w:rPr>
            </w:pPr>
            <w:r w:rsidRPr="0042498F">
              <w:rPr>
                <w:color w:val="000000"/>
              </w:rPr>
              <w:t>MOBILE</w:t>
            </w:r>
          </w:p>
        </w:tc>
      </w:tr>
      <w:tr w:rsidR="001962A2" w:rsidRPr="0042498F" w14:paraId="3D6D8ACD" w14:textId="77777777" w:rsidTr="00130FDA">
        <w:trPr>
          <w:cantSplit/>
          <w:jc w:val="center"/>
        </w:trPr>
        <w:tc>
          <w:tcPr>
            <w:tcW w:w="3099" w:type="dxa"/>
            <w:tcBorders>
              <w:top w:val="nil"/>
              <w:left w:val="single" w:sz="4" w:space="0" w:color="auto"/>
              <w:bottom w:val="single" w:sz="4" w:space="0" w:color="auto"/>
              <w:right w:val="single" w:sz="6" w:space="0" w:color="auto"/>
            </w:tcBorders>
          </w:tcPr>
          <w:p w14:paraId="76B353F1" w14:textId="77777777" w:rsidR="001962A2" w:rsidRPr="0042498F" w:rsidRDefault="00C40B64" w:rsidP="00130FDA">
            <w:pPr>
              <w:pStyle w:val="TableTextS5"/>
              <w:spacing w:before="30" w:after="30"/>
              <w:rPr>
                <w:color w:val="000000"/>
              </w:rPr>
            </w:pPr>
          </w:p>
        </w:tc>
        <w:tc>
          <w:tcPr>
            <w:tcW w:w="3100" w:type="dxa"/>
            <w:tcBorders>
              <w:top w:val="single" w:sz="4" w:space="0" w:color="auto"/>
              <w:left w:val="single" w:sz="6" w:space="0" w:color="auto"/>
              <w:bottom w:val="single" w:sz="4" w:space="0" w:color="auto"/>
              <w:right w:val="single" w:sz="6" w:space="0" w:color="auto"/>
            </w:tcBorders>
            <w:hideMark/>
          </w:tcPr>
          <w:p w14:paraId="58A82E59" w14:textId="77777777" w:rsidR="001962A2" w:rsidRPr="0042498F" w:rsidRDefault="000B4361" w:rsidP="00130FDA">
            <w:pPr>
              <w:pStyle w:val="TableTextS5"/>
              <w:spacing w:before="30" w:after="30"/>
              <w:rPr>
                <w:rStyle w:val="Tablefreq"/>
              </w:rPr>
            </w:pPr>
            <w:r w:rsidRPr="0042498F">
              <w:rPr>
                <w:rStyle w:val="Tablefreq"/>
              </w:rPr>
              <w:t>17.8-18.1</w:t>
            </w:r>
          </w:p>
          <w:p w14:paraId="4706F874" w14:textId="77777777" w:rsidR="001962A2" w:rsidRPr="0042498F" w:rsidRDefault="000B4361" w:rsidP="00130FDA">
            <w:pPr>
              <w:pStyle w:val="TableTextS5"/>
              <w:spacing w:before="30" w:after="30"/>
              <w:rPr>
                <w:color w:val="000000"/>
              </w:rPr>
            </w:pPr>
            <w:r w:rsidRPr="0042498F">
              <w:rPr>
                <w:color w:val="000000"/>
              </w:rPr>
              <w:t>FIXED</w:t>
            </w:r>
          </w:p>
          <w:p w14:paraId="71765819" w14:textId="77777777" w:rsidR="001962A2" w:rsidRPr="0042498F" w:rsidRDefault="000B4361" w:rsidP="00130FDA">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color w:val="000000"/>
              </w:rPr>
              <w:t xml:space="preserve">5.484A </w:t>
            </w:r>
            <w:r w:rsidRPr="0042498F">
              <w:t xml:space="preserve"> </w:t>
            </w:r>
            <w:ins w:id="13" w:author="Unknown" w:date="2019-02-25T19:12:00Z">
              <w:r w:rsidRPr="0042498F">
                <w:t>ADD </w:t>
              </w:r>
              <w:r w:rsidRPr="0042498F">
                <w:rPr>
                  <w:rStyle w:val="Artref"/>
                  <w:color w:val="000000"/>
                </w:rPr>
                <w:t>5.A15</w:t>
              </w:r>
            </w:ins>
            <w:r w:rsidRPr="0042498F">
              <w:rPr>
                <w:color w:val="000000"/>
              </w:rPr>
              <w:br/>
              <w:t xml:space="preserve">(Earth-to-space)  </w:t>
            </w:r>
            <w:r w:rsidRPr="0042498F">
              <w:rPr>
                <w:rStyle w:val="Artref"/>
                <w:color w:val="000000"/>
              </w:rPr>
              <w:t>5.516</w:t>
            </w:r>
          </w:p>
          <w:p w14:paraId="641EAEBE" w14:textId="77777777" w:rsidR="001962A2" w:rsidRPr="0042498F" w:rsidRDefault="000B4361" w:rsidP="00130FDA">
            <w:pPr>
              <w:pStyle w:val="TableTextS5"/>
              <w:spacing w:before="30" w:after="30"/>
              <w:rPr>
                <w:color w:val="000000"/>
              </w:rPr>
            </w:pPr>
            <w:r w:rsidRPr="0042498F">
              <w:rPr>
                <w:color w:val="000000"/>
              </w:rPr>
              <w:t>MOBILE</w:t>
            </w:r>
          </w:p>
          <w:p w14:paraId="08228C03" w14:textId="77777777" w:rsidR="001962A2" w:rsidRPr="0042498F" w:rsidRDefault="000B4361" w:rsidP="00130FDA">
            <w:pPr>
              <w:pStyle w:val="TableTextS5"/>
              <w:spacing w:before="30" w:after="30"/>
              <w:rPr>
                <w:color w:val="000000"/>
              </w:rPr>
            </w:pPr>
            <w:r w:rsidRPr="0042498F">
              <w:rPr>
                <w:rStyle w:val="Artref"/>
              </w:rPr>
              <w:t>5.519</w:t>
            </w:r>
          </w:p>
        </w:tc>
        <w:tc>
          <w:tcPr>
            <w:tcW w:w="3100" w:type="dxa"/>
            <w:tcBorders>
              <w:top w:val="nil"/>
              <w:left w:val="single" w:sz="6" w:space="0" w:color="auto"/>
              <w:bottom w:val="single" w:sz="4" w:space="0" w:color="auto"/>
              <w:right w:val="single" w:sz="4" w:space="0" w:color="auto"/>
            </w:tcBorders>
          </w:tcPr>
          <w:p w14:paraId="30621287" w14:textId="77777777" w:rsidR="001962A2" w:rsidRPr="0042498F" w:rsidRDefault="00C40B64" w:rsidP="00130FDA">
            <w:pPr>
              <w:pStyle w:val="TableTextS5"/>
              <w:spacing w:before="30" w:after="30"/>
              <w:rPr>
                <w:color w:val="000000"/>
              </w:rPr>
            </w:pPr>
          </w:p>
        </w:tc>
      </w:tr>
      <w:tr w:rsidR="001962A2" w:rsidRPr="0042498F" w14:paraId="5114104F" w14:textId="77777777" w:rsidTr="00130FDA">
        <w:trPr>
          <w:cantSplit/>
          <w:jc w:val="center"/>
        </w:trPr>
        <w:tc>
          <w:tcPr>
            <w:tcW w:w="9299" w:type="dxa"/>
            <w:gridSpan w:val="3"/>
            <w:tcBorders>
              <w:top w:val="single" w:sz="4" w:space="0" w:color="auto"/>
              <w:left w:val="single" w:sz="4" w:space="0" w:color="auto"/>
              <w:bottom w:val="single" w:sz="6" w:space="0" w:color="auto"/>
              <w:right w:val="single" w:sz="4" w:space="0" w:color="auto"/>
            </w:tcBorders>
            <w:hideMark/>
          </w:tcPr>
          <w:p w14:paraId="2E72B86F" w14:textId="77777777" w:rsidR="001962A2" w:rsidRPr="0042498F" w:rsidRDefault="000B4361" w:rsidP="00130FDA">
            <w:pPr>
              <w:pStyle w:val="TableTextS5"/>
              <w:spacing w:before="30" w:after="30"/>
              <w:rPr>
                <w:color w:val="000000"/>
              </w:rPr>
            </w:pPr>
            <w:r w:rsidRPr="0042498F">
              <w:rPr>
                <w:rStyle w:val="Tablefreq"/>
              </w:rPr>
              <w:t>18.1-18.4</w:t>
            </w:r>
            <w:r w:rsidRPr="0042498F">
              <w:rPr>
                <w:color w:val="000000"/>
              </w:rPr>
              <w:tab/>
              <w:t>FIXED</w:t>
            </w:r>
          </w:p>
          <w:p w14:paraId="021A4BA0" w14:textId="1AD889D1" w:rsidR="001962A2" w:rsidRPr="0042498F" w:rsidRDefault="000B4361" w:rsidP="00130FDA">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(space-to-Earth)  </w:t>
            </w:r>
            <w:r w:rsidRPr="0042498F">
              <w:rPr>
                <w:rStyle w:val="Artref"/>
                <w:color w:val="000000"/>
              </w:rPr>
              <w:t>5.484A</w:t>
            </w:r>
            <w:r w:rsidRPr="0042498F">
              <w:rPr>
                <w:color w:val="000000"/>
              </w:rPr>
              <w:t xml:space="preserve">  </w:t>
            </w:r>
            <w:r w:rsidRPr="0042498F">
              <w:rPr>
                <w:rStyle w:val="Artref"/>
                <w:color w:val="000000"/>
              </w:rPr>
              <w:t>5.516B</w:t>
            </w:r>
            <w:r w:rsidRPr="0042498F">
              <w:t xml:space="preserve"> </w:t>
            </w:r>
            <w:ins w:id="14" w:author="Unknown" w:date="2019-02-25T19:12:00Z">
              <w:r w:rsidRPr="0042498F">
                <w:t xml:space="preserve">ADD </w:t>
              </w:r>
              <w:r w:rsidRPr="0042498F">
                <w:rPr>
                  <w:rStyle w:val="Artref"/>
                  <w:color w:val="000000"/>
                </w:rPr>
                <w:t>5.A15</w:t>
              </w:r>
            </w:ins>
            <w:r w:rsidRPr="0042498F">
              <w:rPr>
                <w:color w:val="000000"/>
              </w:rPr>
              <w:br/>
            </w:r>
            <w:r w:rsidRPr="0042498F">
              <w:rPr>
                <w:color w:val="000000"/>
              </w:rPr>
              <w:tab/>
            </w:r>
            <w:r w:rsidRPr="0042498F">
              <w:rPr>
                <w:color w:val="000000"/>
              </w:rPr>
              <w:tab/>
            </w:r>
            <w:r w:rsidRPr="0042498F">
              <w:rPr>
                <w:color w:val="000000"/>
              </w:rPr>
              <w:tab/>
            </w:r>
            <w:r w:rsidRPr="0042498F">
              <w:rPr>
                <w:color w:val="000000"/>
              </w:rPr>
              <w:tab/>
              <w:t xml:space="preserve">(Earth-to-space)  </w:t>
            </w:r>
            <w:r w:rsidRPr="0042498F">
              <w:rPr>
                <w:rStyle w:val="Artref"/>
                <w:color w:val="000000"/>
              </w:rPr>
              <w:t>5.520</w:t>
            </w:r>
          </w:p>
          <w:p w14:paraId="45D3EFAC" w14:textId="77777777" w:rsidR="001962A2" w:rsidRPr="0042498F" w:rsidRDefault="000B4361" w:rsidP="00130FDA">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MOBILE</w:t>
            </w:r>
          </w:p>
          <w:p w14:paraId="6E9E7C51" w14:textId="77777777" w:rsidR="001962A2" w:rsidRPr="0042498F" w:rsidRDefault="000B4361" w:rsidP="00130FDA">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r>
            <w:r w:rsidRPr="0042498F">
              <w:rPr>
                <w:rStyle w:val="Artref"/>
                <w:color w:val="000000"/>
              </w:rPr>
              <w:t>5.519</w:t>
            </w:r>
            <w:r w:rsidRPr="0042498F">
              <w:rPr>
                <w:color w:val="000000"/>
              </w:rPr>
              <w:t xml:space="preserve">  </w:t>
            </w:r>
            <w:r w:rsidRPr="0042498F">
              <w:rPr>
                <w:rStyle w:val="Artref"/>
                <w:color w:val="000000"/>
              </w:rPr>
              <w:t>5.521</w:t>
            </w:r>
          </w:p>
        </w:tc>
      </w:tr>
    </w:tbl>
    <w:p w14:paraId="0500C8DD" w14:textId="77777777" w:rsidR="00DE4305" w:rsidRDefault="000B4361" w:rsidP="005F5C3B">
      <w:pPr>
        <w:pStyle w:val="Reasons"/>
      </w:pPr>
      <w:r>
        <w:rPr>
          <w:b/>
        </w:rPr>
        <w:t>Reasons:</w:t>
      </w:r>
      <w:r>
        <w:tab/>
      </w:r>
      <w:r w:rsidR="005F5C3B" w:rsidRPr="005F5C3B">
        <w:rPr>
          <w:lang w:val="en-AU"/>
        </w:rPr>
        <w:t>Add footnote applicable to the frequency bands 17.7-19.7 GHz and 27.5-29.5 GHz to reference the draft new Resolution as outlined in Method B of CPM Report.</w:t>
      </w:r>
    </w:p>
    <w:p w14:paraId="0A2666E2" w14:textId="77777777" w:rsidR="00DE4305" w:rsidRDefault="000B4361">
      <w:pPr>
        <w:pStyle w:val="Proposal"/>
      </w:pPr>
      <w:r>
        <w:t>MOD</w:t>
      </w:r>
      <w:r>
        <w:tab/>
        <w:t>ACP/24A5/2</w:t>
      </w:r>
      <w:r>
        <w:rPr>
          <w:vanish/>
          <w:color w:val="7F7F7F" w:themeColor="text1" w:themeTint="80"/>
          <w:vertAlign w:val="superscript"/>
        </w:rPr>
        <w:t>#49989</w:t>
      </w:r>
    </w:p>
    <w:p w14:paraId="7E45A019" w14:textId="77777777" w:rsidR="001962A2" w:rsidRPr="0042498F" w:rsidRDefault="000B4361" w:rsidP="00130FDA">
      <w:pPr>
        <w:pStyle w:val="Tabletitle"/>
      </w:pPr>
      <w:r w:rsidRPr="0042498F">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3084"/>
        <w:gridCol w:w="3137"/>
      </w:tblGrid>
      <w:tr w:rsidR="001962A2" w:rsidRPr="0042498F" w14:paraId="58A80163" w14:textId="77777777" w:rsidTr="00130FD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01BE188" w14:textId="77777777" w:rsidR="001962A2" w:rsidRPr="0042498F" w:rsidRDefault="000B4361" w:rsidP="00130FDA">
            <w:pPr>
              <w:pStyle w:val="Tablehead"/>
            </w:pPr>
            <w:r w:rsidRPr="0042498F">
              <w:t>Allocation to services</w:t>
            </w:r>
          </w:p>
        </w:tc>
      </w:tr>
      <w:tr w:rsidR="001962A2" w:rsidRPr="0042498F" w14:paraId="4E5DF64C" w14:textId="77777777" w:rsidTr="00130FDA">
        <w:trPr>
          <w:cantSplit/>
          <w:jc w:val="center"/>
        </w:trPr>
        <w:tc>
          <w:tcPr>
            <w:tcW w:w="3083" w:type="dxa"/>
            <w:tcBorders>
              <w:top w:val="single" w:sz="4" w:space="0" w:color="auto"/>
              <w:left w:val="single" w:sz="6" w:space="0" w:color="auto"/>
              <w:bottom w:val="single" w:sz="6" w:space="0" w:color="auto"/>
              <w:right w:val="single" w:sz="6" w:space="0" w:color="auto"/>
            </w:tcBorders>
            <w:hideMark/>
          </w:tcPr>
          <w:p w14:paraId="404A0AC8" w14:textId="77777777" w:rsidR="001962A2" w:rsidRPr="0042498F" w:rsidRDefault="000B4361" w:rsidP="00130FDA">
            <w:pPr>
              <w:pStyle w:val="Tablehead"/>
            </w:pPr>
            <w:r w:rsidRPr="0042498F">
              <w:t>Region 1</w:t>
            </w:r>
          </w:p>
        </w:tc>
        <w:tc>
          <w:tcPr>
            <w:tcW w:w="3084" w:type="dxa"/>
            <w:tcBorders>
              <w:top w:val="single" w:sz="4" w:space="0" w:color="auto"/>
              <w:left w:val="single" w:sz="6" w:space="0" w:color="auto"/>
              <w:bottom w:val="single" w:sz="6" w:space="0" w:color="auto"/>
              <w:right w:val="single" w:sz="6" w:space="0" w:color="auto"/>
            </w:tcBorders>
            <w:hideMark/>
          </w:tcPr>
          <w:p w14:paraId="738C6FFF" w14:textId="77777777" w:rsidR="001962A2" w:rsidRPr="0042498F" w:rsidRDefault="000B4361" w:rsidP="00130FDA">
            <w:pPr>
              <w:pStyle w:val="Tablehead"/>
            </w:pPr>
            <w:r w:rsidRPr="0042498F">
              <w:t>Region 2</w:t>
            </w:r>
          </w:p>
        </w:tc>
        <w:tc>
          <w:tcPr>
            <w:tcW w:w="3137" w:type="dxa"/>
            <w:tcBorders>
              <w:top w:val="single" w:sz="4" w:space="0" w:color="auto"/>
              <w:left w:val="single" w:sz="6" w:space="0" w:color="auto"/>
              <w:bottom w:val="single" w:sz="6" w:space="0" w:color="auto"/>
              <w:right w:val="single" w:sz="6" w:space="0" w:color="auto"/>
            </w:tcBorders>
            <w:hideMark/>
          </w:tcPr>
          <w:p w14:paraId="6DB18591" w14:textId="77777777" w:rsidR="001962A2" w:rsidRPr="0042498F" w:rsidRDefault="000B4361" w:rsidP="00130FDA">
            <w:pPr>
              <w:pStyle w:val="Tablehead"/>
            </w:pPr>
            <w:r w:rsidRPr="0042498F">
              <w:t>Region 3</w:t>
            </w:r>
          </w:p>
        </w:tc>
      </w:tr>
      <w:tr w:rsidR="001962A2" w:rsidRPr="0042498F" w14:paraId="04DD8E66" w14:textId="77777777" w:rsidTr="00130FDA">
        <w:trPr>
          <w:cantSplit/>
          <w:jc w:val="center"/>
        </w:trPr>
        <w:tc>
          <w:tcPr>
            <w:tcW w:w="9304" w:type="dxa"/>
            <w:gridSpan w:val="3"/>
            <w:tcBorders>
              <w:top w:val="single" w:sz="6" w:space="0" w:color="auto"/>
              <w:left w:val="single" w:sz="6" w:space="0" w:color="auto"/>
              <w:bottom w:val="single" w:sz="6" w:space="0" w:color="auto"/>
              <w:right w:val="single" w:sz="6" w:space="0" w:color="auto"/>
            </w:tcBorders>
            <w:hideMark/>
          </w:tcPr>
          <w:p w14:paraId="05BEADBC" w14:textId="77777777" w:rsidR="001962A2" w:rsidRPr="0042498F" w:rsidRDefault="000B4361" w:rsidP="00130FDA">
            <w:pPr>
              <w:pStyle w:val="TableTextS5"/>
              <w:spacing w:before="30" w:after="30"/>
              <w:rPr>
                <w:color w:val="000000"/>
              </w:rPr>
            </w:pPr>
            <w:r w:rsidRPr="0042498F">
              <w:rPr>
                <w:rStyle w:val="Tablefreq"/>
              </w:rPr>
              <w:t>18.4-18.6</w:t>
            </w:r>
            <w:r w:rsidRPr="0042498F">
              <w:rPr>
                <w:color w:val="000000"/>
              </w:rPr>
              <w:tab/>
              <w:t>FIXED</w:t>
            </w:r>
          </w:p>
          <w:p w14:paraId="7F1BBCE4" w14:textId="15F0020F" w:rsidR="001962A2" w:rsidRPr="0042498F" w:rsidRDefault="000B4361" w:rsidP="00130FDA">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(space-to-Earth)  </w:t>
            </w:r>
            <w:r w:rsidRPr="0042498F">
              <w:rPr>
                <w:rStyle w:val="Artref"/>
                <w:color w:val="000000"/>
              </w:rPr>
              <w:t>5.484A</w:t>
            </w:r>
            <w:r w:rsidRPr="0042498F">
              <w:rPr>
                <w:color w:val="000000"/>
              </w:rPr>
              <w:t xml:space="preserve">  </w:t>
            </w:r>
            <w:r w:rsidRPr="0042498F">
              <w:rPr>
                <w:rStyle w:val="Artref"/>
                <w:color w:val="000000"/>
              </w:rPr>
              <w:t xml:space="preserve">5.516B </w:t>
            </w:r>
            <w:ins w:id="15" w:author="Unknown" w:date="2019-02-25T19:12:00Z">
              <w:r w:rsidRPr="0042498F">
                <w:t xml:space="preserve">ADD </w:t>
              </w:r>
              <w:r w:rsidRPr="0042498F">
                <w:rPr>
                  <w:rStyle w:val="Artref"/>
                </w:rPr>
                <w:t>5.A15</w:t>
              </w:r>
            </w:ins>
          </w:p>
          <w:p w14:paraId="662A6E7D" w14:textId="77777777" w:rsidR="001962A2" w:rsidRPr="0042498F" w:rsidRDefault="000B4361" w:rsidP="00130FDA">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MOBILE</w:t>
            </w:r>
          </w:p>
        </w:tc>
      </w:tr>
      <w:tr w:rsidR="001962A2" w:rsidRPr="0042498F" w14:paraId="774F26FD" w14:textId="77777777" w:rsidTr="00130FDA">
        <w:trPr>
          <w:cantSplit/>
          <w:jc w:val="center"/>
        </w:trPr>
        <w:tc>
          <w:tcPr>
            <w:tcW w:w="3083" w:type="dxa"/>
            <w:tcBorders>
              <w:top w:val="single" w:sz="6" w:space="0" w:color="auto"/>
              <w:left w:val="single" w:sz="6" w:space="0" w:color="auto"/>
              <w:bottom w:val="nil"/>
              <w:right w:val="single" w:sz="6" w:space="0" w:color="auto"/>
            </w:tcBorders>
            <w:hideMark/>
          </w:tcPr>
          <w:p w14:paraId="42ACA27E" w14:textId="77777777" w:rsidR="001962A2" w:rsidRPr="0042498F" w:rsidRDefault="000B4361" w:rsidP="00130FDA">
            <w:pPr>
              <w:pStyle w:val="TableTextS5"/>
              <w:spacing w:before="30" w:after="30"/>
              <w:rPr>
                <w:rStyle w:val="Tablefreq"/>
              </w:rPr>
            </w:pPr>
            <w:r w:rsidRPr="0042498F">
              <w:rPr>
                <w:rStyle w:val="Tablefreq"/>
              </w:rPr>
              <w:lastRenderedPageBreak/>
              <w:t>18.6-18.8</w:t>
            </w:r>
          </w:p>
          <w:p w14:paraId="73E28187" w14:textId="77777777" w:rsidR="001962A2" w:rsidRPr="0042498F" w:rsidRDefault="000B4361" w:rsidP="00130FDA">
            <w:pPr>
              <w:pStyle w:val="TableTextS5"/>
              <w:spacing w:before="30" w:after="30"/>
              <w:rPr>
                <w:color w:val="000000"/>
              </w:rPr>
            </w:pPr>
            <w:r w:rsidRPr="0042498F">
              <w:rPr>
                <w:color w:val="000000"/>
              </w:rPr>
              <w:t>EARTH EXPLORATION-SATELLITE (passive)</w:t>
            </w:r>
          </w:p>
          <w:p w14:paraId="53901C5E" w14:textId="77777777" w:rsidR="001962A2" w:rsidRPr="0042498F" w:rsidRDefault="000B4361" w:rsidP="00130FDA">
            <w:pPr>
              <w:pStyle w:val="TableTextS5"/>
              <w:spacing w:before="30" w:after="30"/>
              <w:rPr>
                <w:color w:val="000000"/>
              </w:rPr>
            </w:pPr>
            <w:r w:rsidRPr="0042498F">
              <w:rPr>
                <w:color w:val="000000"/>
              </w:rPr>
              <w:t>FIXED</w:t>
            </w:r>
          </w:p>
          <w:p w14:paraId="5A9D1398" w14:textId="77777777" w:rsidR="001962A2" w:rsidRPr="0042498F" w:rsidRDefault="000B4361" w:rsidP="00130FDA">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color w:val="000000"/>
              </w:rPr>
              <w:t xml:space="preserve">5.522B  </w:t>
            </w:r>
            <w:ins w:id="16" w:author="Unknown" w:date="2019-02-25T19:12:00Z">
              <w:r w:rsidRPr="0042498F">
                <w:t>ADD </w:t>
              </w:r>
              <w:r w:rsidRPr="0042498F">
                <w:rPr>
                  <w:rStyle w:val="Artref"/>
                </w:rPr>
                <w:t>5.A15</w:t>
              </w:r>
            </w:ins>
          </w:p>
          <w:p w14:paraId="57059911" w14:textId="77777777" w:rsidR="001962A2" w:rsidRPr="0042498F" w:rsidRDefault="000B4361" w:rsidP="00130FDA">
            <w:pPr>
              <w:pStyle w:val="TableTextS5"/>
              <w:spacing w:before="30" w:after="30"/>
              <w:rPr>
                <w:color w:val="000000"/>
              </w:rPr>
            </w:pPr>
            <w:r w:rsidRPr="0042498F">
              <w:rPr>
                <w:color w:val="000000"/>
              </w:rPr>
              <w:t>MOBILE except aeronautical</w:t>
            </w:r>
            <w:r w:rsidRPr="0042498F">
              <w:rPr>
                <w:color w:val="000000"/>
              </w:rPr>
              <w:br/>
              <w:t>mobile</w:t>
            </w:r>
          </w:p>
          <w:p w14:paraId="0CCDFBC4" w14:textId="77777777" w:rsidR="001962A2" w:rsidRPr="0042498F" w:rsidRDefault="000B4361" w:rsidP="00130FDA">
            <w:pPr>
              <w:pStyle w:val="TableTextS5"/>
              <w:spacing w:before="30" w:after="30"/>
              <w:rPr>
                <w:color w:val="000000"/>
              </w:rPr>
            </w:pPr>
            <w:r w:rsidRPr="0042498F">
              <w:rPr>
                <w:color w:val="000000"/>
              </w:rPr>
              <w:t>Space research (passive)</w:t>
            </w:r>
          </w:p>
        </w:tc>
        <w:tc>
          <w:tcPr>
            <w:tcW w:w="3084" w:type="dxa"/>
            <w:tcBorders>
              <w:top w:val="single" w:sz="6" w:space="0" w:color="auto"/>
              <w:left w:val="single" w:sz="6" w:space="0" w:color="auto"/>
              <w:bottom w:val="nil"/>
              <w:right w:val="single" w:sz="6" w:space="0" w:color="auto"/>
            </w:tcBorders>
            <w:hideMark/>
          </w:tcPr>
          <w:p w14:paraId="554058D5" w14:textId="77777777" w:rsidR="001962A2" w:rsidRPr="0042498F" w:rsidRDefault="000B4361" w:rsidP="00130FDA">
            <w:pPr>
              <w:pStyle w:val="TableTextS5"/>
              <w:spacing w:before="30" w:after="30"/>
              <w:rPr>
                <w:rStyle w:val="Tablefreq"/>
              </w:rPr>
            </w:pPr>
            <w:r w:rsidRPr="0042498F">
              <w:rPr>
                <w:rStyle w:val="Tablefreq"/>
              </w:rPr>
              <w:t>18.6-18.8</w:t>
            </w:r>
          </w:p>
          <w:p w14:paraId="209CB9EC" w14:textId="77777777" w:rsidR="001962A2" w:rsidRPr="0042498F" w:rsidRDefault="000B4361" w:rsidP="00130FDA">
            <w:pPr>
              <w:pStyle w:val="TableTextS5"/>
              <w:spacing w:before="30" w:after="30"/>
              <w:rPr>
                <w:color w:val="000000"/>
              </w:rPr>
            </w:pPr>
            <w:r w:rsidRPr="0042498F">
              <w:rPr>
                <w:color w:val="000000"/>
              </w:rPr>
              <w:t>EARTH EXPLORATION-</w:t>
            </w:r>
            <w:r w:rsidRPr="0042498F">
              <w:rPr>
                <w:color w:val="000000"/>
              </w:rPr>
              <w:br/>
              <w:t>SATELLITE (passive)</w:t>
            </w:r>
          </w:p>
          <w:p w14:paraId="379564B5" w14:textId="77777777" w:rsidR="001962A2" w:rsidRPr="0042498F" w:rsidRDefault="000B4361" w:rsidP="00130FDA">
            <w:pPr>
              <w:pStyle w:val="TableTextS5"/>
              <w:spacing w:before="30" w:after="30"/>
              <w:rPr>
                <w:color w:val="000000"/>
              </w:rPr>
            </w:pPr>
            <w:r w:rsidRPr="0042498F">
              <w:rPr>
                <w:color w:val="000000"/>
              </w:rPr>
              <w:t>FIXED</w:t>
            </w:r>
          </w:p>
          <w:p w14:paraId="794542A6" w14:textId="77777777" w:rsidR="001962A2" w:rsidRPr="0042498F" w:rsidRDefault="000B4361" w:rsidP="00130FDA">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color w:val="000000"/>
              </w:rPr>
              <w:t>5.516B</w:t>
            </w:r>
            <w:r w:rsidRPr="0042498F">
              <w:rPr>
                <w:color w:val="000000"/>
              </w:rPr>
              <w:t xml:space="preserve">  </w:t>
            </w:r>
            <w:r w:rsidRPr="0042498F">
              <w:rPr>
                <w:rStyle w:val="Artref"/>
                <w:color w:val="000000"/>
              </w:rPr>
              <w:t xml:space="preserve">5.522B  </w:t>
            </w:r>
            <w:ins w:id="17" w:author="Unknown" w:date="2019-02-25T19:12:00Z">
              <w:r w:rsidRPr="0042498F">
                <w:t xml:space="preserve">ADD </w:t>
              </w:r>
              <w:r w:rsidRPr="0042498F">
                <w:rPr>
                  <w:rStyle w:val="Artref"/>
                </w:rPr>
                <w:t>5.A15</w:t>
              </w:r>
            </w:ins>
          </w:p>
          <w:p w14:paraId="711AE4C5" w14:textId="77777777" w:rsidR="001962A2" w:rsidRPr="0042498F" w:rsidRDefault="000B4361" w:rsidP="00130FDA">
            <w:pPr>
              <w:pStyle w:val="TableTextS5"/>
              <w:spacing w:before="30" w:after="30"/>
              <w:rPr>
                <w:color w:val="000000"/>
              </w:rPr>
            </w:pPr>
            <w:r w:rsidRPr="0042498F">
              <w:rPr>
                <w:color w:val="000000"/>
              </w:rPr>
              <w:t>MOBILE except aeronautical mobile</w:t>
            </w:r>
          </w:p>
          <w:p w14:paraId="2FC74D2F" w14:textId="77777777" w:rsidR="001962A2" w:rsidRPr="0042498F" w:rsidRDefault="000B4361" w:rsidP="00130FDA">
            <w:pPr>
              <w:pStyle w:val="TableTextS5"/>
              <w:spacing w:before="30" w:after="30"/>
              <w:rPr>
                <w:color w:val="000000"/>
              </w:rPr>
            </w:pPr>
            <w:r w:rsidRPr="0042498F">
              <w:rPr>
                <w:color w:val="000000"/>
              </w:rPr>
              <w:t>SPACE RESEARCH (passive)</w:t>
            </w:r>
          </w:p>
        </w:tc>
        <w:tc>
          <w:tcPr>
            <w:tcW w:w="3137" w:type="dxa"/>
            <w:tcBorders>
              <w:top w:val="single" w:sz="6" w:space="0" w:color="auto"/>
              <w:left w:val="single" w:sz="6" w:space="0" w:color="auto"/>
              <w:bottom w:val="nil"/>
              <w:right w:val="single" w:sz="6" w:space="0" w:color="auto"/>
            </w:tcBorders>
            <w:hideMark/>
          </w:tcPr>
          <w:p w14:paraId="0BE8C20B" w14:textId="77777777" w:rsidR="001962A2" w:rsidRPr="0042498F" w:rsidRDefault="000B4361" w:rsidP="00130FDA">
            <w:pPr>
              <w:pStyle w:val="TableTextS5"/>
              <w:spacing w:before="30" w:after="30"/>
              <w:rPr>
                <w:rStyle w:val="Tablefreq"/>
              </w:rPr>
            </w:pPr>
            <w:r w:rsidRPr="0042498F">
              <w:rPr>
                <w:rStyle w:val="Tablefreq"/>
              </w:rPr>
              <w:t>18.6-18.8</w:t>
            </w:r>
          </w:p>
          <w:p w14:paraId="7B68DBC9" w14:textId="77777777" w:rsidR="001962A2" w:rsidRPr="0042498F" w:rsidRDefault="000B4361" w:rsidP="00130FDA">
            <w:pPr>
              <w:pStyle w:val="TableTextS5"/>
              <w:spacing w:before="30" w:after="30"/>
              <w:rPr>
                <w:color w:val="000000"/>
              </w:rPr>
            </w:pPr>
            <w:r w:rsidRPr="0042498F">
              <w:rPr>
                <w:color w:val="000000"/>
              </w:rPr>
              <w:t>EARTH EXPLORATION-SATELLITE (passive)</w:t>
            </w:r>
          </w:p>
          <w:p w14:paraId="00C4AC47" w14:textId="77777777" w:rsidR="001962A2" w:rsidRPr="0042498F" w:rsidRDefault="000B4361" w:rsidP="00130FDA">
            <w:pPr>
              <w:pStyle w:val="TableTextS5"/>
              <w:spacing w:before="30" w:after="30"/>
              <w:rPr>
                <w:color w:val="000000"/>
              </w:rPr>
            </w:pPr>
            <w:r w:rsidRPr="0042498F">
              <w:rPr>
                <w:color w:val="000000"/>
              </w:rPr>
              <w:t>FIXED</w:t>
            </w:r>
          </w:p>
          <w:p w14:paraId="1411D5D2" w14:textId="002BC430" w:rsidR="001962A2" w:rsidRPr="0042498F" w:rsidRDefault="000B4361" w:rsidP="00130FDA">
            <w:pPr>
              <w:pStyle w:val="TableTextS5"/>
              <w:spacing w:before="30" w:after="30"/>
              <w:rPr>
                <w:color w:val="000000"/>
              </w:rPr>
            </w:pPr>
            <w:r w:rsidRPr="0042498F">
              <w:rPr>
                <w:color w:val="000000"/>
              </w:rPr>
              <w:t>FIXED-SATELLITE</w:t>
            </w:r>
            <w:r w:rsidRPr="0042498F">
              <w:rPr>
                <w:color w:val="000000"/>
              </w:rPr>
              <w:br/>
              <w:t xml:space="preserve">(space-to-Earth)  </w:t>
            </w:r>
            <w:r w:rsidRPr="0042498F">
              <w:rPr>
                <w:rStyle w:val="Artref"/>
                <w:color w:val="000000"/>
              </w:rPr>
              <w:t xml:space="preserve">5.522B </w:t>
            </w:r>
            <w:ins w:id="18" w:author="Unknown" w:date="2019-02-25T19:12:00Z">
              <w:r w:rsidRPr="0042498F">
                <w:t>ADD </w:t>
              </w:r>
              <w:r w:rsidRPr="0042498F">
                <w:rPr>
                  <w:rStyle w:val="Artref"/>
                </w:rPr>
                <w:t>5.A15</w:t>
              </w:r>
            </w:ins>
          </w:p>
          <w:p w14:paraId="0B448B59" w14:textId="77777777" w:rsidR="001962A2" w:rsidRPr="0042498F" w:rsidRDefault="000B4361" w:rsidP="00130FDA">
            <w:pPr>
              <w:pStyle w:val="TableTextS5"/>
              <w:spacing w:before="30" w:after="30"/>
              <w:rPr>
                <w:color w:val="000000"/>
              </w:rPr>
            </w:pPr>
            <w:r w:rsidRPr="0042498F">
              <w:rPr>
                <w:color w:val="000000"/>
              </w:rPr>
              <w:t>MOBILE except aeronautical</w:t>
            </w:r>
            <w:r w:rsidRPr="0042498F">
              <w:rPr>
                <w:color w:val="000000"/>
              </w:rPr>
              <w:br/>
              <w:t>mobile</w:t>
            </w:r>
          </w:p>
          <w:p w14:paraId="5FA27AD5" w14:textId="77777777" w:rsidR="001962A2" w:rsidRPr="0042498F" w:rsidRDefault="000B4361" w:rsidP="00130FDA">
            <w:pPr>
              <w:pStyle w:val="TableTextS5"/>
              <w:spacing w:before="30" w:after="30"/>
              <w:rPr>
                <w:color w:val="000000"/>
              </w:rPr>
            </w:pPr>
            <w:r w:rsidRPr="0042498F">
              <w:rPr>
                <w:color w:val="000000"/>
              </w:rPr>
              <w:t>Space research (passive)</w:t>
            </w:r>
          </w:p>
        </w:tc>
      </w:tr>
      <w:tr w:rsidR="001962A2" w:rsidRPr="0042498F" w14:paraId="2B658E6C" w14:textId="77777777" w:rsidTr="00130FDA">
        <w:trPr>
          <w:cantSplit/>
          <w:jc w:val="center"/>
        </w:trPr>
        <w:tc>
          <w:tcPr>
            <w:tcW w:w="3083" w:type="dxa"/>
            <w:tcBorders>
              <w:top w:val="nil"/>
              <w:left w:val="single" w:sz="6" w:space="0" w:color="auto"/>
              <w:bottom w:val="single" w:sz="6" w:space="0" w:color="auto"/>
              <w:right w:val="single" w:sz="6" w:space="0" w:color="auto"/>
            </w:tcBorders>
            <w:hideMark/>
          </w:tcPr>
          <w:p w14:paraId="3297A5C2" w14:textId="77777777" w:rsidR="001962A2" w:rsidRPr="0042498F" w:rsidRDefault="000B4361" w:rsidP="00130FDA">
            <w:pPr>
              <w:pStyle w:val="TableTextS5"/>
              <w:spacing w:before="30" w:after="30"/>
              <w:rPr>
                <w:color w:val="000000"/>
              </w:rPr>
            </w:pPr>
            <w:r w:rsidRPr="0042498F">
              <w:rPr>
                <w:rStyle w:val="Artref"/>
                <w:color w:val="000000"/>
              </w:rPr>
              <w:t>5.522A  5.522C</w:t>
            </w:r>
          </w:p>
        </w:tc>
        <w:tc>
          <w:tcPr>
            <w:tcW w:w="3084" w:type="dxa"/>
            <w:tcBorders>
              <w:top w:val="nil"/>
              <w:left w:val="single" w:sz="6" w:space="0" w:color="auto"/>
              <w:bottom w:val="single" w:sz="6" w:space="0" w:color="auto"/>
              <w:right w:val="single" w:sz="6" w:space="0" w:color="auto"/>
            </w:tcBorders>
            <w:hideMark/>
          </w:tcPr>
          <w:p w14:paraId="7EBEC20A" w14:textId="77777777" w:rsidR="001962A2" w:rsidRPr="0042498F" w:rsidRDefault="000B4361" w:rsidP="00130FDA">
            <w:pPr>
              <w:pStyle w:val="TableTextS5"/>
              <w:spacing w:before="30" w:after="30"/>
              <w:rPr>
                <w:color w:val="000000"/>
              </w:rPr>
            </w:pPr>
            <w:r w:rsidRPr="0042498F">
              <w:rPr>
                <w:rStyle w:val="Artref"/>
                <w:color w:val="000000"/>
              </w:rPr>
              <w:t>5.522A</w:t>
            </w:r>
          </w:p>
        </w:tc>
        <w:tc>
          <w:tcPr>
            <w:tcW w:w="3137" w:type="dxa"/>
            <w:tcBorders>
              <w:top w:val="nil"/>
              <w:left w:val="single" w:sz="6" w:space="0" w:color="auto"/>
              <w:bottom w:val="single" w:sz="6" w:space="0" w:color="auto"/>
              <w:right w:val="single" w:sz="6" w:space="0" w:color="auto"/>
            </w:tcBorders>
            <w:hideMark/>
          </w:tcPr>
          <w:p w14:paraId="7726ED2B" w14:textId="77777777" w:rsidR="001962A2" w:rsidRPr="0042498F" w:rsidRDefault="000B4361" w:rsidP="00130FDA">
            <w:pPr>
              <w:pStyle w:val="TableTextS5"/>
              <w:spacing w:before="30" w:after="30"/>
              <w:rPr>
                <w:color w:val="000000"/>
              </w:rPr>
            </w:pPr>
            <w:r w:rsidRPr="0042498F">
              <w:rPr>
                <w:rStyle w:val="Artref"/>
                <w:color w:val="000000"/>
              </w:rPr>
              <w:t>5.522A</w:t>
            </w:r>
          </w:p>
        </w:tc>
      </w:tr>
      <w:tr w:rsidR="001962A2" w:rsidRPr="0042498F" w14:paraId="366FFB9E" w14:textId="77777777" w:rsidTr="00130FDA">
        <w:trPr>
          <w:cantSplit/>
          <w:jc w:val="center"/>
        </w:trPr>
        <w:tc>
          <w:tcPr>
            <w:tcW w:w="9304" w:type="dxa"/>
            <w:gridSpan w:val="3"/>
            <w:tcBorders>
              <w:top w:val="single" w:sz="6" w:space="0" w:color="auto"/>
              <w:left w:val="single" w:sz="6" w:space="0" w:color="auto"/>
              <w:bottom w:val="single" w:sz="4" w:space="0" w:color="auto"/>
              <w:right w:val="single" w:sz="6" w:space="0" w:color="auto"/>
            </w:tcBorders>
            <w:hideMark/>
          </w:tcPr>
          <w:p w14:paraId="72158C30" w14:textId="77777777" w:rsidR="001962A2" w:rsidRPr="0042498F" w:rsidRDefault="000B4361" w:rsidP="00130FDA">
            <w:pPr>
              <w:pStyle w:val="TableTextS5"/>
              <w:spacing w:before="30" w:after="30"/>
              <w:rPr>
                <w:color w:val="000000"/>
              </w:rPr>
            </w:pPr>
            <w:r w:rsidRPr="0042498F">
              <w:rPr>
                <w:rStyle w:val="Tablefreq"/>
              </w:rPr>
              <w:t>18.8-19.3</w:t>
            </w:r>
            <w:r w:rsidRPr="0042498F">
              <w:rPr>
                <w:color w:val="000000"/>
              </w:rPr>
              <w:tab/>
              <w:t>FIXED</w:t>
            </w:r>
          </w:p>
          <w:p w14:paraId="3FB00E2A" w14:textId="338BA3A3" w:rsidR="001962A2" w:rsidRPr="0042498F" w:rsidRDefault="000B4361" w:rsidP="00130FDA">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(space-to-Earth)  </w:t>
            </w:r>
            <w:r w:rsidRPr="0042498F">
              <w:rPr>
                <w:rStyle w:val="Artref"/>
                <w:color w:val="000000"/>
              </w:rPr>
              <w:t>5.516B</w:t>
            </w:r>
            <w:r w:rsidRPr="0042498F">
              <w:rPr>
                <w:color w:val="000000"/>
              </w:rPr>
              <w:t xml:space="preserve">  </w:t>
            </w:r>
            <w:r w:rsidRPr="0042498F">
              <w:rPr>
                <w:rStyle w:val="Artref"/>
                <w:color w:val="000000"/>
              </w:rPr>
              <w:t xml:space="preserve">5.523A </w:t>
            </w:r>
            <w:ins w:id="19" w:author="Unknown" w:date="2019-02-25T19:12:00Z">
              <w:r w:rsidRPr="0042498F">
                <w:t xml:space="preserve">ADD </w:t>
              </w:r>
              <w:r w:rsidRPr="0042498F">
                <w:rPr>
                  <w:rStyle w:val="Artref"/>
                </w:rPr>
                <w:t>5.A15</w:t>
              </w:r>
            </w:ins>
          </w:p>
          <w:p w14:paraId="601C3D7E" w14:textId="77777777" w:rsidR="001962A2" w:rsidRPr="0042498F" w:rsidRDefault="000B4361" w:rsidP="00130FDA">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MOBILE</w:t>
            </w:r>
          </w:p>
        </w:tc>
      </w:tr>
      <w:tr w:rsidR="001962A2" w:rsidRPr="0042498F" w14:paraId="23AB6FA9" w14:textId="77777777" w:rsidTr="00130FD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0114A502" w14:textId="77777777" w:rsidR="001962A2" w:rsidRPr="0042498F" w:rsidRDefault="000B4361" w:rsidP="00130FDA">
            <w:pPr>
              <w:pStyle w:val="TableTextS5"/>
              <w:spacing w:before="30" w:after="30"/>
              <w:rPr>
                <w:color w:val="000000"/>
              </w:rPr>
            </w:pPr>
            <w:r w:rsidRPr="0042498F">
              <w:rPr>
                <w:rStyle w:val="Tablefreq"/>
              </w:rPr>
              <w:t>19.3-19.7</w:t>
            </w:r>
            <w:r w:rsidRPr="0042498F">
              <w:rPr>
                <w:color w:val="000000"/>
              </w:rPr>
              <w:tab/>
              <w:t>FIXED</w:t>
            </w:r>
          </w:p>
          <w:p w14:paraId="100AF195" w14:textId="0F1161CF" w:rsidR="001962A2" w:rsidRPr="0042498F" w:rsidRDefault="000B4361" w:rsidP="00130FDA">
            <w:pPr>
              <w:pStyle w:val="TableTextS5"/>
              <w:spacing w:before="30" w:after="30"/>
              <w:ind w:left="3266" w:hanging="3266"/>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(space-to-Earth) (Earth-to-space)  </w:t>
            </w:r>
            <w:r w:rsidRPr="0042498F">
              <w:rPr>
                <w:rStyle w:val="Artref"/>
                <w:color w:val="000000"/>
              </w:rPr>
              <w:t>5.523B</w:t>
            </w:r>
            <w:r w:rsidRPr="0042498F">
              <w:rPr>
                <w:rStyle w:val="Artref"/>
                <w:color w:val="000000"/>
              </w:rPr>
              <w:br/>
              <w:t>5.523C</w:t>
            </w:r>
            <w:r w:rsidRPr="0042498F">
              <w:rPr>
                <w:color w:val="000000"/>
              </w:rPr>
              <w:t xml:space="preserve">  </w:t>
            </w:r>
            <w:r w:rsidRPr="0042498F">
              <w:rPr>
                <w:rStyle w:val="Artref"/>
                <w:color w:val="000000"/>
              </w:rPr>
              <w:t>5.523D</w:t>
            </w:r>
            <w:r w:rsidRPr="0042498F">
              <w:rPr>
                <w:color w:val="000000"/>
              </w:rPr>
              <w:t xml:space="preserve">  </w:t>
            </w:r>
            <w:r w:rsidRPr="0042498F">
              <w:rPr>
                <w:rStyle w:val="Artref"/>
                <w:color w:val="000000"/>
              </w:rPr>
              <w:t xml:space="preserve">5.523E </w:t>
            </w:r>
            <w:ins w:id="20" w:author="Unknown" w:date="2019-02-25T19:13:00Z">
              <w:r w:rsidRPr="0042498F">
                <w:t xml:space="preserve">ADD </w:t>
              </w:r>
              <w:r w:rsidRPr="0042498F">
                <w:rPr>
                  <w:rStyle w:val="Artref"/>
                </w:rPr>
                <w:t>5.A15</w:t>
              </w:r>
            </w:ins>
          </w:p>
          <w:p w14:paraId="0EE288EC" w14:textId="77777777" w:rsidR="001962A2" w:rsidRPr="0042498F" w:rsidRDefault="000B4361" w:rsidP="00130FDA">
            <w:pPr>
              <w:pStyle w:val="TableTextS5"/>
              <w:spacing w:before="30" w:after="30"/>
              <w:rPr>
                <w:color w:val="000000"/>
              </w:rPr>
            </w:pPr>
            <w:r w:rsidRPr="0042498F">
              <w:rPr>
                <w:color w:val="000000"/>
              </w:rPr>
              <w:tab/>
            </w:r>
            <w:r w:rsidRPr="0042498F">
              <w:rPr>
                <w:color w:val="000000"/>
              </w:rPr>
              <w:tab/>
            </w:r>
            <w:r w:rsidRPr="0042498F">
              <w:rPr>
                <w:color w:val="000000"/>
              </w:rPr>
              <w:tab/>
            </w:r>
            <w:r w:rsidRPr="0042498F">
              <w:rPr>
                <w:color w:val="000000"/>
              </w:rPr>
              <w:tab/>
              <w:t>MOBILE</w:t>
            </w:r>
          </w:p>
        </w:tc>
      </w:tr>
    </w:tbl>
    <w:p w14:paraId="012BD938" w14:textId="77777777" w:rsidR="00DE4305" w:rsidRDefault="000B4361" w:rsidP="005F5C3B">
      <w:pPr>
        <w:pStyle w:val="Reasons"/>
      </w:pPr>
      <w:r>
        <w:rPr>
          <w:b/>
        </w:rPr>
        <w:t>Reasons:</w:t>
      </w:r>
      <w:r>
        <w:tab/>
      </w:r>
      <w:r w:rsidR="005F5C3B" w:rsidRPr="005F5C3B">
        <w:rPr>
          <w:lang w:val="en-AU"/>
        </w:rPr>
        <w:t>Add footnote applicable to the frequency bands 17.7-19.7 GHz and 27.5-29.5 GHz to reference the draft new Resolution as outlined in Method B of CPM Report.</w:t>
      </w:r>
    </w:p>
    <w:p w14:paraId="0A38D7CF" w14:textId="77777777" w:rsidR="00DE4305" w:rsidRDefault="000B4361">
      <w:pPr>
        <w:pStyle w:val="Proposal"/>
      </w:pPr>
      <w:r>
        <w:t>MOD</w:t>
      </w:r>
      <w:r>
        <w:tab/>
        <w:t>ACP/24A5/3</w:t>
      </w:r>
      <w:r>
        <w:rPr>
          <w:vanish/>
          <w:color w:val="7F7F7F" w:themeColor="text1" w:themeTint="80"/>
          <w:vertAlign w:val="superscript"/>
        </w:rPr>
        <w:t>#49990</w:t>
      </w:r>
    </w:p>
    <w:p w14:paraId="41BBD13C" w14:textId="77777777" w:rsidR="001962A2" w:rsidRPr="0042498F" w:rsidRDefault="000B4361" w:rsidP="00130FDA">
      <w:pPr>
        <w:pStyle w:val="Tabletitle"/>
      </w:pPr>
      <w:r w:rsidRPr="0042498F">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1962A2" w:rsidRPr="0042498F" w14:paraId="64199277" w14:textId="77777777" w:rsidTr="00130FD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D56C03B" w14:textId="77777777" w:rsidR="001962A2" w:rsidRPr="0042498F" w:rsidRDefault="000B4361" w:rsidP="00130FDA">
            <w:pPr>
              <w:pStyle w:val="Tablehead"/>
            </w:pPr>
            <w:r w:rsidRPr="0042498F">
              <w:t>Allocation to services</w:t>
            </w:r>
          </w:p>
        </w:tc>
      </w:tr>
      <w:tr w:rsidR="001962A2" w:rsidRPr="0042498F" w14:paraId="69C1A362" w14:textId="77777777" w:rsidTr="00130FDA">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4414C2CF" w14:textId="77777777" w:rsidR="001962A2" w:rsidRPr="0042498F" w:rsidRDefault="000B4361" w:rsidP="00130FDA">
            <w:pPr>
              <w:pStyle w:val="Tablehead"/>
            </w:pPr>
            <w:r w:rsidRPr="0042498F">
              <w:t>Region 1</w:t>
            </w:r>
          </w:p>
        </w:tc>
        <w:tc>
          <w:tcPr>
            <w:tcW w:w="3084" w:type="dxa"/>
            <w:tcBorders>
              <w:top w:val="single" w:sz="4" w:space="0" w:color="auto"/>
              <w:left w:val="single" w:sz="4" w:space="0" w:color="auto"/>
              <w:bottom w:val="single" w:sz="4" w:space="0" w:color="auto"/>
              <w:right w:val="single" w:sz="4" w:space="0" w:color="auto"/>
            </w:tcBorders>
            <w:hideMark/>
          </w:tcPr>
          <w:p w14:paraId="6B826865" w14:textId="77777777" w:rsidR="001962A2" w:rsidRPr="0042498F" w:rsidRDefault="000B4361" w:rsidP="00130FDA">
            <w:pPr>
              <w:pStyle w:val="Tablehead"/>
            </w:pPr>
            <w:r w:rsidRPr="0042498F">
              <w:t>Region 2</w:t>
            </w:r>
          </w:p>
        </w:tc>
        <w:tc>
          <w:tcPr>
            <w:tcW w:w="3136" w:type="dxa"/>
            <w:tcBorders>
              <w:top w:val="single" w:sz="4" w:space="0" w:color="auto"/>
              <w:left w:val="single" w:sz="4" w:space="0" w:color="auto"/>
              <w:bottom w:val="single" w:sz="4" w:space="0" w:color="auto"/>
              <w:right w:val="single" w:sz="4" w:space="0" w:color="auto"/>
            </w:tcBorders>
            <w:hideMark/>
          </w:tcPr>
          <w:p w14:paraId="04EBEBCC" w14:textId="77777777" w:rsidR="001962A2" w:rsidRPr="0042498F" w:rsidRDefault="000B4361" w:rsidP="00130FDA">
            <w:pPr>
              <w:pStyle w:val="Tablehead"/>
            </w:pPr>
            <w:r w:rsidRPr="0042498F">
              <w:t>Region 3</w:t>
            </w:r>
          </w:p>
        </w:tc>
      </w:tr>
      <w:tr w:rsidR="001962A2" w:rsidRPr="0042498F" w14:paraId="680F4D5E" w14:textId="77777777" w:rsidTr="00130FD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4A5E23C" w14:textId="77777777" w:rsidR="001962A2" w:rsidRPr="0042498F" w:rsidRDefault="000B4361" w:rsidP="00130FDA">
            <w:pPr>
              <w:pStyle w:val="TableTextS5"/>
              <w:rPr>
                <w:color w:val="000000"/>
              </w:rPr>
            </w:pPr>
            <w:r w:rsidRPr="0042498F">
              <w:rPr>
                <w:rStyle w:val="Tablefreq"/>
              </w:rPr>
              <w:t>27.5-28.5</w:t>
            </w:r>
            <w:r w:rsidRPr="0042498F">
              <w:rPr>
                <w:color w:val="000000"/>
              </w:rPr>
              <w:tab/>
              <w:t xml:space="preserve">FIXED  </w:t>
            </w:r>
            <w:r w:rsidRPr="0042498F">
              <w:rPr>
                <w:rStyle w:val="Artref"/>
                <w:color w:val="000000"/>
              </w:rPr>
              <w:t>5.537A</w:t>
            </w:r>
          </w:p>
          <w:p w14:paraId="2AE4E666" w14:textId="28E20184" w:rsidR="001962A2" w:rsidRPr="0042498F" w:rsidRDefault="000B4361" w:rsidP="00130FDA">
            <w:pPr>
              <w:pStyle w:val="TableTextS5"/>
              <w:spacing w:before="0"/>
              <w:ind w:left="3266" w:hanging="3266"/>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(Earth-to-space)  </w:t>
            </w:r>
            <w:r w:rsidRPr="0042498F">
              <w:rPr>
                <w:rStyle w:val="Artref"/>
                <w:color w:val="000000"/>
              </w:rPr>
              <w:t>5.484A</w:t>
            </w:r>
            <w:r w:rsidRPr="0042498F">
              <w:rPr>
                <w:color w:val="000000"/>
              </w:rPr>
              <w:t xml:space="preserve">  </w:t>
            </w:r>
            <w:r w:rsidRPr="0042498F">
              <w:rPr>
                <w:rStyle w:val="Artref"/>
                <w:color w:val="000000"/>
              </w:rPr>
              <w:t>5.516B</w:t>
            </w:r>
            <w:r w:rsidRPr="0042498F">
              <w:rPr>
                <w:color w:val="000000"/>
              </w:rPr>
              <w:t xml:space="preserve">  </w:t>
            </w:r>
            <w:r w:rsidRPr="0042498F">
              <w:rPr>
                <w:rStyle w:val="Artref"/>
                <w:color w:val="000000"/>
              </w:rPr>
              <w:t xml:space="preserve">5.539 </w:t>
            </w:r>
            <w:ins w:id="21" w:author="Unknown" w:date="2019-02-25T19:13:00Z">
              <w:r w:rsidRPr="0042498F">
                <w:t xml:space="preserve">ADD </w:t>
              </w:r>
              <w:r w:rsidRPr="0042498F">
                <w:rPr>
                  <w:rStyle w:val="Artref"/>
                </w:rPr>
                <w:t>5.A15</w:t>
              </w:r>
            </w:ins>
          </w:p>
          <w:p w14:paraId="2A679F4A" w14:textId="77777777" w:rsidR="001962A2" w:rsidRPr="0042498F" w:rsidRDefault="000B4361" w:rsidP="00130FDA">
            <w:pPr>
              <w:pStyle w:val="TableTextS5"/>
              <w:spacing w:before="0"/>
              <w:rPr>
                <w:color w:val="000000"/>
              </w:rPr>
            </w:pPr>
            <w:r w:rsidRPr="0042498F">
              <w:rPr>
                <w:color w:val="000000"/>
              </w:rPr>
              <w:tab/>
            </w:r>
            <w:r w:rsidRPr="0042498F">
              <w:rPr>
                <w:color w:val="000000"/>
              </w:rPr>
              <w:tab/>
            </w:r>
            <w:r w:rsidRPr="0042498F">
              <w:rPr>
                <w:color w:val="000000"/>
              </w:rPr>
              <w:tab/>
            </w:r>
            <w:r w:rsidRPr="0042498F">
              <w:rPr>
                <w:color w:val="000000"/>
              </w:rPr>
              <w:tab/>
              <w:t>MOBILE</w:t>
            </w:r>
          </w:p>
          <w:p w14:paraId="64569141" w14:textId="77777777" w:rsidR="001962A2" w:rsidRPr="0042498F" w:rsidRDefault="000B4361" w:rsidP="00130FDA">
            <w:pPr>
              <w:pStyle w:val="TableTextS5"/>
              <w:rPr>
                <w:color w:val="000000"/>
              </w:rPr>
            </w:pPr>
            <w:r w:rsidRPr="0042498F">
              <w:rPr>
                <w:color w:val="000000"/>
              </w:rPr>
              <w:tab/>
            </w:r>
            <w:r w:rsidRPr="0042498F">
              <w:rPr>
                <w:color w:val="000000"/>
              </w:rPr>
              <w:tab/>
            </w:r>
            <w:r w:rsidRPr="0042498F">
              <w:rPr>
                <w:color w:val="000000"/>
              </w:rPr>
              <w:tab/>
            </w:r>
            <w:r w:rsidRPr="0042498F">
              <w:rPr>
                <w:color w:val="000000"/>
              </w:rPr>
              <w:tab/>
            </w:r>
            <w:r w:rsidRPr="0042498F">
              <w:rPr>
                <w:rStyle w:val="Artref"/>
                <w:color w:val="000000"/>
              </w:rPr>
              <w:t>5.538</w:t>
            </w:r>
            <w:r w:rsidRPr="0042498F">
              <w:rPr>
                <w:color w:val="000000"/>
              </w:rPr>
              <w:t xml:space="preserve">  </w:t>
            </w:r>
            <w:r w:rsidRPr="0042498F">
              <w:rPr>
                <w:rStyle w:val="Artref"/>
                <w:color w:val="000000"/>
              </w:rPr>
              <w:t>5.540</w:t>
            </w:r>
          </w:p>
        </w:tc>
      </w:tr>
      <w:tr w:rsidR="001962A2" w:rsidRPr="0042498F" w14:paraId="73D84A07" w14:textId="77777777" w:rsidTr="00130FD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2E17F86D" w14:textId="77777777" w:rsidR="001962A2" w:rsidRPr="0042498F" w:rsidRDefault="000B4361" w:rsidP="00130FDA">
            <w:pPr>
              <w:pStyle w:val="TableTextS5"/>
              <w:rPr>
                <w:color w:val="000000"/>
              </w:rPr>
            </w:pPr>
            <w:r w:rsidRPr="0042498F">
              <w:rPr>
                <w:rStyle w:val="Tablefreq"/>
              </w:rPr>
              <w:t>28.5-29.1</w:t>
            </w:r>
            <w:r w:rsidRPr="0042498F">
              <w:rPr>
                <w:color w:val="000000"/>
              </w:rPr>
              <w:tab/>
              <w:t>FIXED</w:t>
            </w:r>
          </w:p>
          <w:p w14:paraId="68A228F0" w14:textId="77777777" w:rsidR="001962A2" w:rsidRPr="0042498F" w:rsidRDefault="000B4361" w:rsidP="00130FDA">
            <w:pPr>
              <w:pStyle w:val="TableTextS5"/>
              <w:spacing w:before="0"/>
              <w:ind w:left="3266" w:hanging="3266"/>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(Earth-to-space)  </w:t>
            </w:r>
            <w:r w:rsidRPr="0042498F">
              <w:rPr>
                <w:rStyle w:val="Artref"/>
                <w:color w:val="000000"/>
              </w:rPr>
              <w:t>5.484A</w:t>
            </w:r>
            <w:r w:rsidRPr="0042498F">
              <w:rPr>
                <w:color w:val="000000"/>
              </w:rPr>
              <w:t xml:space="preserve">  </w:t>
            </w:r>
            <w:r w:rsidRPr="0042498F">
              <w:rPr>
                <w:rStyle w:val="Artref"/>
                <w:color w:val="000000"/>
              </w:rPr>
              <w:t>5.516B</w:t>
            </w:r>
            <w:r w:rsidRPr="0042498F">
              <w:rPr>
                <w:color w:val="000000"/>
              </w:rPr>
              <w:t xml:space="preserve">  </w:t>
            </w:r>
            <w:r w:rsidRPr="0042498F">
              <w:rPr>
                <w:rStyle w:val="Artref"/>
                <w:color w:val="000000"/>
              </w:rPr>
              <w:t>5.523A</w:t>
            </w:r>
            <w:r w:rsidRPr="0042498F">
              <w:rPr>
                <w:color w:val="000000"/>
              </w:rPr>
              <w:t xml:space="preserve">  </w:t>
            </w:r>
            <w:r w:rsidRPr="0042498F">
              <w:rPr>
                <w:rStyle w:val="Artref"/>
                <w:color w:val="000000"/>
              </w:rPr>
              <w:t xml:space="preserve">5.539  </w:t>
            </w:r>
            <w:ins w:id="22" w:author="Unknown" w:date="2019-02-25T19:13:00Z">
              <w:r w:rsidRPr="0042498F">
                <w:t xml:space="preserve">ADD </w:t>
              </w:r>
              <w:r w:rsidRPr="0042498F">
                <w:rPr>
                  <w:rStyle w:val="Artref"/>
                </w:rPr>
                <w:t>5.A15</w:t>
              </w:r>
            </w:ins>
          </w:p>
          <w:p w14:paraId="300979FF" w14:textId="77777777" w:rsidR="001962A2" w:rsidRPr="0042498F" w:rsidRDefault="000B4361" w:rsidP="00130FDA">
            <w:pPr>
              <w:pStyle w:val="TableTextS5"/>
              <w:spacing w:before="0"/>
              <w:rPr>
                <w:color w:val="000000"/>
              </w:rPr>
            </w:pPr>
            <w:r w:rsidRPr="0042498F">
              <w:rPr>
                <w:color w:val="000000"/>
              </w:rPr>
              <w:tab/>
            </w:r>
            <w:r w:rsidRPr="0042498F">
              <w:rPr>
                <w:color w:val="000000"/>
              </w:rPr>
              <w:tab/>
            </w:r>
            <w:r w:rsidRPr="0042498F">
              <w:rPr>
                <w:color w:val="000000"/>
              </w:rPr>
              <w:tab/>
            </w:r>
            <w:r w:rsidRPr="0042498F">
              <w:rPr>
                <w:color w:val="000000"/>
              </w:rPr>
              <w:tab/>
              <w:t>MOBILE</w:t>
            </w:r>
          </w:p>
          <w:p w14:paraId="7699FA4F" w14:textId="77777777" w:rsidR="001962A2" w:rsidRPr="0042498F" w:rsidRDefault="000B4361" w:rsidP="00130FDA">
            <w:pPr>
              <w:pStyle w:val="TableTextS5"/>
              <w:spacing w:before="0"/>
              <w:rPr>
                <w:color w:val="000000"/>
              </w:rPr>
            </w:pPr>
            <w:r w:rsidRPr="0042498F">
              <w:rPr>
                <w:color w:val="000000"/>
              </w:rPr>
              <w:tab/>
            </w:r>
            <w:r w:rsidRPr="0042498F">
              <w:rPr>
                <w:color w:val="000000"/>
              </w:rPr>
              <w:tab/>
            </w:r>
            <w:r w:rsidRPr="0042498F">
              <w:rPr>
                <w:color w:val="000000"/>
              </w:rPr>
              <w:tab/>
            </w:r>
            <w:r w:rsidRPr="0042498F">
              <w:rPr>
                <w:color w:val="000000"/>
              </w:rPr>
              <w:tab/>
              <w:t xml:space="preserve">Earth exploration-satellite (Earth-to-space)  </w:t>
            </w:r>
            <w:r w:rsidRPr="0042498F">
              <w:rPr>
                <w:rStyle w:val="Artref"/>
                <w:color w:val="000000"/>
              </w:rPr>
              <w:t>5.541</w:t>
            </w:r>
          </w:p>
          <w:p w14:paraId="0C249E44" w14:textId="77777777" w:rsidR="001962A2" w:rsidRPr="0042498F" w:rsidRDefault="000B4361" w:rsidP="00130FDA">
            <w:pPr>
              <w:pStyle w:val="TableTextS5"/>
              <w:rPr>
                <w:color w:val="000000"/>
              </w:rPr>
            </w:pPr>
            <w:r w:rsidRPr="0042498F">
              <w:rPr>
                <w:color w:val="000000"/>
              </w:rPr>
              <w:tab/>
            </w:r>
            <w:r w:rsidRPr="0042498F">
              <w:rPr>
                <w:color w:val="000000"/>
              </w:rPr>
              <w:tab/>
            </w:r>
            <w:r w:rsidRPr="0042498F">
              <w:rPr>
                <w:color w:val="000000"/>
              </w:rPr>
              <w:tab/>
            </w:r>
            <w:r w:rsidRPr="0042498F">
              <w:rPr>
                <w:color w:val="000000"/>
              </w:rPr>
              <w:tab/>
            </w:r>
            <w:r w:rsidRPr="0042498F">
              <w:rPr>
                <w:rStyle w:val="Artref"/>
                <w:color w:val="000000"/>
              </w:rPr>
              <w:t>5.540</w:t>
            </w:r>
          </w:p>
        </w:tc>
      </w:tr>
      <w:tr w:rsidR="001962A2" w:rsidRPr="0042498F" w14:paraId="73F4266D" w14:textId="77777777" w:rsidTr="00130FDA">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B9CD8A4" w14:textId="77777777" w:rsidR="001962A2" w:rsidRPr="0042498F" w:rsidRDefault="000B4361" w:rsidP="00130FDA">
            <w:pPr>
              <w:pStyle w:val="TableTextS5"/>
              <w:rPr>
                <w:color w:val="000000"/>
              </w:rPr>
            </w:pPr>
            <w:r w:rsidRPr="0042498F">
              <w:rPr>
                <w:rStyle w:val="Tablefreq"/>
              </w:rPr>
              <w:t>29.1-29.5</w:t>
            </w:r>
            <w:r w:rsidRPr="0042498F">
              <w:rPr>
                <w:color w:val="000000"/>
              </w:rPr>
              <w:tab/>
              <w:t>FIXED</w:t>
            </w:r>
          </w:p>
          <w:p w14:paraId="5B2FED35" w14:textId="0160EB17" w:rsidR="001962A2" w:rsidRPr="0042498F" w:rsidRDefault="000B4361" w:rsidP="00130FDA">
            <w:pPr>
              <w:pStyle w:val="TableTextS5"/>
              <w:spacing w:before="0"/>
              <w:ind w:left="3266" w:hanging="3266"/>
              <w:rPr>
                <w:color w:val="000000"/>
              </w:rPr>
            </w:pPr>
            <w:r w:rsidRPr="0042498F">
              <w:rPr>
                <w:color w:val="000000"/>
              </w:rPr>
              <w:tab/>
            </w:r>
            <w:r w:rsidRPr="0042498F">
              <w:rPr>
                <w:color w:val="000000"/>
              </w:rPr>
              <w:tab/>
            </w:r>
            <w:r w:rsidRPr="0042498F">
              <w:rPr>
                <w:color w:val="000000"/>
              </w:rPr>
              <w:tab/>
            </w:r>
            <w:r w:rsidRPr="0042498F">
              <w:rPr>
                <w:color w:val="000000"/>
              </w:rPr>
              <w:tab/>
              <w:t xml:space="preserve">FIXED-SATELLITE (Earth-to-space)  </w:t>
            </w:r>
            <w:r w:rsidRPr="0042498F">
              <w:rPr>
                <w:rStyle w:val="Artref"/>
                <w:color w:val="000000"/>
              </w:rPr>
              <w:t>5.516B</w:t>
            </w:r>
            <w:r w:rsidRPr="0042498F">
              <w:rPr>
                <w:color w:val="000000"/>
              </w:rPr>
              <w:t xml:space="preserve">  </w:t>
            </w:r>
            <w:r w:rsidRPr="0042498F">
              <w:rPr>
                <w:rStyle w:val="Artref"/>
                <w:color w:val="000000"/>
              </w:rPr>
              <w:t>5.523C</w:t>
            </w:r>
            <w:r w:rsidRPr="0042498F">
              <w:rPr>
                <w:color w:val="000000"/>
              </w:rPr>
              <w:t xml:space="preserve">  </w:t>
            </w:r>
            <w:r w:rsidRPr="0042498F">
              <w:rPr>
                <w:rStyle w:val="Artref"/>
                <w:color w:val="000000"/>
              </w:rPr>
              <w:t>5.523E</w:t>
            </w:r>
            <w:r w:rsidRPr="0042498F">
              <w:rPr>
                <w:color w:val="000000"/>
              </w:rPr>
              <w:t xml:space="preserve">  </w:t>
            </w:r>
            <w:r w:rsidRPr="0042498F">
              <w:rPr>
                <w:rStyle w:val="Artref"/>
                <w:color w:val="000000"/>
              </w:rPr>
              <w:t>5.535A  5.539</w:t>
            </w:r>
            <w:r w:rsidRPr="0042498F">
              <w:rPr>
                <w:color w:val="000000"/>
              </w:rPr>
              <w:t xml:space="preserve">  </w:t>
            </w:r>
            <w:r w:rsidRPr="0042498F">
              <w:rPr>
                <w:rStyle w:val="Artref"/>
                <w:color w:val="000000"/>
              </w:rPr>
              <w:t xml:space="preserve">5.541A </w:t>
            </w:r>
            <w:ins w:id="23" w:author="Unknown" w:date="2019-02-25T19:13:00Z">
              <w:r w:rsidRPr="0042498F">
                <w:t xml:space="preserve">ADD </w:t>
              </w:r>
              <w:r w:rsidRPr="0042498F">
                <w:rPr>
                  <w:rStyle w:val="Artref"/>
                </w:rPr>
                <w:t>5.A15</w:t>
              </w:r>
            </w:ins>
          </w:p>
          <w:p w14:paraId="58ABFE18" w14:textId="77777777" w:rsidR="001962A2" w:rsidRPr="0042498F" w:rsidRDefault="000B4361" w:rsidP="00130FDA">
            <w:pPr>
              <w:pStyle w:val="TableTextS5"/>
              <w:spacing w:before="0"/>
              <w:rPr>
                <w:color w:val="000000"/>
              </w:rPr>
            </w:pPr>
            <w:r w:rsidRPr="0042498F">
              <w:rPr>
                <w:color w:val="000000"/>
              </w:rPr>
              <w:tab/>
            </w:r>
            <w:r w:rsidRPr="0042498F">
              <w:rPr>
                <w:color w:val="000000"/>
              </w:rPr>
              <w:tab/>
            </w:r>
            <w:r w:rsidRPr="0042498F">
              <w:rPr>
                <w:color w:val="000000"/>
              </w:rPr>
              <w:tab/>
            </w:r>
            <w:r w:rsidRPr="0042498F">
              <w:rPr>
                <w:color w:val="000000"/>
              </w:rPr>
              <w:tab/>
              <w:t>MOBILE</w:t>
            </w:r>
          </w:p>
          <w:p w14:paraId="593FB183" w14:textId="77777777" w:rsidR="001962A2" w:rsidRPr="0042498F" w:rsidRDefault="000B4361" w:rsidP="00130FDA">
            <w:pPr>
              <w:pStyle w:val="TableTextS5"/>
              <w:spacing w:before="0"/>
              <w:rPr>
                <w:color w:val="000000"/>
              </w:rPr>
            </w:pPr>
            <w:r w:rsidRPr="0042498F">
              <w:rPr>
                <w:color w:val="000000"/>
              </w:rPr>
              <w:tab/>
            </w:r>
            <w:r w:rsidRPr="0042498F">
              <w:rPr>
                <w:color w:val="000000"/>
              </w:rPr>
              <w:tab/>
            </w:r>
            <w:r w:rsidRPr="0042498F">
              <w:rPr>
                <w:color w:val="000000"/>
              </w:rPr>
              <w:tab/>
            </w:r>
            <w:r w:rsidRPr="0042498F">
              <w:rPr>
                <w:color w:val="000000"/>
              </w:rPr>
              <w:tab/>
              <w:t xml:space="preserve">Earth exploration-satellite (Earth-to-space)  </w:t>
            </w:r>
            <w:r w:rsidRPr="0042498F">
              <w:rPr>
                <w:rStyle w:val="Artref"/>
                <w:color w:val="000000"/>
              </w:rPr>
              <w:t>5.541</w:t>
            </w:r>
          </w:p>
          <w:p w14:paraId="7B89E3C6" w14:textId="77777777" w:rsidR="001962A2" w:rsidRPr="0042498F" w:rsidRDefault="000B4361" w:rsidP="00130FDA">
            <w:pPr>
              <w:pStyle w:val="TableTextS5"/>
              <w:rPr>
                <w:color w:val="000000"/>
              </w:rPr>
            </w:pPr>
            <w:r w:rsidRPr="0042498F">
              <w:rPr>
                <w:color w:val="000000"/>
              </w:rPr>
              <w:tab/>
            </w:r>
            <w:r w:rsidRPr="0042498F">
              <w:rPr>
                <w:color w:val="000000"/>
              </w:rPr>
              <w:tab/>
            </w:r>
            <w:r w:rsidRPr="0042498F">
              <w:rPr>
                <w:color w:val="000000"/>
              </w:rPr>
              <w:tab/>
            </w:r>
            <w:r w:rsidRPr="0042498F">
              <w:rPr>
                <w:color w:val="000000"/>
              </w:rPr>
              <w:tab/>
            </w:r>
            <w:r w:rsidRPr="0042498F">
              <w:rPr>
                <w:rStyle w:val="Artref"/>
                <w:color w:val="000000"/>
              </w:rPr>
              <w:t>5.540</w:t>
            </w:r>
          </w:p>
        </w:tc>
      </w:tr>
    </w:tbl>
    <w:p w14:paraId="72EF4FB3" w14:textId="66E61154" w:rsidR="00DE4305" w:rsidRDefault="000B4361" w:rsidP="005F5C3B">
      <w:pPr>
        <w:pStyle w:val="Reasons"/>
      </w:pPr>
      <w:r>
        <w:rPr>
          <w:b/>
        </w:rPr>
        <w:t>Reasons:</w:t>
      </w:r>
      <w:r>
        <w:tab/>
      </w:r>
      <w:r w:rsidR="005F5C3B" w:rsidRPr="005F5C3B">
        <w:rPr>
          <w:lang w:val="en-AU"/>
        </w:rPr>
        <w:t xml:space="preserve">Add footnote applicable to the frequency bands 17.7-19.7 GHz and 27.5-29.5 GHz to reference the draft new Resolution as outlined in Method B of </w:t>
      </w:r>
      <w:r w:rsidR="007B1627">
        <w:rPr>
          <w:lang w:val="en-AU"/>
        </w:rPr>
        <w:t xml:space="preserve">the </w:t>
      </w:r>
      <w:r w:rsidR="005F5C3B" w:rsidRPr="005F5C3B">
        <w:rPr>
          <w:lang w:val="en-AU"/>
        </w:rPr>
        <w:t>CPM Report.</w:t>
      </w:r>
    </w:p>
    <w:p w14:paraId="61D18E05" w14:textId="77777777" w:rsidR="00DE4305" w:rsidRDefault="000B4361">
      <w:pPr>
        <w:pStyle w:val="Proposal"/>
      </w:pPr>
      <w:r>
        <w:t>ADD</w:t>
      </w:r>
      <w:r>
        <w:tab/>
        <w:t>ACP/24A5/4</w:t>
      </w:r>
      <w:r>
        <w:rPr>
          <w:vanish/>
          <w:color w:val="7F7F7F" w:themeColor="text1" w:themeTint="80"/>
          <w:vertAlign w:val="superscript"/>
        </w:rPr>
        <w:t>#49991</w:t>
      </w:r>
    </w:p>
    <w:p w14:paraId="3F4249BB" w14:textId="77777777" w:rsidR="001962A2" w:rsidRPr="0042498F" w:rsidRDefault="000B4361" w:rsidP="00D004BB">
      <w:pPr>
        <w:pStyle w:val="Note"/>
        <w:rPr>
          <w:sz w:val="16"/>
          <w:szCs w:val="16"/>
        </w:rPr>
      </w:pPr>
      <w:r w:rsidRPr="0042498F">
        <w:rPr>
          <w:rStyle w:val="Artdef"/>
        </w:rPr>
        <w:t>5.A15</w:t>
      </w:r>
      <w:r w:rsidRPr="0042498F">
        <w:rPr>
          <w:b/>
        </w:rPr>
        <w:tab/>
      </w:r>
      <w:r w:rsidRPr="0042498F">
        <w:rPr>
          <w:rFonts w:eastAsiaTheme="minorHAnsi"/>
        </w:rPr>
        <w:t xml:space="preserve">The operation of earth stations in motion communicating with geostationary FSS space stations </w:t>
      </w:r>
      <w:r w:rsidRPr="0042498F">
        <w:t>in the frequency</w:t>
      </w:r>
      <w:r w:rsidRPr="0042498F">
        <w:rPr>
          <w:iCs/>
        </w:rPr>
        <w:t xml:space="preserve"> </w:t>
      </w:r>
      <w:r w:rsidRPr="0042498F">
        <w:t xml:space="preserve">bands 17.7-19.7 GHz and 27.5-29.5 GHz </w:t>
      </w:r>
      <w:r w:rsidRPr="0042498F">
        <w:rPr>
          <w:rFonts w:eastAsiaTheme="minorHAnsi"/>
        </w:rPr>
        <w:t xml:space="preserve">shall be subject to </w:t>
      </w:r>
      <w:r w:rsidRPr="0042498F">
        <w:t xml:space="preserve">draft new </w:t>
      </w:r>
      <w:r w:rsidRPr="00162052">
        <w:t>Resolution </w:t>
      </w:r>
      <w:r w:rsidRPr="00162052">
        <w:rPr>
          <w:b/>
          <w:bCs/>
        </w:rPr>
        <w:t>[</w:t>
      </w:r>
      <w:r w:rsidR="00D004BB" w:rsidRPr="00162052">
        <w:rPr>
          <w:b/>
          <w:bCs/>
        </w:rPr>
        <w:t>ACP-</w:t>
      </w:r>
      <w:r w:rsidRPr="00162052">
        <w:rPr>
          <w:b/>
          <w:bCs/>
        </w:rPr>
        <w:t>A15]</w:t>
      </w:r>
      <w:r w:rsidR="00B149E4" w:rsidRPr="00162052">
        <w:rPr>
          <w:b/>
          <w:bCs/>
        </w:rPr>
        <w:t xml:space="preserve"> (WRC-19)</w:t>
      </w:r>
      <w:r w:rsidRPr="00162052">
        <w:t>.</w:t>
      </w:r>
      <w:r w:rsidRPr="00162052">
        <w:rPr>
          <w:b/>
          <w:bCs/>
          <w:sz w:val="16"/>
          <w:szCs w:val="16"/>
        </w:rPr>
        <w:t>     </w:t>
      </w:r>
      <w:r w:rsidRPr="00162052">
        <w:rPr>
          <w:sz w:val="16"/>
          <w:szCs w:val="16"/>
        </w:rPr>
        <w:t>(WRC</w:t>
      </w:r>
      <w:r w:rsidRPr="00162052">
        <w:rPr>
          <w:sz w:val="16"/>
          <w:szCs w:val="16"/>
        </w:rPr>
        <w:noBreakHyphen/>
        <w:t>19)</w:t>
      </w:r>
    </w:p>
    <w:p w14:paraId="6D1364B2" w14:textId="39BEA405" w:rsidR="00DE4305" w:rsidRDefault="000B4361" w:rsidP="0009109F">
      <w:pPr>
        <w:pStyle w:val="Reasons"/>
      </w:pPr>
      <w:r>
        <w:rPr>
          <w:b/>
        </w:rPr>
        <w:lastRenderedPageBreak/>
        <w:t>Reasons:</w:t>
      </w:r>
      <w:r>
        <w:tab/>
      </w:r>
      <w:r w:rsidR="0009109F" w:rsidRPr="0009109F">
        <w:rPr>
          <w:lang w:val="en-AU"/>
        </w:rPr>
        <w:t xml:space="preserve">Add footnote applicable to the frequency bands 17.7-19.7 GHz and 27.5-29.5 GHz to reference the draft new Resolution as outlined in Method B of </w:t>
      </w:r>
      <w:r w:rsidR="007B1627">
        <w:rPr>
          <w:lang w:val="en-AU"/>
        </w:rPr>
        <w:t xml:space="preserve">the </w:t>
      </w:r>
      <w:r w:rsidR="0009109F" w:rsidRPr="0009109F">
        <w:rPr>
          <w:lang w:val="en-AU"/>
        </w:rPr>
        <w:t>CPM Report.</w:t>
      </w:r>
    </w:p>
    <w:p w14:paraId="1C0AF1BC" w14:textId="77777777" w:rsidR="00DE4305" w:rsidRDefault="000B4361">
      <w:pPr>
        <w:pStyle w:val="Proposal"/>
      </w:pPr>
      <w:r>
        <w:t>ADD</w:t>
      </w:r>
      <w:r>
        <w:tab/>
        <w:t>ACP/24A5/5</w:t>
      </w:r>
      <w:r>
        <w:rPr>
          <w:vanish/>
          <w:color w:val="7F7F7F" w:themeColor="text1" w:themeTint="80"/>
          <w:vertAlign w:val="superscript"/>
        </w:rPr>
        <w:t>#49993</w:t>
      </w:r>
    </w:p>
    <w:p w14:paraId="6AE87084" w14:textId="77777777" w:rsidR="001962A2" w:rsidRPr="0042498F" w:rsidRDefault="000B4361" w:rsidP="00D004BB">
      <w:pPr>
        <w:pStyle w:val="ResNo"/>
      </w:pPr>
      <w:r w:rsidRPr="0042498F">
        <w:t>draft new RESOLUTION [</w:t>
      </w:r>
      <w:r w:rsidR="00D004BB" w:rsidRPr="00D004BB">
        <w:t>ACP-</w:t>
      </w:r>
      <w:r w:rsidRPr="0042498F">
        <w:t>A15] (WRC-19)</w:t>
      </w:r>
    </w:p>
    <w:p w14:paraId="72317322" w14:textId="77777777" w:rsidR="001962A2" w:rsidRPr="0042498F" w:rsidRDefault="000B4361" w:rsidP="00130FDA">
      <w:pPr>
        <w:pStyle w:val="Restitle"/>
      </w:pPr>
      <w:r w:rsidRPr="0042498F">
        <w:t>Use of the frequency bands 17.7-19.7 GHz and 27.5-29.5 GHz by earth stations in motion (ESIM) communicating with geostationary space stations</w:t>
      </w:r>
      <w:r w:rsidRPr="0042498F">
        <w:br/>
        <w:t>in the fixed-satellite service</w:t>
      </w:r>
    </w:p>
    <w:p w14:paraId="6E1AD0DE" w14:textId="77777777" w:rsidR="00D004BB" w:rsidRPr="0042498F" w:rsidRDefault="00D004BB" w:rsidP="00D004BB">
      <w:pPr>
        <w:pStyle w:val="Normalaftertitle"/>
      </w:pPr>
      <w:r w:rsidRPr="0042498F">
        <w:t>The World Radiocommunication Conference (Sharm el-Sheikh, 2019),</w:t>
      </w:r>
    </w:p>
    <w:p w14:paraId="15CBB5AF" w14:textId="77777777" w:rsidR="00D004BB" w:rsidRPr="0042498F" w:rsidRDefault="00D004BB" w:rsidP="00D004BB">
      <w:pPr>
        <w:pStyle w:val="Call"/>
      </w:pPr>
      <w:r w:rsidRPr="0042498F">
        <w:t>considering</w:t>
      </w:r>
    </w:p>
    <w:p w14:paraId="4305B6BE" w14:textId="77777777" w:rsidR="00D004BB" w:rsidRPr="0042498F" w:rsidRDefault="00D004BB" w:rsidP="00D004BB">
      <w:r w:rsidRPr="0042498F">
        <w:rPr>
          <w:i/>
          <w:iCs/>
        </w:rPr>
        <w:t>a)</w:t>
      </w:r>
      <w:r w:rsidRPr="0042498F">
        <w:tab/>
        <w:t>that there is a need for global broadband mobile-satellite communications, and that some of this need could be met by allowing earth stations in motion (ESIM) to communicate with space stations of geostationary-satellite orbit (GSO) fixed-satellite service (FSS) operating in the frequency bands 17.7-19.7 GHz (space-to-Earth) and 27.5-29.5 GHz (Earth-to-space);</w:t>
      </w:r>
    </w:p>
    <w:p w14:paraId="4D406B64" w14:textId="77777777" w:rsidR="00D004BB" w:rsidRPr="0042498F" w:rsidRDefault="00D004BB" w:rsidP="00D004BB">
      <w:r w:rsidRPr="0042498F">
        <w:rPr>
          <w:i/>
          <w:iCs/>
        </w:rPr>
        <w:t>b)</w:t>
      </w:r>
      <w:r w:rsidRPr="0042498F">
        <w:tab/>
        <w:t>that appropriate regulatory and interference management mechanisms are necessary for the operation of ESIM;</w:t>
      </w:r>
    </w:p>
    <w:p w14:paraId="3B64C966" w14:textId="77777777" w:rsidR="00D004BB" w:rsidRPr="0042498F" w:rsidRDefault="00D004BB" w:rsidP="00D004BB">
      <w:r w:rsidRPr="0042498F">
        <w:rPr>
          <w:i/>
        </w:rPr>
        <w:t>c)</w:t>
      </w:r>
      <w:r w:rsidRPr="0042498F">
        <w:tab/>
        <w:t>that the frequency bands 17.7-19.7 GHz (space-to-Earth) and 27.5-29.5 GHz (Earth-to-space) are also allocated to terrestrial and space services used by a variety of different systems and these existing services and their future development need to be protected from the operation of ESIM,</w:t>
      </w:r>
    </w:p>
    <w:p w14:paraId="248F2160" w14:textId="77777777" w:rsidR="00D004BB" w:rsidRPr="0042498F" w:rsidRDefault="00D004BB" w:rsidP="00D004BB">
      <w:pPr>
        <w:pStyle w:val="Call"/>
      </w:pPr>
      <w:r w:rsidRPr="0042498F">
        <w:t>recognizing</w:t>
      </w:r>
    </w:p>
    <w:p w14:paraId="2200391E" w14:textId="77777777" w:rsidR="00D004BB" w:rsidRPr="0042498F" w:rsidRDefault="00D004BB" w:rsidP="00D004BB">
      <w:r w:rsidRPr="0042498F">
        <w:rPr>
          <w:i/>
        </w:rPr>
        <w:t>a)</w:t>
      </w:r>
      <w:r w:rsidRPr="0042498F">
        <w:tab/>
        <w:t>that the administration authorizing ESIM on territory under its jurisdiction has the right to require that ESIM referred to above only use those assignments associated with GSO FSS networks which have been successfully coordinated, notified, brought into use and recorded in the MIFR with a favourable finding under Article </w:t>
      </w:r>
      <w:r w:rsidRPr="0042498F">
        <w:rPr>
          <w:rStyle w:val="Artref"/>
          <w:b/>
          <w:bCs/>
        </w:rPr>
        <w:t>11</w:t>
      </w:r>
      <w:r w:rsidRPr="0042498F">
        <w:t>, including Nos. </w:t>
      </w:r>
      <w:r w:rsidRPr="0042498F">
        <w:rPr>
          <w:rStyle w:val="Artref"/>
          <w:b/>
          <w:bCs/>
        </w:rPr>
        <w:t>11.31</w:t>
      </w:r>
      <w:r w:rsidRPr="0042498F">
        <w:t xml:space="preserve">, </w:t>
      </w:r>
      <w:r w:rsidRPr="0042498F">
        <w:rPr>
          <w:rStyle w:val="Artref"/>
          <w:b/>
          <w:bCs/>
        </w:rPr>
        <w:t>11.32</w:t>
      </w:r>
      <w:r w:rsidRPr="0042498F">
        <w:t xml:space="preserve"> or </w:t>
      </w:r>
      <w:r w:rsidRPr="0042498F">
        <w:rPr>
          <w:rStyle w:val="Artref"/>
          <w:b/>
          <w:bCs/>
        </w:rPr>
        <w:t>11.32A</w:t>
      </w:r>
      <w:r w:rsidRPr="0042498F">
        <w:rPr>
          <w:rStyle w:val="Artref"/>
          <w:bCs/>
        </w:rPr>
        <w:t>,</w:t>
      </w:r>
      <w:r w:rsidRPr="0042498F">
        <w:t xml:space="preserve"> where applicable;</w:t>
      </w:r>
    </w:p>
    <w:p w14:paraId="7D9BF42F" w14:textId="77777777" w:rsidR="00D004BB" w:rsidRPr="0042498F" w:rsidRDefault="00D004BB" w:rsidP="00D004BB">
      <w:pPr>
        <w:rPr>
          <w:bCs/>
        </w:rPr>
      </w:pPr>
      <w:r w:rsidRPr="0042498F">
        <w:rPr>
          <w:i/>
        </w:rPr>
        <w:t>b)</w:t>
      </w:r>
      <w:r w:rsidRPr="0042498F">
        <w:tab/>
        <w:t>that for cases of incomplete coordination under No. </w:t>
      </w:r>
      <w:r w:rsidRPr="0042498F">
        <w:rPr>
          <w:rStyle w:val="Artref"/>
          <w:b/>
          <w:bCs/>
        </w:rPr>
        <w:t xml:space="preserve">9.7 </w:t>
      </w:r>
      <w:r w:rsidRPr="0042498F">
        <w:rPr>
          <w:rStyle w:val="Artref"/>
          <w:bCs/>
        </w:rPr>
        <w:t xml:space="preserve">of the GSO FSS network </w:t>
      </w:r>
      <w:r w:rsidRPr="0042498F">
        <w:t>with assignments to be used by ESIM, the operation of ESIM</w:t>
      </w:r>
      <w:r>
        <w:rPr>
          <w:rFonts w:hint="eastAsia"/>
          <w:lang w:eastAsia="ja-JP"/>
        </w:rPr>
        <w:t xml:space="preserve"> </w:t>
      </w:r>
      <w:r>
        <w:t>using</w:t>
      </w:r>
      <w:r w:rsidRPr="0042498F">
        <w:t xml:space="preserve"> those assignments in the frequency bands 17.7-19.7 GHz and 27.5-29.5 GHz needs to be in accordance with the provisions of No. </w:t>
      </w:r>
      <w:r w:rsidRPr="0042498F">
        <w:rPr>
          <w:rStyle w:val="Artref"/>
          <w:b/>
          <w:bCs/>
        </w:rPr>
        <w:t>11.42</w:t>
      </w:r>
      <w:r w:rsidRPr="0042498F">
        <w:t xml:space="preserve"> with respect to any recorded frequency assignment which was the basis of the unfavourable finding under No. </w:t>
      </w:r>
      <w:r w:rsidRPr="0042498F">
        <w:rPr>
          <w:rStyle w:val="Artref"/>
          <w:b/>
          <w:bCs/>
        </w:rPr>
        <w:t>11.38</w:t>
      </w:r>
      <w:r w:rsidRPr="0042498F">
        <w:rPr>
          <w:rStyle w:val="Artref"/>
        </w:rPr>
        <w:t>;</w:t>
      </w:r>
    </w:p>
    <w:p w14:paraId="62F3A96E" w14:textId="77777777" w:rsidR="00D004BB" w:rsidRDefault="00D004BB" w:rsidP="00D004BB">
      <w:pPr>
        <w:rPr>
          <w:bCs/>
        </w:rPr>
      </w:pPr>
      <w:r w:rsidRPr="0042498F">
        <w:rPr>
          <w:bCs/>
          <w:i/>
        </w:rPr>
        <w:t>c)</w:t>
      </w:r>
      <w:r w:rsidRPr="0042498F">
        <w:rPr>
          <w:bCs/>
          <w:i/>
        </w:rPr>
        <w:tab/>
      </w:r>
      <w:r w:rsidRPr="0042498F">
        <w:rPr>
          <w:bCs/>
        </w:rPr>
        <w:t>that any course of action taken under this Resolution has no impact on the original date of receipt of the frequency assignments of the GSO FSS satellite network with which ESIM communicate or on the coordination requirements of that satellite network;</w:t>
      </w:r>
    </w:p>
    <w:p w14:paraId="38B7D2A1" w14:textId="2F7F239D" w:rsidR="00D004BB" w:rsidRPr="0042498F" w:rsidRDefault="00D004BB" w:rsidP="00D004BB">
      <w:pPr>
        <w:rPr>
          <w:bCs/>
        </w:rPr>
      </w:pPr>
      <w:r>
        <w:rPr>
          <w:bCs/>
          <w:i/>
        </w:rPr>
        <w:t>d)</w:t>
      </w:r>
      <w:r w:rsidRPr="00E94E78">
        <w:rPr>
          <w:bCs/>
        </w:rPr>
        <w:tab/>
        <w:t xml:space="preserve">that the </w:t>
      </w:r>
      <w:r w:rsidRPr="00E94E78">
        <w:rPr>
          <w:bCs/>
          <w:lang w:eastAsia="ko-KR"/>
        </w:rPr>
        <w:t xml:space="preserve">successful compliance of this </w:t>
      </w:r>
      <w:r w:rsidRPr="00E94E78">
        <w:rPr>
          <w:bCs/>
        </w:rPr>
        <w:t xml:space="preserve">Resolution does not oblige any administration to authorize/licence any ESIM to operate within </w:t>
      </w:r>
      <w:r w:rsidRPr="00E94E78">
        <w:rPr>
          <w:bCs/>
          <w:lang w:eastAsia="ko-KR"/>
        </w:rPr>
        <w:t>the territory under its jurisdiction unless such an operation it fully complies with its national jurisdiction;</w:t>
      </w:r>
    </w:p>
    <w:p w14:paraId="7F183304" w14:textId="2CE4E4E1" w:rsidR="00D004BB" w:rsidRPr="0042498F" w:rsidRDefault="00D004BB" w:rsidP="00D004BB">
      <w:pPr>
        <w:rPr>
          <w:bCs/>
        </w:rPr>
      </w:pPr>
      <w:r>
        <w:rPr>
          <w:bCs/>
          <w:i/>
          <w:iCs/>
        </w:rPr>
        <w:t>e</w:t>
      </w:r>
      <w:r w:rsidRPr="0042498F">
        <w:rPr>
          <w:bCs/>
          <w:i/>
          <w:iCs/>
        </w:rPr>
        <w:t>)</w:t>
      </w:r>
      <w:r w:rsidRPr="0042498F">
        <w:rPr>
          <w:bCs/>
          <w:i/>
          <w:iCs/>
        </w:rPr>
        <w:tab/>
      </w:r>
      <w:r w:rsidRPr="0042498F">
        <w:rPr>
          <w:bCs/>
        </w:rPr>
        <w:t>that the operation of any type of ESIM (land, maritime and aeronautical) within the territory(-ies), territorial waters and airspace under the jurisdiction of an administration, shall be carried out only if authorized by that administration</w:t>
      </w:r>
      <w:r w:rsidR="00715C18">
        <w:rPr>
          <w:bCs/>
        </w:rPr>
        <w:t>,</w:t>
      </w:r>
    </w:p>
    <w:p w14:paraId="5E6A1A0F" w14:textId="77777777" w:rsidR="00D004BB" w:rsidRPr="0042498F" w:rsidRDefault="00D004BB" w:rsidP="00D004BB">
      <w:pPr>
        <w:pStyle w:val="Call"/>
      </w:pPr>
      <w:r w:rsidRPr="0042498F">
        <w:lastRenderedPageBreak/>
        <w:t>resolves</w:t>
      </w:r>
    </w:p>
    <w:p w14:paraId="2776AA29" w14:textId="77777777" w:rsidR="00D004BB" w:rsidRPr="0042498F" w:rsidRDefault="00D004BB" w:rsidP="00D004BB">
      <w:r w:rsidRPr="0042498F">
        <w:t>1</w:t>
      </w:r>
      <w:r w:rsidRPr="0042498F">
        <w:tab/>
        <w:t>that for any ESIM communicating with a GSO FSS space station in the frequency bands 17.7-19.7 GHz and 27.5-29.5 GHz, or portions thereof, the following conditions shall apply:</w:t>
      </w:r>
    </w:p>
    <w:p w14:paraId="0E6AB247" w14:textId="77777777" w:rsidR="00D004BB" w:rsidRDefault="00D004BB" w:rsidP="00D004BB">
      <w:r w:rsidRPr="0042498F">
        <w:t>1.1</w:t>
      </w:r>
      <w:r w:rsidRPr="0042498F">
        <w:tab/>
        <w:t>with respect to space services in the 17.7-19.7 GHz and 27.5-29.5 GHz frequency bands, ESIM shall comply with the following conditions:</w:t>
      </w:r>
    </w:p>
    <w:p w14:paraId="2E45F6EE" w14:textId="77777777" w:rsidR="00D004BB" w:rsidRPr="000F4D23" w:rsidRDefault="00D004BB">
      <w:r w:rsidRPr="00AA2D90">
        <w:t>1.1.1</w:t>
      </w:r>
      <w:r w:rsidRPr="00AA2D90">
        <w:tab/>
        <w:t>with respect to satellite networks or systems of other administrations, the ESIM characteristics shall remain within the envelope characteristics and coordination envelope of the satellite network with whic</w:t>
      </w:r>
      <w:r w:rsidRPr="00020FC9">
        <w:t>h t</w:t>
      </w:r>
      <w:r w:rsidRPr="00AA2D90">
        <w:t>he ESIM communicate;</w:t>
      </w:r>
    </w:p>
    <w:p w14:paraId="4D1ED796" w14:textId="77777777" w:rsidR="00D004BB" w:rsidRPr="0042498F" w:rsidRDefault="00D004BB" w:rsidP="00D004BB">
      <w:pPr>
        <w:rPr>
          <w:szCs w:val="24"/>
        </w:rPr>
      </w:pPr>
      <w:r w:rsidRPr="0042498F">
        <w:rPr>
          <w:szCs w:val="24"/>
        </w:rPr>
        <w:t>1.1.2</w:t>
      </w:r>
      <w:r w:rsidRPr="0042498F">
        <w:tab/>
      </w:r>
      <w:r w:rsidRPr="0042498F">
        <w:rPr>
          <w:szCs w:val="24"/>
        </w:rPr>
        <w:t>that the notifying administration of the GSO FSS network, with which ESIM communicate, shall ensure that ESIM operation complies with coordination agreements for the frequency assignments of this GSO FSS network under the relevant provisions of the Radio Regulations;</w:t>
      </w:r>
    </w:p>
    <w:p w14:paraId="33416824" w14:textId="77777777" w:rsidR="00D004BB" w:rsidRDefault="00D004BB" w:rsidP="00D004BB">
      <w:pPr>
        <w:rPr>
          <w:szCs w:val="24"/>
        </w:rPr>
      </w:pPr>
      <w:r w:rsidRPr="0042498F">
        <w:t>1.1</w:t>
      </w:r>
      <w:r w:rsidRPr="0042498F">
        <w:rPr>
          <w:i/>
        </w:rPr>
        <w:t>.</w:t>
      </w:r>
      <w:r w:rsidRPr="0042498F">
        <w:t>3</w:t>
      </w:r>
      <w:r w:rsidRPr="0042498F">
        <w:tab/>
        <w:t xml:space="preserve">for the implementation of </w:t>
      </w:r>
      <w:r w:rsidRPr="0042498F">
        <w:rPr>
          <w:i/>
        </w:rPr>
        <w:t>resolves </w:t>
      </w:r>
      <w:r w:rsidRPr="0042498F">
        <w:t>1.1.1 above, the notifying administration of the GSO FSS network with which ESIM communicate shall send to the Bureau under this Resolution</w:t>
      </w:r>
      <w:r w:rsidRPr="0042498F">
        <w:rPr>
          <w:b/>
        </w:rPr>
        <w:t xml:space="preserve"> </w:t>
      </w:r>
      <w:r w:rsidRPr="0042498F">
        <w:t>the relevant Appendix </w:t>
      </w:r>
      <w:r w:rsidRPr="0042498F">
        <w:rPr>
          <w:rStyle w:val="Appref"/>
          <w:b/>
          <w:bCs/>
        </w:rPr>
        <w:t>4</w:t>
      </w:r>
      <w:r w:rsidRPr="0042498F">
        <w:t xml:space="preserve"> information related to the characteristics of the ESIM intended to communicate with the space station of that GSO FSS network</w:t>
      </w:r>
      <w:r w:rsidRPr="0042498F">
        <w:rPr>
          <w:szCs w:val="24"/>
        </w:rPr>
        <w:t>, together with the commitment that the ESIM operation shall be in conformity with the Radio Regulations and this Resolution;</w:t>
      </w:r>
    </w:p>
    <w:p w14:paraId="6F44EDF7" w14:textId="77777777" w:rsidR="00D004BB" w:rsidRPr="00162052" w:rsidRDefault="00D004BB" w:rsidP="00162052">
      <w:pPr>
        <w:rPr>
          <w:lang w:val="en-US"/>
        </w:rPr>
      </w:pPr>
      <w:r w:rsidRPr="00162052">
        <w:t>1.1.3.1</w:t>
      </w:r>
      <w:r w:rsidRPr="00162052">
        <w:tab/>
        <w:t>(Examination of ESIM in relation to a GSO satellite network recorded in the MIFR)</w:t>
      </w:r>
      <w:r w:rsidR="00020FC9" w:rsidRPr="00162052">
        <w:br/>
      </w:r>
      <w:r w:rsidRPr="00162052">
        <w:t xml:space="preserve">upon receipt of the information provided in accordance with </w:t>
      </w:r>
      <w:r w:rsidRPr="00162052">
        <w:rPr>
          <w:i/>
        </w:rPr>
        <w:t>resolves </w:t>
      </w:r>
      <w:r w:rsidRPr="00162052">
        <w:t xml:space="preserve">1.1.3 above, the Bureau shall examine it in relation to the requirements referred to in </w:t>
      </w:r>
      <w:r w:rsidRPr="00162052">
        <w:rPr>
          <w:i/>
        </w:rPr>
        <w:t>resolves </w:t>
      </w:r>
      <w:r w:rsidRPr="00162052">
        <w:t xml:space="preserve">1.1.1 based on the information recorded in the MIFR and any other reliable information available to it . </w:t>
      </w:r>
      <w:r w:rsidRPr="00162052">
        <w:rPr>
          <w:rFonts w:eastAsia="BatangChe"/>
          <w:szCs w:val="24"/>
          <w:lang w:val="en-US"/>
        </w:rPr>
        <w:t>If following this examination, the Bureau concludes that the ESIM characteristics are within the envelope of the satellite network, the Bureau shall publish the results for information in the BR IFIC, otherwise the information shall be returned to the notifying administration</w:t>
      </w:r>
      <w:r w:rsidRPr="00162052">
        <w:rPr>
          <w:lang w:val="en-US"/>
        </w:rPr>
        <w:t>;</w:t>
      </w:r>
    </w:p>
    <w:p w14:paraId="426A021C" w14:textId="78A28516" w:rsidR="00D004BB" w:rsidRPr="0060464F" w:rsidRDefault="00D004BB" w:rsidP="00162052">
      <w:pPr>
        <w:rPr>
          <w:lang w:val="en-US"/>
        </w:rPr>
      </w:pPr>
      <w:r w:rsidRPr="00162052">
        <w:rPr>
          <w:rFonts w:eastAsia="BatangChe"/>
          <w:szCs w:val="24"/>
          <w:lang w:val="en-US"/>
        </w:rPr>
        <w:t>1.1.3.2</w:t>
      </w:r>
      <w:r w:rsidRPr="00162052">
        <w:tab/>
      </w:r>
      <w:r w:rsidRPr="00162052">
        <w:rPr>
          <w:rFonts w:eastAsia="BatangChe"/>
          <w:szCs w:val="24"/>
          <w:lang w:val="en-US"/>
        </w:rPr>
        <w:t xml:space="preserve"> (Examination of ESIM in relation to a GSO satellite at coordination stage which could subsequently be recorded in the MIFR)</w:t>
      </w:r>
      <w:r w:rsidR="007B1627">
        <w:rPr>
          <w:rFonts w:eastAsia="BatangChe"/>
          <w:szCs w:val="24"/>
          <w:lang w:val="en-US"/>
        </w:rPr>
        <w:t xml:space="preserve"> </w:t>
      </w:r>
      <w:r w:rsidRPr="00162052">
        <w:rPr>
          <w:lang w:val="en-US"/>
        </w:rPr>
        <w:t xml:space="preserve">upon receipt of the information provided in accordance with </w:t>
      </w:r>
      <w:r w:rsidRPr="00162052">
        <w:rPr>
          <w:i/>
          <w:lang w:val="en-US"/>
        </w:rPr>
        <w:t>resolves </w:t>
      </w:r>
      <w:r w:rsidRPr="00162052">
        <w:rPr>
          <w:lang w:val="en-US"/>
        </w:rPr>
        <w:t xml:space="preserve">1.1.3 above, the Bureau shall examine it in relation to the requirements referred to in </w:t>
      </w:r>
      <w:r w:rsidRPr="00162052">
        <w:rPr>
          <w:i/>
          <w:lang w:val="en-US"/>
        </w:rPr>
        <w:t>resolves </w:t>
      </w:r>
      <w:r w:rsidRPr="00162052">
        <w:rPr>
          <w:lang w:val="en-US"/>
        </w:rPr>
        <w:t>1.1.1 based on the complete information submitted. If, following this examination, the Bureau concludes that the ESIM characteristics are within the envelope of the satellite network</w:t>
      </w:r>
      <w:r w:rsidRPr="00162052">
        <w:rPr>
          <w:rFonts w:eastAsia="BatangChe"/>
          <w:szCs w:val="24"/>
          <w:lang w:val="en-US"/>
        </w:rPr>
        <w:t xml:space="preserve"> under coordination</w:t>
      </w:r>
      <w:r w:rsidRPr="00162052">
        <w:rPr>
          <w:lang w:val="en-US"/>
        </w:rPr>
        <w:t>, the Bureau shall publish the results for information in the BR IFIC</w:t>
      </w:r>
      <w:r w:rsidRPr="00162052">
        <w:rPr>
          <w:rFonts w:eastAsia="BatangChe"/>
          <w:szCs w:val="24"/>
          <w:lang w:val="en-US"/>
        </w:rPr>
        <w:t xml:space="preserve"> indicating the provisional nature of the coordination process with the remarks that once the coordination is successfully completed and recorded in the MIFR the finding would be reviewed and, if necessary, revised</w:t>
      </w:r>
      <w:r w:rsidRPr="00162052">
        <w:rPr>
          <w:lang w:val="en-US"/>
        </w:rPr>
        <w:t>, otherwise the information shall be returned to the notifying administration;</w:t>
      </w:r>
    </w:p>
    <w:p w14:paraId="77DFBCDE" w14:textId="77777777" w:rsidR="00D004BB" w:rsidRPr="0042498F" w:rsidRDefault="00D004BB" w:rsidP="00D004BB">
      <w:r w:rsidRPr="0042498F">
        <w:t>1.1.</w:t>
      </w:r>
      <w:r>
        <w:t>4</w:t>
      </w:r>
      <w:r w:rsidRPr="0042498F">
        <w:tab/>
        <w:t>for the protection of non-GSO FSS systems operating in the frequency</w:t>
      </w:r>
      <w:r w:rsidRPr="0042498F">
        <w:rPr>
          <w:iCs/>
        </w:rPr>
        <w:t xml:space="preserve"> </w:t>
      </w:r>
      <w:r w:rsidRPr="0042498F">
        <w:t>band 27.5-28.6/29.1 GHz, ESIM communicating with GSO FSS networks shall comply with the provisions contained in Annex 1 to this Resolution;</w:t>
      </w:r>
    </w:p>
    <w:p w14:paraId="5D5D828A" w14:textId="77777777" w:rsidR="00D004BB" w:rsidRPr="0042498F" w:rsidRDefault="00D004BB" w:rsidP="00D004BB">
      <w:pPr>
        <w:pStyle w:val="MethodHeadingb"/>
        <w:spacing w:before="120"/>
        <w:rPr>
          <w:lang w:val="en-US"/>
        </w:rPr>
      </w:pPr>
      <w:r w:rsidRPr="0042498F">
        <w:rPr>
          <w:lang w:val="en-US"/>
        </w:rPr>
        <w:t>Option 1</w:t>
      </w:r>
    </w:p>
    <w:p w14:paraId="6765C591" w14:textId="77777777" w:rsidR="00D004BB" w:rsidRPr="0042498F" w:rsidRDefault="00D004BB" w:rsidP="00D004BB">
      <w:r w:rsidRPr="0042498F">
        <w:t>1.1.</w:t>
      </w:r>
      <w:r>
        <w:t>5</w:t>
      </w:r>
      <w:r w:rsidRPr="0042498F">
        <w:tab/>
        <w:t>for the protection of non-GSO MSS feeder links operating in the frequency</w:t>
      </w:r>
      <w:r w:rsidRPr="0042498F">
        <w:rPr>
          <w:iCs/>
        </w:rPr>
        <w:t xml:space="preserve"> </w:t>
      </w:r>
      <w:r w:rsidRPr="0042498F">
        <w:t>band 29.1</w:t>
      </w:r>
      <w:r w:rsidRPr="0042498F">
        <w:noBreakHyphen/>
        <w:t>29.5 GHz, ESIM communicating with GSO FSS networks shall comply with the provisions contained in Annex 1 to this Resolution;</w:t>
      </w:r>
    </w:p>
    <w:p w14:paraId="465938EC" w14:textId="2F299227" w:rsidR="00D004BB" w:rsidRPr="008D2E6A" w:rsidRDefault="00D004BB" w:rsidP="00FF56B1">
      <w:r w:rsidRPr="007B1627">
        <w:rPr>
          <w:b/>
          <w:bCs/>
        </w:rPr>
        <w:t>Reasons</w:t>
      </w:r>
      <w:r w:rsidR="00987F10" w:rsidRPr="00987F10">
        <w:rPr>
          <w:b/>
          <w:bCs/>
        </w:rPr>
        <w:t>:</w:t>
      </w:r>
      <w:r w:rsidR="00987F10">
        <w:tab/>
      </w:r>
      <w:r w:rsidRPr="0042498F">
        <w:t>Studies are still on-going with the regard to the actual outcome of this particular item. Furthermore, although coexistence issues may be resolved through coordination, specific provisions would ensure protection in the absence of reaching an agreement through coordination efforts.</w:t>
      </w:r>
    </w:p>
    <w:p w14:paraId="67E98921" w14:textId="77777777" w:rsidR="00D004BB" w:rsidRPr="0042498F" w:rsidRDefault="00D004BB" w:rsidP="00D004BB">
      <w:pPr>
        <w:pStyle w:val="MethodHeadingb"/>
        <w:spacing w:before="120"/>
        <w:rPr>
          <w:lang w:val="en-US"/>
        </w:rPr>
      </w:pPr>
      <w:r w:rsidRPr="0042498F">
        <w:rPr>
          <w:lang w:val="en-US"/>
        </w:rPr>
        <w:t>Option 2</w:t>
      </w:r>
    </w:p>
    <w:p w14:paraId="053E9733" w14:textId="77777777" w:rsidR="00D004BB" w:rsidRPr="0042498F" w:rsidRDefault="00D004BB" w:rsidP="00D004BB">
      <w:r w:rsidRPr="0042498F">
        <w:t>1.1.</w:t>
      </w:r>
      <w:r>
        <w:t>5</w:t>
      </w:r>
      <w:r w:rsidRPr="0042498F">
        <w:t xml:space="preserve"> is not needed;</w:t>
      </w:r>
    </w:p>
    <w:p w14:paraId="4D3B3BB2" w14:textId="18352858" w:rsidR="00D004BB" w:rsidRPr="0042498F" w:rsidRDefault="00D004BB" w:rsidP="00D3775E">
      <w:r w:rsidRPr="007B1627">
        <w:rPr>
          <w:b/>
          <w:bCs/>
        </w:rPr>
        <w:lastRenderedPageBreak/>
        <w:t>Reasons</w:t>
      </w:r>
      <w:r w:rsidR="00987F10" w:rsidRPr="00987F10">
        <w:rPr>
          <w:b/>
          <w:bCs/>
        </w:rPr>
        <w:t>:</w:t>
      </w:r>
      <w:r w:rsidR="00987F10">
        <w:tab/>
      </w:r>
      <w:r w:rsidRPr="0042498F">
        <w:t xml:space="preserve">The band 29.1-29.5 GHz is allocated co-primarily to GSO FSS and to non-GSO MSS </w:t>
      </w:r>
      <w:r w:rsidRPr="00162052">
        <w:t xml:space="preserve">feeder links, and hence, coordination in this case is on a first-come-first-served basis. The concern arises when GSO FSS is the first comer and also operates ESIM. When non-GSO MSS feeder links comes latter, </w:t>
      </w:r>
      <w:r w:rsidRPr="00162052">
        <w:rPr>
          <w:i/>
          <w:iCs/>
        </w:rPr>
        <w:t>resolves</w:t>
      </w:r>
      <w:r w:rsidRPr="00162052">
        <w:t xml:space="preserve"> 1.1.</w:t>
      </w:r>
      <w:r w:rsidR="00020FC9" w:rsidRPr="00162052">
        <w:t>5</w:t>
      </w:r>
      <w:r w:rsidRPr="00162052">
        <w:t xml:space="preserve"> requires the operational ESIM to comply to conditions in Annex 1 of the draft new Resolution. It will not be feasible for an ESIM to protect non-GSO MSS feeder links once it has been operational. Also, </w:t>
      </w:r>
      <w:r w:rsidRPr="00162052">
        <w:rPr>
          <w:i/>
          <w:iCs/>
        </w:rPr>
        <w:t>resolves</w:t>
      </w:r>
      <w:r w:rsidRPr="00162052">
        <w:t xml:space="preserve"> 1.1.</w:t>
      </w:r>
      <w:r w:rsidR="00020FC9" w:rsidRPr="00162052">
        <w:t>5</w:t>
      </w:r>
      <w:r w:rsidRPr="00162052">
        <w:t xml:space="preserve"> inadvertently is establishing priority to non-GSO MSS over GSO FSS. The Radio Regulations in force, </w:t>
      </w:r>
      <w:r w:rsidRPr="00162052">
        <w:rPr>
          <w:color w:val="000000"/>
        </w:rPr>
        <w:t xml:space="preserve">together with </w:t>
      </w:r>
      <w:r w:rsidRPr="00162052">
        <w:rPr>
          <w:i/>
          <w:color w:val="000000"/>
        </w:rPr>
        <w:t xml:space="preserve">resolves </w:t>
      </w:r>
      <w:r w:rsidRPr="00162052">
        <w:rPr>
          <w:color w:val="000000"/>
        </w:rPr>
        <w:t xml:space="preserve">1.1.1 of the </w:t>
      </w:r>
      <w:r w:rsidRPr="00162052">
        <w:t xml:space="preserve">draft new Resolution [ACP-A15] </w:t>
      </w:r>
      <w:r w:rsidR="00FB0859" w:rsidRPr="00162052">
        <w:t xml:space="preserve">(WRC-19) </w:t>
      </w:r>
      <w:r w:rsidRPr="00162052">
        <w:t>provide enough assurance that ESIM would not cause interference to space station receivers of non-GSO MSS feeder links.</w:t>
      </w:r>
    </w:p>
    <w:p w14:paraId="746DF008" w14:textId="77777777" w:rsidR="00D004BB" w:rsidRPr="0042498F" w:rsidRDefault="00D004BB" w:rsidP="00D004BB">
      <w:pPr>
        <w:rPr>
          <w:bCs/>
        </w:rPr>
      </w:pPr>
      <w:r w:rsidRPr="0042498F">
        <w:t>1.1.</w:t>
      </w:r>
      <w:r>
        <w:t>6</w:t>
      </w:r>
      <w:r w:rsidRPr="0042498F">
        <w:tab/>
        <w:t>ESIM shall not claim protection from non-GSO FSS systems operating in the frequency band 17.8-18.6 GHz in accordance with the Radio Regulations, including No. </w:t>
      </w:r>
      <w:r w:rsidRPr="0042498F">
        <w:rPr>
          <w:rStyle w:val="Artref"/>
          <w:b/>
          <w:bCs/>
        </w:rPr>
        <w:t>22.5C</w:t>
      </w:r>
      <w:r w:rsidRPr="0042498F">
        <w:rPr>
          <w:rStyle w:val="Artref"/>
        </w:rPr>
        <w:t>;</w:t>
      </w:r>
    </w:p>
    <w:p w14:paraId="389E50FA" w14:textId="77777777" w:rsidR="00D004BB" w:rsidRDefault="00D004BB" w:rsidP="00D004BB">
      <w:r w:rsidRPr="0042498F">
        <w:t>1.1.</w:t>
      </w:r>
      <w:r>
        <w:t>7</w:t>
      </w:r>
      <w:r w:rsidRPr="0042498F">
        <w:tab/>
        <w:t>ESIM shall not claim protection from BSS feeder link earth stations operating in the frequency band 17.7-18.4 GHz in accordance with the Radio Regulations and shall not affect their future development;</w:t>
      </w:r>
    </w:p>
    <w:p w14:paraId="2C955A38" w14:textId="77777777" w:rsidR="00D004BB" w:rsidRPr="0042498F" w:rsidRDefault="00D004BB" w:rsidP="00D004BB">
      <w:pPr>
        <w:keepNext/>
      </w:pPr>
      <w:r w:rsidRPr="0042498F">
        <w:t>1.2</w:t>
      </w:r>
      <w:r w:rsidRPr="0042498F">
        <w:tab/>
        <w:t>with respect to terrestrial services in the 17.7-19.7 GHz and 27.5-29.5 GHz frequency bands ESIM shall comply with the following conditions:</w:t>
      </w:r>
    </w:p>
    <w:p w14:paraId="78B2D02F" w14:textId="77777777" w:rsidR="00D004BB" w:rsidRPr="0042498F" w:rsidRDefault="00D004BB" w:rsidP="00D004BB">
      <w:r w:rsidRPr="0042498F">
        <w:t>1.2.1</w:t>
      </w:r>
      <w:r w:rsidRPr="0042498F">
        <w:tab/>
        <w:t>the receiving ESIM in the 17.7-19.7 GHz frequency band shall not claim protection from terrestrial services in the above-mentioned frequency</w:t>
      </w:r>
      <w:r w:rsidRPr="0042498F">
        <w:rPr>
          <w:iCs/>
        </w:rPr>
        <w:t xml:space="preserve"> </w:t>
      </w:r>
      <w:r w:rsidRPr="0042498F">
        <w:t>band operating in accordance with the Radio Regulations and shall not affect the future development of these services;</w:t>
      </w:r>
    </w:p>
    <w:p w14:paraId="7EE9A3F7" w14:textId="77777777" w:rsidR="00D004BB" w:rsidRDefault="00D004BB" w:rsidP="00D004BB">
      <w:r w:rsidRPr="0042498F">
        <w:t>1.2.2</w:t>
      </w:r>
      <w:r w:rsidRPr="0042498F">
        <w:tab/>
        <w:t>the transmitting aeronautical and maritime ESIM in the 27.5-29.5 GHz frequency band shall not cause unacceptable interference to terrestrial services in the above-mentioned frequency</w:t>
      </w:r>
      <w:r w:rsidRPr="0042498F">
        <w:rPr>
          <w:iCs/>
        </w:rPr>
        <w:t xml:space="preserve"> </w:t>
      </w:r>
      <w:r w:rsidRPr="0042498F">
        <w:t>band operating in accordance with the Radio Regulations</w:t>
      </w:r>
      <w:r w:rsidRPr="0042498F">
        <w:rPr>
          <w:rFonts w:eastAsia="Calibri"/>
          <w:szCs w:val="24"/>
        </w:rPr>
        <w:t xml:space="preserve"> </w:t>
      </w:r>
      <w:r w:rsidRPr="0042498F">
        <w:t>and shall not affect the future development of these services and Annex 2 applies;</w:t>
      </w:r>
    </w:p>
    <w:p w14:paraId="64443589" w14:textId="26C0BE6E" w:rsidR="00D004BB" w:rsidRPr="00162052" w:rsidRDefault="00D004BB" w:rsidP="00D004BB">
      <w:r w:rsidRPr="00162052">
        <w:t>1.2.3</w:t>
      </w:r>
      <w:r w:rsidRPr="00162052">
        <w:tab/>
        <w:t xml:space="preserve">for the implementation of resolves 1.2.2 above, the notifying administration of the GSO FSS network with which aeronautical ESIM communicate shall send the Bureau the relevant Appendix </w:t>
      </w:r>
      <w:r w:rsidRPr="00162052">
        <w:rPr>
          <w:b/>
          <w:bCs/>
        </w:rPr>
        <w:t>4</w:t>
      </w:r>
      <w:r w:rsidRPr="00162052">
        <w:t xml:space="preserve"> information related to the characteristics of the aeronautical ESIM. The Bureau shall examine the information with respect to its conformity with the pfd limits specified in Part 2 of Annex 2 on the Earth’s surface. Should the result of examination is unfavourable the BR shall return submission to the notifying administration of ESIM; </w:t>
      </w:r>
    </w:p>
    <w:p w14:paraId="27C6BDE2" w14:textId="5A0CC486" w:rsidR="00D004BB" w:rsidRDefault="001F3C6C" w:rsidP="001F3C6C">
      <w:pPr>
        <w:pStyle w:val="Note"/>
      </w:pPr>
      <w:r>
        <w:t xml:space="preserve">NOTE - </w:t>
      </w:r>
      <w:r w:rsidR="00D004BB" w:rsidRPr="00162052">
        <w:t xml:space="preserve">Revision of Appendix </w:t>
      </w:r>
      <w:r w:rsidR="00D004BB" w:rsidRPr="00162052">
        <w:rPr>
          <w:b/>
          <w:bCs/>
        </w:rPr>
        <w:t>4</w:t>
      </w:r>
      <w:r w:rsidR="00D004BB" w:rsidRPr="00162052">
        <w:t xml:space="preserve"> of the Radio Regulations is required accordingly for submission of aeronautical ESIM characteristics including maximum input power density to antenna, antenna radiation pattern, antenna mounted type (fuselage or tail), fuselage attenuation characteristics (Report ITU-R M.2221 or other attenuation characteristics), operating minimum altitude (if 0 m, no</w:t>
      </w:r>
      <w:r w:rsidR="00D004BB" w:rsidRPr="00AD6A6C">
        <w:t xml:space="preserve"> altitude limitation) and any other technical characteristics which are required to calculate pfd value at the Earth’s surface as well as techniques to comply with the required pfd value.</w:t>
      </w:r>
    </w:p>
    <w:p w14:paraId="0E6F5D46" w14:textId="77777777" w:rsidR="00D004BB" w:rsidRPr="0042498F" w:rsidRDefault="00D004BB" w:rsidP="00D004BB">
      <w:r>
        <w:t>1.2.4</w:t>
      </w:r>
      <w:r w:rsidRPr="0042498F">
        <w:tab/>
        <w:t>the transmitting land ESIM in the 27.5-29.5 GHz frequency band shall not cause unacceptable interference to terrestrial services in the above-mentioned frequency</w:t>
      </w:r>
      <w:r w:rsidRPr="0042498F">
        <w:rPr>
          <w:iCs/>
        </w:rPr>
        <w:t xml:space="preserve"> </w:t>
      </w:r>
      <w:r w:rsidRPr="0042498F">
        <w:t>band operating in accordance with the Radio Regulations and shall not affect the future development of these services;</w:t>
      </w:r>
    </w:p>
    <w:p w14:paraId="6159F58F" w14:textId="77777777" w:rsidR="00D004BB" w:rsidRPr="0042498F" w:rsidRDefault="00D004BB" w:rsidP="00D004BB">
      <w:r>
        <w:t>1.2.5</w:t>
      </w:r>
      <w:r w:rsidRPr="0042498F">
        <w:tab/>
        <w:t xml:space="preserve">for the implementation of </w:t>
      </w:r>
      <w:r w:rsidRPr="0042498F">
        <w:rPr>
          <w:i/>
        </w:rPr>
        <w:t>resolves</w:t>
      </w:r>
      <w:r w:rsidRPr="0042498F">
        <w:t> 1.2.2 and 1.2.3 above, the notifying administration responsible for the GSO FSS satellite network with which ESIM communicate shall submit to the Bureau together with the Appendix </w:t>
      </w:r>
      <w:r w:rsidRPr="0042498F">
        <w:rPr>
          <w:rStyle w:val="Appref"/>
          <w:b/>
          <w:bCs/>
        </w:rPr>
        <w:t>4</w:t>
      </w:r>
      <w:r w:rsidRPr="0042498F">
        <w:t xml:space="preserve"> data referred to in </w:t>
      </w:r>
      <w:r w:rsidRPr="0042498F">
        <w:rPr>
          <w:i/>
        </w:rPr>
        <w:t>resolves</w:t>
      </w:r>
      <w:r w:rsidRPr="0042498F">
        <w:t> 1.1.</w:t>
      </w:r>
      <w:r>
        <w:t>3</w:t>
      </w:r>
      <w:r w:rsidRPr="0042498F">
        <w:t xml:space="preserve"> a commitment undertaking that in case of unacceptable interference, upon receipt of a report of interference, take necessary action to immediately eliminate this interference or reduce interference to an acceptable level;</w:t>
      </w:r>
    </w:p>
    <w:p w14:paraId="532E5274" w14:textId="0A72BA3C" w:rsidR="00D004BB" w:rsidRPr="00AD6A6C" w:rsidRDefault="001F3C6C" w:rsidP="001F3C6C">
      <w:pPr>
        <w:pStyle w:val="Note"/>
      </w:pPr>
      <w:r>
        <w:lastRenderedPageBreak/>
        <w:t>NOTE -</w:t>
      </w:r>
      <w:r w:rsidR="00D004BB" w:rsidRPr="00D319D3">
        <w:t xml:space="preserve"> </w:t>
      </w:r>
      <w:r w:rsidR="00BA52FE">
        <w:t>M</w:t>
      </w:r>
      <w:r w:rsidR="00D004BB" w:rsidRPr="00D319D3">
        <w:t>ay not be needed due to the fact that is covered somewhere else in other parts of this Resolution provided that the above mentioned commitment covers both space and terrestrial services;</w:t>
      </w:r>
    </w:p>
    <w:p w14:paraId="331E0E5F" w14:textId="77777777" w:rsidR="00D004BB" w:rsidRPr="0060464F" w:rsidRDefault="00D004BB" w:rsidP="00D004BB">
      <w:pPr>
        <w:keepNext/>
        <w:keepLines/>
        <w:tabs>
          <w:tab w:val="clear" w:pos="1134"/>
          <w:tab w:val="clear" w:pos="1871"/>
          <w:tab w:val="clear" w:pos="2268"/>
        </w:tabs>
        <w:overflowPunct/>
        <w:autoSpaceDE/>
        <w:autoSpaceDN/>
        <w:adjustRightInd/>
        <w:spacing w:before="160"/>
        <w:textAlignment w:val="auto"/>
        <w:rPr>
          <w:rFonts w:ascii="Times New Roman Bold" w:hAnsi="Times New Roman Bold" w:cs="Times New Roman Bold"/>
          <w:b/>
          <w:lang w:val="en-US" w:eastAsia="ja-JP"/>
        </w:rPr>
      </w:pPr>
      <w:r w:rsidRPr="00AD6A6C">
        <w:rPr>
          <w:rFonts w:ascii="Times New Roman Bold" w:hAnsi="Times New Roman Bold" w:cs="Times New Roman Bold"/>
          <w:b/>
          <w:lang w:val="en-US" w:eastAsia="ja-JP"/>
        </w:rPr>
        <w:t>With respect to protection to terrestrial service by any type of ESIM using Annex 2 with its pfd approach including various options providing modality how to implement these options as contained in CPM</w:t>
      </w:r>
      <w:r>
        <w:rPr>
          <w:rFonts w:ascii="Times New Roman Bold" w:hAnsi="Times New Roman Bold" w:cs="Times New Roman Bold"/>
          <w:b/>
          <w:lang w:val="en-US" w:eastAsia="ja-JP"/>
        </w:rPr>
        <w:t>-19</w:t>
      </w:r>
      <w:r w:rsidRPr="00AD6A6C">
        <w:rPr>
          <w:rFonts w:ascii="Times New Roman Bold" w:hAnsi="Times New Roman Bold" w:cs="Times New Roman Bold"/>
          <w:b/>
          <w:lang w:val="en-US" w:eastAsia="ja-JP"/>
        </w:rPr>
        <w:t xml:space="preserve"> Report, no consensus was reached at APG19-5 meeting.</w:t>
      </w:r>
    </w:p>
    <w:p w14:paraId="231A315F" w14:textId="77777777" w:rsidR="00D004BB" w:rsidRPr="0042498F" w:rsidRDefault="00D004BB" w:rsidP="00D004BB">
      <w:r w:rsidRPr="0042498F">
        <w:t>2</w:t>
      </w:r>
      <w:r w:rsidRPr="0042498F">
        <w:tab/>
        <w:t>that ESIM shall not be used or relied upon for safety-of-life applications;</w:t>
      </w:r>
    </w:p>
    <w:p w14:paraId="3EE4E1B4" w14:textId="471BA68A" w:rsidR="00D004BB" w:rsidRDefault="00D004BB" w:rsidP="00D004BB">
      <w:r w:rsidRPr="00012E48">
        <w:t>2.1</w:t>
      </w:r>
      <w:r w:rsidRPr="00012E48">
        <w:tab/>
        <w:t>that the operation of ESIM shall be strictly limited to provide civil application only thus any such operation for non-civil application purposes is prohibited</w:t>
      </w:r>
      <w:r>
        <w:t>;</w:t>
      </w:r>
    </w:p>
    <w:p w14:paraId="6DB38836" w14:textId="77777777" w:rsidR="00D004BB" w:rsidRPr="00C0712C" w:rsidRDefault="00D004BB" w:rsidP="00D004BB">
      <w:pPr>
        <w:rPr>
          <w:lang w:val="en-US"/>
        </w:rPr>
      </w:pPr>
      <w:r w:rsidRPr="00012E48">
        <w:t>3</w:t>
      </w:r>
      <w:r w:rsidRPr="00012E48">
        <w:tab/>
        <w:t xml:space="preserve">that the notifying administration for the satellite network within which </w:t>
      </w:r>
      <w:r w:rsidRPr="00012E48">
        <w:rPr>
          <w:lang w:val="en-US"/>
        </w:rPr>
        <w:t xml:space="preserve">ESIM communicate with </w:t>
      </w:r>
      <w:r w:rsidRPr="00012E48">
        <w:rPr>
          <w:lang w:val="en-US" w:eastAsia="ja-JP"/>
        </w:rPr>
        <w:t>in collaboration with</w:t>
      </w:r>
      <w:r w:rsidRPr="00012E48">
        <w:rPr>
          <w:lang w:val="en-US"/>
        </w:rPr>
        <w:t xml:space="preserve"> the administration authorizing operation of ESIM in its territory shall ensure that the ESIM have the capability to limit the operation to the territory or territories </w:t>
      </w:r>
      <w:r w:rsidRPr="00012E48">
        <w:rPr>
          <w:lang w:val="en-US" w:eastAsia="ja-JP"/>
        </w:rPr>
        <w:t xml:space="preserve">of administrations having authorized those earth stations and to comply with Article </w:t>
      </w:r>
      <w:r w:rsidRPr="00D319D3">
        <w:rPr>
          <w:b/>
          <w:lang w:val="en-US" w:eastAsia="ja-JP"/>
        </w:rPr>
        <w:t>18</w:t>
      </w:r>
      <w:r w:rsidRPr="00012E48">
        <w:rPr>
          <w:lang w:val="en-US"/>
        </w:rPr>
        <w:t>;</w:t>
      </w:r>
    </w:p>
    <w:p w14:paraId="1B7D66F2" w14:textId="77777777" w:rsidR="00D004BB" w:rsidRPr="0042498F" w:rsidRDefault="00D004BB" w:rsidP="00D004BB">
      <w:r w:rsidRPr="0042498F">
        <w:t>4</w:t>
      </w:r>
      <w:r w:rsidRPr="0042498F">
        <w:tab/>
        <w:t>that the administration responsible for the GSO FSS satellite network with which the ESIM communicate shall ensure that:</w:t>
      </w:r>
    </w:p>
    <w:p w14:paraId="34E317F9" w14:textId="77777777" w:rsidR="00D004BB" w:rsidRPr="0042498F" w:rsidRDefault="00D004BB" w:rsidP="00D004BB">
      <w:r w:rsidRPr="0042498F">
        <w:t>4.1</w:t>
      </w:r>
      <w:r w:rsidRPr="0042498F">
        <w:tab/>
        <w:t>techniques to maintain pointing accuracy with the associated GSO FSS satellite without inadvertently tracking adjacent GSO satellites;</w:t>
      </w:r>
      <w:r w:rsidRPr="0042498F" w:rsidDel="00D57573">
        <w:t xml:space="preserve"> </w:t>
      </w:r>
      <w:r w:rsidRPr="0042498F">
        <w:t>are employed for the operation of ESIM;</w:t>
      </w:r>
    </w:p>
    <w:p w14:paraId="071B7EEE" w14:textId="77777777" w:rsidR="00D004BB" w:rsidRPr="0042498F" w:rsidRDefault="00D004BB" w:rsidP="00D004BB">
      <w:r w:rsidRPr="0042498F">
        <w:t>4.2</w:t>
      </w:r>
      <w:r w:rsidRPr="0042498F">
        <w:tab/>
        <w:t xml:space="preserve">all necessary measures are </w:t>
      </w:r>
      <w:r w:rsidRPr="00534DBB">
        <w:t>to be</w:t>
      </w:r>
      <w:r>
        <w:t xml:space="preserve"> </w:t>
      </w:r>
      <w:r w:rsidRPr="0042498F">
        <w:t>taken so that ESIM are subject to permanent monitoring and control by a Network Control and Monitoring Centre (NCMC) or equivalent facility and are capable of receiving and acting upon at least “enable transmission” and “disable transmission” commands from the NCMC or equivalent facility</w:t>
      </w:r>
      <w:r w:rsidRPr="006C6F78">
        <w:t xml:space="preserve"> </w:t>
      </w:r>
      <w:r w:rsidRPr="00C0712C">
        <w:t>Such network control capability/facilities relating to operation of ESIM need to be made available to the administrations authorizing ESIM in their territories;</w:t>
      </w:r>
    </w:p>
    <w:p w14:paraId="44E13146" w14:textId="77777777" w:rsidR="00D004BB" w:rsidRPr="0042498F" w:rsidRDefault="00D004BB" w:rsidP="00D004BB">
      <w:r w:rsidRPr="0042498F">
        <w:t>4.3</w:t>
      </w:r>
      <w:r w:rsidRPr="0042498F">
        <w:tab/>
        <w:t>measures, are taken to limit the operation of ESIM to the territory or territories under the jurisdiction of the administrations authorizing ESIM;</w:t>
      </w:r>
    </w:p>
    <w:p w14:paraId="0E2C28D8" w14:textId="77777777" w:rsidR="00D004BB" w:rsidRPr="0042498F" w:rsidRDefault="00D004BB" w:rsidP="00D004BB">
      <w:r w:rsidRPr="0042498F">
        <w:t>4.4</w:t>
      </w:r>
      <w:r w:rsidRPr="0042498F">
        <w:tab/>
        <w:t xml:space="preserve">a point of contact </w:t>
      </w:r>
      <w:r w:rsidRPr="00D54B24">
        <w:t>shall be</w:t>
      </w:r>
      <w:r>
        <w:t xml:space="preserve"> </w:t>
      </w:r>
      <w:r w:rsidRPr="0042498F">
        <w:t>provided for the purpose of tracing any suspected cases of unacceptable interference from ESIM;</w:t>
      </w:r>
    </w:p>
    <w:p w14:paraId="4F2794D9" w14:textId="77777777" w:rsidR="00D004BB" w:rsidRPr="0042498F" w:rsidRDefault="00D004BB" w:rsidP="00D004BB">
      <w:r w:rsidRPr="0042498F">
        <w:t>5</w:t>
      </w:r>
      <w:r w:rsidRPr="0042498F">
        <w:tab/>
        <w:t>that in case of unacceptable interference caused by any type of ESIM:</w:t>
      </w:r>
    </w:p>
    <w:p w14:paraId="3C863361" w14:textId="77777777" w:rsidR="00D004BB" w:rsidRPr="0042498F" w:rsidRDefault="00D004BB" w:rsidP="00D004BB">
      <w:pPr>
        <w:rPr>
          <w:bCs/>
        </w:rPr>
      </w:pPr>
      <w:r w:rsidRPr="0042498F">
        <w:t>5.1</w:t>
      </w:r>
      <w:r w:rsidRPr="0042498F">
        <w:tab/>
        <w:t xml:space="preserve">the administration of the </w:t>
      </w:r>
      <w:r w:rsidRPr="0042498F">
        <w:rPr>
          <w:bCs/>
        </w:rPr>
        <w:t>country in which the ESIM is authorized shall cooperate with an investigation into the matter and provide, where possible, any required information on the operation of ESIM and a point of contact to provide such information;</w:t>
      </w:r>
    </w:p>
    <w:p w14:paraId="036DF552" w14:textId="77777777" w:rsidR="00D004BB" w:rsidRPr="0042498F" w:rsidRDefault="00D004BB" w:rsidP="00D004BB">
      <w:pPr>
        <w:rPr>
          <w:bCs/>
        </w:rPr>
      </w:pPr>
      <w:r w:rsidRPr="0042498F">
        <w:rPr>
          <w:bCs/>
        </w:rPr>
        <w:t>5.2</w:t>
      </w:r>
      <w:r w:rsidRPr="0042498F">
        <w:rPr>
          <w:bCs/>
        </w:rPr>
        <w:tab/>
        <w:t xml:space="preserve">the </w:t>
      </w:r>
      <w:r w:rsidRPr="0042498F">
        <w:t xml:space="preserve">administration of the </w:t>
      </w:r>
      <w:r w:rsidRPr="0042498F">
        <w:rPr>
          <w:bCs/>
        </w:rPr>
        <w:t xml:space="preserve">country in which the ESIM is authorized and the notifying administration of the satellite network with which the ESIM communicate shall, </w:t>
      </w:r>
      <w:r w:rsidRPr="0042498F">
        <w:t xml:space="preserve">upon receipt of a report of </w:t>
      </w:r>
      <w:r>
        <w:t xml:space="preserve">unacceptable </w:t>
      </w:r>
      <w:r w:rsidRPr="0042498F">
        <w:t>interference</w:t>
      </w:r>
      <w:r>
        <w:t>,</w:t>
      </w:r>
      <w:r w:rsidRPr="0042498F">
        <w:t xml:space="preserve"> </w:t>
      </w:r>
      <w:r>
        <w:rPr>
          <w:bCs/>
        </w:rPr>
        <w:t xml:space="preserve">identify the </w:t>
      </w:r>
      <w:r>
        <w:t>suspected ESIM with the information of this identification/the location of the ESIM and</w:t>
      </w:r>
      <w:r w:rsidRPr="0042498F">
        <w:rPr>
          <w:bCs/>
        </w:rPr>
        <w:t xml:space="preserve"> take required action </w:t>
      </w:r>
      <w:r w:rsidRPr="00D54B24">
        <w:rPr>
          <w:bCs/>
        </w:rPr>
        <w:t>jointly or individually,</w:t>
      </w:r>
      <w:r w:rsidRPr="00D54B24">
        <w:t xml:space="preserve"> </w:t>
      </w:r>
      <w:r w:rsidRPr="00D54B24">
        <w:rPr>
          <w:bCs/>
        </w:rPr>
        <w:t>as the case may be,</w:t>
      </w:r>
      <w:r>
        <w:rPr>
          <w:bCs/>
        </w:rPr>
        <w:t xml:space="preserve"> </w:t>
      </w:r>
      <w:r w:rsidRPr="0042498F">
        <w:rPr>
          <w:bCs/>
        </w:rPr>
        <w:t xml:space="preserve">to eliminate </w:t>
      </w:r>
      <w:r w:rsidRPr="0042498F">
        <w:t>or reduce interference to an acceptable level</w:t>
      </w:r>
      <w:r w:rsidRPr="0042498F">
        <w:rPr>
          <w:bCs/>
        </w:rPr>
        <w:t>;</w:t>
      </w:r>
    </w:p>
    <w:p w14:paraId="2C68FF8A" w14:textId="77777777" w:rsidR="00D004BB" w:rsidRPr="0042498F" w:rsidRDefault="00D004BB" w:rsidP="00D004BB">
      <w:pPr>
        <w:rPr>
          <w:rFonts w:eastAsia="Calibri"/>
        </w:rPr>
      </w:pPr>
      <w:r w:rsidRPr="0042498F">
        <w:rPr>
          <w:rFonts w:eastAsia="Calibri"/>
        </w:rPr>
        <w:t>6</w:t>
      </w:r>
      <w:r w:rsidRPr="0042498F">
        <w:rPr>
          <w:rFonts w:eastAsia="Calibri"/>
        </w:rPr>
        <w:tab/>
        <w:t>that the application of this Resolution does not provide regulatory status to ESIM different from that derived from the GSO FSS network with which they communicate taking into account the provisions referred to in this Resolution,</w:t>
      </w:r>
    </w:p>
    <w:p w14:paraId="5320262D" w14:textId="77777777" w:rsidR="00D004BB" w:rsidRPr="0042498F" w:rsidRDefault="00D004BB" w:rsidP="00D004BB">
      <w:pPr>
        <w:pStyle w:val="Call"/>
      </w:pPr>
      <w:r w:rsidRPr="0042498F">
        <w:t>instructs the Director of the Radiocommunication Bureau</w:t>
      </w:r>
    </w:p>
    <w:p w14:paraId="13656C69" w14:textId="77777777" w:rsidR="00D004BB" w:rsidRPr="0042498F" w:rsidRDefault="00D004BB" w:rsidP="00D004BB">
      <w:r w:rsidRPr="0042498F">
        <w:t>1</w:t>
      </w:r>
      <w:r w:rsidRPr="0042498F">
        <w:tab/>
        <w:t>to take any necessary actions for the implementation of this Resolution;</w:t>
      </w:r>
    </w:p>
    <w:p w14:paraId="34FCA660" w14:textId="77777777" w:rsidR="00D004BB" w:rsidRPr="0042498F" w:rsidRDefault="00D004BB" w:rsidP="00D004BB">
      <w:r w:rsidRPr="0042498F">
        <w:t>2</w:t>
      </w:r>
      <w:r w:rsidRPr="0042498F">
        <w:tab/>
        <w:t>to take any necessary actions to facilitate the implementation of this Resolution, including assisting in resolving interference, if any;</w:t>
      </w:r>
    </w:p>
    <w:p w14:paraId="5B878D7C" w14:textId="77777777" w:rsidR="00D004BB" w:rsidRPr="0042498F" w:rsidRDefault="00D004BB" w:rsidP="00D004BB">
      <w:pPr>
        <w:rPr>
          <w:iCs/>
        </w:rPr>
      </w:pPr>
      <w:r w:rsidRPr="0042498F">
        <w:rPr>
          <w:iCs/>
        </w:rPr>
        <w:lastRenderedPageBreak/>
        <w:t>3</w:t>
      </w:r>
      <w:r w:rsidRPr="0042498F">
        <w:rPr>
          <w:iCs/>
        </w:rPr>
        <w:tab/>
        <w:t>to report to future WRCs any difficulties or inconsistencies encountered in the implementation of this Resolution,</w:t>
      </w:r>
    </w:p>
    <w:p w14:paraId="7A4BBB5D" w14:textId="77777777" w:rsidR="00D004BB" w:rsidRPr="0042498F" w:rsidRDefault="00D004BB" w:rsidP="00D004BB">
      <w:pPr>
        <w:pStyle w:val="Call"/>
      </w:pPr>
      <w:r w:rsidRPr="0042498F">
        <w:t>invites administrations</w:t>
      </w:r>
    </w:p>
    <w:p w14:paraId="465FDF83" w14:textId="77777777" w:rsidR="00D004BB" w:rsidRPr="0042498F" w:rsidRDefault="00D004BB" w:rsidP="00D004BB">
      <w:r w:rsidRPr="0042498F">
        <w:t>to collaborate, to the maximum extent practicable, for the implementation of this Resolution, in particular for resolving interference, if any;</w:t>
      </w:r>
    </w:p>
    <w:p w14:paraId="670E80D3" w14:textId="3E23A95B" w:rsidR="00D004BB" w:rsidRPr="0060464F" w:rsidRDefault="001F3C6C" w:rsidP="001F3C6C">
      <w:pPr>
        <w:pStyle w:val="Note"/>
      </w:pPr>
      <w:r w:rsidRPr="0060464F">
        <w:rPr>
          <w:lang w:eastAsia="ja-JP"/>
        </w:rPr>
        <w:t>NOTE</w:t>
      </w:r>
      <w:r>
        <w:rPr>
          <w:lang w:eastAsia="ja-JP"/>
        </w:rPr>
        <w:t xml:space="preserve"> -</w:t>
      </w:r>
      <w:r w:rsidR="00D004BB" w:rsidRPr="0060464F">
        <w:rPr>
          <w:lang w:eastAsia="ja-JP"/>
        </w:rPr>
        <w:t xml:space="preserve"> Once</w:t>
      </w:r>
      <w:r w:rsidR="00D004BB" w:rsidRPr="0060464F">
        <w:t xml:space="preserve"> Annex</w:t>
      </w:r>
      <w:r w:rsidR="00D004BB" w:rsidRPr="0060464F">
        <w:rPr>
          <w:lang w:eastAsia="ja-JP"/>
        </w:rPr>
        <w:t xml:space="preserve"> </w:t>
      </w:r>
      <w:r w:rsidR="00D004BB" w:rsidRPr="0060464F">
        <w:t xml:space="preserve">3 </w:t>
      </w:r>
      <w:r w:rsidR="00D004BB" w:rsidRPr="0060464F">
        <w:rPr>
          <w:lang w:eastAsia="ja-JP"/>
        </w:rPr>
        <w:t xml:space="preserve">is developed, an </w:t>
      </w:r>
      <w:r w:rsidR="00D004BB" w:rsidRPr="0060464F">
        <w:rPr>
          <w:i/>
          <w:lang w:eastAsia="ja-JP"/>
        </w:rPr>
        <w:t>“invites administrations”</w:t>
      </w:r>
      <w:r w:rsidR="00D004BB" w:rsidRPr="0060464F">
        <w:rPr>
          <w:lang w:eastAsia="ja-JP"/>
        </w:rPr>
        <w:t xml:space="preserve"> </w:t>
      </w:r>
      <w:r w:rsidR="00D004BB">
        <w:rPr>
          <w:lang w:eastAsia="ja-JP"/>
        </w:rPr>
        <w:t xml:space="preserve">is </w:t>
      </w:r>
      <w:r w:rsidR="00D004BB" w:rsidRPr="0060464F">
        <w:rPr>
          <w:lang w:eastAsia="ja-JP"/>
        </w:rPr>
        <w:t xml:space="preserve">to be included in this Resolution to be used in implementation </w:t>
      </w:r>
      <w:r w:rsidR="00D004BB">
        <w:rPr>
          <w:lang w:eastAsia="ja-JP"/>
        </w:rPr>
        <w:t xml:space="preserve">of </w:t>
      </w:r>
      <w:r w:rsidR="00D004BB" w:rsidRPr="0060464F">
        <w:rPr>
          <w:lang w:eastAsia="ja-JP"/>
        </w:rPr>
        <w:t>this Annex or</w:t>
      </w:r>
      <w:r w:rsidR="00D004BB" w:rsidRPr="0060464F">
        <w:t xml:space="preserve"> authorizing an ESIM, as well as for bilateral or multilateral negotiations.</w:t>
      </w:r>
    </w:p>
    <w:p w14:paraId="32710F7F" w14:textId="77777777" w:rsidR="00D004BB" w:rsidRPr="0042498F" w:rsidRDefault="00D004BB" w:rsidP="00D004BB">
      <w:pPr>
        <w:pStyle w:val="Call"/>
      </w:pPr>
      <w:r w:rsidRPr="0042498F">
        <w:t>instructs the Secretary-General</w:t>
      </w:r>
    </w:p>
    <w:p w14:paraId="366C43BE" w14:textId="77777777" w:rsidR="00D004BB" w:rsidRPr="0042498F" w:rsidRDefault="00D004BB" w:rsidP="00D004BB">
      <w:r w:rsidRPr="0042498F">
        <w:t>to bring this Resolution to the attention of the Secretary-General of the International Maritime Organization (IMO) and of the Secretary General of the International Civil Aviation Organization (ICAO).</w:t>
      </w:r>
    </w:p>
    <w:p w14:paraId="726FAA3C" w14:textId="77777777" w:rsidR="00D004BB" w:rsidRPr="0042498F" w:rsidRDefault="00D004BB" w:rsidP="00D004BB">
      <w:pPr>
        <w:pStyle w:val="AnnexNo"/>
      </w:pPr>
      <w:r w:rsidRPr="0042498F">
        <w:t>Annex 1 to draft new Resolution [</w:t>
      </w:r>
      <w:r>
        <w:t>ACP-A15]</w:t>
      </w:r>
    </w:p>
    <w:p w14:paraId="40E2B450" w14:textId="77777777" w:rsidR="00D004BB" w:rsidRPr="0042498F" w:rsidRDefault="00D004BB" w:rsidP="00D004BB">
      <w:pPr>
        <w:pStyle w:val="Annextitle"/>
        <w:keepNext w:val="0"/>
      </w:pPr>
      <w:r w:rsidRPr="0042498F">
        <w:t xml:space="preserve">Provisions for ESIM to protect </w:t>
      </w:r>
      <w:r w:rsidRPr="00450D57">
        <w:t>non-GSO FSS system</w:t>
      </w:r>
      <w:r>
        <w:t>s</w:t>
      </w:r>
      <w:r w:rsidRPr="0042498F">
        <w:t xml:space="preserve"> in the frequency band 27.5</w:t>
      </w:r>
      <w:r w:rsidRPr="0042498F">
        <w:noBreakHyphen/>
        <w:t>29.5 GHz</w:t>
      </w:r>
    </w:p>
    <w:p w14:paraId="542C25EC" w14:textId="77777777" w:rsidR="00D004BB" w:rsidRPr="0042498F" w:rsidRDefault="00D004BB">
      <w:pPr>
        <w:pStyle w:val="Normalaftertitle"/>
        <w:keepNext/>
      </w:pPr>
      <w:r w:rsidRPr="00162052">
        <w:t>1</w:t>
      </w:r>
      <w:r w:rsidRPr="00162052">
        <w:tab/>
        <w:t xml:space="preserve">In order to protect those non-GSO FSS systems referred to in </w:t>
      </w:r>
      <w:r w:rsidRPr="00162052">
        <w:rPr>
          <w:i/>
        </w:rPr>
        <w:t>resolves </w:t>
      </w:r>
      <w:r w:rsidRPr="00162052">
        <w:t>1.1.</w:t>
      </w:r>
      <w:r w:rsidR="007B3791" w:rsidRPr="00162052">
        <w:t>4</w:t>
      </w:r>
      <w:r w:rsidRPr="00162052">
        <w:t xml:space="preserve"> of this Resolution, ESIM shall comply with the following provisions:</w:t>
      </w:r>
    </w:p>
    <w:p w14:paraId="3CB7A5CD" w14:textId="77777777" w:rsidR="00D004BB" w:rsidRPr="0042498F" w:rsidRDefault="00D004BB" w:rsidP="00D004BB">
      <w:r w:rsidRPr="0042498F">
        <w:rPr>
          <w:i/>
          <w:iCs/>
        </w:rPr>
        <w:t>a)</w:t>
      </w:r>
      <w:r w:rsidRPr="0042498F">
        <w:tab/>
        <w:t xml:space="preserve">the level of equivalent isotropically radiated power (e.i.r.p.) density emitted by an ESIM in a geostationary-satellite network in the 27.5-28.6/29.1 GHz frequency band shall not exceed the following values for any off-axis angle </w:t>
      </w:r>
      <w:r w:rsidRPr="0042498F">
        <w:sym w:font="Symbol" w:char="F06A"/>
      </w:r>
      <w:r w:rsidRPr="0042498F">
        <w:t xml:space="preserve"> which is 3° or more off the main-lobe axis of an ESIM antenna and outside 3° of the GSO:</w:t>
      </w:r>
    </w:p>
    <w:p w14:paraId="6C6085DB" w14:textId="77777777" w:rsidR="00D004BB" w:rsidRPr="0042498F" w:rsidRDefault="00D004BB" w:rsidP="00D004BB">
      <w:pPr>
        <w:spacing w:before="0"/>
      </w:pPr>
    </w:p>
    <w:tbl>
      <w:tblPr>
        <w:tblW w:w="0" w:type="auto"/>
        <w:jc w:val="center"/>
        <w:tblCellMar>
          <w:left w:w="0" w:type="dxa"/>
          <w:right w:w="0" w:type="dxa"/>
        </w:tblCellMar>
        <w:tblLook w:val="0000" w:firstRow="0" w:lastRow="0" w:firstColumn="0" w:lastColumn="0" w:noHBand="0" w:noVBand="0"/>
      </w:tblPr>
      <w:tblGrid>
        <w:gridCol w:w="1814"/>
        <w:gridCol w:w="1435"/>
        <w:gridCol w:w="2835"/>
      </w:tblGrid>
      <w:tr w:rsidR="00D004BB" w:rsidRPr="0042498F" w14:paraId="63514D8E" w14:textId="77777777" w:rsidTr="003E6FC9">
        <w:trPr>
          <w:jc w:val="center"/>
        </w:trPr>
        <w:tc>
          <w:tcPr>
            <w:tcW w:w="1814" w:type="dxa"/>
          </w:tcPr>
          <w:p w14:paraId="4DFC2156" w14:textId="77777777" w:rsidR="00D004BB" w:rsidRPr="0042498F" w:rsidRDefault="00D004BB" w:rsidP="003E6FC9">
            <w:pPr>
              <w:tabs>
                <w:tab w:val="clear" w:pos="2268"/>
                <w:tab w:val="decimal" w:pos="249"/>
                <w:tab w:val="left" w:pos="2608"/>
                <w:tab w:val="left" w:pos="3345"/>
              </w:tabs>
              <w:spacing w:before="80"/>
              <w:jc w:val="center"/>
              <w:rPr>
                <w:i/>
                <w:color w:val="000000"/>
              </w:rPr>
            </w:pPr>
            <w:r w:rsidRPr="0042498F">
              <w:rPr>
                <w:i/>
                <w:color w:val="000000"/>
              </w:rPr>
              <w:t>Off-axis angle</w:t>
            </w:r>
          </w:p>
        </w:tc>
        <w:tc>
          <w:tcPr>
            <w:tcW w:w="1435" w:type="dxa"/>
          </w:tcPr>
          <w:p w14:paraId="5C97C6F8" w14:textId="77777777" w:rsidR="00D004BB" w:rsidRPr="0042498F" w:rsidRDefault="00D004BB" w:rsidP="003E6FC9">
            <w:pPr>
              <w:tabs>
                <w:tab w:val="clear" w:pos="2268"/>
                <w:tab w:val="left" w:pos="2608"/>
                <w:tab w:val="left" w:pos="3345"/>
              </w:tabs>
              <w:spacing w:before="80"/>
              <w:jc w:val="center"/>
              <w:rPr>
                <w:i/>
                <w:color w:val="000000"/>
              </w:rPr>
            </w:pPr>
          </w:p>
        </w:tc>
        <w:tc>
          <w:tcPr>
            <w:tcW w:w="2835" w:type="dxa"/>
          </w:tcPr>
          <w:p w14:paraId="45B8F30F" w14:textId="77777777" w:rsidR="00D004BB" w:rsidRPr="0042498F" w:rsidRDefault="00D004BB" w:rsidP="003E6FC9">
            <w:pPr>
              <w:tabs>
                <w:tab w:val="clear" w:pos="2268"/>
                <w:tab w:val="left" w:pos="319"/>
                <w:tab w:val="left" w:pos="2608"/>
                <w:tab w:val="left" w:pos="3345"/>
              </w:tabs>
              <w:spacing w:before="80"/>
              <w:jc w:val="center"/>
              <w:rPr>
                <w:i/>
                <w:color w:val="000000"/>
              </w:rPr>
            </w:pPr>
            <w:r w:rsidRPr="0042498F">
              <w:rPr>
                <w:i/>
                <w:color w:val="000000"/>
              </w:rPr>
              <w:t>Maximum e.i.r.p. density</w:t>
            </w:r>
          </w:p>
        </w:tc>
      </w:tr>
      <w:tr w:rsidR="00D004BB" w:rsidRPr="0042498F" w14:paraId="18AF5F04" w14:textId="77777777" w:rsidTr="003E6FC9">
        <w:trPr>
          <w:jc w:val="center"/>
        </w:trPr>
        <w:tc>
          <w:tcPr>
            <w:tcW w:w="1814" w:type="dxa"/>
            <w:vAlign w:val="bottom"/>
          </w:tcPr>
          <w:p w14:paraId="411928E3" w14:textId="77777777" w:rsidR="00D004BB" w:rsidRPr="0042498F" w:rsidRDefault="00D004BB" w:rsidP="003E6FC9">
            <w:pPr>
              <w:tabs>
                <w:tab w:val="clear" w:pos="1134"/>
                <w:tab w:val="clear" w:pos="1871"/>
                <w:tab w:val="clear" w:pos="2268"/>
                <w:tab w:val="left" w:pos="567"/>
                <w:tab w:val="left" w:pos="794"/>
                <w:tab w:val="left" w:pos="1021"/>
                <w:tab w:val="left" w:pos="1247"/>
              </w:tabs>
              <w:spacing w:before="80"/>
              <w:rPr>
                <w:color w:val="000000"/>
              </w:rPr>
            </w:pPr>
            <w:r w:rsidRPr="0042498F">
              <w:rPr>
                <w:color w:val="000000"/>
              </w:rPr>
              <w:t> </w:t>
            </w:r>
            <w:r w:rsidRPr="0042498F">
              <w:rPr>
                <w:color w:val="000000"/>
              </w:rPr>
              <w:t>3</w:t>
            </w:r>
            <w:r w:rsidRPr="0042498F">
              <w:rPr>
                <w:rFonts w:ascii="Symbol" w:hAnsi="Symbol"/>
                <w:color w:val="000000"/>
              </w:rPr>
              <w:t></w:t>
            </w:r>
            <w:r w:rsidRPr="0042498F">
              <w:rPr>
                <w:rFonts w:ascii="Symbol" w:hAnsi="Symbol"/>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t>7</w:t>
            </w:r>
            <w:r w:rsidRPr="0042498F">
              <w:rPr>
                <w:rFonts w:ascii="Symbol" w:hAnsi="Symbol"/>
                <w:color w:val="000000"/>
              </w:rPr>
              <w:t></w:t>
            </w:r>
          </w:p>
        </w:tc>
        <w:tc>
          <w:tcPr>
            <w:tcW w:w="1435" w:type="dxa"/>
            <w:vAlign w:val="bottom"/>
          </w:tcPr>
          <w:p w14:paraId="7D42604E" w14:textId="77777777" w:rsidR="00D004BB" w:rsidRPr="0042498F" w:rsidRDefault="00D004BB" w:rsidP="003E6FC9">
            <w:pPr>
              <w:tabs>
                <w:tab w:val="clear" w:pos="2268"/>
                <w:tab w:val="left" w:pos="390"/>
                <w:tab w:val="left" w:pos="2608"/>
                <w:tab w:val="left" w:pos="3345"/>
              </w:tabs>
              <w:spacing w:before="80"/>
              <w:rPr>
                <w:color w:val="000000"/>
              </w:rPr>
            </w:pPr>
          </w:p>
        </w:tc>
        <w:tc>
          <w:tcPr>
            <w:tcW w:w="2835" w:type="dxa"/>
            <w:vAlign w:val="bottom"/>
          </w:tcPr>
          <w:p w14:paraId="76759A5A" w14:textId="77777777" w:rsidR="00D004BB" w:rsidRPr="0042498F" w:rsidRDefault="00D004BB" w:rsidP="003E6FC9">
            <w:pPr>
              <w:tabs>
                <w:tab w:val="clear" w:pos="1134"/>
                <w:tab w:val="clear" w:pos="1871"/>
                <w:tab w:val="clear" w:pos="2268"/>
                <w:tab w:val="left" w:pos="1474"/>
              </w:tabs>
              <w:spacing w:before="80"/>
              <w:ind w:firstLine="7"/>
              <w:rPr>
                <w:color w:val="000000"/>
              </w:rPr>
            </w:pPr>
            <w:r w:rsidRPr="0042498F">
              <w:rPr>
                <w:color w:val="000000"/>
              </w:rPr>
              <w:t xml:space="preserve">28 − 25 log </w:t>
            </w:r>
            <w:r w:rsidRPr="0042498F">
              <w:rPr>
                <w:rFonts w:ascii="Symbol" w:hAnsi="Symbol"/>
                <w:color w:val="000000"/>
              </w:rPr>
              <w:t></w:t>
            </w:r>
            <w:r w:rsidRPr="0042498F">
              <w:rPr>
                <w:rFonts w:ascii="Symbol" w:hAnsi="Symbol"/>
                <w:color w:val="000000"/>
              </w:rPr>
              <w:t></w:t>
            </w:r>
            <w:r w:rsidRPr="0042498F">
              <w:rPr>
                <w:color w:val="000000"/>
              </w:rPr>
              <w:t>dB(W/40 kHz)</w:t>
            </w:r>
          </w:p>
        </w:tc>
      </w:tr>
      <w:tr w:rsidR="00D004BB" w:rsidRPr="0042498F" w14:paraId="43065872" w14:textId="77777777" w:rsidTr="003E6FC9">
        <w:trPr>
          <w:jc w:val="center"/>
        </w:trPr>
        <w:tc>
          <w:tcPr>
            <w:tcW w:w="1814" w:type="dxa"/>
            <w:vAlign w:val="bottom"/>
          </w:tcPr>
          <w:p w14:paraId="1ADCDAB9" w14:textId="77777777" w:rsidR="00D004BB" w:rsidRPr="0042498F" w:rsidRDefault="00D004BB" w:rsidP="003E6FC9">
            <w:pPr>
              <w:tabs>
                <w:tab w:val="clear" w:pos="1134"/>
                <w:tab w:val="clear" w:pos="1871"/>
                <w:tab w:val="clear" w:pos="2268"/>
                <w:tab w:val="left" w:pos="567"/>
                <w:tab w:val="left" w:pos="794"/>
                <w:tab w:val="left" w:pos="1021"/>
                <w:tab w:val="left" w:pos="1247"/>
              </w:tabs>
              <w:spacing w:before="0"/>
              <w:rPr>
                <w:color w:val="000000"/>
              </w:rPr>
            </w:pPr>
            <w:r w:rsidRPr="0042498F">
              <w:rPr>
                <w:color w:val="000000"/>
              </w:rPr>
              <w:t> </w:t>
            </w:r>
            <w:r w:rsidRPr="0042498F">
              <w:rPr>
                <w:color w:val="000000"/>
              </w:rPr>
              <w:t>7</w:t>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t>9.2</w:t>
            </w:r>
            <w:r w:rsidRPr="0042498F">
              <w:rPr>
                <w:rFonts w:ascii="Symbol" w:hAnsi="Symbol"/>
                <w:color w:val="000000"/>
              </w:rPr>
              <w:t></w:t>
            </w:r>
          </w:p>
        </w:tc>
        <w:tc>
          <w:tcPr>
            <w:tcW w:w="1435" w:type="dxa"/>
            <w:vAlign w:val="bottom"/>
          </w:tcPr>
          <w:p w14:paraId="25BF9C83" w14:textId="77777777" w:rsidR="00D004BB" w:rsidRPr="0042498F" w:rsidRDefault="00D004BB" w:rsidP="003E6FC9">
            <w:pPr>
              <w:tabs>
                <w:tab w:val="clear" w:pos="2268"/>
                <w:tab w:val="left" w:pos="390"/>
                <w:tab w:val="left" w:pos="2608"/>
                <w:tab w:val="left" w:pos="3345"/>
              </w:tabs>
              <w:spacing w:before="0"/>
              <w:rPr>
                <w:color w:val="000000"/>
              </w:rPr>
            </w:pPr>
          </w:p>
        </w:tc>
        <w:tc>
          <w:tcPr>
            <w:tcW w:w="2835" w:type="dxa"/>
            <w:vAlign w:val="bottom"/>
          </w:tcPr>
          <w:p w14:paraId="42E414FF" w14:textId="77777777" w:rsidR="00D004BB" w:rsidRPr="0042498F" w:rsidRDefault="00D004BB" w:rsidP="003E6FC9">
            <w:pPr>
              <w:tabs>
                <w:tab w:val="clear" w:pos="1134"/>
                <w:tab w:val="clear" w:pos="1871"/>
                <w:tab w:val="clear" w:pos="2268"/>
                <w:tab w:val="left" w:pos="567"/>
                <w:tab w:val="left" w:pos="737"/>
                <w:tab w:val="left" w:pos="1474"/>
              </w:tabs>
              <w:spacing w:before="0"/>
              <w:rPr>
                <w:color w:val="000000"/>
              </w:rPr>
            </w:pPr>
            <w:r w:rsidRPr="0042498F">
              <w:rPr>
                <w:color w:val="000000"/>
              </w:rPr>
              <w:t> </w:t>
            </w:r>
            <w:r w:rsidRPr="0042498F">
              <w:rPr>
                <w:color w:val="000000"/>
              </w:rPr>
              <w:t>7 dB(W/40 kHz)</w:t>
            </w:r>
          </w:p>
        </w:tc>
      </w:tr>
      <w:tr w:rsidR="00D004BB" w:rsidRPr="0042498F" w14:paraId="0008F2DC" w14:textId="77777777" w:rsidTr="003E6FC9">
        <w:trPr>
          <w:jc w:val="center"/>
        </w:trPr>
        <w:tc>
          <w:tcPr>
            <w:tcW w:w="1814" w:type="dxa"/>
            <w:vAlign w:val="bottom"/>
          </w:tcPr>
          <w:p w14:paraId="657BF723" w14:textId="77777777" w:rsidR="00D004BB" w:rsidRPr="0042498F" w:rsidRDefault="00D004BB" w:rsidP="003E6FC9">
            <w:pPr>
              <w:tabs>
                <w:tab w:val="clear" w:pos="1134"/>
                <w:tab w:val="clear" w:pos="1871"/>
                <w:tab w:val="clear" w:pos="2268"/>
                <w:tab w:val="left" w:pos="567"/>
                <w:tab w:val="left" w:pos="794"/>
                <w:tab w:val="left" w:pos="1021"/>
                <w:tab w:val="left" w:pos="1247"/>
              </w:tabs>
              <w:spacing w:before="0"/>
              <w:rPr>
                <w:color w:val="000000"/>
              </w:rPr>
            </w:pPr>
            <w:r w:rsidRPr="0042498F">
              <w:rPr>
                <w:color w:val="000000"/>
              </w:rPr>
              <w:t> </w:t>
            </w:r>
            <w:r w:rsidRPr="0042498F">
              <w:rPr>
                <w:color w:val="000000"/>
              </w:rPr>
              <w:t>9.2</w:t>
            </w:r>
            <w:r w:rsidRPr="0042498F">
              <w:rPr>
                <w:rFonts w:ascii="Symbol" w:hAnsi="Symbol"/>
                <w:color w:val="000000"/>
              </w:rPr>
              <w:t></w:t>
            </w:r>
            <w:r w:rsidRPr="0042498F">
              <w:rPr>
                <w:rFonts w:ascii="Symbol" w:hAnsi="Symbol"/>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t>48</w:t>
            </w:r>
            <w:r w:rsidRPr="0042498F">
              <w:rPr>
                <w:rFonts w:ascii="Symbol" w:hAnsi="Symbol"/>
                <w:color w:val="000000"/>
              </w:rPr>
              <w:t></w:t>
            </w:r>
          </w:p>
        </w:tc>
        <w:tc>
          <w:tcPr>
            <w:tcW w:w="1435" w:type="dxa"/>
            <w:vAlign w:val="bottom"/>
          </w:tcPr>
          <w:p w14:paraId="5FC4DEDE" w14:textId="77777777" w:rsidR="00D004BB" w:rsidRPr="0042498F" w:rsidRDefault="00D004BB" w:rsidP="003E6FC9">
            <w:pPr>
              <w:tabs>
                <w:tab w:val="clear" w:pos="2268"/>
                <w:tab w:val="left" w:pos="390"/>
                <w:tab w:val="left" w:pos="2608"/>
                <w:tab w:val="left" w:pos="3345"/>
              </w:tabs>
              <w:spacing w:before="0"/>
              <w:rPr>
                <w:color w:val="000000"/>
              </w:rPr>
            </w:pPr>
          </w:p>
        </w:tc>
        <w:tc>
          <w:tcPr>
            <w:tcW w:w="2835" w:type="dxa"/>
            <w:vAlign w:val="bottom"/>
          </w:tcPr>
          <w:p w14:paraId="1EA6CCBB" w14:textId="77777777" w:rsidR="00D004BB" w:rsidRPr="0042498F" w:rsidRDefault="00D004BB" w:rsidP="003E6FC9">
            <w:pPr>
              <w:tabs>
                <w:tab w:val="clear" w:pos="1134"/>
                <w:tab w:val="clear" w:pos="1871"/>
                <w:tab w:val="clear" w:pos="2268"/>
                <w:tab w:val="left" w:pos="1474"/>
              </w:tabs>
              <w:spacing w:before="0"/>
              <w:rPr>
                <w:color w:val="000000"/>
              </w:rPr>
            </w:pPr>
            <w:r w:rsidRPr="0042498F">
              <w:rPr>
                <w:color w:val="000000"/>
              </w:rPr>
              <w:t xml:space="preserve">31 − 25 log </w:t>
            </w:r>
            <w:r w:rsidRPr="0042498F">
              <w:rPr>
                <w:rFonts w:ascii="Symbol" w:hAnsi="Symbol"/>
                <w:color w:val="000000"/>
              </w:rPr>
              <w:t></w:t>
            </w:r>
            <w:r w:rsidRPr="0042498F">
              <w:rPr>
                <w:rFonts w:ascii="Symbol" w:hAnsi="Symbol"/>
                <w:color w:val="000000"/>
              </w:rPr>
              <w:t></w:t>
            </w:r>
            <w:r w:rsidRPr="0042498F">
              <w:rPr>
                <w:color w:val="000000"/>
              </w:rPr>
              <w:t>dB(W/40 kHz)</w:t>
            </w:r>
          </w:p>
        </w:tc>
      </w:tr>
      <w:tr w:rsidR="00D004BB" w:rsidRPr="0042498F" w14:paraId="1E0350B8" w14:textId="77777777" w:rsidTr="003E6FC9">
        <w:trPr>
          <w:jc w:val="center"/>
        </w:trPr>
        <w:tc>
          <w:tcPr>
            <w:tcW w:w="1814" w:type="dxa"/>
            <w:vAlign w:val="bottom"/>
          </w:tcPr>
          <w:p w14:paraId="72599BFD" w14:textId="77777777" w:rsidR="00D004BB" w:rsidRPr="0042498F" w:rsidRDefault="00D004BB" w:rsidP="003E6FC9">
            <w:pPr>
              <w:tabs>
                <w:tab w:val="clear" w:pos="1134"/>
                <w:tab w:val="clear" w:pos="1871"/>
                <w:tab w:val="clear" w:pos="2268"/>
                <w:tab w:val="left" w:pos="567"/>
                <w:tab w:val="left" w:pos="794"/>
                <w:tab w:val="left" w:pos="1021"/>
                <w:tab w:val="left" w:pos="1247"/>
              </w:tabs>
              <w:spacing w:before="0"/>
              <w:rPr>
                <w:rFonts w:ascii="Symbol" w:hAnsi="Symbol"/>
                <w:color w:val="000000"/>
              </w:rPr>
            </w:pPr>
            <w:r w:rsidRPr="0042498F">
              <w:rPr>
                <w:color w:val="000000"/>
              </w:rPr>
              <w:t>48</w:t>
            </w:r>
            <w:r w:rsidRPr="0042498F">
              <w:rPr>
                <w:rFonts w:ascii="Symbol" w:hAnsi="Symbol"/>
                <w:color w:val="000000"/>
              </w:rPr>
              <w:t></w:t>
            </w:r>
            <w:r w:rsidRPr="0042498F">
              <w:rPr>
                <w:rFonts w:ascii="Symbol" w:hAnsi="Symbol"/>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r>
            <w:r w:rsidRPr="0042498F">
              <w:rPr>
                <w:rFonts w:ascii="Symbol" w:hAnsi="Symbol"/>
                <w:color w:val="000000"/>
              </w:rPr>
              <w:t></w:t>
            </w:r>
            <w:r w:rsidRPr="0042498F">
              <w:rPr>
                <w:color w:val="000000"/>
              </w:rPr>
              <w:tab/>
              <w:t>180</w:t>
            </w:r>
            <w:r w:rsidRPr="0042498F">
              <w:rPr>
                <w:rFonts w:ascii="Symbol" w:hAnsi="Symbol"/>
                <w:color w:val="000000"/>
              </w:rPr>
              <w:t></w:t>
            </w:r>
          </w:p>
        </w:tc>
        <w:tc>
          <w:tcPr>
            <w:tcW w:w="1435" w:type="dxa"/>
            <w:vAlign w:val="bottom"/>
          </w:tcPr>
          <w:p w14:paraId="72C23058" w14:textId="77777777" w:rsidR="00D004BB" w:rsidRPr="0042498F" w:rsidRDefault="00D004BB" w:rsidP="003E6FC9">
            <w:pPr>
              <w:tabs>
                <w:tab w:val="clear" w:pos="2268"/>
                <w:tab w:val="left" w:pos="390"/>
                <w:tab w:val="left" w:pos="2608"/>
                <w:tab w:val="left" w:pos="3345"/>
              </w:tabs>
              <w:spacing w:before="0"/>
              <w:rPr>
                <w:color w:val="000000"/>
              </w:rPr>
            </w:pPr>
          </w:p>
        </w:tc>
        <w:tc>
          <w:tcPr>
            <w:tcW w:w="2835" w:type="dxa"/>
            <w:vAlign w:val="bottom"/>
          </w:tcPr>
          <w:p w14:paraId="1EC59C21" w14:textId="77777777" w:rsidR="00D004BB" w:rsidRPr="0042498F" w:rsidRDefault="00D004BB" w:rsidP="003E6FC9">
            <w:pPr>
              <w:tabs>
                <w:tab w:val="clear" w:pos="1134"/>
                <w:tab w:val="clear" w:pos="1871"/>
                <w:tab w:val="clear" w:pos="2268"/>
                <w:tab w:val="left" w:pos="567"/>
                <w:tab w:val="left" w:pos="737"/>
                <w:tab w:val="left" w:pos="1474"/>
              </w:tabs>
              <w:spacing w:before="0"/>
              <w:rPr>
                <w:color w:val="000000"/>
              </w:rPr>
            </w:pPr>
            <w:r w:rsidRPr="0042498F">
              <w:rPr>
                <w:color w:val="000000"/>
              </w:rPr>
              <w:t>−1 dB(W/40 kHz)</w:t>
            </w:r>
          </w:p>
        </w:tc>
      </w:tr>
    </w:tbl>
    <w:p w14:paraId="003C5533" w14:textId="0E0B9912" w:rsidR="00D004BB" w:rsidRPr="0042498F" w:rsidRDefault="00D004BB" w:rsidP="00D004BB">
      <w:pPr>
        <w:pStyle w:val="MethodHeadingb"/>
        <w:tabs>
          <w:tab w:val="left" w:pos="1335"/>
        </w:tabs>
        <w:spacing w:before="120"/>
      </w:pPr>
      <w:r w:rsidRPr="0042498F">
        <w:t>Option 1</w:t>
      </w:r>
      <w:bookmarkStart w:id="24" w:name="_GoBack"/>
      <w:bookmarkEnd w:id="24"/>
    </w:p>
    <w:p w14:paraId="259D3B67" w14:textId="75E0655B" w:rsidR="00D004BB" w:rsidRPr="0042498F" w:rsidRDefault="00D004BB" w:rsidP="00D004BB">
      <w:r w:rsidRPr="0042498F">
        <w:rPr>
          <w:i/>
          <w:iCs/>
        </w:rPr>
        <w:t>b)</w:t>
      </w:r>
      <w:r w:rsidRPr="0042498F">
        <w:tab/>
        <w:t>for any ESIM that does not meet the condition </w:t>
      </w:r>
      <w:r w:rsidRPr="0042498F">
        <w:rPr>
          <w:i/>
          <w:iCs/>
        </w:rPr>
        <w:t>a)</w:t>
      </w:r>
      <w:r w:rsidRPr="0042498F">
        <w:t xml:space="preserve"> above, outside of 3° of the GSO arc, the maximum ESIM on-axis </w:t>
      </w:r>
      <w:r w:rsidRPr="0042498F">
        <w:rPr>
          <w:szCs w:val="24"/>
        </w:rPr>
        <w:t>e.i.r.p.</w:t>
      </w:r>
      <w:r w:rsidRPr="0042498F">
        <w:t xml:space="preserve"> shall not exceed 55 dBW for emission bandwidths up to and including 100 </w:t>
      </w:r>
      <w:r w:rsidR="001F3C6C" w:rsidRPr="0042498F">
        <w:t>MHz</w:t>
      </w:r>
      <w:r w:rsidR="001F3C6C">
        <w:t>.</w:t>
      </w:r>
      <w:r w:rsidRPr="0042498F">
        <w:t xml:space="preserve"> For emission bandwidths larger than 100 MHz, the maximum ESIM on</w:t>
      </w:r>
      <w:r w:rsidRPr="0042498F">
        <w:noBreakHyphen/>
        <w:t xml:space="preserve">axis e.i.r.p. may be increased proportionately. </w:t>
      </w:r>
    </w:p>
    <w:p w14:paraId="1BFCA8E7" w14:textId="77777777" w:rsidR="00D004BB" w:rsidRPr="0042498F" w:rsidRDefault="00D004BB" w:rsidP="00D004BB">
      <w:pPr>
        <w:pStyle w:val="MethodHeadingb"/>
        <w:spacing w:before="120"/>
        <w:rPr>
          <w:lang w:val="en-US"/>
        </w:rPr>
      </w:pPr>
      <w:r w:rsidRPr="0042498F">
        <w:rPr>
          <w:lang w:val="en-US"/>
        </w:rPr>
        <w:t>Option 2</w:t>
      </w:r>
    </w:p>
    <w:p w14:paraId="46E8568C" w14:textId="67A5CB46" w:rsidR="00D004BB" w:rsidRDefault="00D004BB" w:rsidP="00D004BB">
      <w:r w:rsidRPr="0042498F">
        <w:rPr>
          <w:i/>
          <w:iCs/>
        </w:rPr>
        <w:t>b)</w:t>
      </w:r>
      <w:r w:rsidRPr="0042498F">
        <w:tab/>
        <w:t>for any ESIM that does not meet the condition </w:t>
      </w:r>
      <w:r w:rsidRPr="0042498F">
        <w:rPr>
          <w:i/>
          <w:iCs/>
        </w:rPr>
        <w:t>a)</w:t>
      </w:r>
      <w:r w:rsidRPr="0042498F">
        <w:t xml:space="preserve"> above, outside of 3° of the GSO arc, the maximum ESIM on-axis e.i.r.p. shall not exceed 55 dBW for emission bandwidths of 100 </w:t>
      </w:r>
      <w:r w:rsidR="001F3C6C" w:rsidRPr="0042498F">
        <w:t>MHz</w:t>
      </w:r>
      <w:r w:rsidR="001F3C6C">
        <w:t>.</w:t>
      </w:r>
      <w:r w:rsidRPr="0042498F">
        <w:t xml:space="preserve"> For emission bandwidths smaller or larger than 100 MHz, the maximum ESIM on-axis e.i.r.p. may be decreased or increased proportionately, as appropriate.</w:t>
      </w:r>
    </w:p>
    <w:p w14:paraId="5A4D0E47" w14:textId="77777777" w:rsidR="00D004BB" w:rsidRPr="0060464F" w:rsidRDefault="00D004BB" w:rsidP="00D004BB">
      <w:pPr>
        <w:rPr>
          <w:b/>
          <w:bCs/>
        </w:rPr>
      </w:pPr>
      <w:r w:rsidRPr="0060464F">
        <w:rPr>
          <w:rFonts w:hint="eastAsia"/>
          <w:b/>
          <w:bCs/>
          <w:lang w:eastAsia="ja-JP"/>
        </w:rPr>
        <w:t>W</w:t>
      </w:r>
      <w:r w:rsidRPr="0060464F">
        <w:rPr>
          <w:b/>
          <w:bCs/>
          <w:lang w:eastAsia="ja-JP"/>
        </w:rPr>
        <w:t xml:space="preserve">ith respect to emission bandwidth larger than 100 MHz and the maximum ESIM </w:t>
      </w:r>
      <w:r w:rsidRPr="0060464F">
        <w:rPr>
          <w:b/>
          <w:bCs/>
        </w:rPr>
        <w:t>on-axis e.i.r.p. no consensus was reached on any of t</w:t>
      </w:r>
      <w:r>
        <w:rPr>
          <w:b/>
          <w:bCs/>
        </w:rPr>
        <w:t>wo options contained in the CPM-19</w:t>
      </w:r>
      <w:r w:rsidRPr="0060464F">
        <w:rPr>
          <w:b/>
          <w:bCs/>
        </w:rPr>
        <w:t xml:space="preserve"> Report.</w:t>
      </w:r>
    </w:p>
    <w:p w14:paraId="59299654" w14:textId="77777777" w:rsidR="00D004BB" w:rsidRPr="0042498F" w:rsidRDefault="00D004BB" w:rsidP="00D004BB">
      <w:pPr>
        <w:pStyle w:val="MethodHeadingb"/>
        <w:spacing w:before="120"/>
        <w:rPr>
          <w:lang w:val="en-US"/>
        </w:rPr>
      </w:pPr>
      <w:r w:rsidRPr="0042498F">
        <w:rPr>
          <w:lang w:val="en-US"/>
        </w:rPr>
        <w:t>Option 1</w:t>
      </w:r>
    </w:p>
    <w:p w14:paraId="2B78FADF" w14:textId="77777777" w:rsidR="00D004BB" w:rsidRPr="00162052" w:rsidRDefault="00D004BB">
      <w:pPr>
        <w:keepNext/>
      </w:pPr>
      <w:r w:rsidRPr="00162052">
        <w:lastRenderedPageBreak/>
        <w:t>2</w:t>
      </w:r>
      <w:r w:rsidRPr="00162052">
        <w:tab/>
        <w:t xml:space="preserve">In order to protect those non-GSO MSS feeder-links referred to in </w:t>
      </w:r>
      <w:r w:rsidRPr="00162052">
        <w:rPr>
          <w:i/>
        </w:rPr>
        <w:t>resolves </w:t>
      </w:r>
      <w:r w:rsidRPr="00162052">
        <w:t>1.1.</w:t>
      </w:r>
      <w:r w:rsidR="007B3791" w:rsidRPr="00162052">
        <w:t>5</w:t>
      </w:r>
      <w:r w:rsidRPr="00162052">
        <w:t xml:space="preserve"> Option 1 of this Resolution, ESIM shall comply with the following: </w:t>
      </w:r>
    </w:p>
    <w:p w14:paraId="5B3CF522" w14:textId="4AFDA184" w:rsidR="00D004BB" w:rsidRPr="00162052" w:rsidRDefault="00FF56B1">
      <w:pPr>
        <w:pStyle w:val="Note"/>
      </w:pPr>
      <w:r>
        <w:t>OTE -</w:t>
      </w:r>
      <w:r w:rsidR="00D004BB" w:rsidRPr="00162052">
        <w:t xml:space="preserve"> Appropriate measures to be developed based on the outcome of ongoing studies to protect non-GSO MSS feeder-links referred to in </w:t>
      </w:r>
      <w:r w:rsidR="00D004BB" w:rsidRPr="00162052">
        <w:rPr>
          <w:i/>
          <w:iCs/>
        </w:rPr>
        <w:t>resolves</w:t>
      </w:r>
      <w:r w:rsidR="00D004BB" w:rsidRPr="00162052">
        <w:t xml:space="preserve"> 1.1.</w:t>
      </w:r>
      <w:r w:rsidR="007B3791" w:rsidRPr="00162052">
        <w:t>5</w:t>
      </w:r>
      <w:r w:rsidR="00D004BB" w:rsidRPr="00162052">
        <w:t xml:space="preserve"> Option 1 of this Resolution.</w:t>
      </w:r>
    </w:p>
    <w:p w14:paraId="4C94F510" w14:textId="77777777" w:rsidR="00D004BB" w:rsidRPr="00162052" w:rsidRDefault="00D004BB" w:rsidP="00D004BB">
      <w:pPr>
        <w:pStyle w:val="MethodHeadingb"/>
        <w:spacing w:before="120"/>
        <w:rPr>
          <w:lang w:val="en-US"/>
        </w:rPr>
      </w:pPr>
      <w:r w:rsidRPr="00162052">
        <w:rPr>
          <w:lang w:val="en-US"/>
        </w:rPr>
        <w:t>Option 2</w:t>
      </w:r>
    </w:p>
    <w:p w14:paraId="098A4D3E" w14:textId="77777777" w:rsidR="00D004BB" w:rsidRPr="0042498F" w:rsidRDefault="00D004BB">
      <w:r w:rsidRPr="00162052">
        <w:t xml:space="preserve">Consistent with </w:t>
      </w:r>
      <w:r w:rsidRPr="00162052">
        <w:rPr>
          <w:i/>
        </w:rPr>
        <w:t>resolves </w:t>
      </w:r>
      <w:r w:rsidRPr="00162052">
        <w:t>1.1.</w:t>
      </w:r>
      <w:r w:rsidR="007B3791" w:rsidRPr="00162052">
        <w:t>5</w:t>
      </w:r>
      <w:r w:rsidRPr="00162052">
        <w:t xml:space="preserve"> Option 2, item 2 is not required.</w:t>
      </w:r>
    </w:p>
    <w:p w14:paraId="19C2029E" w14:textId="77777777" w:rsidR="00D004BB" w:rsidRPr="0042498F" w:rsidRDefault="00D004BB" w:rsidP="00D004BB">
      <w:pPr>
        <w:pStyle w:val="AnnexNo"/>
      </w:pPr>
      <w:r w:rsidRPr="0042498F">
        <w:t>Annex 2 to draft new Resolution [</w:t>
      </w:r>
      <w:r>
        <w:t>ACP-A15]</w:t>
      </w:r>
    </w:p>
    <w:p w14:paraId="42EB18A0" w14:textId="77777777" w:rsidR="00D004BB" w:rsidRPr="0042498F" w:rsidRDefault="00D004BB" w:rsidP="00D004BB">
      <w:pPr>
        <w:pStyle w:val="Annextitle"/>
        <w:keepNext w:val="0"/>
      </w:pPr>
      <w:r w:rsidRPr="0042498F">
        <w:t xml:space="preserve">Provisions for maritime and aeronautical ESIM to protect terrestrial services in the frequency band 27.5-29.5 GHz </w:t>
      </w:r>
    </w:p>
    <w:p w14:paraId="501C98ED" w14:textId="77777777" w:rsidR="00D004BB" w:rsidRPr="0042498F" w:rsidRDefault="00D004BB" w:rsidP="00D004BB">
      <w:pPr>
        <w:pStyle w:val="PartNo"/>
      </w:pPr>
      <w:r w:rsidRPr="0042498F">
        <w:t>Part 1: MARITIME ESIM</w:t>
      </w:r>
    </w:p>
    <w:p w14:paraId="74239E07" w14:textId="77777777" w:rsidR="00D004BB" w:rsidRPr="0042498F" w:rsidRDefault="00D004BB" w:rsidP="00D004BB">
      <w:pPr>
        <w:pStyle w:val="Normalaftertitle"/>
      </w:pPr>
      <w:r w:rsidRPr="0042498F">
        <w:t>1</w:t>
      </w:r>
      <w:r w:rsidRPr="0042498F">
        <w:tab/>
        <w:t>The notifying administration of the GSO FSS satellite network with which a maritime ESIM communicates shall ensure compliance of the maritime ESIM with the following conditions:</w:t>
      </w:r>
    </w:p>
    <w:p w14:paraId="15725BE5" w14:textId="77777777" w:rsidR="00D004BB" w:rsidRPr="0042498F" w:rsidRDefault="00D004BB" w:rsidP="00D004BB">
      <w:r w:rsidRPr="0042498F">
        <w:t>1.1</w:t>
      </w:r>
      <w:r w:rsidRPr="0042498F">
        <w:tab/>
        <w:t>the minimum distances from the low-water mark as officially recognized by the coastal State beyond which maritime ESIM can operate without the prior agreement of any administration is 70 km in the 27.5</w:t>
      </w:r>
      <w:r w:rsidRPr="0042498F">
        <w:noBreakHyphen/>
        <w:t>29.5 GHz frequency band. Any transmissions from maritime ESIM within the minimum distance shall be subject to the prior agreement of the concerned coastal State;</w:t>
      </w:r>
    </w:p>
    <w:p w14:paraId="5F3C22A7" w14:textId="77777777" w:rsidR="00D004BB" w:rsidRDefault="00D004BB" w:rsidP="00D004BB">
      <w:r w:rsidRPr="0042498F">
        <w:t>1.2</w:t>
      </w:r>
      <w:r w:rsidRPr="0042498F">
        <w:tab/>
        <w:t xml:space="preserve">the maximum maritime ESIM e.i.r.p. spectral density towards the horizon shall </w:t>
      </w:r>
      <w:r>
        <w:t xml:space="preserve">not exceed </w:t>
      </w:r>
      <w:r w:rsidRPr="0042498F">
        <w:t>12.98 dB(W/1 MHz). Transmissions from maritime ESIM with higher e.i.r.p. spectral density levels towards the territory of any coastal state shall be subject to the prior agreement of the concerned coastal State together with the mechanism by which this level is to be maintained.</w:t>
      </w:r>
    </w:p>
    <w:p w14:paraId="210A3EEE" w14:textId="23A9CD1A" w:rsidR="00D004BB" w:rsidRPr="001F3C6C" w:rsidRDefault="001F3C6C" w:rsidP="001F3C6C">
      <w:pPr>
        <w:pStyle w:val="Note"/>
        <w:rPr>
          <w:b/>
          <w:bCs/>
          <w:lang w:eastAsia="ja-JP"/>
        </w:rPr>
      </w:pPr>
      <w:r w:rsidRPr="001F3C6C">
        <w:rPr>
          <w:b/>
          <w:bCs/>
          <w:lang w:eastAsia="ja-JP"/>
        </w:rPr>
        <w:t>NOTE -</w:t>
      </w:r>
      <w:r w:rsidR="00D004BB" w:rsidRPr="001F3C6C">
        <w:rPr>
          <w:b/>
          <w:bCs/>
          <w:lang w:eastAsia="ja-JP"/>
        </w:rPr>
        <w:t xml:space="preserve"> </w:t>
      </w:r>
      <w:r w:rsidR="00D004BB" w:rsidRPr="001F3C6C">
        <w:rPr>
          <w:rFonts w:hint="eastAsia"/>
          <w:b/>
          <w:bCs/>
          <w:lang w:eastAsia="ja-JP"/>
        </w:rPr>
        <w:t>M</w:t>
      </w:r>
      <w:r w:rsidR="00D004BB" w:rsidRPr="001F3C6C">
        <w:rPr>
          <w:b/>
          <w:bCs/>
          <w:lang w:eastAsia="ja-JP"/>
        </w:rPr>
        <w:t>odality to implement this paragraph and entity to make this examination need to be specified.</w:t>
      </w:r>
    </w:p>
    <w:p w14:paraId="211CF745" w14:textId="77777777" w:rsidR="00D004BB" w:rsidRDefault="00D004BB" w:rsidP="00D004BB">
      <w:pPr>
        <w:pStyle w:val="PartNo"/>
      </w:pPr>
      <w:r w:rsidRPr="0042498F">
        <w:t>Part 2: AERONAUTICAL ESIM</w:t>
      </w:r>
    </w:p>
    <w:p w14:paraId="6F46DE7E" w14:textId="77777777" w:rsidR="00D004BB" w:rsidRPr="005D1D9E" w:rsidRDefault="00D004BB" w:rsidP="00D004BB">
      <w:pPr>
        <w:rPr>
          <w:lang w:eastAsia="ja-JP"/>
        </w:rPr>
      </w:pPr>
      <w:r w:rsidRPr="005D1D9E">
        <w:rPr>
          <w:rFonts w:hint="eastAsia"/>
          <w:lang w:eastAsia="ja-JP"/>
        </w:rPr>
        <w:t>With respect to the protection of terrestrial services by A-ESIM two approaches were propo</w:t>
      </w:r>
      <w:r w:rsidRPr="005D1D9E">
        <w:rPr>
          <w:lang w:eastAsia="ja-JP"/>
        </w:rPr>
        <w:t>sed</w:t>
      </w:r>
    </w:p>
    <w:p w14:paraId="0CD26C1B" w14:textId="77777777" w:rsidR="00D004BB" w:rsidRPr="00CC71CD" w:rsidRDefault="00D004BB" w:rsidP="00D004BB">
      <w:pPr>
        <w:rPr>
          <w:b/>
          <w:lang w:eastAsia="ja-JP"/>
        </w:rPr>
      </w:pPr>
      <w:r w:rsidRPr="00CC71CD">
        <w:rPr>
          <w:b/>
          <w:lang w:eastAsia="ja-JP"/>
        </w:rPr>
        <w:t>Approach 1:</w:t>
      </w:r>
    </w:p>
    <w:p w14:paraId="7F8A03AC" w14:textId="77777777" w:rsidR="00D004BB" w:rsidRPr="005D1D9E" w:rsidRDefault="00D004BB" w:rsidP="00D004BB">
      <w:pPr>
        <w:rPr>
          <w:lang w:eastAsia="ja-JP"/>
        </w:rPr>
      </w:pPr>
      <w:r w:rsidRPr="005D1D9E">
        <w:rPr>
          <w:lang w:eastAsia="ja-JP"/>
        </w:rPr>
        <w:t>Establish of pfd mask/limit which shall not be exceeded on any point at the earth surface.</w:t>
      </w:r>
    </w:p>
    <w:p w14:paraId="6CBBE2B4" w14:textId="77777777" w:rsidR="00D004BB" w:rsidRPr="00CC71CD" w:rsidRDefault="00D004BB" w:rsidP="00D004BB">
      <w:pPr>
        <w:rPr>
          <w:b/>
          <w:lang w:eastAsia="ja-JP"/>
        </w:rPr>
      </w:pPr>
      <w:r w:rsidRPr="00CC71CD">
        <w:rPr>
          <w:b/>
          <w:lang w:eastAsia="ja-JP"/>
        </w:rPr>
        <w:t>Approach 2:</w:t>
      </w:r>
    </w:p>
    <w:p w14:paraId="7EF51217" w14:textId="77777777" w:rsidR="00D004BB" w:rsidRPr="005D1D9E" w:rsidRDefault="00D004BB" w:rsidP="00D004BB">
      <w:pPr>
        <w:rPr>
          <w:lang w:eastAsia="ja-JP"/>
        </w:rPr>
      </w:pPr>
      <w:r w:rsidRPr="005D1D9E">
        <w:rPr>
          <w:lang w:eastAsia="ja-JP"/>
        </w:rPr>
        <w:t>Establish of altitude limit below which aircraft on which ESIM operates shall not transmit.</w:t>
      </w:r>
    </w:p>
    <w:p w14:paraId="1AC4028E" w14:textId="77777777" w:rsidR="00D004BB" w:rsidRDefault="00D004BB" w:rsidP="00D004BB">
      <w:pPr>
        <w:rPr>
          <w:lang w:eastAsia="ja-JP"/>
        </w:rPr>
      </w:pPr>
      <w:r w:rsidRPr="005D1D9E">
        <w:rPr>
          <w:lang w:eastAsia="ja-JP"/>
        </w:rPr>
        <w:t>No consensus was reached on either of these two approaches or bo</w:t>
      </w:r>
      <w:r>
        <w:rPr>
          <w:lang w:eastAsia="ja-JP"/>
        </w:rPr>
        <w:t xml:space="preserve">th approaches together thus no </w:t>
      </w:r>
      <w:r w:rsidRPr="005D1D9E">
        <w:rPr>
          <w:lang w:eastAsia="ja-JP"/>
        </w:rPr>
        <w:t xml:space="preserve">ACP </w:t>
      </w:r>
      <w:r>
        <w:rPr>
          <w:lang w:eastAsia="ja-JP"/>
        </w:rPr>
        <w:t>is</w:t>
      </w:r>
      <w:r w:rsidRPr="005D1D9E">
        <w:rPr>
          <w:lang w:eastAsia="ja-JP"/>
        </w:rPr>
        <w:t xml:space="preserve"> proposed in this regard.</w:t>
      </w:r>
      <w:r w:rsidRPr="005D1D9E">
        <w:rPr>
          <w:rFonts w:hint="eastAsia"/>
          <w:lang w:eastAsia="ja-JP"/>
        </w:rPr>
        <w:t xml:space="preserve"> </w:t>
      </w:r>
    </w:p>
    <w:p w14:paraId="6CA2C159" w14:textId="77777777" w:rsidR="00D004BB" w:rsidRPr="005D1D9E" w:rsidRDefault="00D004BB" w:rsidP="00D004BB">
      <w:pPr>
        <w:rPr>
          <w:lang w:eastAsia="ja-JP"/>
        </w:rPr>
      </w:pPr>
    </w:p>
    <w:p w14:paraId="3AE06347" w14:textId="77777777" w:rsidR="00D004BB" w:rsidRPr="0042498F" w:rsidRDefault="00D004BB" w:rsidP="00D004BB">
      <w:pPr>
        <w:pStyle w:val="AnnexNo"/>
      </w:pPr>
      <w:r w:rsidRPr="0042498F">
        <w:lastRenderedPageBreak/>
        <w:t>Annex 3 to draft new Resolution [</w:t>
      </w:r>
      <w:r>
        <w:t>ACP-</w:t>
      </w:r>
      <w:r w:rsidRPr="0042498F">
        <w:t>A15]</w:t>
      </w:r>
    </w:p>
    <w:p w14:paraId="4D4D5CA8" w14:textId="77777777" w:rsidR="00D004BB" w:rsidRPr="0042498F" w:rsidRDefault="00D004BB" w:rsidP="00D004BB">
      <w:pPr>
        <w:pStyle w:val="Annextitle"/>
        <w:rPr>
          <w:rFonts w:eastAsia="Calibri"/>
        </w:rPr>
      </w:pPr>
      <w:r w:rsidRPr="0042498F">
        <w:rPr>
          <w:rFonts w:eastAsia="Calibri"/>
        </w:rPr>
        <w:t xml:space="preserve">Land ESIM and overall responsibilities for </w:t>
      </w:r>
      <w:r w:rsidRPr="0042498F">
        <w:rPr>
          <w:rFonts w:eastAsia="Calibri"/>
        </w:rPr>
        <w:br/>
        <w:t>the operation of all three ESIM types</w:t>
      </w:r>
    </w:p>
    <w:p w14:paraId="2BE865E9" w14:textId="77777777" w:rsidR="00D004BB" w:rsidRPr="0042498F" w:rsidRDefault="00D004BB" w:rsidP="00D004BB">
      <w:pPr>
        <w:rPr>
          <w:rFonts w:eastAsia="Calibri"/>
        </w:rPr>
      </w:pPr>
      <w:r w:rsidRPr="0042498F">
        <w:rPr>
          <w:rFonts w:eastAsia="Calibri"/>
        </w:rPr>
        <w:t>or</w:t>
      </w:r>
    </w:p>
    <w:p w14:paraId="0D9A5D0F" w14:textId="77777777" w:rsidR="00D004BB" w:rsidRPr="0042498F" w:rsidRDefault="00D004BB" w:rsidP="00D004BB">
      <w:pPr>
        <w:pStyle w:val="Annextitle"/>
        <w:rPr>
          <w:rFonts w:eastAsia="Calibri"/>
        </w:rPr>
      </w:pPr>
      <w:r w:rsidRPr="0042498F">
        <w:rPr>
          <w:rFonts w:eastAsia="Calibri"/>
        </w:rPr>
        <w:t xml:space="preserve">Guidelines to assist administrations to authorize ESIM </w:t>
      </w:r>
      <w:r w:rsidRPr="0042498F">
        <w:rPr>
          <w:rFonts w:eastAsia="Calibri"/>
        </w:rPr>
        <w:br/>
        <w:t>in the frequency band 27.5-29.5 GHz</w:t>
      </w:r>
    </w:p>
    <w:p w14:paraId="75F0D1E0" w14:textId="77777777" w:rsidR="00D004BB" w:rsidRPr="005D1D9E" w:rsidRDefault="00D004BB" w:rsidP="00D004BB">
      <w:pPr>
        <w:rPr>
          <w:bCs/>
          <w:lang w:eastAsia="ja-JP"/>
        </w:rPr>
      </w:pPr>
      <w:r w:rsidRPr="005D1D9E">
        <w:rPr>
          <w:bCs/>
          <w:lang w:eastAsia="ja-JP"/>
        </w:rPr>
        <w:t>No consensus was reached on this matter therefore no ACP is proposed in this regard.</w:t>
      </w:r>
    </w:p>
    <w:p w14:paraId="32B07EE1" w14:textId="65E052C7" w:rsidR="00DE4305" w:rsidRDefault="000B4361" w:rsidP="003E34E4">
      <w:pPr>
        <w:pStyle w:val="Reasons"/>
      </w:pPr>
      <w:r>
        <w:rPr>
          <w:b/>
        </w:rPr>
        <w:t>Reasons:</w:t>
      </w:r>
      <w:r>
        <w:tab/>
      </w:r>
      <w:r w:rsidR="00D004BB">
        <w:t>Draft new Resolution as extracted from Method B of CPM Report with variations included based on agreement from APT Members.</w:t>
      </w:r>
    </w:p>
    <w:p w14:paraId="380044FF" w14:textId="77777777" w:rsidR="00DE4305" w:rsidRDefault="000B4361">
      <w:pPr>
        <w:pStyle w:val="Proposal"/>
      </w:pPr>
      <w:r>
        <w:t>SUP</w:t>
      </w:r>
      <w:r>
        <w:tab/>
        <w:t>ACP/24A5/6</w:t>
      </w:r>
      <w:r>
        <w:rPr>
          <w:vanish/>
          <w:color w:val="7F7F7F" w:themeColor="text1" w:themeTint="80"/>
          <w:vertAlign w:val="superscript"/>
        </w:rPr>
        <w:t>#49987</w:t>
      </w:r>
    </w:p>
    <w:p w14:paraId="7D63BA82" w14:textId="77777777" w:rsidR="001962A2" w:rsidRPr="0042498F" w:rsidRDefault="000B4361" w:rsidP="00130FDA">
      <w:pPr>
        <w:pStyle w:val="ResNo"/>
        <w:spacing w:before="360"/>
      </w:pPr>
      <w:r w:rsidRPr="0042498F">
        <w:t>RESOLUTION 158 (WRC</w:t>
      </w:r>
      <w:r w:rsidRPr="0042498F">
        <w:noBreakHyphen/>
        <w:t>15)</w:t>
      </w:r>
    </w:p>
    <w:p w14:paraId="75F6FF31" w14:textId="77777777" w:rsidR="001962A2" w:rsidRPr="0042498F" w:rsidRDefault="000B4361" w:rsidP="00130FDA">
      <w:pPr>
        <w:pStyle w:val="Restitle"/>
      </w:pPr>
      <w:bookmarkStart w:id="25" w:name="_Toc450048651"/>
      <w:r w:rsidRPr="0042498F">
        <w:t>Use of the frequency bands 17.7-19.7 GHz (space-to-Earth) and 27.5-29.5 GHz (Earth-to-space) by earth stations in motion communicating with</w:t>
      </w:r>
      <w:r w:rsidRPr="0042498F">
        <w:br/>
        <w:t>geostationary space stations in the fixed-satellite service</w:t>
      </w:r>
      <w:bookmarkEnd w:id="25"/>
    </w:p>
    <w:p w14:paraId="1FA8DF48" w14:textId="33E228A9" w:rsidR="00DE4305" w:rsidRDefault="000B4361">
      <w:pPr>
        <w:pStyle w:val="Reasons"/>
        <w:rPr>
          <w:lang w:val="en-AU"/>
        </w:rPr>
      </w:pPr>
      <w:r>
        <w:rPr>
          <w:b/>
        </w:rPr>
        <w:t>Reasons:</w:t>
      </w:r>
      <w:r>
        <w:tab/>
      </w:r>
      <w:r w:rsidR="00D004BB">
        <w:rPr>
          <w:lang w:val="en-AU"/>
        </w:rPr>
        <w:t>No longer necessary after WRC-19.</w:t>
      </w:r>
    </w:p>
    <w:p w14:paraId="5BCE31FC" w14:textId="77777777" w:rsidR="00D004BB" w:rsidRDefault="00D004BB" w:rsidP="00D004BB">
      <w:pPr>
        <w:jc w:val="center"/>
      </w:pPr>
      <w:r>
        <w:t>________________</w:t>
      </w:r>
    </w:p>
    <w:sectPr w:rsidR="00D004BB">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3DA10" w14:textId="77777777" w:rsidR="00954B80" w:rsidRDefault="00954B80">
      <w:r>
        <w:separator/>
      </w:r>
    </w:p>
  </w:endnote>
  <w:endnote w:type="continuationSeparator" w:id="0">
    <w:p w14:paraId="69816F1C" w14:textId="77777777" w:rsidR="00954B80" w:rsidRDefault="0095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altName w:val="Arial Unicode MS"/>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5BDE2" w14:textId="77777777" w:rsidR="00E45D05" w:rsidRDefault="00E45D05">
    <w:pPr>
      <w:framePr w:wrap="around" w:vAnchor="text" w:hAnchor="margin" w:xAlign="right" w:y="1"/>
    </w:pPr>
    <w:r>
      <w:fldChar w:fldCharType="begin"/>
    </w:r>
    <w:r>
      <w:instrText xml:space="preserve">PAGE  </w:instrText>
    </w:r>
    <w:r>
      <w:fldChar w:fldCharType="end"/>
    </w:r>
  </w:p>
  <w:p w14:paraId="5A224BE2" w14:textId="00FC6752"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C40B64">
      <w:rPr>
        <w:noProof/>
        <w:lang w:val="en-US"/>
      </w:rPr>
      <w:t>P:\ENG\ITU-R\CONF-R\CMR19\000\024ADD05E.docx</w:t>
    </w:r>
    <w:r>
      <w:fldChar w:fldCharType="end"/>
    </w:r>
    <w:r w:rsidRPr="0041348E">
      <w:rPr>
        <w:lang w:val="en-US"/>
      </w:rPr>
      <w:tab/>
    </w:r>
    <w:r>
      <w:fldChar w:fldCharType="begin"/>
    </w:r>
    <w:r>
      <w:instrText xml:space="preserve"> SAVEDATE \@ DD.MM.YY </w:instrText>
    </w:r>
    <w:r>
      <w:fldChar w:fldCharType="separate"/>
    </w:r>
    <w:r w:rsidR="00C40B64">
      <w:rPr>
        <w:noProof/>
      </w:rPr>
      <w:t>01.10.19</w:t>
    </w:r>
    <w:r>
      <w:fldChar w:fldCharType="end"/>
    </w:r>
    <w:r w:rsidRPr="0041348E">
      <w:rPr>
        <w:lang w:val="en-US"/>
      </w:rPr>
      <w:tab/>
    </w:r>
    <w:r>
      <w:fldChar w:fldCharType="begin"/>
    </w:r>
    <w:r>
      <w:instrText xml:space="preserve"> PRINTDATE \@ DD.MM.YY </w:instrText>
    </w:r>
    <w:r>
      <w:fldChar w:fldCharType="separate"/>
    </w:r>
    <w:r w:rsidR="00C40B64">
      <w:rPr>
        <w:noProof/>
      </w:rPr>
      <w:t>01.10.19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95BD1" w14:textId="1F3E9266" w:rsidR="00E45D05" w:rsidRDefault="00E45D05" w:rsidP="009B1EA1">
    <w:pPr>
      <w:pStyle w:val="Footer"/>
    </w:pPr>
    <w:r>
      <w:fldChar w:fldCharType="begin"/>
    </w:r>
    <w:r w:rsidRPr="0041348E">
      <w:rPr>
        <w:lang w:val="en-US"/>
      </w:rPr>
      <w:instrText xml:space="preserve"> FILENAME \p  \* MERGEFORMAT </w:instrText>
    </w:r>
    <w:r>
      <w:fldChar w:fldCharType="separate"/>
    </w:r>
    <w:r w:rsidR="00C40B64">
      <w:rPr>
        <w:lang w:val="en-US"/>
      </w:rPr>
      <w:t>P:\ENG\ITU-R\CONF-R\CMR19\000\024ADD05E.docx</w:t>
    </w:r>
    <w:r>
      <w:fldChar w:fldCharType="end"/>
    </w:r>
    <w:r w:rsidR="003B4B6B">
      <w:t xml:space="preserve"> (461089)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A03D6" w14:textId="4353A471"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C40B64">
      <w:rPr>
        <w:lang w:val="en-US"/>
      </w:rPr>
      <w:t>P:\ENG\ITU-R\CONF-R\CMR19\000\024ADD05E.docx</w:t>
    </w:r>
    <w:r>
      <w:fldChar w:fldCharType="end"/>
    </w:r>
    <w:r w:rsidR="003B4B6B">
      <w:t xml:space="preserve"> (461089)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334EC" w14:textId="77777777" w:rsidR="00954B80" w:rsidRDefault="00954B80">
      <w:r>
        <w:rPr>
          <w:b/>
        </w:rPr>
        <w:t>_______________</w:t>
      </w:r>
    </w:p>
  </w:footnote>
  <w:footnote w:type="continuationSeparator" w:id="0">
    <w:p w14:paraId="402EE618" w14:textId="77777777" w:rsidR="00954B80" w:rsidRDefault="00954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58169" w14:textId="77777777" w:rsidR="00E45D05" w:rsidRDefault="00A066F1" w:rsidP="00187BD9">
    <w:pPr>
      <w:pStyle w:val="Header"/>
    </w:pPr>
    <w:r>
      <w:fldChar w:fldCharType="begin"/>
    </w:r>
    <w:r>
      <w:instrText xml:space="preserve"> PAGE  \* MERGEFORMAT </w:instrText>
    </w:r>
    <w:r>
      <w:fldChar w:fldCharType="separate"/>
    </w:r>
    <w:r w:rsidR="00AD63CF">
      <w:rPr>
        <w:noProof/>
      </w:rPr>
      <w:t>2</w:t>
    </w:r>
    <w:r>
      <w:fldChar w:fldCharType="end"/>
    </w:r>
  </w:p>
  <w:p w14:paraId="323261C0" w14:textId="77777777" w:rsidR="00A066F1" w:rsidRPr="00A066F1" w:rsidRDefault="00187BD9" w:rsidP="00241FA2">
    <w:pPr>
      <w:pStyle w:val="Header"/>
    </w:pPr>
    <w:r>
      <w:t>CMR1</w:t>
    </w:r>
    <w:r w:rsidR="00202756">
      <w:t>9</w:t>
    </w:r>
    <w:r w:rsidR="00A066F1">
      <w:t>/</w:t>
    </w:r>
    <w:bookmarkStart w:id="26" w:name="OLE_LINK1"/>
    <w:bookmarkStart w:id="27" w:name="OLE_LINK2"/>
    <w:bookmarkStart w:id="28" w:name="OLE_LINK3"/>
    <w:r w:rsidR="00EB55C6">
      <w:t>24(Add.5)</w:t>
    </w:r>
    <w:bookmarkEnd w:id="26"/>
    <w:bookmarkEnd w:id="27"/>
    <w:bookmarkEnd w:id="28"/>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6"/>
  <w:printFractionalCharacterWidth/>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0FC9"/>
    <w:rsid w:val="00022A29"/>
    <w:rsid w:val="000355FD"/>
    <w:rsid w:val="00051E39"/>
    <w:rsid w:val="000705F2"/>
    <w:rsid w:val="0007345F"/>
    <w:rsid w:val="00077239"/>
    <w:rsid w:val="0007795D"/>
    <w:rsid w:val="00086491"/>
    <w:rsid w:val="0009109F"/>
    <w:rsid w:val="00091346"/>
    <w:rsid w:val="0009706C"/>
    <w:rsid w:val="000B4361"/>
    <w:rsid w:val="000D154B"/>
    <w:rsid w:val="000D1E1A"/>
    <w:rsid w:val="000D2DAF"/>
    <w:rsid w:val="000E463E"/>
    <w:rsid w:val="000F3625"/>
    <w:rsid w:val="000F73FF"/>
    <w:rsid w:val="00114CF7"/>
    <w:rsid w:val="00116C7A"/>
    <w:rsid w:val="00123B68"/>
    <w:rsid w:val="00126F2E"/>
    <w:rsid w:val="00146F6F"/>
    <w:rsid w:val="00162052"/>
    <w:rsid w:val="00187BD9"/>
    <w:rsid w:val="00190B55"/>
    <w:rsid w:val="001C3B5F"/>
    <w:rsid w:val="001D058F"/>
    <w:rsid w:val="001F3C6C"/>
    <w:rsid w:val="002009EA"/>
    <w:rsid w:val="00202756"/>
    <w:rsid w:val="00202CA0"/>
    <w:rsid w:val="00216B6D"/>
    <w:rsid w:val="00241FA2"/>
    <w:rsid w:val="00271316"/>
    <w:rsid w:val="002B349C"/>
    <w:rsid w:val="002D58BE"/>
    <w:rsid w:val="002F4747"/>
    <w:rsid w:val="00302605"/>
    <w:rsid w:val="00361B37"/>
    <w:rsid w:val="00377BD3"/>
    <w:rsid w:val="00384088"/>
    <w:rsid w:val="003852CE"/>
    <w:rsid w:val="0039169B"/>
    <w:rsid w:val="003A7F8C"/>
    <w:rsid w:val="003B2284"/>
    <w:rsid w:val="003B4B6B"/>
    <w:rsid w:val="003B532E"/>
    <w:rsid w:val="003D0F8B"/>
    <w:rsid w:val="003E0DB6"/>
    <w:rsid w:val="003E34E4"/>
    <w:rsid w:val="0041348E"/>
    <w:rsid w:val="00420873"/>
    <w:rsid w:val="004545A2"/>
    <w:rsid w:val="00492075"/>
    <w:rsid w:val="004969AD"/>
    <w:rsid w:val="004A26C4"/>
    <w:rsid w:val="004B13CB"/>
    <w:rsid w:val="004D0F43"/>
    <w:rsid w:val="004D26EA"/>
    <w:rsid w:val="004D2BFB"/>
    <w:rsid w:val="004D5D5C"/>
    <w:rsid w:val="004F3DC0"/>
    <w:rsid w:val="0050139F"/>
    <w:rsid w:val="0055140B"/>
    <w:rsid w:val="005964AB"/>
    <w:rsid w:val="005C099A"/>
    <w:rsid w:val="005C31A5"/>
    <w:rsid w:val="005C3C01"/>
    <w:rsid w:val="005E10C9"/>
    <w:rsid w:val="005E290B"/>
    <w:rsid w:val="005E61DD"/>
    <w:rsid w:val="005F04D8"/>
    <w:rsid w:val="005F5C3B"/>
    <w:rsid w:val="006023DF"/>
    <w:rsid w:val="00615426"/>
    <w:rsid w:val="00616219"/>
    <w:rsid w:val="00645B7D"/>
    <w:rsid w:val="00657DE0"/>
    <w:rsid w:val="00685313"/>
    <w:rsid w:val="006903B3"/>
    <w:rsid w:val="00692833"/>
    <w:rsid w:val="006A6E9B"/>
    <w:rsid w:val="006B7C2A"/>
    <w:rsid w:val="006C23DA"/>
    <w:rsid w:val="006E3D45"/>
    <w:rsid w:val="0070607A"/>
    <w:rsid w:val="007149F9"/>
    <w:rsid w:val="00715C18"/>
    <w:rsid w:val="00733A30"/>
    <w:rsid w:val="00745AEE"/>
    <w:rsid w:val="00750F10"/>
    <w:rsid w:val="007742CA"/>
    <w:rsid w:val="00790D70"/>
    <w:rsid w:val="007A6F1F"/>
    <w:rsid w:val="007B1627"/>
    <w:rsid w:val="007B3791"/>
    <w:rsid w:val="007D5320"/>
    <w:rsid w:val="00800972"/>
    <w:rsid w:val="00804475"/>
    <w:rsid w:val="00811633"/>
    <w:rsid w:val="00814037"/>
    <w:rsid w:val="00820313"/>
    <w:rsid w:val="00841216"/>
    <w:rsid w:val="00842AF0"/>
    <w:rsid w:val="0086171E"/>
    <w:rsid w:val="00872FC8"/>
    <w:rsid w:val="008845D0"/>
    <w:rsid w:val="00884D60"/>
    <w:rsid w:val="008B43F2"/>
    <w:rsid w:val="008B6CFF"/>
    <w:rsid w:val="008D0AB0"/>
    <w:rsid w:val="009274B4"/>
    <w:rsid w:val="00934EA2"/>
    <w:rsid w:val="00944A5C"/>
    <w:rsid w:val="00952A66"/>
    <w:rsid w:val="00954B80"/>
    <w:rsid w:val="00987F10"/>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63CF"/>
    <w:rsid w:val="00AD7914"/>
    <w:rsid w:val="00AE514B"/>
    <w:rsid w:val="00B149E4"/>
    <w:rsid w:val="00B40888"/>
    <w:rsid w:val="00B639E9"/>
    <w:rsid w:val="00B817CD"/>
    <w:rsid w:val="00B81A7D"/>
    <w:rsid w:val="00B94AD0"/>
    <w:rsid w:val="00BA52FE"/>
    <w:rsid w:val="00BB3A95"/>
    <w:rsid w:val="00BD6CCE"/>
    <w:rsid w:val="00C0018F"/>
    <w:rsid w:val="00C1399E"/>
    <w:rsid w:val="00C16A5A"/>
    <w:rsid w:val="00C20466"/>
    <w:rsid w:val="00C214ED"/>
    <w:rsid w:val="00C234E6"/>
    <w:rsid w:val="00C324A8"/>
    <w:rsid w:val="00C40B64"/>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004BB"/>
    <w:rsid w:val="00D14CE0"/>
    <w:rsid w:val="00D268B3"/>
    <w:rsid w:val="00D3775E"/>
    <w:rsid w:val="00D52FD6"/>
    <w:rsid w:val="00D54009"/>
    <w:rsid w:val="00D5651D"/>
    <w:rsid w:val="00D57A34"/>
    <w:rsid w:val="00D74898"/>
    <w:rsid w:val="00D801ED"/>
    <w:rsid w:val="00D825FA"/>
    <w:rsid w:val="00D936BC"/>
    <w:rsid w:val="00D96530"/>
    <w:rsid w:val="00DA1CB1"/>
    <w:rsid w:val="00DB5798"/>
    <w:rsid w:val="00DD44AF"/>
    <w:rsid w:val="00DE2AC3"/>
    <w:rsid w:val="00DE4305"/>
    <w:rsid w:val="00DE5692"/>
    <w:rsid w:val="00DE6300"/>
    <w:rsid w:val="00DF4BC6"/>
    <w:rsid w:val="00E03C94"/>
    <w:rsid w:val="00E205BC"/>
    <w:rsid w:val="00E26226"/>
    <w:rsid w:val="00E2631D"/>
    <w:rsid w:val="00E45D05"/>
    <w:rsid w:val="00E55816"/>
    <w:rsid w:val="00E55AEF"/>
    <w:rsid w:val="00E976C1"/>
    <w:rsid w:val="00EA12E5"/>
    <w:rsid w:val="00EB55C6"/>
    <w:rsid w:val="00EF1932"/>
    <w:rsid w:val="00EF71B6"/>
    <w:rsid w:val="00F02766"/>
    <w:rsid w:val="00F05BD4"/>
    <w:rsid w:val="00F06473"/>
    <w:rsid w:val="00F6155B"/>
    <w:rsid w:val="00F65C19"/>
    <w:rsid w:val="00FB0859"/>
    <w:rsid w:val="00FD08E2"/>
    <w:rsid w:val="00FD18DA"/>
    <w:rsid w:val="00FD2546"/>
    <w:rsid w:val="00FD772E"/>
    <w:rsid w:val="00FE78C7"/>
    <w:rsid w:val="00FF43AC"/>
    <w:rsid w:val="00FF56B1"/>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77381F4"/>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styleId="Hyperlink">
    <w:name w:val="Hyperlink"/>
    <w:aliases w:val="超级链接,CEO_Hyperlink"/>
    <w:basedOn w:val="DefaultParagraphFont"/>
    <w:uiPriority w:val="99"/>
    <w:unhideWhenUsed/>
    <w:rsid w:val="001962A2"/>
    <w:rPr>
      <w:color w:val="0000FF" w:themeColor="hyperlink"/>
      <w:u w:val="single"/>
    </w:rPr>
  </w:style>
  <w:style w:type="paragraph" w:customStyle="1" w:styleId="Normalaftertitle0">
    <w:name w:val="Normal after title"/>
    <w:basedOn w:val="Normal"/>
    <w:next w:val="Normal"/>
    <w:qFormat/>
    <w:rsid w:val="0098181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R16-WRC19-C-0024!A5!MSW-E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98162-76BE-48CE-995D-F50D3C9599C1}">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40F24E-57BB-4B47-9217-AB775E664CCF}">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474CDFF9-EAF3-4673-84B9-31CD25EDA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3507</Words>
  <Characters>19735</Characters>
  <Application>Microsoft Office Word</Application>
  <DocSecurity>0</DocSecurity>
  <Lines>441</Lines>
  <Paragraphs>221</Paragraphs>
  <ScaleCrop>false</ScaleCrop>
  <HeadingPairs>
    <vt:vector size="2" baseType="variant">
      <vt:variant>
        <vt:lpstr>Title</vt:lpstr>
      </vt:variant>
      <vt:variant>
        <vt:i4>1</vt:i4>
      </vt:variant>
    </vt:vector>
  </HeadingPairs>
  <TitlesOfParts>
    <vt:vector size="1" baseType="lpstr">
      <vt:lpstr>R16-WRC19-C-0024!A5!MSW-E</vt:lpstr>
    </vt:vector>
  </TitlesOfParts>
  <Manager>General Secretariat - Pool</Manager>
  <Company>International Telecommunication Union (ITU)</Company>
  <LinksUpToDate>false</LinksUpToDate>
  <CharactersWithSpaces>23170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R16-WRC19-C-0024!A5!MSW-E</dc:title>
  <dc:subject>World Radiocommunication Conference - 2019</dc:subject>
  <dc:creator>Documents Proposals Manager (DPM)</dc:creator>
  <cp:keywords>DPM_v2019.9.18.2_prod</cp:keywords>
  <dc:description>Uploaded on 2015.07.06</dc:description>
  <cp:lastModifiedBy>Currie, Jane</cp:lastModifiedBy>
  <cp:revision>12</cp:revision>
  <cp:lastPrinted>2019-10-01T08:15:00Z</cp:lastPrinted>
  <dcterms:created xsi:type="dcterms:W3CDTF">2019-09-25T11:52:00Z</dcterms:created>
  <dcterms:modified xsi:type="dcterms:W3CDTF">2019-10-01T08:16:00Z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