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E447D7" w14:paraId="04761FA9" w14:textId="77777777" w:rsidTr="0050008E">
        <w:trPr>
          <w:cantSplit/>
        </w:trPr>
        <w:tc>
          <w:tcPr>
            <w:tcW w:w="6911" w:type="dxa"/>
          </w:tcPr>
          <w:p w14:paraId="017F272F" w14:textId="77777777" w:rsidR="00BB1D82" w:rsidRPr="00E447D7" w:rsidRDefault="00851625" w:rsidP="00DF39BA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E447D7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E447D7">
              <w:rPr>
                <w:rFonts w:ascii="Verdana" w:hAnsi="Verdana"/>
                <w:b/>
                <w:bCs/>
                <w:sz w:val="20"/>
              </w:rPr>
              <w:t>9</w:t>
            </w:r>
            <w:r w:rsidRPr="00E447D7">
              <w:rPr>
                <w:rFonts w:ascii="Verdana" w:hAnsi="Verdana"/>
                <w:b/>
                <w:bCs/>
                <w:sz w:val="20"/>
              </w:rPr>
              <w:t>)</w:t>
            </w:r>
            <w:r w:rsidRPr="00E447D7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E447D7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E447D7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E447D7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E447D7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E447D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E447D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E447D7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E447D7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E447D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E447D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E447D7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E447D7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E447D7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060EE50F" w14:textId="77777777" w:rsidR="00BB1D82" w:rsidRPr="00E447D7" w:rsidRDefault="000A55AE" w:rsidP="00DF39BA">
            <w:pPr>
              <w:spacing w:before="0"/>
              <w:jc w:val="right"/>
            </w:pPr>
            <w:r w:rsidRPr="00E447D7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 wp14:anchorId="529EDFD1" wp14:editId="33FD41A6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E447D7" w14:paraId="4D3A5346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2A93FA3" w14:textId="77777777" w:rsidR="00BB1D82" w:rsidRPr="00E447D7" w:rsidRDefault="00BB1D82" w:rsidP="00DF39BA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71FB3558" w14:textId="77777777" w:rsidR="00BB1D82" w:rsidRPr="00E447D7" w:rsidRDefault="00BB1D82" w:rsidP="00DF39BA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E447D7" w14:paraId="340ED08F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51998A42" w14:textId="77777777" w:rsidR="00BB1D82" w:rsidRPr="00E447D7" w:rsidRDefault="00BB1D82" w:rsidP="00DF39B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A59DA0D" w14:textId="77777777" w:rsidR="00BB1D82" w:rsidRPr="00E447D7" w:rsidRDefault="00BB1D82" w:rsidP="00DF39BA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E447D7" w14:paraId="390057EA" w14:textId="77777777" w:rsidTr="00BB1D82">
        <w:trPr>
          <w:cantSplit/>
        </w:trPr>
        <w:tc>
          <w:tcPr>
            <w:tcW w:w="6911" w:type="dxa"/>
          </w:tcPr>
          <w:p w14:paraId="3763BB64" w14:textId="77777777" w:rsidR="00BB1D82" w:rsidRPr="00E447D7" w:rsidRDefault="006D4724" w:rsidP="00DF39BA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447D7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0818C313" w14:textId="77777777" w:rsidR="00BB1D82" w:rsidRPr="00E447D7" w:rsidRDefault="006D4724" w:rsidP="00DF39BA">
            <w:pPr>
              <w:spacing w:before="0"/>
              <w:rPr>
                <w:rFonts w:ascii="Verdana" w:hAnsi="Verdana"/>
                <w:sz w:val="20"/>
              </w:rPr>
            </w:pPr>
            <w:r w:rsidRPr="00E447D7">
              <w:rPr>
                <w:rFonts w:ascii="Verdana" w:hAnsi="Verdana"/>
                <w:b/>
                <w:sz w:val="20"/>
              </w:rPr>
              <w:t>Addendum 3 au</w:t>
            </w:r>
            <w:r w:rsidRPr="00E447D7">
              <w:rPr>
                <w:rFonts w:ascii="Verdana" w:hAnsi="Verdana"/>
                <w:b/>
                <w:sz w:val="20"/>
              </w:rPr>
              <w:br/>
              <w:t>Document 24</w:t>
            </w:r>
            <w:r w:rsidR="00BB1D82" w:rsidRPr="00E447D7">
              <w:rPr>
                <w:rFonts w:ascii="Verdana" w:hAnsi="Verdana"/>
                <w:b/>
                <w:sz w:val="20"/>
              </w:rPr>
              <w:t>-</w:t>
            </w:r>
            <w:r w:rsidRPr="00E447D7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E447D7" w14:paraId="3D2A0579" w14:textId="77777777" w:rsidTr="00BB1D82">
        <w:trPr>
          <w:cantSplit/>
        </w:trPr>
        <w:tc>
          <w:tcPr>
            <w:tcW w:w="6911" w:type="dxa"/>
          </w:tcPr>
          <w:p w14:paraId="5D3985B2" w14:textId="77777777" w:rsidR="00690C7B" w:rsidRPr="00E447D7" w:rsidRDefault="00690C7B" w:rsidP="00DF39BA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02CAE7C4" w14:textId="77777777" w:rsidR="00690C7B" w:rsidRPr="00E447D7" w:rsidRDefault="00690C7B" w:rsidP="00DF39BA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447D7">
              <w:rPr>
                <w:rFonts w:ascii="Verdana" w:hAnsi="Verdana"/>
                <w:b/>
                <w:sz w:val="20"/>
              </w:rPr>
              <w:t>20 septembre 2019</w:t>
            </w:r>
          </w:p>
        </w:tc>
      </w:tr>
      <w:tr w:rsidR="00690C7B" w:rsidRPr="00E447D7" w14:paraId="6F0C2D61" w14:textId="77777777" w:rsidTr="00BB1D82">
        <w:trPr>
          <w:cantSplit/>
        </w:trPr>
        <w:tc>
          <w:tcPr>
            <w:tcW w:w="6911" w:type="dxa"/>
          </w:tcPr>
          <w:p w14:paraId="1020C070" w14:textId="77777777" w:rsidR="00690C7B" w:rsidRPr="00E447D7" w:rsidRDefault="00690C7B" w:rsidP="00DF39BA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53834C1F" w14:textId="77777777" w:rsidR="00690C7B" w:rsidRPr="00E447D7" w:rsidRDefault="00690C7B" w:rsidP="00DF39BA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E447D7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E447D7" w14:paraId="4BDAF3C2" w14:textId="77777777" w:rsidTr="00C11970">
        <w:trPr>
          <w:cantSplit/>
        </w:trPr>
        <w:tc>
          <w:tcPr>
            <w:tcW w:w="10031" w:type="dxa"/>
            <w:gridSpan w:val="2"/>
          </w:tcPr>
          <w:p w14:paraId="4135E690" w14:textId="77777777" w:rsidR="00690C7B" w:rsidRPr="00E447D7" w:rsidRDefault="00690C7B" w:rsidP="00DF39BA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E447D7" w14:paraId="3637FEBE" w14:textId="77777777" w:rsidTr="0050008E">
        <w:trPr>
          <w:cantSplit/>
        </w:trPr>
        <w:tc>
          <w:tcPr>
            <w:tcW w:w="10031" w:type="dxa"/>
            <w:gridSpan w:val="2"/>
          </w:tcPr>
          <w:p w14:paraId="29C64453" w14:textId="77777777" w:rsidR="00690C7B" w:rsidRPr="00E447D7" w:rsidRDefault="00690C7B" w:rsidP="00DF39BA">
            <w:pPr>
              <w:pStyle w:val="Source"/>
            </w:pPr>
            <w:bookmarkStart w:id="1" w:name="dsource" w:colFirst="0" w:colLast="0"/>
            <w:r w:rsidRPr="00E447D7">
              <w:t>Propositions communes de la Télécommunauté Asie-Pacifique</w:t>
            </w:r>
          </w:p>
        </w:tc>
      </w:tr>
      <w:tr w:rsidR="00690C7B" w:rsidRPr="00E447D7" w14:paraId="0391A237" w14:textId="77777777" w:rsidTr="0050008E">
        <w:trPr>
          <w:cantSplit/>
        </w:trPr>
        <w:tc>
          <w:tcPr>
            <w:tcW w:w="10031" w:type="dxa"/>
            <w:gridSpan w:val="2"/>
          </w:tcPr>
          <w:p w14:paraId="1D3489A8" w14:textId="54FA3078" w:rsidR="00690C7B" w:rsidRPr="00E447D7" w:rsidRDefault="003A5297" w:rsidP="00DF39BA">
            <w:pPr>
              <w:pStyle w:val="Title1"/>
            </w:pPr>
            <w:bookmarkStart w:id="2" w:name="dtitle1" w:colFirst="0" w:colLast="0"/>
            <w:bookmarkEnd w:id="1"/>
            <w:r w:rsidRPr="00E447D7">
              <w:t>PROPOSITIONS POUR LES TRAVAUX DE LA CONFÉRENCE</w:t>
            </w:r>
          </w:p>
        </w:tc>
      </w:tr>
      <w:tr w:rsidR="00690C7B" w:rsidRPr="00E447D7" w14:paraId="3C4446C1" w14:textId="77777777" w:rsidTr="0050008E">
        <w:trPr>
          <w:cantSplit/>
        </w:trPr>
        <w:tc>
          <w:tcPr>
            <w:tcW w:w="10031" w:type="dxa"/>
            <w:gridSpan w:val="2"/>
          </w:tcPr>
          <w:p w14:paraId="0508C398" w14:textId="77777777" w:rsidR="00690C7B" w:rsidRPr="00E447D7" w:rsidRDefault="00690C7B" w:rsidP="00DF39BA">
            <w:pPr>
              <w:pStyle w:val="Title2"/>
            </w:pPr>
            <w:bookmarkStart w:id="3" w:name="dtitle2" w:colFirst="0" w:colLast="0"/>
            <w:bookmarkStart w:id="4" w:name="_GoBack"/>
            <w:bookmarkEnd w:id="2"/>
            <w:bookmarkEnd w:id="4"/>
          </w:p>
        </w:tc>
      </w:tr>
      <w:tr w:rsidR="00690C7B" w:rsidRPr="00E447D7" w14:paraId="216EB799" w14:textId="77777777" w:rsidTr="0050008E">
        <w:trPr>
          <w:cantSplit/>
        </w:trPr>
        <w:tc>
          <w:tcPr>
            <w:tcW w:w="10031" w:type="dxa"/>
            <w:gridSpan w:val="2"/>
          </w:tcPr>
          <w:p w14:paraId="225B3E38" w14:textId="77777777" w:rsidR="00690C7B" w:rsidRPr="00E447D7" w:rsidRDefault="00690C7B" w:rsidP="00DF39BA">
            <w:pPr>
              <w:pStyle w:val="Agendaitem"/>
              <w:rPr>
                <w:lang w:val="fr-FR"/>
              </w:rPr>
            </w:pPr>
            <w:bookmarkStart w:id="5" w:name="dtitle3" w:colFirst="0" w:colLast="0"/>
            <w:bookmarkEnd w:id="3"/>
            <w:r w:rsidRPr="00E447D7">
              <w:rPr>
                <w:lang w:val="fr-FR"/>
              </w:rPr>
              <w:t>Point 1.3 de l'ordre du jour</w:t>
            </w:r>
          </w:p>
        </w:tc>
      </w:tr>
    </w:tbl>
    <w:bookmarkEnd w:id="5"/>
    <w:p w14:paraId="2F862679" w14:textId="77777777" w:rsidR="001C0E40" w:rsidRPr="00E447D7" w:rsidRDefault="003A5297" w:rsidP="00DF39BA">
      <w:r w:rsidRPr="00E447D7">
        <w:t>1.3</w:t>
      </w:r>
      <w:r w:rsidRPr="00E447D7">
        <w:tab/>
        <w:t xml:space="preserve">envisager de relever éventuellement le statut de l'attribution à titre secondaire au service de météorologie par satellite (espace vers Terre) pour lui conférer le statut primaire et de faire éventuellement une attribution à titre primaire au service d'exploration de la Terre par satellite (espace vers Terre) dans la bande de fréquences 460-470 MHz, conformément à la Résolution </w:t>
      </w:r>
      <w:r w:rsidRPr="00E447D7">
        <w:rPr>
          <w:b/>
          <w:bCs/>
        </w:rPr>
        <w:t>766 (CMR-15)</w:t>
      </w:r>
      <w:r w:rsidRPr="00E447D7">
        <w:t>;</w:t>
      </w:r>
    </w:p>
    <w:p w14:paraId="1C10C3C6" w14:textId="77777777" w:rsidR="003A5297" w:rsidRPr="00E447D7" w:rsidRDefault="003A5297" w:rsidP="00DF39BA">
      <w:pPr>
        <w:pStyle w:val="Headingb"/>
      </w:pPr>
      <w:r w:rsidRPr="00E447D7">
        <w:t>Introduction</w:t>
      </w:r>
    </w:p>
    <w:p w14:paraId="4A333EDF" w14:textId="2FEEB74A" w:rsidR="003A5297" w:rsidRPr="00E447D7" w:rsidRDefault="00A14ECD" w:rsidP="00DF39BA">
      <w:r w:rsidRPr="00E447D7">
        <w:t xml:space="preserve">Les Membres de l'APT ne sont pas parvenus à un accord pour élaborer une proposition de texte réglementaire </w:t>
      </w:r>
      <w:r w:rsidR="00430EB2" w:rsidRPr="00E447D7">
        <w:t>précis</w:t>
      </w:r>
      <w:r w:rsidRPr="00E447D7">
        <w:t xml:space="preserve"> </w:t>
      </w:r>
      <w:r w:rsidR="00430EB2" w:rsidRPr="00E447D7">
        <w:t>concernant</w:t>
      </w:r>
      <w:r w:rsidRPr="00E447D7">
        <w:t xml:space="preserve"> le point 1.3 de l'ordre du jour</w:t>
      </w:r>
      <w:r w:rsidR="003A5297" w:rsidRPr="00E447D7">
        <w:t xml:space="preserve">. </w:t>
      </w:r>
      <w:r w:rsidRPr="00E447D7">
        <w:t>Les avis suivants sont présentés pour être examinés par la Conférence</w:t>
      </w:r>
      <w:r w:rsidR="003A5297" w:rsidRPr="00E447D7">
        <w:t>.</w:t>
      </w:r>
    </w:p>
    <w:p w14:paraId="028D3BB8" w14:textId="4949143C" w:rsidR="003A5297" w:rsidRPr="00E447D7" w:rsidRDefault="00A14ECD" w:rsidP="00DF39BA">
      <w:pPr>
        <w:pStyle w:val="Headingb"/>
      </w:pPr>
      <w:r w:rsidRPr="00E447D7">
        <w:t>Proposition</w:t>
      </w:r>
    </w:p>
    <w:p w14:paraId="28840C14" w14:textId="3BDBF01F" w:rsidR="0015203F" w:rsidRPr="00E447D7" w:rsidRDefault="0015203F" w:rsidP="00DF39BA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E447D7">
        <w:br w:type="page"/>
      </w:r>
    </w:p>
    <w:p w14:paraId="6CD0303B" w14:textId="77777777" w:rsidR="009A102D" w:rsidRPr="00E447D7" w:rsidRDefault="003A5297" w:rsidP="00DF39BA">
      <w:pPr>
        <w:pStyle w:val="Proposal"/>
      </w:pPr>
      <w:r w:rsidRPr="00E447D7">
        <w:lastRenderedPageBreak/>
        <w:tab/>
        <w:t>ACP/24A3/1</w:t>
      </w:r>
    </w:p>
    <w:p w14:paraId="2CB49832" w14:textId="441E506C" w:rsidR="003A5297" w:rsidRPr="00E447D7" w:rsidRDefault="0013577B" w:rsidP="00DF39BA">
      <w:r w:rsidRPr="00E447D7">
        <w:t xml:space="preserve">Certains Membres de l'APT </w:t>
      </w:r>
      <w:r w:rsidR="00720D30" w:rsidRPr="00E447D7">
        <w:t xml:space="preserve">appuient la Méthode C, </w:t>
      </w:r>
      <w:r w:rsidRPr="00E447D7">
        <w:t>tandis que d'autres appuient la Méthode B du Rapport de la RPC</w:t>
      </w:r>
      <w:r w:rsidR="003A5297" w:rsidRPr="00E447D7">
        <w:t>.</w:t>
      </w:r>
    </w:p>
    <w:p w14:paraId="7C692BE8" w14:textId="32D1D658" w:rsidR="003A5297" w:rsidRPr="00E447D7" w:rsidRDefault="0013577B" w:rsidP="00DF39BA">
      <w:r w:rsidRPr="00E447D7">
        <w:t xml:space="preserve">Certains Membres de l'APT sont d'avis que les limites de puissance surfacique doivent être révisées </w:t>
      </w:r>
      <w:r w:rsidR="00F227C6" w:rsidRPr="00E447D7">
        <w:t xml:space="preserve">à la fois </w:t>
      </w:r>
      <w:r w:rsidRPr="00E447D7">
        <w:t xml:space="preserve">pour les satellites OSG et non OSG du SETS et du service MetSat pour accorder la protection supplémentaire </w:t>
      </w:r>
      <w:r w:rsidR="00F227C6" w:rsidRPr="00E447D7">
        <w:t>exigée par les</w:t>
      </w:r>
      <w:r w:rsidRPr="00E447D7">
        <w:t xml:space="preserve"> services mobiles, qui ont besoin d'une protection plus élevée </w:t>
      </w:r>
      <w:r w:rsidR="00720D30" w:rsidRPr="00E447D7">
        <w:t>selon</w:t>
      </w:r>
      <w:r w:rsidRPr="00E447D7">
        <w:t xml:space="preserve"> de nouvelles études de l'UIT-R</w:t>
      </w:r>
      <w:r w:rsidR="003A5297" w:rsidRPr="00E447D7">
        <w:t>.</w:t>
      </w:r>
    </w:p>
    <w:p w14:paraId="436B56D5" w14:textId="383645C9" w:rsidR="003A5297" w:rsidRPr="00E447D7" w:rsidRDefault="003A5297" w:rsidP="00DF39BA">
      <w:pPr>
        <w:pStyle w:val="Reasons"/>
      </w:pPr>
      <w:r w:rsidRPr="00E447D7">
        <w:rPr>
          <w:b/>
        </w:rPr>
        <w:t>Motifs:</w:t>
      </w:r>
      <w:r w:rsidRPr="00E447D7">
        <w:tab/>
      </w:r>
      <w:r w:rsidR="0013577B" w:rsidRPr="00E447D7">
        <w:t>Les Membres de l'</w:t>
      </w:r>
      <w:r w:rsidRPr="00E447D7">
        <w:t xml:space="preserve">APT </w:t>
      </w:r>
      <w:r w:rsidR="0013577B" w:rsidRPr="00E447D7">
        <w:t xml:space="preserve">ne sont pas parvenus à un accord pour élaborer une proposition de texte réglementaire </w:t>
      </w:r>
      <w:r w:rsidR="00430EB2" w:rsidRPr="00E447D7">
        <w:t>précis</w:t>
      </w:r>
      <w:r w:rsidR="0013577B" w:rsidRPr="00E447D7">
        <w:t xml:space="preserve"> </w:t>
      </w:r>
      <w:r w:rsidR="00430EB2" w:rsidRPr="00E447D7">
        <w:t>concernant</w:t>
      </w:r>
      <w:r w:rsidR="0013577B" w:rsidRPr="00E447D7">
        <w:t xml:space="preserve"> le point 1.3 de l'ordre du jour</w:t>
      </w:r>
      <w:r w:rsidR="00720D30" w:rsidRPr="00E447D7">
        <w:t>.</w:t>
      </w:r>
    </w:p>
    <w:p w14:paraId="15201028" w14:textId="77777777" w:rsidR="002E37D6" w:rsidRPr="00E447D7" w:rsidRDefault="002E37D6" w:rsidP="00DF39BA"/>
    <w:p w14:paraId="07EEFE20" w14:textId="77777777" w:rsidR="003A5297" w:rsidRPr="00E447D7" w:rsidRDefault="003A5297" w:rsidP="00DF39BA">
      <w:pPr>
        <w:jc w:val="center"/>
      </w:pPr>
      <w:r w:rsidRPr="00E447D7">
        <w:t>______________</w:t>
      </w:r>
    </w:p>
    <w:p w14:paraId="22C74B42" w14:textId="521C928F" w:rsidR="009A102D" w:rsidRPr="00E447D7" w:rsidRDefault="009A102D" w:rsidP="00DF39BA"/>
    <w:sectPr w:rsidR="009A102D" w:rsidRPr="00E447D7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A0CE2" w14:textId="77777777" w:rsidR="0070076C" w:rsidRDefault="0070076C">
      <w:r>
        <w:separator/>
      </w:r>
    </w:p>
  </w:endnote>
  <w:endnote w:type="continuationSeparator" w:id="0">
    <w:p w14:paraId="6891B81B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62250" w14:textId="3154125D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D4A94">
      <w:rPr>
        <w:noProof/>
        <w:lang w:val="en-US"/>
      </w:rPr>
      <w:t>P:\FRA\ITU-R\CONF-R\CMR19\000\024ADD03F.docx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D4A94">
      <w:rPr>
        <w:noProof/>
      </w:rPr>
      <w:t>01.10.19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D4A94">
      <w:rPr>
        <w:noProof/>
      </w:rPr>
      <w:t>01.10.19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D836C" w14:textId="23C6438E" w:rsidR="00936D25" w:rsidRDefault="007D4A94" w:rsidP="003A5297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P:\FRA\ITU-R\CONF-R\CMR19\000\024ADD03F.docx</w:t>
    </w:r>
    <w:r>
      <w:fldChar w:fldCharType="end"/>
    </w:r>
    <w:r w:rsidR="003A5297">
      <w:t xml:space="preserve"> (461084)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E7BBD" w14:textId="7796CCC8" w:rsidR="00936D25" w:rsidRDefault="007D4A94" w:rsidP="003A5297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P:\FRA\ITU-R\CONF-R\CMR19\000\024ADD03F.docx</w:t>
    </w:r>
    <w:r>
      <w:fldChar w:fldCharType="end"/>
    </w:r>
    <w:r w:rsidR="003A5297">
      <w:t xml:space="preserve"> (461084)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C464A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21533887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BD22E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F227C6">
      <w:rPr>
        <w:noProof/>
      </w:rPr>
      <w:t>2</w:t>
    </w:r>
    <w:r>
      <w:fldChar w:fldCharType="end"/>
    </w:r>
  </w:p>
  <w:p w14:paraId="79CB22C6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24(Add.3)-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1167B9"/>
    <w:rsid w:val="001267A0"/>
    <w:rsid w:val="0013577B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D7E0A"/>
    <w:rsid w:val="002E37D6"/>
    <w:rsid w:val="00315AFE"/>
    <w:rsid w:val="003606A6"/>
    <w:rsid w:val="0036650C"/>
    <w:rsid w:val="00393ACD"/>
    <w:rsid w:val="003A5297"/>
    <w:rsid w:val="003A583E"/>
    <w:rsid w:val="003E112B"/>
    <w:rsid w:val="003E1D1C"/>
    <w:rsid w:val="003E7B05"/>
    <w:rsid w:val="003F3719"/>
    <w:rsid w:val="003F6F2D"/>
    <w:rsid w:val="00430EB2"/>
    <w:rsid w:val="00466211"/>
    <w:rsid w:val="00476533"/>
    <w:rsid w:val="00483196"/>
    <w:rsid w:val="004834A9"/>
    <w:rsid w:val="004D01FC"/>
    <w:rsid w:val="004E28C3"/>
    <w:rsid w:val="004F1F8E"/>
    <w:rsid w:val="00512A32"/>
    <w:rsid w:val="005343DA"/>
    <w:rsid w:val="00560874"/>
    <w:rsid w:val="00586CF2"/>
    <w:rsid w:val="005A7C75"/>
    <w:rsid w:val="005C3768"/>
    <w:rsid w:val="005C6C3F"/>
    <w:rsid w:val="0061328E"/>
    <w:rsid w:val="00613635"/>
    <w:rsid w:val="0062093D"/>
    <w:rsid w:val="00637ECF"/>
    <w:rsid w:val="00647B59"/>
    <w:rsid w:val="00690C7B"/>
    <w:rsid w:val="006A4B45"/>
    <w:rsid w:val="006D4724"/>
    <w:rsid w:val="006F5FA2"/>
    <w:rsid w:val="0070076C"/>
    <w:rsid w:val="00701BAE"/>
    <w:rsid w:val="00720D30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7D4A94"/>
    <w:rsid w:val="00830086"/>
    <w:rsid w:val="00851625"/>
    <w:rsid w:val="00863C0A"/>
    <w:rsid w:val="00896798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102D"/>
    <w:rsid w:val="009A6A2B"/>
    <w:rsid w:val="009C7E7C"/>
    <w:rsid w:val="00A00473"/>
    <w:rsid w:val="00A03C9B"/>
    <w:rsid w:val="00A14ECD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1347"/>
    <w:rsid w:val="00DC402B"/>
    <w:rsid w:val="00DE0932"/>
    <w:rsid w:val="00DF39BA"/>
    <w:rsid w:val="00E03A27"/>
    <w:rsid w:val="00E049F1"/>
    <w:rsid w:val="00E37A25"/>
    <w:rsid w:val="00E447D7"/>
    <w:rsid w:val="00E537FF"/>
    <w:rsid w:val="00E6539B"/>
    <w:rsid w:val="00E70A31"/>
    <w:rsid w:val="00E723A7"/>
    <w:rsid w:val="00E7530E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227C6"/>
    <w:rsid w:val="00F711A7"/>
    <w:rsid w:val="00F81D08"/>
    <w:rsid w:val="00FA3BBF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0C710A78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paragraph" w:customStyle="1" w:styleId="VolumeTitle0">
    <w:name w:val="VolumeTitle"/>
    <w:basedOn w:val="Normal"/>
    <w:next w:val="Normal"/>
    <w:rsid w:val="00F442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R16-WRC19-C-0024!A3!MSW-F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B9F53A-37BC-4A36-B559-BBBAB65A6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E5F12-72C5-4E6E-B202-B4EA0DF6AC0E}">
  <ds:schemaRefs>
    <ds:schemaRef ds:uri="http://schemas.microsoft.com/office/2006/documentManagement/types"/>
    <ds:schemaRef ds:uri="http://schemas.microsoft.com/office/2006/metadata/properties"/>
    <ds:schemaRef ds:uri="32a1a8c5-2265-4ebc-b7a0-2071e2c5c9bb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996b2e75-67fd-4955-a3b0-5ab9934cb50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12A13B-D436-48DF-A837-6D61C5274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252</Words>
  <Characters>1386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R16-WRC19-C-0024!A3!MSW-F</vt:lpstr>
    </vt:vector>
  </TitlesOfParts>
  <Manager>Secrétariat général - Pool</Manager>
  <Company>Union internationale des télécommunications (UIT)</Company>
  <LinksUpToDate>false</LinksUpToDate>
  <CharactersWithSpaces>1618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R16-WRC19-C-0024!A3!MSW-F</dc:title>
  <dc:subject>Conférence mondiale des radiocommunications - 2019</dc:subject>
  <dc:creator>Documents Proposals Manager (DPM)</dc:creator>
  <cp:keywords>DPM_v2019.9.25.1_prod</cp:keywords>
  <dc:description/>
  <cp:lastModifiedBy>Geneux, Aude</cp:lastModifiedBy>
  <cp:revision>9</cp:revision>
  <cp:lastPrinted>2019-10-01T11:58:00Z</cp:lastPrinted>
  <dcterms:created xsi:type="dcterms:W3CDTF">2019-10-01T08:35:00Z</dcterms:created>
  <dcterms:modified xsi:type="dcterms:W3CDTF">2019-10-01T11:59:00Z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