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59B02FA" w14:textId="77777777" w:rsidTr="00F55E63">
        <w:trPr>
          <w:cantSplit/>
          <w:trHeight w:val="20"/>
        </w:trPr>
        <w:tc>
          <w:tcPr>
            <w:tcW w:w="6619" w:type="dxa"/>
          </w:tcPr>
          <w:p w14:paraId="44C4DCEB"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4F5BF38B" w14:textId="77777777" w:rsidR="00280E04" w:rsidRDefault="00A375BD" w:rsidP="00D44350">
            <w:pPr>
              <w:rPr>
                <w:rtl/>
                <w:lang w:bidi="ar-EG"/>
              </w:rPr>
            </w:pPr>
            <w:bookmarkStart w:id="0" w:name="ditulogo"/>
            <w:bookmarkEnd w:id="0"/>
            <w:r>
              <w:rPr>
                <w:noProof/>
                <w:lang w:val="en-GB" w:eastAsia="zh-CN"/>
              </w:rPr>
              <w:drawing>
                <wp:inline distT="0" distB="0" distL="0" distR="0" wp14:anchorId="0F44AB7B" wp14:editId="587358B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8023B42" w14:textId="77777777" w:rsidTr="00F55E63">
        <w:trPr>
          <w:cantSplit/>
          <w:trHeight w:val="20"/>
        </w:trPr>
        <w:tc>
          <w:tcPr>
            <w:tcW w:w="6619" w:type="dxa"/>
            <w:tcBorders>
              <w:bottom w:val="single" w:sz="12" w:space="0" w:color="auto"/>
            </w:tcBorders>
          </w:tcPr>
          <w:p w14:paraId="76CDDE60" w14:textId="77777777" w:rsidR="00280E04" w:rsidRPr="00960962" w:rsidRDefault="00280E04" w:rsidP="00D44350">
            <w:pPr>
              <w:rPr>
                <w:rtl/>
                <w:lang w:bidi="ar-EG"/>
              </w:rPr>
            </w:pPr>
          </w:p>
        </w:tc>
        <w:tc>
          <w:tcPr>
            <w:tcW w:w="3053" w:type="dxa"/>
            <w:tcBorders>
              <w:bottom w:val="single" w:sz="12" w:space="0" w:color="auto"/>
            </w:tcBorders>
          </w:tcPr>
          <w:p w14:paraId="52D8F37F" w14:textId="77777777" w:rsidR="00280E04" w:rsidRPr="00A9645C" w:rsidRDefault="00280E04" w:rsidP="00D44350">
            <w:pPr>
              <w:rPr>
                <w:lang w:bidi="ar-EG"/>
              </w:rPr>
            </w:pPr>
          </w:p>
        </w:tc>
      </w:tr>
      <w:tr w:rsidR="00280E04" w14:paraId="3105C9F6" w14:textId="77777777" w:rsidTr="00F55E63">
        <w:trPr>
          <w:cantSplit/>
          <w:trHeight w:val="20"/>
        </w:trPr>
        <w:tc>
          <w:tcPr>
            <w:tcW w:w="6619" w:type="dxa"/>
            <w:tcBorders>
              <w:top w:val="single" w:sz="12" w:space="0" w:color="auto"/>
            </w:tcBorders>
          </w:tcPr>
          <w:p w14:paraId="38A830F0"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76A387D" w14:textId="77777777" w:rsidR="00280E04" w:rsidRPr="00BD6EF3" w:rsidRDefault="00280E04" w:rsidP="00A42709">
            <w:pPr>
              <w:pStyle w:val="Adress"/>
              <w:framePr w:hSpace="0" w:wrap="auto" w:xAlign="left" w:yAlign="inline"/>
              <w:spacing w:before="0"/>
            </w:pPr>
          </w:p>
        </w:tc>
      </w:tr>
      <w:tr w:rsidR="00A809E8" w:rsidRPr="00F545E4" w14:paraId="66FD4E58" w14:textId="77777777" w:rsidTr="00F55E63">
        <w:trPr>
          <w:cantSplit/>
        </w:trPr>
        <w:tc>
          <w:tcPr>
            <w:tcW w:w="6619" w:type="dxa"/>
          </w:tcPr>
          <w:p w14:paraId="46219ED6"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2D741A0" w14:textId="6DE0AA65" w:rsidR="00A809E8" w:rsidRPr="00BF692D" w:rsidRDefault="007C7603" w:rsidP="00A42709">
            <w:pPr>
              <w:pStyle w:val="Adress"/>
              <w:framePr w:hSpace="0" w:wrap="auto" w:xAlign="left" w:yAlign="inline"/>
              <w:spacing w:before="0"/>
              <w:rPr>
                <w:rFonts w:ascii="Verdana" w:hAnsi="Verdana"/>
                <w:rtl/>
              </w:rPr>
            </w:pPr>
            <w:proofErr w:type="gramStart"/>
            <w:r w:rsidRPr="00BF692D">
              <w:rPr>
                <w:rFonts w:ascii="Traditional Arabic" w:hAnsi="Traditional Arabic" w:hint="cs"/>
                <w:sz w:val="30"/>
                <w:rtl/>
              </w:rPr>
              <w:t>الإضافة</w:t>
            </w:r>
            <w:r w:rsidR="002B7AEF">
              <w:rPr>
                <w:rFonts w:ascii="Traditional Arabic" w:hAnsi="Traditional Arabic" w:hint="eastAsia"/>
                <w:sz w:val="30"/>
                <w:rtl/>
              </w:rPr>
              <w:t> </w:t>
            </w:r>
            <w:r w:rsidRPr="00BF692D">
              <w:rPr>
                <w:rFonts w:ascii="Verdana" w:hAnsi="Verdana"/>
              </w:rPr>
              <w:t xml:space="preserve"> 6</w:t>
            </w:r>
            <w:proofErr w:type="gramEnd"/>
            <w:r w:rsidRPr="00BF692D">
              <w:rPr>
                <w:rFonts w:ascii="Verdana" w:hAnsi="Verdana"/>
              </w:rPr>
              <w:br/>
            </w:r>
            <w:r w:rsidR="002B7AEF">
              <w:rPr>
                <w:rFonts w:ascii="Verdana" w:eastAsia="SimSun" w:hAnsi="Verdana" w:hint="cs"/>
                <w:rtl/>
              </w:rPr>
              <w:t>للوثيقة</w:t>
            </w:r>
            <w:r w:rsidRPr="00BF692D">
              <w:rPr>
                <w:rFonts w:ascii="Verdana" w:eastAsia="SimSun" w:hAnsi="Verdana"/>
              </w:rPr>
              <w:t>24(Add.24)-A</w:t>
            </w:r>
            <w:r w:rsidR="00BF692D" w:rsidRPr="00BF692D">
              <w:rPr>
                <w:rFonts w:ascii="Arial" w:hAnsi="Arial" w:cs="Arial"/>
                <w:sz w:val="30"/>
              </w:rPr>
              <w:t xml:space="preserve"> </w:t>
            </w:r>
          </w:p>
        </w:tc>
      </w:tr>
      <w:tr w:rsidR="00A809E8" w:rsidRPr="00F545E4" w14:paraId="153DAAC0" w14:textId="77777777" w:rsidTr="00F55E63">
        <w:trPr>
          <w:cantSplit/>
        </w:trPr>
        <w:tc>
          <w:tcPr>
            <w:tcW w:w="6619" w:type="dxa"/>
          </w:tcPr>
          <w:p w14:paraId="1EB38127" w14:textId="77777777" w:rsidR="00A809E8" w:rsidRPr="00F545E4" w:rsidRDefault="00A809E8" w:rsidP="00A42709">
            <w:pPr>
              <w:pStyle w:val="Adress"/>
              <w:framePr w:hSpace="0" w:wrap="auto" w:xAlign="left" w:yAlign="inline"/>
              <w:spacing w:before="0"/>
              <w:rPr>
                <w:rFonts w:hint="cs"/>
                <w:rtl/>
              </w:rPr>
            </w:pPr>
          </w:p>
        </w:tc>
        <w:tc>
          <w:tcPr>
            <w:tcW w:w="3053" w:type="dxa"/>
            <w:vAlign w:val="center"/>
          </w:tcPr>
          <w:p w14:paraId="676E8052" w14:textId="77777777" w:rsidR="00A809E8" w:rsidRPr="00BF692D" w:rsidRDefault="00F55E63" w:rsidP="00A42709">
            <w:pPr>
              <w:pStyle w:val="Adress"/>
              <w:framePr w:hSpace="0" w:wrap="auto" w:xAlign="left" w:yAlign="inline"/>
              <w:spacing w:before="0"/>
              <w:rPr>
                <w:rFonts w:ascii="Verdana" w:hAnsi="Verdana"/>
                <w:rtl/>
              </w:rPr>
            </w:pPr>
            <w:r w:rsidRPr="00BF692D">
              <w:rPr>
                <w:rFonts w:ascii="Verdana" w:eastAsia="SimSun" w:hAnsi="Verdana"/>
              </w:rPr>
              <w:t>20</w:t>
            </w:r>
            <w:r w:rsidRPr="00BF692D">
              <w:rPr>
                <w:rFonts w:ascii="Verdana" w:eastAsia="SimSun" w:hAnsi="Verdana"/>
                <w:rtl/>
              </w:rPr>
              <w:t xml:space="preserve"> سبتمبر </w:t>
            </w:r>
            <w:r w:rsidRPr="00BF692D">
              <w:rPr>
                <w:rFonts w:ascii="Verdana" w:eastAsia="SimSun" w:hAnsi="Verdana"/>
              </w:rPr>
              <w:t>2019</w:t>
            </w:r>
          </w:p>
        </w:tc>
      </w:tr>
      <w:tr w:rsidR="00A809E8" w:rsidRPr="00F545E4" w14:paraId="0B3BF903" w14:textId="77777777" w:rsidTr="00F55E63">
        <w:trPr>
          <w:cantSplit/>
        </w:trPr>
        <w:tc>
          <w:tcPr>
            <w:tcW w:w="6619" w:type="dxa"/>
          </w:tcPr>
          <w:p w14:paraId="79CC3CDF"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2B482EE6" w14:textId="77777777" w:rsidR="00A809E8" w:rsidRPr="00F545E4" w:rsidRDefault="00F55E63" w:rsidP="00A42709">
            <w:pPr>
              <w:pStyle w:val="Adress"/>
              <w:framePr w:hSpace="0" w:wrap="auto" w:xAlign="left" w:yAlign="inline"/>
              <w:spacing w:before="0"/>
              <w:rPr>
                <w:rFonts w:eastAsia="SimSun" w:hint="eastAsia"/>
              </w:rPr>
            </w:pPr>
            <w:r w:rsidRPr="00F55E63">
              <w:rPr>
                <w:rtl/>
              </w:rPr>
              <w:t>الأصل: بالإنكليزية</w:t>
            </w:r>
          </w:p>
        </w:tc>
      </w:tr>
      <w:tr w:rsidR="00764079" w14:paraId="41F7812B" w14:textId="77777777" w:rsidTr="00F55E63">
        <w:trPr>
          <w:cantSplit/>
        </w:trPr>
        <w:tc>
          <w:tcPr>
            <w:tcW w:w="9672" w:type="dxa"/>
            <w:gridSpan w:val="2"/>
          </w:tcPr>
          <w:p w14:paraId="16CC9832" w14:textId="77777777" w:rsidR="00764079" w:rsidRDefault="00764079" w:rsidP="00A42709">
            <w:pPr>
              <w:pStyle w:val="Adress"/>
              <w:framePr w:hSpace="0" w:wrap="auto" w:xAlign="left" w:yAlign="inline"/>
              <w:spacing w:before="0"/>
              <w:rPr>
                <w:rFonts w:eastAsia="SimSun" w:hint="eastAsia"/>
              </w:rPr>
            </w:pPr>
          </w:p>
        </w:tc>
      </w:tr>
      <w:tr w:rsidR="00764079" w14:paraId="11CE7450" w14:textId="77777777" w:rsidTr="00F55E63">
        <w:trPr>
          <w:cantSplit/>
        </w:trPr>
        <w:tc>
          <w:tcPr>
            <w:tcW w:w="9672" w:type="dxa"/>
            <w:gridSpan w:val="2"/>
          </w:tcPr>
          <w:p w14:paraId="4F2321A4"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C81FE9" w14:paraId="0E9AB375" w14:textId="77777777" w:rsidTr="00F55E63">
        <w:trPr>
          <w:cantSplit/>
        </w:trPr>
        <w:tc>
          <w:tcPr>
            <w:tcW w:w="9672" w:type="dxa"/>
            <w:gridSpan w:val="2"/>
          </w:tcPr>
          <w:p w14:paraId="3850CB79" w14:textId="7AB52FFB" w:rsidR="00C81FE9" w:rsidRPr="00BD6EF3" w:rsidRDefault="00C81FE9" w:rsidP="00C81FE9">
            <w:pPr>
              <w:pStyle w:val="Title1"/>
              <w:spacing w:before="240"/>
              <w:rPr>
                <w:rtl/>
              </w:rPr>
            </w:pPr>
            <w:r w:rsidRPr="00F55E63">
              <w:rPr>
                <w:rtl/>
              </w:rPr>
              <w:t>مقترحات بشأن أعمال المؤتمر</w:t>
            </w:r>
          </w:p>
        </w:tc>
      </w:tr>
      <w:tr w:rsidR="00764079" w14:paraId="2C7949C3" w14:textId="77777777" w:rsidTr="00F55E63">
        <w:trPr>
          <w:cantSplit/>
        </w:trPr>
        <w:tc>
          <w:tcPr>
            <w:tcW w:w="9672" w:type="dxa"/>
            <w:gridSpan w:val="2"/>
          </w:tcPr>
          <w:p w14:paraId="5FE34274" w14:textId="77777777" w:rsidR="00764079" w:rsidRPr="00BD6EF3" w:rsidRDefault="00764079" w:rsidP="00F55E63">
            <w:pPr>
              <w:pStyle w:val="Title2"/>
              <w:rPr>
                <w:rtl/>
              </w:rPr>
            </w:pPr>
          </w:p>
        </w:tc>
      </w:tr>
      <w:tr w:rsidR="00764079" w14:paraId="23BC7116" w14:textId="77777777" w:rsidTr="00F55E63">
        <w:trPr>
          <w:cantSplit/>
        </w:trPr>
        <w:tc>
          <w:tcPr>
            <w:tcW w:w="9672" w:type="dxa"/>
            <w:gridSpan w:val="2"/>
          </w:tcPr>
          <w:p w14:paraId="440F8DB7" w14:textId="4678EA7C" w:rsidR="00764079" w:rsidRPr="0012545F" w:rsidRDefault="00DB4CC9" w:rsidP="00F55E63">
            <w:pPr>
              <w:pStyle w:val="Agendaitem"/>
              <w:rPr>
                <w:lang w:val="en-US"/>
              </w:rPr>
            </w:pPr>
            <w:r>
              <w:rPr>
                <w:rtl/>
                <w:lang w:val="en-US"/>
              </w:rPr>
              <w:t>بند جدول الأعمال</w:t>
            </w:r>
            <w:r w:rsidR="00C81FE9">
              <w:rPr>
                <w:rFonts w:hint="cs"/>
                <w:rtl/>
                <w:lang w:val="en-US"/>
              </w:rPr>
              <w:t xml:space="preserve"> </w:t>
            </w:r>
            <w:r w:rsidR="00C81FE9">
              <w:rPr>
                <w:lang w:val="en-US"/>
              </w:rPr>
              <w:t>10</w:t>
            </w:r>
          </w:p>
        </w:tc>
      </w:tr>
    </w:tbl>
    <w:p w14:paraId="0F4B1709" w14:textId="77777777" w:rsidR="001D597A" w:rsidRDefault="000413E9" w:rsidP="002B7AEF">
      <w:pPr>
        <w:spacing w:before="360"/>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p>
    <w:p w14:paraId="4EBF7708" w14:textId="55A2D3F1" w:rsidR="00004A97" w:rsidRDefault="00DC0507" w:rsidP="00DC0507">
      <w:pPr>
        <w:pStyle w:val="Headingb"/>
        <w:rPr>
          <w:rFonts w:eastAsia="SimSun"/>
          <w:rtl/>
          <w:lang w:eastAsia="zh-CN"/>
        </w:rPr>
      </w:pPr>
      <w:r>
        <w:rPr>
          <w:rFonts w:eastAsia="SimSun" w:hint="cs"/>
          <w:rtl/>
          <w:lang w:eastAsia="zh-CN"/>
        </w:rPr>
        <w:t>مقدمة</w:t>
      </w:r>
    </w:p>
    <w:p w14:paraId="224641AE" w14:textId="7FA807FC" w:rsidR="00004A97" w:rsidRPr="00460DC4" w:rsidRDefault="00460DC4" w:rsidP="00053B53">
      <w:pPr>
        <w:rPr>
          <w:rFonts w:eastAsia="SimSun"/>
          <w:rtl/>
          <w:lang w:val="fr-CH" w:eastAsia="zh-CN" w:bidi="ar-SY"/>
        </w:rPr>
      </w:pPr>
      <w:r>
        <w:rPr>
          <w:rFonts w:eastAsia="SimSun" w:hint="cs"/>
          <w:rtl/>
          <w:lang w:val="fr-CH" w:eastAsia="zh-CN" w:bidi="ar-SY"/>
        </w:rPr>
        <w:t xml:space="preserve">يؤيد أعضاء جماعة آسيا والمحيط الهادئ للاتصالات </w:t>
      </w:r>
      <w:r>
        <w:rPr>
          <w:rFonts w:eastAsia="SimSun"/>
          <w:lang w:eastAsia="zh-CN" w:bidi="ar-SY"/>
        </w:rPr>
        <w:t>(APT)</w:t>
      </w:r>
      <w:r>
        <w:rPr>
          <w:rFonts w:eastAsia="SimSun" w:hint="cs"/>
          <w:rtl/>
          <w:lang w:val="fr-CH" w:eastAsia="zh-CN" w:bidi="ar-SY"/>
        </w:rPr>
        <w:t xml:space="preserve"> إدراج البند التالي في جدول أعمال المؤتمر العالمي للاتصالات الراديوية لعام </w:t>
      </w:r>
      <w:r>
        <w:rPr>
          <w:rFonts w:eastAsia="SimSun"/>
          <w:lang w:eastAsia="zh-CN" w:bidi="ar-SY"/>
        </w:rPr>
        <w:t>2023</w:t>
      </w:r>
      <w:r>
        <w:rPr>
          <w:rFonts w:eastAsia="SimSun" w:hint="cs"/>
          <w:rtl/>
          <w:lang w:val="fr-CH" w:eastAsia="zh-CN" w:bidi="ar-SY"/>
        </w:rPr>
        <w:t>:</w:t>
      </w:r>
    </w:p>
    <w:p w14:paraId="23309158" w14:textId="21E3162B" w:rsidR="00DC0507" w:rsidRDefault="002B7AEF" w:rsidP="002B7AEF">
      <w:pPr>
        <w:pStyle w:val="enumlev1"/>
        <w:rPr>
          <w:rtl/>
        </w:rPr>
      </w:pPr>
      <w:r>
        <w:rPr>
          <w:rFonts w:hint="cs"/>
          <w:rtl/>
          <w:lang w:bidi="ar-EG"/>
        </w:rPr>
        <w:t>-</w:t>
      </w:r>
      <w:r w:rsidR="00DC0507">
        <w:rPr>
          <w:rtl/>
          <w:lang w:bidi="ar-EG"/>
        </w:rPr>
        <w:tab/>
      </w:r>
      <w:r w:rsidR="00DC0507" w:rsidRPr="00460DC4">
        <w:rPr>
          <w:rFonts w:hint="cs"/>
          <w:rtl/>
          <w:lang w:bidi="ar-EG"/>
        </w:rPr>
        <w:t xml:space="preserve">النظر في توزيع الخدمة المتنقلة </w:t>
      </w:r>
      <w:proofErr w:type="spellStart"/>
      <w:r w:rsidR="00DC0507" w:rsidRPr="00460DC4">
        <w:rPr>
          <w:rFonts w:hint="cs"/>
          <w:rtl/>
          <w:lang w:bidi="ar-EG"/>
        </w:rPr>
        <w:t>الساتلية</w:t>
      </w:r>
      <w:proofErr w:type="spellEnd"/>
      <w:r w:rsidR="00DC0507" w:rsidRPr="00460DC4">
        <w:rPr>
          <w:rFonts w:hint="cs"/>
          <w:rtl/>
          <w:lang w:bidi="ar-EG"/>
        </w:rPr>
        <w:t xml:space="preserve"> للطيران </w:t>
      </w:r>
      <w:r w:rsidR="00DC0507" w:rsidRPr="00460DC4">
        <w:rPr>
          <w:lang w:val="en-GB" w:bidi="ar-EG"/>
        </w:rPr>
        <w:t>(AMS(R)S)</w:t>
      </w:r>
      <w:r w:rsidR="00DC0507" w:rsidRPr="00460DC4">
        <w:rPr>
          <w:rFonts w:hint="cs"/>
          <w:rtl/>
          <w:lang w:bidi="ar-EG"/>
        </w:rPr>
        <w:t xml:space="preserve"> لكل من الوصلة الصاعدة والوصلة الهابطة </w:t>
      </w:r>
      <w:r w:rsidR="00460DC4" w:rsidRPr="00460DC4">
        <w:rPr>
          <w:rFonts w:hint="cs"/>
          <w:rtl/>
          <w:lang w:bidi="ar-EG"/>
        </w:rPr>
        <w:t>لتطبيقات</w:t>
      </w:r>
      <w:r w:rsidR="00DC0507" w:rsidRPr="00460DC4">
        <w:rPr>
          <w:rFonts w:hint="cs"/>
          <w:rtl/>
          <w:lang w:bidi="ar-EG"/>
        </w:rPr>
        <w:t xml:space="preserve"> الموجات المترية </w:t>
      </w:r>
      <w:r w:rsidR="00DC0507" w:rsidRPr="00460DC4">
        <w:rPr>
          <w:lang w:bidi="ar-EG"/>
        </w:rPr>
        <w:t>(</w:t>
      </w:r>
      <w:r w:rsidR="00DC0507" w:rsidRPr="00460DC4">
        <w:t>VHF)</w:t>
      </w:r>
      <w:r w:rsidR="00DC0507" w:rsidRPr="00460DC4">
        <w:rPr>
          <w:rFonts w:hint="cs"/>
          <w:rtl/>
        </w:rPr>
        <w:t xml:space="preserve"> </w:t>
      </w:r>
      <w:r w:rsidR="00460DC4" w:rsidRPr="00460DC4">
        <w:rPr>
          <w:rFonts w:hint="cs"/>
          <w:rtl/>
        </w:rPr>
        <w:t>ل</w:t>
      </w:r>
      <w:r w:rsidR="00460DC4" w:rsidRPr="00460DC4">
        <w:rPr>
          <w:rFonts w:hint="cs"/>
          <w:rtl/>
          <w:lang w:bidi="ar-EG"/>
        </w:rPr>
        <w:t xml:space="preserve">لطيران </w:t>
      </w:r>
      <w:r w:rsidR="00DC0507" w:rsidRPr="00460DC4">
        <w:rPr>
          <w:rFonts w:hint="cs"/>
          <w:rtl/>
        </w:rPr>
        <w:t xml:space="preserve">في نطاق التردد </w:t>
      </w:r>
      <w:r w:rsidR="00DC0507" w:rsidRPr="00460DC4">
        <w:t>MHz </w:t>
      </w:r>
      <w:r w:rsidR="00DC0507" w:rsidRPr="00460DC4">
        <w:rPr>
          <w:rFonts w:hint="cs"/>
        </w:rPr>
        <w:t>137</w:t>
      </w:r>
      <w:r>
        <w:noBreakHyphen/>
      </w:r>
      <w:r w:rsidR="00DC0507" w:rsidRPr="00460DC4">
        <w:rPr>
          <w:rFonts w:hint="cs"/>
        </w:rPr>
        <w:t>117</w:t>
      </w:r>
      <w:r w:rsidR="00DC0507" w:rsidRPr="00460DC4">
        <w:t>,</w:t>
      </w:r>
      <w:r w:rsidR="00DC0507" w:rsidRPr="00460DC4">
        <w:rPr>
          <w:rFonts w:hint="cs"/>
        </w:rPr>
        <w:t>975</w:t>
      </w:r>
      <w:r w:rsidR="00DC0507" w:rsidRPr="00460DC4">
        <w:rPr>
          <w:rFonts w:hint="cs"/>
          <w:rtl/>
        </w:rPr>
        <w:t xml:space="preserve">، مع ضمان عدم حدوث تداخلات ضارة أو عدم فرض قيود إضافية على الخدمات القائمة في نطاقات الطيران </w:t>
      </w:r>
      <w:r w:rsidR="00460DC4">
        <w:rPr>
          <w:rFonts w:hint="cs"/>
          <w:rtl/>
        </w:rPr>
        <w:t>ذاتها</w:t>
      </w:r>
      <w:r w:rsidR="00DC0507" w:rsidRPr="00460DC4">
        <w:rPr>
          <w:rFonts w:hint="cs"/>
          <w:rtl/>
        </w:rPr>
        <w:t xml:space="preserve"> والنطاقات المجاورة، ولا سيما الخدمة</w:t>
      </w:r>
      <w:r>
        <w:rPr>
          <w:rFonts w:hint="eastAsia"/>
          <w:rtl/>
        </w:rPr>
        <w:t> </w:t>
      </w:r>
      <w:r w:rsidR="00DC0507" w:rsidRPr="00460DC4">
        <w:rPr>
          <w:rFonts w:hint="cs"/>
          <w:rtl/>
        </w:rPr>
        <w:t>المتنقلة</w:t>
      </w:r>
      <w:r>
        <w:rPr>
          <w:rFonts w:hint="eastAsia"/>
          <w:rtl/>
        </w:rPr>
        <w:t> </w:t>
      </w:r>
      <w:r w:rsidR="00DC0507" w:rsidRPr="00460DC4">
        <w:rPr>
          <w:rFonts w:hint="cs"/>
          <w:rtl/>
        </w:rPr>
        <w:t xml:space="preserve">للطيران </w:t>
      </w:r>
      <w:r w:rsidR="00DC0507" w:rsidRPr="00460DC4">
        <w:t>(AM(R)S)</w:t>
      </w:r>
      <w:r w:rsidR="00DC0507" w:rsidRPr="00460DC4">
        <w:rPr>
          <w:rFonts w:hint="cs"/>
          <w:rtl/>
        </w:rPr>
        <w:t xml:space="preserve"> </w:t>
      </w:r>
      <w:r w:rsidR="00460DC4" w:rsidRPr="00460DC4">
        <w:rPr>
          <w:rFonts w:hint="cs"/>
          <w:rtl/>
        </w:rPr>
        <w:t>(</w:t>
      </w:r>
      <w:r w:rsidR="00DC0507" w:rsidRPr="00460DC4">
        <w:rPr>
          <w:rFonts w:hint="cs"/>
          <w:rtl/>
        </w:rPr>
        <w:t xml:space="preserve">نطاق التردد </w:t>
      </w:r>
      <w:r w:rsidR="00DC0507" w:rsidRPr="00460DC4">
        <w:t>MHz </w:t>
      </w:r>
      <w:r w:rsidR="00DC0507" w:rsidRPr="00460DC4">
        <w:rPr>
          <w:rFonts w:hint="cs"/>
        </w:rPr>
        <w:t>137</w:t>
      </w:r>
      <w:r>
        <w:noBreakHyphen/>
      </w:r>
      <w:r w:rsidR="00DC0507" w:rsidRPr="00460DC4">
        <w:rPr>
          <w:rFonts w:hint="cs"/>
        </w:rPr>
        <w:t>117</w:t>
      </w:r>
      <w:r w:rsidR="00DC0507" w:rsidRPr="00460DC4">
        <w:t>,</w:t>
      </w:r>
      <w:r w:rsidR="00DC0507" w:rsidRPr="00460DC4">
        <w:rPr>
          <w:rFonts w:hint="cs"/>
        </w:rPr>
        <w:t>975</w:t>
      </w:r>
      <w:r w:rsidR="00460DC4" w:rsidRPr="00460DC4">
        <w:rPr>
          <w:rFonts w:hint="cs"/>
          <w:rtl/>
        </w:rPr>
        <w:t xml:space="preserve">) </w:t>
      </w:r>
      <w:r w:rsidR="00DC0507" w:rsidRPr="00460DC4">
        <w:rPr>
          <w:rFonts w:hint="cs"/>
          <w:rtl/>
        </w:rPr>
        <w:t>و</w:t>
      </w:r>
      <w:r w:rsidR="00DC0507" w:rsidRPr="00460DC4">
        <w:rPr>
          <w:rtl/>
        </w:rPr>
        <w:t>خدمة الملاحة الراديوية للطيران</w:t>
      </w:r>
      <w:r w:rsidR="00DC0507" w:rsidRPr="00460DC4">
        <w:rPr>
          <w:rFonts w:hint="cs"/>
          <w:rtl/>
        </w:rPr>
        <w:t xml:space="preserve"> </w:t>
      </w:r>
      <w:r w:rsidR="00460DC4" w:rsidRPr="00460DC4">
        <w:rPr>
          <w:rFonts w:hint="cs"/>
          <w:rtl/>
        </w:rPr>
        <w:t>(</w:t>
      </w:r>
      <w:r w:rsidR="00DC0507" w:rsidRPr="00460DC4">
        <w:rPr>
          <w:rFonts w:hint="cs"/>
          <w:rtl/>
        </w:rPr>
        <w:t>نطاق</w:t>
      </w:r>
      <w:r>
        <w:rPr>
          <w:rFonts w:hint="eastAsia"/>
          <w:rtl/>
        </w:rPr>
        <w:t> </w:t>
      </w:r>
      <w:r w:rsidR="00DC0507" w:rsidRPr="00460DC4">
        <w:rPr>
          <w:rFonts w:hint="cs"/>
          <w:rtl/>
        </w:rPr>
        <w:t>التردد</w:t>
      </w:r>
      <w:r>
        <w:rPr>
          <w:rFonts w:hint="eastAsia"/>
          <w:rtl/>
        </w:rPr>
        <w:t> </w:t>
      </w:r>
      <w:r w:rsidR="00DC0507" w:rsidRPr="00460DC4">
        <w:t>MHz </w:t>
      </w:r>
      <w:r>
        <w:t>118</w:t>
      </w:r>
      <w:r>
        <w:noBreakHyphen/>
      </w:r>
      <w:r w:rsidR="00DC0507" w:rsidRPr="00460DC4">
        <w:rPr>
          <w:rFonts w:hint="cs"/>
        </w:rPr>
        <w:t>17</w:t>
      </w:r>
      <w:r w:rsidR="00DC0507" w:rsidRPr="00460DC4">
        <w:t>,</w:t>
      </w:r>
      <w:r w:rsidR="00DC0507" w:rsidRPr="00460DC4">
        <w:rPr>
          <w:rFonts w:hint="cs"/>
        </w:rPr>
        <w:t>975</w:t>
      </w:r>
      <w:r w:rsidR="00460DC4" w:rsidRPr="00460DC4">
        <w:rPr>
          <w:rFonts w:hint="cs"/>
          <w:rtl/>
        </w:rPr>
        <w:t>)</w:t>
      </w:r>
      <w:r>
        <w:rPr>
          <w:rFonts w:hint="cs"/>
          <w:rtl/>
        </w:rPr>
        <w:t>.</w:t>
      </w:r>
    </w:p>
    <w:p w14:paraId="778B69E4" w14:textId="3A6A513B" w:rsidR="00DC0507" w:rsidRDefault="00DC0507" w:rsidP="008614B8">
      <w:pPr>
        <w:rPr>
          <w:rtl/>
        </w:rPr>
      </w:pPr>
    </w:p>
    <w:p w14:paraId="74E179E7"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1FD63588" w14:textId="1130519C" w:rsidR="002B7AEF" w:rsidRDefault="002B7AEF" w:rsidP="002B7AEF">
      <w:pPr>
        <w:pStyle w:val="Headingb"/>
        <w:rPr>
          <w:rtl/>
        </w:rPr>
      </w:pPr>
      <w:r>
        <w:rPr>
          <w:rFonts w:hint="cs"/>
          <w:rtl/>
        </w:rPr>
        <w:lastRenderedPageBreak/>
        <w:t>المقترحات</w:t>
      </w:r>
    </w:p>
    <w:p w14:paraId="30939947" w14:textId="77777777" w:rsidR="00317ABA" w:rsidRDefault="000413E9">
      <w:pPr>
        <w:pStyle w:val="Proposal"/>
      </w:pPr>
      <w:r>
        <w:t>ADD</w:t>
      </w:r>
      <w:r>
        <w:tab/>
        <w:t>ACP/24A24A6/1</w:t>
      </w:r>
    </w:p>
    <w:p w14:paraId="296C09B8" w14:textId="48D67CD0" w:rsidR="00317ABA" w:rsidRPr="003D2D68" w:rsidRDefault="003D2D68" w:rsidP="003D2D68">
      <w:pPr>
        <w:pStyle w:val="ResNo"/>
      </w:pPr>
      <w:r>
        <w:rPr>
          <w:rFonts w:hint="cs"/>
          <w:rtl/>
        </w:rPr>
        <w:t xml:space="preserve">مشروع قرار جديد </w:t>
      </w:r>
      <w:r w:rsidRPr="003D2D68">
        <w:rPr>
          <w:lang w:val="en-GB"/>
        </w:rPr>
        <w:t>[ACP-A10-WRC23] (WRC-19)</w:t>
      </w:r>
    </w:p>
    <w:p w14:paraId="4ED023B2" w14:textId="77777777" w:rsidR="003D2D68" w:rsidRDefault="003D2D68" w:rsidP="003D2D68">
      <w:pPr>
        <w:pStyle w:val="Restitle"/>
        <w:rPr>
          <w:rtl/>
        </w:rPr>
      </w:pPr>
      <w:bookmarkStart w:id="1" w:name="_Hlk22026186"/>
      <w:r w:rsidRPr="00AD4ED7">
        <w:rPr>
          <w:rtl/>
        </w:rPr>
        <w:t xml:space="preserve">جدول أعمال المؤتمر العالمي للاتصالات الراديوية لعام </w:t>
      </w:r>
      <w:r w:rsidRPr="00AD4ED7">
        <w:t>20</w:t>
      </w:r>
      <w:r>
        <w:t>23</w:t>
      </w:r>
    </w:p>
    <w:p w14:paraId="21F65170" w14:textId="77777777" w:rsidR="003D2D68" w:rsidRPr="007A3098" w:rsidRDefault="003D2D68" w:rsidP="003D2D68">
      <w:pPr>
        <w:pStyle w:val="Normalaftertitle"/>
      </w:pPr>
      <w:bookmarkStart w:id="2" w:name="_Hlk22026267"/>
      <w:bookmarkEnd w:id="1"/>
      <w:r w:rsidRPr="007A3098">
        <w:rPr>
          <w:rtl/>
        </w:rPr>
        <w:t xml:space="preserve">إن المؤتمر العالمي للاتصالات الراديوية (شرم الشيخ، </w:t>
      </w:r>
      <w:r w:rsidRPr="007A3098">
        <w:rPr>
          <w:lang w:bidi="ar-EG"/>
        </w:rPr>
        <w:t>2019</w:t>
      </w:r>
      <w:r w:rsidRPr="007A3098">
        <w:rPr>
          <w:rtl/>
        </w:rPr>
        <w:t>)،</w:t>
      </w:r>
    </w:p>
    <w:bookmarkEnd w:id="2"/>
    <w:p w14:paraId="73938F14" w14:textId="48FF84B3" w:rsidR="00317ABA" w:rsidRDefault="00DC0507" w:rsidP="003D2D68">
      <w:pPr>
        <w:rPr>
          <w:rtl/>
        </w:rPr>
      </w:pPr>
      <w:r>
        <w:rPr>
          <w:rFonts w:hint="cs"/>
          <w:rtl/>
        </w:rPr>
        <w:t>...</w:t>
      </w:r>
    </w:p>
    <w:p w14:paraId="3D80D296" w14:textId="530CB6C3" w:rsidR="00DC0507" w:rsidRDefault="00DC0507" w:rsidP="002B7AEF">
      <w:pPr>
        <w:rPr>
          <w:rtl/>
        </w:rPr>
      </w:pPr>
      <w:r>
        <w:t>x.1</w:t>
      </w:r>
      <w:r>
        <w:tab/>
      </w:r>
      <w:r w:rsidRPr="002B7AEF">
        <w:rPr>
          <w:rFonts w:hint="cs"/>
          <w:spacing w:val="6"/>
          <w:rtl/>
          <w:lang w:bidi="ar-EG"/>
        </w:rPr>
        <w:t xml:space="preserve">النظر في توزيع الخدمة المتنقلة </w:t>
      </w:r>
      <w:proofErr w:type="spellStart"/>
      <w:r w:rsidRPr="002B7AEF">
        <w:rPr>
          <w:rFonts w:hint="cs"/>
          <w:spacing w:val="6"/>
          <w:rtl/>
          <w:lang w:bidi="ar-EG"/>
        </w:rPr>
        <w:t>الساتلية</w:t>
      </w:r>
      <w:proofErr w:type="spellEnd"/>
      <w:r w:rsidRPr="002B7AEF">
        <w:rPr>
          <w:rFonts w:hint="cs"/>
          <w:spacing w:val="6"/>
          <w:rtl/>
          <w:lang w:bidi="ar-EG"/>
        </w:rPr>
        <w:t xml:space="preserve"> للطيران </w:t>
      </w:r>
      <w:r w:rsidRPr="002B7AEF">
        <w:rPr>
          <w:spacing w:val="6"/>
          <w:lang w:val="en-GB" w:bidi="ar-EG"/>
        </w:rPr>
        <w:t>(AMS(R)S)</w:t>
      </w:r>
      <w:r w:rsidR="00460DC4" w:rsidRPr="002B7AEF">
        <w:rPr>
          <w:rFonts w:hint="cs"/>
          <w:spacing w:val="6"/>
          <w:rtl/>
          <w:lang w:val="en-GB" w:bidi="ar-EG"/>
        </w:rPr>
        <w:t>، وفقاً للقرار</w:t>
      </w:r>
      <w:r w:rsidR="00460DC4" w:rsidRPr="002B7AEF">
        <w:rPr>
          <w:rFonts w:cs="Times New Roman" w:hint="cs"/>
          <w:b/>
          <w:color w:val="000000"/>
          <w:sz w:val="24"/>
          <w:szCs w:val="20"/>
          <w:rtl/>
          <w:lang w:val="en-GB"/>
        </w:rPr>
        <w:t xml:space="preserve"> </w:t>
      </w:r>
      <w:r w:rsidR="002B7AEF">
        <w:rPr>
          <w:rFonts w:cs="Times New Roman"/>
          <w:b/>
          <w:color w:val="000000"/>
          <w:sz w:val="24"/>
          <w:szCs w:val="20"/>
          <w:rtl/>
          <w:lang w:val="en-GB"/>
        </w:rPr>
        <w:br/>
      </w:r>
      <w:r w:rsidR="00460DC4" w:rsidRPr="00460DC4">
        <w:rPr>
          <w:rFonts w:cs="Times New Roman"/>
          <w:b/>
          <w:color w:val="000000"/>
          <w:sz w:val="24"/>
          <w:szCs w:val="20"/>
          <w:lang w:val="en-GB"/>
        </w:rPr>
        <w:t>[</w:t>
      </w:r>
      <w:r w:rsidR="00460DC4" w:rsidRPr="00460DC4">
        <w:rPr>
          <w:rFonts w:cs="Times New Roman"/>
          <w:b/>
          <w:sz w:val="24"/>
          <w:szCs w:val="20"/>
          <w:lang w:val="en-GB"/>
        </w:rPr>
        <w:t>ACP-F10-SPACE BASED VHF</w:t>
      </w:r>
      <w:r w:rsidR="00460DC4" w:rsidRPr="00460DC4">
        <w:rPr>
          <w:rFonts w:eastAsia="MS Mincho" w:cs="Times New Roman"/>
          <w:b/>
          <w:caps/>
          <w:kern w:val="2"/>
          <w:sz w:val="28"/>
          <w:szCs w:val="20"/>
          <w:lang w:val="en-GB"/>
        </w:rPr>
        <w:t>]</w:t>
      </w:r>
      <w:r w:rsidR="00460DC4" w:rsidRPr="00460DC4">
        <w:rPr>
          <w:rFonts w:eastAsia="MS Mincho" w:cs="Times New Roman"/>
          <w:caps/>
          <w:kern w:val="2"/>
          <w:sz w:val="28"/>
          <w:szCs w:val="20"/>
          <w:lang w:val="en-GB"/>
        </w:rPr>
        <w:t xml:space="preserve"> </w:t>
      </w:r>
      <w:r w:rsidR="002B7AEF">
        <w:rPr>
          <w:rFonts w:cs="Times New Roman"/>
          <w:b/>
          <w:bCs/>
          <w:sz w:val="24"/>
          <w:szCs w:val="20"/>
          <w:lang w:val="en-GB"/>
        </w:rPr>
        <w:t>(WRC-19)</w:t>
      </w:r>
      <w:r w:rsidR="00460DC4" w:rsidRPr="00460DC4">
        <w:rPr>
          <w:rFonts w:cs="Times New Roman" w:hint="cs"/>
          <w:b/>
          <w:bCs/>
          <w:sz w:val="24"/>
          <w:szCs w:val="20"/>
          <w:rtl/>
          <w:lang w:val="en-GB"/>
        </w:rPr>
        <w:t>،</w:t>
      </w:r>
      <w:r w:rsidR="00460DC4" w:rsidRPr="00460DC4">
        <w:rPr>
          <w:rFonts w:hint="cs"/>
          <w:rtl/>
          <w:lang w:val="en-GB" w:bidi="ar-EG"/>
        </w:rPr>
        <w:t xml:space="preserve"> </w:t>
      </w:r>
      <w:r w:rsidRPr="00460DC4">
        <w:rPr>
          <w:rFonts w:hint="cs"/>
          <w:rtl/>
          <w:lang w:bidi="ar-EG"/>
        </w:rPr>
        <w:t xml:space="preserve">لكل من الوصلة الصاعدة والوصلة الهابطة </w:t>
      </w:r>
      <w:r w:rsidR="00460DC4" w:rsidRPr="00460DC4">
        <w:rPr>
          <w:rFonts w:hint="cs"/>
          <w:rtl/>
          <w:lang w:bidi="ar-EG"/>
        </w:rPr>
        <w:t>لتطبيقات</w:t>
      </w:r>
      <w:r w:rsidRPr="00460DC4">
        <w:rPr>
          <w:rFonts w:hint="cs"/>
          <w:rtl/>
          <w:lang w:bidi="ar-EG"/>
        </w:rPr>
        <w:t xml:space="preserve"> الموجات المترية</w:t>
      </w:r>
      <w:r w:rsidR="002B7AEF">
        <w:rPr>
          <w:rFonts w:hint="eastAsia"/>
          <w:rtl/>
          <w:lang w:bidi="ar-EG"/>
        </w:rPr>
        <w:t> </w:t>
      </w:r>
      <w:r w:rsidRPr="00460DC4">
        <w:rPr>
          <w:lang w:bidi="ar-EG"/>
        </w:rPr>
        <w:t>(</w:t>
      </w:r>
      <w:r w:rsidRPr="00460DC4">
        <w:t>VHF)</w:t>
      </w:r>
      <w:r w:rsidRPr="00460DC4">
        <w:rPr>
          <w:rFonts w:hint="cs"/>
          <w:rtl/>
        </w:rPr>
        <w:t xml:space="preserve"> </w:t>
      </w:r>
      <w:r w:rsidR="00460DC4" w:rsidRPr="00460DC4">
        <w:rPr>
          <w:rFonts w:hint="cs"/>
          <w:rtl/>
        </w:rPr>
        <w:t>ل</w:t>
      </w:r>
      <w:r w:rsidR="00460DC4" w:rsidRPr="00460DC4">
        <w:rPr>
          <w:rFonts w:hint="cs"/>
          <w:rtl/>
          <w:lang w:bidi="ar-EG"/>
        </w:rPr>
        <w:t xml:space="preserve">لطيران </w:t>
      </w:r>
      <w:r w:rsidRPr="00460DC4">
        <w:rPr>
          <w:rFonts w:hint="cs"/>
          <w:rtl/>
        </w:rPr>
        <w:t xml:space="preserve">في نطاق التردد </w:t>
      </w:r>
      <w:r w:rsidRPr="00460DC4">
        <w:t>MHz </w:t>
      </w:r>
      <w:r w:rsidRPr="00460DC4">
        <w:rPr>
          <w:rFonts w:hint="cs"/>
        </w:rPr>
        <w:t>137</w:t>
      </w:r>
      <w:r w:rsidR="002B7AEF">
        <w:noBreakHyphen/>
      </w:r>
      <w:r w:rsidRPr="00460DC4">
        <w:rPr>
          <w:rFonts w:hint="cs"/>
        </w:rPr>
        <w:t>117</w:t>
      </w:r>
      <w:r w:rsidRPr="00460DC4">
        <w:t>,</w:t>
      </w:r>
      <w:r w:rsidRPr="00460DC4">
        <w:rPr>
          <w:rFonts w:hint="cs"/>
        </w:rPr>
        <w:t>975</w:t>
      </w:r>
      <w:r w:rsidRPr="00460DC4">
        <w:rPr>
          <w:rFonts w:hint="cs"/>
          <w:rtl/>
        </w:rPr>
        <w:t xml:space="preserve">، مع ضمان عدم حدوث تداخلات ضارة أو عدم فرض قيود إضافية على الخدمات القائمة في نطاقات الطيران </w:t>
      </w:r>
      <w:r w:rsidR="00460DC4">
        <w:rPr>
          <w:rFonts w:hint="cs"/>
          <w:rtl/>
        </w:rPr>
        <w:t>ذاتها</w:t>
      </w:r>
      <w:r w:rsidRPr="00460DC4">
        <w:rPr>
          <w:rFonts w:hint="cs"/>
          <w:rtl/>
        </w:rPr>
        <w:t xml:space="preserve"> والنطاقات المجاورة، ولا سيما الخدمة المتنقلة للطيران </w:t>
      </w:r>
      <w:r w:rsidRPr="00460DC4">
        <w:t>(AM(R)S)</w:t>
      </w:r>
      <w:r w:rsidRPr="00460DC4">
        <w:rPr>
          <w:rFonts w:hint="cs"/>
          <w:rtl/>
        </w:rPr>
        <w:t xml:space="preserve"> </w:t>
      </w:r>
      <w:r w:rsidR="00460DC4" w:rsidRPr="00460DC4">
        <w:rPr>
          <w:rFonts w:hint="cs"/>
          <w:rtl/>
        </w:rPr>
        <w:t>(</w:t>
      </w:r>
      <w:r w:rsidRPr="00460DC4">
        <w:rPr>
          <w:rFonts w:hint="cs"/>
          <w:rtl/>
        </w:rPr>
        <w:t>نطاق التردد</w:t>
      </w:r>
      <w:r w:rsidR="002B7AEF">
        <w:rPr>
          <w:rFonts w:hint="eastAsia"/>
          <w:rtl/>
        </w:rPr>
        <w:t> </w:t>
      </w:r>
      <w:r w:rsidRPr="00460DC4">
        <w:t>MHz </w:t>
      </w:r>
      <w:r w:rsidRPr="00460DC4">
        <w:rPr>
          <w:rFonts w:hint="cs"/>
        </w:rPr>
        <w:t>137</w:t>
      </w:r>
      <w:r w:rsidR="002B7AEF">
        <w:noBreakHyphen/>
      </w:r>
      <w:r w:rsidRPr="00460DC4">
        <w:rPr>
          <w:rFonts w:hint="cs"/>
        </w:rPr>
        <w:t>117</w:t>
      </w:r>
      <w:r w:rsidRPr="00460DC4">
        <w:t>,</w:t>
      </w:r>
      <w:r w:rsidRPr="00460DC4">
        <w:rPr>
          <w:rFonts w:hint="cs"/>
        </w:rPr>
        <w:t>975</w:t>
      </w:r>
      <w:r w:rsidR="00460DC4" w:rsidRPr="00460DC4">
        <w:rPr>
          <w:rFonts w:hint="cs"/>
          <w:rtl/>
        </w:rPr>
        <w:t xml:space="preserve">) </w:t>
      </w:r>
      <w:r w:rsidRPr="00460DC4">
        <w:rPr>
          <w:rFonts w:hint="cs"/>
          <w:rtl/>
        </w:rPr>
        <w:t>و</w:t>
      </w:r>
      <w:r w:rsidRPr="00460DC4">
        <w:rPr>
          <w:rtl/>
        </w:rPr>
        <w:t>خدمة الملاحة الراديوية للطيران</w:t>
      </w:r>
      <w:r w:rsidRPr="00460DC4">
        <w:rPr>
          <w:rFonts w:hint="cs"/>
          <w:rtl/>
        </w:rPr>
        <w:t xml:space="preserve"> </w:t>
      </w:r>
      <w:r w:rsidR="00460DC4" w:rsidRPr="00460DC4">
        <w:rPr>
          <w:rFonts w:hint="cs"/>
          <w:rtl/>
        </w:rPr>
        <w:t>(</w:t>
      </w:r>
      <w:r w:rsidRPr="00460DC4">
        <w:rPr>
          <w:rFonts w:hint="cs"/>
          <w:rtl/>
        </w:rPr>
        <w:t xml:space="preserve">نطاق التردد </w:t>
      </w:r>
      <w:r w:rsidRPr="00460DC4">
        <w:t>MHz </w:t>
      </w:r>
      <w:r w:rsidRPr="00460DC4">
        <w:rPr>
          <w:rFonts w:hint="cs"/>
        </w:rPr>
        <w:t>17</w:t>
      </w:r>
      <w:r w:rsidRPr="00460DC4">
        <w:t>,</w:t>
      </w:r>
      <w:r w:rsidRPr="00460DC4">
        <w:rPr>
          <w:rFonts w:hint="cs"/>
        </w:rPr>
        <w:t>975</w:t>
      </w:r>
      <w:r w:rsidR="002B7AEF">
        <w:noBreakHyphen/>
      </w:r>
      <w:r w:rsidRPr="00460DC4">
        <w:t>108</w:t>
      </w:r>
      <w:r w:rsidR="00460DC4" w:rsidRPr="00460DC4">
        <w:rPr>
          <w:rFonts w:hint="cs"/>
          <w:rtl/>
        </w:rPr>
        <w:t>)</w:t>
      </w:r>
      <w:r w:rsidR="002B7AEF">
        <w:rPr>
          <w:rFonts w:hint="cs"/>
          <w:rtl/>
        </w:rPr>
        <w:t>.</w:t>
      </w:r>
    </w:p>
    <w:p w14:paraId="1C92ADAC" w14:textId="5F4C6C3F" w:rsidR="00DC0507" w:rsidRPr="00DC0507" w:rsidRDefault="00DC0507" w:rsidP="00DC0507">
      <w:pPr>
        <w:rPr>
          <w:rtl/>
          <w:lang w:bidi="ar-EG"/>
        </w:rPr>
      </w:pPr>
      <w:r>
        <w:rPr>
          <w:rFonts w:hint="cs"/>
          <w:rtl/>
        </w:rPr>
        <w:t>...</w:t>
      </w:r>
    </w:p>
    <w:p w14:paraId="7EE4E0A2" w14:textId="0819F7FB" w:rsidR="00317ABA" w:rsidRPr="00460DC4" w:rsidRDefault="000413E9" w:rsidP="00F4034E">
      <w:pPr>
        <w:pStyle w:val="Reasons"/>
        <w:rPr>
          <w:rtl/>
          <w:lang w:val="fr-CH" w:bidi="ar-SY"/>
        </w:rPr>
      </w:pPr>
      <w:r>
        <w:rPr>
          <w:rtl/>
        </w:rPr>
        <w:t>الأسباب:</w:t>
      </w:r>
      <w:r w:rsidRPr="00460DC4">
        <w:rPr>
          <w:rFonts w:ascii="Times New Roman" w:hAnsi="Times New Roman"/>
          <w:b w:val="0"/>
          <w:bCs w:val="0"/>
        </w:rPr>
        <w:tab/>
      </w:r>
      <w:r w:rsidR="00460DC4" w:rsidRPr="00460DC4">
        <w:rPr>
          <w:rFonts w:ascii="Times New Roman" w:hAnsi="Times New Roman" w:hint="cs"/>
          <w:b w:val="0"/>
          <w:bCs w:val="0"/>
          <w:rtl/>
        </w:rPr>
        <w:t xml:space="preserve">مقترح لإدراج بند جديد في جدول أعمال المؤتمر </w:t>
      </w:r>
      <w:r w:rsidR="00460DC4" w:rsidRPr="00460DC4">
        <w:rPr>
          <w:rFonts w:ascii="Times New Roman" w:hAnsi="Times New Roman"/>
          <w:b w:val="0"/>
          <w:bCs w:val="0"/>
        </w:rPr>
        <w:t>WRC-23</w:t>
      </w:r>
      <w:r w:rsidR="00460DC4" w:rsidRPr="00460DC4">
        <w:rPr>
          <w:rFonts w:ascii="Times New Roman" w:hAnsi="Times New Roman" w:hint="cs"/>
          <w:b w:val="0"/>
          <w:bCs w:val="0"/>
          <w:rtl/>
          <w:lang w:val="fr-CH" w:bidi="ar-SY"/>
        </w:rPr>
        <w:t xml:space="preserve">، للنظر في توزيع </w:t>
      </w:r>
      <w:r w:rsidR="00460DC4" w:rsidRPr="00460DC4">
        <w:rPr>
          <w:rFonts w:ascii="Times New Roman" w:hAnsi="Times New Roman" w:hint="cs"/>
          <w:b w:val="0"/>
          <w:bCs w:val="0"/>
          <w:rtl/>
          <w:lang w:bidi="ar-EG"/>
        </w:rPr>
        <w:t xml:space="preserve">الخدمة المتنقلة </w:t>
      </w:r>
      <w:proofErr w:type="spellStart"/>
      <w:r w:rsidR="00460DC4" w:rsidRPr="00460DC4">
        <w:rPr>
          <w:rFonts w:ascii="Times New Roman" w:hAnsi="Times New Roman" w:hint="cs"/>
          <w:b w:val="0"/>
          <w:bCs w:val="0"/>
          <w:rtl/>
          <w:lang w:bidi="ar-EG"/>
        </w:rPr>
        <w:t>الساتلية</w:t>
      </w:r>
      <w:proofErr w:type="spellEnd"/>
      <w:r w:rsidR="00460DC4" w:rsidRPr="00460DC4">
        <w:rPr>
          <w:rFonts w:ascii="Times New Roman" w:hAnsi="Times New Roman" w:hint="cs"/>
          <w:b w:val="0"/>
          <w:bCs w:val="0"/>
          <w:rtl/>
          <w:lang w:bidi="ar-EG"/>
        </w:rPr>
        <w:t xml:space="preserve"> للطيران</w:t>
      </w:r>
      <w:r w:rsidR="00F4034E">
        <w:rPr>
          <w:rFonts w:ascii="Times New Roman" w:hAnsi="Times New Roman" w:hint="eastAsia"/>
          <w:b w:val="0"/>
          <w:bCs w:val="0"/>
          <w:rtl/>
          <w:lang w:bidi="ar-EG"/>
        </w:rPr>
        <w:t> </w:t>
      </w:r>
      <w:r w:rsidR="00460DC4" w:rsidRPr="00460DC4">
        <w:rPr>
          <w:rFonts w:ascii="Times New Roman" w:hAnsi="Times New Roman"/>
          <w:b w:val="0"/>
          <w:bCs w:val="0"/>
          <w:lang w:val="en-GB" w:bidi="ar-EG"/>
        </w:rPr>
        <w:t>(AMS(R)S)</w:t>
      </w:r>
      <w:r w:rsidR="00460DC4" w:rsidRPr="00460DC4">
        <w:rPr>
          <w:rFonts w:ascii="Times New Roman" w:hAnsi="Times New Roman" w:hint="cs"/>
          <w:b w:val="0"/>
          <w:bCs w:val="0"/>
          <w:rtl/>
          <w:lang w:val="en-GB" w:bidi="ar-EG"/>
        </w:rPr>
        <w:t xml:space="preserve"> لكل من الوصلة الصاعد</w:t>
      </w:r>
      <w:r w:rsidR="00700E6A">
        <w:rPr>
          <w:rFonts w:ascii="Times New Roman" w:hAnsi="Times New Roman" w:hint="cs"/>
          <w:b w:val="0"/>
          <w:bCs w:val="0"/>
          <w:rtl/>
          <w:lang w:val="en-GB" w:bidi="ar-EG"/>
        </w:rPr>
        <w:t>ة</w:t>
      </w:r>
      <w:r w:rsidR="00460DC4" w:rsidRPr="00460DC4">
        <w:rPr>
          <w:rFonts w:ascii="Times New Roman" w:hAnsi="Times New Roman" w:hint="cs"/>
          <w:b w:val="0"/>
          <w:bCs w:val="0"/>
          <w:rtl/>
          <w:lang w:val="en-GB" w:bidi="ar-EG"/>
        </w:rPr>
        <w:t xml:space="preserve"> والوصلة الهابطة في نطاق التردد </w:t>
      </w:r>
      <w:r w:rsidR="00460DC4" w:rsidRPr="00460DC4">
        <w:rPr>
          <w:rFonts w:ascii="Times New Roman" w:hAnsi="Times New Roman"/>
          <w:b w:val="0"/>
          <w:bCs w:val="0"/>
          <w:lang w:bidi="ar-EG"/>
        </w:rPr>
        <w:t>MHz 137-117,975</w:t>
      </w:r>
      <w:r w:rsidR="00460DC4" w:rsidRPr="00460DC4">
        <w:rPr>
          <w:rFonts w:ascii="Times New Roman" w:hAnsi="Times New Roman" w:hint="cs"/>
          <w:b w:val="0"/>
          <w:bCs w:val="0"/>
          <w:rtl/>
          <w:lang w:val="fr-CH" w:bidi="ar-SY"/>
        </w:rPr>
        <w:t>.</w:t>
      </w:r>
    </w:p>
    <w:p w14:paraId="2D8A961F" w14:textId="77777777" w:rsidR="00317ABA" w:rsidRDefault="000413E9">
      <w:pPr>
        <w:pStyle w:val="Proposal"/>
      </w:pPr>
      <w:r>
        <w:t>ADD</w:t>
      </w:r>
      <w:r>
        <w:tab/>
        <w:t>ACP/24A24A6/2</w:t>
      </w:r>
    </w:p>
    <w:p w14:paraId="38ADF310" w14:textId="79AEC04A" w:rsidR="00317ABA" w:rsidRDefault="003D2D68">
      <w:pPr>
        <w:pStyle w:val="ResNo"/>
      </w:pPr>
      <w:r>
        <w:rPr>
          <w:rFonts w:hint="cs"/>
          <w:rtl/>
        </w:rPr>
        <w:t xml:space="preserve">مشروع قرار جديد </w:t>
      </w:r>
      <w:r w:rsidRPr="001469D4">
        <w:t>[ACP-F10-SPACE BASED VHF] (WRC-19)</w:t>
      </w:r>
    </w:p>
    <w:p w14:paraId="2A34AAF8" w14:textId="248A5D84" w:rsidR="00AA0F7D" w:rsidRPr="001A5ECE" w:rsidRDefault="00460DC4" w:rsidP="00AA0F7D">
      <w:pPr>
        <w:pStyle w:val="Restitle"/>
        <w:rPr>
          <w:rtl/>
        </w:rPr>
      </w:pPr>
      <w:r w:rsidRPr="00460DC4">
        <w:rPr>
          <w:rFonts w:hint="cs"/>
          <w:rtl/>
        </w:rPr>
        <w:t>التطبيقات</w:t>
      </w:r>
      <w:r w:rsidR="00AA0F7D" w:rsidRPr="00460DC4">
        <w:rPr>
          <w:rFonts w:hint="cs"/>
          <w:rtl/>
        </w:rPr>
        <w:t xml:space="preserve"> الفضائية </w:t>
      </w:r>
      <w:r w:rsidR="00AA0F7D" w:rsidRPr="00460DC4">
        <w:rPr>
          <w:rtl/>
        </w:rPr>
        <w:t xml:space="preserve">على </w:t>
      </w:r>
      <w:r w:rsidR="00AA0F7D" w:rsidRPr="00460DC4">
        <w:rPr>
          <w:rFonts w:hint="cs"/>
          <w:rtl/>
        </w:rPr>
        <w:t>الموجات المترية</w:t>
      </w:r>
      <w:r w:rsidR="00AA0F7D" w:rsidRPr="00460DC4">
        <w:rPr>
          <w:rtl/>
        </w:rPr>
        <w:t xml:space="preserve"> </w:t>
      </w:r>
      <w:r w:rsidR="00AA0F7D" w:rsidRPr="00460DC4">
        <w:t>(VHF)</w:t>
      </w:r>
      <w:r w:rsidR="00AA0F7D" w:rsidRPr="00460DC4">
        <w:rPr>
          <w:rFonts w:hint="cs"/>
          <w:rtl/>
        </w:rPr>
        <w:t xml:space="preserve"> </w:t>
      </w:r>
      <w:r w:rsidR="00AA0F7D" w:rsidRPr="00460DC4">
        <w:rPr>
          <w:rtl/>
        </w:rPr>
        <w:br/>
      </w:r>
      <w:r w:rsidR="00AA0F7D" w:rsidRPr="00460DC4">
        <w:rPr>
          <w:rFonts w:hint="cs"/>
          <w:rtl/>
        </w:rPr>
        <w:t xml:space="preserve">في نطاق التردد </w:t>
      </w:r>
      <w:r w:rsidR="00AA0F7D" w:rsidRPr="00460DC4">
        <w:t>MHz 137-117,975</w:t>
      </w:r>
    </w:p>
    <w:p w14:paraId="418FB347" w14:textId="77777777" w:rsidR="00AA0F7D" w:rsidRPr="001A5ECE" w:rsidRDefault="00AA0F7D" w:rsidP="00AA0F7D">
      <w:pPr>
        <w:pStyle w:val="Normalaftertitle"/>
        <w:rPr>
          <w:rtl/>
          <w:lang w:bidi="ar-EG"/>
        </w:rPr>
      </w:pPr>
      <w:r w:rsidRPr="001A5ECE">
        <w:rPr>
          <w:rFonts w:hint="cs"/>
          <w:rtl/>
        </w:rPr>
        <w:t xml:space="preserve">إن المؤتمر العالمي للاتصالات الراديوية </w:t>
      </w:r>
      <w:r w:rsidRPr="001A5ECE">
        <w:rPr>
          <w:rFonts w:hint="cs"/>
          <w:rtl/>
          <w:lang w:bidi="ar-EG"/>
        </w:rPr>
        <w:t xml:space="preserve">(شرم الشيخ، </w:t>
      </w:r>
      <w:r w:rsidRPr="001A5ECE">
        <w:t>2019</w:t>
      </w:r>
      <w:r w:rsidRPr="001A5ECE">
        <w:rPr>
          <w:rFonts w:hint="cs"/>
          <w:rtl/>
          <w:lang w:bidi="ar-EG"/>
        </w:rPr>
        <w:t>)،</w:t>
      </w:r>
    </w:p>
    <w:p w14:paraId="40DD73B3" w14:textId="77777777" w:rsidR="00AA0F7D" w:rsidRPr="001A5ECE" w:rsidRDefault="00AA0F7D" w:rsidP="00AA0F7D">
      <w:pPr>
        <w:pStyle w:val="Call"/>
        <w:rPr>
          <w:rtl/>
          <w:lang w:bidi="ar-EG"/>
        </w:rPr>
      </w:pPr>
      <w:r w:rsidRPr="001A5ECE">
        <w:rPr>
          <w:rFonts w:hint="cs"/>
          <w:rtl/>
          <w:lang w:bidi="ar-EG"/>
        </w:rPr>
        <w:t xml:space="preserve">إذ يضع في </w:t>
      </w:r>
      <w:r w:rsidRPr="001A5ECE">
        <w:rPr>
          <w:rFonts w:hint="cs"/>
          <w:rtl/>
        </w:rPr>
        <w:t>اعتباره</w:t>
      </w:r>
    </w:p>
    <w:p w14:paraId="0AAC69C1" w14:textId="77777777" w:rsidR="00AA0F7D" w:rsidRPr="001A5ECE" w:rsidRDefault="00AA0F7D" w:rsidP="00AA0F7D">
      <w:pPr>
        <w:rPr>
          <w:rtl/>
          <w:lang w:bidi="ar-EG"/>
        </w:rPr>
      </w:pPr>
      <w:r w:rsidRPr="001A5ECE">
        <w:rPr>
          <w:rFonts w:hint="eastAsia"/>
          <w:i/>
          <w:iCs/>
          <w:rtl/>
          <w:lang w:bidi="ar-EG"/>
        </w:rPr>
        <w:t> </w:t>
      </w:r>
      <w:proofErr w:type="gramStart"/>
      <w:r w:rsidRPr="001A5ECE">
        <w:rPr>
          <w:rFonts w:hint="cs"/>
          <w:i/>
          <w:iCs/>
          <w:rtl/>
          <w:lang w:bidi="ar-EG"/>
        </w:rPr>
        <w:t>أ )</w:t>
      </w:r>
      <w:proofErr w:type="gramEnd"/>
      <w:r w:rsidRPr="001A5ECE">
        <w:rPr>
          <w:i/>
          <w:iCs/>
          <w:rtl/>
          <w:lang w:bidi="ar-EG"/>
        </w:rPr>
        <w:tab/>
      </w:r>
      <w:r w:rsidRPr="001A5ECE">
        <w:rPr>
          <w:rFonts w:hint="cs"/>
          <w:rtl/>
          <w:lang w:bidi="ar-EG"/>
        </w:rPr>
        <w:t>أن</w:t>
      </w:r>
      <w:r w:rsidRPr="001A5ECE">
        <w:rPr>
          <w:rtl/>
          <w:lang w:bidi="ar-EG"/>
        </w:rPr>
        <w:t xml:space="preserve"> الخدم</w:t>
      </w:r>
      <w:r w:rsidRPr="001A5ECE">
        <w:rPr>
          <w:rFonts w:hint="cs"/>
          <w:rtl/>
          <w:lang w:bidi="ar-EG"/>
        </w:rPr>
        <w:t>ات</w:t>
      </w:r>
      <w:r w:rsidRPr="001A5ECE">
        <w:rPr>
          <w:rtl/>
          <w:lang w:bidi="ar-EG"/>
        </w:rPr>
        <w:t xml:space="preserve"> </w:t>
      </w:r>
      <w:r>
        <w:rPr>
          <w:rFonts w:hint="cs"/>
          <w:rtl/>
          <w:lang w:bidi="ar-EG"/>
        </w:rPr>
        <w:t xml:space="preserve">الفضائية للاتصالات </w:t>
      </w:r>
      <w:r w:rsidRPr="001A5ECE">
        <w:rPr>
          <w:rtl/>
          <w:lang w:bidi="ar-EG"/>
        </w:rPr>
        <w:t xml:space="preserve">الصوتية </w:t>
      </w:r>
      <w:r w:rsidRPr="001A5ECE">
        <w:rPr>
          <w:rFonts w:hint="cs"/>
          <w:rtl/>
          <w:lang w:bidi="ar-EG"/>
        </w:rPr>
        <w:t xml:space="preserve">على الموجات المترية </w:t>
      </w:r>
      <w:r w:rsidRPr="001A5ECE">
        <w:t>(VHF)</w:t>
      </w:r>
      <w:r w:rsidRPr="001A5ECE">
        <w:rPr>
          <w:rtl/>
          <w:lang w:bidi="ar-EG"/>
        </w:rPr>
        <w:t xml:space="preserve"> </w:t>
      </w:r>
      <w:r>
        <w:rPr>
          <w:rFonts w:hint="cs"/>
          <w:rtl/>
          <w:lang w:bidi="ar-EG"/>
        </w:rPr>
        <w:t xml:space="preserve">للطيران </w:t>
      </w:r>
      <w:r w:rsidRPr="001A5ECE">
        <w:rPr>
          <w:rFonts w:hint="cs"/>
          <w:rtl/>
          <w:lang w:bidi="ar-EG"/>
        </w:rPr>
        <w:t>ستُمكّن من</w:t>
      </w:r>
      <w:r w:rsidRPr="001A5ECE">
        <w:rPr>
          <w:rtl/>
          <w:lang w:bidi="ar-EG"/>
        </w:rPr>
        <w:t xml:space="preserve"> الاتصال</w:t>
      </w:r>
      <w:r w:rsidRPr="001A5ECE">
        <w:rPr>
          <w:rFonts w:hint="cs"/>
          <w:rtl/>
          <w:lang w:bidi="ar-EG"/>
        </w:rPr>
        <w:t xml:space="preserve"> المباشر بين وحدات المراقبة الجوية والطيارين</w:t>
      </w:r>
      <w:r w:rsidRPr="001A5ECE">
        <w:rPr>
          <w:rtl/>
          <w:lang w:bidi="ar-EG"/>
        </w:rPr>
        <w:t xml:space="preserve"> في ال</w:t>
      </w:r>
      <w:r w:rsidRPr="001A5ECE">
        <w:rPr>
          <w:rFonts w:hint="cs"/>
          <w:rtl/>
          <w:lang w:bidi="ar-EG"/>
        </w:rPr>
        <w:t>مجال</w:t>
      </w:r>
      <w:r w:rsidRPr="001A5ECE">
        <w:rPr>
          <w:rtl/>
          <w:lang w:bidi="ar-EG"/>
        </w:rPr>
        <w:t xml:space="preserve"> الجوي</w:t>
      </w:r>
      <w:r w:rsidRPr="001A5ECE">
        <w:rPr>
          <w:rFonts w:hint="cs"/>
          <w:rtl/>
          <w:lang w:bidi="ar-EG"/>
        </w:rPr>
        <w:t xml:space="preserve"> </w:t>
      </w:r>
      <w:proofErr w:type="spellStart"/>
      <w:r w:rsidRPr="001A5ECE">
        <w:rPr>
          <w:rFonts w:hint="cs"/>
          <w:rtl/>
          <w:lang w:bidi="ar-EG"/>
        </w:rPr>
        <w:t>النائي</w:t>
      </w:r>
      <w:proofErr w:type="spellEnd"/>
      <w:r w:rsidRPr="001A5ECE">
        <w:rPr>
          <w:rFonts w:hint="cs"/>
          <w:rtl/>
          <w:lang w:bidi="ar-EG"/>
        </w:rPr>
        <w:t xml:space="preserve"> جغرافياً وحيث </w:t>
      </w:r>
      <w:r w:rsidRPr="001A5ECE">
        <w:rPr>
          <w:rFonts w:hint="cs"/>
          <w:rtl/>
        </w:rPr>
        <w:t>ت</w:t>
      </w:r>
      <w:r w:rsidRPr="001A5ECE">
        <w:rPr>
          <w:rFonts w:hint="cs"/>
          <w:rtl/>
          <w:lang w:bidi="ar-EG"/>
        </w:rPr>
        <w:t xml:space="preserve">بلغ تكلفة توفير الخدمات الصوتية </w:t>
      </w:r>
      <w:r>
        <w:rPr>
          <w:rFonts w:hint="cs"/>
          <w:rtl/>
          <w:lang w:bidi="ar-EG"/>
        </w:rPr>
        <w:t>للأرض</w:t>
      </w:r>
      <w:r w:rsidRPr="001A5ECE">
        <w:rPr>
          <w:rFonts w:hint="cs"/>
          <w:rtl/>
          <w:lang w:bidi="ar-EG"/>
        </w:rPr>
        <w:t xml:space="preserve"> على الموجات المترية </w:t>
      </w:r>
      <w:r w:rsidRPr="001A5ECE">
        <w:t>(VHF)</w:t>
      </w:r>
      <w:r w:rsidRPr="001A5ECE">
        <w:rPr>
          <w:rFonts w:hint="cs"/>
          <w:rtl/>
          <w:lang w:bidi="ar-EG"/>
        </w:rPr>
        <w:t xml:space="preserve"> وصيانتها مبالغ باهظة؛</w:t>
      </w:r>
    </w:p>
    <w:p w14:paraId="1361CEC8" w14:textId="77777777" w:rsidR="00AA0F7D" w:rsidRPr="001A5ECE" w:rsidRDefault="00AA0F7D" w:rsidP="00AA0F7D">
      <w:pPr>
        <w:rPr>
          <w:rtl/>
          <w:lang w:bidi="ar-EG"/>
        </w:rPr>
      </w:pPr>
      <w:r w:rsidRPr="001A5ECE">
        <w:rPr>
          <w:rFonts w:hint="cs"/>
          <w:i/>
          <w:iCs/>
          <w:rtl/>
          <w:lang w:bidi="ar-EG"/>
        </w:rPr>
        <w:t>ب)</w:t>
      </w:r>
      <w:r w:rsidRPr="001A5ECE">
        <w:rPr>
          <w:i/>
          <w:iCs/>
          <w:rtl/>
          <w:lang w:bidi="ar-EG"/>
        </w:rPr>
        <w:tab/>
      </w:r>
      <w:r w:rsidRPr="001A5ECE">
        <w:rPr>
          <w:rFonts w:hint="cs"/>
          <w:rtl/>
          <w:lang w:bidi="ar-EG"/>
        </w:rPr>
        <w:t xml:space="preserve">أنه عند </w:t>
      </w:r>
      <w:r w:rsidRPr="001A5ECE">
        <w:rPr>
          <w:rtl/>
          <w:lang w:bidi="ar-EG"/>
        </w:rPr>
        <w:t>استعمال</w:t>
      </w:r>
      <w:r w:rsidRPr="001A5ECE">
        <w:rPr>
          <w:rFonts w:hint="cs"/>
          <w:rtl/>
          <w:lang w:bidi="ar-EG"/>
        </w:rPr>
        <w:t xml:space="preserve"> التكنولوجيا</w:t>
      </w:r>
      <w:r>
        <w:rPr>
          <w:rFonts w:hint="cs"/>
          <w:rtl/>
          <w:lang w:bidi="ar-EG"/>
        </w:rPr>
        <w:t xml:space="preserve"> الفضائية</w:t>
      </w:r>
      <w:r w:rsidRPr="001A5ECE">
        <w:rPr>
          <w:rtl/>
          <w:lang w:bidi="ar-EG"/>
        </w:rPr>
        <w:t xml:space="preserve"> </w:t>
      </w:r>
      <w:r>
        <w:rPr>
          <w:rFonts w:hint="cs"/>
          <w:rtl/>
          <w:lang w:bidi="ar-EG"/>
        </w:rPr>
        <w:t xml:space="preserve">للاتصالات الصوتية على الموجات المترية </w:t>
      </w:r>
      <w:r w:rsidRPr="001A5ECE">
        <w:rPr>
          <w:rFonts w:hint="cs"/>
          <w:rtl/>
          <w:lang w:bidi="ar-EG"/>
        </w:rPr>
        <w:t>إلى جانب</w:t>
      </w:r>
      <w:r w:rsidRPr="001A5ECE">
        <w:rPr>
          <w:rtl/>
          <w:lang w:bidi="ar-EG"/>
        </w:rPr>
        <w:t xml:space="preserve"> أنظمة </w:t>
      </w:r>
      <w:r w:rsidRPr="001A5ECE">
        <w:rPr>
          <w:rFonts w:hint="cs"/>
          <w:rtl/>
          <w:lang w:bidi="ar-EG"/>
        </w:rPr>
        <w:t>التتبع العالمي للرحلات الجوية</w:t>
      </w:r>
      <w:r w:rsidRPr="001A5ECE">
        <w:rPr>
          <w:rtl/>
          <w:lang w:bidi="ar-EG"/>
        </w:rPr>
        <w:t>،</w:t>
      </w:r>
      <w:r w:rsidRPr="001A5ECE">
        <w:rPr>
          <w:rFonts w:hint="cs"/>
          <w:rtl/>
          <w:lang w:bidi="ar-EG"/>
        </w:rPr>
        <w:t xml:space="preserve"> يمكن توظيفها</w:t>
      </w:r>
      <w:r w:rsidRPr="001A5ECE">
        <w:rPr>
          <w:rtl/>
          <w:lang w:bidi="ar-EG"/>
        </w:rPr>
        <w:t xml:space="preserve"> لدعم</w:t>
      </w:r>
      <w:r w:rsidRPr="001A5ECE">
        <w:rPr>
          <w:rtl/>
        </w:rPr>
        <w:t xml:space="preserve"> </w:t>
      </w:r>
      <w:r w:rsidRPr="001A5ECE">
        <w:rPr>
          <w:rtl/>
          <w:lang w:bidi="ar-EG"/>
        </w:rPr>
        <w:t>الحدود الدنيا ل</w:t>
      </w:r>
      <w:r>
        <w:rPr>
          <w:rFonts w:hint="cs"/>
          <w:rtl/>
          <w:lang w:bidi="ar-EG"/>
        </w:rPr>
        <w:t>مسافات ا</w:t>
      </w:r>
      <w:r w:rsidRPr="001A5ECE">
        <w:rPr>
          <w:rtl/>
          <w:lang w:bidi="ar-EG"/>
        </w:rPr>
        <w:t>لفصل</w:t>
      </w:r>
      <w:r w:rsidRPr="001A5ECE">
        <w:rPr>
          <w:rFonts w:hint="cs"/>
          <w:rtl/>
          <w:lang w:bidi="ar-EG"/>
        </w:rPr>
        <w:t xml:space="preserve"> </w:t>
      </w:r>
      <w:r>
        <w:rPr>
          <w:rFonts w:hint="cs"/>
          <w:rtl/>
          <w:lang w:bidi="ar-EG"/>
        </w:rPr>
        <w:t>المماثلة لتلك المستخدمة ل</w:t>
      </w:r>
      <w:r w:rsidRPr="001A5ECE">
        <w:rPr>
          <w:rFonts w:hint="cs"/>
          <w:rtl/>
          <w:lang w:bidi="ar-EG"/>
        </w:rPr>
        <w:t>لرادارات،</w:t>
      </w:r>
      <w:r w:rsidRPr="001A5ECE">
        <w:rPr>
          <w:rtl/>
          <w:lang w:bidi="ar-EG"/>
        </w:rPr>
        <w:t xml:space="preserve"> ولديها القدرة على تحسين سعة ال</w:t>
      </w:r>
      <w:r w:rsidRPr="001A5ECE">
        <w:rPr>
          <w:rFonts w:hint="cs"/>
          <w:rtl/>
          <w:lang w:bidi="ar-EG"/>
        </w:rPr>
        <w:t>مجال</w:t>
      </w:r>
      <w:r w:rsidRPr="001A5ECE">
        <w:rPr>
          <w:rtl/>
          <w:lang w:bidi="ar-EG"/>
        </w:rPr>
        <w:t xml:space="preserve"> الجوي </w:t>
      </w:r>
      <w:r w:rsidRPr="001A5ECE">
        <w:rPr>
          <w:rFonts w:hint="cs"/>
          <w:rtl/>
          <w:lang w:bidi="ar-EG"/>
        </w:rPr>
        <w:t>وكفاءته،</w:t>
      </w:r>
      <w:r w:rsidRPr="001A5ECE">
        <w:rPr>
          <w:rtl/>
          <w:lang w:bidi="ar-EG"/>
        </w:rPr>
        <w:t xml:space="preserve"> ولا سيما </w:t>
      </w:r>
      <w:r w:rsidRPr="001A5ECE">
        <w:rPr>
          <w:rFonts w:hint="cs"/>
          <w:rtl/>
          <w:lang w:bidi="ar-EG"/>
        </w:rPr>
        <w:t>المجالين الجويين</w:t>
      </w:r>
      <w:r w:rsidRPr="001A5ECE">
        <w:rPr>
          <w:rtl/>
          <w:lang w:bidi="ar-EG"/>
        </w:rPr>
        <w:t xml:space="preserve"> </w:t>
      </w:r>
      <w:proofErr w:type="spellStart"/>
      <w:r w:rsidRPr="001A5ECE">
        <w:rPr>
          <w:rFonts w:hint="cs"/>
          <w:rtl/>
          <w:lang w:bidi="ar-EG"/>
        </w:rPr>
        <w:t>النائي</w:t>
      </w:r>
      <w:proofErr w:type="spellEnd"/>
      <w:r w:rsidRPr="001A5ECE">
        <w:rPr>
          <w:rFonts w:hint="cs"/>
          <w:rtl/>
          <w:lang w:bidi="ar-EG"/>
        </w:rPr>
        <w:t xml:space="preserve"> منهما والمحيطي</w:t>
      </w:r>
      <w:r>
        <w:rPr>
          <w:rFonts w:hint="cs"/>
          <w:rtl/>
          <w:lang w:bidi="ar-EG"/>
        </w:rPr>
        <w:t>؛</w:t>
      </w:r>
    </w:p>
    <w:p w14:paraId="2A4694F1" w14:textId="77777777" w:rsidR="00AA0F7D" w:rsidRPr="001A5ECE" w:rsidRDefault="00AA0F7D" w:rsidP="00AA0F7D">
      <w:pPr>
        <w:rPr>
          <w:rtl/>
          <w:lang w:bidi="ar-EG"/>
        </w:rPr>
      </w:pPr>
      <w:r w:rsidRPr="001A5ECE">
        <w:rPr>
          <w:rFonts w:hint="cs"/>
          <w:i/>
          <w:iCs/>
          <w:rtl/>
          <w:lang w:bidi="ar-EG"/>
        </w:rPr>
        <w:t>ج)</w:t>
      </w:r>
      <w:r w:rsidRPr="001A5ECE">
        <w:rPr>
          <w:i/>
          <w:iCs/>
          <w:rtl/>
          <w:lang w:bidi="ar-EG"/>
        </w:rPr>
        <w:tab/>
      </w:r>
      <w:r w:rsidRPr="001A5ECE">
        <w:rPr>
          <w:rFonts w:hint="cs"/>
          <w:rtl/>
          <w:lang w:bidi="ar-EG"/>
        </w:rPr>
        <w:t xml:space="preserve">أن هذه التكنولوجيا قد تُفيد </w:t>
      </w:r>
      <w:r w:rsidRPr="001A5ECE">
        <w:rPr>
          <w:rtl/>
          <w:lang w:bidi="ar-EG"/>
        </w:rPr>
        <w:t>أيضا</w:t>
      </w:r>
      <w:r>
        <w:rPr>
          <w:rFonts w:hint="cs"/>
          <w:rtl/>
          <w:lang w:bidi="ar-EG"/>
        </w:rPr>
        <w:t>ً</w:t>
      </w:r>
      <w:r w:rsidRPr="001A5ECE">
        <w:rPr>
          <w:rtl/>
          <w:lang w:bidi="ar-EG"/>
        </w:rPr>
        <w:t xml:space="preserve"> </w:t>
      </w:r>
      <w:r w:rsidRPr="001A5ECE">
        <w:rPr>
          <w:rFonts w:hint="cs"/>
          <w:rtl/>
          <w:lang w:bidi="ar-EG"/>
        </w:rPr>
        <w:t xml:space="preserve">بوصفها </w:t>
      </w:r>
      <w:r w:rsidRPr="001A5ECE">
        <w:rPr>
          <w:rtl/>
          <w:lang w:bidi="ar-EG"/>
        </w:rPr>
        <w:t xml:space="preserve">بنية تحتية للاتصالات </w:t>
      </w:r>
      <w:r w:rsidRPr="001A5ECE">
        <w:rPr>
          <w:rFonts w:hint="cs"/>
          <w:rtl/>
          <w:lang w:bidi="ar-EG"/>
        </w:rPr>
        <w:t>في حالات الطوارئ</w:t>
      </w:r>
      <w:r w:rsidRPr="001A5ECE">
        <w:rPr>
          <w:rtl/>
          <w:lang w:bidi="ar-EG"/>
        </w:rPr>
        <w:t xml:space="preserve"> </w:t>
      </w:r>
      <w:r w:rsidRPr="001A5ECE">
        <w:rPr>
          <w:rFonts w:hint="cs"/>
          <w:rtl/>
          <w:lang w:bidi="ar-EG"/>
        </w:rPr>
        <w:t>في المجال</w:t>
      </w:r>
      <w:r w:rsidRPr="001A5ECE">
        <w:rPr>
          <w:rtl/>
          <w:lang w:bidi="ar-EG"/>
        </w:rPr>
        <w:t xml:space="preserve"> الجوي </w:t>
      </w:r>
      <w:r w:rsidRPr="001A5ECE">
        <w:rPr>
          <w:rFonts w:hint="cs"/>
          <w:rtl/>
          <w:lang w:bidi="ar-EG"/>
        </w:rPr>
        <w:t>المتضرر</w:t>
      </w:r>
      <w:r w:rsidRPr="001A5ECE">
        <w:rPr>
          <w:rtl/>
          <w:lang w:bidi="ar-EG"/>
        </w:rPr>
        <w:t xml:space="preserve"> بالكوارث الطبيعية، مثل الفيضانات والزلازل</w:t>
      </w:r>
      <w:r>
        <w:rPr>
          <w:rFonts w:hint="cs"/>
          <w:rtl/>
          <w:lang w:bidi="ar-EG"/>
        </w:rPr>
        <w:t>؛</w:t>
      </w:r>
    </w:p>
    <w:p w14:paraId="70CCA38F" w14:textId="77777777" w:rsidR="00AA0F7D" w:rsidRPr="001A5ECE" w:rsidRDefault="00AA0F7D" w:rsidP="00AA0F7D">
      <w:pPr>
        <w:rPr>
          <w:rtl/>
          <w:lang w:bidi="ar-EG"/>
        </w:rPr>
      </w:pPr>
      <w:proofErr w:type="gramStart"/>
      <w:r w:rsidRPr="001A5ECE">
        <w:rPr>
          <w:rFonts w:hint="cs"/>
          <w:i/>
          <w:iCs/>
          <w:rtl/>
          <w:lang w:bidi="ar-EG"/>
        </w:rPr>
        <w:lastRenderedPageBreak/>
        <w:t>د )</w:t>
      </w:r>
      <w:proofErr w:type="gramEnd"/>
      <w:r w:rsidRPr="001A5ECE">
        <w:rPr>
          <w:rtl/>
          <w:lang w:bidi="ar-EG"/>
        </w:rPr>
        <w:tab/>
      </w:r>
      <w:r w:rsidRPr="001A5ECE">
        <w:rPr>
          <w:rFonts w:hint="cs"/>
          <w:rtl/>
          <w:lang w:bidi="ar-EG"/>
        </w:rPr>
        <w:t xml:space="preserve">أن نطاق ترددات الاستقبال الساتلي لمعلومات مراقبة الطيران ومواقع الطائرات قد وُزّع في المؤتمر العالمي للاتصالات الراديوية لعام </w:t>
      </w:r>
      <w:r w:rsidRPr="001A5ECE">
        <w:rPr>
          <w:rFonts w:hint="cs"/>
        </w:rPr>
        <w:t>2015</w:t>
      </w:r>
      <w:r w:rsidRPr="001A5ECE">
        <w:rPr>
          <w:rFonts w:hint="cs"/>
          <w:rtl/>
          <w:lang w:bidi="ar-EG"/>
        </w:rPr>
        <w:t xml:space="preserve"> لتمكين خدمات التتبع العالمي للرحلات الجوية؛</w:t>
      </w:r>
    </w:p>
    <w:p w14:paraId="75ABA61F" w14:textId="62AFA417" w:rsidR="00AA0F7D" w:rsidRPr="001A5ECE" w:rsidRDefault="00AA0F7D" w:rsidP="00F4034E">
      <w:pPr>
        <w:rPr>
          <w:rtl/>
        </w:rPr>
      </w:pPr>
      <w:proofErr w:type="gramStart"/>
      <w:r w:rsidRPr="001A5ECE">
        <w:rPr>
          <w:rFonts w:hint="cs"/>
          <w:i/>
          <w:iCs/>
          <w:rtl/>
          <w:lang w:bidi="ar-EG"/>
        </w:rPr>
        <w:t>ه</w:t>
      </w:r>
      <w:r>
        <w:rPr>
          <w:rFonts w:hint="cs"/>
          <w:i/>
          <w:iCs/>
          <w:rtl/>
          <w:lang w:bidi="ar-EG"/>
        </w:rPr>
        <w:t>‍</w:t>
      </w:r>
      <w:r w:rsidRPr="001A5ECE">
        <w:rPr>
          <w:rFonts w:hint="cs"/>
          <w:i/>
          <w:iCs/>
          <w:rtl/>
          <w:lang w:bidi="ar-EG"/>
        </w:rPr>
        <w:t> )</w:t>
      </w:r>
      <w:proofErr w:type="gramEnd"/>
      <w:r w:rsidRPr="001A5ECE">
        <w:rPr>
          <w:rtl/>
          <w:lang w:bidi="ar-EG"/>
        </w:rPr>
        <w:tab/>
      </w:r>
      <w:r w:rsidRPr="001A5ECE">
        <w:rPr>
          <w:rFonts w:hint="cs"/>
          <w:rtl/>
          <w:lang w:bidi="ar-EG"/>
        </w:rPr>
        <w:t xml:space="preserve">أن الاتصالات في الحركة الجوية والاتصالات التشغيلية </w:t>
      </w:r>
      <w:r>
        <w:rPr>
          <w:rFonts w:hint="cs"/>
          <w:rtl/>
          <w:lang w:bidi="ar-EG"/>
        </w:rPr>
        <w:t xml:space="preserve">لخطوط </w:t>
      </w:r>
      <w:r w:rsidRPr="001A5ECE">
        <w:rPr>
          <w:rFonts w:hint="cs"/>
          <w:rtl/>
          <w:lang w:bidi="ar-EG"/>
        </w:rPr>
        <w:t xml:space="preserve">الطيران في المجال الجوي للأرض تستخدم حالياً نطاق تردد الموجات المترية </w:t>
      </w:r>
      <w:r>
        <w:rPr>
          <w:lang w:bidi="ar-EG"/>
        </w:rPr>
        <w:t>(</w:t>
      </w:r>
      <w:r w:rsidRPr="001A5ECE">
        <w:t>VHF</w:t>
      </w:r>
      <w:r>
        <w:t>)</w:t>
      </w:r>
      <w:r>
        <w:rPr>
          <w:rFonts w:hint="cs"/>
          <w:rtl/>
          <w:lang w:bidi="ar-EG"/>
        </w:rPr>
        <w:t xml:space="preserve"> </w:t>
      </w:r>
      <w:r w:rsidRPr="001A5ECE">
        <w:t>MHz</w:t>
      </w:r>
      <w:r>
        <w:t> </w:t>
      </w:r>
      <w:r w:rsidRPr="001A5ECE">
        <w:rPr>
          <w:rFonts w:hint="cs"/>
        </w:rPr>
        <w:t>137</w:t>
      </w:r>
      <w:r w:rsidR="00F4034E">
        <w:noBreakHyphen/>
      </w:r>
      <w:r w:rsidRPr="001A5ECE">
        <w:rPr>
          <w:rFonts w:hint="cs"/>
        </w:rPr>
        <w:t>117</w:t>
      </w:r>
      <w:r>
        <w:t>,</w:t>
      </w:r>
      <w:r w:rsidRPr="001A5ECE">
        <w:rPr>
          <w:rFonts w:hint="cs"/>
        </w:rPr>
        <w:t>975</w:t>
      </w:r>
      <w:r w:rsidRPr="001A5ECE">
        <w:rPr>
          <w:rFonts w:hint="cs"/>
          <w:rtl/>
        </w:rPr>
        <w:t xml:space="preserve"> في الخدمة المتنقلة للطيران </w:t>
      </w:r>
      <w:r w:rsidRPr="004D4273">
        <w:rPr>
          <w:lang w:val="en-GB"/>
        </w:rPr>
        <w:t>(AM(R)S)</w:t>
      </w:r>
      <w:r w:rsidRPr="001A5ECE">
        <w:rPr>
          <w:rFonts w:hint="cs"/>
          <w:rtl/>
        </w:rPr>
        <w:t xml:space="preserve">، وأصبحت قنوات </w:t>
      </w:r>
      <w:r w:rsidRPr="001A5ECE">
        <w:t>VHF</w:t>
      </w:r>
      <w:r w:rsidRPr="001A5ECE">
        <w:rPr>
          <w:rFonts w:hint="cs"/>
          <w:rtl/>
        </w:rPr>
        <w:t xml:space="preserve"> مشبعة في</w:t>
      </w:r>
      <w:r w:rsidR="00F4034E">
        <w:rPr>
          <w:rFonts w:hint="eastAsia"/>
          <w:rtl/>
        </w:rPr>
        <w:t> </w:t>
      </w:r>
      <w:r w:rsidRPr="001A5ECE">
        <w:rPr>
          <w:rFonts w:hint="cs"/>
          <w:rtl/>
        </w:rPr>
        <w:t>بعض المناطق المزدحمة بالحركة الجوية في العالم،</w:t>
      </w:r>
    </w:p>
    <w:p w14:paraId="5510F928" w14:textId="77777777" w:rsidR="00AA0F7D" w:rsidRPr="001A5ECE" w:rsidRDefault="00AA0F7D" w:rsidP="00AA0F7D">
      <w:pPr>
        <w:pStyle w:val="Call"/>
        <w:rPr>
          <w:rtl/>
          <w:lang w:bidi="ar-EG"/>
        </w:rPr>
      </w:pPr>
      <w:r w:rsidRPr="001A5ECE">
        <w:rPr>
          <w:rFonts w:hint="cs"/>
          <w:rtl/>
          <w:lang w:bidi="ar-EG"/>
        </w:rPr>
        <w:t>وإذ يدرك</w:t>
      </w:r>
    </w:p>
    <w:p w14:paraId="07336427" w14:textId="1A1FE8DD" w:rsidR="00AA0F7D" w:rsidRPr="001A5ECE" w:rsidRDefault="00696C8B" w:rsidP="00AA0F7D">
      <w:pPr>
        <w:rPr>
          <w:rtl/>
        </w:rPr>
      </w:pPr>
      <w:r w:rsidRPr="00696C8B">
        <w:rPr>
          <w:rFonts w:hint="cs"/>
          <w:i/>
          <w:iCs/>
          <w:rtl/>
          <w:lang w:bidi="ar-EG"/>
        </w:rPr>
        <w:t xml:space="preserve"> </w:t>
      </w:r>
      <w:proofErr w:type="gramStart"/>
      <w:r w:rsidRPr="00696C8B">
        <w:rPr>
          <w:rFonts w:hint="cs"/>
          <w:i/>
          <w:iCs/>
          <w:rtl/>
          <w:lang w:bidi="ar-EG"/>
        </w:rPr>
        <w:t>أ )</w:t>
      </w:r>
      <w:proofErr w:type="gramEnd"/>
      <w:r>
        <w:rPr>
          <w:rtl/>
          <w:lang w:bidi="ar-EG"/>
        </w:rPr>
        <w:tab/>
      </w:r>
      <w:r w:rsidR="00AA0F7D" w:rsidRPr="001A5ECE">
        <w:rPr>
          <w:rFonts w:hint="cs"/>
          <w:rtl/>
          <w:lang w:bidi="ar-EG"/>
        </w:rPr>
        <w:t xml:space="preserve">أن نطاق الموجات المترية </w:t>
      </w:r>
      <w:r w:rsidR="00AA0F7D">
        <w:rPr>
          <w:lang w:bidi="ar-EG"/>
        </w:rPr>
        <w:t>(</w:t>
      </w:r>
      <w:r w:rsidR="00AA0F7D" w:rsidRPr="001A5ECE">
        <w:t>VHF</w:t>
      </w:r>
      <w:r w:rsidR="00AA0F7D">
        <w:t>)</w:t>
      </w:r>
      <w:r w:rsidR="00AA0F7D" w:rsidRPr="001A5ECE">
        <w:rPr>
          <w:rFonts w:hint="cs"/>
          <w:rtl/>
        </w:rPr>
        <w:t xml:space="preserve"> مُوزع في لوائح الراديو لتطبيقات الطيران،</w:t>
      </w:r>
    </w:p>
    <w:p w14:paraId="5995DFDE" w14:textId="77777777" w:rsidR="00AA0F7D" w:rsidRPr="001A5ECE" w:rsidRDefault="00AA0F7D" w:rsidP="00AA0F7D">
      <w:pPr>
        <w:pStyle w:val="Call"/>
        <w:rPr>
          <w:rtl/>
          <w:lang w:bidi="ar-EG"/>
        </w:rPr>
      </w:pPr>
      <w:r w:rsidRPr="001A5ECE">
        <w:rPr>
          <w:rFonts w:hint="cs"/>
          <w:rtl/>
          <w:lang w:bidi="ar-EG"/>
        </w:rPr>
        <w:t>وإذ يلاحظ</w:t>
      </w:r>
    </w:p>
    <w:p w14:paraId="65BA2E39" w14:textId="77777777" w:rsidR="00AA0F7D" w:rsidRPr="001A5ECE" w:rsidRDefault="00AA0F7D" w:rsidP="00AA0F7D">
      <w:pPr>
        <w:rPr>
          <w:rtl/>
          <w:lang w:bidi="ar-EG"/>
        </w:rPr>
      </w:pPr>
      <w:r w:rsidRPr="001A5ECE">
        <w:rPr>
          <w:rFonts w:hint="eastAsia"/>
          <w:i/>
          <w:iCs/>
          <w:rtl/>
          <w:lang w:bidi="ar-EG"/>
        </w:rPr>
        <w:t> </w:t>
      </w:r>
      <w:proofErr w:type="gramStart"/>
      <w:r w:rsidRPr="001A5ECE">
        <w:rPr>
          <w:rFonts w:hint="cs"/>
          <w:i/>
          <w:iCs/>
          <w:rtl/>
          <w:lang w:bidi="ar-EG"/>
        </w:rPr>
        <w:t>أ )</w:t>
      </w:r>
      <w:proofErr w:type="gramEnd"/>
      <w:r w:rsidRPr="001A5ECE">
        <w:rPr>
          <w:rtl/>
          <w:lang w:bidi="ar-EG"/>
        </w:rPr>
        <w:tab/>
      </w:r>
      <w:r w:rsidRPr="001A5ECE">
        <w:rPr>
          <w:rFonts w:hint="cs"/>
          <w:rtl/>
          <w:lang w:bidi="ar-EG"/>
        </w:rPr>
        <w:t xml:space="preserve">أن نطاق الموجات المترية </w:t>
      </w:r>
      <w:r>
        <w:rPr>
          <w:lang w:bidi="ar-EG"/>
        </w:rPr>
        <w:t>(</w:t>
      </w:r>
      <w:r w:rsidRPr="001A5ECE">
        <w:t>VHF</w:t>
      </w:r>
      <w:r>
        <w:t>)</w:t>
      </w:r>
      <w:r w:rsidRPr="001A5ECE">
        <w:rPr>
          <w:rFonts w:hint="cs"/>
          <w:rtl/>
        </w:rPr>
        <w:t xml:space="preserve"> للطيران </w:t>
      </w:r>
      <w:r>
        <w:rPr>
          <w:rFonts w:hint="cs"/>
          <w:rtl/>
        </w:rPr>
        <w:t>هو</w:t>
      </w:r>
      <w:r w:rsidRPr="001A5ECE">
        <w:rPr>
          <w:rFonts w:hint="cs"/>
          <w:rtl/>
        </w:rPr>
        <w:t xml:space="preserve"> نطاق الاتصالات الراديوية الرئيسي الذي تستخدمه الطائرات ومراكز مراقبة الحركة الجوية فيما يتعلق بالاتصالات الصوتية جو-أرض أثناء المسير، والاقتراب، والهبوط؛</w:t>
      </w:r>
    </w:p>
    <w:p w14:paraId="328C3419" w14:textId="642EB730" w:rsidR="00AA0F7D" w:rsidRPr="001A5ECE" w:rsidRDefault="00AA0F7D" w:rsidP="00AA0F7D">
      <w:pPr>
        <w:rPr>
          <w:rtl/>
        </w:rPr>
      </w:pPr>
      <w:r w:rsidRPr="001A5ECE">
        <w:rPr>
          <w:rFonts w:hint="cs"/>
          <w:i/>
          <w:iCs/>
          <w:rtl/>
          <w:lang w:bidi="ar-EG"/>
        </w:rPr>
        <w:t>ب)</w:t>
      </w:r>
      <w:r w:rsidRPr="001A5ECE">
        <w:rPr>
          <w:rtl/>
          <w:lang w:bidi="ar-EG"/>
        </w:rPr>
        <w:tab/>
      </w:r>
      <w:r w:rsidRPr="001A5ECE">
        <w:rPr>
          <w:rFonts w:hint="cs"/>
          <w:rtl/>
          <w:lang w:bidi="ar-EG"/>
        </w:rPr>
        <w:t xml:space="preserve">أن منظمة الطيران المدني الدولي </w:t>
      </w:r>
      <w:r>
        <w:rPr>
          <w:lang w:bidi="ar-EG"/>
        </w:rPr>
        <w:t>(</w:t>
      </w:r>
      <w:r w:rsidRPr="001A5ECE">
        <w:rPr>
          <w:lang w:val="fr-FR"/>
        </w:rPr>
        <w:t>ICAO</w:t>
      </w:r>
      <w:r>
        <w:rPr>
          <w:lang w:val="fr-FR"/>
        </w:rPr>
        <w:t>)</w:t>
      </w:r>
      <w:r w:rsidRPr="001A5ECE">
        <w:rPr>
          <w:rFonts w:hint="cs"/>
          <w:rtl/>
          <w:lang w:bidi="ar-SY"/>
        </w:rPr>
        <w:t xml:space="preserve"> قد</w:t>
      </w:r>
      <w:r w:rsidRPr="001A5ECE">
        <w:rPr>
          <w:rFonts w:hint="cs"/>
          <w:rtl/>
          <w:lang w:bidi="ar-EG"/>
        </w:rPr>
        <w:t xml:space="preserve"> وضعت قواعد وتوصيات دولية </w:t>
      </w:r>
      <w:r>
        <w:rPr>
          <w:lang w:bidi="ar-EG"/>
        </w:rPr>
        <w:t>(</w:t>
      </w:r>
      <w:r w:rsidR="00F4034E">
        <w:t>SARP</w:t>
      </w:r>
      <w:r>
        <w:t>)</w:t>
      </w:r>
      <w:r w:rsidRPr="001A5ECE">
        <w:rPr>
          <w:rFonts w:hint="cs"/>
          <w:rtl/>
        </w:rPr>
        <w:t xml:space="preserve"> تُبيّن فيها بالتفصيل معايير التخطيط في تخصيص</w:t>
      </w:r>
      <w:r>
        <w:rPr>
          <w:rFonts w:hint="cs"/>
          <w:rtl/>
        </w:rPr>
        <w:t>ات</w:t>
      </w:r>
      <w:r w:rsidRPr="001A5ECE">
        <w:rPr>
          <w:rFonts w:hint="cs"/>
          <w:rtl/>
        </w:rPr>
        <w:t xml:space="preserve"> الترددات فيما يتعلق بأنظمة الاتصال جو</w:t>
      </w:r>
      <w:r>
        <w:rPr>
          <w:rFonts w:hint="cs"/>
          <w:rtl/>
          <w:lang w:bidi="ar-EG"/>
        </w:rPr>
        <w:t>-</w:t>
      </w:r>
      <w:r w:rsidRPr="001A5ECE">
        <w:rPr>
          <w:rFonts w:hint="cs"/>
          <w:rtl/>
        </w:rPr>
        <w:t xml:space="preserve">أرض على الموجات المترية </w:t>
      </w:r>
      <w:r>
        <w:rPr>
          <w:lang w:bidi="ar-EG"/>
        </w:rPr>
        <w:t>(</w:t>
      </w:r>
      <w:r w:rsidRPr="001A5ECE">
        <w:t>VHF</w:t>
      </w:r>
      <w:r>
        <w:t>)</w:t>
      </w:r>
      <w:r w:rsidRPr="001A5ECE">
        <w:rPr>
          <w:rFonts w:hint="cs"/>
          <w:rtl/>
        </w:rPr>
        <w:t>،</w:t>
      </w:r>
    </w:p>
    <w:p w14:paraId="47B7726E" w14:textId="77777777" w:rsidR="00AA0F7D" w:rsidRPr="001A5ECE" w:rsidRDefault="00AA0F7D" w:rsidP="00AA0F7D">
      <w:pPr>
        <w:pStyle w:val="Call"/>
        <w:rPr>
          <w:rtl/>
          <w:lang w:bidi="ar-EG"/>
        </w:rPr>
      </w:pPr>
      <w:r w:rsidRPr="001A5ECE">
        <w:rPr>
          <w:rFonts w:hint="cs"/>
          <w:rtl/>
          <w:lang w:bidi="ar-EG"/>
        </w:rPr>
        <w:t>يقرر أن يدعو قطاع الاتصالات الراديوية</w:t>
      </w:r>
      <w:r>
        <w:rPr>
          <w:rFonts w:hint="cs"/>
          <w:rtl/>
          <w:lang w:bidi="ar-EG"/>
        </w:rPr>
        <w:t xml:space="preserve"> إلى</w:t>
      </w:r>
    </w:p>
    <w:p w14:paraId="63ADCD83" w14:textId="77777777" w:rsidR="00AA0F7D" w:rsidRPr="001A5ECE" w:rsidRDefault="00AA0F7D" w:rsidP="00AA0F7D">
      <w:pPr>
        <w:rPr>
          <w:rtl/>
          <w:lang w:bidi="ar-EG"/>
        </w:rPr>
      </w:pPr>
      <w:r w:rsidRPr="001A5ECE">
        <w:t>1</w:t>
      </w:r>
      <w:r w:rsidRPr="001A5ECE">
        <w:rPr>
          <w:rtl/>
          <w:lang w:bidi="ar-EG"/>
        </w:rPr>
        <w:tab/>
      </w:r>
      <w:r w:rsidRPr="001A5ECE">
        <w:rPr>
          <w:rFonts w:hint="cs"/>
          <w:rtl/>
        </w:rPr>
        <w:t>أن يعمد، في وقت يناسب المؤتمر العالمي للاتصالات الراديوية لعام</w:t>
      </w:r>
      <w:r w:rsidRPr="001A5ECE">
        <w:rPr>
          <w:rFonts w:hint="eastAsia"/>
          <w:rtl/>
        </w:rPr>
        <w:t> </w:t>
      </w:r>
      <w:r w:rsidRPr="001A5ECE">
        <w:t>2023</w:t>
      </w:r>
      <w:r w:rsidRPr="001A5ECE">
        <w:rPr>
          <w:rFonts w:hint="cs"/>
          <w:rtl/>
        </w:rPr>
        <w:t>، إلى إجراء ما يلزم من دراسات تقاسم بشأن الأنظمة القائمة التي تعمل في نطاقات التردد نفسها والنطاقات الم</w:t>
      </w:r>
      <w:r>
        <w:rPr>
          <w:rFonts w:hint="cs"/>
          <w:rtl/>
        </w:rPr>
        <w:t>ت</w:t>
      </w:r>
      <w:r w:rsidRPr="001A5ECE">
        <w:rPr>
          <w:rFonts w:hint="cs"/>
          <w:rtl/>
        </w:rPr>
        <w:t>جاورة، من أجل تحديد الحماية التنظيمية اللازمة التي يمكن توفيرها دون فرض قيود إضافية على الخدمات القائمة؛</w:t>
      </w:r>
    </w:p>
    <w:p w14:paraId="1DB1F57B" w14:textId="77777777" w:rsidR="00AA0F7D" w:rsidRPr="001A5ECE" w:rsidRDefault="00AA0F7D" w:rsidP="00AA0F7D">
      <w:pPr>
        <w:rPr>
          <w:rtl/>
          <w:lang w:bidi="ar-EG"/>
        </w:rPr>
      </w:pPr>
      <w:r w:rsidRPr="001A5ECE">
        <w:t>2</w:t>
      </w:r>
      <w:r w:rsidRPr="001A5ECE">
        <w:rPr>
          <w:rtl/>
          <w:lang w:bidi="ar-EG"/>
        </w:rPr>
        <w:tab/>
      </w:r>
      <w:r w:rsidRPr="001A5ECE">
        <w:rPr>
          <w:rFonts w:hint="cs"/>
          <w:rtl/>
        </w:rPr>
        <w:t xml:space="preserve">أن </w:t>
      </w:r>
      <w:r>
        <w:rPr>
          <w:rFonts w:hint="cs"/>
          <w:rtl/>
        </w:rPr>
        <w:t>يضع</w:t>
      </w:r>
      <w:r w:rsidRPr="001A5ECE">
        <w:rPr>
          <w:rtl/>
        </w:rPr>
        <w:t xml:space="preserve"> توصيات وتقارير لقطاع الاتصالات الراديوية، حسب الاقتضاء، </w:t>
      </w:r>
      <w:r>
        <w:rPr>
          <w:rFonts w:hint="cs"/>
          <w:rtl/>
        </w:rPr>
        <w:t>مع مراعاة</w:t>
      </w:r>
      <w:r w:rsidRPr="001A5ECE">
        <w:rPr>
          <w:rtl/>
        </w:rPr>
        <w:t xml:space="preserve"> </w:t>
      </w:r>
      <w:r w:rsidRPr="001A5ECE">
        <w:rPr>
          <w:rFonts w:hint="cs"/>
          <w:rtl/>
        </w:rPr>
        <w:t>ال</w:t>
      </w:r>
      <w:r w:rsidRPr="001A5ECE">
        <w:rPr>
          <w:rtl/>
        </w:rPr>
        <w:t>فقر</w:t>
      </w:r>
      <w:r w:rsidRPr="001A5ECE">
        <w:rPr>
          <w:rFonts w:hint="cs"/>
          <w:rtl/>
        </w:rPr>
        <w:t xml:space="preserve">ة </w:t>
      </w:r>
      <w:r w:rsidRPr="001A5ECE">
        <w:rPr>
          <w:rFonts w:hint="cs"/>
        </w:rPr>
        <w:t>1</w:t>
      </w:r>
      <w:r w:rsidRPr="001A5ECE">
        <w:rPr>
          <w:rFonts w:hint="cs"/>
          <w:rtl/>
        </w:rPr>
        <w:t xml:space="preserve"> من</w:t>
      </w:r>
      <w:r w:rsidRPr="001A5ECE">
        <w:rPr>
          <w:rtl/>
        </w:rPr>
        <w:t xml:space="preserve"> </w:t>
      </w:r>
      <w:r w:rsidRPr="001A5ECE">
        <w:rPr>
          <w:i/>
          <w:iCs/>
          <w:rtl/>
        </w:rPr>
        <w:t>يقـرر أن يدعو قطاع الاتصالات الراديوية</w:t>
      </w:r>
      <w:r w:rsidRPr="001A5ECE">
        <w:rPr>
          <w:rtl/>
        </w:rPr>
        <w:t xml:space="preserve"> أعلاه</w:t>
      </w:r>
      <w:r w:rsidRPr="001A5ECE">
        <w:rPr>
          <w:rFonts w:hint="cs"/>
          <w:rtl/>
        </w:rPr>
        <w:t>،</w:t>
      </w:r>
    </w:p>
    <w:p w14:paraId="4F232FD2" w14:textId="77777777" w:rsidR="00AA0F7D" w:rsidRPr="001A5ECE" w:rsidRDefault="00AA0F7D" w:rsidP="00AA0F7D">
      <w:pPr>
        <w:pStyle w:val="Call"/>
        <w:rPr>
          <w:rtl/>
          <w:lang w:bidi="ar-EG"/>
        </w:rPr>
      </w:pPr>
      <w:r w:rsidRPr="001A5ECE">
        <w:rPr>
          <w:rFonts w:hint="cs"/>
          <w:rtl/>
          <w:lang w:bidi="ar-EG"/>
        </w:rPr>
        <w:t xml:space="preserve">يقرر </w:t>
      </w:r>
      <w:r w:rsidRPr="001A5ECE">
        <w:rPr>
          <w:rFonts w:hint="cs"/>
          <w:rtl/>
        </w:rPr>
        <w:t>كذلك</w:t>
      </w:r>
      <w:r w:rsidRPr="001A5ECE">
        <w:rPr>
          <w:rFonts w:hint="cs"/>
          <w:rtl/>
          <w:lang w:bidi="ar-EG"/>
        </w:rPr>
        <w:t xml:space="preserve"> أن يدعو المؤتمر العالمي للاتصالات الراديوية لعام </w:t>
      </w:r>
      <w:r w:rsidRPr="001A5ECE">
        <w:t>2023</w:t>
      </w:r>
    </w:p>
    <w:p w14:paraId="13EE77B7" w14:textId="1F2DE564" w:rsidR="00AA0F7D" w:rsidRPr="001A5ECE" w:rsidRDefault="00AA0F7D" w:rsidP="00F4034E">
      <w:pPr>
        <w:rPr>
          <w:rtl/>
          <w:lang w:bidi="ar-EG"/>
        </w:rPr>
      </w:pPr>
      <w:r w:rsidRPr="001A5ECE">
        <w:rPr>
          <w:rFonts w:hint="cs"/>
          <w:rtl/>
        </w:rPr>
        <w:t>إلى النظر في الأحكام التنظيمية اللازمة، حسب الاقتضاء، مع مراعاة نتائج الدراسات أعلاه ودون فرض قيود إضافية على الخدمات</w:t>
      </w:r>
      <w:r w:rsidR="00F4034E">
        <w:rPr>
          <w:rFonts w:hint="eastAsia"/>
          <w:rtl/>
        </w:rPr>
        <w:t> </w:t>
      </w:r>
      <w:r w:rsidRPr="001A5ECE">
        <w:rPr>
          <w:rFonts w:hint="cs"/>
          <w:rtl/>
        </w:rPr>
        <w:t>القائمة.</w:t>
      </w:r>
    </w:p>
    <w:p w14:paraId="3E735496" w14:textId="4654980F" w:rsidR="00696C8B" w:rsidRPr="004C7BDA" w:rsidRDefault="00AA0F7D" w:rsidP="00AA0F7D">
      <w:pPr>
        <w:pStyle w:val="Reasons"/>
        <w:rPr>
          <w:b w:val="0"/>
          <w:bCs w:val="0"/>
          <w:rtl/>
          <w:lang w:val="fr-CH" w:bidi="ar-SY"/>
        </w:rPr>
      </w:pPr>
      <w:r w:rsidRPr="001A5ECE">
        <w:rPr>
          <w:rtl/>
          <w:lang w:val="en-GB" w:bidi="ar-EG"/>
        </w:rPr>
        <w:t>الأسباب:</w:t>
      </w:r>
      <w:r w:rsidRPr="001A5ECE">
        <w:rPr>
          <w:b w:val="0"/>
          <w:bCs w:val="0"/>
          <w:lang w:val="en-GB" w:bidi="ar-EG"/>
        </w:rPr>
        <w:tab/>
      </w:r>
      <w:r w:rsidR="004C7BDA">
        <w:rPr>
          <w:rFonts w:hint="cs"/>
          <w:b w:val="0"/>
          <w:bCs w:val="0"/>
          <w:rtl/>
          <w:lang w:val="fr-CH" w:bidi="ar-SY"/>
        </w:rPr>
        <w:t xml:space="preserve">يُرجى </w:t>
      </w:r>
      <w:r w:rsidR="00700E6A">
        <w:rPr>
          <w:rFonts w:hint="cs"/>
          <w:b w:val="0"/>
          <w:bCs w:val="0"/>
          <w:rtl/>
          <w:lang w:val="fr-CH" w:bidi="ar-SY"/>
        </w:rPr>
        <w:t>الرجوع</w:t>
      </w:r>
      <w:r w:rsidR="004C7BDA">
        <w:rPr>
          <w:rFonts w:hint="cs"/>
          <w:b w:val="0"/>
          <w:bCs w:val="0"/>
          <w:rtl/>
          <w:lang w:val="fr-CH" w:bidi="ar-SY"/>
        </w:rPr>
        <w:t xml:space="preserve"> إلى الجدول التالي.</w:t>
      </w:r>
    </w:p>
    <w:p w14:paraId="6E43148E" w14:textId="77777777" w:rsidR="00696C8B" w:rsidRDefault="00696C8B">
      <w:pPr>
        <w:tabs>
          <w:tab w:val="clear" w:pos="1134"/>
          <w:tab w:val="clear" w:pos="1871"/>
          <w:tab w:val="clear" w:pos="2268"/>
        </w:tabs>
        <w:bidi w:val="0"/>
        <w:spacing w:before="0" w:line="240" w:lineRule="auto"/>
        <w:jc w:val="left"/>
        <w:rPr>
          <w:rFonts w:ascii="Times New Roman Bold" w:hAnsi="Times New Roman Bold"/>
          <w:rtl/>
          <w:lang w:val="en-GB" w:bidi="ar-EG"/>
        </w:rPr>
      </w:pPr>
      <w:r>
        <w:rPr>
          <w:b/>
          <w:bCs/>
          <w:rtl/>
          <w:lang w:val="en-GB" w:bidi="ar-EG"/>
        </w:rPr>
        <w:br w:type="page"/>
      </w:r>
    </w:p>
    <w:tbl>
      <w:tblPr>
        <w:bidiVisual/>
        <w:tblW w:w="0" w:type="auto"/>
        <w:tblLook w:val="04A0" w:firstRow="1" w:lastRow="0" w:firstColumn="1" w:lastColumn="0" w:noHBand="0" w:noVBand="1"/>
      </w:tblPr>
      <w:tblGrid>
        <w:gridCol w:w="4814"/>
        <w:gridCol w:w="4815"/>
      </w:tblGrid>
      <w:tr w:rsidR="00AA0F7D" w:rsidRPr="001A5ECE" w14:paraId="0915C927" w14:textId="77777777" w:rsidTr="00ED4110">
        <w:tc>
          <w:tcPr>
            <w:tcW w:w="9629" w:type="dxa"/>
            <w:gridSpan w:val="2"/>
            <w:hideMark/>
          </w:tcPr>
          <w:p w14:paraId="10F7AF89" w14:textId="033A4B41" w:rsidR="00AA0F7D" w:rsidRPr="004C7BDA" w:rsidRDefault="00AA0F7D" w:rsidP="00F4034E">
            <w:pPr>
              <w:spacing w:after="120"/>
              <w:rPr>
                <w:rtl/>
              </w:rPr>
            </w:pPr>
            <w:r w:rsidRPr="004C7BDA">
              <w:rPr>
                <w:b/>
                <w:bCs/>
                <w:i/>
                <w:iCs/>
                <w:rtl/>
              </w:rPr>
              <w:lastRenderedPageBreak/>
              <w:t>الموضوع:</w:t>
            </w:r>
            <w:r w:rsidRPr="004C7BDA">
              <w:rPr>
                <w:rFonts w:hint="cs"/>
                <w:b/>
                <w:bCs/>
                <w:i/>
                <w:iCs/>
                <w:rtl/>
              </w:rPr>
              <w:t xml:space="preserve"> </w:t>
            </w:r>
            <w:r w:rsidRPr="004C7BDA">
              <w:rPr>
                <w:rtl/>
              </w:rPr>
              <w:t xml:space="preserve">مقترح بشأن البند </w:t>
            </w:r>
            <w:r w:rsidRPr="004C7BDA">
              <w:t>10</w:t>
            </w:r>
            <w:r w:rsidRPr="004C7BDA">
              <w:rPr>
                <w:rtl/>
              </w:rPr>
              <w:t xml:space="preserve"> من جدول أعمال المؤتمر العالمي للاتصالات الراديوية لعام </w:t>
            </w:r>
            <w:r w:rsidRPr="004C7BDA">
              <w:t>2019</w:t>
            </w:r>
            <w:r w:rsidRPr="004C7BDA">
              <w:rPr>
                <w:rtl/>
              </w:rPr>
              <w:t xml:space="preserve"> للنظر في تحديد نطاقات</w:t>
            </w:r>
            <w:r w:rsidRPr="004C7BDA">
              <w:rPr>
                <w:rFonts w:hint="cs"/>
                <w:rtl/>
              </w:rPr>
              <w:t xml:space="preserve"> التردد على</w:t>
            </w:r>
            <w:r w:rsidRPr="004C7BDA">
              <w:rPr>
                <w:rtl/>
              </w:rPr>
              <w:t xml:space="preserve"> </w:t>
            </w:r>
            <w:r w:rsidRPr="004C7BDA">
              <w:rPr>
                <w:rFonts w:hint="cs"/>
                <w:rtl/>
              </w:rPr>
              <w:t>الموجات المترية</w:t>
            </w:r>
            <w:r w:rsidRPr="004C7BDA">
              <w:rPr>
                <w:rtl/>
              </w:rPr>
              <w:t xml:space="preserve"> </w:t>
            </w:r>
            <w:r w:rsidRPr="004C7BDA">
              <w:t>(VHF)</w:t>
            </w:r>
            <w:r w:rsidRPr="004C7BDA">
              <w:rPr>
                <w:rtl/>
              </w:rPr>
              <w:t xml:space="preserve"> </w:t>
            </w:r>
            <w:r w:rsidR="004C7BDA" w:rsidRPr="004C7BDA">
              <w:rPr>
                <w:rFonts w:hint="cs"/>
                <w:rtl/>
              </w:rPr>
              <w:t>للتطبيقات</w:t>
            </w:r>
            <w:r w:rsidRPr="004C7BDA">
              <w:rPr>
                <w:rFonts w:hint="cs"/>
                <w:rtl/>
              </w:rPr>
              <w:t xml:space="preserve"> </w:t>
            </w:r>
            <w:r w:rsidR="004C7BDA" w:rsidRPr="004C7BDA">
              <w:rPr>
                <w:rFonts w:hint="cs"/>
                <w:rtl/>
              </w:rPr>
              <w:t>الفضائية</w:t>
            </w:r>
            <w:r w:rsidR="004C7BDA" w:rsidRPr="004C7BDA">
              <w:rPr>
                <w:rtl/>
              </w:rPr>
              <w:t xml:space="preserve"> </w:t>
            </w:r>
            <w:r w:rsidR="004C7BDA" w:rsidRPr="004C7BDA">
              <w:rPr>
                <w:rFonts w:hint="cs"/>
                <w:rtl/>
                <w:lang w:bidi="ar-SY"/>
              </w:rPr>
              <w:t>ل</w:t>
            </w:r>
            <w:r w:rsidRPr="004C7BDA">
              <w:rPr>
                <w:rFonts w:hint="cs"/>
                <w:rtl/>
              </w:rPr>
              <w:t xml:space="preserve">لطيران </w:t>
            </w:r>
            <w:r w:rsidRPr="004C7BDA">
              <w:rPr>
                <w:rtl/>
              </w:rPr>
              <w:t>في المؤتمر العالمي للاتصالات الراديوية لعام</w:t>
            </w:r>
            <w:r w:rsidRPr="004C7BDA">
              <w:rPr>
                <w:rFonts w:hint="cs"/>
                <w:rtl/>
              </w:rPr>
              <w:t> </w:t>
            </w:r>
            <w:r w:rsidRPr="004C7BDA">
              <w:t>2023</w:t>
            </w:r>
            <w:r w:rsidRPr="004C7BDA">
              <w:rPr>
                <w:rtl/>
              </w:rPr>
              <w:t>.</w:t>
            </w:r>
          </w:p>
        </w:tc>
      </w:tr>
      <w:tr w:rsidR="00AA0F7D" w:rsidRPr="001A5ECE" w14:paraId="6284DEC6" w14:textId="77777777" w:rsidTr="00ED4110">
        <w:tc>
          <w:tcPr>
            <w:tcW w:w="9629" w:type="dxa"/>
            <w:gridSpan w:val="2"/>
            <w:tcBorders>
              <w:bottom w:val="single" w:sz="4" w:space="0" w:color="auto"/>
            </w:tcBorders>
          </w:tcPr>
          <w:p w14:paraId="23D2A15B" w14:textId="05D9F329" w:rsidR="00AA0F7D" w:rsidRPr="004C7BDA" w:rsidRDefault="00AA0F7D" w:rsidP="00F4034E">
            <w:pPr>
              <w:spacing w:after="120"/>
              <w:rPr>
                <w:rtl/>
                <w:lang w:bidi="ar-EG"/>
              </w:rPr>
            </w:pPr>
            <w:r w:rsidRPr="004C7BDA">
              <w:rPr>
                <w:b/>
                <w:bCs/>
                <w:i/>
                <w:iCs/>
                <w:rtl/>
              </w:rPr>
              <w:t>المصدر:</w:t>
            </w:r>
            <w:r w:rsidRPr="004C7BDA">
              <w:rPr>
                <w:rFonts w:hint="cs"/>
              </w:rPr>
              <w:t xml:space="preserve"> </w:t>
            </w:r>
            <w:r w:rsidR="002804B8" w:rsidRPr="004C7BDA">
              <w:rPr>
                <w:rtl/>
              </w:rPr>
              <w:t>جماعة آسيا والمحيط الهادئ للاتصالات</w:t>
            </w:r>
          </w:p>
        </w:tc>
      </w:tr>
      <w:tr w:rsidR="00AA0F7D" w:rsidRPr="001A5ECE" w14:paraId="3CAA63B1" w14:textId="77777777" w:rsidTr="00ED4110">
        <w:tc>
          <w:tcPr>
            <w:tcW w:w="9629" w:type="dxa"/>
            <w:gridSpan w:val="2"/>
            <w:tcBorders>
              <w:top w:val="single" w:sz="4" w:space="0" w:color="auto"/>
              <w:bottom w:val="single" w:sz="4" w:space="0" w:color="auto"/>
            </w:tcBorders>
          </w:tcPr>
          <w:p w14:paraId="1E632D0B" w14:textId="77777777" w:rsidR="00AA0F7D" w:rsidRPr="004C7BDA" w:rsidRDefault="00AA0F7D" w:rsidP="00ED4110">
            <w:pPr>
              <w:rPr>
                <w:b/>
                <w:bCs/>
                <w:i/>
                <w:iCs/>
                <w:rtl/>
              </w:rPr>
            </w:pPr>
            <w:r w:rsidRPr="004C7BDA">
              <w:rPr>
                <w:b/>
                <w:bCs/>
                <w:i/>
                <w:iCs/>
                <w:rtl/>
              </w:rPr>
              <w:t>المقترح:</w:t>
            </w:r>
          </w:p>
          <w:p w14:paraId="5DC3D40A" w14:textId="7CAB14E1" w:rsidR="00AA0F7D" w:rsidRPr="001A5ECE" w:rsidRDefault="00AA0F7D" w:rsidP="00F4034E">
            <w:pPr>
              <w:spacing w:after="120"/>
              <w:rPr>
                <w:rtl/>
              </w:rPr>
            </w:pPr>
            <w:r w:rsidRPr="004C7BDA">
              <w:rPr>
                <w:rFonts w:hint="cs"/>
                <w:rtl/>
                <w:lang w:bidi="ar-EG"/>
              </w:rPr>
              <w:t xml:space="preserve">النظر في توزيع الخدمة المتنقلة الساتلية للطيران </w:t>
            </w:r>
            <w:r w:rsidRPr="004C7BDA">
              <w:rPr>
                <w:lang w:val="en-GB" w:bidi="ar-EG"/>
              </w:rPr>
              <w:t>(AMS(R)S)</w:t>
            </w:r>
            <w:r w:rsidRPr="004C7BDA">
              <w:rPr>
                <w:rFonts w:hint="cs"/>
                <w:rtl/>
                <w:lang w:bidi="ar-EG"/>
              </w:rPr>
              <w:t xml:space="preserve"> لكل من الوصلة الصاعدة والوصلة الهابطة لاتصالات الطيران على الموجات المترية </w:t>
            </w:r>
            <w:r w:rsidRPr="004C7BDA">
              <w:rPr>
                <w:lang w:bidi="ar-EG"/>
              </w:rPr>
              <w:t>(</w:t>
            </w:r>
            <w:r w:rsidRPr="004C7BDA">
              <w:t>VHF)</w:t>
            </w:r>
            <w:r w:rsidRPr="004C7BDA">
              <w:rPr>
                <w:rFonts w:hint="cs"/>
                <w:rtl/>
              </w:rPr>
              <w:t xml:space="preserve"> في نطاق التردد </w:t>
            </w:r>
            <w:r w:rsidRPr="004C7BDA">
              <w:t>MHz </w:t>
            </w:r>
            <w:r w:rsidRPr="004C7BDA">
              <w:rPr>
                <w:rFonts w:hint="cs"/>
              </w:rPr>
              <w:t>137</w:t>
            </w:r>
            <w:r w:rsidRPr="004C7BDA">
              <w:t>-</w:t>
            </w:r>
            <w:r w:rsidRPr="004C7BDA">
              <w:rPr>
                <w:rFonts w:hint="cs"/>
              </w:rPr>
              <w:t>117</w:t>
            </w:r>
            <w:r w:rsidRPr="004C7BDA">
              <w:t>,</w:t>
            </w:r>
            <w:r w:rsidRPr="004C7BDA">
              <w:rPr>
                <w:rFonts w:hint="cs"/>
              </w:rPr>
              <w:t>975</w:t>
            </w:r>
            <w:r w:rsidRPr="004C7BDA">
              <w:rPr>
                <w:rFonts w:hint="cs"/>
                <w:rtl/>
              </w:rPr>
              <w:t xml:space="preserve">، مع ضمان عدم حدوث تداخلات ضارة أو عدم فرض قيود إضافية على الخدمات القائمة في نطاقات الطيران نفسها والنطاقات المجاورة، ولا سيما الخدمة المتنقلة للطيران </w:t>
            </w:r>
            <w:r w:rsidRPr="004C7BDA">
              <w:t>(AM(R)S)</w:t>
            </w:r>
            <w:r w:rsidRPr="004C7BDA">
              <w:rPr>
                <w:rFonts w:hint="cs"/>
                <w:rtl/>
              </w:rPr>
              <w:t xml:space="preserve"> </w:t>
            </w:r>
            <w:r w:rsidR="004C7BDA" w:rsidRPr="004C7BDA">
              <w:rPr>
                <w:rFonts w:hint="cs"/>
                <w:rtl/>
              </w:rPr>
              <w:t>(</w:t>
            </w:r>
            <w:r w:rsidRPr="004C7BDA">
              <w:rPr>
                <w:rFonts w:hint="cs"/>
                <w:rtl/>
              </w:rPr>
              <w:t xml:space="preserve">نطاق التردد </w:t>
            </w:r>
            <w:r w:rsidRPr="004C7BDA">
              <w:t>MHz </w:t>
            </w:r>
            <w:r w:rsidRPr="004C7BDA">
              <w:rPr>
                <w:rFonts w:hint="cs"/>
              </w:rPr>
              <w:t>137</w:t>
            </w:r>
            <w:r w:rsidR="00F4034E">
              <w:noBreakHyphen/>
            </w:r>
            <w:r w:rsidRPr="004C7BDA">
              <w:rPr>
                <w:rFonts w:hint="cs"/>
              </w:rPr>
              <w:t>117</w:t>
            </w:r>
            <w:r w:rsidRPr="004C7BDA">
              <w:t>,</w:t>
            </w:r>
            <w:r w:rsidRPr="004C7BDA">
              <w:rPr>
                <w:rFonts w:hint="cs"/>
              </w:rPr>
              <w:t>975</w:t>
            </w:r>
            <w:r w:rsidR="004C7BDA" w:rsidRPr="004C7BDA">
              <w:rPr>
                <w:rFonts w:hint="cs"/>
                <w:rtl/>
              </w:rPr>
              <w:t xml:space="preserve">) </w:t>
            </w:r>
            <w:r w:rsidRPr="004C7BDA">
              <w:rPr>
                <w:rFonts w:hint="cs"/>
                <w:rtl/>
              </w:rPr>
              <w:t>و</w:t>
            </w:r>
            <w:r w:rsidRPr="004C7BDA">
              <w:rPr>
                <w:rtl/>
              </w:rPr>
              <w:t>خدمة الملاحة الراديوية للطيران</w:t>
            </w:r>
            <w:r w:rsidRPr="004C7BDA">
              <w:rPr>
                <w:rFonts w:hint="cs"/>
                <w:rtl/>
              </w:rPr>
              <w:t xml:space="preserve"> </w:t>
            </w:r>
            <w:r w:rsidR="004C7BDA" w:rsidRPr="004C7BDA">
              <w:rPr>
                <w:rFonts w:hint="cs"/>
                <w:rtl/>
              </w:rPr>
              <w:t>(</w:t>
            </w:r>
            <w:r w:rsidRPr="004C7BDA">
              <w:rPr>
                <w:rFonts w:hint="cs"/>
                <w:rtl/>
              </w:rPr>
              <w:t xml:space="preserve">نطاق التردد </w:t>
            </w:r>
            <w:r w:rsidRPr="004C7BDA">
              <w:t>MHz </w:t>
            </w:r>
            <w:r w:rsidRPr="004C7BDA">
              <w:rPr>
                <w:rFonts w:hint="cs"/>
              </w:rPr>
              <w:t>17</w:t>
            </w:r>
            <w:r w:rsidRPr="004C7BDA">
              <w:t>,</w:t>
            </w:r>
            <w:r w:rsidRPr="004C7BDA">
              <w:rPr>
                <w:rFonts w:hint="cs"/>
              </w:rPr>
              <w:t>975</w:t>
            </w:r>
            <w:r w:rsidR="00F4034E">
              <w:noBreakHyphen/>
            </w:r>
            <w:r w:rsidRPr="004C7BDA">
              <w:t>108</w:t>
            </w:r>
            <w:r w:rsidR="004C7BDA" w:rsidRPr="004C7BDA">
              <w:rPr>
                <w:rFonts w:hint="cs"/>
                <w:rtl/>
              </w:rPr>
              <w:t>)</w:t>
            </w:r>
            <w:r w:rsidRPr="004C7BDA">
              <w:rPr>
                <w:rFonts w:hint="cs"/>
                <w:rtl/>
              </w:rPr>
              <w:t>. وستضطلع منظمة الطيران المدني الدولي بتنسيق تخصيص</w:t>
            </w:r>
            <w:r w:rsidRPr="004C7BDA">
              <w:rPr>
                <w:rFonts w:hint="cs"/>
                <w:rtl/>
                <w:lang w:bidi="ar-EG"/>
              </w:rPr>
              <w:t>ات</w:t>
            </w:r>
            <w:r w:rsidRPr="004C7BDA">
              <w:rPr>
                <w:rFonts w:hint="cs"/>
                <w:rtl/>
              </w:rPr>
              <w:t xml:space="preserve"> الترددات على النحو المتبع في الممارسات الجارية.</w:t>
            </w:r>
          </w:p>
        </w:tc>
      </w:tr>
      <w:tr w:rsidR="00AA0F7D" w:rsidRPr="001A5ECE" w14:paraId="5E1F0B42" w14:textId="77777777" w:rsidTr="00ED4110">
        <w:tc>
          <w:tcPr>
            <w:tcW w:w="9629" w:type="dxa"/>
            <w:gridSpan w:val="2"/>
            <w:tcBorders>
              <w:top w:val="single" w:sz="4" w:space="0" w:color="auto"/>
              <w:bottom w:val="single" w:sz="4" w:space="0" w:color="auto"/>
            </w:tcBorders>
            <w:hideMark/>
          </w:tcPr>
          <w:p w14:paraId="6FBF51E4" w14:textId="77777777" w:rsidR="00AA0F7D" w:rsidRPr="001A5ECE" w:rsidRDefault="00AA0F7D" w:rsidP="00ED4110">
            <w:pPr>
              <w:rPr>
                <w:b/>
                <w:bCs/>
                <w:i/>
                <w:iCs/>
              </w:rPr>
            </w:pPr>
            <w:r w:rsidRPr="001A5ECE">
              <w:rPr>
                <w:b/>
                <w:bCs/>
                <w:i/>
                <w:iCs/>
                <w:rtl/>
              </w:rPr>
              <w:t>الخلفية/الأسباب الداعية إلى المقترح:</w:t>
            </w:r>
          </w:p>
          <w:p w14:paraId="19B59ACE" w14:textId="77777777" w:rsidR="00AA0F7D" w:rsidRPr="001A5ECE" w:rsidRDefault="00AA0F7D" w:rsidP="00ED4110">
            <w:pPr>
              <w:rPr>
                <w:rtl/>
                <w:lang w:bidi="ar-EG"/>
              </w:rPr>
            </w:pPr>
            <w:bookmarkStart w:id="3" w:name="_Hlk20469758"/>
            <w:bookmarkStart w:id="4" w:name="_Hlk20469714"/>
            <w:r w:rsidRPr="001A5ECE">
              <w:rPr>
                <w:rtl/>
                <w:lang w:bidi="ar-EG"/>
              </w:rPr>
              <w:t xml:space="preserve">ستتيح الخدمة الصوتية على الموجات المترية </w:t>
            </w:r>
            <w:r w:rsidRPr="001A5ECE">
              <w:t>(VHF)</w:t>
            </w:r>
            <w:bookmarkEnd w:id="3"/>
            <w:r w:rsidRPr="001A5ECE">
              <w:rPr>
                <w:rtl/>
                <w:lang w:bidi="ar-EG"/>
              </w:rPr>
              <w:t xml:space="preserve"> </w:t>
            </w:r>
            <w:r w:rsidRPr="001A5ECE">
              <w:rPr>
                <w:rFonts w:hint="cs"/>
                <w:rtl/>
                <w:lang w:bidi="ar-EG"/>
              </w:rPr>
              <w:t>القائمة على التكنولوجيا الفضائية</w:t>
            </w:r>
            <w:r w:rsidRPr="001A5ECE">
              <w:rPr>
                <w:rtl/>
                <w:lang w:bidi="ar-EG"/>
              </w:rPr>
              <w:t xml:space="preserve"> الاتصال المباشر بين وحدات المراقبة والطيارين في ال</w:t>
            </w:r>
            <w:r w:rsidRPr="001A5ECE">
              <w:rPr>
                <w:rFonts w:hint="cs"/>
                <w:rtl/>
                <w:lang w:bidi="ar-EG"/>
              </w:rPr>
              <w:t>مجال</w:t>
            </w:r>
            <w:r w:rsidRPr="001A5ECE">
              <w:rPr>
                <w:rtl/>
                <w:lang w:bidi="ar-EG"/>
              </w:rPr>
              <w:t xml:space="preserve"> الجوي </w:t>
            </w:r>
            <w:proofErr w:type="spellStart"/>
            <w:r w:rsidRPr="001A5ECE">
              <w:rPr>
                <w:rtl/>
                <w:lang w:bidi="ar-EG"/>
              </w:rPr>
              <w:t>النائي</w:t>
            </w:r>
            <w:proofErr w:type="spellEnd"/>
            <w:r w:rsidRPr="001A5ECE">
              <w:rPr>
                <w:rtl/>
                <w:lang w:bidi="ar-EG"/>
              </w:rPr>
              <w:t xml:space="preserve"> جغرافياً حيث ي</w:t>
            </w:r>
            <w:r w:rsidRPr="001A5ECE">
              <w:rPr>
                <w:rFonts w:hint="cs"/>
                <w:rtl/>
                <w:lang w:bidi="ar-EG"/>
              </w:rPr>
              <w:t>بلغ</w:t>
            </w:r>
            <w:r w:rsidRPr="001A5ECE">
              <w:rPr>
                <w:rtl/>
                <w:lang w:bidi="ar-EG"/>
              </w:rPr>
              <w:t xml:space="preserve"> توفير الخدمات الصوتية الأرضية على الموجات المترية </w:t>
            </w:r>
            <w:r w:rsidRPr="001A5ECE">
              <w:t>(VHF)</w:t>
            </w:r>
            <w:r w:rsidRPr="001A5ECE">
              <w:rPr>
                <w:rtl/>
                <w:lang w:bidi="ar-EG"/>
              </w:rPr>
              <w:t xml:space="preserve"> </w:t>
            </w:r>
            <w:r w:rsidRPr="001A5ECE">
              <w:rPr>
                <w:rFonts w:hint="cs"/>
                <w:rtl/>
                <w:lang w:bidi="ar-EG"/>
              </w:rPr>
              <w:t>وصيانتها تكاليف</w:t>
            </w:r>
            <w:r w:rsidRPr="001A5ECE">
              <w:rPr>
                <w:rtl/>
                <w:lang w:bidi="ar-EG"/>
              </w:rPr>
              <w:t xml:space="preserve"> باهظ</w:t>
            </w:r>
            <w:r w:rsidRPr="001A5ECE">
              <w:rPr>
                <w:rFonts w:hint="cs"/>
                <w:rtl/>
                <w:lang w:bidi="ar-EG"/>
              </w:rPr>
              <w:t>ة</w:t>
            </w:r>
            <w:r w:rsidRPr="001A5ECE">
              <w:rPr>
                <w:rtl/>
                <w:lang w:bidi="ar-EG"/>
              </w:rPr>
              <w:t>. و</w:t>
            </w:r>
            <w:r w:rsidRPr="001A5ECE">
              <w:rPr>
                <w:rFonts w:hint="cs"/>
                <w:rtl/>
                <w:lang w:bidi="ar-EG"/>
              </w:rPr>
              <w:t xml:space="preserve">عند </w:t>
            </w:r>
            <w:r w:rsidRPr="001A5ECE">
              <w:rPr>
                <w:rtl/>
                <w:lang w:bidi="ar-EG"/>
              </w:rPr>
              <w:t>استعمال</w:t>
            </w:r>
            <w:r w:rsidRPr="001A5ECE">
              <w:rPr>
                <w:rFonts w:hint="cs"/>
                <w:rtl/>
                <w:lang w:bidi="ar-EG"/>
              </w:rPr>
              <w:t xml:space="preserve"> هذه التكنولوجيا</w:t>
            </w:r>
            <w:r w:rsidRPr="001A5ECE">
              <w:rPr>
                <w:rtl/>
                <w:lang w:bidi="ar-EG"/>
              </w:rPr>
              <w:t xml:space="preserve"> إلى جانب أنظمة مراقبة خدمة الحركة الجوية، </w:t>
            </w:r>
            <w:r w:rsidRPr="001A5ECE">
              <w:rPr>
                <w:rFonts w:hint="cs"/>
                <w:rtl/>
                <w:lang w:bidi="ar-EG"/>
              </w:rPr>
              <w:t>يُمكن توظيفها</w:t>
            </w:r>
            <w:r w:rsidRPr="001A5ECE">
              <w:rPr>
                <w:rtl/>
                <w:lang w:bidi="ar-EG"/>
              </w:rPr>
              <w:t xml:space="preserve"> لدعم </w:t>
            </w:r>
            <w:r w:rsidRPr="001A5ECE">
              <w:rPr>
                <w:rFonts w:hint="cs"/>
                <w:rtl/>
                <w:lang w:bidi="ar-EG"/>
              </w:rPr>
              <w:t>الحدود الدنيا</w:t>
            </w:r>
            <w:r w:rsidRPr="001A5ECE">
              <w:rPr>
                <w:rtl/>
                <w:lang w:bidi="ar-EG"/>
              </w:rPr>
              <w:t xml:space="preserve"> </w:t>
            </w:r>
            <w:r>
              <w:rPr>
                <w:rFonts w:hint="cs"/>
                <w:rtl/>
                <w:lang w:bidi="ar-EG"/>
              </w:rPr>
              <w:t>لمسافات الفصل المماثلة لتلك المستخدمة</w:t>
            </w:r>
            <w:r w:rsidRPr="001A5ECE">
              <w:rPr>
                <w:rtl/>
                <w:lang w:bidi="ar-EG"/>
              </w:rPr>
              <w:t xml:space="preserve"> </w:t>
            </w:r>
            <w:r>
              <w:rPr>
                <w:rFonts w:hint="cs"/>
                <w:rtl/>
                <w:lang w:bidi="ar-EG"/>
              </w:rPr>
              <w:t>ل</w:t>
            </w:r>
            <w:r w:rsidRPr="001A5ECE">
              <w:rPr>
                <w:rtl/>
                <w:lang w:bidi="ar-EG"/>
              </w:rPr>
              <w:t>لرادارات، ولديها القدرة على تحسين سعة ال</w:t>
            </w:r>
            <w:r w:rsidRPr="001A5ECE">
              <w:rPr>
                <w:rFonts w:hint="cs"/>
                <w:rtl/>
                <w:lang w:bidi="ar-EG"/>
              </w:rPr>
              <w:t>مجال</w:t>
            </w:r>
            <w:r w:rsidRPr="001A5ECE">
              <w:rPr>
                <w:rtl/>
                <w:lang w:bidi="ar-EG"/>
              </w:rPr>
              <w:t xml:space="preserve"> الجوي وكفاءته، ولا سيما ا</w:t>
            </w:r>
            <w:r w:rsidRPr="001A5ECE">
              <w:rPr>
                <w:rFonts w:hint="cs"/>
                <w:rtl/>
                <w:lang w:bidi="ar-EG"/>
              </w:rPr>
              <w:t>لمجالين</w:t>
            </w:r>
            <w:r w:rsidRPr="001A5ECE">
              <w:rPr>
                <w:rtl/>
                <w:lang w:bidi="ar-EG"/>
              </w:rPr>
              <w:t xml:space="preserve"> الجوي</w:t>
            </w:r>
            <w:r w:rsidRPr="001A5ECE">
              <w:rPr>
                <w:rFonts w:hint="cs"/>
                <w:rtl/>
                <w:lang w:bidi="ar-EG"/>
              </w:rPr>
              <w:t>ين</w:t>
            </w:r>
            <w:r w:rsidRPr="001A5ECE">
              <w:rPr>
                <w:rtl/>
                <w:lang w:bidi="ar-EG"/>
              </w:rPr>
              <w:t xml:space="preserve"> </w:t>
            </w:r>
            <w:proofErr w:type="spellStart"/>
            <w:r w:rsidRPr="001A5ECE">
              <w:rPr>
                <w:rtl/>
                <w:lang w:bidi="ar-EG"/>
              </w:rPr>
              <w:t>النائي</w:t>
            </w:r>
            <w:proofErr w:type="spellEnd"/>
            <w:r w:rsidRPr="001A5ECE">
              <w:rPr>
                <w:rFonts w:hint="cs"/>
                <w:rtl/>
                <w:lang w:bidi="ar-EG"/>
              </w:rPr>
              <w:t xml:space="preserve"> منهما</w:t>
            </w:r>
            <w:r w:rsidRPr="001A5ECE">
              <w:rPr>
                <w:rtl/>
                <w:lang w:bidi="ar-EG"/>
              </w:rPr>
              <w:t xml:space="preserve"> </w:t>
            </w:r>
            <w:r w:rsidRPr="001A5ECE">
              <w:rPr>
                <w:rFonts w:hint="cs"/>
                <w:rtl/>
                <w:lang w:bidi="ar-EG"/>
              </w:rPr>
              <w:t>والمحيطي</w:t>
            </w:r>
            <w:r w:rsidRPr="001A5ECE">
              <w:rPr>
                <w:rtl/>
                <w:lang w:bidi="ar-EG"/>
              </w:rPr>
              <w:t xml:space="preserve">. وقد تُفيد هذه التكنولوجيا أيضاً </w:t>
            </w:r>
            <w:r w:rsidRPr="001A5ECE">
              <w:rPr>
                <w:rFonts w:hint="cs"/>
                <w:rtl/>
                <w:lang w:bidi="ar-EG"/>
              </w:rPr>
              <w:t xml:space="preserve">بوصفها </w:t>
            </w:r>
            <w:r w:rsidRPr="001A5ECE">
              <w:rPr>
                <w:rtl/>
                <w:lang w:bidi="ar-EG"/>
              </w:rPr>
              <w:t>بنية تحتية للاتصالات في حالات الطوارئ في ال</w:t>
            </w:r>
            <w:r w:rsidRPr="001A5ECE">
              <w:rPr>
                <w:rFonts w:hint="cs"/>
                <w:rtl/>
                <w:lang w:bidi="ar-EG"/>
              </w:rPr>
              <w:t>مجال</w:t>
            </w:r>
            <w:r w:rsidRPr="001A5ECE">
              <w:rPr>
                <w:rtl/>
                <w:lang w:bidi="ar-EG"/>
              </w:rPr>
              <w:t xml:space="preserve"> الجوي المتضرر بالكوارث الطبيعية، مثل الفيضانات والزلازل.</w:t>
            </w:r>
          </w:p>
          <w:p w14:paraId="1CCC211D" w14:textId="67D06A09" w:rsidR="00AA0F7D" w:rsidRPr="002804B8" w:rsidRDefault="00AA0F7D" w:rsidP="00F4034E">
            <w:pPr>
              <w:spacing w:after="120"/>
              <w:rPr>
                <w:spacing w:val="-2"/>
                <w:rtl/>
                <w:lang w:bidi="ar-EG"/>
              </w:rPr>
            </w:pPr>
            <w:r w:rsidRPr="004C7BDA">
              <w:rPr>
                <w:spacing w:val="-2"/>
                <w:rtl/>
                <w:lang w:bidi="ar-EG"/>
              </w:rPr>
              <w:t xml:space="preserve">ونطاق التردد </w:t>
            </w:r>
            <w:r w:rsidRPr="004C7BDA">
              <w:rPr>
                <w:spacing w:val="-2"/>
              </w:rPr>
              <w:t>MHz </w:t>
            </w:r>
            <w:r w:rsidRPr="004C7BDA">
              <w:rPr>
                <w:rFonts w:hint="cs"/>
                <w:spacing w:val="-2"/>
              </w:rPr>
              <w:t>137</w:t>
            </w:r>
            <w:r w:rsidRPr="004C7BDA">
              <w:rPr>
                <w:spacing w:val="-2"/>
              </w:rPr>
              <w:t>-</w:t>
            </w:r>
            <w:r w:rsidRPr="004C7BDA">
              <w:rPr>
                <w:rFonts w:hint="cs"/>
                <w:spacing w:val="-2"/>
              </w:rPr>
              <w:t>117</w:t>
            </w:r>
            <w:r w:rsidRPr="004C7BDA">
              <w:rPr>
                <w:spacing w:val="-2"/>
              </w:rPr>
              <w:t>,</w:t>
            </w:r>
            <w:r w:rsidRPr="004C7BDA">
              <w:rPr>
                <w:rFonts w:hint="cs"/>
                <w:spacing w:val="-2"/>
              </w:rPr>
              <w:t>975</w:t>
            </w:r>
            <w:r w:rsidRPr="004C7BDA">
              <w:rPr>
                <w:rFonts w:hint="cs"/>
                <w:spacing w:val="-2"/>
                <w:rtl/>
              </w:rPr>
              <w:t xml:space="preserve"> </w:t>
            </w:r>
            <w:r w:rsidRPr="004C7BDA">
              <w:rPr>
                <w:rFonts w:hint="cs"/>
                <w:spacing w:val="-2"/>
                <w:rtl/>
                <w:lang w:bidi="ar-EG"/>
              </w:rPr>
              <w:t xml:space="preserve">مُوزع للخدمة المتنقلة </w:t>
            </w:r>
            <w:r w:rsidRPr="004C7BDA">
              <w:rPr>
                <w:spacing w:val="-2"/>
                <w:lang w:val="en-GB" w:bidi="ar-EG"/>
              </w:rPr>
              <w:t>(R)</w:t>
            </w:r>
            <w:r w:rsidRPr="004C7BDA">
              <w:rPr>
                <w:rFonts w:hint="cs"/>
                <w:spacing w:val="-2"/>
                <w:rtl/>
                <w:lang w:bidi="ar-EG"/>
              </w:rPr>
              <w:t xml:space="preserve"> للطيران. وفيما يتعلق بمرسلات مستقبلات الموجات المترية</w:t>
            </w:r>
            <w:r w:rsidRPr="004C7BDA">
              <w:rPr>
                <w:rFonts w:hint="eastAsia"/>
                <w:spacing w:val="-2"/>
                <w:rtl/>
                <w:lang w:bidi="ar-EG"/>
              </w:rPr>
              <w:t> </w:t>
            </w:r>
            <w:r w:rsidRPr="004C7BDA">
              <w:rPr>
                <w:spacing w:val="-2"/>
              </w:rPr>
              <w:t>(VHF)</w:t>
            </w:r>
            <w:r w:rsidRPr="004C7BDA">
              <w:rPr>
                <w:spacing w:val="-2"/>
                <w:rtl/>
                <w:lang w:bidi="ar-EG"/>
              </w:rPr>
              <w:t xml:space="preserve"> </w:t>
            </w:r>
            <w:r w:rsidRPr="004C7BDA">
              <w:rPr>
                <w:rFonts w:hint="cs"/>
                <w:spacing w:val="-2"/>
                <w:rtl/>
                <w:lang w:bidi="ar-EG"/>
              </w:rPr>
              <w:t>المستخدمة في إرسال واستقبال اتصالات الطيران على متن السواتل، سيتطلب الأمر توزيعاً ل</w:t>
            </w:r>
            <w:r w:rsidRPr="004C7BDA">
              <w:rPr>
                <w:spacing w:val="-2"/>
                <w:rtl/>
                <w:lang w:bidi="ar-EG"/>
              </w:rPr>
              <w:t xml:space="preserve">لخدمة </w:t>
            </w:r>
            <w:r w:rsidRPr="004C7BDA">
              <w:rPr>
                <w:rFonts w:hint="cs"/>
                <w:spacing w:val="-2"/>
                <w:rtl/>
                <w:lang w:bidi="ar-EG"/>
              </w:rPr>
              <w:t xml:space="preserve">المتنقلة الساتلية </w:t>
            </w:r>
            <w:r w:rsidRPr="004C7BDA">
              <w:rPr>
                <w:spacing w:val="-2"/>
                <w:rtl/>
                <w:lang w:bidi="ar-EG"/>
              </w:rPr>
              <w:t>للطيران</w:t>
            </w:r>
            <w:r w:rsidRPr="004C7BDA">
              <w:rPr>
                <w:rFonts w:hint="cs"/>
                <w:spacing w:val="-2"/>
                <w:rtl/>
                <w:lang w:bidi="ar-EG"/>
              </w:rPr>
              <w:t> </w:t>
            </w:r>
            <w:r w:rsidRPr="004C7BDA">
              <w:rPr>
                <w:spacing w:val="-2"/>
                <w:lang w:val="en-GB" w:bidi="ar-EG"/>
              </w:rPr>
              <w:t>(AMS(R)S)</w:t>
            </w:r>
            <w:r w:rsidRPr="004C7BDA">
              <w:rPr>
                <w:rFonts w:hint="cs"/>
                <w:spacing w:val="-2"/>
                <w:rtl/>
                <w:lang w:bidi="ar-EG"/>
              </w:rPr>
              <w:t xml:space="preserve"> في جزء من نطاق التردد أو في النطاق بأكمله.</w:t>
            </w:r>
            <w:bookmarkEnd w:id="4"/>
          </w:p>
        </w:tc>
      </w:tr>
      <w:tr w:rsidR="00AA0F7D" w:rsidRPr="001A5ECE" w14:paraId="603D26BD" w14:textId="77777777" w:rsidTr="00ED4110">
        <w:tc>
          <w:tcPr>
            <w:tcW w:w="9629" w:type="dxa"/>
            <w:gridSpan w:val="2"/>
            <w:tcBorders>
              <w:top w:val="single" w:sz="4" w:space="0" w:color="auto"/>
              <w:bottom w:val="single" w:sz="4" w:space="0" w:color="auto"/>
            </w:tcBorders>
            <w:hideMark/>
          </w:tcPr>
          <w:p w14:paraId="67FFC5E1" w14:textId="77777777" w:rsidR="00AA0F7D" w:rsidRPr="001A5ECE" w:rsidRDefault="00AA0F7D" w:rsidP="00ED4110">
            <w:pPr>
              <w:rPr>
                <w:b/>
                <w:bCs/>
                <w:i/>
                <w:iCs/>
              </w:rPr>
            </w:pPr>
            <w:r w:rsidRPr="001A5ECE">
              <w:rPr>
                <w:b/>
                <w:bCs/>
                <w:i/>
                <w:iCs/>
                <w:rtl/>
              </w:rPr>
              <w:t>خدمات الاتصالات الراديوية المعنية:</w:t>
            </w:r>
          </w:p>
          <w:p w14:paraId="5A573FF3" w14:textId="77777777" w:rsidR="00AA0F7D" w:rsidRPr="001A5ECE" w:rsidRDefault="00AA0F7D" w:rsidP="00F4034E">
            <w:pPr>
              <w:spacing w:after="120"/>
              <w:rPr>
                <w:b/>
                <w:bCs/>
                <w:i/>
                <w:iCs/>
                <w:rtl/>
              </w:rPr>
            </w:pPr>
            <w:r w:rsidRPr="001A5ECE">
              <w:rPr>
                <w:rtl/>
                <w:lang w:bidi="ar-EG"/>
              </w:rPr>
              <w:t>الخدم</w:t>
            </w:r>
            <w:r w:rsidRPr="001A5ECE">
              <w:rPr>
                <w:rFonts w:hint="cs"/>
                <w:rtl/>
                <w:lang w:bidi="ar-EG"/>
              </w:rPr>
              <w:t>ة</w:t>
            </w:r>
            <w:r w:rsidRPr="001A5ECE">
              <w:rPr>
                <w:rtl/>
                <w:lang w:bidi="ar-EG"/>
              </w:rPr>
              <w:t xml:space="preserve"> المتنقلة للطيران </w:t>
            </w:r>
            <w:r w:rsidRPr="001A5ECE">
              <w:t>(AM(R)S)</w:t>
            </w:r>
            <w:r w:rsidRPr="001A5ECE">
              <w:rPr>
                <w:rFonts w:hint="cs"/>
                <w:rtl/>
                <w:lang w:bidi="ar-EG"/>
              </w:rPr>
              <w:t>،</w:t>
            </w:r>
            <w:r w:rsidRPr="001A5ECE">
              <w:rPr>
                <w:i/>
                <w:iCs/>
                <w:rtl/>
              </w:rPr>
              <w:t xml:space="preserve"> </w:t>
            </w:r>
            <w:r w:rsidRPr="001A5ECE">
              <w:rPr>
                <w:rtl/>
              </w:rPr>
              <w:t>و</w:t>
            </w:r>
            <w:r w:rsidRPr="001A5ECE">
              <w:rPr>
                <w:rtl/>
                <w:lang w:bidi="ar-EG"/>
              </w:rPr>
              <w:t xml:space="preserve">الخدمة المتنقلة للطيران </w:t>
            </w:r>
            <w:r w:rsidRPr="001A5ECE">
              <w:t>(AM(OR)S)</w:t>
            </w:r>
            <w:r w:rsidRPr="001A5ECE">
              <w:rPr>
                <w:rtl/>
              </w:rPr>
              <w:t>،</w:t>
            </w:r>
            <w:r w:rsidRPr="001A5ECE">
              <w:rPr>
                <w:rFonts w:hint="cs"/>
                <w:rtl/>
              </w:rPr>
              <w:t xml:space="preserve"> و</w:t>
            </w:r>
            <w:r w:rsidRPr="001A5ECE">
              <w:rPr>
                <w:rtl/>
              </w:rPr>
              <w:t>خدم</w:t>
            </w:r>
            <w:r w:rsidRPr="001A5ECE">
              <w:rPr>
                <w:rFonts w:hint="cs"/>
                <w:rtl/>
              </w:rPr>
              <w:t>ات</w:t>
            </w:r>
            <w:r w:rsidRPr="001A5ECE">
              <w:rPr>
                <w:rtl/>
              </w:rPr>
              <w:t xml:space="preserve"> الملاحة الراديوية للطيران </w:t>
            </w:r>
            <w:r>
              <w:t>(</w:t>
            </w:r>
            <w:r w:rsidRPr="001A5ECE">
              <w:t>ARNS</w:t>
            </w:r>
            <w:r>
              <w:t>)</w:t>
            </w:r>
            <w:r w:rsidRPr="001A5ECE">
              <w:rPr>
                <w:rtl/>
              </w:rPr>
              <w:t xml:space="preserve"> والخدمة المتنقلة البحرية، وخدمات أخرى.</w:t>
            </w:r>
          </w:p>
        </w:tc>
      </w:tr>
      <w:tr w:rsidR="00AA0F7D" w:rsidRPr="001A5ECE" w14:paraId="132ADE2D" w14:textId="77777777" w:rsidTr="00ED4110">
        <w:tc>
          <w:tcPr>
            <w:tcW w:w="9629" w:type="dxa"/>
            <w:gridSpan w:val="2"/>
            <w:tcBorders>
              <w:top w:val="single" w:sz="4" w:space="0" w:color="auto"/>
              <w:bottom w:val="single" w:sz="4" w:space="0" w:color="auto"/>
            </w:tcBorders>
            <w:hideMark/>
          </w:tcPr>
          <w:p w14:paraId="25041C38" w14:textId="77777777" w:rsidR="00AA0F7D" w:rsidRPr="001A5ECE" w:rsidRDefault="00AA0F7D" w:rsidP="00ED4110">
            <w:pPr>
              <w:rPr>
                <w:b/>
                <w:bCs/>
                <w:i/>
                <w:iCs/>
              </w:rPr>
            </w:pPr>
            <w:r w:rsidRPr="001A5ECE">
              <w:rPr>
                <w:b/>
                <w:bCs/>
                <w:i/>
                <w:iCs/>
                <w:rtl/>
              </w:rPr>
              <w:t>بيان الصعوبات المحتملة:</w:t>
            </w:r>
          </w:p>
          <w:p w14:paraId="29BB57FA" w14:textId="77777777" w:rsidR="00AA0F7D" w:rsidRPr="001A5ECE" w:rsidRDefault="00AA0F7D" w:rsidP="00F4034E">
            <w:pPr>
              <w:spacing w:after="120"/>
              <w:rPr>
                <w:b/>
                <w:bCs/>
                <w:i/>
                <w:iCs/>
                <w:rtl/>
                <w:lang w:bidi="ar-EG"/>
              </w:rPr>
            </w:pPr>
            <w:r w:rsidRPr="001A5ECE">
              <w:rPr>
                <w:rtl/>
                <w:lang w:bidi="ar-EG"/>
              </w:rPr>
              <w:t>دراسات التقاسم مع</w:t>
            </w:r>
            <w:r w:rsidRPr="001A5ECE">
              <w:rPr>
                <w:rFonts w:hint="cs"/>
                <w:rtl/>
                <w:lang w:bidi="ar-EG"/>
              </w:rPr>
              <w:t xml:space="preserve"> </w:t>
            </w:r>
            <w:r w:rsidRPr="001A5ECE">
              <w:rPr>
                <w:rtl/>
                <w:lang w:bidi="ar-EG"/>
              </w:rPr>
              <w:t>الخدم</w:t>
            </w:r>
            <w:r w:rsidRPr="001A5ECE">
              <w:rPr>
                <w:rFonts w:hint="cs"/>
                <w:rtl/>
                <w:lang w:bidi="ar-EG"/>
              </w:rPr>
              <w:t>تين القائمتين: الخدمة</w:t>
            </w:r>
            <w:r w:rsidRPr="001A5ECE">
              <w:rPr>
                <w:rtl/>
                <w:lang w:bidi="ar-EG"/>
              </w:rPr>
              <w:t xml:space="preserve"> المتنقلة للطيران</w:t>
            </w:r>
            <w:r w:rsidRPr="001A5ECE">
              <w:rPr>
                <w:rFonts w:hint="cs"/>
                <w:rtl/>
                <w:lang w:bidi="ar-EG"/>
              </w:rPr>
              <w:t xml:space="preserve"> </w:t>
            </w:r>
            <w:r w:rsidRPr="001A5ECE">
              <w:t>(AM(R)S)</w:t>
            </w:r>
            <w:r w:rsidRPr="001A5ECE">
              <w:rPr>
                <w:rFonts w:hint="cs"/>
                <w:rtl/>
                <w:lang w:bidi="ar-EG"/>
              </w:rPr>
              <w:t>، و</w:t>
            </w:r>
            <w:r w:rsidRPr="001A5ECE">
              <w:rPr>
                <w:rtl/>
                <w:lang w:bidi="ar-EG"/>
              </w:rPr>
              <w:t>خ</w:t>
            </w:r>
            <w:r w:rsidRPr="001A5ECE">
              <w:rPr>
                <w:rFonts w:hint="cs"/>
                <w:rtl/>
                <w:lang w:bidi="ar-EG"/>
              </w:rPr>
              <w:t>دمة</w:t>
            </w:r>
            <w:r w:rsidRPr="001A5ECE">
              <w:rPr>
                <w:rtl/>
                <w:lang w:bidi="ar-EG"/>
              </w:rPr>
              <w:t xml:space="preserve"> الملاحة الراديوية للطيران </w:t>
            </w:r>
            <w:r>
              <w:rPr>
                <w:lang w:bidi="ar-EG"/>
              </w:rPr>
              <w:t>(</w:t>
            </w:r>
            <w:r w:rsidRPr="001A5ECE">
              <w:t>ARNS</w:t>
            </w:r>
            <w:r>
              <w:t>)</w:t>
            </w:r>
            <w:r w:rsidRPr="001A5ECE">
              <w:rPr>
                <w:rFonts w:hint="cs"/>
                <w:rtl/>
                <w:lang w:bidi="ar-EG"/>
              </w:rPr>
              <w:t>، بالإضافة إلى الخدمات الأخرى العاملة في النطاقات المجاورة</w:t>
            </w:r>
          </w:p>
        </w:tc>
      </w:tr>
      <w:tr w:rsidR="00AA0F7D" w:rsidRPr="001A5ECE" w14:paraId="14C2797B" w14:textId="77777777" w:rsidTr="00ED4110">
        <w:tc>
          <w:tcPr>
            <w:tcW w:w="9629" w:type="dxa"/>
            <w:gridSpan w:val="2"/>
            <w:tcBorders>
              <w:top w:val="single" w:sz="4" w:space="0" w:color="auto"/>
              <w:bottom w:val="single" w:sz="4" w:space="0" w:color="auto"/>
            </w:tcBorders>
            <w:hideMark/>
          </w:tcPr>
          <w:p w14:paraId="6E9A1B58" w14:textId="77777777" w:rsidR="00AA0F7D" w:rsidRPr="001A5ECE" w:rsidRDefault="00AA0F7D" w:rsidP="00ED4110">
            <w:pPr>
              <w:rPr>
                <w:b/>
                <w:bCs/>
                <w:i/>
                <w:iCs/>
              </w:rPr>
            </w:pPr>
            <w:r w:rsidRPr="001A5ECE">
              <w:rPr>
                <w:b/>
                <w:bCs/>
                <w:i/>
                <w:iCs/>
                <w:rtl/>
              </w:rPr>
              <w:t>الدراسات السابقة أو الجارية حول الموضوع:</w:t>
            </w:r>
          </w:p>
          <w:p w14:paraId="2917E53F" w14:textId="77777777" w:rsidR="00AA0F7D" w:rsidRPr="001A5ECE" w:rsidRDefault="00AA0F7D" w:rsidP="00F4034E">
            <w:pPr>
              <w:spacing w:after="120"/>
              <w:rPr>
                <w:b/>
                <w:bCs/>
                <w:i/>
                <w:iCs/>
                <w:rtl/>
              </w:rPr>
            </w:pPr>
            <w:r w:rsidRPr="001A5ECE">
              <w:rPr>
                <w:rtl/>
                <w:lang w:bidi="ar-EG"/>
              </w:rPr>
              <w:t>لا توجد</w:t>
            </w:r>
          </w:p>
        </w:tc>
      </w:tr>
      <w:tr w:rsidR="00AA0F7D" w:rsidRPr="001A5ECE" w14:paraId="4A8E98A5" w14:textId="77777777" w:rsidTr="00ED4110">
        <w:tc>
          <w:tcPr>
            <w:tcW w:w="4814" w:type="dxa"/>
            <w:tcBorders>
              <w:top w:val="single" w:sz="4" w:space="0" w:color="auto"/>
              <w:bottom w:val="single" w:sz="4" w:space="0" w:color="auto"/>
              <w:right w:val="single" w:sz="4" w:space="0" w:color="auto"/>
            </w:tcBorders>
          </w:tcPr>
          <w:p w14:paraId="03BB2420" w14:textId="77777777" w:rsidR="00AA0F7D" w:rsidRPr="001A5ECE" w:rsidRDefault="00AA0F7D" w:rsidP="00ED4110">
            <w:pPr>
              <w:rPr>
                <w:b/>
                <w:i/>
              </w:rPr>
            </w:pPr>
            <w:r w:rsidRPr="001A5ECE">
              <w:rPr>
                <w:b/>
                <w:bCs/>
                <w:i/>
                <w:iCs/>
                <w:rtl/>
              </w:rPr>
              <w:t>الجهة المطلوب منها أن تقوم بالدراسة:</w:t>
            </w:r>
          </w:p>
          <w:p w14:paraId="3D659B32" w14:textId="77777777" w:rsidR="00AA0F7D" w:rsidRPr="001A5ECE" w:rsidRDefault="00AA0F7D" w:rsidP="00ED4110">
            <w:pPr>
              <w:rPr>
                <w:b/>
                <w:i/>
                <w:rtl/>
              </w:rPr>
            </w:pPr>
            <w:r w:rsidRPr="001A5ECE">
              <w:rPr>
                <w:b/>
                <w:i/>
                <w:rtl/>
              </w:rPr>
              <w:t>فرقة العمل التابعة لقطاع الاتصالات الراديوية</w:t>
            </w:r>
          </w:p>
          <w:p w14:paraId="7DFF9026" w14:textId="77777777" w:rsidR="00AA0F7D" w:rsidRPr="001A5ECE" w:rsidRDefault="00AA0F7D" w:rsidP="00ED4110">
            <w:pPr>
              <w:rPr>
                <w:b/>
                <w:i/>
              </w:rPr>
            </w:pPr>
          </w:p>
        </w:tc>
        <w:tc>
          <w:tcPr>
            <w:tcW w:w="4815" w:type="dxa"/>
            <w:tcBorders>
              <w:top w:val="single" w:sz="4" w:space="0" w:color="auto"/>
              <w:left w:val="single" w:sz="4" w:space="0" w:color="auto"/>
              <w:bottom w:val="single" w:sz="4" w:space="0" w:color="auto"/>
            </w:tcBorders>
          </w:tcPr>
          <w:p w14:paraId="5049EA7B" w14:textId="77777777" w:rsidR="00AA0F7D" w:rsidRPr="001A5ECE" w:rsidRDefault="00AA0F7D" w:rsidP="00ED4110">
            <w:pPr>
              <w:rPr>
                <w:b/>
                <w:bCs/>
                <w:i/>
                <w:iCs/>
              </w:rPr>
            </w:pPr>
            <w:r w:rsidRPr="001A5ECE">
              <w:rPr>
                <w:b/>
                <w:bCs/>
                <w:i/>
                <w:iCs/>
                <w:rtl/>
              </w:rPr>
              <w:t>بالاشتراك مع:</w:t>
            </w:r>
          </w:p>
          <w:p w14:paraId="3EB54115" w14:textId="77777777" w:rsidR="00AA0F7D" w:rsidRPr="001A5ECE" w:rsidRDefault="00AA0F7D" w:rsidP="00F4034E">
            <w:pPr>
              <w:spacing w:after="120"/>
            </w:pPr>
            <w:r w:rsidRPr="001A5ECE">
              <w:rPr>
                <w:rtl/>
                <w:lang w:bidi="ar-EG"/>
              </w:rPr>
              <w:t>الإدارات، وأعضاء قطاع الاتصالات الراديوية، ومنظمة</w:t>
            </w:r>
            <w:r w:rsidRPr="001A5ECE">
              <w:rPr>
                <w:b/>
                <w:bCs/>
                <w:i/>
                <w:iCs/>
                <w:rtl/>
                <w:lang w:bidi="ar-EG"/>
              </w:rPr>
              <w:t xml:space="preserve"> </w:t>
            </w:r>
            <w:r w:rsidRPr="001A5ECE">
              <w:rPr>
                <w:rtl/>
                <w:lang w:bidi="ar-EG"/>
              </w:rPr>
              <w:t xml:space="preserve">الطيران المدني الدولي </w:t>
            </w:r>
            <w:r w:rsidRPr="001A5ECE">
              <w:t>(ICAO)</w:t>
            </w:r>
            <w:r w:rsidRPr="001A5ECE">
              <w:rPr>
                <w:rtl/>
              </w:rPr>
              <w:t>، وهيئات الطيران</w:t>
            </w:r>
          </w:p>
        </w:tc>
      </w:tr>
      <w:tr w:rsidR="00AA0F7D" w:rsidRPr="001A5ECE" w14:paraId="23E80F9B" w14:textId="77777777" w:rsidTr="00ED4110">
        <w:tc>
          <w:tcPr>
            <w:tcW w:w="9629" w:type="dxa"/>
            <w:gridSpan w:val="2"/>
            <w:tcBorders>
              <w:top w:val="single" w:sz="4" w:space="0" w:color="auto"/>
              <w:bottom w:val="single" w:sz="4" w:space="0" w:color="auto"/>
            </w:tcBorders>
          </w:tcPr>
          <w:p w14:paraId="5B82DFDC" w14:textId="77777777" w:rsidR="00AA0F7D" w:rsidRPr="001A5ECE" w:rsidRDefault="00AA0F7D" w:rsidP="00F4034E">
            <w:pPr>
              <w:keepNext/>
              <w:keepLines/>
              <w:rPr>
                <w:b/>
                <w:i/>
              </w:rPr>
            </w:pPr>
            <w:r w:rsidRPr="001A5ECE">
              <w:rPr>
                <w:b/>
                <w:bCs/>
                <w:i/>
                <w:iCs/>
                <w:rtl/>
              </w:rPr>
              <w:lastRenderedPageBreak/>
              <w:t>لجان الدراسات المعنية في قطاع الاتصالات الراديوية:</w:t>
            </w:r>
          </w:p>
          <w:p w14:paraId="46D2E6AB" w14:textId="77777777" w:rsidR="00AA0F7D" w:rsidRPr="001A5ECE" w:rsidRDefault="00AA0F7D" w:rsidP="00F4034E">
            <w:pPr>
              <w:keepNext/>
              <w:keepLines/>
              <w:spacing w:after="120"/>
              <w:rPr>
                <w:lang w:bidi="ar-EG"/>
              </w:rPr>
            </w:pPr>
            <w:r w:rsidRPr="001A5ECE">
              <w:rPr>
                <w:rtl/>
                <w:lang w:bidi="ar-JO"/>
              </w:rPr>
              <w:t xml:space="preserve">لجنة الدراسات </w:t>
            </w:r>
            <w:r w:rsidRPr="001A5ECE">
              <w:t>4</w:t>
            </w:r>
            <w:r w:rsidRPr="001A5ECE">
              <w:rPr>
                <w:rtl/>
                <w:lang w:bidi="ar-JO"/>
              </w:rPr>
              <w:t xml:space="preserve"> ولجنة الدراسات </w:t>
            </w:r>
            <w:r w:rsidRPr="001A5ECE">
              <w:t>5</w:t>
            </w:r>
          </w:p>
        </w:tc>
      </w:tr>
      <w:tr w:rsidR="00AA0F7D" w:rsidRPr="001A5ECE" w14:paraId="38178816" w14:textId="77777777" w:rsidTr="00ED4110">
        <w:tc>
          <w:tcPr>
            <w:tcW w:w="9629" w:type="dxa"/>
            <w:gridSpan w:val="2"/>
            <w:tcBorders>
              <w:top w:val="single" w:sz="4" w:space="0" w:color="auto"/>
              <w:bottom w:val="single" w:sz="4" w:space="0" w:color="auto"/>
            </w:tcBorders>
          </w:tcPr>
          <w:p w14:paraId="18AB6CDA" w14:textId="77777777" w:rsidR="00AA0F7D" w:rsidRPr="001A5ECE" w:rsidRDefault="00AA0F7D" w:rsidP="00F4034E">
            <w:pPr>
              <w:keepNext/>
              <w:keepLines/>
              <w:rPr>
                <w:b/>
                <w:i/>
                <w:rtl/>
              </w:rPr>
            </w:pPr>
            <w:r w:rsidRPr="001A5ECE">
              <w:rPr>
                <w:b/>
                <w:bCs/>
                <w:i/>
                <w:iCs/>
                <w:rtl/>
              </w:rPr>
              <w:t xml:space="preserve">الآثار المترتبة على المقترح من حيث استعمال موارد الاتحاد، بما فيها الآثار المالية (انظر الرقم </w:t>
            </w:r>
            <w:r w:rsidRPr="001A5ECE">
              <w:rPr>
                <w:b/>
                <w:bCs/>
                <w:i/>
                <w:iCs/>
              </w:rPr>
              <w:t>126</w:t>
            </w:r>
            <w:r w:rsidRPr="001A5ECE">
              <w:rPr>
                <w:b/>
                <w:bCs/>
                <w:i/>
                <w:iCs/>
                <w:rtl/>
              </w:rPr>
              <w:t xml:space="preserve"> في الاتفاقية):</w:t>
            </w:r>
          </w:p>
          <w:p w14:paraId="037B9BE0" w14:textId="77777777" w:rsidR="00AA0F7D" w:rsidRPr="001A5ECE" w:rsidRDefault="00AA0F7D" w:rsidP="00F4034E">
            <w:pPr>
              <w:keepNext/>
              <w:keepLines/>
              <w:spacing w:after="120"/>
              <w:rPr>
                <w:b/>
                <w:i/>
              </w:rPr>
            </w:pPr>
            <w:r w:rsidRPr="001A5ECE">
              <w:rPr>
                <w:b/>
                <w:i/>
                <w:rtl/>
                <w:lang w:bidi="ar-JO"/>
              </w:rPr>
              <w:t>ستتم دراسة هذا البند المقترح إدراجه في جدول الأعمال في إطار الإجراءات المعتادة المعمول بها في قطاع الاتصالات الراديوية في الاتحاد والميزانية المخطَّطة.</w:t>
            </w:r>
          </w:p>
        </w:tc>
      </w:tr>
      <w:tr w:rsidR="00AA0F7D" w:rsidRPr="001A5ECE" w14:paraId="0D38E584" w14:textId="77777777" w:rsidTr="00ED4110">
        <w:tc>
          <w:tcPr>
            <w:tcW w:w="4814" w:type="dxa"/>
            <w:tcBorders>
              <w:top w:val="single" w:sz="4" w:space="0" w:color="auto"/>
              <w:bottom w:val="single" w:sz="4" w:space="0" w:color="auto"/>
              <w:right w:val="single" w:sz="4" w:space="0" w:color="auto"/>
            </w:tcBorders>
            <w:hideMark/>
          </w:tcPr>
          <w:p w14:paraId="17584725" w14:textId="77777777" w:rsidR="00AA0F7D" w:rsidRDefault="00AA0F7D" w:rsidP="00F4034E">
            <w:pPr>
              <w:keepNext/>
              <w:keepLines/>
              <w:rPr>
                <w:b/>
                <w:bCs/>
                <w:i/>
                <w:iCs/>
                <w:rtl/>
              </w:rPr>
            </w:pPr>
            <w:r w:rsidRPr="001A5ECE">
              <w:rPr>
                <w:b/>
                <w:bCs/>
                <w:i/>
                <w:iCs/>
                <w:rtl/>
              </w:rPr>
              <w:t>مقترح إقليمي مشترك:</w:t>
            </w:r>
          </w:p>
          <w:p w14:paraId="38F6A434" w14:textId="42381231" w:rsidR="000413E9" w:rsidRPr="000413E9" w:rsidRDefault="00700E6A" w:rsidP="00F4034E">
            <w:pPr>
              <w:keepNext/>
              <w:keepLines/>
              <w:spacing w:after="120"/>
            </w:pPr>
            <w:r>
              <w:rPr>
                <w:rFonts w:cs="Times New Roman"/>
                <w:rtl/>
              </w:rPr>
              <w:t>[</w:t>
            </w:r>
            <w:r w:rsidR="000413E9" w:rsidRPr="000413E9">
              <w:rPr>
                <w:rFonts w:hint="cs"/>
                <w:rtl/>
              </w:rPr>
              <w:t>نعم</w:t>
            </w:r>
            <w:r>
              <w:rPr>
                <w:rFonts w:cs="Times New Roman"/>
                <w:rtl/>
              </w:rPr>
              <w:t>]</w:t>
            </w:r>
          </w:p>
        </w:tc>
        <w:tc>
          <w:tcPr>
            <w:tcW w:w="4815" w:type="dxa"/>
            <w:tcBorders>
              <w:top w:val="single" w:sz="4" w:space="0" w:color="auto"/>
              <w:left w:val="single" w:sz="4" w:space="0" w:color="auto"/>
              <w:bottom w:val="single" w:sz="4" w:space="0" w:color="auto"/>
            </w:tcBorders>
          </w:tcPr>
          <w:p w14:paraId="69063F05" w14:textId="539EDEE2" w:rsidR="00AA0F7D" w:rsidRPr="001A5ECE" w:rsidRDefault="00AA0F7D" w:rsidP="00F4034E">
            <w:pPr>
              <w:keepNext/>
              <w:keepLines/>
              <w:rPr>
                <w:b/>
                <w:bCs/>
                <w:i/>
                <w:iCs/>
              </w:rPr>
            </w:pPr>
            <w:r w:rsidRPr="001A5ECE">
              <w:rPr>
                <w:b/>
                <w:bCs/>
                <w:i/>
                <w:iCs/>
                <w:rtl/>
              </w:rPr>
              <w:t>مقترح من عدة بلدان:</w:t>
            </w:r>
            <w:r>
              <w:rPr>
                <w:rFonts w:hint="cs"/>
                <w:b/>
                <w:bCs/>
                <w:i/>
                <w:iCs/>
                <w:rtl/>
              </w:rPr>
              <w:t xml:space="preserve"> </w:t>
            </w:r>
            <w:r w:rsidR="00700E6A">
              <w:rPr>
                <w:rFonts w:cs="Times New Roman"/>
                <w:rtl/>
              </w:rPr>
              <w:t>[</w:t>
            </w:r>
            <w:r w:rsidR="00700E6A">
              <w:rPr>
                <w:rFonts w:hint="cs"/>
                <w:rtl/>
              </w:rPr>
              <w:t>لا</w:t>
            </w:r>
            <w:r w:rsidR="00700E6A">
              <w:rPr>
                <w:rFonts w:cs="Times New Roman"/>
                <w:rtl/>
              </w:rPr>
              <w:t>]</w:t>
            </w:r>
          </w:p>
          <w:p w14:paraId="2FACA4BE" w14:textId="77777777" w:rsidR="00AA0F7D" w:rsidRPr="001A5ECE" w:rsidRDefault="00AA0F7D" w:rsidP="00F4034E">
            <w:pPr>
              <w:keepNext/>
              <w:keepLines/>
              <w:rPr>
                <w:b/>
                <w:i/>
              </w:rPr>
            </w:pPr>
            <w:r w:rsidRPr="001A5ECE">
              <w:rPr>
                <w:b/>
                <w:bCs/>
                <w:i/>
                <w:iCs/>
                <w:rtl/>
              </w:rPr>
              <w:t>عدد البلدان:</w:t>
            </w:r>
          </w:p>
        </w:tc>
      </w:tr>
      <w:tr w:rsidR="00AA0F7D" w:rsidRPr="001A5ECE" w14:paraId="756FC244" w14:textId="77777777" w:rsidTr="00ED4110">
        <w:tc>
          <w:tcPr>
            <w:tcW w:w="9629" w:type="dxa"/>
            <w:gridSpan w:val="2"/>
            <w:tcBorders>
              <w:top w:val="single" w:sz="4" w:space="0" w:color="auto"/>
            </w:tcBorders>
          </w:tcPr>
          <w:p w14:paraId="08E2875D" w14:textId="1794CCA1" w:rsidR="00AA0F7D" w:rsidRPr="001A5ECE" w:rsidRDefault="00AA0F7D" w:rsidP="00F4034E">
            <w:pPr>
              <w:keepNext/>
              <w:keepLines/>
              <w:spacing w:after="120"/>
              <w:rPr>
                <w:b/>
                <w:i/>
              </w:rPr>
            </w:pPr>
            <w:r w:rsidRPr="001A5ECE">
              <w:rPr>
                <w:b/>
                <w:bCs/>
                <w:i/>
                <w:iCs/>
                <w:rtl/>
              </w:rPr>
              <w:t>ملاحظات</w:t>
            </w:r>
          </w:p>
        </w:tc>
      </w:tr>
    </w:tbl>
    <w:p w14:paraId="588DED6A" w14:textId="3A918BE4" w:rsidR="00261BAF" w:rsidRPr="00261BAF" w:rsidRDefault="00261BAF" w:rsidP="00E46008">
      <w:pPr>
        <w:jc w:val="center"/>
        <w:rPr>
          <w:lang w:bidi="ar-EG"/>
        </w:rPr>
      </w:pPr>
      <w:bookmarkStart w:id="5" w:name="_GoBack"/>
      <w:bookmarkEnd w:id="5"/>
      <w:r w:rsidRPr="008012A3">
        <w:rPr>
          <w:rFonts w:hint="cs"/>
          <w:rtl/>
        </w:rPr>
        <w:t>___________</w:t>
      </w:r>
    </w:p>
    <w:sectPr w:rsidR="00261BAF" w:rsidRPr="00261BAF"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33E1" w14:textId="77777777" w:rsidR="00EA5D25" w:rsidRDefault="00EA5D25" w:rsidP="002919E1">
      <w:r>
        <w:separator/>
      </w:r>
    </w:p>
    <w:p w14:paraId="15370AB8" w14:textId="77777777" w:rsidR="00EA5D25" w:rsidRDefault="00EA5D25" w:rsidP="002919E1"/>
    <w:p w14:paraId="7BA2EF5C" w14:textId="77777777" w:rsidR="00EA5D25" w:rsidRDefault="00EA5D25" w:rsidP="002919E1"/>
    <w:p w14:paraId="34C5974E" w14:textId="77777777" w:rsidR="00EA5D25" w:rsidRDefault="00EA5D25"/>
  </w:endnote>
  <w:endnote w:type="continuationSeparator" w:id="0">
    <w:p w14:paraId="0F774844" w14:textId="77777777" w:rsidR="00EA5D25" w:rsidRDefault="00EA5D25" w:rsidP="002919E1">
      <w:r>
        <w:continuationSeparator/>
      </w:r>
    </w:p>
    <w:p w14:paraId="6E1C0C54" w14:textId="77777777" w:rsidR="00EA5D25" w:rsidRDefault="00EA5D25" w:rsidP="002919E1"/>
    <w:p w14:paraId="4511D220" w14:textId="77777777" w:rsidR="00EA5D25" w:rsidRDefault="00EA5D25" w:rsidP="002919E1"/>
    <w:p w14:paraId="57B6E6C5"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F5EC" w14:textId="6EB99FAD"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10DE3">
      <w:rPr>
        <w:noProof/>
      </w:rPr>
      <w:t>P:\ARA\ITU-R\CONF-R\CMR19\000\024ADD24ADD06A.docx</w:t>
    </w:r>
    <w:r>
      <w:fldChar w:fldCharType="end"/>
    </w:r>
    <w:r w:rsidRPr="00A809E8">
      <w:t xml:space="preserve">   (</w:t>
    </w:r>
    <w:r w:rsidR="00261BAF">
      <w:t>461087</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BBE7" w14:textId="55C4AB0B" w:rsidR="00281F5F" w:rsidRPr="00261BAF" w:rsidRDefault="00261BAF" w:rsidP="00261BAF">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10DE3">
      <w:rPr>
        <w:noProof/>
      </w:rPr>
      <w:t>P:\ARA\ITU-R\CONF-R\CMR19\000\024ADD24ADD06A.docx</w:t>
    </w:r>
    <w:r>
      <w:fldChar w:fldCharType="end"/>
    </w:r>
    <w:r w:rsidRPr="00A809E8">
      <w:t xml:space="preserve">   (</w:t>
    </w:r>
    <w:r>
      <w:t>461087</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E2AF5" w14:textId="77777777" w:rsidR="00EA5D25" w:rsidRDefault="00EA5D25" w:rsidP="002919E1">
      <w:r>
        <w:t>___________________</w:t>
      </w:r>
    </w:p>
  </w:footnote>
  <w:footnote w:type="continuationSeparator" w:id="0">
    <w:p w14:paraId="47BAE912" w14:textId="77777777" w:rsidR="00EA5D25" w:rsidRDefault="00EA5D25" w:rsidP="002919E1">
      <w:r>
        <w:continuationSeparator/>
      </w:r>
    </w:p>
    <w:p w14:paraId="688C2A08" w14:textId="77777777" w:rsidR="00EA5D25" w:rsidRDefault="00EA5D25" w:rsidP="002919E1"/>
    <w:p w14:paraId="64357495" w14:textId="77777777" w:rsidR="00EA5D25" w:rsidRDefault="00EA5D25" w:rsidP="002919E1"/>
    <w:p w14:paraId="71C665BF"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70FE" w14:textId="77777777" w:rsidR="00281F5F" w:rsidRDefault="00281F5F" w:rsidP="002919E1"/>
  <w:p w14:paraId="6C558967" w14:textId="77777777" w:rsidR="00281F5F" w:rsidRDefault="00281F5F" w:rsidP="002919E1"/>
  <w:p w14:paraId="2885190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E8D2"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F4034E">
      <w:rPr>
        <w:rStyle w:val="PageNumber"/>
        <w:noProof/>
      </w:rPr>
      <w:t>4</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24(Add.24)(Add.6)-</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86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0EE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46C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C6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34B65"/>
    <w:rsid w:val="00040C94"/>
    <w:rsid w:val="000413E9"/>
    <w:rsid w:val="000425FC"/>
    <w:rsid w:val="00044D43"/>
    <w:rsid w:val="00046844"/>
    <w:rsid w:val="00051907"/>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B0F78"/>
    <w:rsid w:val="001B5953"/>
    <w:rsid w:val="001D746E"/>
    <w:rsid w:val="001E190C"/>
    <w:rsid w:val="001E51EE"/>
    <w:rsid w:val="001E54F6"/>
    <w:rsid w:val="001E5A8C"/>
    <w:rsid w:val="00201A0A"/>
    <w:rsid w:val="002075D4"/>
    <w:rsid w:val="00211B2A"/>
    <w:rsid w:val="00223C6C"/>
    <w:rsid w:val="00224450"/>
    <w:rsid w:val="002333A0"/>
    <w:rsid w:val="002543CF"/>
    <w:rsid w:val="0026062E"/>
    <w:rsid w:val="00260F50"/>
    <w:rsid w:val="00261BAF"/>
    <w:rsid w:val="00261EF7"/>
    <w:rsid w:val="0027069F"/>
    <w:rsid w:val="002804B8"/>
    <w:rsid w:val="00280E04"/>
    <w:rsid w:val="00281F5F"/>
    <w:rsid w:val="002843E4"/>
    <w:rsid w:val="002919E1"/>
    <w:rsid w:val="00295917"/>
    <w:rsid w:val="00296071"/>
    <w:rsid w:val="002A4572"/>
    <w:rsid w:val="002A7E2E"/>
    <w:rsid w:val="002B12C5"/>
    <w:rsid w:val="002B16D8"/>
    <w:rsid w:val="002B7AEF"/>
    <w:rsid w:val="002D5F64"/>
    <w:rsid w:val="002D6BB4"/>
    <w:rsid w:val="002D6FBF"/>
    <w:rsid w:val="002E48BF"/>
    <w:rsid w:val="002E61C2"/>
    <w:rsid w:val="002F3E46"/>
    <w:rsid w:val="00311E3F"/>
    <w:rsid w:val="00314B1E"/>
    <w:rsid w:val="00317ABA"/>
    <w:rsid w:val="0033737F"/>
    <w:rsid w:val="00353652"/>
    <w:rsid w:val="003569E1"/>
    <w:rsid w:val="003815E2"/>
    <w:rsid w:val="00381FAD"/>
    <w:rsid w:val="00382A66"/>
    <w:rsid w:val="003923B1"/>
    <w:rsid w:val="003965FE"/>
    <w:rsid w:val="003B27AD"/>
    <w:rsid w:val="003B4F23"/>
    <w:rsid w:val="003C12F6"/>
    <w:rsid w:val="003C3A13"/>
    <w:rsid w:val="003D2D68"/>
    <w:rsid w:val="003E02EF"/>
    <w:rsid w:val="003E1D90"/>
    <w:rsid w:val="00400CD4"/>
    <w:rsid w:val="004147B9"/>
    <w:rsid w:val="00422C04"/>
    <w:rsid w:val="00423A40"/>
    <w:rsid w:val="00426144"/>
    <w:rsid w:val="00460DC4"/>
    <w:rsid w:val="004636E2"/>
    <w:rsid w:val="00470CBD"/>
    <w:rsid w:val="0047407D"/>
    <w:rsid w:val="004909DD"/>
    <w:rsid w:val="004A05E6"/>
    <w:rsid w:val="004A6230"/>
    <w:rsid w:val="004A6C66"/>
    <w:rsid w:val="004A7AA0"/>
    <w:rsid w:val="004C11BC"/>
    <w:rsid w:val="004C5C04"/>
    <w:rsid w:val="004C7BDA"/>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96C8B"/>
    <w:rsid w:val="006A12AC"/>
    <w:rsid w:val="006A1C2C"/>
    <w:rsid w:val="006A2162"/>
    <w:rsid w:val="006B4B90"/>
    <w:rsid w:val="006B658C"/>
    <w:rsid w:val="006C00B7"/>
    <w:rsid w:val="006D2674"/>
    <w:rsid w:val="006E38D0"/>
    <w:rsid w:val="006E465B"/>
    <w:rsid w:val="006F70BF"/>
    <w:rsid w:val="00700E6A"/>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A0F7D"/>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BF692D"/>
    <w:rsid w:val="00C1165E"/>
    <w:rsid w:val="00C22074"/>
    <w:rsid w:val="00C2377B"/>
    <w:rsid w:val="00C3693C"/>
    <w:rsid w:val="00C53F6F"/>
    <w:rsid w:val="00C5489D"/>
    <w:rsid w:val="00C71759"/>
    <w:rsid w:val="00C8199C"/>
    <w:rsid w:val="00C81FE9"/>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0507"/>
    <w:rsid w:val="00DC29DD"/>
    <w:rsid w:val="00DC7C0E"/>
    <w:rsid w:val="00DE7387"/>
    <w:rsid w:val="00DF2A6A"/>
    <w:rsid w:val="00DF3B72"/>
    <w:rsid w:val="00E10821"/>
    <w:rsid w:val="00E10DE3"/>
    <w:rsid w:val="00E2476B"/>
    <w:rsid w:val="00E2489D"/>
    <w:rsid w:val="00E26520"/>
    <w:rsid w:val="00E343A3"/>
    <w:rsid w:val="00E46008"/>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034E"/>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99BF96"/>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R16-WRC19-C-0024!A24-A6!MSW-A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ED08-1C4D-41C1-916E-E46A7F206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E9E63-EBD4-4E1F-9319-EB875ABD899C}">
  <ds:schemaRefs>
    <ds:schemaRef ds:uri="http://schemas.microsoft.com/sharepoint/v3/contenttype/forms"/>
  </ds:schemaRefs>
</ds:datastoreItem>
</file>

<file path=customXml/itemProps3.xml><?xml version="1.0" encoding="utf-8"?>
<ds:datastoreItem xmlns:ds="http://schemas.openxmlformats.org/officeDocument/2006/customXml" ds:itemID="{244B57E5-8027-4E1C-BBAB-4CD9C08CB325}">
  <ds:schemaRefs>
    <ds:schemaRef ds:uri="http://schemas.microsoft.com/sharepoint/events"/>
  </ds:schemaRefs>
</ds:datastoreItem>
</file>

<file path=customXml/itemProps4.xml><?xml version="1.0" encoding="utf-8"?>
<ds:datastoreItem xmlns:ds="http://schemas.openxmlformats.org/officeDocument/2006/customXml" ds:itemID="{F4B97F06-6641-4944-B49B-D21AF75A7B68}">
  <ds:schemaRefs>
    <ds:schemaRef ds:uri="32a1a8c5-2265-4ebc-b7a0-2071e2c5c9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33B0D07C-3BB4-4369-894B-33362211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1088</Words>
  <Characters>6214</Characters>
  <Application>Microsoft Office Word</Application>
  <DocSecurity>0</DocSecurity>
  <Lines>127</Lines>
  <Paragraphs>69</Paragraphs>
  <ScaleCrop>false</ScaleCrop>
  <HeadingPairs>
    <vt:vector size="2" baseType="variant">
      <vt:variant>
        <vt:lpstr>Title</vt:lpstr>
      </vt:variant>
      <vt:variant>
        <vt:i4>1</vt:i4>
      </vt:variant>
    </vt:vector>
  </HeadingPairs>
  <TitlesOfParts>
    <vt:vector size="1" baseType="lpstr">
      <vt:lpstr>R16-WRC19-C-0024!A24-A6!MSW-A</vt:lpstr>
    </vt:vector>
  </TitlesOfParts>
  <Manager>General Secretariat - Pool</Manager>
  <Company>International Telecommunication Union (ITU)</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R16-WRC19-C-0024!A24-A6!MSW-A</dc:title>
  <dc:creator>Documents Proposals Manager (DPM)</dc:creator>
  <cp:keywords>DPM_v2019.10.15.2_prod</cp:keywords>
  <cp:lastModifiedBy>Riz, Imad</cp:lastModifiedBy>
  <cp:revision>5</cp:revision>
  <cp:lastPrinted>2019-10-24T11:44:00Z</cp:lastPrinted>
  <dcterms:created xsi:type="dcterms:W3CDTF">2019-10-24T10:54:00Z</dcterms:created>
  <dcterms:modified xsi:type="dcterms:W3CDTF">2019-10-24T11:44:00Z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