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128C6CB7" w14:textId="77777777">
        <w:trPr>
          <w:cantSplit/>
        </w:trPr>
        <w:tc>
          <w:tcPr>
            <w:tcW w:w="6911" w:type="dxa"/>
          </w:tcPr>
          <w:p w14:paraId="1D0B3F1C"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5380E2DF"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14:anchorId="7C947948" wp14:editId="66FDC666">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24D95B5F" w14:textId="77777777">
        <w:trPr>
          <w:cantSplit/>
        </w:trPr>
        <w:tc>
          <w:tcPr>
            <w:tcW w:w="6911" w:type="dxa"/>
            <w:tcBorders>
              <w:bottom w:val="single" w:sz="12" w:space="0" w:color="auto"/>
            </w:tcBorders>
          </w:tcPr>
          <w:p w14:paraId="30336AF1" w14:textId="77777777"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14:paraId="3F9A7DD0" w14:textId="77777777" w:rsidR="00622560" w:rsidRPr="00622560" w:rsidRDefault="00622560" w:rsidP="00622560">
            <w:pPr>
              <w:spacing w:before="0" w:line="240" w:lineRule="atLeast"/>
              <w:rPr>
                <w:rFonts w:ascii="Verdana" w:hAnsi="Verdana"/>
                <w:sz w:val="20"/>
                <w:szCs w:val="24"/>
              </w:rPr>
            </w:pPr>
          </w:p>
        </w:tc>
      </w:tr>
      <w:tr w:rsidR="00622560" w:rsidRPr="00C324A8" w14:paraId="79DA481B" w14:textId="77777777" w:rsidTr="00622560">
        <w:trPr>
          <w:cantSplit/>
        </w:trPr>
        <w:tc>
          <w:tcPr>
            <w:tcW w:w="6911" w:type="dxa"/>
            <w:tcBorders>
              <w:top w:val="single" w:sz="12" w:space="0" w:color="auto"/>
            </w:tcBorders>
          </w:tcPr>
          <w:p w14:paraId="419317F0"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430A3684" w14:textId="77777777" w:rsidR="00622560" w:rsidRPr="00CB4E5A" w:rsidRDefault="00622560" w:rsidP="001B6360">
            <w:pPr>
              <w:spacing w:line="240" w:lineRule="atLeast"/>
              <w:rPr>
                <w:rFonts w:ascii="Verdana" w:hAnsi="Verdana"/>
                <w:b/>
                <w:bCs/>
                <w:sz w:val="20"/>
              </w:rPr>
            </w:pPr>
          </w:p>
        </w:tc>
      </w:tr>
      <w:tr w:rsidR="00622560" w:rsidRPr="00C324A8" w14:paraId="3FB1B8F1" w14:textId="77777777" w:rsidTr="00622560">
        <w:trPr>
          <w:cantSplit/>
          <w:trHeight w:val="23"/>
        </w:trPr>
        <w:tc>
          <w:tcPr>
            <w:tcW w:w="6911" w:type="dxa"/>
          </w:tcPr>
          <w:p w14:paraId="460D3210"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tcPr>
          <w:p w14:paraId="03466C34"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24 (Add.11)</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3681D3E2" w14:textId="77777777" w:rsidTr="000C3865">
        <w:trPr>
          <w:cantSplit/>
          <w:trHeight w:val="278"/>
        </w:trPr>
        <w:tc>
          <w:tcPr>
            <w:tcW w:w="6911" w:type="dxa"/>
          </w:tcPr>
          <w:p w14:paraId="2010DC48" w14:textId="77777777" w:rsidR="008221A4" w:rsidRPr="00C324A8" w:rsidRDefault="008221A4" w:rsidP="00A466E6">
            <w:pPr>
              <w:spacing w:before="0"/>
              <w:rPr>
                <w:rFonts w:ascii="Verdana" w:hAnsi="Verdana"/>
                <w:b/>
                <w:smallCaps/>
                <w:sz w:val="20"/>
              </w:rPr>
            </w:pPr>
          </w:p>
        </w:tc>
        <w:tc>
          <w:tcPr>
            <w:tcW w:w="3120" w:type="dxa"/>
          </w:tcPr>
          <w:p w14:paraId="41DF81C2"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20</w:t>
            </w:r>
            <w:r w:rsidRPr="000273B7">
              <w:rPr>
                <w:rFonts w:ascii="Verdana" w:hAnsi="Verdana"/>
                <w:b/>
                <w:bCs/>
                <w:sz w:val="20"/>
              </w:rPr>
              <w:t>日</w:t>
            </w:r>
          </w:p>
        </w:tc>
      </w:tr>
      <w:tr w:rsidR="008221A4" w:rsidRPr="00C324A8" w14:paraId="56C89EC5" w14:textId="77777777" w:rsidTr="00622560">
        <w:trPr>
          <w:cantSplit/>
          <w:trHeight w:val="23"/>
        </w:trPr>
        <w:tc>
          <w:tcPr>
            <w:tcW w:w="6911" w:type="dxa"/>
          </w:tcPr>
          <w:p w14:paraId="2DAA47DD" w14:textId="77777777" w:rsidR="008221A4" w:rsidRPr="00CB4E5A" w:rsidRDefault="008221A4" w:rsidP="00A466E6">
            <w:pPr>
              <w:spacing w:before="0"/>
              <w:rPr>
                <w:rFonts w:ascii="Verdana" w:hAnsi="Verdana"/>
                <w:b/>
                <w:bCs/>
                <w:sz w:val="20"/>
              </w:rPr>
            </w:pPr>
          </w:p>
        </w:tc>
        <w:tc>
          <w:tcPr>
            <w:tcW w:w="3120" w:type="dxa"/>
          </w:tcPr>
          <w:p w14:paraId="7893BD0D"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69BE8AAB" w14:textId="77777777" w:rsidTr="00FE20CB">
        <w:trPr>
          <w:cantSplit/>
          <w:trHeight w:val="23"/>
        </w:trPr>
        <w:tc>
          <w:tcPr>
            <w:tcW w:w="10031" w:type="dxa"/>
            <w:gridSpan w:val="2"/>
          </w:tcPr>
          <w:p w14:paraId="697FDFEE" w14:textId="77777777" w:rsidR="008221A4" w:rsidRDefault="008221A4" w:rsidP="008221A4">
            <w:pPr>
              <w:spacing w:before="0" w:line="240" w:lineRule="atLeast"/>
              <w:rPr>
                <w:rFonts w:ascii="Verdana" w:hAnsi="Verdana"/>
                <w:b/>
                <w:bCs/>
                <w:sz w:val="20"/>
              </w:rPr>
            </w:pPr>
          </w:p>
        </w:tc>
      </w:tr>
      <w:tr w:rsidR="008221A4" w14:paraId="5C243E69" w14:textId="77777777">
        <w:trPr>
          <w:cantSplit/>
        </w:trPr>
        <w:tc>
          <w:tcPr>
            <w:tcW w:w="10031" w:type="dxa"/>
            <w:gridSpan w:val="2"/>
          </w:tcPr>
          <w:p w14:paraId="4DDAC0D3" w14:textId="77777777" w:rsidR="008221A4" w:rsidRDefault="008221A4" w:rsidP="008221A4">
            <w:pPr>
              <w:pStyle w:val="Source"/>
              <w:rPr>
                <w:lang w:eastAsia="zh-CN"/>
              </w:rPr>
            </w:pPr>
            <w:bookmarkStart w:id="3" w:name="dsource" w:colFirst="0" w:colLast="0"/>
            <w:r w:rsidRPr="000273B7">
              <w:rPr>
                <w:lang w:eastAsia="zh-CN"/>
              </w:rPr>
              <w:t>亚太电信组织共同提案</w:t>
            </w:r>
          </w:p>
        </w:tc>
      </w:tr>
      <w:tr w:rsidR="008221A4" w14:paraId="0FB69B2B" w14:textId="77777777">
        <w:trPr>
          <w:cantSplit/>
        </w:trPr>
        <w:tc>
          <w:tcPr>
            <w:tcW w:w="10031" w:type="dxa"/>
            <w:gridSpan w:val="2"/>
          </w:tcPr>
          <w:p w14:paraId="757B213A" w14:textId="77777777" w:rsidR="008221A4" w:rsidRDefault="008221A4" w:rsidP="008221A4">
            <w:pPr>
              <w:pStyle w:val="Title1"/>
            </w:pPr>
            <w:bookmarkStart w:id="4" w:name="dtitle1" w:colFirst="0" w:colLast="0"/>
            <w:bookmarkEnd w:id="3"/>
            <w:proofErr w:type="spellStart"/>
            <w:r w:rsidRPr="000273B7">
              <w:t>大会工作提案</w:t>
            </w:r>
            <w:proofErr w:type="spellEnd"/>
          </w:p>
        </w:tc>
      </w:tr>
      <w:tr w:rsidR="008221A4" w14:paraId="170395B8" w14:textId="77777777">
        <w:trPr>
          <w:cantSplit/>
        </w:trPr>
        <w:tc>
          <w:tcPr>
            <w:tcW w:w="10031" w:type="dxa"/>
            <w:gridSpan w:val="2"/>
          </w:tcPr>
          <w:p w14:paraId="6B6B8614" w14:textId="77777777" w:rsidR="008221A4" w:rsidRDefault="008221A4" w:rsidP="008221A4">
            <w:pPr>
              <w:pStyle w:val="Title2"/>
            </w:pPr>
            <w:bookmarkStart w:id="5" w:name="dtitle2" w:colFirst="0" w:colLast="0"/>
            <w:bookmarkEnd w:id="4"/>
          </w:p>
        </w:tc>
      </w:tr>
      <w:tr w:rsidR="008221A4" w14:paraId="5625F87E" w14:textId="77777777">
        <w:trPr>
          <w:cantSplit/>
        </w:trPr>
        <w:tc>
          <w:tcPr>
            <w:tcW w:w="10031" w:type="dxa"/>
            <w:gridSpan w:val="2"/>
          </w:tcPr>
          <w:p w14:paraId="7F936F68" w14:textId="77777777" w:rsidR="008221A4" w:rsidRDefault="008221A4" w:rsidP="008221A4">
            <w:pPr>
              <w:pStyle w:val="Agendaitem"/>
            </w:pPr>
            <w:bookmarkStart w:id="6" w:name="dtitle3" w:colFirst="0" w:colLast="0"/>
            <w:bookmarkEnd w:id="5"/>
            <w:r w:rsidRPr="000273B7">
              <w:t>议项</w:t>
            </w:r>
            <w:r w:rsidRPr="000273B7">
              <w:t>1.11</w:t>
            </w:r>
          </w:p>
        </w:tc>
      </w:tr>
    </w:tbl>
    <w:bookmarkEnd w:id="6"/>
    <w:p w14:paraId="09BAE29A" w14:textId="77777777" w:rsidR="008B60D0" w:rsidRPr="00331A64" w:rsidRDefault="00A61F8E" w:rsidP="00A42A24">
      <w:pPr>
        <w:rPr>
          <w:lang w:eastAsia="zh-CN"/>
        </w:rPr>
      </w:pPr>
      <w:r w:rsidRPr="008E50BE">
        <w:rPr>
          <w:rFonts w:cstheme="majorBidi"/>
          <w:szCs w:val="24"/>
          <w:lang w:eastAsia="zh-CN"/>
        </w:rPr>
        <w:t>1.11</w:t>
      </w:r>
      <w:r w:rsidRPr="008E50BE">
        <w:rPr>
          <w:rFonts w:cstheme="majorBidi"/>
          <w:szCs w:val="24"/>
          <w:lang w:eastAsia="zh-CN"/>
        </w:rPr>
        <w:tab/>
      </w:r>
      <w:r w:rsidRPr="008E50BE">
        <w:rPr>
          <w:rFonts w:cstheme="majorBidi"/>
          <w:szCs w:val="24"/>
          <w:lang w:eastAsia="zh-CN"/>
        </w:rPr>
        <w:t>根据</w:t>
      </w:r>
      <w:r w:rsidRPr="00AB59C9">
        <w:rPr>
          <w:rFonts w:hint="eastAsia"/>
          <w:szCs w:val="24"/>
          <w:lang w:val="en-US" w:eastAsia="zh-CN"/>
        </w:rPr>
        <w:t>第</w:t>
      </w:r>
      <w:r w:rsidRPr="00AB59C9">
        <w:rPr>
          <w:rFonts w:eastAsia="Times New Roman"/>
          <w:b/>
          <w:bCs/>
          <w:szCs w:val="24"/>
          <w:lang w:val="en-US" w:eastAsia="zh-CN"/>
        </w:rPr>
        <w:t>236</w:t>
      </w:r>
      <w:r w:rsidRPr="00AB59C9">
        <w:rPr>
          <w:rFonts w:hint="eastAsia"/>
          <w:b/>
          <w:bCs/>
          <w:szCs w:val="24"/>
          <w:lang w:val="en-US" w:eastAsia="zh-CN"/>
        </w:rPr>
        <w:t>号决议</w:t>
      </w:r>
      <w:r w:rsidRPr="00AB59C9">
        <w:rPr>
          <w:rFonts w:ascii="SimSun" w:hAnsi="SimSun" w:cs="SimSun" w:hint="eastAsia"/>
          <w:b/>
          <w:bCs/>
          <w:szCs w:val="24"/>
          <w:lang w:val="en-US" w:eastAsia="zh-CN"/>
        </w:rPr>
        <w:t>（</w:t>
      </w:r>
      <w:r w:rsidRPr="00AB59C9">
        <w:rPr>
          <w:rFonts w:eastAsia="Times New Roman"/>
          <w:b/>
          <w:bCs/>
          <w:szCs w:val="24"/>
          <w:lang w:val="en-US" w:eastAsia="zh-CN"/>
        </w:rPr>
        <w:t>WRC-15</w:t>
      </w:r>
      <w:r w:rsidRPr="00AB59C9">
        <w:rPr>
          <w:rFonts w:ascii="SimSun" w:hAnsi="SimSun" w:cs="SimSun" w:hint="eastAsia"/>
          <w:b/>
          <w:bCs/>
          <w:szCs w:val="24"/>
          <w:lang w:val="en-US" w:eastAsia="zh-CN"/>
        </w:rPr>
        <w:t>）</w:t>
      </w:r>
      <w:r w:rsidRPr="00AB59C9">
        <w:rPr>
          <w:rFonts w:cstheme="majorBidi"/>
          <w:szCs w:val="24"/>
          <w:lang w:eastAsia="zh-CN"/>
        </w:rPr>
        <w:t>，</w:t>
      </w:r>
      <w:r w:rsidRPr="008E50BE">
        <w:rPr>
          <w:rFonts w:cstheme="majorBidi"/>
          <w:szCs w:val="24"/>
          <w:lang w:eastAsia="zh-CN"/>
        </w:rPr>
        <w:t>酌情采取必要行动促进全球或区域性的统一频段，以便在现有移动业务划分内为列车与轨旁间的铁路无线电通信系统提供支持；</w:t>
      </w:r>
    </w:p>
    <w:p w14:paraId="0A59FA23" w14:textId="6506E5CC" w:rsidR="003A3C94" w:rsidRPr="00D52D79" w:rsidRDefault="000C3865" w:rsidP="003A3C94">
      <w:pPr>
        <w:pStyle w:val="Headingb"/>
        <w:rPr>
          <w:lang w:eastAsia="zh-CN"/>
        </w:rPr>
      </w:pPr>
      <w:r>
        <w:rPr>
          <w:rFonts w:hint="eastAsia"/>
          <w:lang w:eastAsia="zh-CN"/>
        </w:rPr>
        <w:t>引言</w:t>
      </w:r>
    </w:p>
    <w:p w14:paraId="38DDC4A4" w14:textId="248C9167" w:rsidR="003A3C94" w:rsidRPr="00AC45A4" w:rsidRDefault="000C3865" w:rsidP="00D94F5A">
      <w:pPr>
        <w:overflowPunct/>
        <w:autoSpaceDE/>
        <w:autoSpaceDN/>
        <w:adjustRightInd/>
        <w:ind w:firstLineChars="200" w:firstLine="480"/>
        <w:textAlignment w:val="auto"/>
        <w:rPr>
          <w:shd w:val="clear" w:color="auto" w:fill="FFFFFF" w:themeFill="background1"/>
          <w:lang w:val="en-NZ" w:eastAsia="zh-CN"/>
        </w:rPr>
      </w:pPr>
      <w:r>
        <w:rPr>
          <w:rFonts w:hint="eastAsia"/>
          <w:shd w:val="clear" w:color="auto" w:fill="FFFFFF" w:themeFill="background1"/>
          <w:lang w:val="en-NZ" w:eastAsia="zh-CN"/>
        </w:rPr>
        <w:t>亚太电信组织（</w:t>
      </w:r>
      <w:r>
        <w:rPr>
          <w:rFonts w:hint="eastAsia"/>
          <w:shd w:val="clear" w:color="auto" w:fill="FFFFFF" w:themeFill="background1"/>
          <w:lang w:val="en-NZ" w:eastAsia="zh-CN"/>
        </w:rPr>
        <w:t>APT</w:t>
      </w:r>
      <w:r>
        <w:rPr>
          <w:rFonts w:hint="eastAsia"/>
          <w:shd w:val="clear" w:color="auto" w:fill="FFFFFF" w:themeFill="background1"/>
          <w:lang w:val="en-NZ" w:eastAsia="zh-CN"/>
        </w:rPr>
        <w:t>）成员鼓励</w:t>
      </w:r>
      <w:r w:rsidR="000067EF">
        <w:rPr>
          <w:rFonts w:hint="eastAsia"/>
          <w:shd w:val="clear" w:color="auto" w:fill="FFFFFF" w:themeFill="background1"/>
          <w:lang w:val="en-NZ" w:eastAsia="zh-CN"/>
        </w:rPr>
        <w:t>大会考虑</w:t>
      </w:r>
      <w:r w:rsidR="00C9103E">
        <w:rPr>
          <w:rFonts w:hint="eastAsia"/>
          <w:shd w:val="clear" w:color="auto" w:fill="FFFFFF" w:themeFill="background1"/>
          <w:lang w:val="en-NZ" w:eastAsia="zh-CN"/>
        </w:rPr>
        <w:t>以下范围内划分给作为主要业务的现有移动业务的频段（或部分频段）：</w:t>
      </w:r>
      <w:r w:rsidR="00781841">
        <w:rPr>
          <w:rFonts w:hint="eastAsia"/>
          <w:shd w:val="clear" w:color="auto" w:fill="FFFFFF" w:themeFill="background1"/>
          <w:lang w:val="en-NZ" w:eastAsia="zh-CN"/>
        </w:rPr>
        <w:t>70-74.8 MHz</w:t>
      </w:r>
      <w:r w:rsidR="00781841">
        <w:rPr>
          <w:rFonts w:hint="eastAsia"/>
          <w:shd w:val="clear" w:color="auto" w:fill="FFFFFF" w:themeFill="background1"/>
          <w:lang w:val="en-NZ" w:eastAsia="zh-CN"/>
        </w:rPr>
        <w:t>、</w:t>
      </w:r>
      <w:r w:rsidR="00781841">
        <w:rPr>
          <w:rFonts w:hint="eastAsia"/>
          <w:shd w:val="clear" w:color="auto" w:fill="FFFFFF" w:themeFill="background1"/>
          <w:lang w:val="en-NZ" w:eastAsia="zh-CN"/>
        </w:rPr>
        <w:t>75.2-88 MHz</w:t>
      </w:r>
      <w:r w:rsidR="00781841">
        <w:rPr>
          <w:rFonts w:hint="eastAsia"/>
          <w:shd w:val="clear" w:color="auto" w:fill="FFFFFF" w:themeFill="background1"/>
          <w:lang w:val="en-NZ" w:eastAsia="zh-CN"/>
        </w:rPr>
        <w:t>、</w:t>
      </w:r>
      <w:r w:rsidR="00781841" w:rsidRPr="00D52D79">
        <w:rPr>
          <w:shd w:val="clear" w:color="auto" w:fill="FFFFFF" w:themeFill="background1"/>
          <w:lang w:val="en-NZ" w:eastAsia="zh-CN"/>
        </w:rPr>
        <w:t>142-144</w:t>
      </w:r>
      <w:r w:rsidR="00781841" w:rsidRPr="00D52D79">
        <w:rPr>
          <w:rFonts w:hint="eastAsia"/>
          <w:shd w:val="clear" w:color="auto" w:fill="FFFFFF" w:themeFill="background1"/>
          <w:lang w:val="en-NZ" w:eastAsia="zh-CN"/>
        </w:rPr>
        <w:t xml:space="preserve"> </w:t>
      </w:r>
      <w:r w:rsidR="00781841">
        <w:rPr>
          <w:shd w:val="clear" w:color="auto" w:fill="FFFFFF" w:themeFill="background1"/>
          <w:lang w:val="en-NZ" w:eastAsia="zh-CN"/>
        </w:rPr>
        <w:t>MHz</w:t>
      </w:r>
      <w:r w:rsidR="00781841">
        <w:rPr>
          <w:shd w:val="clear" w:color="auto" w:fill="FFFFFF" w:themeFill="background1"/>
          <w:lang w:val="en-NZ" w:eastAsia="zh-CN"/>
        </w:rPr>
        <w:t>、</w:t>
      </w:r>
      <w:r w:rsidR="00781841" w:rsidRPr="00D52D79">
        <w:rPr>
          <w:shd w:val="clear" w:color="auto" w:fill="FFFFFF" w:themeFill="background1"/>
          <w:lang w:val="en-NZ" w:eastAsia="zh-CN"/>
        </w:rPr>
        <w:t>146-149.9</w:t>
      </w:r>
      <w:r w:rsidR="00781841" w:rsidRPr="00D52D79">
        <w:rPr>
          <w:rFonts w:hint="eastAsia"/>
          <w:shd w:val="clear" w:color="auto" w:fill="FFFFFF" w:themeFill="background1"/>
          <w:lang w:val="en-NZ" w:eastAsia="zh-CN"/>
        </w:rPr>
        <w:t xml:space="preserve"> </w:t>
      </w:r>
      <w:r w:rsidR="00781841">
        <w:rPr>
          <w:shd w:val="clear" w:color="auto" w:fill="FFFFFF" w:themeFill="background1"/>
          <w:lang w:val="en-NZ" w:eastAsia="zh-CN"/>
        </w:rPr>
        <w:t>MHz</w:t>
      </w:r>
      <w:r w:rsidR="00781841">
        <w:rPr>
          <w:shd w:val="clear" w:color="auto" w:fill="FFFFFF" w:themeFill="background1"/>
          <w:lang w:val="en-NZ" w:eastAsia="zh-CN"/>
        </w:rPr>
        <w:t>、</w:t>
      </w:r>
      <w:r w:rsidR="00781841" w:rsidRPr="00D52D79">
        <w:rPr>
          <w:shd w:val="clear" w:color="auto" w:fill="FFFFFF" w:themeFill="background1"/>
          <w:lang w:val="en-NZ" w:eastAsia="zh-CN"/>
        </w:rPr>
        <w:t>150.05-156.4875</w:t>
      </w:r>
      <w:r w:rsidR="00781841" w:rsidRPr="00D52D79">
        <w:rPr>
          <w:rFonts w:hint="eastAsia"/>
          <w:shd w:val="clear" w:color="auto" w:fill="FFFFFF" w:themeFill="background1"/>
          <w:lang w:val="en-NZ" w:eastAsia="zh-CN"/>
        </w:rPr>
        <w:t xml:space="preserve"> </w:t>
      </w:r>
      <w:r w:rsidR="00781841">
        <w:rPr>
          <w:shd w:val="clear" w:color="auto" w:fill="FFFFFF" w:themeFill="background1"/>
          <w:lang w:val="en-NZ" w:eastAsia="zh-CN"/>
        </w:rPr>
        <w:t>MHz</w:t>
      </w:r>
      <w:r w:rsidR="00781841">
        <w:rPr>
          <w:shd w:val="clear" w:color="auto" w:fill="FFFFFF" w:themeFill="background1"/>
          <w:lang w:val="en-NZ" w:eastAsia="zh-CN"/>
        </w:rPr>
        <w:t>、</w:t>
      </w:r>
      <w:r w:rsidR="00781841" w:rsidRPr="00D52D79">
        <w:rPr>
          <w:shd w:val="clear" w:color="auto" w:fill="FFFFFF" w:themeFill="background1"/>
          <w:lang w:val="en-NZ" w:eastAsia="zh-CN"/>
        </w:rPr>
        <w:t>156.5625-156.7625</w:t>
      </w:r>
      <w:r w:rsidR="00781841" w:rsidRPr="00D52D79">
        <w:rPr>
          <w:rFonts w:hint="eastAsia"/>
          <w:shd w:val="clear" w:color="auto" w:fill="FFFFFF" w:themeFill="background1"/>
          <w:lang w:val="en-NZ" w:eastAsia="zh-CN"/>
        </w:rPr>
        <w:t xml:space="preserve"> </w:t>
      </w:r>
      <w:r w:rsidR="00781841">
        <w:rPr>
          <w:shd w:val="clear" w:color="auto" w:fill="FFFFFF" w:themeFill="background1"/>
          <w:lang w:val="en-NZ" w:eastAsia="zh-CN"/>
        </w:rPr>
        <w:t>MHz</w:t>
      </w:r>
      <w:r w:rsidR="00781841">
        <w:rPr>
          <w:shd w:val="clear" w:color="auto" w:fill="FFFFFF" w:themeFill="background1"/>
          <w:lang w:val="en-NZ" w:eastAsia="zh-CN"/>
        </w:rPr>
        <w:t>、</w:t>
      </w:r>
      <w:r w:rsidR="00781841" w:rsidRPr="00D52D79">
        <w:rPr>
          <w:shd w:val="clear" w:color="auto" w:fill="FFFFFF" w:themeFill="background1"/>
          <w:lang w:val="en-NZ" w:eastAsia="zh-CN"/>
        </w:rPr>
        <w:t>156.8375-161.9625</w:t>
      </w:r>
      <w:r w:rsidR="00781841" w:rsidRPr="00D52D79">
        <w:rPr>
          <w:rFonts w:hint="eastAsia"/>
          <w:shd w:val="clear" w:color="auto" w:fill="FFFFFF" w:themeFill="background1"/>
          <w:lang w:val="en-NZ" w:eastAsia="zh-CN"/>
        </w:rPr>
        <w:t xml:space="preserve"> </w:t>
      </w:r>
      <w:r w:rsidR="00781841">
        <w:rPr>
          <w:shd w:val="clear" w:color="auto" w:fill="FFFFFF" w:themeFill="background1"/>
          <w:lang w:val="en-NZ" w:eastAsia="zh-CN"/>
        </w:rPr>
        <w:t>MHz</w:t>
      </w:r>
      <w:r w:rsidR="00781841">
        <w:rPr>
          <w:shd w:val="clear" w:color="auto" w:fill="FFFFFF" w:themeFill="background1"/>
          <w:lang w:val="en-NZ" w:eastAsia="zh-CN"/>
        </w:rPr>
        <w:t>、</w:t>
      </w:r>
      <w:r w:rsidR="00781841" w:rsidRPr="00D52D79">
        <w:rPr>
          <w:shd w:val="clear" w:color="auto" w:fill="FFFFFF" w:themeFill="background1"/>
          <w:lang w:val="en-NZ" w:eastAsia="zh-CN"/>
        </w:rPr>
        <w:t>161.9875-162.0125</w:t>
      </w:r>
      <w:r w:rsidR="00781841" w:rsidRPr="00D52D79">
        <w:rPr>
          <w:rFonts w:hint="eastAsia"/>
          <w:shd w:val="clear" w:color="auto" w:fill="FFFFFF" w:themeFill="background1"/>
          <w:lang w:val="en-NZ" w:eastAsia="zh-CN"/>
        </w:rPr>
        <w:t xml:space="preserve"> </w:t>
      </w:r>
      <w:r w:rsidR="00781841">
        <w:rPr>
          <w:shd w:val="clear" w:color="auto" w:fill="FFFFFF" w:themeFill="background1"/>
          <w:lang w:val="en-NZ" w:eastAsia="zh-CN"/>
        </w:rPr>
        <w:t>MHz</w:t>
      </w:r>
      <w:r w:rsidR="00781841">
        <w:rPr>
          <w:shd w:val="clear" w:color="auto" w:fill="FFFFFF" w:themeFill="background1"/>
          <w:lang w:val="en-NZ" w:eastAsia="zh-CN"/>
        </w:rPr>
        <w:t>、</w:t>
      </w:r>
      <w:r w:rsidR="00781841" w:rsidRPr="00D52D79">
        <w:rPr>
          <w:shd w:val="clear" w:color="auto" w:fill="FFFFFF" w:themeFill="background1"/>
          <w:lang w:val="en-NZ" w:eastAsia="zh-CN"/>
        </w:rPr>
        <w:t>162.0375-174</w:t>
      </w:r>
      <w:r w:rsidR="00781841" w:rsidRPr="00D52D79">
        <w:rPr>
          <w:rFonts w:hint="eastAsia"/>
          <w:shd w:val="clear" w:color="auto" w:fill="FFFFFF" w:themeFill="background1"/>
          <w:lang w:val="en-NZ" w:eastAsia="zh-CN"/>
        </w:rPr>
        <w:t xml:space="preserve"> </w:t>
      </w:r>
      <w:r w:rsidR="00781841">
        <w:rPr>
          <w:shd w:val="clear" w:color="auto" w:fill="FFFFFF" w:themeFill="background1"/>
          <w:lang w:val="en-NZ" w:eastAsia="zh-CN"/>
        </w:rPr>
        <w:t>MHz</w:t>
      </w:r>
      <w:r w:rsidR="00781841">
        <w:rPr>
          <w:shd w:val="clear" w:color="auto" w:fill="FFFFFF" w:themeFill="background1"/>
          <w:lang w:val="en-NZ" w:eastAsia="zh-CN"/>
        </w:rPr>
        <w:t>、</w:t>
      </w:r>
      <w:r w:rsidR="00781841">
        <w:rPr>
          <w:shd w:val="clear" w:color="auto" w:fill="FFFFFF" w:themeFill="background1"/>
          <w:lang w:val="en-NZ" w:eastAsia="zh-CN"/>
        </w:rPr>
        <w:t>335.4-399.9 MHz</w:t>
      </w:r>
      <w:r w:rsidR="00781841">
        <w:rPr>
          <w:shd w:val="clear" w:color="auto" w:fill="FFFFFF" w:themeFill="background1"/>
          <w:lang w:val="en-NZ" w:eastAsia="zh-CN"/>
        </w:rPr>
        <w:t>、</w:t>
      </w:r>
      <w:r w:rsidR="00781841" w:rsidRPr="00D52D79">
        <w:rPr>
          <w:shd w:val="clear" w:color="auto" w:fill="FFFFFF" w:themeFill="background1"/>
          <w:lang w:val="en-NZ" w:eastAsia="zh-CN"/>
        </w:rPr>
        <w:t>406.1-430</w:t>
      </w:r>
      <w:r w:rsidR="00781841" w:rsidRPr="00D52D79">
        <w:rPr>
          <w:rFonts w:hint="eastAsia"/>
          <w:shd w:val="clear" w:color="auto" w:fill="FFFFFF" w:themeFill="background1"/>
          <w:lang w:val="en-NZ" w:eastAsia="zh-CN"/>
        </w:rPr>
        <w:t xml:space="preserve"> </w:t>
      </w:r>
      <w:r w:rsidR="00781841">
        <w:rPr>
          <w:shd w:val="clear" w:color="auto" w:fill="FFFFFF" w:themeFill="background1"/>
          <w:lang w:val="en-NZ" w:eastAsia="zh-CN"/>
        </w:rPr>
        <w:t>MHz</w:t>
      </w:r>
      <w:r w:rsidR="00781841">
        <w:rPr>
          <w:shd w:val="clear" w:color="auto" w:fill="FFFFFF" w:themeFill="background1"/>
          <w:lang w:val="en-NZ" w:eastAsia="zh-CN"/>
        </w:rPr>
        <w:t>、</w:t>
      </w:r>
      <w:r w:rsidR="00781841" w:rsidRPr="00D52D79">
        <w:rPr>
          <w:shd w:val="clear" w:color="auto" w:fill="FFFFFF" w:themeFill="background1"/>
          <w:lang w:val="en-NZ" w:eastAsia="zh-CN"/>
        </w:rPr>
        <w:t>440-470</w:t>
      </w:r>
      <w:r w:rsidR="00781841" w:rsidRPr="00D52D79">
        <w:rPr>
          <w:rFonts w:hint="eastAsia"/>
          <w:shd w:val="clear" w:color="auto" w:fill="FFFFFF" w:themeFill="background1"/>
          <w:lang w:val="en-NZ" w:eastAsia="zh-CN"/>
        </w:rPr>
        <w:t xml:space="preserve"> </w:t>
      </w:r>
      <w:r w:rsidR="00781841">
        <w:rPr>
          <w:shd w:val="clear" w:color="auto" w:fill="FFFFFF" w:themeFill="background1"/>
          <w:lang w:val="en-NZ" w:eastAsia="zh-CN"/>
        </w:rPr>
        <w:t>MHz</w:t>
      </w:r>
      <w:r w:rsidR="00781841">
        <w:rPr>
          <w:shd w:val="clear" w:color="auto" w:fill="FFFFFF" w:themeFill="background1"/>
          <w:lang w:val="en-NZ" w:eastAsia="zh-CN"/>
        </w:rPr>
        <w:t>、</w:t>
      </w:r>
      <w:r w:rsidR="00781841">
        <w:rPr>
          <w:rFonts w:hint="eastAsia"/>
          <w:shd w:val="clear" w:color="auto" w:fill="FFFFFF" w:themeFill="background1"/>
          <w:lang w:val="en-NZ" w:eastAsia="zh-CN"/>
        </w:rPr>
        <w:t>470-520 MHz</w:t>
      </w:r>
      <w:r w:rsidR="00781841">
        <w:rPr>
          <w:rFonts w:hint="eastAsia"/>
          <w:shd w:val="clear" w:color="auto" w:fill="FFFFFF" w:themeFill="background1"/>
          <w:lang w:val="en-NZ" w:eastAsia="zh-CN"/>
        </w:rPr>
        <w:t>、</w:t>
      </w:r>
      <w:r w:rsidR="00781841">
        <w:rPr>
          <w:shd w:val="clear" w:color="auto" w:fill="FFFFFF" w:themeFill="background1"/>
          <w:lang w:val="en-NZ" w:eastAsia="zh-CN"/>
        </w:rPr>
        <w:t>703-748 MHz</w:t>
      </w:r>
      <w:r w:rsidR="00781841">
        <w:rPr>
          <w:shd w:val="clear" w:color="auto" w:fill="FFFFFF" w:themeFill="background1"/>
          <w:lang w:val="en-NZ" w:eastAsia="zh-CN"/>
        </w:rPr>
        <w:t>、</w:t>
      </w:r>
      <w:r w:rsidR="00781841">
        <w:rPr>
          <w:shd w:val="clear" w:color="auto" w:fill="FFFFFF" w:themeFill="background1"/>
          <w:lang w:val="en-NZ" w:eastAsia="zh-CN"/>
        </w:rPr>
        <w:t>758-803 MHz</w:t>
      </w:r>
      <w:r w:rsidR="00781841">
        <w:rPr>
          <w:shd w:val="clear" w:color="auto" w:fill="FFFFFF" w:themeFill="background1"/>
          <w:lang w:val="en-NZ" w:eastAsia="zh-CN"/>
        </w:rPr>
        <w:t>、</w:t>
      </w:r>
      <w:r w:rsidR="00781841">
        <w:rPr>
          <w:shd w:val="clear" w:color="auto" w:fill="FFFFFF" w:themeFill="background1"/>
          <w:lang w:val="en-NZ" w:eastAsia="zh-CN"/>
        </w:rPr>
        <w:t>873-915 MHz</w:t>
      </w:r>
      <w:r w:rsidR="00781841">
        <w:rPr>
          <w:shd w:val="clear" w:color="auto" w:fill="FFFFFF" w:themeFill="background1"/>
          <w:lang w:val="en-NZ" w:eastAsia="zh-CN"/>
        </w:rPr>
        <w:t>、</w:t>
      </w:r>
      <w:r w:rsidR="00781841">
        <w:rPr>
          <w:shd w:val="clear" w:color="auto" w:fill="FFFFFF" w:themeFill="background1"/>
          <w:lang w:val="en-NZ" w:eastAsia="zh-CN"/>
        </w:rPr>
        <w:t>918-960 MHz</w:t>
      </w:r>
      <w:r w:rsidR="00781841">
        <w:rPr>
          <w:shd w:val="clear" w:color="auto" w:fill="FFFFFF" w:themeFill="background1"/>
          <w:lang w:val="en-NZ" w:eastAsia="zh-CN"/>
        </w:rPr>
        <w:t>、</w:t>
      </w:r>
      <w:r w:rsidR="00781841">
        <w:rPr>
          <w:shd w:val="clear" w:color="auto" w:fill="FFFFFF" w:themeFill="background1"/>
          <w:lang w:val="en-NZ" w:eastAsia="zh-CN"/>
        </w:rPr>
        <w:t>1770-1880 MHz</w:t>
      </w:r>
      <w:r w:rsidR="00781841">
        <w:rPr>
          <w:shd w:val="clear" w:color="auto" w:fill="FFFFFF" w:themeFill="background1"/>
          <w:lang w:val="en-NZ" w:eastAsia="zh-CN"/>
        </w:rPr>
        <w:t>、</w:t>
      </w:r>
      <w:r w:rsidR="00781841" w:rsidRPr="00D52D79">
        <w:rPr>
          <w:shd w:val="clear" w:color="auto" w:fill="FFFFFF" w:themeFill="background1"/>
          <w:lang w:val="en-NZ" w:eastAsia="zh-CN"/>
        </w:rPr>
        <w:t>43.5-45.5</w:t>
      </w:r>
      <w:r w:rsidR="00781841" w:rsidRPr="00D52D79">
        <w:rPr>
          <w:rFonts w:hint="eastAsia"/>
          <w:shd w:val="clear" w:color="auto" w:fill="FFFFFF" w:themeFill="background1"/>
          <w:lang w:val="en-NZ" w:eastAsia="zh-CN"/>
        </w:rPr>
        <w:t xml:space="preserve"> </w:t>
      </w:r>
      <w:r w:rsidR="00781841">
        <w:rPr>
          <w:shd w:val="clear" w:color="auto" w:fill="FFFFFF" w:themeFill="background1"/>
          <w:lang w:val="en-NZ" w:eastAsia="zh-CN"/>
        </w:rPr>
        <w:t>GHz</w:t>
      </w:r>
      <w:r w:rsidR="00781841">
        <w:rPr>
          <w:shd w:val="clear" w:color="auto" w:fill="FFFFFF" w:themeFill="background1"/>
          <w:lang w:val="en-NZ" w:eastAsia="zh-CN"/>
        </w:rPr>
        <w:t>、</w:t>
      </w:r>
      <w:r w:rsidR="00781841" w:rsidRPr="00D52D79">
        <w:rPr>
          <w:shd w:val="clear" w:color="auto" w:fill="FFFFFF" w:themeFill="background1"/>
          <w:lang w:val="en-NZ" w:eastAsia="zh-CN"/>
        </w:rPr>
        <w:t>92-94</w:t>
      </w:r>
      <w:r w:rsidR="00781841" w:rsidRPr="00D52D79">
        <w:rPr>
          <w:rFonts w:hint="eastAsia"/>
          <w:shd w:val="clear" w:color="auto" w:fill="FFFFFF" w:themeFill="background1"/>
          <w:lang w:val="en-NZ" w:eastAsia="zh-CN"/>
        </w:rPr>
        <w:t xml:space="preserve"> </w:t>
      </w:r>
      <w:r w:rsidR="00781841">
        <w:rPr>
          <w:shd w:val="clear" w:color="auto" w:fill="FFFFFF" w:themeFill="background1"/>
          <w:lang w:val="en-NZ" w:eastAsia="zh-CN"/>
        </w:rPr>
        <w:t>GHz</w:t>
      </w:r>
      <w:r w:rsidR="00781841">
        <w:rPr>
          <w:shd w:val="clear" w:color="auto" w:fill="FFFFFF" w:themeFill="background1"/>
          <w:lang w:val="en-NZ" w:eastAsia="zh-CN"/>
        </w:rPr>
        <w:t>、</w:t>
      </w:r>
      <w:r w:rsidR="00781841" w:rsidRPr="00D52D79">
        <w:rPr>
          <w:shd w:val="clear" w:color="auto" w:fill="FFFFFF" w:themeFill="background1"/>
          <w:lang w:val="en-NZ" w:eastAsia="zh-CN"/>
        </w:rPr>
        <w:t>94.1-100</w:t>
      </w:r>
      <w:r w:rsidR="00781841" w:rsidRPr="00D52D79">
        <w:rPr>
          <w:rFonts w:hint="eastAsia"/>
          <w:shd w:val="clear" w:color="auto" w:fill="FFFFFF" w:themeFill="background1"/>
          <w:lang w:val="en-NZ" w:eastAsia="zh-CN"/>
        </w:rPr>
        <w:t xml:space="preserve"> </w:t>
      </w:r>
      <w:r w:rsidR="00781841">
        <w:rPr>
          <w:shd w:val="clear" w:color="auto" w:fill="FFFFFF" w:themeFill="background1"/>
          <w:lang w:val="en-NZ" w:eastAsia="zh-CN"/>
        </w:rPr>
        <w:t>GHz</w:t>
      </w:r>
      <w:r w:rsidR="00781841">
        <w:rPr>
          <w:rFonts w:hint="eastAsia"/>
          <w:shd w:val="clear" w:color="auto" w:fill="FFFFFF" w:themeFill="background1"/>
          <w:lang w:val="en-NZ" w:eastAsia="zh-CN"/>
        </w:rPr>
        <w:t>和</w:t>
      </w:r>
      <w:r w:rsidR="00781841" w:rsidRPr="00D52D79">
        <w:rPr>
          <w:shd w:val="clear" w:color="auto" w:fill="FFFFFF" w:themeFill="background1"/>
          <w:lang w:val="en-NZ" w:eastAsia="zh-CN"/>
        </w:rPr>
        <w:t>102-109.5</w:t>
      </w:r>
      <w:r w:rsidR="00781841" w:rsidRPr="00D52D79">
        <w:rPr>
          <w:rFonts w:hint="eastAsia"/>
          <w:shd w:val="clear" w:color="auto" w:fill="FFFFFF" w:themeFill="background1"/>
          <w:lang w:val="en-NZ" w:eastAsia="zh-CN"/>
        </w:rPr>
        <w:t xml:space="preserve"> </w:t>
      </w:r>
      <w:r w:rsidR="00781841" w:rsidRPr="00D52D79">
        <w:rPr>
          <w:shd w:val="clear" w:color="auto" w:fill="FFFFFF" w:themeFill="background1"/>
          <w:lang w:val="en-NZ" w:eastAsia="zh-CN"/>
        </w:rPr>
        <w:t>GHz</w:t>
      </w:r>
      <w:r w:rsidR="00333B79">
        <w:rPr>
          <w:rFonts w:hint="eastAsia"/>
          <w:shd w:val="clear" w:color="auto" w:fill="FFFFFF" w:themeFill="background1"/>
          <w:lang w:val="en-NZ" w:eastAsia="zh-CN"/>
        </w:rPr>
        <w:t>，以</w:t>
      </w:r>
      <w:r w:rsidR="00DC1B0F">
        <w:rPr>
          <w:rFonts w:hint="eastAsia"/>
          <w:shd w:val="clear" w:color="auto" w:fill="FFFFFF" w:themeFill="background1"/>
          <w:lang w:val="en-NZ" w:eastAsia="zh-CN"/>
        </w:rPr>
        <w:t>便实现</w:t>
      </w:r>
      <w:r w:rsidR="00DC1B0F">
        <w:rPr>
          <w:rFonts w:hint="eastAsia"/>
          <w:shd w:val="clear" w:color="auto" w:fill="FFFFFF" w:themeFill="background1"/>
          <w:lang w:val="en-NZ" w:eastAsia="zh-CN"/>
        </w:rPr>
        <w:t>3</w:t>
      </w:r>
      <w:r w:rsidR="00DC1B0F">
        <w:rPr>
          <w:rFonts w:hint="eastAsia"/>
          <w:shd w:val="clear" w:color="auto" w:fill="FFFFFF" w:themeFill="background1"/>
          <w:lang w:val="en-NZ" w:eastAsia="zh-CN"/>
        </w:rPr>
        <w:t>区内</w:t>
      </w:r>
      <w:r w:rsidR="00AC45A4">
        <w:rPr>
          <w:rFonts w:hint="eastAsia"/>
          <w:shd w:val="clear" w:color="auto" w:fill="FFFFFF" w:themeFill="background1"/>
          <w:lang w:val="en-NZ" w:eastAsia="zh-CN"/>
        </w:rPr>
        <w:t>RSTT</w:t>
      </w:r>
      <w:r w:rsidR="00D83C6B">
        <w:rPr>
          <w:rFonts w:hint="eastAsia"/>
          <w:shd w:val="clear" w:color="auto" w:fill="FFFFFF" w:themeFill="background1"/>
          <w:lang w:val="en-NZ" w:eastAsia="zh-CN"/>
        </w:rPr>
        <w:t>（尤其是</w:t>
      </w:r>
      <w:r w:rsidR="00D83C6B">
        <w:rPr>
          <w:rFonts w:cstheme="majorBidi" w:hint="eastAsia"/>
          <w:szCs w:val="24"/>
          <w:lang w:eastAsia="zh-CN"/>
        </w:rPr>
        <w:t>列车</w:t>
      </w:r>
      <w:r w:rsidR="00D83C6B">
        <w:rPr>
          <w:rFonts w:cstheme="majorBidi"/>
          <w:szCs w:val="24"/>
          <w:lang w:eastAsia="zh-CN"/>
        </w:rPr>
        <w:t>无线电</w:t>
      </w:r>
      <w:r w:rsidR="00D83C6B">
        <w:rPr>
          <w:rFonts w:cstheme="majorBidi" w:hint="eastAsia"/>
          <w:szCs w:val="24"/>
          <w:lang w:eastAsia="zh-CN"/>
        </w:rPr>
        <w:t>应用）</w:t>
      </w:r>
      <w:r w:rsidR="00DC1B0F">
        <w:rPr>
          <w:rFonts w:hint="eastAsia"/>
          <w:shd w:val="clear" w:color="auto" w:fill="FFFFFF" w:themeFill="background1"/>
          <w:lang w:val="en-NZ" w:eastAsia="zh-CN"/>
        </w:rPr>
        <w:t>的协调统一</w:t>
      </w:r>
      <w:r w:rsidR="00AC45A4">
        <w:rPr>
          <w:rFonts w:cstheme="majorBidi" w:hint="eastAsia"/>
          <w:szCs w:val="24"/>
          <w:lang w:eastAsia="zh-CN"/>
        </w:rPr>
        <w:t>。</w:t>
      </w:r>
    </w:p>
    <w:p w14:paraId="2ECD9CB3" w14:textId="647D84A6" w:rsidR="003A3C94" w:rsidRPr="004C2B39" w:rsidRDefault="002F683E" w:rsidP="00D94F5A">
      <w:pPr>
        <w:pStyle w:val="Note"/>
        <w:rPr>
          <w:shd w:val="clear" w:color="auto" w:fill="FFFFFF" w:themeFill="background1"/>
          <w:lang w:val="en-NZ" w:eastAsia="zh-CN"/>
        </w:rPr>
      </w:pPr>
      <w:r>
        <w:rPr>
          <w:rFonts w:hint="eastAsia"/>
          <w:shd w:val="clear" w:color="auto" w:fill="FFFFFF" w:themeFill="background1"/>
          <w:lang w:val="en-NZ" w:eastAsia="zh-CN"/>
        </w:rPr>
        <w:t>注：</w:t>
      </w:r>
      <w:r w:rsidRPr="000D2D58">
        <w:rPr>
          <w:shd w:val="clear" w:color="auto" w:fill="FFFFFF" w:themeFill="background1"/>
          <w:lang w:val="en-NZ" w:eastAsia="zh-CN"/>
        </w:rPr>
        <w:t>470-520 MHz</w:t>
      </w:r>
      <w:r>
        <w:rPr>
          <w:rFonts w:hint="eastAsia"/>
          <w:shd w:val="clear" w:color="auto" w:fill="FFFFFF" w:themeFill="background1"/>
          <w:lang w:val="en-NZ" w:eastAsia="zh-CN"/>
        </w:rPr>
        <w:t>频段</w:t>
      </w:r>
      <w:r w:rsidR="004C2B39">
        <w:rPr>
          <w:rFonts w:hint="eastAsia"/>
          <w:shd w:val="clear" w:color="auto" w:fill="FFFFFF" w:themeFill="background1"/>
          <w:lang w:val="en-NZ" w:eastAsia="zh-CN"/>
        </w:rPr>
        <w:t>在</w:t>
      </w:r>
      <w:r w:rsidR="004C2B39">
        <w:rPr>
          <w:rFonts w:hint="eastAsia"/>
          <w:shd w:val="clear" w:color="auto" w:fill="FFFFFF" w:themeFill="background1"/>
          <w:lang w:val="en-NZ" w:eastAsia="zh-CN"/>
        </w:rPr>
        <w:t>WRC-23</w:t>
      </w:r>
      <w:r w:rsidR="004C2B39">
        <w:rPr>
          <w:rFonts w:hint="eastAsia"/>
          <w:shd w:val="clear" w:color="auto" w:fill="FFFFFF" w:themeFill="background1"/>
          <w:lang w:val="en-NZ" w:eastAsia="zh-CN"/>
        </w:rPr>
        <w:t>初步议项</w:t>
      </w:r>
      <w:r w:rsidR="004C2B39">
        <w:rPr>
          <w:rFonts w:hint="eastAsia"/>
          <w:shd w:val="clear" w:color="auto" w:fill="FFFFFF" w:themeFill="background1"/>
          <w:lang w:val="en-NZ" w:eastAsia="zh-CN"/>
        </w:rPr>
        <w:t>2.5</w:t>
      </w:r>
      <w:r w:rsidR="004C2B39">
        <w:rPr>
          <w:rFonts w:hint="eastAsia"/>
          <w:shd w:val="clear" w:color="auto" w:fill="FFFFFF" w:themeFill="background1"/>
          <w:lang w:val="en-NZ" w:eastAsia="zh-CN"/>
        </w:rPr>
        <w:t>中，因此不应预判</w:t>
      </w:r>
      <w:r w:rsidR="004C2B39">
        <w:rPr>
          <w:rFonts w:hint="eastAsia"/>
          <w:shd w:val="clear" w:color="auto" w:fill="FFFFFF" w:themeFill="background1"/>
          <w:lang w:val="en-NZ" w:eastAsia="zh-CN"/>
        </w:rPr>
        <w:t>WRC-23</w:t>
      </w:r>
      <w:r w:rsidR="00316C8A">
        <w:rPr>
          <w:rFonts w:hint="eastAsia"/>
          <w:shd w:val="clear" w:color="auto" w:fill="FFFFFF" w:themeFill="background1"/>
          <w:lang w:val="en-NZ" w:eastAsia="zh-CN"/>
        </w:rPr>
        <w:t>对这一事宜</w:t>
      </w:r>
      <w:r w:rsidR="004C2B39">
        <w:rPr>
          <w:rFonts w:hint="eastAsia"/>
          <w:shd w:val="clear" w:color="auto" w:fill="FFFFFF" w:themeFill="background1"/>
          <w:lang w:val="en-NZ" w:eastAsia="zh-CN"/>
        </w:rPr>
        <w:t>的决定。</w:t>
      </w:r>
    </w:p>
    <w:p w14:paraId="21013FB1" w14:textId="08EA36AD" w:rsidR="003A3C94" w:rsidRPr="003F3890" w:rsidRDefault="000B2E5D" w:rsidP="00D94F5A">
      <w:pPr>
        <w:ind w:firstLineChars="200" w:firstLine="480"/>
        <w:rPr>
          <w:lang w:eastAsia="zh-CN"/>
        </w:rPr>
      </w:pPr>
      <w:r>
        <w:rPr>
          <w:lang w:eastAsia="zh-CN"/>
        </w:rPr>
        <w:t>APT</w:t>
      </w:r>
      <w:r w:rsidR="00AD5923">
        <w:rPr>
          <w:rFonts w:hint="eastAsia"/>
          <w:lang w:eastAsia="zh-CN"/>
        </w:rPr>
        <w:t>成员还请其他区域组</w:t>
      </w:r>
      <w:r w:rsidR="00A96A62">
        <w:rPr>
          <w:rFonts w:hint="eastAsia"/>
          <w:lang w:eastAsia="zh-CN"/>
        </w:rPr>
        <w:t>考虑以下范围内划分给</w:t>
      </w:r>
      <w:r w:rsidR="003F3890">
        <w:rPr>
          <w:rFonts w:hint="eastAsia"/>
          <w:lang w:eastAsia="zh-CN"/>
        </w:rPr>
        <w:t>作为主要业务的</w:t>
      </w:r>
      <w:r w:rsidR="00A96A62">
        <w:rPr>
          <w:rFonts w:hint="eastAsia"/>
          <w:lang w:eastAsia="zh-CN"/>
        </w:rPr>
        <w:t>现有</w:t>
      </w:r>
      <w:r w:rsidR="003F3890">
        <w:rPr>
          <w:rFonts w:hint="eastAsia"/>
          <w:lang w:eastAsia="zh-CN"/>
        </w:rPr>
        <w:t>移动业务</w:t>
      </w:r>
      <w:r w:rsidR="00A96A62">
        <w:rPr>
          <w:rFonts w:hint="eastAsia"/>
          <w:lang w:eastAsia="zh-CN"/>
        </w:rPr>
        <w:t>的频段（部分频段）：</w:t>
      </w:r>
      <w:r w:rsidR="003F3890" w:rsidRPr="0050242A">
        <w:rPr>
          <w:lang w:eastAsia="zh-CN"/>
        </w:rPr>
        <w:t>148-149.9</w:t>
      </w:r>
      <w:r w:rsidR="003F3890" w:rsidRPr="0050242A">
        <w:rPr>
          <w:rFonts w:hint="eastAsia"/>
          <w:lang w:eastAsia="zh-CN"/>
        </w:rPr>
        <w:t xml:space="preserve"> </w:t>
      </w:r>
      <w:r w:rsidR="003F3890">
        <w:rPr>
          <w:lang w:eastAsia="zh-CN"/>
        </w:rPr>
        <w:t>MHz</w:t>
      </w:r>
      <w:r w:rsidR="003F3890">
        <w:rPr>
          <w:lang w:eastAsia="zh-CN"/>
        </w:rPr>
        <w:t>、</w:t>
      </w:r>
      <w:r w:rsidR="003F3890" w:rsidRPr="0050242A">
        <w:rPr>
          <w:lang w:eastAsia="zh-CN"/>
        </w:rPr>
        <w:t>150.05-156.4875</w:t>
      </w:r>
      <w:r w:rsidR="003F3890" w:rsidRPr="0050242A">
        <w:rPr>
          <w:rFonts w:hint="eastAsia"/>
          <w:lang w:eastAsia="zh-CN"/>
        </w:rPr>
        <w:t xml:space="preserve"> </w:t>
      </w:r>
      <w:r w:rsidR="003F3890">
        <w:rPr>
          <w:lang w:eastAsia="zh-CN"/>
        </w:rPr>
        <w:t>MHz</w:t>
      </w:r>
      <w:r w:rsidR="003F3890">
        <w:rPr>
          <w:lang w:eastAsia="zh-CN"/>
        </w:rPr>
        <w:t>、</w:t>
      </w:r>
      <w:r w:rsidR="003F3890" w:rsidRPr="0050242A">
        <w:rPr>
          <w:lang w:eastAsia="zh-CN"/>
        </w:rPr>
        <w:t>156.5625-156.7625</w:t>
      </w:r>
      <w:r w:rsidR="003F3890" w:rsidRPr="0050242A">
        <w:rPr>
          <w:rFonts w:hint="eastAsia"/>
          <w:lang w:eastAsia="zh-CN"/>
        </w:rPr>
        <w:t xml:space="preserve"> </w:t>
      </w:r>
      <w:r w:rsidR="003F3890">
        <w:rPr>
          <w:lang w:eastAsia="zh-CN"/>
        </w:rPr>
        <w:t>MHz</w:t>
      </w:r>
      <w:r w:rsidR="003F3890">
        <w:rPr>
          <w:lang w:eastAsia="zh-CN"/>
        </w:rPr>
        <w:t>、</w:t>
      </w:r>
      <w:r w:rsidR="003F3890" w:rsidRPr="0050242A">
        <w:rPr>
          <w:lang w:eastAsia="zh-CN"/>
        </w:rPr>
        <w:t>156.8375-161.9625</w:t>
      </w:r>
      <w:r w:rsidR="003F3890" w:rsidRPr="0050242A">
        <w:rPr>
          <w:rFonts w:hint="eastAsia"/>
          <w:lang w:eastAsia="zh-CN"/>
        </w:rPr>
        <w:t xml:space="preserve"> </w:t>
      </w:r>
      <w:r w:rsidR="003F3890">
        <w:rPr>
          <w:lang w:eastAsia="zh-CN"/>
        </w:rPr>
        <w:t>MHz</w:t>
      </w:r>
      <w:r w:rsidR="003F3890">
        <w:rPr>
          <w:lang w:eastAsia="zh-CN"/>
        </w:rPr>
        <w:t>、</w:t>
      </w:r>
      <w:r w:rsidR="003F3890" w:rsidRPr="0050242A">
        <w:rPr>
          <w:lang w:eastAsia="zh-CN"/>
        </w:rPr>
        <w:t>161.9875-162.0125</w:t>
      </w:r>
      <w:r w:rsidR="003F3890" w:rsidRPr="0050242A">
        <w:rPr>
          <w:rFonts w:hint="eastAsia"/>
          <w:lang w:eastAsia="zh-CN"/>
        </w:rPr>
        <w:t xml:space="preserve"> </w:t>
      </w:r>
      <w:r w:rsidR="003F3890">
        <w:rPr>
          <w:lang w:eastAsia="zh-CN"/>
        </w:rPr>
        <w:t>MHz</w:t>
      </w:r>
      <w:r w:rsidR="003F3890">
        <w:rPr>
          <w:lang w:eastAsia="zh-CN"/>
        </w:rPr>
        <w:t>、</w:t>
      </w:r>
      <w:r w:rsidR="003F3890" w:rsidRPr="0050242A">
        <w:rPr>
          <w:lang w:eastAsia="zh-CN"/>
        </w:rPr>
        <w:t>162.0375-174</w:t>
      </w:r>
      <w:r w:rsidR="003F3890" w:rsidRPr="0050242A">
        <w:rPr>
          <w:rFonts w:hint="eastAsia"/>
          <w:lang w:eastAsia="zh-CN"/>
        </w:rPr>
        <w:t xml:space="preserve"> </w:t>
      </w:r>
      <w:r w:rsidR="003F3890">
        <w:rPr>
          <w:lang w:eastAsia="zh-CN"/>
        </w:rPr>
        <w:t>MHz</w:t>
      </w:r>
      <w:r w:rsidR="003F3890">
        <w:rPr>
          <w:lang w:eastAsia="zh-CN"/>
        </w:rPr>
        <w:t>、</w:t>
      </w:r>
      <w:r w:rsidR="003F3890" w:rsidRPr="0050242A">
        <w:rPr>
          <w:lang w:eastAsia="zh-CN"/>
        </w:rPr>
        <w:t>335.4-399.9</w:t>
      </w:r>
      <w:r w:rsidR="003F3890" w:rsidRPr="0050242A">
        <w:rPr>
          <w:rFonts w:hint="eastAsia"/>
          <w:lang w:eastAsia="zh-CN"/>
        </w:rPr>
        <w:t xml:space="preserve"> </w:t>
      </w:r>
      <w:r w:rsidR="003F3890">
        <w:rPr>
          <w:lang w:eastAsia="zh-CN"/>
        </w:rPr>
        <w:t>MHz</w:t>
      </w:r>
      <w:r w:rsidR="003F3890">
        <w:rPr>
          <w:lang w:eastAsia="zh-CN"/>
        </w:rPr>
        <w:t>、</w:t>
      </w:r>
      <w:r w:rsidR="003F3890" w:rsidRPr="0050242A">
        <w:rPr>
          <w:lang w:eastAsia="zh-CN"/>
        </w:rPr>
        <w:t>406.1-430</w:t>
      </w:r>
      <w:r w:rsidR="00D94F5A">
        <w:rPr>
          <w:lang w:val="en-US" w:eastAsia="zh-CN"/>
        </w:rPr>
        <w:t> </w:t>
      </w:r>
      <w:r w:rsidR="003F3890">
        <w:rPr>
          <w:lang w:eastAsia="zh-CN"/>
        </w:rPr>
        <w:t>MHz</w:t>
      </w:r>
      <w:r w:rsidR="003F3890">
        <w:rPr>
          <w:lang w:eastAsia="zh-CN"/>
        </w:rPr>
        <w:t>、</w:t>
      </w:r>
      <w:r w:rsidR="003F3890" w:rsidRPr="0050242A">
        <w:rPr>
          <w:lang w:eastAsia="zh-CN"/>
        </w:rPr>
        <w:t>440-470</w:t>
      </w:r>
      <w:r w:rsidR="003F3890" w:rsidRPr="0050242A">
        <w:rPr>
          <w:rFonts w:hint="eastAsia"/>
          <w:lang w:eastAsia="zh-CN"/>
        </w:rPr>
        <w:t xml:space="preserve"> </w:t>
      </w:r>
      <w:r w:rsidR="003F3890">
        <w:rPr>
          <w:lang w:eastAsia="zh-CN"/>
        </w:rPr>
        <w:t>MHz</w:t>
      </w:r>
      <w:r w:rsidR="003F3890">
        <w:rPr>
          <w:lang w:eastAsia="zh-CN"/>
        </w:rPr>
        <w:t>、</w:t>
      </w:r>
      <w:r w:rsidR="003F3890">
        <w:rPr>
          <w:lang w:eastAsia="zh-CN"/>
        </w:rPr>
        <w:t>873-902 MHz</w:t>
      </w:r>
      <w:r w:rsidR="003F3890">
        <w:rPr>
          <w:rFonts w:hint="eastAsia"/>
          <w:lang w:eastAsia="zh-CN"/>
        </w:rPr>
        <w:t>和</w:t>
      </w:r>
      <w:r w:rsidR="003F3890">
        <w:rPr>
          <w:lang w:eastAsia="zh-CN"/>
        </w:rPr>
        <w:t>928-960 MHz</w:t>
      </w:r>
      <w:r w:rsidR="003F3890">
        <w:rPr>
          <w:rFonts w:hint="eastAsia"/>
          <w:lang w:eastAsia="zh-CN"/>
        </w:rPr>
        <w:t>，以便为</w:t>
      </w:r>
      <w:r w:rsidR="003F3890">
        <w:rPr>
          <w:rFonts w:hint="eastAsia"/>
          <w:lang w:eastAsia="zh-CN"/>
        </w:rPr>
        <w:t>RSTT</w:t>
      </w:r>
      <w:r w:rsidR="00A96A62">
        <w:rPr>
          <w:rFonts w:hint="eastAsia"/>
          <w:lang w:eastAsia="zh-CN"/>
        </w:rPr>
        <w:t>（</w:t>
      </w:r>
      <w:r w:rsidR="003F3890">
        <w:rPr>
          <w:rFonts w:hint="eastAsia"/>
          <w:shd w:val="clear" w:color="auto" w:fill="FFFFFF" w:themeFill="background1"/>
          <w:lang w:val="en-NZ" w:eastAsia="zh-CN"/>
        </w:rPr>
        <w:t>尤其是</w:t>
      </w:r>
      <w:r w:rsidR="003F3890">
        <w:rPr>
          <w:rFonts w:cstheme="majorBidi" w:hint="eastAsia"/>
          <w:szCs w:val="24"/>
          <w:lang w:eastAsia="zh-CN"/>
        </w:rPr>
        <w:t>列车</w:t>
      </w:r>
      <w:r w:rsidR="003F3890">
        <w:rPr>
          <w:rFonts w:cstheme="majorBidi"/>
          <w:szCs w:val="24"/>
          <w:lang w:eastAsia="zh-CN"/>
        </w:rPr>
        <w:t>无线电</w:t>
      </w:r>
      <w:r w:rsidR="003F3890">
        <w:rPr>
          <w:rFonts w:cstheme="majorBidi" w:hint="eastAsia"/>
          <w:szCs w:val="24"/>
          <w:lang w:eastAsia="zh-CN"/>
        </w:rPr>
        <w:t>应用</w:t>
      </w:r>
      <w:r w:rsidR="00A96A62">
        <w:rPr>
          <w:rFonts w:cstheme="majorBidi" w:hint="eastAsia"/>
          <w:szCs w:val="24"/>
          <w:lang w:eastAsia="zh-CN"/>
        </w:rPr>
        <w:t>）</w:t>
      </w:r>
      <w:r w:rsidR="003F3890">
        <w:rPr>
          <w:rFonts w:hint="eastAsia"/>
          <w:lang w:eastAsia="zh-CN"/>
        </w:rPr>
        <w:t>实现全球频率统一。</w:t>
      </w:r>
    </w:p>
    <w:p w14:paraId="47F539C6" w14:textId="3326F38C" w:rsidR="003A3C94" w:rsidRPr="002948B0" w:rsidRDefault="00BB0A63" w:rsidP="00D94F5A">
      <w:pPr>
        <w:ind w:firstLineChars="200" w:firstLine="484"/>
        <w:rPr>
          <w:lang w:eastAsia="zh-CN"/>
        </w:rPr>
      </w:pPr>
      <w:r w:rsidRPr="00D94F5A">
        <w:rPr>
          <w:rFonts w:hint="eastAsia"/>
          <w:spacing w:val="2"/>
          <w:lang w:eastAsia="zh-CN"/>
        </w:rPr>
        <w:t>APT</w:t>
      </w:r>
      <w:r w:rsidRPr="00D94F5A">
        <w:rPr>
          <w:rFonts w:hint="eastAsia"/>
          <w:spacing w:val="2"/>
          <w:lang w:eastAsia="zh-CN"/>
        </w:rPr>
        <w:t>成员同意</w:t>
      </w:r>
      <w:r w:rsidR="002948B0" w:rsidRPr="00D94F5A">
        <w:rPr>
          <w:rFonts w:hint="eastAsia"/>
          <w:spacing w:val="2"/>
          <w:lang w:eastAsia="zh-CN"/>
        </w:rPr>
        <w:t>提出关于</w:t>
      </w:r>
      <w:r w:rsidR="00421DAF" w:rsidRPr="00D94F5A">
        <w:rPr>
          <w:rFonts w:hint="eastAsia"/>
          <w:spacing w:val="2"/>
          <w:lang w:eastAsia="zh-CN"/>
        </w:rPr>
        <w:t>列车与</w:t>
      </w:r>
      <w:r w:rsidR="002948B0" w:rsidRPr="00D94F5A">
        <w:rPr>
          <w:rFonts w:hint="eastAsia"/>
          <w:spacing w:val="2"/>
          <w:lang w:eastAsia="zh-CN"/>
        </w:rPr>
        <w:t>轨旁间</w:t>
      </w:r>
      <w:r w:rsidR="00421DAF" w:rsidRPr="00D94F5A">
        <w:rPr>
          <w:rFonts w:hint="eastAsia"/>
          <w:spacing w:val="2"/>
          <w:lang w:eastAsia="zh-CN"/>
        </w:rPr>
        <w:t>的</w:t>
      </w:r>
      <w:r w:rsidR="002948B0" w:rsidRPr="00D94F5A">
        <w:rPr>
          <w:rFonts w:hint="eastAsia"/>
          <w:spacing w:val="2"/>
          <w:lang w:eastAsia="zh-CN"/>
        </w:rPr>
        <w:t>铁路无线电通信系统（</w:t>
      </w:r>
      <w:r w:rsidR="002948B0" w:rsidRPr="00D94F5A">
        <w:rPr>
          <w:rFonts w:hint="eastAsia"/>
          <w:spacing w:val="2"/>
          <w:lang w:eastAsia="zh-CN"/>
        </w:rPr>
        <w:t>RSTT</w:t>
      </w:r>
      <w:r w:rsidR="002948B0" w:rsidRPr="00D94F5A">
        <w:rPr>
          <w:rFonts w:hint="eastAsia"/>
          <w:spacing w:val="2"/>
          <w:lang w:eastAsia="zh-CN"/>
        </w:rPr>
        <w:t>）频谱统一</w:t>
      </w:r>
      <w:r w:rsidR="00885F1B" w:rsidRPr="00D94F5A">
        <w:rPr>
          <w:rFonts w:hint="eastAsia"/>
          <w:spacing w:val="2"/>
          <w:lang w:eastAsia="zh-CN"/>
        </w:rPr>
        <w:t>的</w:t>
      </w:r>
      <w:r w:rsidR="002948B0">
        <w:rPr>
          <w:rFonts w:hint="eastAsia"/>
          <w:lang w:eastAsia="zh-CN"/>
        </w:rPr>
        <w:t>WRC-19</w:t>
      </w:r>
      <w:r w:rsidR="00885F1B">
        <w:rPr>
          <w:rFonts w:hint="eastAsia"/>
          <w:lang w:eastAsia="zh-CN"/>
        </w:rPr>
        <w:t>新</w:t>
      </w:r>
      <w:r w:rsidR="002948B0">
        <w:rPr>
          <w:rFonts w:hint="eastAsia"/>
          <w:lang w:eastAsia="zh-CN"/>
        </w:rPr>
        <w:t>决议草案。</w:t>
      </w:r>
    </w:p>
    <w:p w14:paraId="25B63DEB" w14:textId="69FB77BD" w:rsidR="003A3C94" w:rsidRPr="002948B0" w:rsidRDefault="002948B0" w:rsidP="00D94F5A">
      <w:pPr>
        <w:ind w:firstLineChars="200" w:firstLine="480"/>
        <w:rPr>
          <w:lang w:eastAsia="zh-CN"/>
        </w:rPr>
      </w:pPr>
      <w:r>
        <w:rPr>
          <w:rFonts w:hint="eastAsia"/>
          <w:lang w:eastAsia="zh-CN"/>
        </w:rPr>
        <w:t>APT</w:t>
      </w:r>
      <w:r>
        <w:rPr>
          <w:rFonts w:hint="eastAsia"/>
          <w:lang w:eastAsia="zh-CN"/>
        </w:rPr>
        <w:t>成员还持有下列观点：</w:t>
      </w:r>
    </w:p>
    <w:p w14:paraId="5B7223CE" w14:textId="3DD3F50F" w:rsidR="003A3C94" w:rsidRPr="0017355A" w:rsidRDefault="003A3C94" w:rsidP="003A3C94">
      <w:pPr>
        <w:pStyle w:val="enumlev1"/>
        <w:rPr>
          <w:lang w:eastAsia="zh-CN"/>
        </w:rPr>
      </w:pPr>
      <w:r w:rsidRPr="00D52D79">
        <w:rPr>
          <w:lang w:eastAsia="zh-CN"/>
        </w:rPr>
        <w:t>–</w:t>
      </w:r>
      <w:r w:rsidRPr="00D52D79">
        <w:rPr>
          <w:lang w:eastAsia="zh-CN"/>
        </w:rPr>
        <w:tab/>
      </w:r>
      <w:r w:rsidR="0017355A">
        <w:rPr>
          <w:rFonts w:hint="eastAsia"/>
          <w:lang w:eastAsia="zh-CN"/>
        </w:rPr>
        <w:t>国际标准和全球</w:t>
      </w:r>
      <w:r w:rsidR="0017355A">
        <w:rPr>
          <w:rFonts w:hint="eastAsia"/>
          <w:lang w:eastAsia="zh-CN"/>
        </w:rPr>
        <w:t>/</w:t>
      </w:r>
      <w:r w:rsidR="0017355A">
        <w:rPr>
          <w:rFonts w:hint="eastAsia"/>
          <w:lang w:eastAsia="zh-CN"/>
        </w:rPr>
        <w:t>区域性统一频段能够促进</w:t>
      </w:r>
      <w:r w:rsidR="0017355A">
        <w:rPr>
          <w:rFonts w:hint="eastAsia"/>
          <w:lang w:eastAsia="zh-CN"/>
        </w:rPr>
        <w:t>RSTT</w:t>
      </w:r>
      <w:r w:rsidR="0017355A">
        <w:rPr>
          <w:rFonts w:hint="eastAsia"/>
          <w:lang w:eastAsia="zh-CN"/>
        </w:rPr>
        <w:t>当前与未来</w:t>
      </w:r>
      <w:r w:rsidR="00885F1B">
        <w:rPr>
          <w:rFonts w:hint="eastAsia"/>
          <w:lang w:eastAsia="zh-CN"/>
        </w:rPr>
        <w:t>的</w:t>
      </w:r>
      <w:r w:rsidR="0017355A">
        <w:rPr>
          <w:rFonts w:hint="eastAsia"/>
          <w:lang w:eastAsia="zh-CN"/>
        </w:rPr>
        <w:t>发展；</w:t>
      </w:r>
    </w:p>
    <w:p w14:paraId="44D481F5" w14:textId="5B01C7C8" w:rsidR="003A3C94" w:rsidRPr="00D52D79" w:rsidRDefault="003A3C94" w:rsidP="003A3C94">
      <w:pPr>
        <w:pStyle w:val="enumlev1"/>
        <w:rPr>
          <w:lang w:eastAsia="zh-CN"/>
        </w:rPr>
      </w:pPr>
      <w:r w:rsidRPr="00D52D79">
        <w:rPr>
          <w:lang w:eastAsia="zh-CN"/>
        </w:rPr>
        <w:t>–</w:t>
      </w:r>
      <w:r w:rsidRPr="00D52D79">
        <w:rPr>
          <w:lang w:eastAsia="zh-CN"/>
        </w:rPr>
        <w:tab/>
      </w:r>
      <w:r w:rsidRPr="003A3C94">
        <w:rPr>
          <w:lang w:val="en-US" w:eastAsia="zh-CN"/>
        </w:rPr>
        <w:t>RSTT</w:t>
      </w:r>
      <w:r w:rsidRPr="003A3C94">
        <w:rPr>
          <w:rFonts w:hint="eastAsia"/>
          <w:lang w:eastAsia="zh-CN"/>
        </w:rPr>
        <w:t>的部署需要相当长期的投资</w:t>
      </w:r>
      <w:r w:rsidR="0017355A">
        <w:rPr>
          <w:rFonts w:hint="eastAsia"/>
          <w:lang w:eastAsia="zh-CN"/>
        </w:rPr>
        <w:t>，并且</w:t>
      </w:r>
      <w:r w:rsidRPr="003A3C94">
        <w:rPr>
          <w:rFonts w:hint="eastAsia"/>
          <w:lang w:eastAsia="zh-CN"/>
        </w:rPr>
        <w:t>稳定的无线电规则环境</w:t>
      </w:r>
      <w:r w:rsidR="0017355A">
        <w:rPr>
          <w:rFonts w:hint="eastAsia"/>
          <w:lang w:eastAsia="zh-CN"/>
        </w:rPr>
        <w:t>对于铁路行业很重要</w:t>
      </w:r>
      <w:r w:rsidRPr="003A3C94">
        <w:rPr>
          <w:rFonts w:hint="eastAsia"/>
          <w:lang w:eastAsia="zh-CN"/>
        </w:rPr>
        <w:t>；</w:t>
      </w:r>
    </w:p>
    <w:p w14:paraId="278A71F7" w14:textId="57206916" w:rsidR="003A3C94" w:rsidRPr="00D52D79" w:rsidRDefault="003A3C94" w:rsidP="003A3C94">
      <w:pPr>
        <w:pStyle w:val="enumlev1"/>
        <w:rPr>
          <w:lang w:eastAsia="zh-CN"/>
        </w:rPr>
      </w:pPr>
      <w:r w:rsidRPr="00D52D79">
        <w:rPr>
          <w:lang w:eastAsia="zh-CN"/>
        </w:rPr>
        <w:lastRenderedPageBreak/>
        <w:t>–</w:t>
      </w:r>
      <w:r w:rsidRPr="00D52D79">
        <w:rPr>
          <w:lang w:eastAsia="zh-CN"/>
        </w:rPr>
        <w:tab/>
      </w:r>
      <w:r w:rsidR="00B34A22" w:rsidRPr="00B34A22">
        <w:rPr>
          <w:rFonts w:hint="eastAsia"/>
          <w:lang w:eastAsia="zh-CN"/>
        </w:rPr>
        <w:t>RSTT</w:t>
      </w:r>
      <w:r w:rsidR="00B34A22" w:rsidRPr="00B34A22">
        <w:rPr>
          <w:rFonts w:hint="eastAsia"/>
          <w:lang w:eastAsia="zh-CN"/>
        </w:rPr>
        <w:t>中的列车无线电通信应用</w:t>
      </w:r>
      <w:r w:rsidR="00B34A22">
        <w:rPr>
          <w:rFonts w:hint="eastAsia"/>
          <w:lang w:eastAsia="zh-CN"/>
        </w:rPr>
        <w:t>直接</w:t>
      </w:r>
      <w:r w:rsidR="00274FEB">
        <w:rPr>
          <w:rFonts w:hint="eastAsia"/>
          <w:lang w:eastAsia="zh-CN"/>
        </w:rPr>
        <w:t>确保乘客</w:t>
      </w:r>
      <w:r w:rsidR="00274FEB" w:rsidRPr="00B34A22">
        <w:rPr>
          <w:rFonts w:hint="eastAsia"/>
          <w:lang w:eastAsia="zh-CN"/>
        </w:rPr>
        <w:t>安全</w:t>
      </w:r>
      <w:r w:rsidR="00274FEB">
        <w:rPr>
          <w:rFonts w:hint="eastAsia"/>
          <w:lang w:eastAsia="zh-CN"/>
        </w:rPr>
        <w:t>和列车运行安全性</w:t>
      </w:r>
      <w:r w:rsidR="00B34A22">
        <w:rPr>
          <w:rFonts w:hint="eastAsia"/>
          <w:lang w:eastAsia="zh-CN"/>
        </w:rPr>
        <w:t>，</w:t>
      </w:r>
      <w:r w:rsidR="007564BA">
        <w:rPr>
          <w:rFonts w:hint="eastAsia"/>
          <w:lang w:eastAsia="zh-CN"/>
        </w:rPr>
        <w:t>统一用于</w:t>
      </w:r>
      <w:r w:rsidR="00274FEB" w:rsidRPr="00274FEB">
        <w:rPr>
          <w:rFonts w:hint="eastAsia"/>
          <w:lang w:eastAsia="zh-CN"/>
        </w:rPr>
        <w:t>列车无线电通信应用</w:t>
      </w:r>
      <w:r w:rsidR="00274FEB">
        <w:rPr>
          <w:rFonts w:hint="eastAsia"/>
          <w:lang w:eastAsia="zh-CN"/>
        </w:rPr>
        <w:t>的频段或许是</w:t>
      </w:r>
      <w:r w:rsidR="00B34A22" w:rsidRPr="00B34A22">
        <w:rPr>
          <w:rFonts w:hint="eastAsia"/>
          <w:lang w:eastAsia="zh-CN"/>
        </w:rPr>
        <w:t>RSTT</w:t>
      </w:r>
      <w:r w:rsidR="00B34A22" w:rsidRPr="00B34A22">
        <w:rPr>
          <w:rFonts w:hint="eastAsia"/>
          <w:lang w:eastAsia="zh-CN"/>
        </w:rPr>
        <w:t>四种应用类型中的重点</w:t>
      </w:r>
      <w:r w:rsidR="00274FEB">
        <w:rPr>
          <w:rFonts w:hint="eastAsia"/>
          <w:lang w:eastAsia="zh-CN"/>
        </w:rPr>
        <w:t>；</w:t>
      </w:r>
    </w:p>
    <w:p w14:paraId="0542E208" w14:textId="6330CC82" w:rsidR="003A3C94" w:rsidRPr="00A37FA6" w:rsidRDefault="00976FEB" w:rsidP="003A3C94">
      <w:pPr>
        <w:pStyle w:val="enumlev1"/>
        <w:rPr>
          <w:lang w:eastAsia="zh-CN"/>
        </w:rPr>
      </w:pPr>
      <w:r>
        <w:rPr>
          <w:lang w:eastAsia="zh-CN"/>
        </w:rPr>
        <w:t>–</w:t>
      </w:r>
      <w:r>
        <w:rPr>
          <w:lang w:eastAsia="zh-CN"/>
        </w:rPr>
        <w:tab/>
      </w:r>
      <w:r w:rsidR="00A37FA6">
        <w:rPr>
          <w:rFonts w:hint="eastAsia"/>
          <w:lang w:eastAsia="zh-CN"/>
        </w:rPr>
        <w:t>在实施</w:t>
      </w:r>
      <w:r w:rsidR="00A37FA6">
        <w:rPr>
          <w:rFonts w:hint="eastAsia"/>
          <w:lang w:eastAsia="zh-CN"/>
        </w:rPr>
        <w:t>RSTT</w:t>
      </w:r>
      <w:r w:rsidR="00A37FA6">
        <w:rPr>
          <w:rFonts w:hint="eastAsia"/>
          <w:lang w:eastAsia="zh-CN"/>
        </w:rPr>
        <w:t>，尤其是</w:t>
      </w:r>
      <w:r w:rsidR="00A37FA6" w:rsidRPr="00A37FA6">
        <w:rPr>
          <w:rFonts w:hint="eastAsia"/>
          <w:lang w:eastAsia="zh-CN"/>
        </w:rPr>
        <w:t>跨境作业</w:t>
      </w:r>
      <w:r w:rsidR="00A37FA6">
        <w:rPr>
          <w:rFonts w:hint="eastAsia"/>
          <w:lang w:eastAsia="zh-CN"/>
        </w:rPr>
        <w:t>时，主管部门应采取合理措施，有效利用频谱资源并</w:t>
      </w:r>
      <w:r w:rsidR="00BD346A" w:rsidRPr="00BD346A">
        <w:rPr>
          <w:rFonts w:hint="eastAsia"/>
          <w:lang w:eastAsia="zh-CN"/>
        </w:rPr>
        <w:t>最大限度地降低</w:t>
      </w:r>
      <w:r w:rsidR="00BD346A">
        <w:rPr>
          <w:rFonts w:hint="eastAsia"/>
          <w:lang w:eastAsia="zh-CN"/>
        </w:rPr>
        <w:t>干扰风险；</w:t>
      </w:r>
    </w:p>
    <w:p w14:paraId="71E60374" w14:textId="31308311" w:rsidR="003A3C94" w:rsidRPr="00D52D79" w:rsidRDefault="00976FEB" w:rsidP="003A3C94">
      <w:pPr>
        <w:pStyle w:val="enumlev1"/>
        <w:rPr>
          <w:lang w:eastAsia="zh-CN"/>
        </w:rPr>
      </w:pPr>
      <w:r>
        <w:rPr>
          <w:lang w:eastAsia="zh-CN"/>
        </w:rPr>
        <w:t>–</w:t>
      </w:r>
      <w:r>
        <w:rPr>
          <w:lang w:eastAsia="zh-CN"/>
        </w:rPr>
        <w:tab/>
      </w:r>
      <w:r w:rsidRPr="00802635">
        <w:rPr>
          <w:rFonts w:hint="eastAsia"/>
          <w:lang w:eastAsia="zh-CN"/>
        </w:rPr>
        <w:t>ITU-R</w:t>
      </w:r>
      <w:r w:rsidR="00802635">
        <w:rPr>
          <w:rFonts w:hint="eastAsia"/>
          <w:lang w:eastAsia="zh-CN"/>
        </w:rPr>
        <w:t>当前和未来</w:t>
      </w:r>
      <w:r>
        <w:rPr>
          <w:rFonts w:hint="eastAsia"/>
          <w:lang w:eastAsia="zh-CN"/>
        </w:rPr>
        <w:t>针对</w:t>
      </w:r>
      <w:r w:rsidR="00802635" w:rsidRPr="00802635">
        <w:rPr>
          <w:rFonts w:hint="eastAsia"/>
          <w:lang w:eastAsia="zh-CN"/>
        </w:rPr>
        <w:t>RSTT</w:t>
      </w:r>
      <w:r>
        <w:rPr>
          <w:rFonts w:hint="eastAsia"/>
          <w:lang w:eastAsia="zh-CN"/>
        </w:rPr>
        <w:t>开展的</w:t>
      </w:r>
      <w:r w:rsidR="00802635" w:rsidRPr="00802635">
        <w:rPr>
          <w:rFonts w:hint="eastAsia"/>
          <w:lang w:eastAsia="zh-CN"/>
        </w:rPr>
        <w:t>研究不应局限于或排除任何特定的相关技术或交付模型。</w:t>
      </w:r>
    </w:p>
    <w:p w14:paraId="6E182969" w14:textId="77777777" w:rsidR="003A3C94" w:rsidRPr="00B62A7E" w:rsidRDefault="003A3C94" w:rsidP="003A3C94">
      <w:pPr>
        <w:tabs>
          <w:tab w:val="clear" w:pos="1134"/>
          <w:tab w:val="clear" w:pos="1871"/>
          <w:tab w:val="clear" w:pos="2268"/>
        </w:tabs>
        <w:overflowPunct/>
        <w:autoSpaceDE/>
        <w:autoSpaceDN/>
        <w:adjustRightInd/>
        <w:spacing w:before="0"/>
        <w:textAlignment w:val="auto"/>
        <w:rPr>
          <w:lang w:eastAsia="zh-CN"/>
        </w:rPr>
      </w:pPr>
      <w:r w:rsidRPr="00B62A7E">
        <w:rPr>
          <w:lang w:eastAsia="zh-CN"/>
        </w:rPr>
        <w:br w:type="page"/>
      </w:r>
    </w:p>
    <w:p w14:paraId="49F5B384" w14:textId="77777777" w:rsidR="00E51B55" w:rsidRPr="00D52D79" w:rsidRDefault="00E51B55" w:rsidP="00E51B55">
      <w:pPr>
        <w:pStyle w:val="Headingb"/>
        <w:rPr>
          <w:lang w:eastAsia="zh-CN"/>
        </w:rPr>
      </w:pPr>
      <w:r>
        <w:rPr>
          <w:rFonts w:hint="eastAsia"/>
          <w:lang w:eastAsia="zh-CN"/>
        </w:rPr>
        <w:lastRenderedPageBreak/>
        <w:t>提案</w:t>
      </w:r>
    </w:p>
    <w:p w14:paraId="562BAE38" w14:textId="77777777" w:rsidR="00E97DC3" w:rsidRDefault="00A61F8E">
      <w:pPr>
        <w:pStyle w:val="Proposal"/>
        <w:rPr>
          <w:lang w:eastAsia="zh-CN"/>
        </w:rPr>
      </w:pPr>
      <w:r>
        <w:rPr>
          <w:lang w:eastAsia="zh-CN"/>
        </w:rPr>
        <w:t>ADD</w:t>
      </w:r>
      <w:r>
        <w:rPr>
          <w:lang w:eastAsia="zh-CN"/>
        </w:rPr>
        <w:tab/>
        <w:t>ACP/24A11/1</w:t>
      </w:r>
      <w:r>
        <w:rPr>
          <w:vanish/>
          <w:color w:val="7F7F7F" w:themeColor="text1" w:themeTint="80"/>
          <w:vertAlign w:val="superscript"/>
          <w:lang w:eastAsia="zh-CN"/>
        </w:rPr>
        <w:t>#49721</w:t>
      </w:r>
    </w:p>
    <w:p w14:paraId="64C77EAC" w14:textId="32659AA8" w:rsidR="00666FA1" w:rsidRPr="00202B03" w:rsidRDefault="00A61F8E" w:rsidP="00666FA1">
      <w:pPr>
        <w:pStyle w:val="ResNo"/>
        <w:rPr>
          <w:bCs/>
          <w:lang w:eastAsia="zh-CN"/>
        </w:rPr>
      </w:pPr>
      <w:r w:rsidRPr="00202B03">
        <w:rPr>
          <w:rFonts w:hint="eastAsia"/>
          <w:lang w:val="en-US" w:eastAsia="zh-CN"/>
        </w:rPr>
        <w:t>第</w:t>
      </w:r>
      <w:r w:rsidR="0043495C" w:rsidRPr="0043495C">
        <w:rPr>
          <w:lang w:eastAsia="zh-CN"/>
        </w:rPr>
        <w:t>[ACP-A111]</w:t>
      </w:r>
      <w:r w:rsidRPr="00202B03">
        <w:rPr>
          <w:rFonts w:hint="eastAsia"/>
          <w:lang w:val="en-US" w:eastAsia="zh-CN"/>
        </w:rPr>
        <w:t>号新决议草案（</w:t>
      </w:r>
      <w:r w:rsidRPr="00202B03">
        <w:rPr>
          <w:lang w:val="en-US" w:eastAsia="zh-CN"/>
        </w:rPr>
        <w:t>WRC-19</w:t>
      </w:r>
      <w:r w:rsidRPr="00202B03">
        <w:rPr>
          <w:rFonts w:hint="eastAsia"/>
          <w:lang w:val="en-US" w:eastAsia="zh-CN"/>
        </w:rPr>
        <w:t>）</w:t>
      </w:r>
    </w:p>
    <w:p w14:paraId="545385A4" w14:textId="10CBF522" w:rsidR="00666FA1" w:rsidRPr="00202B03" w:rsidRDefault="004C1E90" w:rsidP="00666FA1">
      <w:pPr>
        <w:pStyle w:val="Restitle"/>
        <w:rPr>
          <w:rFonts w:ascii="Calibri" w:hAnsi="Calibri"/>
          <w:color w:val="800000"/>
          <w:sz w:val="22"/>
          <w:lang w:eastAsia="zh-CN"/>
        </w:rPr>
      </w:pPr>
      <w:r>
        <w:rPr>
          <w:rFonts w:hint="eastAsia"/>
          <w:lang w:eastAsia="zh-CN"/>
        </w:rPr>
        <w:t>列车</w:t>
      </w:r>
      <w:proofErr w:type="gramStart"/>
      <w:r>
        <w:rPr>
          <w:rFonts w:hint="eastAsia"/>
          <w:lang w:eastAsia="zh-CN"/>
        </w:rPr>
        <w:t>与</w:t>
      </w:r>
      <w:r w:rsidR="00A61F8E" w:rsidRPr="00202B03">
        <w:rPr>
          <w:rFonts w:hint="eastAsia"/>
          <w:lang w:eastAsia="zh-CN"/>
        </w:rPr>
        <w:t>轨旁间</w:t>
      </w:r>
      <w:proofErr w:type="gramEnd"/>
      <w:r>
        <w:rPr>
          <w:rFonts w:hint="eastAsia"/>
          <w:lang w:eastAsia="zh-CN"/>
        </w:rPr>
        <w:t>的</w:t>
      </w:r>
      <w:r w:rsidR="00A61F8E" w:rsidRPr="00202B03">
        <w:rPr>
          <w:rFonts w:hint="eastAsia"/>
          <w:lang w:eastAsia="zh-CN"/>
        </w:rPr>
        <w:t>铁路无线电通信系统（</w:t>
      </w:r>
      <w:r w:rsidR="00A61F8E" w:rsidRPr="00202B03">
        <w:rPr>
          <w:lang w:eastAsia="zh-CN"/>
        </w:rPr>
        <w:t>RSTT</w:t>
      </w:r>
      <w:r w:rsidR="00A61F8E" w:rsidRPr="00202B03">
        <w:rPr>
          <w:rFonts w:hint="eastAsia"/>
          <w:lang w:eastAsia="zh-CN"/>
        </w:rPr>
        <w:t>）频段的统一</w:t>
      </w:r>
    </w:p>
    <w:p w14:paraId="233AD9C5" w14:textId="77777777" w:rsidR="00666FA1" w:rsidRPr="00202B03" w:rsidRDefault="00A61F8E" w:rsidP="00666FA1">
      <w:pPr>
        <w:pStyle w:val="Normalaftertitle"/>
        <w:keepNext/>
        <w:jc w:val="both"/>
        <w:rPr>
          <w:lang w:val="en-US" w:eastAsia="zh-CN"/>
        </w:rPr>
      </w:pPr>
      <w:r w:rsidRPr="00202B03">
        <w:rPr>
          <w:rFonts w:hint="eastAsia"/>
          <w:lang w:val="en-US" w:eastAsia="zh-CN"/>
        </w:rPr>
        <w:t>世界无线电通信大会（</w:t>
      </w:r>
      <w:r w:rsidRPr="00202B03">
        <w:rPr>
          <w:lang w:val="en-US" w:eastAsia="zh-CN"/>
        </w:rPr>
        <w:t>2019</w:t>
      </w:r>
      <w:r w:rsidRPr="00202B03">
        <w:rPr>
          <w:rFonts w:hint="eastAsia"/>
          <w:lang w:val="en-US" w:eastAsia="zh-CN"/>
        </w:rPr>
        <w:t>年，沙姆沙伊赫），</w:t>
      </w:r>
    </w:p>
    <w:p w14:paraId="23C11157" w14:textId="77777777" w:rsidR="00666FA1" w:rsidRPr="00202B03" w:rsidRDefault="00A61F8E" w:rsidP="00666FA1">
      <w:pPr>
        <w:pStyle w:val="Call"/>
        <w:jc w:val="both"/>
        <w:rPr>
          <w:lang w:val="en-US" w:eastAsia="zh-CN"/>
        </w:rPr>
      </w:pPr>
      <w:r w:rsidRPr="00202B03">
        <w:rPr>
          <w:rFonts w:hint="eastAsia"/>
          <w:lang w:val="en-US" w:eastAsia="zh-CN"/>
        </w:rPr>
        <w:t>考虑到</w:t>
      </w:r>
    </w:p>
    <w:p w14:paraId="40C307FA" w14:textId="77777777" w:rsidR="00666FA1" w:rsidRPr="00202B03" w:rsidRDefault="00A61F8E" w:rsidP="00666FA1">
      <w:pPr>
        <w:rPr>
          <w:i/>
          <w:iCs/>
          <w:lang w:val="en-US" w:eastAsia="zh-CN"/>
        </w:rPr>
      </w:pPr>
      <w:r w:rsidRPr="00202B03">
        <w:rPr>
          <w:i/>
          <w:lang w:val="en-US" w:eastAsia="zh-CN"/>
        </w:rPr>
        <w:t>a)</w:t>
      </w:r>
      <w:r w:rsidRPr="00202B03">
        <w:rPr>
          <w:lang w:val="en-US" w:eastAsia="zh-CN"/>
        </w:rPr>
        <w:tab/>
      </w:r>
      <w:r w:rsidRPr="00202B03">
        <w:rPr>
          <w:rFonts w:hint="eastAsia"/>
          <w:lang w:val="en-US" w:eastAsia="ko-KR"/>
        </w:rPr>
        <w:t>铁路运输有助于全球经济和社会发展，尤其是对发展中国家</w:t>
      </w:r>
      <w:r w:rsidRPr="00202B03">
        <w:rPr>
          <w:rFonts w:hint="eastAsia"/>
          <w:lang w:val="en-US" w:eastAsia="zh-CN"/>
        </w:rPr>
        <w:t>；</w:t>
      </w:r>
    </w:p>
    <w:p w14:paraId="1515E5B4" w14:textId="6A8AD589" w:rsidR="00666FA1" w:rsidRPr="00202B03" w:rsidRDefault="00A61F8E" w:rsidP="00666FA1">
      <w:pPr>
        <w:rPr>
          <w:lang w:val="en-US" w:eastAsia="zh-CN"/>
        </w:rPr>
      </w:pPr>
      <w:r w:rsidRPr="00202B03">
        <w:rPr>
          <w:i/>
          <w:lang w:val="en-US" w:eastAsia="zh-CN"/>
        </w:rPr>
        <w:t>b)</w:t>
      </w:r>
      <w:r w:rsidRPr="00202B03">
        <w:rPr>
          <w:lang w:val="en-US" w:eastAsia="zh-CN"/>
        </w:rPr>
        <w:tab/>
      </w:r>
      <w:r w:rsidRPr="00202B03">
        <w:rPr>
          <w:rFonts w:hint="eastAsia"/>
          <w:lang w:eastAsia="zh-CN"/>
        </w:rPr>
        <w:t>“</w:t>
      </w:r>
      <w:r w:rsidRPr="00202B03">
        <w:rPr>
          <w:rFonts w:hint="eastAsia"/>
          <w:lang w:val="en-US" w:eastAsia="zh-CN"/>
        </w:rPr>
        <w:t>列车与轨旁间</w:t>
      </w:r>
      <w:r w:rsidR="004C1E90">
        <w:rPr>
          <w:rFonts w:hint="eastAsia"/>
          <w:lang w:val="en-US" w:eastAsia="zh-CN"/>
        </w:rPr>
        <w:t>的</w:t>
      </w:r>
      <w:r w:rsidRPr="00202B03">
        <w:rPr>
          <w:rFonts w:hint="eastAsia"/>
          <w:lang w:val="en-US" w:eastAsia="zh-CN"/>
        </w:rPr>
        <w:t>铁路无线电通信系统（</w:t>
      </w:r>
      <w:r w:rsidRPr="00202B03">
        <w:rPr>
          <w:lang w:val="en-US" w:eastAsia="zh-CN"/>
        </w:rPr>
        <w:t>RSTT</w:t>
      </w:r>
      <w:proofErr w:type="gramStart"/>
      <w:r w:rsidRPr="00202B03">
        <w:rPr>
          <w:rFonts w:hint="eastAsia"/>
          <w:lang w:val="en-US" w:eastAsia="zh-CN"/>
        </w:rPr>
        <w:t>）”这一术语指的是能提供更完善铁路运输调度</w:t>
      </w:r>
      <w:proofErr w:type="gramEnd"/>
      <w:r w:rsidRPr="00202B03">
        <w:rPr>
          <w:rFonts w:hint="eastAsia"/>
          <w:lang w:val="en-US" w:eastAsia="zh-CN"/>
        </w:rPr>
        <w:t>、乘客安全并增强列车运行安全性的无线电通信系统；</w:t>
      </w:r>
    </w:p>
    <w:p w14:paraId="0419E2BE" w14:textId="77777777" w:rsidR="00666FA1" w:rsidRPr="00202B03" w:rsidRDefault="00A61F8E" w:rsidP="00666FA1">
      <w:pPr>
        <w:rPr>
          <w:lang w:eastAsia="zh-CN"/>
        </w:rPr>
      </w:pPr>
      <w:r w:rsidRPr="00202B03">
        <w:rPr>
          <w:i/>
          <w:lang w:val="en-US" w:eastAsia="zh-CN"/>
        </w:rPr>
        <w:t>c)</w:t>
      </w:r>
      <w:r w:rsidRPr="00202B03">
        <w:rPr>
          <w:lang w:val="en-US" w:eastAsia="zh-CN"/>
        </w:rPr>
        <w:tab/>
        <w:t>RSTT</w:t>
      </w:r>
      <w:r w:rsidRPr="00202B03">
        <w:rPr>
          <w:rFonts w:hint="eastAsia"/>
          <w:lang w:val="en-US" w:eastAsia="zh-CN"/>
        </w:rPr>
        <w:t>的主要应用类别有列车无线电通信、列车位置信息、列车遥控和列车监视；</w:t>
      </w:r>
    </w:p>
    <w:p w14:paraId="701C36E9" w14:textId="71F4B17B" w:rsidR="00666FA1" w:rsidRPr="00202B03" w:rsidRDefault="00A61F8E" w:rsidP="00666FA1">
      <w:pPr>
        <w:overflowPunct/>
        <w:autoSpaceDE/>
        <w:adjustRightInd/>
        <w:rPr>
          <w:szCs w:val="24"/>
          <w:lang w:val="en-US" w:eastAsia="zh-CN"/>
        </w:rPr>
      </w:pPr>
      <w:r w:rsidRPr="00202B03">
        <w:rPr>
          <w:rFonts w:eastAsia="BatangChe"/>
          <w:i/>
          <w:iCs/>
          <w:szCs w:val="24"/>
          <w:lang w:val="en-US" w:eastAsia="zh-CN"/>
        </w:rPr>
        <w:t>d</w:t>
      </w:r>
      <w:r w:rsidRPr="00202B03">
        <w:rPr>
          <w:rFonts w:eastAsia="BatangChe"/>
          <w:szCs w:val="24"/>
          <w:lang w:val="en-US" w:eastAsia="zh-CN"/>
        </w:rPr>
        <w:t>)</w:t>
      </w:r>
      <w:r w:rsidRPr="00202B03">
        <w:rPr>
          <w:rFonts w:eastAsia="BatangChe"/>
          <w:szCs w:val="24"/>
          <w:lang w:val="en-US" w:eastAsia="zh-CN"/>
        </w:rPr>
        <w:tab/>
      </w:r>
      <w:r w:rsidRPr="00202B03">
        <w:rPr>
          <w:rFonts w:hint="eastAsia"/>
          <w:lang w:val="en-US" w:eastAsia="zh-CN"/>
        </w:rPr>
        <w:t>列车位置信息系统所用设备也可基于短距离设备（</w:t>
      </w:r>
      <w:r w:rsidRPr="00202B03">
        <w:rPr>
          <w:lang w:val="en-US" w:eastAsia="zh-CN"/>
        </w:rPr>
        <w:t>SRD</w:t>
      </w:r>
      <w:r w:rsidRPr="00202B03">
        <w:rPr>
          <w:rFonts w:hint="eastAsia"/>
          <w:lang w:val="en-US" w:eastAsia="zh-CN"/>
        </w:rPr>
        <w:t>），使用最新版</w:t>
      </w:r>
      <w:r w:rsidRPr="00202B03">
        <w:rPr>
          <w:lang w:val="en-US" w:eastAsia="zh-CN"/>
        </w:rPr>
        <w:t>ITU-R SM.1896</w:t>
      </w:r>
      <w:r w:rsidRPr="00202B03">
        <w:rPr>
          <w:rFonts w:hint="eastAsia"/>
          <w:lang w:val="en-US" w:eastAsia="zh-CN"/>
        </w:rPr>
        <w:t>建议书中所包含的频段；</w:t>
      </w:r>
    </w:p>
    <w:p w14:paraId="05738913" w14:textId="63260A42" w:rsidR="00666FA1" w:rsidRPr="00202B03" w:rsidRDefault="00A61F8E" w:rsidP="00666FA1">
      <w:pPr>
        <w:rPr>
          <w:lang w:eastAsia="zh-CN"/>
        </w:rPr>
      </w:pPr>
      <w:r w:rsidRPr="00202B03">
        <w:rPr>
          <w:i/>
          <w:lang w:eastAsia="zh-CN"/>
        </w:rPr>
        <w:t>e)</w:t>
      </w:r>
      <w:r w:rsidRPr="00202B03">
        <w:rPr>
          <w:lang w:eastAsia="zh-CN"/>
        </w:rPr>
        <w:tab/>
      </w:r>
      <w:r w:rsidRPr="00202B03">
        <w:rPr>
          <w:lang w:val="en-US" w:eastAsia="zh-CN"/>
        </w:rPr>
        <w:t>RSTT</w:t>
      </w:r>
      <w:r w:rsidR="00F52DFC">
        <w:rPr>
          <w:rFonts w:hint="eastAsia"/>
          <w:lang w:val="en-US" w:eastAsia="zh-CN"/>
        </w:rPr>
        <w:t>中的列车无线电</w:t>
      </w:r>
      <w:r w:rsidRPr="00202B03">
        <w:rPr>
          <w:rFonts w:hint="eastAsia"/>
          <w:lang w:val="en-US" w:eastAsia="zh-CN"/>
        </w:rPr>
        <w:t>应用的频谱统一或许是</w:t>
      </w:r>
      <w:r w:rsidRPr="00202B03">
        <w:rPr>
          <w:lang w:val="en-US" w:eastAsia="zh-CN"/>
        </w:rPr>
        <w:t>RSTT</w:t>
      </w:r>
      <w:r w:rsidR="00F52DFC">
        <w:rPr>
          <w:rFonts w:hint="eastAsia"/>
          <w:lang w:val="en-US" w:eastAsia="zh-CN"/>
        </w:rPr>
        <w:t>四种应用类型中的重点；因为列车无线电</w:t>
      </w:r>
      <w:r w:rsidRPr="00202B03">
        <w:rPr>
          <w:rFonts w:hint="eastAsia"/>
          <w:lang w:val="en-US" w:eastAsia="zh-CN"/>
        </w:rPr>
        <w:t>应用提供列车调度、列车控制和其他重要的铁路服务，它被用于确保列车运行和乘客的安全，同时需要高可靠性和高质量的服务；</w:t>
      </w:r>
    </w:p>
    <w:p w14:paraId="3C5E5E44" w14:textId="77777777" w:rsidR="00666FA1" w:rsidRPr="00202B03" w:rsidRDefault="00A61F8E" w:rsidP="00666FA1">
      <w:pPr>
        <w:overflowPunct/>
        <w:autoSpaceDE/>
        <w:adjustRightInd/>
        <w:rPr>
          <w:rFonts w:ascii="Calibri" w:hAnsi="Calibri"/>
          <w:b/>
          <w:color w:val="800000"/>
          <w:sz w:val="22"/>
          <w:szCs w:val="24"/>
          <w:lang w:val="en-US" w:eastAsia="zh-CN"/>
        </w:rPr>
      </w:pPr>
      <w:r w:rsidRPr="00202B03">
        <w:rPr>
          <w:i/>
          <w:szCs w:val="24"/>
          <w:lang w:val="en-US" w:eastAsia="zh-CN"/>
        </w:rPr>
        <w:t>f</w:t>
      </w:r>
      <w:r w:rsidRPr="00202B03">
        <w:rPr>
          <w:rFonts w:eastAsia="BatangChe"/>
          <w:szCs w:val="24"/>
          <w:lang w:val="en-US" w:eastAsia="zh-CN"/>
        </w:rPr>
        <w:t>)</w:t>
      </w:r>
      <w:r w:rsidRPr="00202B03">
        <w:rPr>
          <w:rFonts w:eastAsia="BatangChe"/>
          <w:szCs w:val="24"/>
          <w:lang w:val="en-US" w:eastAsia="zh-CN"/>
        </w:rPr>
        <w:tab/>
      </w:r>
      <w:r w:rsidRPr="00202B03">
        <w:rPr>
          <w:rFonts w:eastAsiaTheme="minorEastAsia" w:hint="eastAsia"/>
          <w:lang w:eastAsia="zh-CN"/>
        </w:rPr>
        <w:t>为促进诸如调度命令、操作控制和数据传输等各类功能的发展，有必要将涵盖多个频段的不同技术融入列车与轨旁系统，也满足高速铁路环境的需求；</w:t>
      </w:r>
    </w:p>
    <w:p w14:paraId="0B5331AB" w14:textId="5C7F57A1" w:rsidR="00666FA1" w:rsidRPr="00202B03" w:rsidRDefault="00A61F8E" w:rsidP="00666FA1">
      <w:pPr>
        <w:rPr>
          <w:lang w:eastAsia="zh-CN"/>
        </w:rPr>
      </w:pPr>
      <w:r w:rsidRPr="00202B03">
        <w:rPr>
          <w:i/>
          <w:lang w:eastAsia="zh-CN"/>
        </w:rPr>
        <w:t>g)</w:t>
      </w:r>
      <w:r w:rsidRPr="00202B03">
        <w:rPr>
          <w:lang w:eastAsia="zh-CN"/>
        </w:rPr>
        <w:tab/>
      </w:r>
      <w:r w:rsidRPr="00202B03">
        <w:rPr>
          <w:lang w:val="en-US" w:eastAsia="zh-CN"/>
        </w:rPr>
        <w:t>RSTT</w:t>
      </w:r>
      <w:r w:rsidR="00CF0E7A">
        <w:rPr>
          <w:rFonts w:hint="eastAsia"/>
          <w:lang w:val="en-US" w:eastAsia="zh-CN"/>
        </w:rPr>
        <w:t>的技术不断演进</w:t>
      </w:r>
      <w:r w:rsidRPr="00202B03">
        <w:rPr>
          <w:rFonts w:hint="eastAsia"/>
          <w:lang w:val="en-US" w:eastAsia="zh-CN"/>
        </w:rPr>
        <w:t>，</w:t>
      </w:r>
      <w:r w:rsidR="003A28E7" w:rsidRPr="003A28E7">
        <w:rPr>
          <w:rFonts w:hint="eastAsia"/>
          <w:lang w:val="en-US" w:eastAsia="zh-CN"/>
        </w:rPr>
        <w:t>第三代合作伙伴计划</w:t>
      </w:r>
      <w:r w:rsidR="003A28E7">
        <w:rPr>
          <w:rFonts w:hint="eastAsia"/>
          <w:lang w:val="en-US" w:eastAsia="zh-CN"/>
        </w:rPr>
        <w:t>（</w:t>
      </w:r>
      <w:r w:rsidRPr="00202B03">
        <w:rPr>
          <w:lang w:val="en-US" w:eastAsia="zh-CN"/>
        </w:rPr>
        <w:t>3GPP</w:t>
      </w:r>
      <w:r w:rsidR="003A28E7">
        <w:rPr>
          <w:rFonts w:hint="eastAsia"/>
          <w:lang w:val="en-US" w:eastAsia="zh-CN"/>
        </w:rPr>
        <w:t>）</w:t>
      </w:r>
      <w:r w:rsidRPr="00202B03">
        <w:rPr>
          <w:rFonts w:hint="eastAsia"/>
          <w:lang w:val="en-US" w:eastAsia="zh-CN"/>
        </w:rPr>
        <w:t>、</w:t>
      </w:r>
      <w:r w:rsidR="003A28E7" w:rsidRPr="003A28E7">
        <w:rPr>
          <w:rFonts w:hint="eastAsia"/>
          <w:lang w:val="en-US" w:eastAsia="zh-CN"/>
        </w:rPr>
        <w:t>国际铁路联盟</w:t>
      </w:r>
      <w:r w:rsidR="003A28E7">
        <w:rPr>
          <w:rFonts w:hint="eastAsia"/>
          <w:lang w:val="en-US" w:eastAsia="zh-CN"/>
        </w:rPr>
        <w:t>（</w:t>
      </w:r>
      <w:r w:rsidRPr="00202B03">
        <w:rPr>
          <w:lang w:val="en-US" w:eastAsia="zh-CN"/>
        </w:rPr>
        <w:t>UIC</w:t>
      </w:r>
      <w:r w:rsidR="003A28E7">
        <w:rPr>
          <w:rFonts w:hint="eastAsia"/>
          <w:lang w:val="en-US" w:eastAsia="zh-CN"/>
        </w:rPr>
        <w:t>）</w:t>
      </w:r>
      <w:r w:rsidRPr="00202B03">
        <w:rPr>
          <w:rFonts w:hint="eastAsia"/>
          <w:lang w:val="en-US" w:eastAsia="zh-CN"/>
        </w:rPr>
        <w:t>、</w:t>
      </w:r>
      <w:r w:rsidR="003A28E7" w:rsidRPr="003A28E7">
        <w:rPr>
          <w:rFonts w:hint="eastAsia"/>
          <w:lang w:val="en-US" w:eastAsia="zh-CN"/>
        </w:rPr>
        <w:t>欧洲电信标准协会</w:t>
      </w:r>
      <w:r w:rsidR="003A28E7">
        <w:rPr>
          <w:rFonts w:hint="eastAsia"/>
          <w:lang w:val="en-US" w:eastAsia="zh-CN"/>
        </w:rPr>
        <w:t>（</w:t>
      </w:r>
      <w:r w:rsidRPr="00202B03">
        <w:rPr>
          <w:lang w:val="en-US" w:eastAsia="zh-CN"/>
        </w:rPr>
        <w:t>ETSI</w:t>
      </w:r>
      <w:r w:rsidR="003A28E7">
        <w:rPr>
          <w:rFonts w:hint="eastAsia"/>
          <w:lang w:val="en-US" w:eastAsia="zh-CN"/>
        </w:rPr>
        <w:t>）</w:t>
      </w:r>
      <w:r w:rsidRPr="00202B03">
        <w:rPr>
          <w:rFonts w:hint="eastAsia"/>
          <w:lang w:val="en-US" w:eastAsia="zh-CN"/>
        </w:rPr>
        <w:t>和</w:t>
      </w:r>
      <w:r w:rsidR="001A6561">
        <w:rPr>
          <w:rFonts w:hint="eastAsia"/>
          <w:lang w:val="en-US" w:eastAsia="zh-CN"/>
        </w:rPr>
        <w:t>欧盟铁路局（</w:t>
      </w:r>
      <w:r w:rsidRPr="00202B03">
        <w:rPr>
          <w:lang w:val="en-US" w:eastAsia="zh-CN"/>
        </w:rPr>
        <w:t>ERA</w:t>
      </w:r>
      <w:r w:rsidR="001A6561">
        <w:rPr>
          <w:rFonts w:hint="eastAsia"/>
          <w:lang w:val="en-US" w:eastAsia="zh-CN"/>
        </w:rPr>
        <w:t>）</w:t>
      </w:r>
      <w:r w:rsidRPr="00202B03">
        <w:rPr>
          <w:rFonts w:hint="eastAsia"/>
          <w:lang w:val="en-US" w:eastAsia="zh-CN"/>
        </w:rPr>
        <w:t>等国际或区域</w:t>
      </w:r>
      <w:r w:rsidR="001A6561">
        <w:rPr>
          <w:rFonts w:hint="eastAsia"/>
          <w:lang w:val="en-US" w:eastAsia="zh-CN"/>
        </w:rPr>
        <w:t>性</w:t>
      </w:r>
      <w:r w:rsidRPr="00202B03">
        <w:rPr>
          <w:rFonts w:hint="eastAsia"/>
          <w:lang w:val="en-US" w:eastAsia="zh-CN"/>
        </w:rPr>
        <w:t>组织正在制定技术和新功能的规范</w:t>
      </w:r>
      <w:r w:rsidR="001A6561">
        <w:rPr>
          <w:rFonts w:hint="eastAsia"/>
          <w:lang w:val="en-US" w:eastAsia="zh-CN"/>
        </w:rPr>
        <w:t>，以</w:t>
      </w:r>
      <w:r w:rsidR="003A28E7" w:rsidRPr="00202B03">
        <w:rPr>
          <w:rFonts w:hint="eastAsia"/>
          <w:lang w:val="en-US" w:eastAsia="zh-CN"/>
        </w:rPr>
        <w:t>推进</w:t>
      </w:r>
      <w:r w:rsidR="003A28E7" w:rsidRPr="00202B03">
        <w:rPr>
          <w:lang w:val="en-US" w:eastAsia="zh-CN"/>
        </w:rPr>
        <w:t>RSTT</w:t>
      </w:r>
      <w:r w:rsidRPr="00202B03">
        <w:rPr>
          <w:rFonts w:hint="eastAsia"/>
          <w:lang w:val="en-US" w:eastAsia="zh-CN"/>
        </w:rPr>
        <w:t>；</w:t>
      </w:r>
    </w:p>
    <w:p w14:paraId="11A5343B" w14:textId="77777777" w:rsidR="00666FA1" w:rsidRPr="00202B03" w:rsidRDefault="00A61F8E" w:rsidP="00666FA1">
      <w:pPr>
        <w:rPr>
          <w:lang w:eastAsia="zh-CN"/>
        </w:rPr>
      </w:pPr>
      <w:r w:rsidRPr="00202B03">
        <w:rPr>
          <w:i/>
          <w:szCs w:val="24"/>
          <w:lang w:eastAsia="zh-CN"/>
        </w:rPr>
        <w:t>h)</w:t>
      </w:r>
      <w:r w:rsidRPr="00202B03">
        <w:rPr>
          <w:i/>
          <w:szCs w:val="24"/>
          <w:lang w:eastAsia="zh-CN"/>
        </w:rPr>
        <w:tab/>
      </w:r>
      <w:r w:rsidRPr="00202B03">
        <w:rPr>
          <w:rFonts w:hint="eastAsia"/>
          <w:lang w:val="en-US" w:eastAsia="zh-CN"/>
        </w:rPr>
        <w:t>未来</w:t>
      </w:r>
      <w:r w:rsidRPr="00202B03">
        <w:rPr>
          <w:lang w:val="en-US" w:eastAsia="zh-CN"/>
        </w:rPr>
        <w:t>RSTT</w:t>
      </w:r>
      <w:r w:rsidRPr="00202B03">
        <w:rPr>
          <w:rFonts w:hint="eastAsia"/>
          <w:lang w:val="en-US" w:eastAsia="zh-CN"/>
        </w:rPr>
        <w:t>的实施需要考虑到铁路行业的发展；</w:t>
      </w:r>
    </w:p>
    <w:p w14:paraId="09D17D60" w14:textId="77777777" w:rsidR="00666FA1" w:rsidRPr="00202B03" w:rsidRDefault="00A61F8E" w:rsidP="00666FA1">
      <w:pPr>
        <w:rPr>
          <w:szCs w:val="24"/>
          <w:lang w:eastAsia="zh-CN"/>
        </w:rPr>
      </w:pPr>
      <w:proofErr w:type="spellStart"/>
      <w:r w:rsidRPr="00202B03">
        <w:rPr>
          <w:i/>
          <w:szCs w:val="24"/>
          <w:lang w:eastAsia="zh-CN"/>
        </w:rPr>
        <w:t>i</w:t>
      </w:r>
      <w:proofErr w:type="spellEnd"/>
      <w:r w:rsidRPr="00202B03">
        <w:rPr>
          <w:i/>
          <w:szCs w:val="24"/>
          <w:lang w:eastAsia="zh-CN"/>
        </w:rPr>
        <w:t>)</w:t>
      </w:r>
      <w:r w:rsidRPr="00202B03">
        <w:rPr>
          <w:szCs w:val="24"/>
          <w:lang w:eastAsia="zh-CN"/>
        </w:rPr>
        <w:tab/>
      </w:r>
      <w:r w:rsidRPr="00202B03">
        <w:rPr>
          <w:rFonts w:hint="eastAsia"/>
          <w:szCs w:val="24"/>
          <w:lang w:val="en-US" w:eastAsia="zh-CN"/>
        </w:rPr>
        <w:t>铁路运输安全相关应用的演进可能需要更多的频谱；</w:t>
      </w:r>
    </w:p>
    <w:p w14:paraId="44C3795B" w14:textId="16001BB9" w:rsidR="00666FA1" w:rsidRPr="00202B03" w:rsidRDefault="00A61F8E" w:rsidP="00666FA1">
      <w:pPr>
        <w:jc w:val="thaiDistribute"/>
        <w:rPr>
          <w:lang w:eastAsia="zh-CN"/>
        </w:rPr>
      </w:pPr>
      <w:r w:rsidRPr="00202B03">
        <w:rPr>
          <w:i/>
          <w:iCs/>
          <w:lang w:eastAsia="zh-CN"/>
        </w:rPr>
        <w:t>j)</w:t>
      </w:r>
      <w:r w:rsidRPr="00202B03">
        <w:rPr>
          <w:lang w:eastAsia="zh-CN"/>
        </w:rPr>
        <w:tab/>
      </w:r>
      <w:r w:rsidRPr="00202B03">
        <w:rPr>
          <w:lang w:val="en-US" w:eastAsia="zh-CN"/>
        </w:rPr>
        <w:t>RSTT</w:t>
      </w:r>
      <w:r w:rsidR="00F52DFC">
        <w:rPr>
          <w:rFonts w:hint="eastAsia"/>
          <w:lang w:val="en-US" w:eastAsia="zh-CN"/>
        </w:rPr>
        <w:t>的频段</w:t>
      </w:r>
      <w:r w:rsidRPr="00202B03">
        <w:rPr>
          <w:rFonts w:hint="eastAsia"/>
          <w:lang w:val="en-US" w:eastAsia="zh-CN"/>
        </w:rPr>
        <w:t>统一并不排除那些具有主要业务划分的任何应用使用这些频段；</w:t>
      </w:r>
    </w:p>
    <w:p w14:paraId="1A137BB7" w14:textId="7204F967" w:rsidR="00666FA1" w:rsidRPr="00202B03" w:rsidRDefault="00A61F8E" w:rsidP="00666FA1">
      <w:pPr>
        <w:rPr>
          <w:iCs/>
          <w:lang w:eastAsia="zh-CN"/>
        </w:rPr>
      </w:pPr>
      <w:r w:rsidRPr="00202B03">
        <w:rPr>
          <w:i/>
          <w:iCs/>
          <w:lang w:eastAsia="zh-CN"/>
        </w:rPr>
        <w:t>k</w:t>
      </w:r>
      <w:r w:rsidRPr="00202B03">
        <w:rPr>
          <w:i/>
          <w:iCs/>
          <w:lang w:eastAsia="ko-KR"/>
        </w:rPr>
        <w:t>)</w:t>
      </w:r>
      <w:r w:rsidRPr="00202B03">
        <w:rPr>
          <w:i/>
          <w:iCs/>
          <w:lang w:eastAsia="zh-CN"/>
        </w:rPr>
        <w:tab/>
      </w:r>
      <w:r w:rsidRPr="00202B03">
        <w:rPr>
          <w:rFonts w:hint="eastAsia"/>
          <w:lang w:eastAsia="zh-CN"/>
        </w:rPr>
        <w:t>为了</w:t>
      </w:r>
      <w:r w:rsidRPr="00202B03">
        <w:rPr>
          <w:rFonts w:hint="eastAsia"/>
          <w:lang w:val="en-US" w:eastAsia="zh-CN"/>
        </w:rPr>
        <w:t>有效利用频谱资源，尽量减少干扰风险，主管部门希望促进</w:t>
      </w:r>
      <w:r w:rsidRPr="00202B03">
        <w:rPr>
          <w:lang w:val="en-US" w:eastAsia="zh-CN"/>
        </w:rPr>
        <w:t>RSTT</w:t>
      </w:r>
      <w:r w:rsidRPr="00202B03">
        <w:rPr>
          <w:rFonts w:hint="eastAsia"/>
          <w:lang w:val="en-US" w:eastAsia="zh-CN"/>
        </w:rPr>
        <w:t>，特别是跨境作业的互操作性；</w:t>
      </w:r>
    </w:p>
    <w:p w14:paraId="787DE548" w14:textId="77777777" w:rsidR="00666FA1" w:rsidRPr="00202B03" w:rsidRDefault="00A61F8E" w:rsidP="00666FA1">
      <w:pPr>
        <w:tabs>
          <w:tab w:val="clear" w:pos="1871"/>
        </w:tabs>
        <w:overflowPunct/>
        <w:autoSpaceDE/>
        <w:adjustRightInd/>
        <w:rPr>
          <w:rFonts w:eastAsia="BatangChe"/>
          <w:szCs w:val="24"/>
          <w:lang w:val="en-US" w:eastAsia="zh-CN"/>
        </w:rPr>
      </w:pPr>
      <w:r w:rsidRPr="00202B03">
        <w:rPr>
          <w:i/>
          <w:szCs w:val="24"/>
          <w:lang w:val="en-US" w:eastAsia="zh-CN"/>
        </w:rPr>
        <w:t>l</w:t>
      </w:r>
      <w:r w:rsidRPr="00202B03">
        <w:rPr>
          <w:rFonts w:eastAsia="BatangChe"/>
          <w:i/>
          <w:szCs w:val="24"/>
          <w:lang w:val="en-US" w:eastAsia="zh-CN"/>
        </w:rPr>
        <w:t>)</w:t>
      </w:r>
      <w:r w:rsidRPr="00202B03">
        <w:rPr>
          <w:rFonts w:eastAsia="BatangChe"/>
          <w:szCs w:val="24"/>
          <w:lang w:val="en-US" w:eastAsia="zh-CN"/>
        </w:rPr>
        <w:tab/>
        <w:t>RSTT</w:t>
      </w:r>
      <w:r w:rsidRPr="00202B03">
        <w:rPr>
          <w:rFonts w:eastAsiaTheme="minorEastAsia" w:hint="eastAsia"/>
          <w:lang w:eastAsia="zh-CN"/>
        </w:rPr>
        <w:t>的部署需要相当长期的投资和稳定的无线电规则环境；</w:t>
      </w:r>
    </w:p>
    <w:p w14:paraId="10D1F824" w14:textId="73590C5B" w:rsidR="00666FA1" w:rsidRDefault="00A61F8E" w:rsidP="00666FA1">
      <w:pPr>
        <w:rPr>
          <w:szCs w:val="24"/>
          <w:lang w:val="en-US" w:eastAsia="zh-CN"/>
        </w:rPr>
      </w:pPr>
      <w:r w:rsidRPr="00202B03">
        <w:rPr>
          <w:i/>
          <w:szCs w:val="24"/>
          <w:lang w:eastAsia="zh-CN"/>
        </w:rPr>
        <w:t>m)</w:t>
      </w:r>
      <w:r w:rsidRPr="00202B03">
        <w:rPr>
          <w:szCs w:val="24"/>
          <w:lang w:eastAsia="zh-CN"/>
        </w:rPr>
        <w:tab/>
      </w:r>
      <w:r w:rsidRPr="00202B03">
        <w:rPr>
          <w:rFonts w:hint="eastAsia"/>
          <w:szCs w:val="24"/>
          <w:lang w:val="en-US" w:eastAsia="zh-CN"/>
        </w:rPr>
        <w:t>国际标准和全球</w:t>
      </w:r>
      <w:r w:rsidRPr="00202B03">
        <w:rPr>
          <w:szCs w:val="24"/>
          <w:lang w:val="en-US" w:eastAsia="zh-CN"/>
        </w:rPr>
        <w:t>/</w:t>
      </w:r>
      <w:r w:rsidRPr="00202B03">
        <w:rPr>
          <w:rFonts w:hint="eastAsia"/>
          <w:szCs w:val="24"/>
          <w:lang w:val="en-US" w:eastAsia="zh-CN"/>
        </w:rPr>
        <w:t>区域统一的频谱将有助于以现成低成本技术为基础的</w:t>
      </w:r>
      <w:r w:rsidRPr="00202B03">
        <w:rPr>
          <w:szCs w:val="24"/>
          <w:lang w:val="en-US" w:eastAsia="zh-CN"/>
        </w:rPr>
        <w:t>RSTT</w:t>
      </w:r>
      <w:r w:rsidRPr="00202B03">
        <w:rPr>
          <w:rFonts w:hint="eastAsia"/>
          <w:szCs w:val="24"/>
          <w:lang w:val="en-US" w:eastAsia="zh-CN"/>
        </w:rPr>
        <w:t>的部署，并且有助于为铁路行业实现规模经济</w:t>
      </w:r>
      <w:r w:rsidR="00BA2EB2">
        <w:rPr>
          <w:rFonts w:hint="eastAsia"/>
          <w:szCs w:val="24"/>
          <w:lang w:val="en-US" w:eastAsia="zh-CN"/>
        </w:rPr>
        <w:t>；</w:t>
      </w:r>
    </w:p>
    <w:p w14:paraId="3A3C039C" w14:textId="5F512038" w:rsidR="00BA2EB2" w:rsidRPr="004B0ABB" w:rsidRDefault="00BA2EB2" w:rsidP="00666FA1">
      <w:pPr>
        <w:rPr>
          <w:szCs w:val="24"/>
          <w:lang w:eastAsia="zh-CN"/>
        </w:rPr>
      </w:pPr>
      <w:r w:rsidRPr="000B34BD">
        <w:rPr>
          <w:rFonts w:hint="eastAsia"/>
          <w:i/>
          <w:iCs/>
          <w:lang w:eastAsia="zh-CN"/>
        </w:rPr>
        <w:t>n)</w:t>
      </w:r>
      <w:r w:rsidRPr="000B34BD">
        <w:rPr>
          <w:rFonts w:hint="eastAsia"/>
          <w:iCs/>
          <w:lang w:eastAsia="zh-CN"/>
        </w:rPr>
        <w:tab/>
      </w:r>
      <w:r w:rsidR="004B0ABB">
        <w:rPr>
          <w:rFonts w:hint="eastAsia"/>
          <w:iCs/>
          <w:lang w:eastAsia="zh-CN"/>
        </w:rPr>
        <w:t>正在</w:t>
      </w:r>
      <w:r w:rsidR="00421DAF">
        <w:rPr>
          <w:rFonts w:hint="eastAsia"/>
          <w:iCs/>
          <w:lang w:eastAsia="zh-CN"/>
        </w:rPr>
        <w:t>为</w:t>
      </w:r>
      <w:r w:rsidR="00887939">
        <w:rPr>
          <w:rFonts w:hint="eastAsia"/>
          <w:iCs/>
          <w:lang w:eastAsia="zh-CN"/>
        </w:rPr>
        <w:t>实现</w:t>
      </w:r>
      <w:r w:rsidR="004B0ABB">
        <w:rPr>
          <w:rFonts w:hint="eastAsia"/>
          <w:iCs/>
          <w:lang w:eastAsia="zh-CN"/>
        </w:rPr>
        <w:t>RSTT</w:t>
      </w:r>
      <w:r w:rsidR="00421DAF">
        <w:rPr>
          <w:rFonts w:hint="eastAsia"/>
          <w:iCs/>
          <w:lang w:eastAsia="zh-CN"/>
        </w:rPr>
        <w:t>（</w:t>
      </w:r>
      <w:r w:rsidR="004B0ABB">
        <w:rPr>
          <w:rFonts w:hint="eastAsia"/>
          <w:iCs/>
          <w:lang w:eastAsia="zh-CN"/>
        </w:rPr>
        <w:t>尤其是列车无线电应用</w:t>
      </w:r>
      <w:r w:rsidR="00421DAF">
        <w:rPr>
          <w:rFonts w:hint="eastAsia"/>
          <w:iCs/>
          <w:lang w:eastAsia="zh-CN"/>
        </w:rPr>
        <w:t>）</w:t>
      </w:r>
      <w:r w:rsidR="00390C71">
        <w:rPr>
          <w:rFonts w:hint="eastAsia"/>
          <w:iCs/>
          <w:lang w:eastAsia="zh-CN"/>
        </w:rPr>
        <w:t>的</w:t>
      </w:r>
      <w:r w:rsidR="004B0ABB">
        <w:rPr>
          <w:rFonts w:hint="eastAsia"/>
          <w:iCs/>
          <w:lang w:eastAsia="zh-CN"/>
        </w:rPr>
        <w:t>频谱</w:t>
      </w:r>
      <w:r w:rsidR="00421DAF">
        <w:rPr>
          <w:rFonts w:hint="eastAsia"/>
          <w:iCs/>
          <w:lang w:eastAsia="zh-CN"/>
        </w:rPr>
        <w:t>统一</w:t>
      </w:r>
      <w:r w:rsidR="004B0ABB">
        <w:rPr>
          <w:rFonts w:hint="eastAsia"/>
          <w:iCs/>
          <w:lang w:eastAsia="zh-CN"/>
        </w:rPr>
        <w:t>考虑</w:t>
      </w:r>
      <w:r w:rsidR="00421DAF">
        <w:rPr>
          <w:rFonts w:hint="eastAsia"/>
          <w:iCs/>
          <w:lang w:eastAsia="zh-CN"/>
        </w:rPr>
        <w:t>3</w:t>
      </w:r>
      <w:r w:rsidR="00421DAF">
        <w:rPr>
          <w:rFonts w:hint="eastAsia"/>
          <w:iCs/>
          <w:lang w:eastAsia="zh-CN"/>
        </w:rPr>
        <w:t>区内</w:t>
      </w:r>
      <w:r w:rsidR="004B0ABB">
        <w:rPr>
          <w:rFonts w:hint="eastAsia"/>
          <w:iCs/>
          <w:lang w:eastAsia="zh-CN"/>
        </w:rPr>
        <w:t>以下频率范围的频段</w:t>
      </w:r>
      <w:r w:rsidR="00390C71">
        <w:rPr>
          <w:rFonts w:hint="eastAsia"/>
          <w:iCs/>
          <w:lang w:eastAsia="zh-CN"/>
        </w:rPr>
        <w:t>（或部分频段）</w:t>
      </w:r>
      <w:r w:rsidR="004B0ABB">
        <w:rPr>
          <w:rFonts w:hint="eastAsia"/>
          <w:iCs/>
          <w:lang w:eastAsia="zh-CN"/>
        </w:rPr>
        <w:t>：</w:t>
      </w:r>
      <w:r w:rsidR="004B0ABB">
        <w:rPr>
          <w:iCs/>
          <w:lang w:eastAsia="zh-CN"/>
        </w:rPr>
        <w:t>70-74.8 MHz</w:t>
      </w:r>
      <w:r w:rsidR="004B0ABB">
        <w:rPr>
          <w:iCs/>
          <w:lang w:eastAsia="zh-CN"/>
        </w:rPr>
        <w:t>、</w:t>
      </w:r>
      <w:r w:rsidR="004B0ABB">
        <w:rPr>
          <w:iCs/>
          <w:lang w:eastAsia="zh-CN"/>
        </w:rPr>
        <w:t>75.2-88 MHz</w:t>
      </w:r>
      <w:r w:rsidR="004B0ABB">
        <w:rPr>
          <w:iCs/>
          <w:lang w:eastAsia="zh-CN"/>
        </w:rPr>
        <w:t>、</w:t>
      </w:r>
      <w:r w:rsidR="004B0ABB">
        <w:rPr>
          <w:iCs/>
          <w:lang w:eastAsia="zh-CN"/>
        </w:rPr>
        <w:t>142-144 MHz</w:t>
      </w:r>
      <w:r w:rsidR="004B0ABB">
        <w:rPr>
          <w:iCs/>
          <w:lang w:eastAsia="zh-CN"/>
        </w:rPr>
        <w:t>、</w:t>
      </w:r>
      <w:r w:rsidR="004B0ABB">
        <w:rPr>
          <w:iCs/>
          <w:lang w:eastAsia="zh-CN"/>
        </w:rPr>
        <w:t>146-149.9 MHz</w:t>
      </w:r>
      <w:r w:rsidR="004B0ABB">
        <w:rPr>
          <w:iCs/>
          <w:lang w:eastAsia="zh-CN"/>
        </w:rPr>
        <w:t>、</w:t>
      </w:r>
      <w:r w:rsidR="004B0ABB" w:rsidRPr="000B34BD">
        <w:rPr>
          <w:iCs/>
          <w:lang w:eastAsia="zh-CN"/>
        </w:rPr>
        <w:t>150.05</w:t>
      </w:r>
      <w:r w:rsidR="004B0ABB">
        <w:rPr>
          <w:iCs/>
          <w:lang w:eastAsia="zh-CN"/>
        </w:rPr>
        <w:t>-156.4875 MHz</w:t>
      </w:r>
      <w:r w:rsidR="004B0ABB">
        <w:rPr>
          <w:iCs/>
          <w:lang w:eastAsia="zh-CN"/>
        </w:rPr>
        <w:t>、</w:t>
      </w:r>
      <w:r w:rsidR="004B0ABB">
        <w:rPr>
          <w:iCs/>
          <w:lang w:eastAsia="zh-CN"/>
        </w:rPr>
        <w:t>156.5625-156.7625 MHz</w:t>
      </w:r>
      <w:r w:rsidR="004B0ABB">
        <w:rPr>
          <w:iCs/>
          <w:lang w:eastAsia="zh-CN"/>
        </w:rPr>
        <w:t>、</w:t>
      </w:r>
      <w:r w:rsidR="004B0ABB">
        <w:rPr>
          <w:iCs/>
          <w:lang w:eastAsia="zh-CN"/>
        </w:rPr>
        <w:t>156.8375-161.9625 MHz</w:t>
      </w:r>
      <w:r w:rsidR="004B0ABB">
        <w:rPr>
          <w:iCs/>
          <w:lang w:eastAsia="zh-CN"/>
        </w:rPr>
        <w:t>、</w:t>
      </w:r>
      <w:r w:rsidR="004B0ABB">
        <w:rPr>
          <w:iCs/>
          <w:lang w:eastAsia="zh-CN"/>
        </w:rPr>
        <w:t>161.9875-162.0125 MHz</w:t>
      </w:r>
      <w:r w:rsidR="004B0ABB">
        <w:rPr>
          <w:iCs/>
          <w:lang w:eastAsia="zh-CN"/>
        </w:rPr>
        <w:t>、</w:t>
      </w:r>
      <w:r w:rsidR="004B0ABB">
        <w:rPr>
          <w:iCs/>
          <w:lang w:eastAsia="zh-CN"/>
        </w:rPr>
        <w:t>162.0375-174 MHz</w:t>
      </w:r>
      <w:r w:rsidR="004B0ABB">
        <w:rPr>
          <w:iCs/>
          <w:lang w:eastAsia="zh-CN"/>
        </w:rPr>
        <w:t>、</w:t>
      </w:r>
      <w:r w:rsidR="004B0ABB">
        <w:rPr>
          <w:iCs/>
          <w:lang w:eastAsia="zh-CN"/>
        </w:rPr>
        <w:t>335.4-399.9 MHz</w:t>
      </w:r>
      <w:r w:rsidR="004B0ABB">
        <w:rPr>
          <w:iCs/>
          <w:lang w:eastAsia="zh-CN"/>
        </w:rPr>
        <w:t>、</w:t>
      </w:r>
      <w:r w:rsidR="004B0ABB">
        <w:rPr>
          <w:iCs/>
          <w:lang w:eastAsia="zh-CN"/>
        </w:rPr>
        <w:t>406.1-430 MHz</w:t>
      </w:r>
      <w:r w:rsidR="004B0ABB">
        <w:rPr>
          <w:iCs/>
          <w:lang w:eastAsia="zh-CN"/>
        </w:rPr>
        <w:t>、</w:t>
      </w:r>
      <w:r w:rsidR="004B0ABB">
        <w:rPr>
          <w:iCs/>
          <w:lang w:eastAsia="zh-CN"/>
        </w:rPr>
        <w:t>440-470 MHz</w:t>
      </w:r>
      <w:r w:rsidR="004B0ABB">
        <w:rPr>
          <w:iCs/>
          <w:lang w:eastAsia="zh-CN"/>
        </w:rPr>
        <w:t>、</w:t>
      </w:r>
      <w:r w:rsidR="004B0ABB" w:rsidRPr="000B34BD">
        <w:rPr>
          <w:iCs/>
          <w:lang w:eastAsia="zh-CN"/>
        </w:rPr>
        <w:t>470-</w:t>
      </w:r>
      <w:r w:rsidR="004B0ABB" w:rsidRPr="000B34BD">
        <w:rPr>
          <w:iCs/>
          <w:lang w:eastAsia="zh-CN"/>
        </w:rPr>
        <w:lastRenderedPageBreak/>
        <w:t>520 MHz</w:t>
      </w:r>
      <w:r w:rsidR="004B0ABB" w:rsidRPr="000B34BD">
        <w:rPr>
          <w:iCs/>
          <w:position w:val="6"/>
          <w:sz w:val="18"/>
          <w:lang w:eastAsia="zh-CN"/>
        </w:rPr>
        <w:footnoteReference w:id="1"/>
      </w:r>
      <w:r w:rsidR="004B0ABB">
        <w:rPr>
          <w:iCs/>
          <w:lang w:eastAsia="zh-CN"/>
        </w:rPr>
        <w:t>、</w:t>
      </w:r>
      <w:r w:rsidR="004B0ABB">
        <w:rPr>
          <w:iCs/>
          <w:lang w:eastAsia="zh-CN"/>
        </w:rPr>
        <w:t>703-748 MHz</w:t>
      </w:r>
      <w:r w:rsidR="004B0ABB">
        <w:rPr>
          <w:iCs/>
          <w:lang w:eastAsia="zh-CN"/>
        </w:rPr>
        <w:t>、</w:t>
      </w:r>
      <w:r w:rsidR="004B0ABB">
        <w:rPr>
          <w:iCs/>
          <w:lang w:eastAsia="zh-CN"/>
        </w:rPr>
        <w:t>758-803 MHz</w:t>
      </w:r>
      <w:r w:rsidR="004B0ABB">
        <w:rPr>
          <w:iCs/>
          <w:lang w:eastAsia="zh-CN"/>
        </w:rPr>
        <w:t>、</w:t>
      </w:r>
      <w:r w:rsidR="004B0ABB">
        <w:rPr>
          <w:iCs/>
          <w:lang w:eastAsia="zh-CN"/>
        </w:rPr>
        <w:t>873-915 MHz</w:t>
      </w:r>
      <w:r w:rsidR="004B0ABB">
        <w:rPr>
          <w:iCs/>
          <w:lang w:eastAsia="zh-CN"/>
        </w:rPr>
        <w:t>、</w:t>
      </w:r>
      <w:r w:rsidR="004B0ABB">
        <w:rPr>
          <w:iCs/>
          <w:lang w:eastAsia="zh-CN"/>
        </w:rPr>
        <w:t>918-960 MHz</w:t>
      </w:r>
      <w:r w:rsidR="004B0ABB">
        <w:rPr>
          <w:iCs/>
          <w:lang w:eastAsia="zh-CN"/>
        </w:rPr>
        <w:t>、</w:t>
      </w:r>
      <w:r w:rsidR="004B0ABB">
        <w:rPr>
          <w:iCs/>
          <w:lang w:eastAsia="zh-CN"/>
        </w:rPr>
        <w:t>1 770-1 880 MHz</w:t>
      </w:r>
      <w:r w:rsidR="004B0ABB">
        <w:rPr>
          <w:iCs/>
          <w:lang w:eastAsia="zh-CN"/>
        </w:rPr>
        <w:t>、</w:t>
      </w:r>
      <w:r w:rsidR="004B0ABB">
        <w:rPr>
          <w:iCs/>
          <w:lang w:eastAsia="zh-CN"/>
        </w:rPr>
        <w:t>43.5-45.5 GHz</w:t>
      </w:r>
      <w:r w:rsidR="004B0ABB">
        <w:rPr>
          <w:iCs/>
          <w:lang w:eastAsia="zh-CN"/>
        </w:rPr>
        <w:t>、</w:t>
      </w:r>
      <w:r w:rsidR="004B0ABB">
        <w:rPr>
          <w:iCs/>
          <w:lang w:eastAsia="zh-CN"/>
        </w:rPr>
        <w:t>92-94 GHz</w:t>
      </w:r>
      <w:r w:rsidR="004B0ABB">
        <w:rPr>
          <w:iCs/>
          <w:lang w:eastAsia="zh-CN"/>
        </w:rPr>
        <w:t>、</w:t>
      </w:r>
      <w:r w:rsidR="004B0ABB">
        <w:rPr>
          <w:iCs/>
          <w:lang w:eastAsia="zh-CN"/>
        </w:rPr>
        <w:t>94.1-100 GHz</w:t>
      </w:r>
      <w:r w:rsidR="004B0ABB">
        <w:rPr>
          <w:rFonts w:hint="eastAsia"/>
          <w:iCs/>
          <w:lang w:eastAsia="zh-CN"/>
        </w:rPr>
        <w:t>和</w:t>
      </w:r>
      <w:r w:rsidR="004B0ABB" w:rsidRPr="000B34BD">
        <w:rPr>
          <w:iCs/>
          <w:lang w:eastAsia="zh-CN"/>
        </w:rPr>
        <w:t>102-109.5 GHz</w:t>
      </w:r>
      <w:r w:rsidR="004B0ABB">
        <w:rPr>
          <w:rFonts w:hint="eastAsia"/>
          <w:iCs/>
          <w:lang w:eastAsia="zh-CN"/>
        </w:rPr>
        <w:t>，</w:t>
      </w:r>
    </w:p>
    <w:p w14:paraId="62292FA7" w14:textId="77777777" w:rsidR="00666FA1" w:rsidRPr="00202B03" w:rsidRDefault="00A61F8E" w:rsidP="00666FA1">
      <w:pPr>
        <w:pStyle w:val="Call"/>
        <w:jc w:val="both"/>
        <w:rPr>
          <w:lang w:val="en-US" w:eastAsia="zh-CN"/>
        </w:rPr>
      </w:pPr>
      <w:r w:rsidRPr="00202B03">
        <w:rPr>
          <w:rFonts w:hint="eastAsia"/>
          <w:lang w:val="en-US" w:eastAsia="zh-CN"/>
        </w:rPr>
        <w:t>认识到</w:t>
      </w:r>
    </w:p>
    <w:p w14:paraId="61160ACF" w14:textId="5A066054" w:rsidR="00666FA1" w:rsidRPr="00202B03" w:rsidRDefault="00A61F8E" w:rsidP="00666FA1">
      <w:pPr>
        <w:rPr>
          <w:lang w:eastAsia="zh-CN"/>
        </w:rPr>
      </w:pPr>
      <w:r w:rsidRPr="00202B03">
        <w:rPr>
          <w:i/>
          <w:color w:val="000000"/>
          <w:szCs w:val="17"/>
          <w:lang w:val="en-US" w:eastAsia="zh-CN"/>
        </w:rPr>
        <w:t>a)</w:t>
      </w:r>
      <w:r w:rsidRPr="00202B03">
        <w:rPr>
          <w:i/>
          <w:iCs/>
          <w:color w:val="000000"/>
          <w:szCs w:val="17"/>
          <w:lang w:val="en-US" w:eastAsia="zh-CN"/>
        </w:rPr>
        <w:tab/>
      </w:r>
      <w:r w:rsidRPr="00047EB3">
        <w:rPr>
          <w:lang w:val="en-US" w:eastAsia="zh-CN"/>
        </w:rPr>
        <w:t>ITU</w:t>
      </w:r>
      <w:r w:rsidR="00BA2EB2">
        <w:rPr>
          <w:rFonts w:hint="eastAsia"/>
          <w:lang w:val="en-US" w:eastAsia="zh-CN"/>
        </w:rPr>
        <w:t xml:space="preserve"> </w:t>
      </w:r>
      <w:r w:rsidRPr="00047EB3">
        <w:rPr>
          <w:lang w:val="en-US" w:eastAsia="zh-CN"/>
        </w:rPr>
        <w:t>R</w:t>
      </w:r>
      <w:r w:rsidR="00BA2EB2">
        <w:rPr>
          <w:rFonts w:hint="eastAsia"/>
          <w:lang w:val="en-US" w:eastAsia="zh-CN"/>
        </w:rPr>
        <w:t xml:space="preserve"> </w:t>
      </w:r>
      <w:r w:rsidRPr="00047EB3">
        <w:rPr>
          <w:lang w:val="en-US" w:eastAsia="zh-CN"/>
        </w:rPr>
        <w:t>M.2418</w:t>
      </w:r>
      <w:r w:rsidRPr="00202B03">
        <w:rPr>
          <w:rFonts w:hint="eastAsia"/>
          <w:lang w:val="en-US" w:eastAsia="zh-CN"/>
        </w:rPr>
        <w:t>号报告提供了</w:t>
      </w:r>
      <w:r w:rsidRPr="00202B03">
        <w:rPr>
          <w:lang w:val="en-US" w:eastAsia="zh-CN"/>
        </w:rPr>
        <w:t>RSTT</w:t>
      </w:r>
      <w:r w:rsidRPr="00202B03">
        <w:rPr>
          <w:rFonts w:hint="eastAsia"/>
          <w:lang w:val="en-US" w:eastAsia="zh-CN"/>
        </w:rPr>
        <w:t>的通用架构、主要应用、当前技术和通用操作场景；</w:t>
      </w:r>
    </w:p>
    <w:p w14:paraId="25A98BAE" w14:textId="3F2415DC" w:rsidR="00666FA1" w:rsidRPr="00202B03" w:rsidRDefault="00A61F8E" w:rsidP="00666FA1">
      <w:pPr>
        <w:rPr>
          <w:iCs/>
          <w:lang w:eastAsia="zh-CN"/>
        </w:rPr>
      </w:pPr>
      <w:r w:rsidRPr="00202B03">
        <w:rPr>
          <w:i/>
          <w:color w:val="000000"/>
          <w:szCs w:val="17"/>
          <w:lang w:eastAsia="zh-CN"/>
        </w:rPr>
        <w:t>b)</w:t>
      </w:r>
      <w:r w:rsidRPr="00202B03">
        <w:rPr>
          <w:i/>
          <w:iCs/>
          <w:color w:val="000000"/>
          <w:szCs w:val="17"/>
          <w:lang w:eastAsia="zh-CN"/>
        </w:rPr>
        <w:tab/>
      </w:r>
      <w:r w:rsidRPr="00047EB3">
        <w:rPr>
          <w:lang w:val="en-US" w:eastAsia="zh-CN"/>
        </w:rPr>
        <w:t>ITU</w:t>
      </w:r>
      <w:r w:rsidR="00BA2EB2">
        <w:rPr>
          <w:rFonts w:hint="eastAsia"/>
          <w:lang w:val="en-US" w:eastAsia="zh-CN"/>
        </w:rPr>
        <w:t xml:space="preserve"> </w:t>
      </w:r>
      <w:r w:rsidRPr="00047EB3">
        <w:rPr>
          <w:lang w:val="en-US" w:eastAsia="zh-CN"/>
        </w:rPr>
        <w:t>R</w:t>
      </w:r>
      <w:r w:rsidR="00BA2EB2">
        <w:rPr>
          <w:rFonts w:hint="eastAsia"/>
          <w:lang w:val="en-US" w:eastAsia="zh-CN"/>
        </w:rPr>
        <w:t xml:space="preserve"> </w:t>
      </w:r>
      <w:r w:rsidRPr="00047EB3">
        <w:rPr>
          <w:lang w:val="en-US" w:eastAsia="zh-CN"/>
        </w:rPr>
        <w:t>M.2442</w:t>
      </w:r>
      <w:r w:rsidRPr="00202B03">
        <w:rPr>
          <w:rFonts w:hint="eastAsia"/>
          <w:lang w:val="en-US" w:eastAsia="zh-CN"/>
        </w:rPr>
        <w:t>号报告提供了</w:t>
      </w:r>
      <w:r w:rsidRPr="00202B03">
        <w:rPr>
          <w:lang w:val="en-US" w:eastAsia="zh-CN"/>
        </w:rPr>
        <w:t>RSTT</w:t>
      </w:r>
      <w:r w:rsidRPr="00202B03">
        <w:rPr>
          <w:rFonts w:hint="eastAsia"/>
          <w:lang w:val="en-US" w:eastAsia="zh-CN"/>
        </w:rPr>
        <w:t>的详细特性，同时提供了部分主管部门目前和计划中的</w:t>
      </w:r>
      <w:r w:rsidRPr="00202B03">
        <w:rPr>
          <w:lang w:val="en-US" w:eastAsia="zh-CN"/>
        </w:rPr>
        <w:t>RSTT</w:t>
      </w:r>
      <w:r w:rsidRPr="00202B03">
        <w:rPr>
          <w:rFonts w:hint="eastAsia"/>
          <w:lang w:val="en-US" w:eastAsia="zh-CN"/>
        </w:rPr>
        <w:t>的频谱使用情况；</w:t>
      </w:r>
    </w:p>
    <w:p w14:paraId="74605BF0" w14:textId="793DB951" w:rsidR="00666FA1" w:rsidRPr="00327711" w:rsidRDefault="00A61F8E" w:rsidP="00666FA1">
      <w:pPr>
        <w:rPr>
          <w:iCs/>
          <w:lang w:val="en-US" w:eastAsia="zh-CN"/>
        </w:rPr>
      </w:pPr>
      <w:r w:rsidRPr="00202B03">
        <w:rPr>
          <w:i/>
          <w:color w:val="000000"/>
          <w:szCs w:val="17"/>
          <w:lang w:eastAsia="zh-CN"/>
        </w:rPr>
        <w:t>c</w:t>
      </w:r>
      <w:r w:rsidRPr="00202B03">
        <w:rPr>
          <w:i/>
          <w:iCs/>
          <w:lang w:eastAsia="zh-CN"/>
        </w:rPr>
        <w:t>)</w:t>
      </w:r>
      <w:r w:rsidRPr="00202B03">
        <w:rPr>
          <w:iCs/>
          <w:lang w:eastAsia="zh-CN"/>
        </w:rPr>
        <w:tab/>
      </w:r>
      <w:r w:rsidR="00366DD9">
        <w:rPr>
          <w:rFonts w:hint="eastAsia"/>
          <w:lang w:val="en-US" w:eastAsia="zh-CN"/>
        </w:rPr>
        <w:t>ITU-R</w:t>
      </w:r>
      <w:r w:rsidR="00366DD9">
        <w:rPr>
          <w:rFonts w:hint="eastAsia"/>
          <w:lang w:val="en-US" w:eastAsia="zh-CN"/>
        </w:rPr>
        <w:t>正在研究相关</w:t>
      </w:r>
      <w:r w:rsidR="004C1E90">
        <w:rPr>
          <w:rFonts w:hint="eastAsia"/>
          <w:lang w:val="en-US" w:eastAsia="zh-CN"/>
        </w:rPr>
        <w:t>的</w:t>
      </w:r>
      <w:r w:rsidR="00366DD9">
        <w:rPr>
          <w:rFonts w:hint="eastAsia"/>
          <w:lang w:val="en-US" w:eastAsia="zh-CN"/>
        </w:rPr>
        <w:t>ITU-R</w:t>
      </w:r>
      <w:r w:rsidR="00366DD9" w:rsidRPr="00202B03">
        <w:rPr>
          <w:rFonts w:hint="eastAsia"/>
          <w:lang w:val="en-US" w:eastAsia="zh-CN"/>
        </w:rPr>
        <w:t>建议书</w:t>
      </w:r>
      <w:r w:rsidR="00366DD9">
        <w:rPr>
          <w:rFonts w:hint="eastAsia"/>
          <w:lang w:val="en-US" w:eastAsia="zh-CN"/>
        </w:rPr>
        <w:t>，其中</w:t>
      </w:r>
      <w:r w:rsidR="00327711">
        <w:rPr>
          <w:rFonts w:hint="eastAsia"/>
          <w:lang w:val="en-US" w:eastAsia="zh-CN"/>
        </w:rPr>
        <w:t>可能</w:t>
      </w:r>
      <w:r w:rsidR="004C1E90">
        <w:rPr>
          <w:rFonts w:hint="eastAsia"/>
          <w:lang w:val="en-US" w:eastAsia="zh-CN"/>
        </w:rPr>
        <w:t>含</w:t>
      </w:r>
      <w:r w:rsidR="002E66E9">
        <w:rPr>
          <w:rFonts w:hint="eastAsia"/>
          <w:lang w:val="en-US" w:eastAsia="zh-CN"/>
        </w:rPr>
        <w:t>有为实现</w:t>
      </w:r>
      <w:r w:rsidR="002E66E9">
        <w:rPr>
          <w:rFonts w:hint="eastAsia"/>
          <w:lang w:val="en-US" w:eastAsia="zh-CN"/>
        </w:rPr>
        <w:t>RSTT</w:t>
      </w:r>
      <w:r w:rsidR="002E66E9">
        <w:rPr>
          <w:rFonts w:hint="eastAsia"/>
          <w:lang w:val="en-US" w:eastAsia="zh-CN"/>
        </w:rPr>
        <w:t>频谱统一的</w:t>
      </w:r>
      <w:r w:rsidR="00327711">
        <w:rPr>
          <w:rFonts w:hint="eastAsia"/>
          <w:lang w:val="en-US" w:eastAsia="zh-CN"/>
        </w:rPr>
        <w:t>频率范围</w:t>
      </w:r>
      <w:r w:rsidR="004C1E90">
        <w:rPr>
          <w:rFonts w:hint="eastAsia"/>
          <w:lang w:val="en-US" w:eastAsia="zh-CN"/>
        </w:rPr>
        <w:t>以及</w:t>
      </w:r>
      <w:r w:rsidR="00327711">
        <w:rPr>
          <w:rFonts w:hint="eastAsia"/>
          <w:lang w:val="en-US" w:eastAsia="zh-CN"/>
        </w:rPr>
        <w:t>一些国家</w:t>
      </w:r>
      <w:r w:rsidR="00971CEF">
        <w:rPr>
          <w:rFonts w:hint="eastAsia"/>
          <w:lang w:val="en-US" w:eastAsia="zh-CN"/>
        </w:rPr>
        <w:t>专</w:t>
      </w:r>
      <w:r w:rsidR="004C1E90">
        <w:rPr>
          <w:rFonts w:hint="eastAsia"/>
          <w:lang w:val="en-US" w:eastAsia="zh-CN"/>
        </w:rPr>
        <w:t>门</w:t>
      </w:r>
      <w:r w:rsidR="00971CEF">
        <w:rPr>
          <w:rFonts w:hint="eastAsia"/>
          <w:lang w:val="en-US" w:eastAsia="zh-CN"/>
        </w:rPr>
        <w:t>用于</w:t>
      </w:r>
      <w:r w:rsidR="00327711" w:rsidRPr="00327711">
        <w:rPr>
          <w:rFonts w:hint="eastAsia"/>
          <w:lang w:val="en-US" w:eastAsia="zh-CN"/>
        </w:rPr>
        <w:t>RSTT</w:t>
      </w:r>
      <w:r w:rsidR="00971CEF">
        <w:rPr>
          <w:rFonts w:hint="eastAsia"/>
          <w:lang w:val="en-US" w:eastAsia="zh-CN"/>
        </w:rPr>
        <w:t>的</w:t>
      </w:r>
      <w:r w:rsidR="00327711" w:rsidRPr="00327711">
        <w:rPr>
          <w:rFonts w:hint="eastAsia"/>
          <w:lang w:val="en-US" w:eastAsia="zh-CN"/>
        </w:rPr>
        <w:t>频段</w:t>
      </w:r>
      <w:r w:rsidR="00327711">
        <w:rPr>
          <w:rFonts w:hint="eastAsia"/>
          <w:lang w:val="en-US" w:eastAsia="zh-CN"/>
        </w:rPr>
        <w:t>；</w:t>
      </w:r>
    </w:p>
    <w:p w14:paraId="2FB3FC33" w14:textId="77777777" w:rsidR="00666FA1" w:rsidRPr="00202B03" w:rsidRDefault="00A61F8E" w:rsidP="00666FA1">
      <w:pPr>
        <w:rPr>
          <w:iCs/>
          <w:lang w:val="en-US" w:eastAsia="zh-CN"/>
        </w:rPr>
      </w:pPr>
      <w:r w:rsidRPr="00202B03">
        <w:rPr>
          <w:i/>
          <w:lang w:val="en-US" w:eastAsia="zh-CN"/>
        </w:rPr>
        <w:t>d</w:t>
      </w:r>
      <w:r w:rsidRPr="00202B03">
        <w:rPr>
          <w:i/>
          <w:lang w:val="en-US" w:eastAsia="ko-KR"/>
        </w:rPr>
        <w:t>)</w:t>
      </w:r>
      <w:r w:rsidRPr="00202B03">
        <w:rPr>
          <w:i/>
          <w:lang w:val="en-US" w:eastAsia="ko-KR"/>
        </w:rPr>
        <w:tab/>
      </w:r>
      <w:r w:rsidRPr="00202B03">
        <w:rPr>
          <w:lang w:val="en-US" w:eastAsia="zh-CN"/>
        </w:rPr>
        <w:t>RSTT</w:t>
      </w:r>
      <w:r w:rsidRPr="00202B03">
        <w:rPr>
          <w:rFonts w:hint="eastAsia"/>
          <w:lang w:val="en-US" w:eastAsia="zh-CN"/>
        </w:rPr>
        <w:t>由不同类别的应用和系统组成，这些应用程序和系统运行在不限于移动业务划分的各种频段内；</w:t>
      </w:r>
    </w:p>
    <w:p w14:paraId="26DF0DAA" w14:textId="59F72569" w:rsidR="00666FA1" w:rsidRDefault="00A61F8E" w:rsidP="00666FA1">
      <w:pPr>
        <w:rPr>
          <w:lang w:val="en-US" w:eastAsia="zh-CN"/>
        </w:rPr>
      </w:pPr>
      <w:r w:rsidRPr="00202B03">
        <w:rPr>
          <w:i/>
          <w:lang w:val="en-US" w:eastAsia="zh-CN"/>
        </w:rPr>
        <w:t>e)</w:t>
      </w:r>
      <w:r w:rsidRPr="00202B03">
        <w:rPr>
          <w:lang w:val="en-US" w:eastAsia="zh-CN"/>
        </w:rPr>
        <w:tab/>
      </w:r>
      <w:r w:rsidR="00F52DFC">
        <w:rPr>
          <w:rFonts w:hint="eastAsia"/>
          <w:lang w:val="en-US" w:eastAsia="zh-CN"/>
        </w:rPr>
        <w:t>用于列车无线电</w:t>
      </w:r>
      <w:r w:rsidRPr="00202B03">
        <w:rPr>
          <w:rFonts w:hint="eastAsia"/>
          <w:lang w:val="en-US" w:eastAsia="zh-CN"/>
        </w:rPr>
        <w:t>和列车遥控的无线电通信系统广泛部署在</w:t>
      </w:r>
      <w:r w:rsidRPr="00202B03">
        <w:rPr>
          <w:lang w:val="en-US" w:eastAsia="zh-CN"/>
        </w:rPr>
        <w:t>1 GHz</w:t>
      </w:r>
      <w:r w:rsidRPr="00202B03">
        <w:rPr>
          <w:rFonts w:hint="eastAsia"/>
          <w:lang w:val="en-US" w:eastAsia="zh-CN"/>
        </w:rPr>
        <w:t>以下的频段内，诸如毫米波段等较高频段在一些国家用于</w:t>
      </w:r>
      <w:r w:rsidRPr="00202B03">
        <w:rPr>
          <w:lang w:val="en-US" w:eastAsia="zh-CN"/>
        </w:rPr>
        <w:t>RSTT</w:t>
      </w:r>
      <w:r w:rsidRPr="00202B03">
        <w:rPr>
          <w:rFonts w:hint="eastAsia"/>
          <w:lang w:val="en-US" w:eastAsia="zh-CN"/>
        </w:rPr>
        <w:t>的列车无线电通信和列车监视应用</w:t>
      </w:r>
      <w:r w:rsidR="00D479D4">
        <w:rPr>
          <w:rFonts w:hint="eastAsia"/>
          <w:lang w:val="en-US" w:eastAsia="zh-CN"/>
        </w:rPr>
        <w:t>；</w:t>
      </w:r>
    </w:p>
    <w:p w14:paraId="0E7BE56A" w14:textId="7E35FAF4" w:rsidR="00D479D4" w:rsidRPr="000B34BD" w:rsidRDefault="00D479D4" w:rsidP="00327711">
      <w:pPr>
        <w:rPr>
          <w:color w:val="000000"/>
          <w:szCs w:val="17"/>
          <w:lang w:eastAsia="zh-CN"/>
        </w:rPr>
      </w:pPr>
      <w:r>
        <w:rPr>
          <w:i/>
          <w:color w:val="000000"/>
          <w:szCs w:val="17"/>
          <w:lang w:eastAsia="zh-CN"/>
        </w:rPr>
        <w:t>f)</w:t>
      </w:r>
      <w:r w:rsidRPr="000B34BD">
        <w:rPr>
          <w:i/>
          <w:color w:val="000000"/>
          <w:szCs w:val="17"/>
          <w:lang w:eastAsia="zh-CN"/>
        </w:rPr>
        <w:tab/>
      </w:r>
      <w:r w:rsidR="00327711" w:rsidRPr="00327711">
        <w:rPr>
          <w:rFonts w:hint="eastAsia"/>
          <w:color w:val="000000"/>
          <w:szCs w:val="17"/>
          <w:lang w:eastAsia="zh-CN"/>
        </w:rPr>
        <w:t>一些国家</w:t>
      </w:r>
      <w:r w:rsidR="00327711">
        <w:rPr>
          <w:rFonts w:hint="eastAsia"/>
          <w:color w:val="000000"/>
          <w:szCs w:val="17"/>
          <w:lang w:eastAsia="zh-CN"/>
        </w:rPr>
        <w:t>用于</w:t>
      </w:r>
      <w:r w:rsidR="00327711" w:rsidRPr="00327711">
        <w:rPr>
          <w:rFonts w:hint="eastAsia"/>
          <w:color w:val="000000"/>
          <w:szCs w:val="17"/>
          <w:lang w:eastAsia="zh-CN"/>
        </w:rPr>
        <w:t>RSTT</w:t>
      </w:r>
      <w:r w:rsidR="00327711">
        <w:rPr>
          <w:rFonts w:hint="eastAsia"/>
          <w:color w:val="000000"/>
          <w:szCs w:val="17"/>
          <w:lang w:eastAsia="zh-CN"/>
        </w:rPr>
        <w:t>的频段在</w:t>
      </w:r>
      <w:r w:rsidR="00327711" w:rsidRPr="00327711">
        <w:rPr>
          <w:rFonts w:hint="eastAsia"/>
          <w:color w:val="000000"/>
          <w:szCs w:val="17"/>
          <w:lang w:eastAsia="zh-CN"/>
        </w:rPr>
        <w:t>本决议</w:t>
      </w:r>
      <w:r w:rsidR="00327711" w:rsidRPr="00564029">
        <w:rPr>
          <w:rFonts w:ascii="STKaiti" w:eastAsia="STKaiti" w:hAnsi="STKaiti" w:hint="eastAsia"/>
          <w:color w:val="000000"/>
          <w:szCs w:val="17"/>
          <w:lang w:eastAsia="zh-CN"/>
        </w:rPr>
        <w:t>做出决议1</w:t>
      </w:r>
      <w:r w:rsidR="00C422D5">
        <w:rPr>
          <w:rFonts w:hint="eastAsia"/>
          <w:color w:val="000000"/>
          <w:szCs w:val="17"/>
          <w:lang w:eastAsia="zh-CN"/>
        </w:rPr>
        <w:t>所列</w:t>
      </w:r>
      <w:r w:rsidR="00327711" w:rsidRPr="00327711">
        <w:rPr>
          <w:rFonts w:hint="eastAsia"/>
          <w:color w:val="000000"/>
          <w:szCs w:val="17"/>
          <w:lang w:eastAsia="zh-CN"/>
        </w:rPr>
        <w:t>范围</w:t>
      </w:r>
      <w:r w:rsidR="00327711">
        <w:rPr>
          <w:rFonts w:hint="eastAsia"/>
          <w:color w:val="000000"/>
          <w:szCs w:val="17"/>
          <w:lang w:eastAsia="zh-CN"/>
        </w:rPr>
        <w:t>之外，</w:t>
      </w:r>
      <w:r w:rsidR="00717BE7">
        <w:rPr>
          <w:rFonts w:hint="eastAsia"/>
          <w:color w:val="000000"/>
          <w:szCs w:val="17"/>
          <w:lang w:eastAsia="zh-CN"/>
        </w:rPr>
        <w:t>并且</w:t>
      </w:r>
      <w:r w:rsidR="00327711" w:rsidRPr="00327711">
        <w:rPr>
          <w:rFonts w:hint="eastAsia"/>
          <w:color w:val="000000"/>
          <w:szCs w:val="17"/>
          <w:lang w:eastAsia="zh-CN"/>
        </w:rPr>
        <w:t>预计这些频段</w:t>
      </w:r>
      <w:r w:rsidR="00327711">
        <w:rPr>
          <w:rFonts w:hint="eastAsia"/>
          <w:color w:val="000000"/>
          <w:szCs w:val="17"/>
          <w:lang w:eastAsia="zh-CN"/>
        </w:rPr>
        <w:t>未来将继续用于支持铁路运行</w:t>
      </w:r>
      <w:r w:rsidR="00327711" w:rsidRPr="00327711">
        <w:rPr>
          <w:rFonts w:hint="eastAsia"/>
          <w:color w:val="000000"/>
          <w:szCs w:val="17"/>
          <w:lang w:eastAsia="zh-CN"/>
        </w:rPr>
        <w:t>，</w:t>
      </w:r>
    </w:p>
    <w:p w14:paraId="561C0421" w14:textId="77777777" w:rsidR="00666FA1" w:rsidRPr="00202B03" w:rsidRDefault="00A61F8E" w:rsidP="00666FA1">
      <w:pPr>
        <w:pStyle w:val="Call"/>
        <w:jc w:val="both"/>
        <w:rPr>
          <w:shd w:val="pct15" w:color="auto" w:fill="FFFFFF"/>
          <w:lang w:val="en-US" w:eastAsia="zh-CN"/>
        </w:rPr>
      </w:pPr>
      <w:r w:rsidRPr="00202B03">
        <w:rPr>
          <w:rFonts w:hint="eastAsia"/>
          <w:lang w:val="en-US" w:eastAsia="zh-CN"/>
        </w:rPr>
        <w:t>注意到</w:t>
      </w:r>
    </w:p>
    <w:p w14:paraId="0BD749DF" w14:textId="3B4BC753" w:rsidR="00666FA1" w:rsidRPr="00202B03" w:rsidRDefault="00A61F8E" w:rsidP="00666FA1">
      <w:pPr>
        <w:rPr>
          <w:shd w:val="pct15" w:color="auto" w:fill="FFFFFF"/>
          <w:lang w:val="en-US" w:eastAsia="zh-CN"/>
        </w:rPr>
      </w:pPr>
      <w:r w:rsidRPr="00202B03">
        <w:rPr>
          <w:i/>
          <w:lang w:val="en-US" w:eastAsia="zh-CN"/>
        </w:rPr>
        <w:t>a)</w:t>
      </w:r>
      <w:r w:rsidRPr="00D479D4">
        <w:rPr>
          <w:iCs/>
          <w:lang w:val="en-US" w:eastAsia="zh-CN"/>
        </w:rPr>
        <w:tab/>
      </w:r>
      <w:r w:rsidRPr="00202B03">
        <w:rPr>
          <w:rFonts w:hint="eastAsia"/>
          <w:lang w:val="en-US" w:eastAsia="zh-CN"/>
        </w:rPr>
        <w:t>在各种技术中，目前</w:t>
      </w:r>
      <w:r w:rsidRPr="00202B03">
        <w:rPr>
          <w:lang w:val="en-US" w:eastAsia="zh-CN"/>
        </w:rPr>
        <w:t>GSM-R</w:t>
      </w:r>
      <w:r w:rsidRPr="00202B03">
        <w:rPr>
          <w:rFonts w:hint="eastAsia"/>
          <w:lang w:val="en-US" w:eastAsia="zh-CN"/>
        </w:rPr>
        <w:t>和</w:t>
      </w:r>
      <w:r w:rsidRPr="00202B03">
        <w:rPr>
          <w:lang w:val="en-US" w:eastAsia="zh-CN"/>
        </w:rPr>
        <w:t>TETRA</w:t>
      </w:r>
      <w:r w:rsidR="00E77D70">
        <w:rPr>
          <w:rFonts w:hint="eastAsia"/>
          <w:lang w:val="en-US" w:eastAsia="zh-CN"/>
        </w:rPr>
        <w:t>两种全球标准化技术</w:t>
      </w:r>
      <w:r w:rsidRPr="00202B03">
        <w:rPr>
          <w:rFonts w:hint="eastAsia"/>
          <w:lang w:val="en-US" w:eastAsia="zh-CN"/>
        </w:rPr>
        <w:t>广泛用于</w:t>
      </w:r>
      <w:r w:rsidRPr="00202B03">
        <w:rPr>
          <w:lang w:val="en-US" w:eastAsia="zh-CN"/>
        </w:rPr>
        <w:t>RSTT</w:t>
      </w:r>
      <w:r w:rsidR="00CA3933">
        <w:rPr>
          <w:rFonts w:hint="eastAsia"/>
          <w:lang w:val="en-US" w:eastAsia="zh-CN"/>
        </w:rPr>
        <w:t>列车无线电通信应用，并且在一些国家，</w:t>
      </w:r>
      <w:r w:rsidR="00CA3933" w:rsidRPr="00202B03">
        <w:rPr>
          <w:rFonts w:hint="eastAsia"/>
          <w:lang w:val="en-US" w:eastAsia="zh-CN"/>
        </w:rPr>
        <w:t>基于</w:t>
      </w:r>
      <w:r w:rsidR="00CA3933" w:rsidRPr="00202B03">
        <w:rPr>
          <w:lang w:val="en-US" w:eastAsia="zh-CN"/>
        </w:rPr>
        <w:t>LTE</w:t>
      </w:r>
      <w:r w:rsidR="00CA3933" w:rsidRPr="00202B03">
        <w:rPr>
          <w:rFonts w:hint="eastAsia"/>
          <w:lang w:val="en-US" w:eastAsia="zh-CN"/>
        </w:rPr>
        <w:t>的</w:t>
      </w:r>
      <w:r w:rsidR="00CA3933" w:rsidRPr="00202B03">
        <w:rPr>
          <w:lang w:val="en-US" w:eastAsia="zh-CN"/>
        </w:rPr>
        <w:t>RSTT</w:t>
      </w:r>
      <w:r w:rsidR="007B202E">
        <w:rPr>
          <w:rFonts w:hint="eastAsia"/>
          <w:lang w:val="en-US" w:eastAsia="zh-CN"/>
        </w:rPr>
        <w:t>也</w:t>
      </w:r>
      <w:r w:rsidR="00CA3933">
        <w:rPr>
          <w:rFonts w:hint="eastAsia"/>
          <w:lang w:val="en-US" w:eastAsia="zh-CN"/>
        </w:rPr>
        <w:t>用于列车无线电通信和列车遥控</w:t>
      </w:r>
      <w:r w:rsidRPr="00202B03">
        <w:rPr>
          <w:rFonts w:hint="eastAsia"/>
          <w:lang w:val="en-US" w:eastAsia="zh-CN"/>
        </w:rPr>
        <w:t>；</w:t>
      </w:r>
    </w:p>
    <w:p w14:paraId="5D39A85B" w14:textId="628AF984" w:rsidR="00666FA1" w:rsidRPr="00202B03" w:rsidRDefault="00A61F8E" w:rsidP="00666FA1">
      <w:pPr>
        <w:rPr>
          <w:shd w:val="pct15" w:color="auto" w:fill="FFFFFF"/>
          <w:lang w:val="en-US" w:eastAsia="zh-CN"/>
        </w:rPr>
      </w:pPr>
      <w:r w:rsidRPr="00202B03">
        <w:rPr>
          <w:i/>
          <w:lang w:val="en-US" w:eastAsia="zh-CN"/>
        </w:rPr>
        <w:t>b)</w:t>
      </w:r>
      <w:r w:rsidRPr="00C34B9A">
        <w:rPr>
          <w:iCs/>
          <w:lang w:val="en-US" w:eastAsia="zh-CN"/>
        </w:rPr>
        <w:tab/>
      </w:r>
      <w:r w:rsidRPr="00047EB3">
        <w:rPr>
          <w:lang w:val="en-US" w:eastAsia="zh-CN"/>
        </w:rPr>
        <w:t>ITU</w:t>
      </w:r>
      <w:r w:rsidRPr="00047EB3">
        <w:rPr>
          <w:lang w:val="en-US" w:eastAsia="zh-CN"/>
        </w:rPr>
        <w:noBreakHyphen/>
        <w:t>R</w:t>
      </w:r>
      <w:r w:rsidR="00015E3C">
        <w:rPr>
          <w:rFonts w:hint="eastAsia"/>
          <w:lang w:val="en-US" w:eastAsia="zh-CN"/>
        </w:rPr>
        <w:t xml:space="preserve"> </w:t>
      </w:r>
      <w:r w:rsidRPr="00047EB3">
        <w:rPr>
          <w:lang w:val="en-US" w:eastAsia="zh-CN"/>
        </w:rPr>
        <w:t>M.2442</w:t>
      </w:r>
      <w:r w:rsidR="00327711">
        <w:rPr>
          <w:rFonts w:hint="eastAsia"/>
          <w:lang w:val="en-US" w:eastAsia="zh-CN"/>
        </w:rPr>
        <w:t>号</w:t>
      </w:r>
      <w:r w:rsidR="002E2248">
        <w:rPr>
          <w:rFonts w:hint="eastAsia"/>
          <w:lang w:val="en-US" w:eastAsia="zh-CN"/>
        </w:rPr>
        <w:t>报告提供了一些国家当前和未来</w:t>
      </w:r>
      <w:r w:rsidR="002E2248">
        <w:rPr>
          <w:rFonts w:hint="eastAsia"/>
          <w:lang w:val="en-US" w:eastAsia="zh-CN"/>
        </w:rPr>
        <w:t>RSTT</w:t>
      </w:r>
      <w:r w:rsidR="007B202E">
        <w:rPr>
          <w:rFonts w:hint="eastAsia"/>
          <w:lang w:val="en-US" w:eastAsia="zh-CN"/>
        </w:rPr>
        <w:t>的</w:t>
      </w:r>
      <w:r w:rsidR="002E2248" w:rsidRPr="002E2248">
        <w:rPr>
          <w:rFonts w:hint="eastAsia"/>
          <w:lang w:val="en-US" w:eastAsia="zh-CN"/>
        </w:rPr>
        <w:t>技术和操作特性</w:t>
      </w:r>
      <w:r w:rsidR="002E2248">
        <w:rPr>
          <w:rFonts w:hint="eastAsia"/>
          <w:lang w:val="en-US" w:eastAsia="zh-CN"/>
        </w:rPr>
        <w:t>以及频谱使用，该报告</w:t>
      </w:r>
      <w:r w:rsidR="00CD79B1">
        <w:rPr>
          <w:rFonts w:hint="eastAsia"/>
          <w:lang w:val="en-US" w:eastAsia="zh-CN"/>
        </w:rPr>
        <w:t>为</w:t>
      </w:r>
      <w:r w:rsidR="00CD79B1">
        <w:rPr>
          <w:rFonts w:hint="eastAsia"/>
          <w:lang w:val="en-US" w:eastAsia="zh-CN"/>
        </w:rPr>
        <w:t>RSTT</w:t>
      </w:r>
      <w:r w:rsidR="00CD79B1">
        <w:rPr>
          <w:rFonts w:hint="eastAsia"/>
          <w:lang w:val="en-US" w:eastAsia="zh-CN"/>
        </w:rPr>
        <w:t>全球或区域性</w:t>
      </w:r>
      <w:r w:rsidRPr="00202B03">
        <w:rPr>
          <w:rFonts w:hint="eastAsia"/>
          <w:lang w:val="en-US" w:eastAsia="zh-CN"/>
        </w:rPr>
        <w:t>频谱统一奠定</w:t>
      </w:r>
      <w:r w:rsidR="00CD79B1">
        <w:rPr>
          <w:rFonts w:hint="eastAsia"/>
          <w:lang w:val="en-US" w:eastAsia="zh-CN"/>
        </w:rPr>
        <w:t>了</w:t>
      </w:r>
      <w:r w:rsidRPr="00202B03">
        <w:rPr>
          <w:rFonts w:hint="eastAsia"/>
          <w:lang w:val="en-US" w:eastAsia="zh-CN"/>
        </w:rPr>
        <w:t>基础；</w:t>
      </w:r>
    </w:p>
    <w:p w14:paraId="07FC9BAE" w14:textId="77777777" w:rsidR="00666FA1" w:rsidRPr="00202B03" w:rsidRDefault="00A61F8E" w:rsidP="00666FA1">
      <w:pPr>
        <w:rPr>
          <w:szCs w:val="24"/>
          <w:shd w:val="pct15" w:color="auto" w:fill="FFFFFF"/>
          <w:lang w:val="en-US" w:eastAsia="zh-CN"/>
        </w:rPr>
      </w:pPr>
      <w:r w:rsidRPr="00202B03">
        <w:rPr>
          <w:i/>
          <w:lang w:val="en-US" w:eastAsia="zh-CN"/>
        </w:rPr>
        <w:t>c)</w:t>
      </w:r>
      <w:r w:rsidRPr="00202B03">
        <w:rPr>
          <w:lang w:val="en-US" w:eastAsia="zh-CN"/>
        </w:rPr>
        <w:tab/>
      </w:r>
      <w:r w:rsidRPr="00202B03">
        <w:rPr>
          <w:szCs w:val="24"/>
          <w:lang w:val="en-US" w:eastAsia="zh-CN"/>
        </w:rPr>
        <w:t>1</w:t>
      </w:r>
      <w:r w:rsidRPr="00202B03">
        <w:rPr>
          <w:rFonts w:hint="eastAsia"/>
          <w:szCs w:val="24"/>
          <w:lang w:val="en-US" w:eastAsia="zh-CN"/>
        </w:rPr>
        <w:t>区的一些主管部门已经为</w:t>
      </w:r>
      <w:r w:rsidRPr="00202B03">
        <w:rPr>
          <w:szCs w:val="24"/>
          <w:lang w:val="en-US" w:eastAsia="zh-CN"/>
        </w:rPr>
        <w:t>RSTT</w:t>
      </w:r>
      <w:r w:rsidRPr="00202B03">
        <w:rPr>
          <w:rFonts w:hint="eastAsia"/>
          <w:szCs w:val="24"/>
          <w:lang w:val="en-US" w:eastAsia="zh-CN"/>
        </w:rPr>
        <w:t>的一些应用实施了几个统一的频段；</w:t>
      </w:r>
    </w:p>
    <w:p w14:paraId="00ED15EA" w14:textId="77777777" w:rsidR="00666FA1" w:rsidRPr="00202B03" w:rsidRDefault="00A61F8E" w:rsidP="00666FA1">
      <w:pPr>
        <w:rPr>
          <w:lang w:val="en-US" w:eastAsia="zh-CN"/>
        </w:rPr>
      </w:pPr>
      <w:r w:rsidRPr="00202B03">
        <w:rPr>
          <w:i/>
          <w:iCs/>
          <w:lang w:val="en-US" w:eastAsia="zh-CN"/>
        </w:rPr>
        <w:t>d)</w:t>
      </w:r>
      <w:r w:rsidRPr="00202B03">
        <w:rPr>
          <w:lang w:val="en-US" w:eastAsia="zh-CN"/>
        </w:rPr>
        <w:tab/>
      </w:r>
      <w:r w:rsidRPr="00202B03">
        <w:rPr>
          <w:rFonts w:hint="eastAsia"/>
          <w:lang w:val="en-US" w:eastAsia="zh-CN"/>
        </w:rPr>
        <w:t>对于那些需要较大覆盖区域的</w:t>
      </w:r>
      <w:r w:rsidRPr="00202B03">
        <w:rPr>
          <w:lang w:val="en-US" w:eastAsia="zh-CN"/>
        </w:rPr>
        <w:t>RSTT</w:t>
      </w:r>
      <w:r w:rsidRPr="00202B03">
        <w:rPr>
          <w:rFonts w:hint="eastAsia"/>
          <w:lang w:val="en-US" w:eastAsia="zh-CN"/>
        </w:rPr>
        <w:t>应用来说，通常倾向于使用较低的频段，而较高频段可以为</w:t>
      </w:r>
      <w:r w:rsidRPr="00202B03">
        <w:rPr>
          <w:lang w:val="en-US" w:eastAsia="zh-CN"/>
        </w:rPr>
        <w:t>RSTT</w:t>
      </w:r>
      <w:r w:rsidRPr="00202B03">
        <w:rPr>
          <w:rFonts w:hint="eastAsia"/>
          <w:lang w:val="en-US" w:eastAsia="zh-CN"/>
        </w:rPr>
        <w:t>的高数据量应用提供更高的容量，</w:t>
      </w:r>
    </w:p>
    <w:p w14:paraId="226E7239" w14:textId="77777777" w:rsidR="00666FA1" w:rsidRPr="00202B03" w:rsidRDefault="00A61F8E" w:rsidP="00666FA1">
      <w:pPr>
        <w:pStyle w:val="Call"/>
        <w:rPr>
          <w:lang w:val="en-US" w:eastAsia="zh-CN"/>
        </w:rPr>
      </w:pPr>
      <w:r w:rsidRPr="00202B03">
        <w:rPr>
          <w:rFonts w:hint="eastAsia"/>
          <w:lang w:eastAsia="zh-CN"/>
        </w:rPr>
        <w:t>强调</w:t>
      </w:r>
    </w:p>
    <w:p w14:paraId="0220C1BD" w14:textId="77777777" w:rsidR="00666FA1" w:rsidRPr="00202B03" w:rsidRDefault="00A61F8E" w:rsidP="00666FA1">
      <w:pPr>
        <w:ind w:firstLineChars="200" w:firstLine="480"/>
        <w:rPr>
          <w:lang w:val="en-US" w:eastAsia="zh-CN"/>
        </w:rPr>
      </w:pPr>
      <w:r w:rsidRPr="00202B03">
        <w:rPr>
          <w:rFonts w:hint="eastAsia"/>
          <w:color w:val="000000"/>
          <w:szCs w:val="17"/>
          <w:lang w:eastAsia="zh-CN"/>
        </w:rPr>
        <w:t>必须给予主管部门灵活性，以确定：</w:t>
      </w:r>
    </w:p>
    <w:p w14:paraId="3DB52426" w14:textId="77777777" w:rsidR="00666FA1" w:rsidRPr="00202B03" w:rsidRDefault="00A61F8E" w:rsidP="00666FA1">
      <w:pPr>
        <w:pStyle w:val="enumlev1"/>
        <w:rPr>
          <w:lang w:eastAsia="zh-CN"/>
        </w:rPr>
      </w:pPr>
      <w:r w:rsidRPr="00202B03">
        <w:rPr>
          <w:lang w:val="en-US" w:eastAsia="zh-CN"/>
        </w:rPr>
        <w:t>–</w:t>
      </w:r>
      <w:r w:rsidRPr="00202B03">
        <w:rPr>
          <w:lang w:eastAsia="zh-CN"/>
        </w:rPr>
        <w:tab/>
      </w:r>
      <w:r w:rsidRPr="00202B03">
        <w:rPr>
          <w:rFonts w:hint="eastAsia"/>
          <w:lang w:eastAsia="zh-CN"/>
        </w:rPr>
        <w:t>在国家层面从本决议</w:t>
      </w:r>
      <w:r w:rsidRPr="00202B03">
        <w:rPr>
          <w:rFonts w:ascii="STKaiti" w:eastAsia="STKaiti" w:hAnsi="STKaiti" w:hint="eastAsia"/>
          <w:lang w:eastAsia="zh-CN"/>
        </w:rPr>
        <w:t>做出决议</w:t>
      </w:r>
      <w:r w:rsidRPr="00202B03">
        <w:rPr>
          <w:rFonts w:asciiTheme="minorEastAsia" w:hAnsiTheme="minorEastAsia" w:hint="eastAsia"/>
          <w:lang w:eastAsia="zh-CN"/>
        </w:rPr>
        <w:t>部分</w:t>
      </w:r>
      <w:r w:rsidRPr="00202B03">
        <w:rPr>
          <w:rFonts w:hint="eastAsia"/>
          <w:lang w:eastAsia="zh-CN"/>
        </w:rPr>
        <w:t>所确定的范围内提供多少频谱用于</w:t>
      </w:r>
      <w:r w:rsidRPr="00202B03">
        <w:rPr>
          <w:lang w:eastAsia="zh-CN"/>
        </w:rPr>
        <w:t>RSTT</w:t>
      </w:r>
      <w:r w:rsidRPr="00202B03">
        <w:rPr>
          <w:rFonts w:hint="eastAsia"/>
          <w:lang w:eastAsia="zh-CN"/>
        </w:rPr>
        <w:t>，以满足其特定的国内需求；</w:t>
      </w:r>
    </w:p>
    <w:p w14:paraId="3AD1A6D8" w14:textId="77777777" w:rsidR="00666FA1" w:rsidRPr="00202B03" w:rsidRDefault="00A61F8E" w:rsidP="00666FA1">
      <w:pPr>
        <w:pStyle w:val="enumlev1"/>
        <w:rPr>
          <w:lang w:eastAsia="zh-CN"/>
        </w:rPr>
      </w:pPr>
      <w:r w:rsidRPr="00202B03">
        <w:rPr>
          <w:lang w:val="en-US" w:eastAsia="zh-CN"/>
        </w:rPr>
        <w:t>–</w:t>
      </w:r>
      <w:r w:rsidRPr="00202B03">
        <w:rPr>
          <w:lang w:val="en-US" w:eastAsia="zh-CN"/>
        </w:rPr>
        <w:tab/>
      </w:r>
      <w:r w:rsidRPr="00202B03">
        <w:rPr>
          <w:rFonts w:hint="eastAsia"/>
          <w:lang w:eastAsia="zh-CN"/>
        </w:rPr>
        <w:t>是否使用其他频段的现有</w:t>
      </w:r>
      <w:r w:rsidRPr="00202B03">
        <w:rPr>
          <w:lang w:val="en-US" w:eastAsia="zh-CN"/>
        </w:rPr>
        <w:t>RSTT</w:t>
      </w:r>
      <w:r w:rsidRPr="00202B03">
        <w:rPr>
          <w:rFonts w:hint="eastAsia"/>
          <w:lang w:val="en-US" w:eastAsia="zh-CN"/>
        </w:rPr>
        <w:t>系统将继续运行，并需要持续的支持，</w:t>
      </w:r>
    </w:p>
    <w:p w14:paraId="17FA8663" w14:textId="77777777" w:rsidR="00666FA1" w:rsidRPr="00202B03" w:rsidRDefault="00A61F8E" w:rsidP="00666FA1">
      <w:pPr>
        <w:pStyle w:val="Call"/>
        <w:jc w:val="both"/>
        <w:rPr>
          <w:lang w:val="en-US" w:eastAsia="zh-CN"/>
        </w:rPr>
      </w:pPr>
      <w:r w:rsidRPr="00202B03">
        <w:rPr>
          <w:rFonts w:hint="eastAsia"/>
          <w:lang w:val="en-US" w:eastAsia="zh-CN"/>
        </w:rPr>
        <w:lastRenderedPageBreak/>
        <w:t>做出决议</w:t>
      </w:r>
    </w:p>
    <w:p w14:paraId="0102363F" w14:textId="0D4481CB" w:rsidR="00666FA1" w:rsidRDefault="00C34B9A" w:rsidP="00C34B9A">
      <w:pPr>
        <w:rPr>
          <w:lang w:val="en-US" w:eastAsia="zh-CN"/>
        </w:rPr>
      </w:pPr>
      <w:r w:rsidRPr="00202B03">
        <w:rPr>
          <w:lang w:val="en-US" w:eastAsia="zh-CN"/>
        </w:rPr>
        <w:t>1</w:t>
      </w:r>
      <w:r w:rsidRPr="00202B03">
        <w:rPr>
          <w:lang w:val="en-US" w:eastAsia="zh-CN"/>
        </w:rPr>
        <w:tab/>
      </w:r>
      <w:r w:rsidR="00B372E1">
        <w:rPr>
          <w:rFonts w:hint="eastAsia"/>
          <w:lang w:val="en-US" w:eastAsia="zh-CN"/>
        </w:rPr>
        <w:t>鼓励</w:t>
      </w:r>
      <w:r w:rsidR="00B372E1">
        <w:rPr>
          <w:rFonts w:hint="eastAsia"/>
          <w:lang w:val="en-US" w:eastAsia="zh-CN"/>
        </w:rPr>
        <w:t>3</w:t>
      </w:r>
      <w:r w:rsidR="00C422D5">
        <w:rPr>
          <w:rFonts w:hint="eastAsia"/>
          <w:lang w:val="en-US" w:eastAsia="zh-CN"/>
        </w:rPr>
        <w:t>区内</w:t>
      </w:r>
      <w:r w:rsidR="007B202E">
        <w:rPr>
          <w:rFonts w:hint="eastAsia"/>
          <w:lang w:val="en-US" w:eastAsia="zh-CN"/>
        </w:rPr>
        <w:t>各</w:t>
      </w:r>
      <w:r w:rsidR="00B372E1" w:rsidRPr="00202B03">
        <w:rPr>
          <w:rFonts w:hint="eastAsia"/>
          <w:lang w:val="en-US" w:eastAsia="zh-CN"/>
        </w:rPr>
        <w:t>主管部门</w:t>
      </w:r>
      <w:r w:rsidR="00A61F8E" w:rsidRPr="00202B03">
        <w:rPr>
          <w:rFonts w:hint="eastAsia"/>
          <w:lang w:val="en-US" w:eastAsia="zh-CN"/>
        </w:rPr>
        <w:t>考虑</w:t>
      </w:r>
      <w:r w:rsidR="00B372E1" w:rsidRPr="00564029">
        <w:rPr>
          <w:rFonts w:ascii="STKaiti" w:eastAsia="STKaiti" w:hAnsi="STKaiti" w:hint="eastAsia"/>
          <w:lang w:val="en-US" w:eastAsia="zh-CN"/>
        </w:rPr>
        <w:t>考虑到</w:t>
      </w:r>
      <w:proofErr w:type="gramStart"/>
      <w:r w:rsidR="00B372E1" w:rsidRPr="00E51B55">
        <w:rPr>
          <w:rFonts w:eastAsia="STKaiti"/>
          <w:i/>
          <w:iCs/>
          <w:lang w:val="en-US" w:eastAsia="zh-CN"/>
        </w:rPr>
        <w:t>n)</w:t>
      </w:r>
      <w:r w:rsidR="001D35AC">
        <w:rPr>
          <w:rFonts w:hint="eastAsia"/>
          <w:lang w:val="en-US" w:eastAsia="zh-CN"/>
        </w:rPr>
        <w:t>中</w:t>
      </w:r>
      <w:r w:rsidR="00A61F8E" w:rsidRPr="00202B03">
        <w:rPr>
          <w:rFonts w:hint="eastAsia"/>
          <w:lang w:val="en-US" w:eastAsia="zh-CN"/>
        </w:rPr>
        <w:t>所列</w:t>
      </w:r>
      <w:r w:rsidR="00C422D5">
        <w:rPr>
          <w:rFonts w:hint="eastAsia"/>
          <w:lang w:val="en-US" w:eastAsia="zh-CN"/>
        </w:rPr>
        <w:t>的</w:t>
      </w:r>
      <w:r w:rsidR="00A61F8E" w:rsidRPr="00202B03">
        <w:rPr>
          <w:rFonts w:hint="eastAsia"/>
          <w:lang w:val="en-US" w:eastAsia="zh-CN"/>
        </w:rPr>
        <w:t>频率范围</w:t>
      </w:r>
      <w:proofErr w:type="gramEnd"/>
      <w:r w:rsidR="002A638C" w:rsidRPr="000B34BD">
        <w:rPr>
          <w:position w:val="6"/>
          <w:sz w:val="18"/>
        </w:rPr>
        <w:footnoteReference w:id="2"/>
      </w:r>
      <w:r w:rsidR="00C422D5">
        <w:rPr>
          <w:rFonts w:hint="eastAsia"/>
          <w:lang w:val="en-US" w:eastAsia="zh-CN"/>
        </w:rPr>
        <w:t>内</w:t>
      </w:r>
      <w:r w:rsidR="00C422D5">
        <w:rPr>
          <w:rFonts w:hint="eastAsia"/>
          <w:shd w:val="clear" w:color="auto" w:fill="FFFFFF" w:themeFill="background1"/>
          <w:lang w:val="en-NZ" w:eastAsia="zh-CN"/>
        </w:rPr>
        <w:t>划分给作为主要业务的现有移动业务的</w:t>
      </w:r>
      <w:r w:rsidR="007B202E">
        <w:rPr>
          <w:rFonts w:hint="eastAsia"/>
          <w:lang w:val="en-US" w:eastAsia="zh-CN"/>
        </w:rPr>
        <w:t>频段或部分频</w:t>
      </w:r>
      <w:r w:rsidR="00C422D5">
        <w:rPr>
          <w:rFonts w:hint="eastAsia"/>
          <w:lang w:val="en-US" w:eastAsia="zh-CN"/>
        </w:rPr>
        <w:t>段</w:t>
      </w:r>
      <w:r w:rsidR="00A113F0">
        <w:rPr>
          <w:rFonts w:hint="eastAsia"/>
          <w:lang w:val="en-US" w:eastAsia="zh-CN"/>
        </w:rPr>
        <w:t>，</w:t>
      </w:r>
      <w:r w:rsidR="00C422D5">
        <w:rPr>
          <w:rFonts w:hint="eastAsia"/>
          <w:lang w:val="en-US" w:eastAsia="zh-CN"/>
        </w:rPr>
        <w:t>以便</w:t>
      </w:r>
      <w:r w:rsidR="00A113F0">
        <w:rPr>
          <w:rFonts w:hint="eastAsia"/>
          <w:lang w:val="en-US" w:eastAsia="zh-CN"/>
        </w:rPr>
        <w:t>为</w:t>
      </w:r>
      <w:r w:rsidR="00A61F8E" w:rsidRPr="00202B03">
        <w:rPr>
          <w:lang w:val="en-US" w:eastAsia="zh-CN"/>
        </w:rPr>
        <w:t>RSTT</w:t>
      </w:r>
      <w:r w:rsidR="00C422D5">
        <w:rPr>
          <w:rFonts w:hint="eastAsia"/>
          <w:lang w:val="en-US" w:eastAsia="zh-CN"/>
        </w:rPr>
        <w:t>（</w:t>
      </w:r>
      <w:r w:rsidR="00A113F0">
        <w:rPr>
          <w:rFonts w:hint="eastAsia"/>
          <w:lang w:val="en-US" w:eastAsia="zh-CN"/>
        </w:rPr>
        <w:t>尤其</w:t>
      </w:r>
      <w:r w:rsidR="00C422D5">
        <w:rPr>
          <w:rFonts w:hint="eastAsia"/>
          <w:lang w:val="en-US" w:eastAsia="zh-CN"/>
        </w:rPr>
        <w:t>是列车无线电</w:t>
      </w:r>
      <w:r w:rsidR="007F1BDA">
        <w:rPr>
          <w:rFonts w:hint="eastAsia"/>
          <w:lang w:val="en-US" w:eastAsia="zh-CN"/>
        </w:rPr>
        <w:t>应用</w:t>
      </w:r>
      <w:r w:rsidR="00C422D5">
        <w:rPr>
          <w:rFonts w:hint="eastAsia"/>
          <w:lang w:val="en-US" w:eastAsia="zh-CN"/>
        </w:rPr>
        <w:t>）</w:t>
      </w:r>
      <w:r w:rsidR="00A113F0">
        <w:rPr>
          <w:rFonts w:hint="eastAsia"/>
          <w:lang w:val="en-US" w:eastAsia="zh-CN"/>
        </w:rPr>
        <w:t>实现</w:t>
      </w:r>
      <w:r w:rsidR="00A61F8E" w:rsidRPr="00202B03">
        <w:rPr>
          <w:rFonts w:hint="eastAsia"/>
          <w:lang w:val="en-US" w:eastAsia="zh-CN"/>
        </w:rPr>
        <w:t>区域</w:t>
      </w:r>
      <w:r w:rsidR="007F1BDA">
        <w:rPr>
          <w:rFonts w:hint="eastAsia"/>
          <w:lang w:val="en-US" w:eastAsia="zh-CN"/>
        </w:rPr>
        <w:t>性</w:t>
      </w:r>
      <w:r w:rsidR="00A61F8E" w:rsidRPr="00202B03">
        <w:rPr>
          <w:rFonts w:hint="eastAsia"/>
          <w:lang w:val="en-US" w:eastAsia="zh-CN"/>
        </w:rPr>
        <w:t>频率统一</w:t>
      </w:r>
      <w:r>
        <w:rPr>
          <w:rFonts w:hint="eastAsia"/>
          <w:lang w:val="en-US" w:eastAsia="zh-CN"/>
        </w:rPr>
        <w:t>；</w:t>
      </w:r>
    </w:p>
    <w:p w14:paraId="3BC22874" w14:textId="58892AE1" w:rsidR="00C34B9A" w:rsidRPr="00626D79" w:rsidRDefault="00C34B9A" w:rsidP="00C34B9A">
      <w:pPr>
        <w:rPr>
          <w:lang w:eastAsia="zh-CN"/>
        </w:rPr>
      </w:pPr>
      <w:r>
        <w:rPr>
          <w:rFonts w:hint="eastAsia"/>
          <w:lang w:val="en-US" w:eastAsia="zh-CN"/>
        </w:rPr>
        <w:t>2</w:t>
      </w:r>
      <w:r w:rsidRPr="00202B03">
        <w:rPr>
          <w:lang w:val="en-US" w:eastAsia="zh-CN"/>
        </w:rPr>
        <w:tab/>
      </w:r>
      <w:r w:rsidR="0081336E">
        <w:rPr>
          <w:rFonts w:hint="eastAsia"/>
          <w:lang w:eastAsia="zh-CN"/>
        </w:rPr>
        <w:t>鼓励</w:t>
      </w:r>
      <w:r w:rsidR="001D35AC">
        <w:rPr>
          <w:rFonts w:hint="eastAsia"/>
          <w:lang w:eastAsia="zh-CN"/>
        </w:rPr>
        <w:t>各</w:t>
      </w:r>
      <w:r w:rsidR="0081336E">
        <w:rPr>
          <w:rFonts w:hint="eastAsia"/>
          <w:lang w:eastAsia="zh-CN"/>
        </w:rPr>
        <w:t>主管部门</w:t>
      </w:r>
      <w:r w:rsidR="004C1E90">
        <w:rPr>
          <w:rFonts w:hint="eastAsia"/>
          <w:lang w:eastAsia="zh-CN"/>
        </w:rPr>
        <w:t>考虑在作为主要业务的</w:t>
      </w:r>
      <w:r w:rsidR="00F52DFC">
        <w:rPr>
          <w:rFonts w:hint="eastAsia"/>
          <w:lang w:eastAsia="zh-CN"/>
        </w:rPr>
        <w:t>现有</w:t>
      </w:r>
      <w:r w:rsidR="004C1E90">
        <w:rPr>
          <w:rFonts w:hint="eastAsia"/>
          <w:lang w:eastAsia="zh-CN"/>
        </w:rPr>
        <w:t>移动业务划分中，</w:t>
      </w:r>
      <w:r w:rsidR="004C1E90" w:rsidRPr="00564029">
        <w:rPr>
          <w:rFonts w:ascii="STKaiti" w:eastAsia="STKaiti" w:hAnsi="STKaiti" w:hint="eastAsia"/>
          <w:lang w:eastAsia="zh-CN"/>
        </w:rPr>
        <w:t>做出决议</w:t>
      </w:r>
      <w:r w:rsidR="004C1E90" w:rsidRPr="007D1FBB">
        <w:rPr>
          <w:rFonts w:eastAsia="STKaiti"/>
          <w:lang w:eastAsia="zh-CN"/>
        </w:rPr>
        <w:t>1</w:t>
      </w:r>
      <w:r w:rsidR="004C1E90">
        <w:rPr>
          <w:rFonts w:hint="eastAsia"/>
          <w:lang w:eastAsia="zh-CN"/>
        </w:rPr>
        <w:t>中明确规定的频率范围的频段（或部分频段）及其他可能的未来频率范围和各国专门用于</w:t>
      </w:r>
      <w:r w:rsidR="004C1E90">
        <w:rPr>
          <w:rFonts w:hint="eastAsia"/>
          <w:lang w:eastAsia="zh-CN"/>
        </w:rPr>
        <w:t>RSTT</w:t>
      </w:r>
      <w:r w:rsidR="004C1E90">
        <w:rPr>
          <w:rFonts w:hint="eastAsia"/>
          <w:lang w:eastAsia="zh-CN"/>
        </w:rPr>
        <w:t>的频段（相关内容已列入</w:t>
      </w:r>
      <w:r w:rsidR="00626D79">
        <w:rPr>
          <w:rFonts w:hint="eastAsia"/>
          <w:lang w:eastAsia="zh-CN"/>
        </w:rPr>
        <w:t>有关</w:t>
      </w:r>
      <w:r w:rsidR="00626D79">
        <w:rPr>
          <w:rFonts w:hint="eastAsia"/>
          <w:lang w:eastAsia="zh-CN"/>
        </w:rPr>
        <w:t>RSTT</w:t>
      </w:r>
      <w:r w:rsidR="004C1E90">
        <w:rPr>
          <w:rFonts w:hint="eastAsia"/>
          <w:lang w:eastAsia="zh-CN"/>
        </w:rPr>
        <w:t>频谱统一的</w:t>
      </w:r>
      <w:r w:rsidR="00626D79">
        <w:rPr>
          <w:rFonts w:hint="eastAsia"/>
          <w:lang w:eastAsia="zh-CN"/>
        </w:rPr>
        <w:t>相关</w:t>
      </w:r>
      <w:r w:rsidR="00626D79">
        <w:rPr>
          <w:rFonts w:hint="eastAsia"/>
          <w:lang w:eastAsia="zh-CN"/>
        </w:rPr>
        <w:t>ITU-R</w:t>
      </w:r>
      <w:r w:rsidR="00626D79">
        <w:rPr>
          <w:rFonts w:hint="eastAsia"/>
          <w:lang w:eastAsia="zh-CN"/>
        </w:rPr>
        <w:t>建议书</w:t>
      </w:r>
      <w:r w:rsidR="004C1E90">
        <w:rPr>
          <w:rFonts w:hint="eastAsia"/>
          <w:lang w:eastAsia="zh-CN"/>
        </w:rPr>
        <w:t>中）</w:t>
      </w:r>
      <w:r w:rsidR="002F6F13">
        <w:rPr>
          <w:rFonts w:hint="eastAsia"/>
          <w:lang w:eastAsia="zh-CN"/>
        </w:rPr>
        <w:t>，</w:t>
      </w:r>
      <w:r w:rsidR="00D34A84">
        <w:rPr>
          <w:rFonts w:hint="eastAsia"/>
          <w:lang w:eastAsia="zh-CN"/>
        </w:rPr>
        <w:t>以便</w:t>
      </w:r>
      <w:r w:rsidR="00626D79">
        <w:rPr>
          <w:rFonts w:hint="eastAsia"/>
          <w:lang w:eastAsia="zh-CN"/>
        </w:rPr>
        <w:t>为</w:t>
      </w:r>
      <w:r w:rsidR="00626D79">
        <w:rPr>
          <w:rFonts w:hint="eastAsia"/>
          <w:lang w:eastAsia="zh-CN"/>
        </w:rPr>
        <w:t>RSTT</w:t>
      </w:r>
      <w:r w:rsidR="00CF75BC">
        <w:rPr>
          <w:rFonts w:hint="eastAsia"/>
          <w:lang w:eastAsia="zh-CN"/>
        </w:rPr>
        <w:t>（</w:t>
      </w:r>
      <w:r w:rsidR="004C1E90">
        <w:rPr>
          <w:rFonts w:hint="eastAsia"/>
          <w:lang w:val="en-US" w:eastAsia="zh-CN"/>
        </w:rPr>
        <w:t>尤其是列车无线电</w:t>
      </w:r>
      <w:r w:rsidR="00626D79">
        <w:rPr>
          <w:rFonts w:hint="eastAsia"/>
          <w:lang w:val="en-US" w:eastAsia="zh-CN"/>
        </w:rPr>
        <w:t>应用</w:t>
      </w:r>
      <w:r w:rsidR="00CF75BC">
        <w:rPr>
          <w:rFonts w:hint="eastAsia"/>
          <w:lang w:val="en-US" w:eastAsia="zh-CN"/>
        </w:rPr>
        <w:t>）</w:t>
      </w:r>
      <w:r w:rsidR="00626D79">
        <w:rPr>
          <w:rFonts w:hint="eastAsia"/>
          <w:lang w:val="en-US" w:eastAsia="zh-CN"/>
        </w:rPr>
        <w:t>实现</w:t>
      </w:r>
      <w:r w:rsidR="00D34A84">
        <w:rPr>
          <w:rFonts w:hint="eastAsia"/>
          <w:lang w:val="en-US" w:eastAsia="zh-CN"/>
        </w:rPr>
        <w:t>全球</w:t>
      </w:r>
      <w:r w:rsidR="00D34A84">
        <w:rPr>
          <w:rFonts w:hint="eastAsia"/>
          <w:lang w:val="en-US" w:eastAsia="zh-CN"/>
        </w:rPr>
        <w:t>/</w:t>
      </w:r>
      <w:r w:rsidR="00626D79" w:rsidRPr="00202B03">
        <w:rPr>
          <w:rFonts w:hint="eastAsia"/>
          <w:lang w:val="en-US" w:eastAsia="zh-CN"/>
        </w:rPr>
        <w:t>区域</w:t>
      </w:r>
      <w:r w:rsidR="00626D79">
        <w:rPr>
          <w:rFonts w:hint="eastAsia"/>
          <w:lang w:val="en-US" w:eastAsia="zh-CN"/>
        </w:rPr>
        <w:t>性</w:t>
      </w:r>
      <w:r w:rsidR="00D34A84">
        <w:rPr>
          <w:rFonts w:hint="eastAsia"/>
          <w:lang w:val="en-US" w:eastAsia="zh-CN"/>
        </w:rPr>
        <w:t>频谱</w:t>
      </w:r>
      <w:r w:rsidR="00626D79" w:rsidRPr="00202B03">
        <w:rPr>
          <w:rFonts w:hint="eastAsia"/>
          <w:lang w:val="en-US" w:eastAsia="zh-CN"/>
        </w:rPr>
        <w:t>统一</w:t>
      </w:r>
      <w:r w:rsidR="007D1FBB">
        <w:rPr>
          <w:rFonts w:hint="eastAsia"/>
          <w:lang w:val="en-US" w:eastAsia="zh-CN"/>
        </w:rPr>
        <w:t>，</w:t>
      </w:r>
    </w:p>
    <w:p w14:paraId="4CE7BDCB" w14:textId="77777777" w:rsidR="00666FA1" w:rsidRPr="00202B03" w:rsidRDefault="00A61F8E" w:rsidP="00666FA1">
      <w:pPr>
        <w:pStyle w:val="Call"/>
        <w:jc w:val="both"/>
        <w:rPr>
          <w:rFonts w:ascii="Times New Roman" w:hAnsi="Times New Roman"/>
          <w:lang w:val="en-US" w:eastAsia="zh-CN"/>
        </w:rPr>
      </w:pPr>
      <w:r w:rsidRPr="00202B03">
        <w:rPr>
          <w:rFonts w:ascii="Times New Roman" w:hAnsi="Times New Roman" w:hint="eastAsia"/>
          <w:lang w:eastAsia="zh-CN"/>
        </w:rPr>
        <w:t>请</w:t>
      </w:r>
      <w:r w:rsidRPr="00202B03">
        <w:rPr>
          <w:rFonts w:ascii="Times New Roman" w:hAnsi="Times New Roman"/>
          <w:lang w:eastAsia="zh-CN"/>
        </w:rPr>
        <w:t>ITU-R</w:t>
      </w:r>
    </w:p>
    <w:p w14:paraId="7168E358" w14:textId="595CC176" w:rsidR="00666FA1" w:rsidRPr="00202B03" w:rsidRDefault="00A61F8E" w:rsidP="00666FA1">
      <w:pPr>
        <w:rPr>
          <w:lang w:val="en-US" w:eastAsia="zh-CN"/>
        </w:rPr>
      </w:pPr>
      <w:r w:rsidRPr="00202B03">
        <w:rPr>
          <w:lang w:val="en-US" w:eastAsia="zh-CN"/>
        </w:rPr>
        <w:t>1</w:t>
      </w:r>
      <w:r w:rsidRPr="00202B03">
        <w:rPr>
          <w:lang w:val="en-US" w:eastAsia="zh-CN"/>
        </w:rPr>
        <w:tab/>
      </w:r>
      <w:r w:rsidRPr="00202B03">
        <w:rPr>
          <w:rFonts w:hint="eastAsia"/>
          <w:lang w:val="en-US" w:eastAsia="zh-CN"/>
        </w:rPr>
        <w:t>在顾及</w:t>
      </w:r>
      <w:r w:rsidRPr="00202B03">
        <w:rPr>
          <w:lang w:val="en-US" w:eastAsia="zh-CN"/>
        </w:rPr>
        <w:t>RSTT</w:t>
      </w:r>
      <w:r w:rsidR="00AF1102">
        <w:rPr>
          <w:rFonts w:hint="eastAsia"/>
          <w:lang w:val="en-US" w:eastAsia="zh-CN"/>
        </w:rPr>
        <w:t>演进的同时，继续开展</w:t>
      </w:r>
      <w:r w:rsidR="00F671B6">
        <w:rPr>
          <w:rFonts w:hint="eastAsia"/>
          <w:lang w:val="en-US" w:eastAsia="zh-CN"/>
        </w:rPr>
        <w:t>技术研究并</w:t>
      </w:r>
      <w:r w:rsidR="007C458E">
        <w:rPr>
          <w:rFonts w:hint="eastAsia"/>
          <w:lang w:val="en-US" w:eastAsia="zh-CN"/>
        </w:rPr>
        <w:t>制定</w:t>
      </w:r>
      <w:r w:rsidR="00F671B6">
        <w:rPr>
          <w:rFonts w:hint="eastAsia"/>
          <w:lang w:val="en-US" w:eastAsia="zh-CN"/>
        </w:rPr>
        <w:t>关于</w:t>
      </w:r>
      <w:r w:rsidRPr="00202B03">
        <w:rPr>
          <w:lang w:val="en-US" w:eastAsia="zh-CN"/>
        </w:rPr>
        <w:t>RSTT</w:t>
      </w:r>
      <w:r w:rsidRPr="00202B03">
        <w:rPr>
          <w:rFonts w:hint="eastAsia"/>
          <w:lang w:val="en-US" w:eastAsia="zh-CN"/>
        </w:rPr>
        <w:t>技术和运</w:t>
      </w:r>
      <w:r w:rsidRPr="00543FE5">
        <w:rPr>
          <w:rFonts w:hint="eastAsia"/>
          <w:lang w:val="en-US" w:eastAsia="zh-CN"/>
        </w:rPr>
        <w:t>行实</w:t>
      </w:r>
      <w:r w:rsidRPr="00202B03">
        <w:rPr>
          <w:rFonts w:hint="eastAsia"/>
          <w:lang w:val="en-US" w:eastAsia="zh-CN"/>
        </w:rPr>
        <w:t>施</w:t>
      </w:r>
      <w:r w:rsidR="00F671B6">
        <w:rPr>
          <w:rFonts w:hint="eastAsia"/>
          <w:lang w:val="en-US" w:eastAsia="zh-CN"/>
        </w:rPr>
        <w:t>的相关</w:t>
      </w:r>
      <w:r w:rsidR="00F671B6">
        <w:rPr>
          <w:rFonts w:hint="eastAsia"/>
          <w:lang w:val="en-US" w:eastAsia="zh-CN"/>
        </w:rPr>
        <w:t>ITU-R</w:t>
      </w:r>
      <w:r w:rsidRPr="00202B03">
        <w:rPr>
          <w:rFonts w:hint="eastAsia"/>
          <w:lang w:val="en-US" w:eastAsia="zh-CN"/>
        </w:rPr>
        <w:t>建议</w:t>
      </w:r>
      <w:r w:rsidR="00F671B6">
        <w:rPr>
          <w:rFonts w:hint="eastAsia"/>
          <w:lang w:val="en-US" w:eastAsia="zh-CN"/>
        </w:rPr>
        <w:t>书</w:t>
      </w:r>
      <w:r w:rsidR="00F671B6">
        <w:rPr>
          <w:rFonts w:hint="eastAsia"/>
          <w:lang w:val="en-US" w:eastAsia="zh-CN"/>
        </w:rPr>
        <w:t>/</w:t>
      </w:r>
      <w:r w:rsidR="00F671B6">
        <w:rPr>
          <w:rFonts w:hint="eastAsia"/>
          <w:lang w:val="en-US" w:eastAsia="zh-CN"/>
        </w:rPr>
        <w:t>报告，以</w:t>
      </w:r>
      <w:r w:rsidR="00311FD8">
        <w:rPr>
          <w:rFonts w:hint="eastAsia"/>
          <w:lang w:val="en-US" w:eastAsia="zh-CN"/>
        </w:rPr>
        <w:t>促进</w:t>
      </w:r>
      <w:r w:rsidRPr="00202B03">
        <w:rPr>
          <w:rFonts w:hint="eastAsia"/>
          <w:lang w:val="en-US" w:eastAsia="zh-CN"/>
        </w:rPr>
        <w:t>本决议</w:t>
      </w:r>
      <w:r w:rsidR="00311FD8" w:rsidRPr="00202B03">
        <w:rPr>
          <w:rFonts w:hint="eastAsia"/>
          <w:lang w:val="en-US" w:eastAsia="zh-CN"/>
        </w:rPr>
        <w:t>及时落实</w:t>
      </w:r>
      <w:r w:rsidRPr="00202B03">
        <w:rPr>
          <w:rFonts w:hint="eastAsia"/>
          <w:lang w:val="en-US" w:eastAsia="zh-CN"/>
        </w:rPr>
        <w:t>；</w:t>
      </w:r>
    </w:p>
    <w:p w14:paraId="5FE6A106" w14:textId="2730BD36" w:rsidR="00666FA1" w:rsidRPr="00FF0D97" w:rsidRDefault="00A61F8E" w:rsidP="00666FA1">
      <w:pPr>
        <w:rPr>
          <w:lang w:eastAsia="zh-CN"/>
        </w:rPr>
      </w:pPr>
      <w:r w:rsidRPr="00202B03">
        <w:rPr>
          <w:lang w:val="en-US" w:eastAsia="zh-CN"/>
        </w:rPr>
        <w:t>2</w:t>
      </w:r>
      <w:r w:rsidRPr="00202B03">
        <w:rPr>
          <w:lang w:val="en-US" w:eastAsia="zh-CN"/>
        </w:rPr>
        <w:tab/>
      </w:r>
      <w:r w:rsidR="00FF0D97">
        <w:rPr>
          <w:rFonts w:hint="eastAsia"/>
          <w:lang w:eastAsia="zh-CN"/>
        </w:rPr>
        <w:t>为</w:t>
      </w:r>
      <w:r w:rsidR="000B06C7">
        <w:rPr>
          <w:rFonts w:hint="eastAsia"/>
          <w:lang w:eastAsia="zh-CN"/>
        </w:rPr>
        <w:t>制定</w:t>
      </w:r>
      <w:r w:rsidR="00FF0D97">
        <w:rPr>
          <w:rFonts w:hint="eastAsia"/>
          <w:lang w:eastAsia="zh-CN"/>
        </w:rPr>
        <w:t>ITU-R</w:t>
      </w:r>
      <w:r w:rsidR="00FF0D97">
        <w:rPr>
          <w:rFonts w:hint="eastAsia"/>
          <w:lang w:eastAsia="zh-CN"/>
        </w:rPr>
        <w:t>建议书开展</w:t>
      </w:r>
      <w:r w:rsidR="000B06C7">
        <w:rPr>
          <w:rFonts w:hint="eastAsia"/>
          <w:lang w:eastAsia="zh-CN"/>
        </w:rPr>
        <w:t>进一步</w:t>
      </w:r>
      <w:r w:rsidR="00FF0D97">
        <w:rPr>
          <w:rFonts w:hint="eastAsia"/>
          <w:lang w:eastAsia="zh-CN"/>
        </w:rPr>
        <w:t>研究，</w:t>
      </w:r>
      <w:r w:rsidR="00E07E61">
        <w:rPr>
          <w:rFonts w:hint="eastAsia"/>
          <w:lang w:eastAsia="zh-CN"/>
        </w:rPr>
        <w:t>以</w:t>
      </w:r>
      <w:r w:rsidR="00FF0D97">
        <w:rPr>
          <w:rFonts w:hint="eastAsia"/>
          <w:lang w:eastAsia="zh-CN"/>
        </w:rPr>
        <w:t>改善</w:t>
      </w:r>
      <w:r w:rsidR="00FF0D97">
        <w:rPr>
          <w:rFonts w:hint="eastAsia"/>
          <w:lang w:eastAsia="zh-CN"/>
        </w:rPr>
        <w:t>RSTT</w:t>
      </w:r>
      <w:r w:rsidR="00E07E61">
        <w:rPr>
          <w:rFonts w:hint="eastAsia"/>
          <w:lang w:eastAsia="zh-CN"/>
        </w:rPr>
        <w:t>的</w:t>
      </w:r>
      <w:r w:rsidR="00FF0D97">
        <w:rPr>
          <w:rFonts w:hint="eastAsia"/>
          <w:lang w:eastAsia="zh-CN"/>
        </w:rPr>
        <w:t>频谱统一，同时将</w:t>
      </w:r>
      <w:r w:rsidR="00FF0D97" w:rsidRPr="00314B3D">
        <w:rPr>
          <w:rFonts w:ascii="STKaiti" w:eastAsia="STKaiti" w:hAnsi="STKaiti" w:hint="eastAsia"/>
          <w:lang w:eastAsia="zh-CN"/>
        </w:rPr>
        <w:t>考虑到</w:t>
      </w:r>
      <w:r w:rsidR="00FF0D97" w:rsidRPr="00577AF8">
        <w:rPr>
          <w:rFonts w:eastAsia="STKaiti"/>
          <w:i/>
          <w:iCs/>
          <w:lang w:eastAsia="zh-CN"/>
        </w:rPr>
        <w:t>n</w:t>
      </w:r>
      <w:r w:rsidR="00FF0D97" w:rsidRPr="00577AF8">
        <w:rPr>
          <w:rFonts w:eastAsia="STKaiti"/>
          <w:i/>
          <w:iCs/>
          <w:lang w:eastAsia="zh-CN"/>
        </w:rPr>
        <w:t>）</w:t>
      </w:r>
      <w:r w:rsidR="00FF0D97">
        <w:rPr>
          <w:rFonts w:hint="eastAsia"/>
          <w:lang w:eastAsia="zh-CN"/>
        </w:rPr>
        <w:t>中所列的频率范围纳入考虑；</w:t>
      </w:r>
    </w:p>
    <w:p w14:paraId="7ECE8B00" w14:textId="7E857E49" w:rsidR="00151F42" w:rsidRPr="00202B03" w:rsidRDefault="00151F42" w:rsidP="00666FA1">
      <w:pPr>
        <w:rPr>
          <w:lang w:eastAsia="zh-CN"/>
        </w:rPr>
      </w:pPr>
      <w:r>
        <w:rPr>
          <w:rFonts w:hint="eastAsia"/>
          <w:lang w:val="en-US" w:eastAsia="zh-CN"/>
        </w:rPr>
        <w:t>3</w:t>
      </w:r>
      <w:r w:rsidRPr="00202B03">
        <w:rPr>
          <w:lang w:val="en-US" w:eastAsia="zh-CN"/>
        </w:rPr>
        <w:tab/>
      </w:r>
      <w:r w:rsidRPr="00202B03">
        <w:rPr>
          <w:rFonts w:hint="eastAsia"/>
          <w:lang w:val="en-US" w:eastAsia="zh-CN"/>
        </w:rPr>
        <w:t>酌情审查和更新</w:t>
      </w:r>
      <w:r w:rsidR="00AF353D">
        <w:rPr>
          <w:rFonts w:hint="eastAsia"/>
          <w:lang w:val="en-US" w:eastAsia="zh-CN"/>
        </w:rPr>
        <w:t>相关</w:t>
      </w:r>
      <w:r w:rsidR="00AF353D">
        <w:rPr>
          <w:lang w:val="en-US" w:eastAsia="zh-CN"/>
        </w:rPr>
        <w:t>ITU-R</w:t>
      </w:r>
      <w:r w:rsidR="00AF353D">
        <w:rPr>
          <w:rFonts w:hint="eastAsia"/>
          <w:lang w:val="en-US" w:eastAsia="zh-CN"/>
        </w:rPr>
        <w:t>建议书和</w:t>
      </w:r>
      <w:r w:rsidRPr="00202B03">
        <w:rPr>
          <w:lang w:val="en-US" w:eastAsia="zh-CN"/>
        </w:rPr>
        <w:t>ITU-R</w:t>
      </w:r>
      <w:r w:rsidRPr="00202B03">
        <w:rPr>
          <w:rFonts w:hint="eastAsia"/>
          <w:lang w:val="en-US" w:eastAsia="zh-CN"/>
        </w:rPr>
        <w:t>报告，</w:t>
      </w:r>
    </w:p>
    <w:p w14:paraId="2DBC5F56" w14:textId="77777777" w:rsidR="00666FA1" w:rsidRPr="00202B03" w:rsidRDefault="00A61F8E" w:rsidP="00666FA1">
      <w:pPr>
        <w:pStyle w:val="Call"/>
        <w:jc w:val="both"/>
        <w:rPr>
          <w:lang w:val="en-US" w:eastAsia="zh-CN"/>
        </w:rPr>
      </w:pPr>
      <w:r w:rsidRPr="00202B03">
        <w:rPr>
          <w:rFonts w:hint="eastAsia"/>
          <w:lang w:val="en-US" w:eastAsia="zh-CN"/>
        </w:rPr>
        <w:t>请各主管部门</w:t>
      </w:r>
    </w:p>
    <w:p w14:paraId="2EA23F42" w14:textId="77777777" w:rsidR="00666FA1" w:rsidRPr="00202B03" w:rsidRDefault="00A61F8E" w:rsidP="00666FA1">
      <w:pPr>
        <w:ind w:firstLineChars="200" w:firstLine="480"/>
        <w:rPr>
          <w:lang w:eastAsia="zh-CN"/>
        </w:rPr>
      </w:pPr>
      <w:r w:rsidRPr="00202B03">
        <w:rPr>
          <w:rFonts w:hint="eastAsia"/>
          <w:lang w:eastAsia="zh-CN"/>
        </w:rPr>
        <w:t>鼓励铁路机构和组织使用相关的</w:t>
      </w:r>
      <w:r w:rsidRPr="00202B03">
        <w:rPr>
          <w:lang w:eastAsia="zh-CN"/>
        </w:rPr>
        <w:t>ITU-R</w:t>
      </w:r>
      <w:r w:rsidRPr="00202B03">
        <w:rPr>
          <w:rFonts w:hint="eastAsia"/>
          <w:lang w:eastAsia="zh-CN"/>
        </w:rPr>
        <w:t>出版物，用于实施支持</w:t>
      </w:r>
      <w:r w:rsidRPr="00202B03">
        <w:rPr>
          <w:lang w:eastAsia="zh-CN"/>
        </w:rPr>
        <w:t>RSTT</w:t>
      </w:r>
      <w:r w:rsidRPr="00202B03">
        <w:rPr>
          <w:rFonts w:hint="eastAsia"/>
          <w:lang w:eastAsia="zh-CN"/>
        </w:rPr>
        <w:t>的技术和系统，</w:t>
      </w:r>
    </w:p>
    <w:p w14:paraId="216198BA" w14:textId="1EE7B4A5" w:rsidR="00666FA1" w:rsidRPr="00202B03" w:rsidRDefault="00A61F8E" w:rsidP="00666FA1">
      <w:pPr>
        <w:pStyle w:val="Call"/>
        <w:jc w:val="both"/>
        <w:rPr>
          <w:lang w:val="en-US" w:eastAsia="zh-CN"/>
        </w:rPr>
      </w:pPr>
      <w:r w:rsidRPr="00202B03">
        <w:rPr>
          <w:rFonts w:hint="eastAsia"/>
          <w:lang w:val="en-US" w:eastAsia="zh-CN"/>
        </w:rPr>
        <w:t>邀请成员国</w:t>
      </w:r>
      <w:r w:rsidR="00AE5EE1">
        <w:rPr>
          <w:rFonts w:hint="eastAsia"/>
          <w:lang w:val="en-US" w:eastAsia="zh-CN"/>
        </w:rPr>
        <w:t>、</w:t>
      </w:r>
      <w:r w:rsidRPr="00202B03">
        <w:rPr>
          <w:rFonts w:hint="eastAsia"/>
          <w:lang w:val="en-US" w:eastAsia="zh-CN"/>
        </w:rPr>
        <w:t>部门成员</w:t>
      </w:r>
      <w:r w:rsidR="00AE5EE1">
        <w:rPr>
          <w:rFonts w:hint="eastAsia"/>
          <w:lang w:val="en-US" w:eastAsia="zh-CN"/>
        </w:rPr>
        <w:t>、</w:t>
      </w:r>
      <w:r w:rsidRPr="00202B03">
        <w:rPr>
          <w:rFonts w:hint="eastAsia"/>
          <w:lang w:val="en-US" w:eastAsia="zh-CN"/>
        </w:rPr>
        <w:t xml:space="preserve">部门准成员和学术界 </w:t>
      </w:r>
    </w:p>
    <w:p w14:paraId="382CD191" w14:textId="77777777" w:rsidR="00666FA1" w:rsidRPr="00202B03" w:rsidRDefault="00A61F8E" w:rsidP="00666FA1">
      <w:pPr>
        <w:ind w:firstLineChars="200" w:firstLine="480"/>
        <w:jc w:val="both"/>
        <w:rPr>
          <w:shd w:val="pct15" w:color="auto" w:fill="FFFFFF"/>
          <w:lang w:val="en-US" w:eastAsia="zh-CN"/>
        </w:rPr>
      </w:pPr>
      <w:r w:rsidRPr="00202B03">
        <w:rPr>
          <w:rFonts w:hint="eastAsia"/>
          <w:lang w:val="en-US" w:eastAsia="zh-CN"/>
        </w:rPr>
        <w:t>通过向</w:t>
      </w:r>
      <w:r w:rsidRPr="00202B03">
        <w:rPr>
          <w:lang w:val="en-US" w:eastAsia="zh-CN"/>
        </w:rPr>
        <w:t>ITU-R</w:t>
      </w:r>
      <w:r w:rsidRPr="00202B03">
        <w:rPr>
          <w:rFonts w:hint="eastAsia"/>
          <w:lang w:val="en-US" w:eastAsia="zh-CN"/>
        </w:rPr>
        <w:t>提交文稿积极参与该研究工作，</w:t>
      </w:r>
    </w:p>
    <w:p w14:paraId="2A7071C8" w14:textId="77777777" w:rsidR="00666FA1" w:rsidRPr="00202B03" w:rsidRDefault="00A61F8E" w:rsidP="00666FA1">
      <w:pPr>
        <w:pStyle w:val="Call"/>
        <w:jc w:val="both"/>
        <w:rPr>
          <w:lang w:val="en-US" w:eastAsia="zh-CN"/>
        </w:rPr>
      </w:pPr>
      <w:r w:rsidRPr="00202B03">
        <w:rPr>
          <w:rFonts w:hint="eastAsia"/>
          <w:lang w:val="en-US" w:eastAsia="zh-CN"/>
        </w:rPr>
        <w:t>责成秘书长</w:t>
      </w:r>
    </w:p>
    <w:p w14:paraId="36C9D1C9" w14:textId="1B2BD74A" w:rsidR="00666FA1" w:rsidRPr="00202B03" w:rsidRDefault="00A61F8E" w:rsidP="00666FA1">
      <w:pPr>
        <w:ind w:firstLineChars="200" w:firstLine="480"/>
        <w:rPr>
          <w:lang w:eastAsia="zh-CN"/>
        </w:rPr>
      </w:pPr>
      <w:r w:rsidRPr="00202B03">
        <w:rPr>
          <w:rFonts w:hint="eastAsia"/>
          <w:lang w:eastAsia="zh-CN"/>
        </w:rPr>
        <w:t>提请</w:t>
      </w:r>
      <w:r w:rsidRPr="00202B03">
        <w:rPr>
          <w:lang w:eastAsia="zh-CN"/>
        </w:rPr>
        <w:t>UIC</w:t>
      </w:r>
      <w:r w:rsidR="008D594B">
        <w:rPr>
          <w:rFonts w:hint="eastAsia"/>
          <w:lang w:eastAsia="zh-CN"/>
        </w:rPr>
        <w:t>、</w:t>
      </w:r>
      <w:r w:rsidR="008D594B">
        <w:rPr>
          <w:rFonts w:hint="eastAsia"/>
          <w:lang w:eastAsia="zh-CN"/>
        </w:rPr>
        <w:t>3</w:t>
      </w:r>
      <w:r w:rsidR="008D594B">
        <w:rPr>
          <w:lang w:eastAsia="zh-CN"/>
        </w:rPr>
        <w:t>GPP</w:t>
      </w:r>
      <w:r w:rsidRPr="00202B03">
        <w:rPr>
          <w:rFonts w:hint="eastAsia"/>
          <w:lang w:eastAsia="zh-CN"/>
        </w:rPr>
        <w:t>和</w:t>
      </w:r>
      <w:bookmarkStart w:id="7" w:name="_GoBack"/>
      <w:bookmarkEnd w:id="7"/>
      <w:r w:rsidRPr="00202B03">
        <w:rPr>
          <w:rFonts w:hint="eastAsia"/>
          <w:lang w:eastAsia="zh-CN"/>
        </w:rPr>
        <w:t>其他相关国际和区域性组织注意本决议。</w:t>
      </w:r>
    </w:p>
    <w:p w14:paraId="7781D479" w14:textId="34B59CCF" w:rsidR="00E97DC3" w:rsidRDefault="00A61F8E">
      <w:pPr>
        <w:pStyle w:val="Reasons"/>
        <w:rPr>
          <w:lang w:eastAsia="zh-CN"/>
        </w:rPr>
      </w:pPr>
      <w:r>
        <w:rPr>
          <w:b/>
          <w:lang w:eastAsia="zh-CN"/>
        </w:rPr>
        <w:t>理由：</w:t>
      </w:r>
      <w:r>
        <w:rPr>
          <w:lang w:eastAsia="zh-CN"/>
        </w:rPr>
        <w:tab/>
      </w:r>
      <w:r w:rsidR="00187596" w:rsidRPr="00187596">
        <w:rPr>
          <w:rFonts w:hint="eastAsia"/>
          <w:lang w:eastAsia="zh-CN"/>
        </w:rPr>
        <w:t>一份</w:t>
      </w:r>
      <w:r w:rsidR="00BB6199">
        <w:rPr>
          <w:rFonts w:hint="eastAsia"/>
          <w:lang w:val="en-US" w:eastAsia="zh-CN"/>
        </w:rPr>
        <w:t>明确用于</w:t>
      </w:r>
      <w:r w:rsidR="00187596" w:rsidRPr="00187596">
        <w:rPr>
          <w:lang w:val="en-US" w:eastAsia="zh-CN"/>
        </w:rPr>
        <w:t>RSTT</w:t>
      </w:r>
      <w:r w:rsidR="00BB6199">
        <w:rPr>
          <w:rFonts w:hint="eastAsia"/>
          <w:lang w:val="en-US" w:eastAsia="zh-CN"/>
        </w:rPr>
        <w:t>的</w:t>
      </w:r>
      <w:r w:rsidR="00187596" w:rsidRPr="00187596">
        <w:rPr>
          <w:rFonts w:hint="eastAsia"/>
          <w:lang w:val="en-US" w:eastAsia="zh-CN"/>
        </w:rPr>
        <w:t>频率范围的</w:t>
      </w:r>
      <w:r w:rsidR="00187596" w:rsidRPr="00187596">
        <w:rPr>
          <w:lang w:val="en-US" w:eastAsia="zh-CN"/>
        </w:rPr>
        <w:t>WRC</w:t>
      </w:r>
      <w:r w:rsidR="00BB6199">
        <w:rPr>
          <w:rFonts w:hint="eastAsia"/>
          <w:lang w:val="en-US" w:eastAsia="zh-CN"/>
        </w:rPr>
        <w:t>新决议</w:t>
      </w:r>
      <w:r w:rsidR="00187596" w:rsidRPr="00187596">
        <w:rPr>
          <w:rFonts w:hint="eastAsia"/>
          <w:lang w:val="en-US" w:eastAsia="zh-CN"/>
        </w:rPr>
        <w:t>能够</w:t>
      </w:r>
      <w:r w:rsidR="002357AF" w:rsidRPr="00187596">
        <w:rPr>
          <w:rFonts w:hint="eastAsia"/>
          <w:lang w:val="en-US" w:eastAsia="zh-CN"/>
        </w:rPr>
        <w:t>提供</w:t>
      </w:r>
      <w:r w:rsidR="002357AF">
        <w:rPr>
          <w:rFonts w:hint="eastAsia"/>
          <w:lang w:val="en-US" w:eastAsia="zh-CN"/>
        </w:rPr>
        <w:t>稳定的</w:t>
      </w:r>
      <w:r w:rsidR="002357AF" w:rsidRPr="00187596">
        <w:rPr>
          <w:rFonts w:hint="eastAsia"/>
          <w:lang w:val="en-US" w:eastAsia="zh-CN"/>
        </w:rPr>
        <w:t>规则框架</w:t>
      </w:r>
      <w:r w:rsidR="002357AF">
        <w:rPr>
          <w:rFonts w:hint="eastAsia"/>
          <w:lang w:val="en-US" w:eastAsia="zh-CN"/>
        </w:rPr>
        <w:t>，</w:t>
      </w:r>
      <w:r w:rsidR="00187596" w:rsidRPr="00187596">
        <w:rPr>
          <w:rFonts w:hint="eastAsia"/>
          <w:lang w:val="en-US" w:eastAsia="zh-CN"/>
        </w:rPr>
        <w:t>为频率统一进程</w:t>
      </w:r>
      <w:r w:rsidR="002357AF">
        <w:rPr>
          <w:rFonts w:hint="eastAsia"/>
          <w:lang w:val="en-US" w:eastAsia="zh-CN"/>
        </w:rPr>
        <w:t>予以指导</w:t>
      </w:r>
      <w:r w:rsidR="00187596" w:rsidRPr="00187596">
        <w:rPr>
          <w:rFonts w:hint="eastAsia"/>
          <w:lang w:val="en-US" w:eastAsia="zh-CN"/>
        </w:rPr>
        <w:t>，</w:t>
      </w:r>
      <w:r w:rsidR="00BB6199">
        <w:rPr>
          <w:rFonts w:hint="eastAsia"/>
          <w:lang w:val="en-US" w:eastAsia="zh-CN"/>
        </w:rPr>
        <w:t>尤其是对于</w:t>
      </w:r>
      <w:r w:rsidR="00BB6199">
        <w:rPr>
          <w:rFonts w:hint="eastAsia"/>
          <w:lang w:val="en-US" w:eastAsia="zh-CN"/>
        </w:rPr>
        <w:t>3</w:t>
      </w:r>
      <w:r w:rsidR="00BB6199">
        <w:rPr>
          <w:rFonts w:hint="eastAsia"/>
          <w:lang w:val="en-US" w:eastAsia="zh-CN"/>
        </w:rPr>
        <w:t>区。</w:t>
      </w:r>
      <w:r w:rsidR="00187596" w:rsidRPr="00187596">
        <w:rPr>
          <w:rFonts w:hint="eastAsia"/>
          <w:lang w:val="en-US" w:eastAsia="zh-CN"/>
        </w:rPr>
        <w:t>与此同时，</w:t>
      </w:r>
      <w:r w:rsidR="00BB6199">
        <w:rPr>
          <w:rFonts w:hint="eastAsia"/>
          <w:lang w:val="en-US" w:eastAsia="zh-CN"/>
        </w:rPr>
        <w:t>相关</w:t>
      </w:r>
      <w:r w:rsidR="00187596" w:rsidRPr="00187596">
        <w:rPr>
          <w:lang w:val="en-US" w:eastAsia="zh-CN"/>
        </w:rPr>
        <w:t>ITU-R</w:t>
      </w:r>
      <w:r w:rsidR="00BB6199">
        <w:rPr>
          <w:rFonts w:hint="eastAsia"/>
          <w:lang w:val="en-US" w:eastAsia="zh-CN"/>
        </w:rPr>
        <w:t>建议书可</w:t>
      </w:r>
      <w:r w:rsidR="005C5745">
        <w:rPr>
          <w:rFonts w:hint="eastAsia"/>
          <w:lang w:val="en-US" w:eastAsia="zh-CN"/>
        </w:rPr>
        <w:t>为</w:t>
      </w:r>
      <w:r w:rsidR="00086FD0">
        <w:rPr>
          <w:rFonts w:hint="eastAsia"/>
          <w:lang w:val="en-US" w:eastAsia="zh-CN"/>
        </w:rPr>
        <w:t>用于</w:t>
      </w:r>
      <w:r w:rsidR="00086FD0" w:rsidRPr="00AD25BB">
        <w:rPr>
          <w:rFonts w:hint="eastAsia"/>
          <w:lang w:val="en-US" w:eastAsia="zh-CN"/>
        </w:rPr>
        <w:t>RSTT</w:t>
      </w:r>
      <w:r w:rsidR="00086FD0">
        <w:rPr>
          <w:rFonts w:hint="eastAsia"/>
          <w:lang w:val="en-US" w:eastAsia="zh-CN"/>
        </w:rPr>
        <w:t>的可能</w:t>
      </w:r>
      <w:r w:rsidR="00787D76">
        <w:rPr>
          <w:rFonts w:hint="eastAsia"/>
          <w:lang w:val="en-US" w:eastAsia="zh-CN"/>
        </w:rPr>
        <w:t>的全球</w:t>
      </w:r>
      <w:r w:rsidR="00AD25BB" w:rsidRPr="00AD25BB">
        <w:rPr>
          <w:rFonts w:hint="eastAsia"/>
          <w:lang w:val="en-US" w:eastAsia="zh-CN"/>
        </w:rPr>
        <w:t>/</w:t>
      </w:r>
      <w:r w:rsidR="005C5745">
        <w:rPr>
          <w:rFonts w:hint="eastAsia"/>
          <w:lang w:val="en-US" w:eastAsia="zh-CN"/>
        </w:rPr>
        <w:t>区域</w:t>
      </w:r>
      <w:r w:rsidR="00086FD0">
        <w:rPr>
          <w:rFonts w:hint="eastAsia"/>
          <w:lang w:val="en-US" w:eastAsia="zh-CN"/>
        </w:rPr>
        <w:t>性频率范围统一</w:t>
      </w:r>
      <w:r w:rsidR="005C5745">
        <w:rPr>
          <w:rFonts w:hint="eastAsia"/>
          <w:lang w:val="en-US" w:eastAsia="zh-CN"/>
        </w:rPr>
        <w:t>提出建议</w:t>
      </w:r>
      <w:r w:rsidR="00AD25BB">
        <w:rPr>
          <w:rFonts w:hint="eastAsia"/>
          <w:lang w:val="en-US" w:eastAsia="zh-CN"/>
        </w:rPr>
        <w:t>，</w:t>
      </w:r>
      <w:proofErr w:type="gramStart"/>
      <w:r w:rsidR="00787D76">
        <w:rPr>
          <w:rFonts w:hint="eastAsia"/>
          <w:lang w:val="en-US" w:eastAsia="zh-CN"/>
        </w:rPr>
        <w:t>并且</w:t>
      </w:r>
      <w:r w:rsidR="00AD25BB">
        <w:rPr>
          <w:rFonts w:hint="eastAsia"/>
          <w:lang w:val="en-US" w:eastAsia="zh-CN"/>
        </w:rPr>
        <w:t>参引</w:t>
      </w:r>
      <w:proofErr w:type="gramEnd"/>
      <w:r w:rsidR="00AD25BB">
        <w:rPr>
          <w:rFonts w:hint="eastAsia"/>
          <w:lang w:val="en-US" w:eastAsia="zh-CN"/>
        </w:rPr>
        <w:t>ITU-R</w:t>
      </w:r>
      <w:r w:rsidR="00AD25BB">
        <w:rPr>
          <w:rFonts w:hint="eastAsia"/>
          <w:lang w:val="en-US" w:eastAsia="zh-CN"/>
        </w:rPr>
        <w:t>建议书可为主管部门进一步考虑</w:t>
      </w:r>
      <w:r w:rsidR="00EC0397">
        <w:rPr>
          <w:rFonts w:hint="eastAsia"/>
          <w:lang w:val="en-US" w:eastAsia="zh-CN"/>
        </w:rPr>
        <w:t>可能的</w:t>
      </w:r>
      <w:r w:rsidR="005C5745">
        <w:rPr>
          <w:rFonts w:hint="eastAsia"/>
          <w:lang w:val="en-US" w:eastAsia="zh-CN"/>
        </w:rPr>
        <w:t>未来</w:t>
      </w:r>
      <w:r w:rsidR="00787D76">
        <w:rPr>
          <w:rFonts w:hint="eastAsia"/>
          <w:lang w:val="en-US" w:eastAsia="zh-CN"/>
        </w:rPr>
        <w:t>RSTT</w:t>
      </w:r>
      <w:r w:rsidR="00AD25BB">
        <w:rPr>
          <w:rFonts w:hint="eastAsia"/>
          <w:lang w:val="en-US" w:eastAsia="zh-CN"/>
        </w:rPr>
        <w:t>频段</w:t>
      </w:r>
      <w:r w:rsidR="005C5745">
        <w:rPr>
          <w:rFonts w:hint="eastAsia"/>
          <w:lang w:val="en-US" w:eastAsia="zh-CN"/>
        </w:rPr>
        <w:t>统一</w:t>
      </w:r>
      <w:r w:rsidR="00187596" w:rsidRPr="00187596">
        <w:rPr>
          <w:rFonts w:hint="eastAsia"/>
          <w:lang w:val="en-US" w:eastAsia="zh-CN"/>
        </w:rPr>
        <w:t>提供灵活性。</w:t>
      </w:r>
    </w:p>
    <w:p w14:paraId="4AC11899" w14:textId="77777777" w:rsidR="00E97DC3" w:rsidRDefault="00A61F8E">
      <w:pPr>
        <w:pStyle w:val="Proposal"/>
        <w:rPr>
          <w:lang w:eastAsia="zh-CN"/>
        </w:rPr>
      </w:pPr>
      <w:r>
        <w:rPr>
          <w:lang w:eastAsia="zh-CN"/>
        </w:rPr>
        <w:t>SUP</w:t>
      </w:r>
      <w:r>
        <w:rPr>
          <w:lang w:eastAsia="zh-CN"/>
        </w:rPr>
        <w:tab/>
        <w:t>ACP/24A11/2</w:t>
      </w:r>
    </w:p>
    <w:p w14:paraId="6CD97C1F" w14:textId="77777777" w:rsidR="00895F03" w:rsidRPr="00D9025D" w:rsidRDefault="00A61F8E" w:rsidP="00D9025D">
      <w:pPr>
        <w:pStyle w:val="ResNo"/>
        <w:rPr>
          <w:lang w:eastAsia="zh-CN"/>
        </w:rPr>
      </w:pPr>
      <w:bookmarkStart w:id="8" w:name="_Toc451159105"/>
      <w:r w:rsidRPr="00D9025D">
        <w:rPr>
          <w:rFonts w:hint="eastAsia"/>
          <w:lang w:eastAsia="zh-CN"/>
        </w:rPr>
        <w:t>第</w:t>
      </w:r>
      <w:r w:rsidRPr="00D9025D">
        <w:rPr>
          <w:rStyle w:val="href"/>
          <w:lang w:eastAsia="zh-CN"/>
        </w:rPr>
        <w:t>236</w:t>
      </w:r>
      <w:r w:rsidRPr="00D9025D">
        <w:rPr>
          <w:rFonts w:hint="eastAsia"/>
          <w:lang w:eastAsia="zh-CN"/>
        </w:rPr>
        <w:t>号决议（</w:t>
      </w:r>
      <w:r w:rsidRPr="00D9025D">
        <w:rPr>
          <w:lang w:eastAsia="zh-CN"/>
        </w:rPr>
        <w:t>wrc-15</w:t>
      </w:r>
      <w:r w:rsidRPr="00D9025D">
        <w:rPr>
          <w:rFonts w:hint="eastAsia"/>
          <w:lang w:eastAsia="zh-CN"/>
        </w:rPr>
        <w:t>）</w:t>
      </w:r>
      <w:bookmarkEnd w:id="8"/>
    </w:p>
    <w:p w14:paraId="6E7BA998" w14:textId="77777777" w:rsidR="00895F03" w:rsidRPr="00D9025D" w:rsidRDefault="00A61F8E" w:rsidP="00D9025D">
      <w:pPr>
        <w:pStyle w:val="Restitle"/>
        <w:rPr>
          <w:lang w:eastAsia="zh-CN"/>
        </w:rPr>
      </w:pPr>
      <w:bookmarkStart w:id="9" w:name="_Toc451159106"/>
      <w:r w:rsidRPr="00D9025D">
        <w:rPr>
          <w:rFonts w:hint="eastAsia"/>
          <w:lang w:eastAsia="zh-CN"/>
        </w:rPr>
        <w:t>列车</w:t>
      </w:r>
      <w:proofErr w:type="gramStart"/>
      <w:r w:rsidRPr="00D9025D">
        <w:rPr>
          <w:rFonts w:hint="eastAsia"/>
          <w:lang w:eastAsia="zh-CN"/>
        </w:rPr>
        <w:t>与轨旁间</w:t>
      </w:r>
      <w:proofErr w:type="gramEnd"/>
      <w:r w:rsidRPr="00D9025D">
        <w:rPr>
          <w:rFonts w:hint="eastAsia"/>
          <w:lang w:eastAsia="zh-CN"/>
        </w:rPr>
        <w:t>铁路无线电通信系统</w:t>
      </w:r>
      <w:bookmarkEnd w:id="9"/>
    </w:p>
    <w:p w14:paraId="2DBC25C8" w14:textId="2FFFEB49" w:rsidR="00187596" w:rsidRDefault="00A61F8E" w:rsidP="00411C49">
      <w:pPr>
        <w:pStyle w:val="Reasons"/>
      </w:pPr>
      <w:proofErr w:type="spellStart"/>
      <w:r>
        <w:rPr>
          <w:b/>
        </w:rPr>
        <w:t>理由</w:t>
      </w:r>
      <w:proofErr w:type="spellEnd"/>
      <w:r>
        <w:rPr>
          <w:b/>
        </w:rPr>
        <w:t>：</w:t>
      </w:r>
      <w:r>
        <w:tab/>
      </w:r>
      <w:r w:rsidR="00AF353D">
        <w:rPr>
          <w:rFonts w:hint="eastAsia"/>
        </w:rPr>
        <w:t>WRC-19</w:t>
      </w:r>
      <w:proofErr w:type="spellStart"/>
      <w:r w:rsidR="00AF353D">
        <w:rPr>
          <w:rFonts w:hint="eastAsia"/>
        </w:rPr>
        <w:t>之后不再需要</w:t>
      </w:r>
      <w:proofErr w:type="spellEnd"/>
      <w:r w:rsidR="00AF353D">
        <w:rPr>
          <w:rFonts w:hint="eastAsia"/>
        </w:rPr>
        <w:t>。</w:t>
      </w:r>
    </w:p>
    <w:p w14:paraId="66E50F9A" w14:textId="3B46C5F6" w:rsidR="00E97DC3" w:rsidRDefault="00187596" w:rsidP="00187596">
      <w:pPr>
        <w:jc w:val="center"/>
      </w:pPr>
      <w:r>
        <w:t>______________</w:t>
      </w:r>
    </w:p>
    <w:sectPr w:rsidR="00E97DC3">
      <w:headerReference w:type="default" r:id="rId11"/>
      <w:footerReference w:type="default" r:id="rId12"/>
      <w:footerReference w:type="first" r:id="rId13"/>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1457C" w14:textId="77777777" w:rsidR="00D17230" w:rsidRDefault="00D17230">
      <w:r>
        <w:separator/>
      </w:r>
    </w:p>
  </w:endnote>
  <w:endnote w:type="continuationSeparator" w:id="0">
    <w:p w14:paraId="3AC75B98" w14:textId="77777777" w:rsidR="00D17230" w:rsidRDefault="00D1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Malgun Gothic Semilight"/>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Che">
    <w:altName w:val="Malgun Gothic Semilight"/>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099D5" w14:textId="2F815D85"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D94F5A">
      <w:rPr>
        <w:lang w:val="en-US"/>
      </w:rPr>
      <w:t>P:\CHI\ITU-R\CONF-R\CMR19\000\024ADD11C.docx</w:t>
    </w:r>
    <w:r>
      <w:fldChar w:fldCharType="end"/>
    </w:r>
    <w:r w:rsidR="003109CA">
      <w:rPr>
        <w:rFonts w:hint="eastAsia"/>
        <w:lang w:eastAsia="zh-CN"/>
      </w:rPr>
      <w:t xml:space="preserve"> (</w:t>
    </w:r>
    <w:r w:rsidR="003109CA">
      <w:rPr>
        <w:lang w:eastAsia="zh-CN"/>
      </w:rPr>
      <w:t>461105)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4EDF" w14:textId="59F2179C" w:rsidR="00B851D4" w:rsidRPr="003109CA" w:rsidRDefault="003109CA" w:rsidP="003109CA">
    <w:pPr>
      <w:pStyle w:val="Footer"/>
      <w:rPr>
        <w:lang w:val="en-US"/>
      </w:rPr>
    </w:pPr>
    <w:r>
      <w:fldChar w:fldCharType="begin"/>
    </w:r>
    <w:r w:rsidRPr="00DA0469">
      <w:rPr>
        <w:lang w:val="en-US"/>
      </w:rPr>
      <w:instrText xml:space="preserve"> FILENAME \p \* MERGEFORMAT </w:instrText>
    </w:r>
    <w:r>
      <w:fldChar w:fldCharType="separate"/>
    </w:r>
    <w:r w:rsidR="00D94F5A">
      <w:rPr>
        <w:lang w:val="en-US"/>
      </w:rPr>
      <w:t>P:\CHI\ITU-R\CONF-R\CMR19\000\024ADD11C.docx</w:t>
    </w:r>
    <w:r>
      <w:fldChar w:fldCharType="end"/>
    </w:r>
    <w:r>
      <w:rPr>
        <w:rFonts w:hint="eastAsia"/>
        <w:lang w:eastAsia="zh-CN"/>
      </w:rPr>
      <w:t xml:space="preserve"> (</w:t>
    </w:r>
    <w:r>
      <w:rPr>
        <w:lang w:eastAsia="zh-CN"/>
      </w:rPr>
      <w:t>461105)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66779" w14:textId="77777777" w:rsidR="00D17230" w:rsidRDefault="00D17230">
      <w:r>
        <w:t>____________________</w:t>
      </w:r>
    </w:p>
  </w:footnote>
  <w:footnote w:type="continuationSeparator" w:id="0">
    <w:p w14:paraId="78B85906" w14:textId="77777777" w:rsidR="00D17230" w:rsidRDefault="00D17230">
      <w:r>
        <w:continuationSeparator/>
      </w:r>
    </w:p>
  </w:footnote>
  <w:footnote w:id="1">
    <w:p w14:paraId="528D69D7" w14:textId="630555D8" w:rsidR="004B0ABB" w:rsidRPr="0088039A" w:rsidRDefault="004B0ABB" w:rsidP="004B0ABB">
      <w:pPr>
        <w:pStyle w:val="FootnoteText"/>
        <w:rPr>
          <w:sz w:val="20"/>
          <w:lang w:val="en-NZ" w:eastAsia="zh-CN"/>
        </w:rPr>
      </w:pPr>
      <w:r w:rsidRPr="00154675">
        <w:rPr>
          <w:rStyle w:val="FootnoteReference"/>
          <w:sz w:val="20"/>
        </w:rPr>
        <w:footnoteRef/>
      </w:r>
      <w:r w:rsidR="00D921FF">
        <w:rPr>
          <w:sz w:val="20"/>
          <w:lang w:eastAsia="zh-CN"/>
        </w:rPr>
        <w:tab/>
      </w:r>
      <w:r w:rsidR="00327711" w:rsidRPr="007D1FBB">
        <w:rPr>
          <w:rFonts w:hint="eastAsia"/>
          <w:sz w:val="24"/>
          <w:szCs w:val="24"/>
          <w:lang w:eastAsia="zh-CN"/>
        </w:rPr>
        <w:t>注：</w:t>
      </w:r>
      <w:r w:rsidR="00352107" w:rsidRPr="007D1FBB">
        <w:rPr>
          <w:sz w:val="24"/>
          <w:szCs w:val="24"/>
          <w:shd w:val="clear" w:color="auto" w:fill="FFFFFF" w:themeFill="background1"/>
          <w:lang w:val="en-NZ" w:eastAsia="zh-CN"/>
        </w:rPr>
        <w:t>470-520 MHz</w:t>
      </w:r>
      <w:r w:rsidR="00352107" w:rsidRPr="007D1FBB">
        <w:rPr>
          <w:rFonts w:hint="eastAsia"/>
          <w:sz w:val="24"/>
          <w:szCs w:val="24"/>
          <w:shd w:val="clear" w:color="auto" w:fill="FFFFFF" w:themeFill="background1"/>
          <w:lang w:val="en-NZ" w:eastAsia="zh-CN"/>
        </w:rPr>
        <w:t>频段在</w:t>
      </w:r>
      <w:r w:rsidR="00352107" w:rsidRPr="007D1FBB">
        <w:rPr>
          <w:rFonts w:hint="eastAsia"/>
          <w:sz w:val="24"/>
          <w:szCs w:val="24"/>
          <w:shd w:val="clear" w:color="auto" w:fill="FFFFFF" w:themeFill="background1"/>
          <w:lang w:val="en-NZ" w:eastAsia="zh-CN"/>
        </w:rPr>
        <w:t>WRC-23</w:t>
      </w:r>
      <w:r w:rsidR="00352107" w:rsidRPr="007D1FBB">
        <w:rPr>
          <w:rFonts w:hint="eastAsia"/>
          <w:sz w:val="24"/>
          <w:szCs w:val="24"/>
          <w:shd w:val="clear" w:color="auto" w:fill="FFFFFF" w:themeFill="background1"/>
          <w:lang w:val="en-NZ" w:eastAsia="zh-CN"/>
        </w:rPr>
        <w:t>初步议项中，因此不应预判</w:t>
      </w:r>
      <w:r w:rsidR="00352107" w:rsidRPr="007D1FBB">
        <w:rPr>
          <w:rFonts w:hint="eastAsia"/>
          <w:sz w:val="24"/>
          <w:szCs w:val="24"/>
          <w:shd w:val="clear" w:color="auto" w:fill="FFFFFF" w:themeFill="background1"/>
          <w:lang w:val="en-NZ" w:eastAsia="zh-CN"/>
        </w:rPr>
        <w:t>WRC-23</w:t>
      </w:r>
      <w:r w:rsidR="00352107" w:rsidRPr="007D1FBB">
        <w:rPr>
          <w:rFonts w:hint="eastAsia"/>
          <w:sz w:val="24"/>
          <w:szCs w:val="24"/>
          <w:shd w:val="clear" w:color="auto" w:fill="FFFFFF" w:themeFill="background1"/>
          <w:lang w:val="en-NZ" w:eastAsia="zh-CN"/>
        </w:rPr>
        <w:t>对这一事宜的决定。</w:t>
      </w:r>
    </w:p>
  </w:footnote>
  <w:footnote w:id="2">
    <w:p w14:paraId="5218FFCA" w14:textId="5EBB2A64" w:rsidR="002A638C" w:rsidRPr="00154675" w:rsidRDefault="002A638C" w:rsidP="002A638C">
      <w:pPr>
        <w:pStyle w:val="FootnoteText"/>
        <w:rPr>
          <w:lang w:eastAsia="zh-CN"/>
        </w:rPr>
      </w:pPr>
      <w:r>
        <w:rPr>
          <w:rStyle w:val="FootnoteReference"/>
        </w:rPr>
        <w:footnoteRef/>
      </w:r>
      <w:r w:rsidR="00D921FF">
        <w:rPr>
          <w:lang w:eastAsia="zh-CN"/>
        </w:rPr>
        <w:tab/>
      </w:r>
      <w:r w:rsidRPr="007D1FBB">
        <w:rPr>
          <w:rFonts w:hint="eastAsia"/>
          <w:color w:val="000000"/>
          <w:sz w:val="24"/>
          <w:szCs w:val="22"/>
          <w:lang w:eastAsia="zh-CN"/>
        </w:rPr>
        <w:t>在本决议中，</w:t>
      </w:r>
      <w:r w:rsidRPr="007D1FBB">
        <w:rPr>
          <w:rFonts w:ascii="SimSun" w:hAnsi="SimSun"/>
          <w:color w:val="000000"/>
          <w:sz w:val="24"/>
          <w:szCs w:val="22"/>
          <w:lang w:eastAsia="zh-CN"/>
        </w:rPr>
        <w:t>“</w:t>
      </w:r>
      <w:r w:rsidRPr="007D1FBB">
        <w:rPr>
          <w:rFonts w:hint="eastAsia"/>
          <w:color w:val="000000"/>
          <w:sz w:val="24"/>
          <w:szCs w:val="22"/>
          <w:lang w:eastAsia="zh-CN"/>
        </w:rPr>
        <w:t>频率范围</w:t>
      </w:r>
      <w:r w:rsidRPr="007D1FBB">
        <w:rPr>
          <w:rFonts w:ascii="SimSun" w:hAnsi="SimSun"/>
          <w:color w:val="000000"/>
          <w:sz w:val="24"/>
          <w:szCs w:val="22"/>
          <w:lang w:eastAsia="zh-CN"/>
        </w:rPr>
        <w:t>”</w:t>
      </w:r>
      <w:r w:rsidRPr="007D1FBB">
        <w:rPr>
          <w:rFonts w:hint="eastAsia"/>
          <w:color w:val="000000"/>
          <w:sz w:val="24"/>
          <w:szCs w:val="22"/>
          <w:lang w:eastAsia="zh-CN"/>
        </w:rPr>
        <w:t>是指一段无线电设备能够工作的频率，但限于符合国内情况和需求的特定频段</w:t>
      </w:r>
      <w:r w:rsidRPr="007D1FBB">
        <w:rPr>
          <w:rFonts w:ascii="SimSun" w:hAnsi="SimSun" w:cs="SimSun" w:hint="eastAsia"/>
          <w:color w:val="000000"/>
          <w:sz w:val="24"/>
          <w:szCs w:val="22"/>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5AF4A" w14:textId="21B16D7E"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52DFC">
      <w:rPr>
        <w:rStyle w:val="PageNumber"/>
        <w:noProof/>
      </w:rPr>
      <w:t>5</w:t>
    </w:r>
    <w:r>
      <w:rPr>
        <w:rStyle w:val="PageNumber"/>
      </w:rPr>
      <w:fldChar w:fldCharType="end"/>
    </w:r>
  </w:p>
  <w:p w14:paraId="69526DFE"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24(Add.11)-</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NZ"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067EF"/>
    <w:rsid w:val="00015E3C"/>
    <w:rsid w:val="000264C2"/>
    <w:rsid w:val="000273B7"/>
    <w:rsid w:val="00037C90"/>
    <w:rsid w:val="00060B2F"/>
    <w:rsid w:val="00086FD0"/>
    <w:rsid w:val="000B06C7"/>
    <w:rsid w:val="000B2E5D"/>
    <w:rsid w:val="000C0212"/>
    <w:rsid w:val="000C09BA"/>
    <w:rsid w:val="000C1F1E"/>
    <w:rsid w:val="000C3865"/>
    <w:rsid w:val="000C6AA7"/>
    <w:rsid w:val="000E26F6"/>
    <w:rsid w:val="000E59ED"/>
    <w:rsid w:val="000F463F"/>
    <w:rsid w:val="000F791E"/>
    <w:rsid w:val="00106535"/>
    <w:rsid w:val="00123C07"/>
    <w:rsid w:val="00136EF5"/>
    <w:rsid w:val="00151F42"/>
    <w:rsid w:val="00166859"/>
    <w:rsid w:val="0017355A"/>
    <w:rsid w:val="001765EC"/>
    <w:rsid w:val="001853E8"/>
    <w:rsid w:val="00187596"/>
    <w:rsid w:val="001A4E73"/>
    <w:rsid w:val="001A6561"/>
    <w:rsid w:val="001B6360"/>
    <w:rsid w:val="001D35AC"/>
    <w:rsid w:val="001F4EA6"/>
    <w:rsid w:val="001F51F9"/>
    <w:rsid w:val="00214959"/>
    <w:rsid w:val="0022272C"/>
    <w:rsid w:val="002260A6"/>
    <w:rsid w:val="002357AF"/>
    <w:rsid w:val="0023592E"/>
    <w:rsid w:val="00250EF2"/>
    <w:rsid w:val="002742B3"/>
    <w:rsid w:val="00274FEB"/>
    <w:rsid w:val="002948B0"/>
    <w:rsid w:val="002A4C50"/>
    <w:rsid w:val="002A4C9C"/>
    <w:rsid w:val="002A638C"/>
    <w:rsid w:val="002B509B"/>
    <w:rsid w:val="002E2248"/>
    <w:rsid w:val="002E2A59"/>
    <w:rsid w:val="002E4507"/>
    <w:rsid w:val="002E66E9"/>
    <w:rsid w:val="002F683E"/>
    <w:rsid w:val="002F6F13"/>
    <w:rsid w:val="00305254"/>
    <w:rsid w:val="003109CA"/>
    <w:rsid w:val="00311FD8"/>
    <w:rsid w:val="00314B3D"/>
    <w:rsid w:val="003169D2"/>
    <w:rsid w:val="00316C8A"/>
    <w:rsid w:val="00327711"/>
    <w:rsid w:val="00330EEF"/>
    <w:rsid w:val="00333B79"/>
    <w:rsid w:val="00352107"/>
    <w:rsid w:val="00366DD9"/>
    <w:rsid w:val="00390C71"/>
    <w:rsid w:val="003A28E7"/>
    <w:rsid w:val="003A3C94"/>
    <w:rsid w:val="003B0DCE"/>
    <w:rsid w:val="003B4BEF"/>
    <w:rsid w:val="003B6399"/>
    <w:rsid w:val="003C6B45"/>
    <w:rsid w:val="003E48E2"/>
    <w:rsid w:val="003E5931"/>
    <w:rsid w:val="003F3890"/>
    <w:rsid w:val="0041282E"/>
    <w:rsid w:val="00421DAF"/>
    <w:rsid w:val="0043062D"/>
    <w:rsid w:val="0043495C"/>
    <w:rsid w:val="004366BF"/>
    <w:rsid w:val="00437869"/>
    <w:rsid w:val="00464DA9"/>
    <w:rsid w:val="00465A34"/>
    <w:rsid w:val="004B0ABB"/>
    <w:rsid w:val="004B4C76"/>
    <w:rsid w:val="004C1E90"/>
    <w:rsid w:val="004C2B39"/>
    <w:rsid w:val="004C4554"/>
    <w:rsid w:val="004D2DEC"/>
    <w:rsid w:val="004F2BE6"/>
    <w:rsid w:val="005136BE"/>
    <w:rsid w:val="00527E8A"/>
    <w:rsid w:val="00542E85"/>
    <w:rsid w:val="00543FE5"/>
    <w:rsid w:val="00562479"/>
    <w:rsid w:val="00564029"/>
    <w:rsid w:val="00576849"/>
    <w:rsid w:val="00577AF8"/>
    <w:rsid w:val="005A0ACB"/>
    <w:rsid w:val="005C5745"/>
    <w:rsid w:val="005E08D2"/>
    <w:rsid w:val="005E7FD8"/>
    <w:rsid w:val="00622560"/>
    <w:rsid w:val="00626D79"/>
    <w:rsid w:val="00644391"/>
    <w:rsid w:val="00647712"/>
    <w:rsid w:val="00662E12"/>
    <w:rsid w:val="00691142"/>
    <w:rsid w:val="006B67CE"/>
    <w:rsid w:val="006C38ED"/>
    <w:rsid w:val="006E6182"/>
    <w:rsid w:val="006E6997"/>
    <w:rsid w:val="006E6AA1"/>
    <w:rsid w:val="006F1DF6"/>
    <w:rsid w:val="006F3C60"/>
    <w:rsid w:val="00717BE7"/>
    <w:rsid w:val="00736415"/>
    <w:rsid w:val="007564BA"/>
    <w:rsid w:val="00767E2B"/>
    <w:rsid w:val="00770D2A"/>
    <w:rsid w:val="00780EFF"/>
    <w:rsid w:val="00781841"/>
    <w:rsid w:val="00783106"/>
    <w:rsid w:val="007864F6"/>
    <w:rsid w:val="00787D76"/>
    <w:rsid w:val="007A6815"/>
    <w:rsid w:val="007B202E"/>
    <w:rsid w:val="007B7C4B"/>
    <w:rsid w:val="007C458E"/>
    <w:rsid w:val="007D1FBB"/>
    <w:rsid w:val="007D2FE5"/>
    <w:rsid w:val="007F0FC5"/>
    <w:rsid w:val="007F1BDA"/>
    <w:rsid w:val="007F5C36"/>
    <w:rsid w:val="00802635"/>
    <w:rsid w:val="008047DB"/>
    <w:rsid w:val="00810D7E"/>
    <w:rsid w:val="008129A9"/>
    <w:rsid w:val="0081336E"/>
    <w:rsid w:val="008221A4"/>
    <w:rsid w:val="00824BD6"/>
    <w:rsid w:val="0083672D"/>
    <w:rsid w:val="00844734"/>
    <w:rsid w:val="00865DFB"/>
    <w:rsid w:val="00885F1B"/>
    <w:rsid w:val="00887939"/>
    <w:rsid w:val="00896A79"/>
    <w:rsid w:val="008A7416"/>
    <w:rsid w:val="008B6852"/>
    <w:rsid w:val="008C26FF"/>
    <w:rsid w:val="008D1D14"/>
    <w:rsid w:val="008D594B"/>
    <w:rsid w:val="008D6D9C"/>
    <w:rsid w:val="008E1785"/>
    <w:rsid w:val="008E7127"/>
    <w:rsid w:val="008E7C8E"/>
    <w:rsid w:val="00912959"/>
    <w:rsid w:val="00916424"/>
    <w:rsid w:val="009657F9"/>
    <w:rsid w:val="00971CEF"/>
    <w:rsid w:val="00976FEB"/>
    <w:rsid w:val="0099525B"/>
    <w:rsid w:val="009C72B7"/>
    <w:rsid w:val="009F56A0"/>
    <w:rsid w:val="009F74A0"/>
    <w:rsid w:val="00A0052C"/>
    <w:rsid w:val="00A113F0"/>
    <w:rsid w:val="00A31B14"/>
    <w:rsid w:val="00A323DC"/>
    <w:rsid w:val="00A37FA6"/>
    <w:rsid w:val="00A466E6"/>
    <w:rsid w:val="00A61F8E"/>
    <w:rsid w:val="00A815BE"/>
    <w:rsid w:val="00A857AA"/>
    <w:rsid w:val="00A93295"/>
    <w:rsid w:val="00A96A62"/>
    <w:rsid w:val="00AA5DA1"/>
    <w:rsid w:val="00AC2C94"/>
    <w:rsid w:val="00AC45A4"/>
    <w:rsid w:val="00AD25BB"/>
    <w:rsid w:val="00AD5923"/>
    <w:rsid w:val="00AE369F"/>
    <w:rsid w:val="00AE5EE1"/>
    <w:rsid w:val="00AF1102"/>
    <w:rsid w:val="00AF353D"/>
    <w:rsid w:val="00B026CB"/>
    <w:rsid w:val="00B34A22"/>
    <w:rsid w:val="00B372E1"/>
    <w:rsid w:val="00B50377"/>
    <w:rsid w:val="00B5491D"/>
    <w:rsid w:val="00B6115E"/>
    <w:rsid w:val="00B711CC"/>
    <w:rsid w:val="00B851D4"/>
    <w:rsid w:val="00B868FC"/>
    <w:rsid w:val="00B95072"/>
    <w:rsid w:val="00BA2EB2"/>
    <w:rsid w:val="00BB0A63"/>
    <w:rsid w:val="00BB26CD"/>
    <w:rsid w:val="00BB6199"/>
    <w:rsid w:val="00BD346A"/>
    <w:rsid w:val="00BE5F84"/>
    <w:rsid w:val="00C07239"/>
    <w:rsid w:val="00C34B9A"/>
    <w:rsid w:val="00C364B1"/>
    <w:rsid w:val="00C422D5"/>
    <w:rsid w:val="00C47D87"/>
    <w:rsid w:val="00C627F9"/>
    <w:rsid w:val="00C6584D"/>
    <w:rsid w:val="00C71CA7"/>
    <w:rsid w:val="00C9103E"/>
    <w:rsid w:val="00C929E0"/>
    <w:rsid w:val="00CA3933"/>
    <w:rsid w:val="00CB4E5A"/>
    <w:rsid w:val="00CC5005"/>
    <w:rsid w:val="00CC73D7"/>
    <w:rsid w:val="00CD79B1"/>
    <w:rsid w:val="00CF0AD7"/>
    <w:rsid w:val="00CF0BE1"/>
    <w:rsid w:val="00CF0E7A"/>
    <w:rsid w:val="00CF75BC"/>
    <w:rsid w:val="00CF7C2B"/>
    <w:rsid w:val="00D17230"/>
    <w:rsid w:val="00D34A84"/>
    <w:rsid w:val="00D479D4"/>
    <w:rsid w:val="00D52A14"/>
    <w:rsid w:val="00D5451C"/>
    <w:rsid w:val="00D6206A"/>
    <w:rsid w:val="00D74599"/>
    <w:rsid w:val="00D83C6B"/>
    <w:rsid w:val="00D921FF"/>
    <w:rsid w:val="00D94F5A"/>
    <w:rsid w:val="00DA0469"/>
    <w:rsid w:val="00DC1B0F"/>
    <w:rsid w:val="00DD13B7"/>
    <w:rsid w:val="00DF3B0C"/>
    <w:rsid w:val="00E07E61"/>
    <w:rsid w:val="00E14984"/>
    <w:rsid w:val="00E22A25"/>
    <w:rsid w:val="00E42C9C"/>
    <w:rsid w:val="00E46115"/>
    <w:rsid w:val="00E4611E"/>
    <w:rsid w:val="00E474AE"/>
    <w:rsid w:val="00E51B55"/>
    <w:rsid w:val="00E560F1"/>
    <w:rsid w:val="00E77D70"/>
    <w:rsid w:val="00E92319"/>
    <w:rsid w:val="00E97DC3"/>
    <w:rsid w:val="00EC0397"/>
    <w:rsid w:val="00EF07EB"/>
    <w:rsid w:val="00F2403A"/>
    <w:rsid w:val="00F52DFC"/>
    <w:rsid w:val="00F671B6"/>
    <w:rsid w:val="00F837F4"/>
    <w:rsid w:val="00FC59C4"/>
    <w:rsid w:val="00FF0D97"/>
    <w:rsid w:val="00FF3C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E57EC"/>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FootnoteTextChar">
    <w:name w:val="Footnote Text Char"/>
    <w:basedOn w:val="DefaultParagraphFont"/>
    <w:link w:val="FootnoteText"/>
    <w:rsid w:val="00BA2EB2"/>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09768">
      <w:bodyDiv w:val="1"/>
      <w:marLeft w:val="0"/>
      <w:marRight w:val="0"/>
      <w:marTop w:val="0"/>
      <w:marBottom w:val="0"/>
      <w:divBdr>
        <w:top w:val="none" w:sz="0" w:space="0" w:color="auto"/>
        <w:left w:val="none" w:sz="0" w:space="0" w:color="auto"/>
        <w:bottom w:val="none" w:sz="0" w:space="0" w:color="auto"/>
        <w:right w:val="none" w:sz="0" w:space="0" w:color="auto"/>
      </w:divBdr>
    </w:div>
    <w:div w:id="350684064">
      <w:bodyDiv w:val="1"/>
      <w:marLeft w:val="0"/>
      <w:marRight w:val="0"/>
      <w:marTop w:val="0"/>
      <w:marBottom w:val="0"/>
      <w:divBdr>
        <w:top w:val="none" w:sz="0" w:space="0" w:color="auto"/>
        <w:left w:val="none" w:sz="0" w:space="0" w:color="auto"/>
        <w:bottom w:val="none" w:sz="0" w:space="0" w:color="auto"/>
        <w:right w:val="none" w:sz="0" w:space="0" w:color="auto"/>
      </w:divBdr>
    </w:div>
    <w:div w:id="485437968">
      <w:bodyDiv w:val="1"/>
      <w:marLeft w:val="0"/>
      <w:marRight w:val="0"/>
      <w:marTop w:val="0"/>
      <w:marBottom w:val="0"/>
      <w:divBdr>
        <w:top w:val="none" w:sz="0" w:space="0" w:color="auto"/>
        <w:left w:val="none" w:sz="0" w:space="0" w:color="auto"/>
        <w:bottom w:val="none" w:sz="0" w:space="0" w:color="auto"/>
        <w:right w:val="none" w:sz="0" w:space="0" w:color="auto"/>
      </w:divBdr>
    </w:div>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596986190">
      <w:bodyDiv w:val="1"/>
      <w:marLeft w:val="0"/>
      <w:marRight w:val="0"/>
      <w:marTop w:val="0"/>
      <w:marBottom w:val="0"/>
      <w:divBdr>
        <w:top w:val="none" w:sz="0" w:space="0" w:color="auto"/>
        <w:left w:val="none" w:sz="0" w:space="0" w:color="auto"/>
        <w:bottom w:val="none" w:sz="0" w:space="0" w:color="auto"/>
        <w:right w:val="none" w:sz="0" w:space="0" w:color="auto"/>
      </w:divBdr>
    </w:div>
    <w:div w:id="1239025447">
      <w:bodyDiv w:val="1"/>
      <w:marLeft w:val="0"/>
      <w:marRight w:val="0"/>
      <w:marTop w:val="0"/>
      <w:marBottom w:val="0"/>
      <w:divBdr>
        <w:top w:val="none" w:sz="0" w:space="0" w:color="auto"/>
        <w:left w:val="none" w:sz="0" w:space="0" w:color="auto"/>
        <w:bottom w:val="none" w:sz="0" w:space="0" w:color="auto"/>
        <w:right w:val="none" w:sz="0" w:space="0" w:color="auto"/>
      </w:divBdr>
    </w:div>
    <w:div w:id="1356465763">
      <w:bodyDiv w:val="1"/>
      <w:marLeft w:val="0"/>
      <w:marRight w:val="0"/>
      <w:marTop w:val="0"/>
      <w:marBottom w:val="0"/>
      <w:divBdr>
        <w:top w:val="none" w:sz="0" w:space="0" w:color="auto"/>
        <w:left w:val="none" w:sz="0" w:space="0" w:color="auto"/>
        <w:bottom w:val="none" w:sz="0" w:space="0" w:color="auto"/>
        <w:right w:val="none" w:sz="0" w:space="0" w:color="auto"/>
      </w:divBdr>
    </w:div>
    <w:div w:id="1796679750">
      <w:bodyDiv w:val="1"/>
      <w:marLeft w:val="0"/>
      <w:marRight w:val="0"/>
      <w:marTop w:val="0"/>
      <w:marBottom w:val="0"/>
      <w:divBdr>
        <w:top w:val="none" w:sz="0" w:space="0" w:color="auto"/>
        <w:left w:val="none" w:sz="0" w:space="0" w:color="auto"/>
        <w:bottom w:val="none" w:sz="0" w:space="0" w:color="auto"/>
        <w:right w:val="none" w:sz="0" w:space="0" w:color="auto"/>
      </w:divBdr>
    </w:div>
    <w:div w:id="1904952340">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0e9ed11c-dfc3-4dd7-9faf-e8331039c6f7">DPM</DPM_x0020_Author>
    <DPM_x0020_File_x0020_name xmlns="0e9ed11c-dfc3-4dd7-9faf-e8331039c6f7">R16-WRC19-C-0024!A11!MSW-C</DPM_x0020_File_x0020_name>
    <DPM_x0020_Version xmlns="0e9ed11c-dfc3-4dd7-9faf-e8331039c6f7">DPM_2019.08.19.01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e9ed11c-dfc3-4dd7-9faf-e8331039c6f7" targetNamespace="http://schemas.microsoft.com/office/2006/metadata/properties" ma:root="true" ma:fieldsID="d41af5c836d734370eb92e7ee5f83852" ns2:_="" ns3:_="">
    <xsd:import namespace="996b2e75-67fd-4955-a3b0-5ab9934cb50b"/>
    <xsd:import namespace="0e9ed11c-dfc3-4dd7-9faf-e8331039c6f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e9ed11c-dfc3-4dd7-9faf-e8331039c6f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0e9ed11c-dfc3-4dd7-9faf-e8331039c6f7"/>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e9ed11c-dfc3-4dd7-9faf-e8331039c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5</Pages>
  <Words>2632</Words>
  <Characters>1279</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R16-WRC19-C-0024!A11!MSW-C</vt:lpstr>
    </vt:vector>
  </TitlesOfParts>
  <Manager>General Secretariat - Pool</Manager>
  <Company>International Telecommunication Union (ITU)</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R16-WRC19-C-0024!A11!MSW-C</dc:title>
  <dc:subject>World Radiocommunication Conference - 2019</dc:subject>
  <dc:creator>Documents Proposals Manager (DPM)</dc:creator>
  <cp:keywords>DPM_v2019.9.25.1_prod</cp:keywords>
  <dc:description/>
  <cp:lastModifiedBy>LI, Ziqian</cp:lastModifiedBy>
  <cp:revision>76</cp:revision>
  <cp:lastPrinted>2019-10-08T07:21:00Z</cp:lastPrinted>
  <dcterms:created xsi:type="dcterms:W3CDTF">2019-10-01T07:21:00Z</dcterms:created>
  <dcterms:modified xsi:type="dcterms:W3CDTF">2019-10-11T10:06:00Z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