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E65BC" w14:paraId="357763B0" w14:textId="77777777" w:rsidTr="001226EC">
        <w:trPr>
          <w:cantSplit/>
        </w:trPr>
        <w:tc>
          <w:tcPr>
            <w:tcW w:w="6771" w:type="dxa"/>
          </w:tcPr>
          <w:p w14:paraId="15914937" w14:textId="77777777" w:rsidR="005651C9" w:rsidRPr="004E65BC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E65B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4E65BC">
              <w:rPr>
                <w:rFonts w:ascii="Verdana" w:hAnsi="Verdana"/>
                <w:b/>
                <w:bCs/>
                <w:szCs w:val="22"/>
              </w:rPr>
              <w:t>9</w:t>
            </w:r>
            <w:r w:rsidRPr="004E65BC">
              <w:rPr>
                <w:rFonts w:ascii="Verdana" w:hAnsi="Verdana"/>
                <w:b/>
                <w:bCs/>
                <w:szCs w:val="22"/>
              </w:rPr>
              <w:t>)</w:t>
            </w:r>
            <w:r w:rsidRPr="004E65B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E65B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4E65B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E65B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E65B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01B26FCB" w14:textId="77777777" w:rsidR="005651C9" w:rsidRPr="004E65BC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E65BC">
              <w:rPr>
                <w:noProof/>
                <w:szCs w:val="22"/>
                <w:lang w:eastAsia="zh-CN"/>
              </w:rPr>
              <w:drawing>
                <wp:inline distT="0" distB="0" distL="0" distR="0" wp14:anchorId="73B7B24F" wp14:editId="69406F97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E65BC" w14:paraId="0757AFAD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0381F79" w14:textId="77777777" w:rsidR="005651C9" w:rsidRPr="004E65BC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41C28D8" w14:textId="77777777" w:rsidR="005651C9" w:rsidRPr="004E65B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E65BC" w14:paraId="62112821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9FB4515" w14:textId="77777777" w:rsidR="005651C9" w:rsidRPr="004E65B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7960A2C" w14:textId="77777777" w:rsidR="005651C9" w:rsidRPr="004E65B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E65BC" w14:paraId="50B15DAC" w14:textId="77777777" w:rsidTr="001226EC">
        <w:trPr>
          <w:cantSplit/>
        </w:trPr>
        <w:tc>
          <w:tcPr>
            <w:tcW w:w="6771" w:type="dxa"/>
          </w:tcPr>
          <w:p w14:paraId="473D5447" w14:textId="77777777" w:rsidR="005651C9" w:rsidRPr="004E65B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E65B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16D6FCEA" w14:textId="7346E6BD" w:rsidR="005651C9" w:rsidRPr="004E65B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E65BC">
              <w:rPr>
                <w:rFonts w:ascii="Verdana" w:hAnsi="Verdana"/>
                <w:b/>
                <w:bCs/>
                <w:sz w:val="18"/>
                <w:szCs w:val="18"/>
              </w:rPr>
              <w:t>Исправление 1</w:t>
            </w:r>
            <w:r w:rsidRPr="004E65B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A8153C" w:rsidRPr="004E65BC">
              <w:rPr>
                <w:rFonts w:ascii="Verdana" w:hAnsi="Verdana"/>
                <w:b/>
                <w:bCs/>
                <w:sz w:val="18"/>
                <w:szCs w:val="18"/>
              </w:rPr>
              <w:t xml:space="preserve">к </w:t>
            </w:r>
            <w:r w:rsidRPr="004E65BC">
              <w:rPr>
                <w:rFonts w:ascii="Verdana" w:hAnsi="Verdana"/>
                <w:b/>
                <w:bCs/>
                <w:sz w:val="18"/>
                <w:szCs w:val="18"/>
              </w:rPr>
              <w:t>Документ</w:t>
            </w:r>
            <w:r w:rsidR="00A8153C" w:rsidRPr="004E65BC">
              <w:rPr>
                <w:rFonts w:ascii="Verdana" w:hAnsi="Verdana"/>
                <w:b/>
                <w:bCs/>
                <w:sz w:val="18"/>
                <w:szCs w:val="18"/>
              </w:rPr>
              <w:t>у</w:t>
            </w:r>
            <w:r w:rsidRPr="004E65BC">
              <w:rPr>
                <w:rFonts w:ascii="Verdana" w:hAnsi="Verdana"/>
                <w:b/>
                <w:bCs/>
                <w:sz w:val="18"/>
                <w:szCs w:val="18"/>
              </w:rPr>
              <w:t xml:space="preserve"> 16(Add.24)</w:t>
            </w:r>
            <w:r w:rsidR="005651C9" w:rsidRPr="004E65B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E65B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E65BC" w14:paraId="5B2FD1B5" w14:textId="77777777" w:rsidTr="001226EC">
        <w:trPr>
          <w:cantSplit/>
        </w:trPr>
        <w:tc>
          <w:tcPr>
            <w:tcW w:w="6771" w:type="dxa"/>
          </w:tcPr>
          <w:p w14:paraId="3F635FF5" w14:textId="77777777" w:rsidR="000F33D8" w:rsidRPr="004E65B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26516FD" w14:textId="77777777" w:rsidR="000F33D8" w:rsidRPr="004E65B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E65BC">
              <w:rPr>
                <w:rFonts w:ascii="Verdana" w:hAnsi="Verdana"/>
                <w:b/>
                <w:bCs/>
                <w:sz w:val="18"/>
                <w:szCs w:val="18"/>
              </w:rPr>
              <w:t>30 октября 2019 года</w:t>
            </w:r>
          </w:p>
        </w:tc>
      </w:tr>
      <w:tr w:rsidR="000F33D8" w:rsidRPr="004E65BC" w14:paraId="5D38BF8A" w14:textId="77777777" w:rsidTr="001226EC">
        <w:trPr>
          <w:cantSplit/>
        </w:trPr>
        <w:tc>
          <w:tcPr>
            <w:tcW w:w="6771" w:type="dxa"/>
          </w:tcPr>
          <w:p w14:paraId="548CF8E0" w14:textId="77777777" w:rsidR="000F33D8" w:rsidRPr="004E65B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F348756" w14:textId="77777777" w:rsidR="000F33D8" w:rsidRPr="004E65B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E65B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E65BC" w14:paraId="0870FED5" w14:textId="77777777" w:rsidTr="009546EA">
        <w:trPr>
          <w:cantSplit/>
        </w:trPr>
        <w:tc>
          <w:tcPr>
            <w:tcW w:w="10031" w:type="dxa"/>
            <w:gridSpan w:val="2"/>
          </w:tcPr>
          <w:p w14:paraId="6518EE0B" w14:textId="77777777" w:rsidR="000F33D8" w:rsidRPr="004E65B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E65BC" w14:paraId="25B032C7" w14:textId="77777777">
        <w:trPr>
          <w:cantSplit/>
        </w:trPr>
        <w:tc>
          <w:tcPr>
            <w:tcW w:w="10031" w:type="dxa"/>
            <w:gridSpan w:val="2"/>
          </w:tcPr>
          <w:p w14:paraId="71ECD4E4" w14:textId="77777777" w:rsidR="000F33D8" w:rsidRPr="004E65BC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4E65BC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4E65BC" w14:paraId="489DF08F" w14:textId="77777777">
        <w:trPr>
          <w:cantSplit/>
        </w:trPr>
        <w:tc>
          <w:tcPr>
            <w:tcW w:w="10031" w:type="dxa"/>
            <w:gridSpan w:val="2"/>
          </w:tcPr>
          <w:p w14:paraId="7398D12F" w14:textId="77777777" w:rsidR="000F33D8" w:rsidRPr="004E65BC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4E65BC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E65BC" w14:paraId="3BCD4CE2" w14:textId="77777777">
        <w:trPr>
          <w:cantSplit/>
        </w:trPr>
        <w:tc>
          <w:tcPr>
            <w:tcW w:w="10031" w:type="dxa"/>
            <w:gridSpan w:val="2"/>
          </w:tcPr>
          <w:p w14:paraId="6E227AC8" w14:textId="77777777" w:rsidR="000F33D8" w:rsidRPr="004E65B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E65BC" w14:paraId="21DFAA66" w14:textId="77777777">
        <w:trPr>
          <w:cantSplit/>
        </w:trPr>
        <w:tc>
          <w:tcPr>
            <w:tcW w:w="10031" w:type="dxa"/>
            <w:gridSpan w:val="2"/>
          </w:tcPr>
          <w:p w14:paraId="4E0B4840" w14:textId="77777777" w:rsidR="000F33D8" w:rsidRPr="004E65B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E65BC">
              <w:rPr>
                <w:lang w:val="ru-RU"/>
              </w:rPr>
              <w:t>Пункт 10 повестки дня</w:t>
            </w:r>
          </w:p>
        </w:tc>
      </w:tr>
    </w:tbl>
    <w:bookmarkEnd w:id="7"/>
    <w:p w14:paraId="1C98DB28" w14:textId="77777777" w:rsidR="006F573B" w:rsidRPr="004E65BC" w:rsidRDefault="004E65BC" w:rsidP="001B6716">
      <w:pPr>
        <w:rPr>
          <w:szCs w:val="22"/>
        </w:rPr>
      </w:pPr>
      <w:r w:rsidRPr="004E65BC">
        <w:t>10</w:t>
      </w:r>
      <w:r w:rsidRPr="004E65BC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4E65BC">
        <w:t>рекомендовать Совету пункты для включения в повестку дня следующей ВКР и 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Конвенции,</w:t>
      </w:r>
    </w:p>
    <w:p w14:paraId="0B830D10" w14:textId="49CBAB74" w:rsidR="00A8153C" w:rsidRPr="004E65BC" w:rsidRDefault="00A8153C" w:rsidP="00A8153C">
      <w:pPr>
        <w:pStyle w:val="Headingb"/>
        <w:rPr>
          <w:lang w:val="ru-RU"/>
        </w:rPr>
      </w:pPr>
      <w:r w:rsidRPr="004E65BC">
        <w:rPr>
          <w:lang w:val="ru-RU"/>
        </w:rPr>
        <w:t>Введение</w:t>
      </w:r>
    </w:p>
    <w:p w14:paraId="3D98C7CC" w14:textId="212E1983" w:rsidR="00A8153C" w:rsidRPr="004E65BC" w:rsidRDefault="000B0DD6" w:rsidP="00A8153C">
      <w:r w:rsidRPr="004E65BC">
        <w:t>СЕПТ представляет исправление к части J10 Дополнительного документа </w:t>
      </w:r>
      <w:r w:rsidR="00A8153C" w:rsidRPr="004E65BC">
        <w:t xml:space="preserve">24 </w:t>
      </w:r>
      <w:r w:rsidRPr="004E65BC">
        <w:t>в связи с неуместным исключением некоторых частей текста проекта новой Резолюции в этом предложении</w:t>
      </w:r>
      <w:r w:rsidR="00A8153C" w:rsidRPr="004E65BC">
        <w:t>.</w:t>
      </w:r>
    </w:p>
    <w:p w14:paraId="2935C4A9" w14:textId="2A5E6C0B" w:rsidR="00A8153C" w:rsidRPr="004E65BC" w:rsidRDefault="00A8153C" w:rsidP="00A8153C">
      <w:pPr>
        <w:pStyle w:val="Headingb"/>
        <w:rPr>
          <w:lang w:val="ru-RU"/>
        </w:rPr>
      </w:pPr>
      <w:r w:rsidRPr="004E65BC">
        <w:rPr>
          <w:lang w:val="ru-RU"/>
        </w:rPr>
        <w:t>Предложения</w:t>
      </w:r>
    </w:p>
    <w:p w14:paraId="6AF68FE3" w14:textId="77777777" w:rsidR="009B5CC2" w:rsidRPr="004E65BC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E65BC">
        <w:br w:type="page"/>
      </w:r>
    </w:p>
    <w:p w14:paraId="0139A6E3" w14:textId="77777777" w:rsidR="00A8153C" w:rsidRPr="004E65BC" w:rsidRDefault="00A8153C" w:rsidP="00A8153C">
      <w:pPr>
        <w:rPr>
          <w:szCs w:val="24"/>
        </w:rPr>
      </w:pPr>
      <w:r w:rsidRPr="004E65BC">
        <w:rPr>
          <w:szCs w:val="24"/>
        </w:rPr>
        <w:lastRenderedPageBreak/>
        <w:t>…</w:t>
      </w:r>
    </w:p>
    <w:p w14:paraId="133F04F0" w14:textId="77777777" w:rsidR="000B0DD6" w:rsidRPr="004E65BC" w:rsidRDefault="000B0DD6" w:rsidP="000B0DD6">
      <w:pPr>
        <w:pStyle w:val="Proposal"/>
      </w:pPr>
      <w:r w:rsidRPr="004E65BC">
        <w:t>ADD</w:t>
      </w:r>
      <w:r w:rsidRPr="004E65BC">
        <w:tab/>
        <w:t>EUR/16A24/12</w:t>
      </w:r>
    </w:p>
    <w:p w14:paraId="73AD2AE0" w14:textId="77777777" w:rsidR="000B0DD6" w:rsidRPr="004E65BC" w:rsidRDefault="000B0DD6" w:rsidP="000B0DD6">
      <w:pPr>
        <w:pStyle w:val="ResNo"/>
      </w:pPr>
      <w:r w:rsidRPr="004E65BC">
        <w:t>Проект новой Резолюции [EUR-J10-10] (ВКР</w:t>
      </w:r>
      <w:r w:rsidRPr="004E65BC">
        <w:noBreakHyphen/>
        <w:t>19)]</w:t>
      </w:r>
    </w:p>
    <w:p w14:paraId="5552BC59" w14:textId="77777777" w:rsidR="000B0DD6" w:rsidRPr="004E65BC" w:rsidRDefault="000B0DD6" w:rsidP="000B0DD6">
      <w:pPr>
        <w:pStyle w:val="Restitle"/>
      </w:pPr>
      <w:r w:rsidRPr="004E65BC">
        <w:t>Защита геостационарных спутниковых сетей в полосах частот 7250–7750 МГц (космос-Земля), 7900–8400 МГц (Земля-космос), 20,2–21,2 ГГц (космос-Земля) и 30–31 ГГц (Земля-космос) от излучений негеостационарных спутниковых систем, работающих в тех же полосах частот и тех же направлениях</w:t>
      </w:r>
    </w:p>
    <w:p w14:paraId="62108E9A" w14:textId="77777777" w:rsidR="000B0DD6" w:rsidRPr="004E65BC" w:rsidRDefault="000B0DD6" w:rsidP="000B0DD6">
      <w:pPr>
        <w:pStyle w:val="Normalaftertitle"/>
      </w:pPr>
      <w:r w:rsidRPr="004E65BC">
        <w:t>Всемирная конференция радиосвязи (Шарм-эль-Шейх, 2019 год),</w:t>
      </w:r>
    </w:p>
    <w:p w14:paraId="303B95D8" w14:textId="77777777" w:rsidR="000B0DD6" w:rsidRPr="004E65BC" w:rsidRDefault="000B0DD6" w:rsidP="000B0DD6">
      <w:pPr>
        <w:pStyle w:val="Call"/>
      </w:pPr>
      <w:r w:rsidRPr="004E65BC">
        <w:t>учитывая</w:t>
      </w:r>
      <w:r w:rsidRPr="004E65BC">
        <w:rPr>
          <w:i w:val="0"/>
          <w:iCs/>
        </w:rPr>
        <w:t>,</w:t>
      </w:r>
    </w:p>
    <w:p w14:paraId="78F04885" w14:textId="5284C20B" w:rsidR="000B0DD6" w:rsidRPr="004E65BC" w:rsidRDefault="000B0DD6" w:rsidP="000B0DD6">
      <w:pPr>
        <w:rPr>
          <w:i/>
        </w:rPr>
      </w:pPr>
      <w:r w:rsidRPr="004E65BC">
        <w:rPr>
          <w:i/>
        </w:rPr>
        <w:t>a)</w:t>
      </w:r>
      <w:r w:rsidRPr="004E65BC">
        <w:rPr>
          <w:i/>
        </w:rPr>
        <w:tab/>
      </w:r>
      <w:r w:rsidRPr="004E65BC">
        <w:t>что полосы частот 7250–7750 МГц (космос-Земля), 7900–8400 МГц (Земля-космос), 20,2</w:t>
      </w:r>
      <w:r w:rsidR="004E65BC" w:rsidRPr="004E65BC">
        <w:t>−</w:t>
      </w:r>
      <w:r w:rsidRPr="004E65BC">
        <w:t>21,2</w:t>
      </w:r>
      <w:r w:rsidR="004E65BC" w:rsidRPr="004E65BC">
        <w:t> </w:t>
      </w:r>
      <w:r w:rsidRPr="004E65BC">
        <w:t>ГГц (космос-Земля) и 30–31 ГГц (Земля-космос) распределены фиксированной спутниковой службе (ФСС) на первичной основе;</w:t>
      </w:r>
    </w:p>
    <w:p w14:paraId="351B1A57" w14:textId="77777777" w:rsidR="000B0DD6" w:rsidRPr="004E65BC" w:rsidRDefault="000B0DD6" w:rsidP="000B0DD6">
      <w:pPr>
        <w:rPr>
          <w:i/>
        </w:rPr>
      </w:pPr>
      <w:r w:rsidRPr="004E65BC">
        <w:rPr>
          <w:i/>
        </w:rPr>
        <w:t>b)</w:t>
      </w:r>
      <w:r w:rsidRPr="004E65BC">
        <w:rPr>
          <w:i/>
        </w:rPr>
        <w:tab/>
      </w:r>
      <w:r w:rsidRPr="004E65BC">
        <w:t>что полосы частот 7250–7375 МГц (космос-Земля) и 7900–8025 МГц (Земля-космос) также распределены подвижной спутниковой службе (ПСС) на первичной основе при условии получения согласия в соответствии с пунктом </w:t>
      </w:r>
      <w:r w:rsidRPr="004E65BC">
        <w:rPr>
          <w:b/>
        </w:rPr>
        <w:t>9.21</w:t>
      </w:r>
      <w:r w:rsidRPr="004E65BC">
        <w:t>;</w:t>
      </w:r>
    </w:p>
    <w:p w14:paraId="6BCE578A" w14:textId="77777777" w:rsidR="000B0DD6" w:rsidRPr="004E65BC" w:rsidRDefault="000B0DD6" w:rsidP="000B0DD6">
      <w:pPr>
        <w:rPr>
          <w:i/>
        </w:rPr>
      </w:pPr>
      <w:r w:rsidRPr="004E65BC">
        <w:rPr>
          <w:i/>
        </w:rPr>
        <w:t>c)</w:t>
      </w:r>
      <w:r w:rsidRPr="004E65BC">
        <w:rPr>
          <w:i/>
        </w:rPr>
        <w:tab/>
      </w:r>
      <w:r w:rsidRPr="004E65BC">
        <w:t>что полосы частот 20,2–21,2 ГГц (космос-Земля) и 30–31 ГГц (Земля-космос) также распределены ПСС на первичной основе;</w:t>
      </w:r>
    </w:p>
    <w:p w14:paraId="66014476" w14:textId="3B9A1059" w:rsidR="000B0DD6" w:rsidRPr="004E65BC" w:rsidRDefault="000B0DD6" w:rsidP="000B0DD6">
      <w:pPr>
        <w:rPr>
          <w:i/>
        </w:rPr>
      </w:pPr>
      <w:r w:rsidRPr="004E65BC">
        <w:rPr>
          <w:i/>
        </w:rPr>
        <w:t>d)</w:t>
      </w:r>
      <w:r w:rsidRPr="004E65BC">
        <w:rPr>
          <w:i/>
        </w:rPr>
        <w:tab/>
      </w:r>
      <w:r w:rsidRPr="004E65BC">
        <w:t>что полосы частот 7450–7550 МГц (космос-Земля) и 8175–8215 МГц (Земля-космос) также распределены метеорологической спутниковой службе на первичной основе, а полосы 8025</w:t>
      </w:r>
      <w:r w:rsidR="004E65BC" w:rsidRPr="004E65BC">
        <w:t>−</w:t>
      </w:r>
      <w:r w:rsidRPr="004E65BC">
        <w:t>8175 МГц, 8175–8215</w:t>
      </w:r>
      <w:r w:rsidR="004E65BC" w:rsidRPr="004E65BC">
        <w:t> </w:t>
      </w:r>
      <w:r w:rsidRPr="004E65BC">
        <w:t>МГц и 8215–8400</w:t>
      </w:r>
      <w:r w:rsidR="004E65BC" w:rsidRPr="004E65BC">
        <w:t> </w:t>
      </w:r>
      <w:r w:rsidRPr="004E65BC">
        <w:t>МГц (космос-Земля) – спутниковой службе исследования Земли на первичной основе;</w:t>
      </w:r>
    </w:p>
    <w:p w14:paraId="59AC6278" w14:textId="77777777" w:rsidR="000B0DD6" w:rsidRPr="004E65BC" w:rsidRDefault="000B0DD6" w:rsidP="000B0DD6">
      <w:pPr>
        <w:rPr>
          <w:i/>
        </w:rPr>
      </w:pPr>
      <w:r w:rsidRPr="004E65BC">
        <w:rPr>
          <w:i/>
        </w:rPr>
        <w:t>e)</w:t>
      </w:r>
      <w:r w:rsidRPr="004E65BC">
        <w:rPr>
          <w:i/>
        </w:rPr>
        <w:tab/>
      </w:r>
      <w:r w:rsidRPr="004E65BC">
        <w:t>что число негеостационарных спутниковых группировок, для которых планируется использовать распределения, перечисленные в пунктах </w:t>
      </w:r>
      <w:r w:rsidRPr="004E65BC">
        <w:rPr>
          <w:i/>
        </w:rPr>
        <w:t>a)</w:t>
      </w:r>
      <w:r w:rsidRPr="004E65BC">
        <w:t>,</w:t>
      </w:r>
      <w:r w:rsidRPr="004E65BC">
        <w:rPr>
          <w:i/>
        </w:rPr>
        <w:t xml:space="preserve"> b) </w:t>
      </w:r>
      <w:r w:rsidRPr="004E65BC">
        <w:t>и</w:t>
      </w:r>
      <w:r w:rsidRPr="004E65BC">
        <w:rPr>
          <w:i/>
        </w:rPr>
        <w:t xml:space="preserve"> c)</w:t>
      </w:r>
      <w:r w:rsidRPr="004E65BC">
        <w:t xml:space="preserve"> раздела </w:t>
      </w:r>
      <w:r w:rsidRPr="004E65BC">
        <w:rPr>
          <w:i/>
        </w:rPr>
        <w:t>учитывая</w:t>
      </w:r>
      <w:r w:rsidRPr="004E65BC">
        <w:t>,</w:t>
      </w:r>
      <w:r w:rsidRPr="004E65BC">
        <w:rPr>
          <w:i/>
        </w:rPr>
        <w:t xml:space="preserve"> </w:t>
      </w:r>
      <w:r w:rsidRPr="004E65BC">
        <w:t>растет;</w:t>
      </w:r>
    </w:p>
    <w:p w14:paraId="454A7C3F" w14:textId="77777777" w:rsidR="000B0DD6" w:rsidRPr="004E65BC" w:rsidRDefault="000B0DD6" w:rsidP="000B0DD6">
      <w:pPr>
        <w:rPr>
          <w:i/>
        </w:rPr>
      </w:pPr>
      <w:r w:rsidRPr="004E65BC">
        <w:rPr>
          <w:i/>
        </w:rPr>
        <w:t>f)</w:t>
      </w:r>
      <w:r w:rsidRPr="004E65BC">
        <w:rPr>
          <w:i/>
        </w:rPr>
        <w:tab/>
      </w:r>
      <w:r w:rsidRPr="004E65BC">
        <w:t>что определение критериев, позволяющих избежать неприемлемых помех, будет способствовать сосуществованию имеющихся и будущих присвоений геостационарным спутниковым сетям и негеостационарным спутниковым системам в рамках распределений, перечисленных в пунктах </w:t>
      </w:r>
      <w:r w:rsidRPr="004E65BC">
        <w:rPr>
          <w:i/>
        </w:rPr>
        <w:t>a)</w:t>
      </w:r>
      <w:r w:rsidRPr="004E65BC">
        <w:t>,</w:t>
      </w:r>
      <w:r w:rsidRPr="004E65BC">
        <w:rPr>
          <w:i/>
        </w:rPr>
        <w:t xml:space="preserve"> b) </w:t>
      </w:r>
      <w:r w:rsidRPr="004E65BC">
        <w:t>и</w:t>
      </w:r>
      <w:r w:rsidRPr="004E65BC">
        <w:rPr>
          <w:i/>
        </w:rPr>
        <w:t xml:space="preserve"> c)</w:t>
      </w:r>
      <w:r w:rsidRPr="004E65BC">
        <w:t xml:space="preserve"> раздела </w:t>
      </w:r>
      <w:r w:rsidRPr="004E65BC">
        <w:rPr>
          <w:i/>
        </w:rPr>
        <w:t>учитывая</w:t>
      </w:r>
      <w:r w:rsidRPr="004E65BC">
        <w:t>;</w:t>
      </w:r>
    </w:p>
    <w:p w14:paraId="558D50E1" w14:textId="77777777" w:rsidR="000B0DD6" w:rsidRPr="004E65BC" w:rsidRDefault="000B0DD6" w:rsidP="000B0DD6">
      <w:r w:rsidRPr="004E65BC">
        <w:rPr>
          <w:i/>
        </w:rPr>
        <w:t>g)</w:t>
      </w:r>
      <w:r w:rsidRPr="004E65BC">
        <w:rPr>
          <w:i/>
        </w:rPr>
        <w:tab/>
      </w:r>
      <w:r w:rsidRPr="004E65BC">
        <w:t>что в соответствии с пунктом </w:t>
      </w:r>
      <w:r w:rsidRPr="004E65BC">
        <w:rPr>
          <w:b/>
        </w:rPr>
        <w:t>22.2</w:t>
      </w:r>
      <w:r w:rsidRPr="004E65BC">
        <w:t xml:space="preserve"> негеостационарные спутниковые системы не должны создавать неприемлемых помех геостационарным спутниковым сетям фиксированной спутниковой службы и радиовещательной спутниковой службы и не должны требовать защиты от этих сетей,</w:t>
      </w:r>
    </w:p>
    <w:p w14:paraId="2964B955" w14:textId="77777777" w:rsidR="000B0DD6" w:rsidRPr="004E65BC" w:rsidRDefault="000B0DD6" w:rsidP="000B0DD6">
      <w:pPr>
        <w:pStyle w:val="Call"/>
      </w:pPr>
      <w:r w:rsidRPr="004E65BC">
        <w:t>признавая</w:t>
      </w:r>
      <w:r w:rsidRPr="004E65BC">
        <w:rPr>
          <w:i w:val="0"/>
          <w:iCs/>
        </w:rPr>
        <w:t>,</w:t>
      </w:r>
    </w:p>
    <w:p w14:paraId="1826B372" w14:textId="77777777" w:rsidR="000B0DD6" w:rsidRPr="004E65BC" w:rsidRDefault="000B0DD6" w:rsidP="000B0DD6">
      <w:r w:rsidRPr="004E65BC">
        <w:rPr>
          <w:i/>
        </w:rPr>
        <w:t>a)</w:t>
      </w:r>
      <w:r w:rsidRPr="004E65BC">
        <w:rPr>
          <w:i/>
        </w:rPr>
        <w:tab/>
      </w:r>
      <w:r w:rsidRPr="004E65BC">
        <w:t>что в Статье </w:t>
      </w:r>
      <w:r w:rsidRPr="004E65BC">
        <w:rPr>
          <w:b/>
        </w:rPr>
        <w:t>22</w:t>
      </w:r>
      <w:r w:rsidRPr="004E65BC">
        <w:t xml:space="preserve"> Регламента радиосвязи не содержатся какие-либо ограничения, применимые к негеостационарным спутниковым системам в распределенных им полосах, перечисленных в пунктах </w:t>
      </w:r>
      <w:r w:rsidRPr="004E65BC">
        <w:rPr>
          <w:i/>
        </w:rPr>
        <w:t>a)</w:t>
      </w:r>
      <w:r w:rsidRPr="004E65BC">
        <w:t>,</w:t>
      </w:r>
      <w:r w:rsidRPr="004E65BC">
        <w:rPr>
          <w:i/>
        </w:rPr>
        <w:t xml:space="preserve"> b) </w:t>
      </w:r>
      <w:r w:rsidRPr="004E65BC">
        <w:t>и</w:t>
      </w:r>
      <w:r w:rsidRPr="004E65BC">
        <w:rPr>
          <w:i/>
        </w:rPr>
        <w:t xml:space="preserve"> c)</w:t>
      </w:r>
      <w:r w:rsidRPr="004E65BC">
        <w:t xml:space="preserve"> раздела </w:t>
      </w:r>
      <w:r w:rsidRPr="004E65BC">
        <w:rPr>
          <w:i/>
        </w:rPr>
        <w:t>учитывая</w:t>
      </w:r>
      <w:r w:rsidRPr="004E65BC">
        <w:t>;</w:t>
      </w:r>
    </w:p>
    <w:p w14:paraId="1FBECD6B" w14:textId="77777777" w:rsidR="000B0DD6" w:rsidRPr="004E65BC" w:rsidRDefault="000B0DD6" w:rsidP="000B0DD6">
      <w:r w:rsidRPr="004E65BC">
        <w:rPr>
          <w:i/>
        </w:rPr>
        <w:t>b)</w:t>
      </w:r>
      <w:r w:rsidRPr="004E65BC">
        <w:tab/>
        <w:t>что положения пункта </w:t>
      </w:r>
      <w:r w:rsidRPr="004E65BC">
        <w:rPr>
          <w:b/>
        </w:rPr>
        <w:t>22.2</w:t>
      </w:r>
      <w:r w:rsidRPr="004E65BC">
        <w:t xml:space="preserve"> не обеспечивают защиту геостационарных спутниковых систем, использующих распределения подвижной спутниковой службы, от негеостационарных спутниковых систем;</w:t>
      </w:r>
    </w:p>
    <w:p w14:paraId="75DB53C4" w14:textId="4125EC2C" w:rsidR="000B0DD6" w:rsidRPr="004E65BC" w:rsidRDefault="000B0DD6" w:rsidP="000B0DD6">
      <w:r w:rsidRPr="004E65BC">
        <w:rPr>
          <w:i/>
        </w:rPr>
        <w:t>c)</w:t>
      </w:r>
      <w:r w:rsidRPr="004E65BC">
        <w:tab/>
        <w:t>что негеостационарные спутниковые системы в распределенных им полосах частот, перечисленных в пунктах </w:t>
      </w:r>
      <w:r w:rsidRPr="004E65BC">
        <w:rPr>
          <w:i/>
        </w:rPr>
        <w:t xml:space="preserve">а) </w:t>
      </w:r>
      <w:r w:rsidRPr="004E65BC">
        <w:t>и</w:t>
      </w:r>
      <w:r w:rsidRPr="004E65BC">
        <w:rPr>
          <w:i/>
        </w:rPr>
        <w:t xml:space="preserve"> с) </w:t>
      </w:r>
      <w:r w:rsidRPr="004E65BC">
        <w:t>раздела</w:t>
      </w:r>
      <w:r w:rsidRPr="004E65BC">
        <w:rPr>
          <w:i/>
        </w:rPr>
        <w:t xml:space="preserve"> учитывая</w:t>
      </w:r>
      <w:r w:rsidRPr="004E65BC">
        <w:t>,</w:t>
      </w:r>
      <w:r w:rsidRPr="004E65BC">
        <w:rPr>
          <w:i/>
        </w:rPr>
        <w:t xml:space="preserve"> </w:t>
      </w:r>
      <w:r w:rsidRPr="004E65BC">
        <w:t>не подлежат какой-либо процедуре координации,</w:t>
      </w:r>
    </w:p>
    <w:p w14:paraId="2CB1DBDF" w14:textId="6316418A" w:rsidR="000B0DD6" w:rsidRPr="004E65BC" w:rsidRDefault="000B0DD6" w:rsidP="004E65BC">
      <w:pPr>
        <w:pStyle w:val="Call"/>
      </w:pPr>
      <w:r w:rsidRPr="004E65BC">
        <w:t>решает предложить МСЭ-R</w:t>
      </w:r>
    </w:p>
    <w:p w14:paraId="3E4CBA9A" w14:textId="4D640D5A" w:rsidR="000B0DD6" w:rsidRPr="004E65BC" w:rsidRDefault="000B0DD6" w:rsidP="000B0DD6">
      <w:r w:rsidRPr="004E65BC">
        <w:t>1</w:t>
      </w:r>
      <w:r w:rsidRPr="004E65BC">
        <w:tab/>
      </w:r>
      <w:r w:rsidR="0003061A" w:rsidRPr="004E65BC">
        <w:t xml:space="preserve">провести регламентарные исследования и, если применимо, эксплуатационные исследования, касающиеся эффективной защиты геостационарных сетей, работающих в рамках </w:t>
      </w:r>
      <w:r w:rsidR="0003061A" w:rsidRPr="004E65BC">
        <w:lastRenderedPageBreak/>
        <w:t>распределений ФСС и ПСС в полосах</w:t>
      </w:r>
      <w:r w:rsidRPr="004E65BC">
        <w:t xml:space="preserve"> 7250</w:t>
      </w:r>
      <w:r w:rsidR="0003061A" w:rsidRPr="004E65BC">
        <w:t>–</w:t>
      </w:r>
      <w:r w:rsidRPr="004E65BC">
        <w:t>7750</w:t>
      </w:r>
      <w:r w:rsidR="0003061A" w:rsidRPr="004E65BC">
        <w:t xml:space="preserve"> МГц</w:t>
      </w:r>
      <w:r w:rsidRPr="004E65BC">
        <w:t xml:space="preserve"> (</w:t>
      </w:r>
      <w:r w:rsidR="0003061A" w:rsidRPr="004E65BC">
        <w:t>космос-Земля</w:t>
      </w:r>
      <w:r w:rsidRPr="004E65BC">
        <w:t>), 7900</w:t>
      </w:r>
      <w:r w:rsidR="0003061A" w:rsidRPr="004E65BC">
        <w:t>–</w:t>
      </w:r>
      <w:r w:rsidRPr="004E65BC">
        <w:t>8400</w:t>
      </w:r>
      <w:r w:rsidR="004E65BC" w:rsidRPr="004E65BC">
        <w:t> </w:t>
      </w:r>
      <w:r w:rsidR="0003061A" w:rsidRPr="004E65BC">
        <w:t>МГц</w:t>
      </w:r>
      <w:r w:rsidRPr="004E65BC">
        <w:t xml:space="preserve"> (</w:t>
      </w:r>
      <w:r w:rsidR="0003061A" w:rsidRPr="004E65BC">
        <w:t>Земля-космос</w:t>
      </w:r>
      <w:r w:rsidRPr="004E65BC">
        <w:t>), 20</w:t>
      </w:r>
      <w:r w:rsidR="0003061A" w:rsidRPr="004E65BC">
        <w:t>,</w:t>
      </w:r>
      <w:r w:rsidRPr="004E65BC">
        <w:t>2</w:t>
      </w:r>
      <w:r w:rsidR="0003061A" w:rsidRPr="004E65BC">
        <w:t>–</w:t>
      </w:r>
      <w:r w:rsidRPr="004E65BC">
        <w:t>21</w:t>
      </w:r>
      <w:r w:rsidR="0003061A" w:rsidRPr="004E65BC">
        <w:t>,</w:t>
      </w:r>
      <w:r w:rsidRPr="004E65BC">
        <w:t>2</w:t>
      </w:r>
      <w:r w:rsidR="0003061A" w:rsidRPr="004E65BC">
        <w:t> ГГц</w:t>
      </w:r>
      <w:r w:rsidRPr="004E65BC">
        <w:t xml:space="preserve"> </w:t>
      </w:r>
      <w:r w:rsidR="0003061A" w:rsidRPr="004E65BC">
        <w:t>(космос-Земля)</w:t>
      </w:r>
      <w:r w:rsidRPr="004E65BC">
        <w:t xml:space="preserve"> </w:t>
      </w:r>
      <w:r w:rsidR="0003061A" w:rsidRPr="004E65BC">
        <w:t>и</w:t>
      </w:r>
      <w:r w:rsidRPr="004E65BC">
        <w:t xml:space="preserve"> 30</w:t>
      </w:r>
      <w:r w:rsidR="0003061A" w:rsidRPr="004E65BC">
        <w:t>–</w:t>
      </w:r>
      <w:r w:rsidRPr="004E65BC">
        <w:t>31</w:t>
      </w:r>
      <w:r w:rsidR="0003061A" w:rsidRPr="004E65BC">
        <w:t> ГГц</w:t>
      </w:r>
      <w:r w:rsidRPr="004E65BC">
        <w:t xml:space="preserve"> (</w:t>
      </w:r>
      <w:r w:rsidR="0003061A" w:rsidRPr="004E65BC">
        <w:t>Земля-космос</w:t>
      </w:r>
      <w:r w:rsidRPr="004E65BC">
        <w:t>)</w:t>
      </w:r>
      <w:r w:rsidR="0003061A" w:rsidRPr="004E65BC">
        <w:t xml:space="preserve">, от негеостационарных спутниковых систем ФСС и ПСС, работающих в тех же полосах, </w:t>
      </w:r>
      <w:r w:rsidR="00C04AFB" w:rsidRPr="004E65BC">
        <w:t xml:space="preserve">не </w:t>
      </w:r>
      <w:r w:rsidR="005531C2" w:rsidRPr="004E65BC">
        <w:t>вводя пределов или необоснованных ограничений</w:t>
      </w:r>
      <w:r w:rsidR="00C04AFB" w:rsidRPr="004E65BC">
        <w:t xml:space="preserve"> </w:t>
      </w:r>
      <w:r w:rsidR="005531C2" w:rsidRPr="004E65BC">
        <w:t>для существующих и будущих</w:t>
      </w:r>
      <w:r w:rsidRPr="004E65BC">
        <w:t xml:space="preserve"> </w:t>
      </w:r>
      <w:r w:rsidR="005531C2" w:rsidRPr="004E65BC">
        <w:t>геостационарных спутниковых сетей</w:t>
      </w:r>
      <w:r w:rsidRPr="004E65BC">
        <w:t>;</w:t>
      </w:r>
    </w:p>
    <w:p w14:paraId="209F6F74" w14:textId="7F34538B" w:rsidR="000B0DD6" w:rsidRPr="004E65BC" w:rsidRDefault="000B0DD6" w:rsidP="000B0DD6">
      <w:r w:rsidRPr="004E65BC">
        <w:t>2</w:t>
      </w:r>
      <w:r w:rsidRPr="004E65BC">
        <w:tab/>
      </w:r>
      <w:r w:rsidR="00D53F16" w:rsidRPr="004E65BC">
        <w:t>учитывая результаты вышеуказанных исследований, предоставить Конференции рекомендации</w:t>
      </w:r>
      <w:r w:rsidRPr="004E65BC">
        <w:t xml:space="preserve">, </w:t>
      </w:r>
      <w:r w:rsidR="00D53F16" w:rsidRPr="004E65BC">
        <w:t xml:space="preserve">которые позволят Конференции принять решение о дополнительных регламентарных положениях, необходимых для защиты геостационарных спутниковых систем от негеостационарных спутниковых систем в </w:t>
      </w:r>
      <w:r w:rsidR="00320355" w:rsidRPr="004E65BC">
        <w:t>этих</w:t>
      </w:r>
      <w:r w:rsidR="00D53F16" w:rsidRPr="004E65BC">
        <w:t xml:space="preserve"> полосах и службах, не вводя пределов или необоснованных ограничений для будущих станций других действующих служб</w:t>
      </w:r>
      <w:r w:rsidRPr="004E65BC">
        <w:t>;</w:t>
      </w:r>
    </w:p>
    <w:p w14:paraId="66E23B15" w14:textId="46A88CB4" w:rsidR="000B0DD6" w:rsidRPr="004E65BC" w:rsidRDefault="000B0DD6" w:rsidP="000B0DD6">
      <w:r w:rsidRPr="004E65BC">
        <w:t>3</w:t>
      </w:r>
      <w:r w:rsidRPr="004E65BC">
        <w:tab/>
      </w:r>
      <w:r w:rsidR="00D53F16" w:rsidRPr="004E65BC">
        <w:t>своевременно завершить исследования до ВКР-23</w:t>
      </w:r>
      <w:r w:rsidRPr="004E65BC">
        <w:t>,</w:t>
      </w:r>
    </w:p>
    <w:p w14:paraId="7A29747F" w14:textId="77777777" w:rsidR="000B0DD6" w:rsidRPr="004E65BC" w:rsidRDefault="000B0DD6" w:rsidP="000B0DD6">
      <w:pPr>
        <w:pStyle w:val="Call"/>
      </w:pPr>
      <w:r w:rsidRPr="004E65BC">
        <w:t>решает далее предложить ВКР-23</w:t>
      </w:r>
    </w:p>
    <w:p w14:paraId="13BDCEEA" w14:textId="61C51857" w:rsidR="00A05688" w:rsidRPr="004E65BC" w:rsidRDefault="000B0DD6" w:rsidP="004E65BC">
      <w:r w:rsidRPr="004E65BC">
        <w:t>рассмотреть результаты этих исследований, включая последствия предлагаемой пересмотренной регламентарной базы для негеостационарных спутниковых систем, которые будут представлены в Бюро после ВКР-19, и прин</w:t>
      </w:r>
      <w:bookmarkStart w:id="8" w:name="_GoBack"/>
      <w:bookmarkEnd w:id="8"/>
      <w:r w:rsidRPr="004E65BC">
        <w:t>ять надлежащие меры.</w:t>
      </w:r>
    </w:p>
    <w:p w14:paraId="6143BEE2" w14:textId="77777777" w:rsidR="004E65BC" w:rsidRPr="004E65BC" w:rsidRDefault="004E65BC" w:rsidP="004E65BC">
      <w:pPr>
        <w:pStyle w:val="Reasons"/>
      </w:pPr>
    </w:p>
    <w:p w14:paraId="7D0401DB" w14:textId="77777777" w:rsidR="00A8153C" w:rsidRPr="004E65BC" w:rsidRDefault="00A8153C" w:rsidP="00A8153C">
      <w:pPr>
        <w:rPr>
          <w:szCs w:val="24"/>
        </w:rPr>
      </w:pPr>
      <w:r w:rsidRPr="004E65BC">
        <w:rPr>
          <w:szCs w:val="24"/>
        </w:rPr>
        <w:t>…</w:t>
      </w:r>
    </w:p>
    <w:p w14:paraId="06190356" w14:textId="78BF6856" w:rsidR="00A8153C" w:rsidRPr="004E65BC" w:rsidRDefault="00A8153C" w:rsidP="00A8153C">
      <w:pPr>
        <w:jc w:val="center"/>
      </w:pPr>
      <w:r w:rsidRPr="004E65BC">
        <w:t>______________</w:t>
      </w:r>
    </w:p>
    <w:sectPr w:rsidR="00A8153C" w:rsidRPr="004E65BC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4EB20" w14:textId="77777777" w:rsidR="00F1578A" w:rsidRDefault="00F1578A">
      <w:r>
        <w:separator/>
      </w:r>
    </w:p>
  </w:endnote>
  <w:endnote w:type="continuationSeparator" w:id="0">
    <w:p w14:paraId="59DA6267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89EE9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5E516A1" w14:textId="5556E39C" w:rsidR="00567276" w:rsidRPr="000D1718" w:rsidRDefault="00567276">
    <w:pPr>
      <w:ind w:right="360"/>
      <w:rPr>
        <w:lang w:val="en-GB"/>
      </w:rPr>
    </w:pPr>
    <w:r>
      <w:fldChar w:fldCharType="begin"/>
    </w:r>
    <w:r w:rsidRPr="000D1718">
      <w:rPr>
        <w:lang w:val="en-GB"/>
      </w:rPr>
      <w:instrText xml:space="preserve"> FILENAME \p  \* MERGEFORMAT </w:instrText>
    </w:r>
    <w:r>
      <w:fldChar w:fldCharType="separate"/>
    </w:r>
    <w:r w:rsidR="000D1718" w:rsidRPr="000D1718">
      <w:rPr>
        <w:noProof/>
        <w:lang w:val="en-GB"/>
      </w:rPr>
      <w:t>P:\RUS\ITU-R\CONF-R\CMR19\000\016ADD24COR1R.docx</w:t>
    </w:r>
    <w:r>
      <w:fldChar w:fldCharType="end"/>
    </w:r>
    <w:r w:rsidRPr="000D171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1718">
      <w:rPr>
        <w:noProof/>
      </w:rPr>
      <w:t>31.10.19</w:t>
    </w:r>
    <w:r>
      <w:fldChar w:fldCharType="end"/>
    </w:r>
    <w:r w:rsidRPr="000D171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D1718">
      <w:rPr>
        <w:noProof/>
      </w:rPr>
      <w:t>31.10.19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0D735" w14:textId="5F9FF320" w:rsidR="00567276" w:rsidRPr="00C33C45" w:rsidRDefault="00567276" w:rsidP="00F33B22">
    <w:pPr>
      <w:pStyle w:val="Footer"/>
    </w:pPr>
    <w:r>
      <w:fldChar w:fldCharType="begin"/>
    </w:r>
    <w:r w:rsidRPr="00C33C45">
      <w:instrText xml:space="preserve"> FILENAME \p  \* MERGEFORMAT </w:instrText>
    </w:r>
    <w:r>
      <w:fldChar w:fldCharType="separate"/>
    </w:r>
    <w:r w:rsidR="000D1718">
      <w:t>P:\RUS\ITU-R\CONF-R\CMR19\000\016ADD24COR1R.docx</w:t>
    </w:r>
    <w:r>
      <w:fldChar w:fldCharType="end"/>
    </w:r>
    <w:r w:rsidR="00A8153C" w:rsidRPr="00C33C45">
      <w:t xml:space="preserve"> (463550)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4F127" w14:textId="09DF6D64" w:rsidR="00567276" w:rsidRPr="00C33C45" w:rsidRDefault="00567276" w:rsidP="00FB67E5">
    <w:pPr>
      <w:pStyle w:val="Footer"/>
    </w:pPr>
    <w:r>
      <w:fldChar w:fldCharType="begin"/>
    </w:r>
    <w:r w:rsidRPr="00C33C45">
      <w:instrText xml:space="preserve"> FILENAME \p  \* MERGEFORMAT </w:instrText>
    </w:r>
    <w:r>
      <w:fldChar w:fldCharType="separate"/>
    </w:r>
    <w:r w:rsidR="000D1718">
      <w:t>P:\RUS\ITU-R\CONF-R\CMR19\000\016ADD24COR1R.docx</w:t>
    </w:r>
    <w:r>
      <w:fldChar w:fldCharType="end"/>
    </w:r>
    <w:r w:rsidR="00A8153C" w:rsidRPr="00C33C45">
      <w:t xml:space="preserve"> (463550)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3C080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F18260D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61E2B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56000973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16(Add.24)(Cor.1)-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061A"/>
    <w:rsid w:val="0003535B"/>
    <w:rsid w:val="000A0EF3"/>
    <w:rsid w:val="000B0DD6"/>
    <w:rsid w:val="000C3F55"/>
    <w:rsid w:val="000D1718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0355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E65BC"/>
    <w:rsid w:val="004F3B0D"/>
    <w:rsid w:val="0051315E"/>
    <w:rsid w:val="005144A9"/>
    <w:rsid w:val="00514E1F"/>
    <w:rsid w:val="00521B1D"/>
    <w:rsid w:val="005305D5"/>
    <w:rsid w:val="00540D1E"/>
    <w:rsid w:val="005531C2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7DA0"/>
    <w:rsid w:val="00657DE0"/>
    <w:rsid w:val="00692C06"/>
    <w:rsid w:val="006A6E9B"/>
    <w:rsid w:val="006E5C07"/>
    <w:rsid w:val="00763F4F"/>
    <w:rsid w:val="00775720"/>
    <w:rsid w:val="00775F26"/>
    <w:rsid w:val="007917AE"/>
    <w:rsid w:val="007A08B5"/>
    <w:rsid w:val="00811633"/>
    <w:rsid w:val="00812452"/>
    <w:rsid w:val="00815749"/>
    <w:rsid w:val="00872FC8"/>
    <w:rsid w:val="008B0F94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0568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153C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4AFB"/>
    <w:rsid w:val="00C0572C"/>
    <w:rsid w:val="00C20466"/>
    <w:rsid w:val="00C266F4"/>
    <w:rsid w:val="00C324A8"/>
    <w:rsid w:val="00C33C45"/>
    <w:rsid w:val="00C56E7A"/>
    <w:rsid w:val="00C779CE"/>
    <w:rsid w:val="00C916AF"/>
    <w:rsid w:val="00CC47C6"/>
    <w:rsid w:val="00CC4DE6"/>
    <w:rsid w:val="00CE5E47"/>
    <w:rsid w:val="00CF020F"/>
    <w:rsid w:val="00D53715"/>
    <w:rsid w:val="00D53F16"/>
    <w:rsid w:val="00D81EF0"/>
    <w:rsid w:val="00DE2EBA"/>
    <w:rsid w:val="00E2253F"/>
    <w:rsid w:val="00E43E99"/>
    <w:rsid w:val="00E46DCA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53C10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R16-WRC19-C-0016!A24-C1!MSW-R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D12D4-95AD-48D4-A56D-88127D26B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AB6EB-C1C0-43EF-B0BE-6ADF445DE8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BCE8DD-DD3D-4D8B-AA37-D1431A4B3C5E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32a1a8c5-2265-4ebc-b7a0-2071e2c5c9bb"/>
    <ds:schemaRef ds:uri="http://schemas.microsoft.com/office/infopath/2007/PartnerControl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BF1BF10A-918D-4E7C-B1EF-52CB131FD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581</Words>
  <Characters>4017</Characters>
  <Application>Microsoft Office Word</Application>
  <DocSecurity>0</DocSecurity>
  <Lines>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R16-WRC19-C-0016!A24-C1!MSW-R</vt:lpstr>
    </vt:vector>
  </TitlesOfParts>
  <Manager>General Secretariat - Pool</Manager>
  <Company>International Telecommunication Union (ITU)</Company>
  <LinksUpToDate>false</LinksUpToDate>
  <CharactersWithSpaces>4556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R16-WRC19-C-0016!A24-C1!MSW-R</dc:title>
  <dc:subject>World Radiocommunication Conference - 2019</dc:subject>
  <dc:creator>Documents Proposals Manager (DPM)</dc:creator>
  <cp:keywords>DPM_v2019.10.3.1_prod</cp:keywords>
  <dc:description/>
  <cp:lastModifiedBy>Fedosova, Elena</cp:lastModifiedBy>
  <cp:revision>9</cp:revision>
  <cp:lastPrinted>2019-10-31T17:11:00Z</cp:lastPrinted>
  <dcterms:created xsi:type="dcterms:W3CDTF">2019-10-31T14:38:00Z</dcterms:created>
  <dcterms:modified xsi:type="dcterms:W3CDTF">2019-10-31T17:11:00Z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