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3018B5B4" w14:textId="77777777">
        <w:trPr>
          <w:cantSplit/>
        </w:trPr>
        <w:tc>
          <w:tcPr>
            <w:tcW w:w="6911" w:type="dxa"/>
          </w:tcPr>
          <w:p w14:paraId="38E35999"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04F11754" w14:textId="77777777" w:rsidR="00A066F1" w:rsidRDefault="005F04D8" w:rsidP="003B2284">
            <w:pPr>
              <w:spacing w:before="0" w:line="240" w:lineRule="atLeast"/>
              <w:jc w:val="right"/>
            </w:pPr>
            <w:r>
              <w:rPr>
                <w:noProof/>
                <w:lang w:eastAsia="en-GB"/>
              </w:rPr>
              <w:drawing>
                <wp:inline distT="0" distB="0" distL="0" distR="0" wp14:anchorId="003D70AA" wp14:editId="5017DFC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4C62C1C7" w14:textId="77777777">
        <w:trPr>
          <w:cantSplit/>
        </w:trPr>
        <w:tc>
          <w:tcPr>
            <w:tcW w:w="6911" w:type="dxa"/>
            <w:tcBorders>
              <w:bottom w:val="single" w:sz="12" w:space="0" w:color="auto"/>
            </w:tcBorders>
          </w:tcPr>
          <w:p w14:paraId="3EFF791B"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9D5DBEB" w14:textId="77777777" w:rsidR="00A066F1" w:rsidRPr="00617BE4" w:rsidRDefault="00A066F1" w:rsidP="00A066F1">
            <w:pPr>
              <w:spacing w:before="0" w:line="240" w:lineRule="atLeast"/>
              <w:rPr>
                <w:rFonts w:ascii="Verdana" w:hAnsi="Verdana"/>
                <w:szCs w:val="24"/>
              </w:rPr>
            </w:pPr>
          </w:p>
        </w:tc>
      </w:tr>
      <w:tr w:rsidR="00A066F1" w:rsidRPr="00C324A8" w14:paraId="3B52E77F" w14:textId="77777777">
        <w:trPr>
          <w:cantSplit/>
        </w:trPr>
        <w:tc>
          <w:tcPr>
            <w:tcW w:w="6911" w:type="dxa"/>
            <w:tcBorders>
              <w:top w:val="single" w:sz="12" w:space="0" w:color="auto"/>
            </w:tcBorders>
          </w:tcPr>
          <w:p w14:paraId="03B0CF5B"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10F844A" w14:textId="77777777" w:rsidR="00A066F1" w:rsidRPr="00C324A8" w:rsidRDefault="00A066F1" w:rsidP="00A066F1">
            <w:pPr>
              <w:spacing w:before="0" w:line="240" w:lineRule="atLeast"/>
              <w:rPr>
                <w:rFonts w:ascii="Verdana" w:hAnsi="Verdana"/>
                <w:sz w:val="20"/>
              </w:rPr>
            </w:pPr>
          </w:p>
        </w:tc>
      </w:tr>
      <w:tr w:rsidR="00A066F1" w:rsidRPr="00C324A8" w14:paraId="6BFED2DD" w14:textId="77777777">
        <w:trPr>
          <w:cantSplit/>
          <w:trHeight w:val="23"/>
        </w:trPr>
        <w:tc>
          <w:tcPr>
            <w:tcW w:w="6911" w:type="dxa"/>
            <w:shd w:val="clear" w:color="auto" w:fill="auto"/>
          </w:tcPr>
          <w:p w14:paraId="7687BA17"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4FFB0515"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2 to</w:t>
            </w:r>
            <w:r>
              <w:rPr>
                <w:rFonts w:ascii="Verdana" w:hAnsi="Verdana"/>
                <w:b/>
                <w:sz w:val="20"/>
              </w:rPr>
              <w:br/>
              <w:t>Document 16(Add.22)</w:t>
            </w:r>
            <w:r w:rsidR="00A066F1" w:rsidRPr="00841216">
              <w:rPr>
                <w:rFonts w:ascii="Verdana" w:hAnsi="Verdana"/>
                <w:b/>
                <w:sz w:val="20"/>
              </w:rPr>
              <w:t>-</w:t>
            </w:r>
            <w:r w:rsidR="005E10C9" w:rsidRPr="00841216">
              <w:rPr>
                <w:rFonts w:ascii="Verdana" w:hAnsi="Verdana"/>
                <w:b/>
                <w:sz w:val="20"/>
              </w:rPr>
              <w:t>E</w:t>
            </w:r>
          </w:p>
        </w:tc>
      </w:tr>
      <w:tr w:rsidR="00A066F1" w:rsidRPr="00C324A8" w14:paraId="617CD42C" w14:textId="77777777">
        <w:trPr>
          <w:cantSplit/>
          <w:trHeight w:val="23"/>
        </w:trPr>
        <w:tc>
          <w:tcPr>
            <w:tcW w:w="6911" w:type="dxa"/>
            <w:shd w:val="clear" w:color="auto" w:fill="auto"/>
          </w:tcPr>
          <w:p w14:paraId="29EC5921"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6B240FBE"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7BD56B6C" w14:textId="77777777">
        <w:trPr>
          <w:cantSplit/>
          <w:trHeight w:val="23"/>
        </w:trPr>
        <w:tc>
          <w:tcPr>
            <w:tcW w:w="6911" w:type="dxa"/>
            <w:shd w:val="clear" w:color="auto" w:fill="auto"/>
          </w:tcPr>
          <w:p w14:paraId="0CE48869"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3651D141"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9F10878" w14:textId="77777777" w:rsidTr="00025864">
        <w:trPr>
          <w:cantSplit/>
          <w:trHeight w:val="23"/>
        </w:trPr>
        <w:tc>
          <w:tcPr>
            <w:tcW w:w="10031" w:type="dxa"/>
            <w:gridSpan w:val="2"/>
            <w:shd w:val="clear" w:color="auto" w:fill="auto"/>
          </w:tcPr>
          <w:p w14:paraId="45871302" w14:textId="77777777" w:rsidR="00A066F1" w:rsidRPr="00C324A8" w:rsidRDefault="00A066F1" w:rsidP="00A066F1">
            <w:pPr>
              <w:tabs>
                <w:tab w:val="left" w:pos="993"/>
              </w:tabs>
              <w:spacing w:before="0"/>
              <w:rPr>
                <w:rFonts w:ascii="Verdana" w:hAnsi="Verdana"/>
                <w:b/>
                <w:sz w:val="20"/>
              </w:rPr>
            </w:pPr>
          </w:p>
        </w:tc>
      </w:tr>
      <w:tr w:rsidR="00E55816" w:rsidRPr="00C324A8" w14:paraId="24972029" w14:textId="77777777" w:rsidTr="00025864">
        <w:trPr>
          <w:cantSplit/>
          <w:trHeight w:val="23"/>
        </w:trPr>
        <w:tc>
          <w:tcPr>
            <w:tcW w:w="10031" w:type="dxa"/>
            <w:gridSpan w:val="2"/>
            <w:shd w:val="clear" w:color="auto" w:fill="auto"/>
          </w:tcPr>
          <w:p w14:paraId="5EDECE24" w14:textId="77777777" w:rsidR="00E55816" w:rsidRDefault="00884D60" w:rsidP="00E55816">
            <w:pPr>
              <w:pStyle w:val="Source"/>
            </w:pPr>
            <w:r>
              <w:t>European Common Proposals</w:t>
            </w:r>
          </w:p>
        </w:tc>
      </w:tr>
      <w:tr w:rsidR="00E55816" w:rsidRPr="00C324A8" w14:paraId="6A7C83FC" w14:textId="77777777" w:rsidTr="00025864">
        <w:trPr>
          <w:cantSplit/>
          <w:trHeight w:val="23"/>
        </w:trPr>
        <w:tc>
          <w:tcPr>
            <w:tcW w:w="10031" w:type="dxa"/>
            <w:gridSpan w:val="2"/>
            <w:shd w:val="clear" w:color="auto" w:fill="auto"/>
          </w:tcPr>
          <w:p w14:paraId="54B979A5" w14:textId="77777777" w:rsidR="00E55816" w:rsidRDefault="007D5320" w:rsidP="00E55816">
            <w:pPr>
              <w:pStyle w:val="Title1"/>
            </w:pPr>
            <w:r>
              <w:t>Proposals for the work of the conference</w:t>
            </w:r>
          </w:p>
        </w:tc>
      </w:tr>
      <w:tr w:rsidR="00E55816" w:rsidRPr="00C324A8" w14:paraId="463520E7" w14:textId="77777777" w:rsidTr="00025864">
        <w:trPr>
          <w:cantSplit/>
          <w:trHeight w:val="23"/>
        </w:trPr>
        <w:tc>
          <w:tcPr>
            <w:tcW w:w="10031" w:type="dxa"/>
            <w:gridSpan w:val="2"/>
            <w:shd w:val="clear" w:color="auto" w:fill="auto"/>
          </w:tcPr>
          <w:p w14:paraId="45E03A9B" w14:textId="77777777" w:rsidR="00E55816" w:rsidRDefault="00E55816" w:rsidP="00E55816">
            <w:pPr>
              <w:pStyle w:val="Title2"/>
            </w:pPr>
          </w:p>
        </w:tc>
      </w:tr>
      <w:tr w:rsidR="00A538A6" w:rsidRPr="00C324A8" w14:paraId="3FD29A5D" w14:textId="77777777" w:rsidTr="00025864">
        <w:trPr>
          <w:cantSplit/>
          <w:trHeight w:val="23"/>
        </w:trPr>
        <w:tc>
          <w:tcPr>
            <w:tcW w:w="10031" w:type="dxa"/>
            <w:gridSpan w:val="2"/>
            <w:shd w:val="clear" w:color="auto" w:fill="auto"/>
          </w:tcPr>
          <w:p w14:paraId="7F3C1A87" w14:textId="77777777" w:rsidR="00A538A6" w:rsidRDefault="004B13CB" w:rsidP="004B13CB">
            <w:pPr>
              <w:pStyle w:val="Agendaitem"/>
            </w:pPr>
            <w:r>
              <w:t>Agenda item 9.2</w:t>
            </w:r>
          </w:p>
        </w:tc>
      </w:tr>
    </w:tbl>
    <w:bookmarkEnd w:id="5"/>
    <w:bookmarkEnd w:id="6"/>
    <w:p w14:paraId="0D78BC3A" w14:textId="77777777" w:rsidR="005118F7" w:rsidRPr="00EC5386" w:rsidRDefault="00704D92"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6BD9B9C3" w14:textId="77777777" w:rsidR="005118F7" w:rsidRPr="00C22E98" w:rsidRDefault="00704D92" w:rsidP="006C1544">
      <w:r w:rsidRPr="00656311">
        <w:rPr>
          <w:lang w:val="en-US"/>
        </w:rPr>
        <w:t>9.2</w:t>
      </w:r>
      <w:r w:rsidRPr="00656311">
        <w:rPr>
          <w:lang w:val="en-US"/>
        </w:rPr>
        <w:tab/>
        <w:t>on any difficulties or inconsistencies encountered in the application of the Radio Regulations</w:t>
      </w:r>
      <w:r>
        <w:rPr>
          <w:rStyle w:val="FootnoteReference"/>
          <w:lang w:val="en-US"/>
        </w:rPr>
        <w:footnoteReference w:customMarkFollows="1" w:id="1"/>
        <w:t>*</w:t>
      </w:r>
      <w:r w:rsidRPr="00656311">
        <w:rPr>
          <w:lang w:val="en-US"/>
        </w:rPr>
        <w:t>; and</w:t>
      </w:r>
    </w:p>
    <w:p w14:paraId="1AB84CA0" w14:textId="77777777" w:rsidR="00704D92" w:rsidRPr="00704D92" w:rsidRDefault="00704D92" w:rsidP="00704D92">
      <w:pPr>
        <w:pStyle w:val="Title4"/>
        <w:rPr>
          <w:lang w:val="en-US"/>
        </w:rPr>
      </w:pPr>
      <w:r w:rsidRPr="00704D92">
        <w:rPr>
          <w:lang w:val="en-US"/>
        </w:rPr>
        <w:t>Part 2 – Section 3.1.3.3 of the Report of the BR Director</w:t>
      </w:r>
    </w:p>
    <w:p w14:paraId="2B60676C" w14:textId="77777777" w:rsidR="00704D92" w:rsidRPr="00A8510F" w:rsidRDefault="00704D92" w:rsidP="00704D92">
      <w:pPr>
        <w:pStyle w:val="Headingb"/>
        <w:rPr>
          <w:lang w:val="en-GB"/>
        </w:rPr>
      </w:pPr>
      <w:r w:rsidRPr="00A8510F">
        <w:rPr>
          <w:lang w:val="en-GB"/>
        </w:rPr>
        <w:t>Introduction</w:t>
      </w:r>
    </w:p>
    <w:p w14:paraId="2C6C7726" w14:textId="77777777" w:rsidR="00704D92" w:rsidRPr="00704D92" w:rsidRDefault="00704D92" w:rsidP="00704D92">
      <w:r w:rsidRPr="00704D92">
        <w:t xml:space="preserve">This Addendum presents the European Common Proposal with respect to Section 3.1.3.3 of the Report of the Director of the Radiocommunication Bureau under WRC-19 agenda item 9.2. The Section 3.1.3.3 deals with the requirement under RR No. </w:t>
      </w:r>
      <w:r w:rsidRPr="00704D92">
        <w:rPr>
          <w:b/>
        </w:rPr>
        <w:t>9.4</w:t>
      </w:r>
      <w:r w:rsidRPr="00704D92">
        <w:t xml:space="preserve"> concerning submissions of progress reports of resolving difficulties with satellite networks submitted under Section I of RR Article </w:t>
      </w:r>
      <w:r w:rsidRPr="00704D92">
        <w:rPr>
          <w:b/>
        </w:rPr>
        <w:t>9</w:t>
      </w:r>
      <w:r w:rsidRPr="00704D92">
        <w:t xml:space="preserve">. </w:t>
      </w:r>
    </w:p>
    <w:p w14:paraId="5823A945" w14:textId="77777777" w:rsidR="00704D92" w:rsidRPr="00704D92" w:rsidRDefault="00704D92" w:rsidP="00704D92">
      <w:r w:rsidRPr="00704D92">
        <w:t xml:space="preserve">RR No. </w:t>
      </w:r>
      <w:r w:rsidRPr="00704D92">
        <w:rPr>
          <w:b/>
          <w:bCs/>
        </w:rPr>
        <w:t>9.4</w:t>
      </w:r>
      <w:r w:rsidRPr="00704D92">
        <w:t xml:space="preserve"> states that, among other actions, reports on the progress made in resolving any difficulties shall be submitted to the Bureau. However, the Bureau does not require this information in the examination of the notification for recording. In addition to that, the Bureau receives extremely few reports under RR No. </w:t>
      </w:r>
      <w:r w:rsidRPr="00704D92">
        <w:rPr>
          <w:b/>
          <w:bCs/>
        </w:rPr>
        <w:t>9.4</w:t>
      </w:r>
      <w:r w:rsidRPr="00704D92">
        <w:t xml:space="preserve">. </w:t>
      </w:r>
    </w:p>
    <w:p w14:paraId="6B21AC4F" w14:textId="77777777" w:rsidR="00704D92" w:rsidRPr="00704D92" w:rsidRDefault="00704D92" w:rsidP="00704D92">
      <w:r w:rsidRPr="00704D92">
        <w:t xml:space="preserve">In accordance with RR No. </w:t>
      </w:r>
      <w:r w:rsidRPr="00704D92">
        <w:rPr>
          <w:b/>
        </w:rPr>
        <w:t>9.3</w:t>
      </w:r>
      <w:r w:rsidRPr="00704D92">
        <w:t xml:space="preserve"> administrations concerned shall endeavour to cooperate in joint efforts to resolve any difficulties in respect to the satellite network submitted under Section I of Article </w:t>
      </w:r>
      <w:r w:rsidRPr="00704D92">
        <w:rPr>
          <w:b/>
        </w:rPr>
        <w:t>9</w:t>
      </w:r>
      <w:r w:rsidRPr="00704D92">
        <w:t xml:space="preserve"> of the RR. In addition to that, RR No. </w:t>
      </w:r>
      <w:r w:rsidRPr="00704D92">
        <w:rPr>
          <w:b/>
        </w:rPr>
        <w:t>9.4</w:t>
      </w:r>
      <w:r w:rsidRPr="00704D92">
        <w:t xml:space="preserve"> complements RR No. </w:t>
      </w:r>
      <w:r w:rsidRPr="00704D92">
        <w:rPr>
          <w:b/>
        </w:rPr>
        <w:t>9.3</w:t>
      </w:r>
      <w:r w:rsidRPr="00704D92">
        <w:t xml:space="preserve"> specifying the actions that the administrations concerned shall do in the case of difficulties.</w:t>
      </w:r>
    </w:p>
    <w:p w14:paraId="05DC304A" w14:textId="77777777" w:rsidR="00704D92" w:rsidRPr="00704D92" w:rsidRDefault="00704D92" w:rsidP="00704D92">
      <w:r w:rsidRPr="00704D92">
        <w:t>The Bureau proposes to suppress this provision. However, CEPT is of the view that such provision could be useful in order to guide administrations concerned with a particular satellite network to try to find a mutually acceptable solution in a case of difficulties.</w:t>
      </w:r>
    </w:p>
    <w:p w14:paraId="6B353569" w14:textId="77777777" w:rsidR="00704D92" w:rsidRPr="00704D92" w:rsidRDefault="00704D92" w:rsidP="00FD573F">
      <w:pPr>
        <w:pStyle w:val="Headingb"/>
      </w:pPr>
      <w:r w:rsidRPr="00704D92">
        <w:lastRenderedPageBreak/>
        <w:t>Proposals</w:t>
      </w:r>
    </w:p>
    <w:p w14:paraId="3731FE53" w14:textId="77777777" w:rsidR="008B2E84" w:rsidRPr="00D41CE2" w:rsidRDefault="00704D92" w:rsidP="00981775">
      <w:pPr>
        <w:pStyle w:val="ArtNo"/>
      </w:pPr>
      <w:bookmarkStart w:id="7" w:name="_Toc327956592"/>
      <w:bookmarkStart w:id="8" w:name="_Toc451865301"/>
      <w:r w:rsidRPr="00981775">
        <w:t>ART</w:t>
      </w:r>
      <w:bookmarkStart w:id="9" w:name="_GoBack"/>
      <w:bookmarkEnd w:id="9"/>
      <w:r w:rsidRPr="00981775">
        <w:t>ICLE</w:t>
      </w:r>
      <w:r w:rsidRPr="00D41CE2">
        <w:t xml:space="preserve"> </w:t>
      </w:r>
      <w:r w:rsidRPr="00CF7570">
        <w:rPr>
          <w:rStyle w:val="href"/>
        </w:rPr>
        <w:t>9</w:t>
      </w:r>
      <w:bookmarkEnd w:id="7"/>
      <w:bookmarkEnd w:id="8"/>
    </w:p>
    <w:p w14:paraId="13F69218" w14:textId="77777777" w:rsidR="008B2E84" w:rsidRPr="00D41CE2" w:rsidRDefault="00704D92" w:rsidP="008B2E84">
      <w:pPr>
        <w:pStyle w:val="Arttitle"/>
        <w:keepLines w:val="0"/>
        <w:spacing w:before="120"/>
      </w:pPr>
      <w:bookmarkStart w:id="10" w:name="_Toc327956593"/>
      <w:bookmarkStart w:id="11" w:name="_Toc451865302"/>
      <w:r w:rsidRPr="00D41CE2">
        <w:t>Procedure for effecting coordination with or obtaining agreement of other administrations</w:t>
      </w:r>
      <w:r w:rsidRPr="007041F7">
        <w:rPr>
          <w:rStyle w:val="FootnoteReference"/>
          <w:b w:val="0"/>
          <w:bCs/>
        </w:rPr>
        <w:t>1, 2, 3, 4, 5, 6, 7, 8,</w:t>
      </w:r>
      <w:r w:rsidRPr="007041F7">
        <w:rPr>
          <w:b w:val="0"/>
          <w:bCs/>
        </w:rPr>
        <w:t xml:space="preserve"> </w:t>
      </w:r>
      <w:r w:rsidRPr="007041F7">
        <w:rPr>
          <w:rStyle w:val="FootnoteReference"/>
          <w:b w:val="0"/>
          <w:bCs/>
        </w:rPr>
        <w:t>9</w:t>
      </w:r>
      <w:r w:rsidRPr="00577A24">
        <w:rPr>
          <w:b w:val="0"/>
          <w:bCs/>
          <w:sz w:val="16"/>
          <w:szCs w:val="16"/>
        </w:rPr>
        <w:t>    </w:t>
      </w:r>
      <w:r w:rsidRPr="00A534BD">
        <w:rPr>
          <w:b w:val="0"/>
          <w:bCs/>
          <w:sz w:val="16"/>
          <w:szCs w:val="16"/>
        </w:rPr>
        <w:t>(WRC</w:t>
      </w:r>
      <w:r w:rsidRPr="00A534BD">
        <w:rPr>
          <w:b w:val="0"/>
          <w:bCs/>
          <w:sz w:val="16"/>
          <w:szCs w:val="16"/>
        </w:rPr>
        <w:noBreakHyphen/>
        <w:t>1</w:t>
      </w:r>
      <w:r>
        <w:rPr>
          <w:b w:val="0"/>
          <w:bCs/>
          <w:sz w:val="16"/>
          <w:szCs w:val="16"/>
        </w:rPr>
        <w:t>5</w:t>
      </w:r>
      <w:r w:rsidRPr="00A534BD">
        <w:rPr>
          <w:b w:val="0"/>
          <w:bCs/>
          <w:sz w:val="16"/>
          <w:szCs w:val="16"/>
        </w:rPr>
        <w:t>)</w:t>
      </w:r>
      <w:bookmarkEnd w:id="10"/>
      <w:bookmarkEnd w:id="11"/>
    </w:p>
    <w:p w14:paraId="754F5152" w14:textId="77777777" w:rsidR="008B2E84" w:rsidRDefault="00704D92" w:rsidP="008B2E84">
      <w:pPr>
        <w:pStyle w:val="Section1"/>
        <w:spacing w:before="240"/>
      </w:pPr>
      <w:r>
        <w:t>Section I − Advance publication of information on satellite</w:t>
      </w:r>
      <w:r>
        <w:br/>
        <w:t>networks or satellite systems</w:t>
      </w:r>
    </w:p>
    <w:p w14:paraId="7EEFB63D" w14:textId="77777777" w:rsidR="008B2E84" w:rsidRPr="007F75E7" w:rsidRDefault="00704D92" w:rsidP="008B2E84">
      <w:pPr>
        <w:pStyle w:val="Subsection1"/>
      </w:pPr>
      <w:r>
        <w:t>Sub-Section IA − Advance publication of information on satellite networks or satellite systems that are not subject to coordination procedure under Section II</w:t>
      </w:r>
    </w:p>
    <w:p w14:paraId="4D2F4150" w14:textId="77777777" w:rsidR="000B7EF5" w:rsidRDefault="00704D92">
      <w:pPr>
        <w:pStyle w:val="Proposal"/>
      </w:pPr>
      <w:r>
        <w:t>MOD</w:t>
      </w:r>
      <w:r>
        <w:tab/>
        <w:t>EUR/16A22A2/1</w:t>
      </w:r>
    </w:p>
    <w:p w14:paraId="28E97D58" w14:textId="77777777" w:rsidR="008B2E84" w:rsidRDefault="00704D92" w:rsidP="008B2E84">
      <w:r w:rsidRPr="002F66A1">
        <w:rPr>
          <w:rStyle w:val="Artdef"/>
        </w:rPr>
        <w:t>9.4</w:t>
      </w:r>
      <w:r w:rsidRPr="002F66A1">
        <w:rPr>
          <w:rStyle w:val="Artdef"/>
        </w:rPr>
        <w:tab/>
      </w:r>
      <w:r w:rsidRPr="00704D92">
        <w:t>In the case of difficulties, the administration responsible for the planned satellite network shall explore all possible means to resolve the difficulties without considering the possibility of adjustment to networks of other administrations. If no such means can be found, it may request the other administrations to explore all possible means to meet its requirements. The administrations concerned shall make every possible effort to resolve the difficulties by means of mutually acceptable adjustments to their networks. An administration on behalf of which details of planned satellite networks have been published in accordance with the provisions of No. </w:t>
      </w:r>
      <w:r w:rsidRPr="00704D92">
        <w:rPr>
          <w:b/>
        </w:rPr>
        <w:t>9.2B</w:t>
      </w:r>
      <w:r w:rsidRPr="00704D92">
        <w:t xml:space="preserve"> </w:t>
      </w:r>
      <w:del w:id="12" w:author="CEPT Coordinator" w:date="2019-05-30T12:09:00Z">
        <w:r w:rsidRPr="00704D92" w:rsidDel="00F03157">
          <w:delText>shall</w:delText>
        </w:r>
      </w:del>
      <w:ins w:id="13" w:author="CEPT Coordinator" w:date="2019-05-30T12:09:00Z">
        <w:r w:rsidRPr="00704D92">
          <w:t>may</w:t>
        </w:r>
      </w:ins>
      <w:r w:rsidRPr="00704D92">
        <w:t xml:space="preserve">, after the period of four months, inform the Bureau of the progress made in resolving any difficulties. If necessary, a further report </w:t>
      </w:r>
      <w:del w:id="14" w:author="CEPT Coordinator" w:date="2019-05-30T12:10:00Z">
        <w:r w:rsidRPr="00704D92" w:rsidDel="00F03157">
          <w:delText xml:space="preserve">shall </w:delText>
        </w:r>
      </w:del>
      <w:ins w:id="15" w:author="CEPT Coordinator" w:date="2019-05-30T12:10:00Z">
        <w:r w:rsidRPr="00704D92">
          <w:t xml:space="preserve">may </w:t>
        </w:r>
      </w:ins>
      <w:r w:rsidRPr="00704D92">
        <w:t>be provided prior to the submission of notices to the Bureau under Article </w:t>
      </w:r>
      <w:r w:rsidRPr="00704D92">
        <w:rPr>
          <w:b/>
        </w:rPr>
        <w:t>11</w:t>
      </w:r>
      <w:r w:rsidRPr="00704D92">
        <w:t xml:space="preserve">. </w:t>
      </w:r>
      <w:ins w:id="16" w:author="CEPT Coordinator" w:date="2019-07-24T12:39:00Z">
        <w:r w:rsidRPr="00704D92">
          <w:rPr>
            <w:sz w:val="16"/>
            <w:szCs w:val="16"/>
            <w:lang w:val="en-US"/>
          </w:rPr>
          <w:t>   (WRC</w:t>
        </w:r>
        <w:r w:rsidRPr="00704D92">
          <w:rPr>
            <w:sz w:val="16"/>
            <w:szCs w:val="16"/>
            <w:lang w:val="en-US"/>
          </w:rPr>
          <w:noBreakHyphen/>
          <w:t>19)</w:t>
        </w:r>
      </w:ins>
    </w:p>
    <w:p w14:paraId="207A664C" w14:textId="77777777" w:rsidR="00704D92" w:rsidRDefault="00704D92" w:rsidP="00411C49">
      <w:pPr>
        <w:pStyle w:val="Reasons"/>
      </w:pPr>
      <w:r>
        <w:rPr>
          <w:b/>
        </w:rPr>
        <w:t>Reasons:</w:t>
      </w:r>
      <w:r>
        <w:tab/>
      </w:r>
      <w:r w:rsidRPr="00704D92">
        <w:t xml:space="preserve">As this provision could be very useful in the case of difficulties with a particular satellite network submitted under Section I of RR Article </w:t>
      </w:r>
      <w:r w:rsidRPr="00704D92">
        <w:rPr>
          <w:b/>
        </w:rPr>
        <w:t>9</w:t>
      </w:r>
      <w:r w:rsidRPr="00704D92">
        <w:t>, it is proposed not to suppress it but to make it not obligatory for the administration to a submit a progress report.</w:t>
      </w:r>
    </w:p>
    <w:p w14:paraId="12B33679" w14:textId="77777777" w:rsidR="000B7EF5" w:rsidRDefault="00704D92" w:rsidP="002A3FFC">
      <w:pPr>
        <w:jc w:val="center"/>
      </w:pPr>
      <w:r>
        <w:t>______________</w:t>
      </w:r>
    </w:p>
    <w:sectPr w:rsidR="000B7EF5">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4DF4D" w14:textId="77777777" w:rsidR="00AE514B" w:rsidRDefault="00AE514B">
      <w:r>
        <w:separator/>
      </w:r>
    </w:p>
  </w:endnote>
  <w:endnote w:type="continuationSeparator" w:id="0">
    <w:p w14:paraId="47F1FCC0"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D299" w14:textId="77777777" w:rsidR="00E45D05" w:rsidRDefault="00E45D05">
    <w:pPr>
      <w:framePr w:wrap="around" w:vAnchor="text" w:hAnchor="margin" w:xAlign="right" w:y="1"/>
    </w:pPr>
    <w:r>
      <w:fldChar w:fldCharType="begin"/>
    </w:r>
    <w:r>
      <w:instrText xml:space="preserve">PAGE  </w:instrText>
    </w:r>
    <w:r>
      <w:fldChar w:fldCharType="end"/>
    </w:r>
  </w:p>
  <w:p w14:paraId="4B1DF9AB" w14:textId="1AB03DB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81775">
      <w:rPr>
        <w:noProof/>
        <w:lang w:val="en-US"/>
      </w:rPr>
      <w:t>P:\ENG\ITU-R\CONF-R\CMR19\000\016ADD22ADD02e.docx</w:t>
    </w:r>
    <w:r>
      <w:fldChar w:fldCharType="end"/>
    </w:r>
    <w:r w:rsidRPr="0041348E">
      <w:rPr>
        <w:lang w:val="en-US"/>
      </w:rPr>
      <w:tab/>
    </w:r>
    <w:r>
      <w:fldChar w:fldCharType="begin"/>
    </w:r>
    <w:r>
      <w:instrText xml:space="preserve"> SAVEDATE \@ DD.MM.YY </w:instrText>
    </w:r>
    <w:r>
      <w:fldChar w:fldCharType="separate"/>
    </w:r>
    <w:r w:rsidR="00981775">
      <w:rPr>
        <w:noProof/>
      </w:rPr>
      <w:t>17.10.19</w:t>
    </w:r>
    <w:r>
      <w:fldChar w:fldCharType="end"/>
    </w:r>
    <w:r w:rsidRPr="0041348E">
      <w:rPr>
        <w:lang w:val="en-US"/>
      </w:rPr>
      <w:tab/>
    </w:r>
    <w:r>
      <w:fldChar w:fldCharType="begin"/>
    </w:r>
    <w:r>
      <w:instrText xml:space="preserve"> PRINTDATE \@ DD.MM.YY </w:instrText>
    </w:r>
    <w:r>
      <w:fldChar w:fldCharType="separate"/>
    </w:r>
    <w:r w:rsidR="00981775">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D755" w14:textId="0CEE1042" w:rsidR="00E45D05" w:rsidRDefault="00E45D05" w:rsidP="009B1EA1">
    <w:pPr>
      <w:pStyle w:val="Footer"/>
    </w:pPr>
    <w:r>
      <w:fldChar w:fldCharType="begin"/>
    </w:r>
    <w:r w:rsidRPr="0041348E">
      <w:rPr>
        <w:lang w:val="en-US"/>
      </w:rPr>
      <w:instrText xml:space="preserve"> FILENAME \p  \* MERGEFORMAT </w:instrText>
    </w:r>
    <w:r>
      <w:fldChar w:fldCharType="separate"/>
    </w:r>
    <w:r w:rsidR="00981775">
      <w:rPr>
        <w:lang w:val="en-US"/>
      </w:rPr>
      <w:t>P:\ENG\ITU-R\CONF-R\CMR19\000\016ADD22ADD02e.docx</w:t>
    </w:r>
    <w:r>
      <w:fldChar w:fldCharType="end"/>
    </w:r>
    <w:r w:rsidR="00A8510F">
      <w:t xml:space="preserve"> (461971)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4BE6" w14:textId="274F099B"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981775">
      <w:rPr>
        <w:lang w:val="en-US"/>
      </w:rPr>
      <w:t>P:\ENG\ITU-R\CONF-R\CMR19\000\016ADD22ADD02e.docx</w:t>
    </w:r>
    <w:r>
      <w:fldChar w:fldCharType="end"/>
    </w:r>
    <w:r w:rsidR="00A8510F">
      <w:t xml:space="preserve"> (461971)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0D413" w14:textId="77777777" w:rsidR="00AE514B" w:rsidRDefault="00AE514B">
      <w:r>
        <w:rPr>
          <w:b/>
        </w:rPr>
        <w:t>_______________</w:t>
      </w:r>
    </w:p>
  </w:footnote>
  <w:footnote w:type="continuationSeparator" w:id="0">
    <w:p w14:paraId="2639FBD6" w14:textId="77777777" w:rsidR="00AE514B" w:rsidRDefault="00AE514B">
      <w:r>
        <w:continuationSeparator/>
      </w:r>
    </w:p>
  </w:footnote>
  <w:footnote w:id="1">
    <w:p w14:paraId="5A5ECEA4" w14:textId="74D8E046" w:rsidR="006C1544" w:rsidRPr="006C1544" w:rsidRDefault="00704D92">
      <w:pPr>
        <w:pStyle w:val="FootnoteText"/>
        <w:rPr>
          <w:lang w:val="en-US"/>
        </w:rPr>
      </w:pPr>
      <w:r>
        <w:rPr>
          <w:rStyle w:val="FootnoteReference"/>
        </w:rPr>
        <w:t>*</w:t>
      </w:r>
      <w:r>
        <w:t xml:space="preserve"> </w:t>
      </w:r>
      <w:r>
        <w:rPr>
          <w:lang w:val="en-US"/>
        </w:rPr>
        <w:tab/>
      </w:r>
      <w:r w:rsidR="00470A40">
        <w:t>T</w:t>
      </w:r>
      <w:r w:rsidRPr="00C22E98">
        <w:t>his agenda item is strictly limited to the Report of the Director on any difficulties or inconsistencies encountered in the application of the Radio Regulations and the comments from administrations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941D" w14:textId="77777777" w:rsidR="00E45D05" w:rsidRDefault="00A066F1" w:rsidP="00187BD9">
    <w:pPr>
      <w:pStyle w:val="Header"/>
    </w:pPr>
    <w:r>
      <w:fldChar w:fldCharType="begin"/>
    </w:r>
    <w:r>
      <w:instrText xml:space="preserve"> PAGE  \* MERGEFORMAT </w:instrText>
    </w:r>
    <w:r>
      <w:fldChar w:fldCharType="separate"/>
    </w:r>
    <w:r w:rsidR="002A3FFC">
      <w:rPr>
        <w:noProof/>
      </w:rPr>
      <w:t>2</w:t>
    </w:r>
    <w:r>
      <w:fldChar w:fldCharType="end"/>
    </w:r>
  </w:p>
  <w:p w14:paraId="7417FB9E" w14:textId="77777777" w:rsidR="00A066F1" w:rsidRPr="00A066F1" w:rsidRDefault="00187BD9" w:rsidP="00241FA2">
    <w:pPr>
      <w:pStyle w:val="Header"/>
    </w:pPr>
    <w:r>
      <w:t>CMR1</w:t>
    </w:r>
    <w:r w:rsidR="00202756">
      <w:t>9</w:t>
    </w:r>
    <w:r w:rsidR="00A066F1">
      <w:t>/</w:t>
    </w:r>
    <w:bookmarkStart w:id="17" w:name="OLE_LINK1"/>
    <w:bookmarkStart w:id="18" w:name="OLE_LINK2"/>
    <w:bookmarkStart w:id="19" w:name="OLE_LINK3"/>
    <w:r w:rsidR="00EB55C6">
      <w:t>16(Add.22)(Add.2)</w:t>
    </w:r>
    <w:bookmarkEnd w:id="17"/>
    <w:bookmarkEnd w:id="18"/>
    <w:bookmarkEnd w:id="19"/>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B7EF5"/>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A3FFC"/>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70A40"/>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4D92"/>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81775"/>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510F"/>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573F"/>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0CBD3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ArtrefBold">
    <w:name w:val="Art_ref +  Bold"/>
    <w:basedOn w:val="Artref"/>
    <w:rsid w:val="009B463A"/>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02D57-B053-45BD-8CBE-2C5767C3DF39}">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4118BFB6-6D75-4557-8635-2159BB6BD74A}">
  <ds:schemaRef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996b2e75-67fd-4955-a3b0-5ab9934cb50b"/>
    <ds:schemaRef ds:uri="http://schemas.microsoft.com/office/infopath/2007/PartnerControls"/>
    <ds:schemaRef ds:uri="32a1a8c5-2265-4ebc-b7a0-2071e2c5c9bb"/>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9F4CAB83-9C44-444C-808C-13B95FCC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547</Words>
  <Characters>2966</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R16-WRC19-C-0016!A22-A2!MSW-E</vt:lpstr>
    </vt:vector>
  </TitlesOfParts>
  <Manager>General Secretariat - Pool</Manager>
  <Company>International Telecommunication Union (ITU)</Company>
  <LinksUpToDate>false</LinksUpToDate>
  <CharactersWithSpaces>3498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R16-WRC19-C-0016!A22-A2!MSW-E</dc:title>
  <dc:subject>World Radiocommunication Conference - 2019</dc:subject>
  <dc:creator>Documents Proposals Manager (DPM)</dc:creator>
  <cp:keywords>DPM_v2019.10.8.1_prod</cp:keywords>
  <dc:description>Uploaded on 2015.07.06</dc:description>
  <cp:lastModifiedBy>English</cp:lastModifiedBy>
  <cp:revision>7</cp:revision>
  <cp:lastPrinted>2019-10-18T06:37:00Z</cp:lastPrinted>
  <dcterms:created xsi:type="dcterms:W3CDTF">2019-10-10T07:08:00Z</dcterms:created>
  <dcterms:modified xsi:type="dcterms:W3CDTF">2019-10-18T06:38:00Z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