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F53D8A" w14:paraId="0554CE84" w14:textId="77777777" w:rsidTr="0050008E">
        <w:trPr>
          <w:cantSplit/>
        </w:trPr>
        <w:tc>
          <w:tcPr>
            <w:tcW w:w="6911" w:type="dxa"/>
          </w:tcPr>
          <w:p w14:paraId="6C0448B1" w14:textId="77777777" w:rsidR="00BB1D82" w:rsidRPr="00F53D8A" w:rsidRDefault="00851625" w:rsidP="00DB2F36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F53D8A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F53D8A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F53D8A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F53D8A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proofErr w:type="spellStart"/>
            <w:r w:rsidR="00063A1F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Charm</w:t>
            </w:r>
            <w:proofErr w:type="spellEnd"/>
            <w:r w:rsidR="00063A1F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el-Cheikh, </w:t>
            </w:r>
            <w:r w:rsidR="00081366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F53D8A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7B65A416" w14:textId="77777777" w:rsidR="00BB1D82" w:rsidRPr="00F53D8A" w:rsidRDefault="000A55AE" w:rsidP="00DB2F36">
            <w:pPr>
              <w:spacing w:before="0"/>
              <w:jc w:val="right"/>
              <w:rPr>
                <w:lang w:val="fr-CH"/>
              </w:rPr>
            </w:pPr>
            <w:r w:rsidRPr="00F53D8A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 wp14:anchorId="39BC4682" wp14:editId="06E9A9E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F53D8A" w14:paraId="451F269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1834E6F" w14:textId="77777777" w:rsidR="00BB1D82" w:rsidRPr="00F53D8A" w:rsidRDefault="00BB1D82" w:rsidP="00DB2F36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564BFCE" w14:textId="77777777" w:rsidR="00BB1D82" w:rsidRPr="00F53D8A" w:rsidRDefault="00BB1D82" w:rsidP="00DB2F36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F53D8A" w14:paraId="4A84AB95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7193AA3" w14:textId="77777777" w:rsidR="00BB1D82" w:rsidRPr="00F53D8A" w:rsidRDefault="00BB1D82" w:rsidP="00DB2F3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DEB64BD" w14:textId="77777777" w:rsidR="00BB1D82" w:rsidRPr="00F53D8A" w:rsidRDefault="00BB1D82" w:rsidP="00DB2F36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F53D8A" w14:paraId="7D9CB678" w14:textId="77777777" w:rsidTr="00BB1D82">
        <w:trPr>
          <w:cantSplit/>
        </w:trPr>
        <w:tc>
          <w:tcPr>
            <w:tcW w:w="6911" w:type="dxa"/>
          </w:tcPr>
          <w:p w14:paraId="5EB755F5" w14:textId="77777777" w:rsidR="00BB1D82" w:rsidRPr="00F53D8A" w:rsidRDefault="006D4724" w:rsidP="00DB2F3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F53D8A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14:paraId="3A69883F" w14:textId="77777777" w:rsidR="00BB1D82" w:rsidRPr="00F53D8A" w:rsidRDefault="006D4724" w:rsidP="00DB2F36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F53D8A">
              <w:rPr>
                <w:rFonts w:ascii="Verdana" w:hAnsi="Verdana"/>
                <w:b/>
                <w:sz w:val="20"/>
                <w:lang w:val="fr-CH"/>
              </w:rPr>
              <w:t>Addendum 4 au</w:t>
            </w:r>
            <w:r w:rsidRPr="00F53D8A">
              <w:rPr>
                <w:rFonts w:ascii="Verdana" w:hAnsi="Verdana"/>
                <w:b/>
                <w:sz w:val="20"/>
                <w:lang w:val="fr-CH"/>
              </w:rPr>
              <w:br/>
              <w:t>Document 16(Add.21)</w:t>
            </w:r>
            <w:r w:rsidR="00BB1D82" w:rsidRPr="00F53D8A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F53D8A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tr w:rsidR="00690C7B" w:rsidRPr="00F53D8A" w14:paraId="6213B35F" w14:textId="77777777" w:rsidTr="00BB1D82">
        <w:trPr>
          <w:cantSplit/>
        </w:trPr>
        <w:tc>
          <w:tcPr>
            <w:tcW w:w="6911" w:type="dxa"/>
          </w:tcPr>
          <w:p w14:paraId="001114C8" w14:textId="77777777" w:rsidR="00690C7B" w:rsidRPr="00F53D8A" w:rsidRDefault="00690C7B" w:rsidP="00DB2F3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2A56E173" w14:textId="77777777" w:rsidR="00690C7B" w:rsidRPr="00F53D8A" w:rsidRDefault="00690C7B" w:rsidP="00DB2F3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F53D8A">
              <w:rPr>
                <w:rFonts w:ascii="Verdana" w:hAnsi="Verdana"/>
                <w:b/>
                <w:sz w:val="20"/>
                <w:lang w:val="fr-CH"/>
              </w:rPr>
              <w:t>7 octobre 2019</w:t>
            </w:r>
          </w:p>
        </w:tc>
      </w:tr>
      <w:tr w:rsidR="00690C7B" w:rsidRPr="00F53D8A" w14:paraId="44166C3C" w14:textId="77777777" w:rsidTr="00BB1D82">
        <w:trPr>
          <w:cantSplit/>
        </w:trPr>
        <w:tc>
          <w:tcPr>
            <w:tcW w:w="6911" w:type="dxa"/>
          </w:tcPr>
          <w:p w14:paraId="28D52CA3" w14:textId="77777777" w:rsidR="00690C7B" w:rsidRPr="00F53D8A" w:rsidRDefault="00690C7B" w:rsidP="00DB2F36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151E3CFD" w14:textId="77777777" w:rsidR="00690C7B" w:rsidRPr="00F53D8A" w:rsidRDefault="00690C7B" w:rsidP="00DB2F3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F53D8A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F53D8A" w14:paraId="458C1A73" w14:textId="77777777" w:rsidTr="00C11970">
        <w:trPr>
          <w:cantSplit/>
        </w:trPr>
        <w:tc>
          <w:tcPr>
            <w:tcW w:w="10031" w:type="dxa"/>
            <w:gridSpan w:val="2"/>
          </w:tcPr>
          <w:p w14:paraId="2B4307B9" w14:textId="77777777" w:rsidR="00690C7B" w:rsidRPr="00F53D8A" w:rsidRDefault="00690C7B" w:rsidP="00DB2F36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F53D8A" w14:paraId="5CC7258B" w14:textId="0A3E9C76" w:rsidTr="0050008E">
        <w:trPr>
          <w:cantSplit/>
        </w:trPr>
        <w:tc>
          <w:tcPr>
            <w:tcW w:w="10031" w:type="dxa"/>
            <w:gridSpan w:val="2"/>
          </w:tcPr>
          <w:p w14:paraId="2ADF8A3E" w14:textId="77777777" w:rsidR="00690C7B" w:rsidRPr="00F53D8A" w:rsidRDefault="00690C7B" w:rsidP="00DB2F36">
            <w:pPr>
              <w:pStyle w:val="Source"/>
              <w:rPr>
                <w:lang w:val="fr-CH"/>
              </w:rPr>
            </w:pPr>
            <w:bookmarkStart w:id="0" w:name="dsource" w:colFirst="0" w:colLast="0"/>
            <w:r w:rsidRPr="00F53D8A">
              <w:rPr>
                <w:lang w:val="fr-CH"/>
              </w:rPr>
              <w:t>Propositions européennes communes</w:t>
            </w:r>
          </w:p>
        </w:tc>
      </w:tr>
      <w:tr w:rsidR="00690C7B" w:rsidRPr="00F53D8A" w14:paraId="712748C8" w14:textId="77777777" w:rsidTr="0050008E">
        <w:trPr>
          <w:cantSplit/>
        </w:trPr>
        <w:tc>
          <w:tcPr>
            <w:tcW w:w="10031" w:type="dxa"/>
            <w:gridSpan w:val="2"/>
          </w:tcPr>
          <w:p w14:paraId="5EF8281A" w14:textId="77777777" w:rsidR="00690C7B" w:rsidRPr="00F53D8A" w:rsidRDefault="00690C7B" w:rsidP="00DB2F36">
            <w:pPr>
              <w:pStyle w:val="Title1"/>
              <w:rPr>
                <w:lang w:val="fr-CH"/>
              </w:rPr>
            </w:pPr>
            <w:bookmarkStart w:id="1" w:name="dtitle1" w:colFirst="0" w:colLast="0"/>
            <w:bookmarkEnd w:id="0"/>
            <w:r w:rsidRPr="00F53D8A">
              <w:rPr>
                <w:lang w:val="fr-CH"/>
              </w:rPr>
              <w:t>Propositions pour les travaux de la conférence</w:t>
            </w:r>
          </w:p>
        </w:tc>
      </w:tr>
      <w:tr w:rsidR="00690C7B" w:rsidRPr="00F53D8A" w14:paraId="6743B027" w14:textId="77777777" w:rsidTr="0050008E">
        <w:trPr>
          <w:cantSplit/>
        </w:trPr>
        <w:tc>
          <w:tcPr>
            <w:tcW w:w="10031" w:type="dxa"/>
            <w:gridSpan w:val="2"/>
          </w:tcPr>
          <w:p w14:paraId="0B200A9C" w14:textId="77777777" w:rsidR="00690C7B" w:rsidRPr="00F53D8A" w:rsidRDefault="00690C7B" w:rsidP="00DB2F36">
            <w:pPr>
              <w:pStyle w:val="Title2"/>
              <w:rPr>
                <w:lang w:val="fr-CH"/>
              </w:rPr>
            </w:pPr>
            <w:bookmarkStart w:id="2" w:name="dtitle2" w:colFirst="0" w:colLast="0"/>
            <w:bookmarkEnd w:id="1"/>
          </w:p>
        </w:tc>
      </w:tr>
      <w:tr w:rsidR="00690C7B" w:rsidRPr="00F53D8A" w14:paraId="15D18776" w14:textId="77777777" w:rsidTr="0050008E">
        <w:trPr>
          <w:cantSplit/>
        </w:trPr>
        <w:tc>
          <w:tcPr>
            <w:tcW w:w="10031" w:type="dxa"/>
            <w:gridSpan w:val="2"/>
          </w:tcPr>
          <w:p w14:paraId="2AC9ABD3" w14:textId="77777777" w:rsidR="00690C7B" w:rsidRPr="00F53D8A" w:rsidRDefault="00690C7B" w:rsidP="00DB2F36">
            <w:pPr>
              <w:pStyle w:val="Agendaitem"/>
            </w:pPr>
            <w:bookmarkStart w:id="3" w:name="dtitle3" w:colFirst="0" w:colLast="0"/>
            <w:bookmarkEnd w:id="2"/>
            <w:r w:rsidRPr="00F53D8A">
              <w:t>Point 9.1(9.1.4) de l'ordre du jour</w:t>
            </w:r>
          </w:p>
        </w:tc>
      </w:tr>
    </w:tbl>
    <w:bookmarkEnd w:id="3"/>
    <w:p w14:paraId="22466A20" w14:textId="77777777" w:rsidR="001C0E40" w:rsidRPr="00F53D8A" w:rsidRDefault="009D658E" w:rsidP="00DB2F36">
      <w:pPr>
        <w:rPr>
          <w:lang w:val="fr-CH"/>
        </w:rPr>
      </w:pPr>
      <w:r w:rsidRPr="00F53D8A">
        <w:rPr>
          <w:lang w:val="fr-CH"/>
        </w:rPr>
        <w:t>9</w:t>
      </w:r>
      <w:r w:rsidRPr="00F53D8A">
        <w:rPr>
          <w:lang w:val="fr-CH"/>
        </w:rPr>
        <w:tab/>
        <w:t>examiner et approuver le rapport du Directeur du Bureau des radiocommunications, conformément à l'article 7 de la Convention:</w:t>
      </w:r>
    </w:p>
    <w:p w14:paraId="02620035" w14:textId="77777777" w:rsidR="001C0E40" w:rsidRPr="00F53D8A" w:rsidRDefault="009D658E" w:rsidP="00DB2F36">
      <w:pPr>
        <w:rPr>
          <w:lang w:val="fr-CH"/>
        </w:rPr>
      </w:pPr>
      <w:r w:rsidRPr="00F53D8A">
        <w:rPr>
          <w:lang w:val="fr-CH"/>
        </w:rPr>
        <w:t>9.1</w:t>
      </w:r>
      <w:r w:rsidRPr="00F53D8A">
        <w:rPr>
          <w:lang w:val="fr-CH"/>
        </w:rPr>
        <w:tab/>
        <w:t>sur les activités du Secteur des radiocommunications depuis la CMR</w:t>
      </w:r>
      <w:r w:rsidRPr="00F53D8A">
        <w:rPr>
          <w:lang w:val="fr-CH"/>
        </w:rPr>
        <w:noBreakHyphen/>
        <w:t>15;</w:t>
      </w:r>
    </w:p>
    <w:p w14:paraId="04AE95AC" w14:textId="77777777" w:rsidR="001C0E40" w:rsidRPr="00F53D8A" w:rsidRDefault="009D658E" w:rsidP="00DB2F36">
      <w:pPr>
        <w:jc w:val="both"/>
        <w:rPr>
          <w:lang w:val="fr-CH"/>
        </w:rPr>
      </w:pPr>
      <w:r w:rsidRPr="00F53D8A">
        <w:rPr>
          <w:rFonts w:cstheme="majorBidi"/>
          <w:color w:val="000000"/>
          <w:szCs w:val="24"/>
          <w:lang w:val="fr-CH" w:eastAsia="zh-CN"/>
        </w:rPr>
        <w:t>9.1 (</w:t>
      </w:r>
      <w:r w:rsidRPr="00F53D8A">
        <w:rPr>
          <w:lang w:val="fr-CH" w:eastAsia="zh-CN"/>
        </w:rPr>
        <w:t>9.1.4)</w:t>
      </w:r>
      <w:r w:rsidRPr="00F53D8A">
        <w:rPr>
          <w:rFonts w:asciiTheme="majorBidi" w:hAnsiTheme="majorBidi" w:cstheme="majorBidi"/>
          <w:bCs/>
          <w:szCs w:val="28"/>
          <w:lang w:val="fr-CH"/>
        </w:rPr>
        <w:tab/>
      </w:r>
      <w:hyperlink w:anchor="RES_763" w:history="1">
        <w:r w:rsidRPr="00F53D8A">
          <w:rPr>
            <w:bCs/>
            <w:szCs w:val="28"/>
            <w:lang w:val="fr-CH"/>
          </w:rPr>
          <w:t>Résolution</w:t>
        </w:r>
        <w:r w:rsidRPr="00F53D8A">
          <w:rPr>
            <w:szCs w:val="28"/>
            <w:lang w:val="fr-CH"/>
          </w:rPr>
          <w:t xml:space="preserve"> </w:t>
        </w:r>
        <w:r w:rsidRPr="00F53D8A">
          <w:rPr>
            <w:b/>
            <w:szCs w:val="28"/>
            <w:lang w:val="fr-CH"/>
          </w:rPr>
          <w:t>763 (CMR</w:t>
        </w:r>
        <w:r w:rsidRPr="00F53D8A">
          <w:rPr>
            <w:b/>
            <w:szCs w:val="28"/>
            <w:lang w:val="fr-CH"/>
          </w:rPr>
          <w:noBreakHyphen/>
          <w:t>15)</w:t>
        </w:r>
      </w:hyperlink>
      <w:r w:rsidRPr="00F53D8A">
        <w:rPr>
          <w:rFonts w:asciiTheme="majorBidi" w:hAnsiTheme="majorBidi" w:cstheme="majorBidi"/>
          <w:bCs/>
          <w:szCs w:val="28"/>
          <w:lang w:val="fr-CH"/>
        </w:rPr>
        <w:t xml:space="preserve"> – Stations placées à bord de véhicules suborbitaux</w:t>
      </w:r>
    </w:p>
    <w:p w14:paraId="430D659C" w14:textId="77777777" w:rsidR="009D6DFB" w:rsidRPr="00F53D8A" w:rsidRDefault="009D6DFB" w:rsidP="00DB2F36">
      <w:pPr>
        <w:pStyle w:val="Headingb"/>
      </w:pPr>
      <w:r w:rsidRPr="00F53D8A">
        <w:t>Introduction</w:t>
      </w:r>
    </w:p>
    <w:p w14:paraId="73FFF540" w14:textId="3D5FBB5B" w:rsidR="009D6DFB" w:rsidRPr="00F53D8A" w:rsidRDefault="00D94C76" w:rsidP="00DB2F36">
      <w:pPr>
        <w:rPr>
          <w:lang w:val="fr-CH"/>
        </w:rPr>
      </w:pPr>
      <w:r>
        <w:rPr>
          <w:lang w:val="fr-CH"/>
        </w:rPr>
        <w:t>Dans le cadre de ses études,</w:t>
      </w:r>
      <w:r w:rsidR="000C49F7" w:rsidRPr="00F53D8A">
        <w:rPr>
          <w:lang w:val="fr-CH"/>
        </w:rPr>
        <w:t xml:space="preserve"> la Commission d'études 5 de l'UIT-R </w:t>
      </w:r>
      <w:r>
        <w:rPr>
          <w:lang w:val="fr-CH"/>
        </w:rPr>
        <w:t>se penche sur la définition du</w:t>
      </w:r>
      <w:r w:rsidR="000C49F7" w:rsidRPr="00F53D8A">
        <w:rPr>
          <w:lang w:val="fr-CH"/>
        </w:rPr>
        <w:t xml:space="preserve"> </w:t>
      </w:r>
      <w:r w:rsidR="00DB2F36">
        <w:rPr>
          <w:lang w:val="fr-CH"/>
        </w:rPr>
        <w:t>«</w:t>
      </w:r>
      <w:r w:rsidR="000C49F7" w:rsidRPr="00F53D8A">
        <w:rPr>
          <w:lang w:val="fr-CH"/>
        </w:rPr>
        <w:t>vol suborbital</w:t>
      </w:r>
      <w:r w:rsidR="00DB2F36">
        <w:rPr>
          <w:lang w:val="fr-CH"/>
        </w:rPr>
        <w:t>»</w:t>
      </w:r>
      <w:r w:rsidR="000C49F7" w:rsidRPr="00F53D8A">
        <w:rPr>
          <w:lang w:val="fr-CH"/>
        </w:rPr>
        <w:t xml:space="preserve"> et </w:t>
      </w:r>
      <w:r>
        <w:rPr>
          <w:lang w:val="fr-CH"/>
        </w:rPr>
        <w:t xml:space="preserve">sur </w:t>
      </w:r>
      <w:r w:rsidR="000C49F7" w:rsidRPr="00F53D8A">
        <w:rPr>
          <w:lang w:val="fr-CH"/>
        </w:rPr>
        <w:t>son incidence sur le cadre réglementaire. En particulier, en ce qui concerne</w:t>
      </w:r>
      <w:r w:rsidR="009D658E" w:rsidRPr="00F53D8A">
        <w:rPr>
          <w:b/>
          <w:bCs/>
          <w:lang w:val="fr-CH"/>
        </w:rPr>
        <w:t xml:space="preserve"> </w:t>
      </w:r>
      <w:r w:rsidR="009D658E" w:rsidRPr="00F53D8A">
        <w:rPr>
          <w:lang w:val="fr-CH"/>
        </w:rPr>
        <w:t>les vols soumis à la réglementation aéronautique relative à la haute atmosphère, il est envisagé qu'une station placée à bord d'un véhicule suborbital puisse également être considérée comme une station de Terre ou comme une station terrienne, même si certaines phases du vol se déroulent dans l'espace.</w:t>
      </w:r>
    </w:p>
    <w:p w14:paraId="2EC183CD" w14:textId="25F305CC" w:rsidR="000C49F7" w:rsidRPr="00F53D8A" w:rsidRDefault="000C49F7" w:rsidP="00DB2F36">
      <w:pPr>
        <w:rPr>
          <w:szCs w:val="24"/>
          <w:lang w:val="fr-CH" w:eastAsia="zh-CN"/>
        </w:rPr>
      </w:pPr>
      <w:r w:rsidRPr="00F53D8A">
        <w:rPr>
          <w:lang w:val="fr-CH"/>
        </w:rPr>
        <w:t>Le projet de Rapport UIT-R M.[SUBORBITAL VEHICLES] devrait être adopté par la Commission</w:t>
      </w:r>
      <w:r w:rsidR="00DB2F36">
        <w:rPr>
          <w:lang w:val="fr-CH"/>
        </w:rPr>
        <w:t> </w:t>
      </w:r>
      <w:r w:rsidRPr="00F53D8A">
        <w:rPr>
          <w:lang w:val="fr-CH"/>
        </w:rPr>
        <w:t xml:space="preserve">d'études 5 avant la </w:t>
      </w:r>
      <w:r w:rsidR="00BA4504" w:rsidRPr="00F53D8A">
        <w:rPr>
          <w:lang w:val="fr-CH"/>
        </w:rPr>
        <w:t>CMR-19</w:t>
      </w:r>
      <w:r w:rsidR="00BA4504" w:rsidRPr="00F53D8A">
        <w:rPr>
          <w:lang w:val="fr-CH"/>
          <w:rPrChange w:id="4" w:author="Arnould, Carine" w:date="2019-10-09T14:37:00Z">
            <w:rPr>
              <w:highlight w:val="cyan"/>
            </w:rPr>
          </w:rPrChange>
        </w:rPr>
        <w:footnoteReference w:customMarkFollows="1" w:id="1"/>
        <w:t>*</w:t>
      </w:r>
      <w:r w:rsidR="00BA4504" w:rsidRPr="00F53D8A">
        <w:rPr>
          <w:lang w:val="fr-CH"/>
        </w:rPr>
        <w:t>.</w:t>
      </w:r>
    </w:p>
    <w:p w14:paraId="1E2C8465" w14:textId="6C486F1C" w:rsidR="000C49F7" w:rsidRPr="00F53D8A" w:rsidRDefault="000C49F7" w:rsidP="00DB2F36">
      <w:pPr>
        <w:rPr>
          <w:lang w:val="fr-CH"/>
        </w:rPr>
      </w:pPr>
      <w:r w:rsidRPr="00F53D8A">
        <w:rPr>
          <w:lang w:val="fr-CH"/>
        </w:rPr>
        <w:t xml:space="preserve">En outre, </w:t>
      </w:r>
      <w:r w:rsidR="003234FE" w:rsidRPr="00F53D8A">
        <w:rPr>
          <w:lang w:val="fr-CH"/>
        </w:rPr>
        <w:t xml:space="preserve">on peut conclure qu'il n'est pas nécessaire de demander à la CMR-19 de </w:t>
      </w:r>
      <w:r w:rsidR="00AD2761" w:rsidRPr="00F53D8A">
        <w:rPr>
          <w:lang w:val="fr-CH"/>
        </w:rPr>
        <w:t>prendre des mesures précises et</w:t>
      </w:r>
      <w:r w:rsidR="003234FE" w:rsidRPr="00F53D8A">
        <w:rPr>
          <w:lang w:val="fr-CH"/>
        </w:rPr>
        <w:t xml:space="preserve"> </w:t>
      </w:r>
      <w:r w:rsidR="00AD2761" w:rsidRPr="00F53D8A">
        <w:rPr>
          <w:lang w:val="fr-CH"/>
        </w:rPr>
        <w:t>qu'</w:t>
      </w:r>
      <w:r w:rsidR="003234FE" w:rsidRPr="00F53D8A">
        <w:rPr>
          <w:lang w:val="fr-CH"/>
        </w:rPr>
        <w:t>il n'est pas nécessaire d'apporter des modifications au Règ</w:t>
      </w:r>
      <w:r w:rsidR="00AD2761" w:rsidRPr="00F53D8A">
        <w:rPr>
          <w:lang w:val="fr-CH"/>
        </w:rPr>
        <w:t>lement des radiocommunications à ce stade.</w:t>
      </w:r>
    </w:p>
    <w:p w14:paraId="38B0A59A" w14:textId="772D751E" w:rsidR="003A583E" w:rsidRPr="00DB2F36" w:rsidRDefault="000C49F7" w:rsidP="00DB2F36">
      <w:pPr>
        <w:pStyle w:val="Headingb"/>
      </w:pPr>
      <w:r w:rsidRPr="00F53D8A">
        <w:t>Propositions</w:t>
      </w:r>
    </w:p>
    <w:p w14:paraId="6BCDE5AB" w14:textId="77777777" w:rsidR="0015203F" w:rsidRPr="00F53D8A" w:rsidRDefault="0015203F" w:rsidP="00DB2F3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F53D8A">
        <w:rPr>
          <w:lang w:val="fr-CH"/>
        </w:rPr>
        <w:br w:type="page"/>
      </w:r>
    </w:p>
    <w:p w14:paraId="54F0AEC8" w14:textId="77777777" w:rsidR="0033626B" w:rsidRPr="00F53D8A" w:rsidRDefault="009D658E" w:rsidP="00DB2F36">
      <w:pPr>
        <w:pStyle w:val="Proposal"/>
        <w:rPr>
          <w:lang w:val="fr-CH"/>
        </w:rPr>
      </w:pPr>
      <w:r w:rsidRPr="00E51F0D">
        <w:rPr>
          <w:u w:val="single"/>
          <w:lang w:val="fr-CH"/>
        </w:rPr>
        <w:lastRenderedPageBreak/>
        <w:t>NOC</w:t>
      </w:r>
      <w:r w:rsidRPr="00F53D8A">
        <w:rPr>
          <w:lang w:val="fr-CH"/>
        </w:rPr>
        <w:tab/>
        <w:t>EUR/16A21A4/1</w:t>
      </w:r>
    </w:p>
    <w:p w14:paraId="306E0A98" w14:textId="77777777" w:rsidR="007F3F42" w:rsidRPr="00F53D8A" w:rsidRDefault="009D658E" w:rsidP="00DB2F36">
      <w:pPr>
        <w:pStyle w:val="ArtNo"/>
        <w:spacing w:before="0"/>
        <w:rPr>
          <w:lang w:val="fr-CH"/>
        </w:rPr>
      </w:pPr>
      <w:bookmarkStart w:id="9" w:name="_Toc455752914"/>
      <w:bookmarkStart w:id="10" w:name="_Toc455756153"/>
      <w:r w:rsidRPr="00F53D8A">
        <w:rPr>
          <w:lang w:val="fr-CH"/>
        </w:rPr>
        <w:t xml:space="preserve">ARTICLE </w:t>
      </w:r>
      <w:r w:rsidRPr="00F53D8A">
        <w:rPr>
          <w:rStyle w:val="href"/>
          <w:color w:val="000000"/>
          <w:lang w:val="fr-CH"/>
        </w:rPr>
        <w:t>5</w:t>
      </w:r>
      <w:bookmarkEnd w:id="9"/>
      <w:bookmarkEnd w:id="10"/>
    </w:p>
    <w:p w14:paraId="08993E31" w14:textId="77777777" w:rsidR="007F3F42" w:rsidRPr="00F53D8A" w:rsidRDefault="009D658E" w:rsidP="00DB2F36">
      <w:pPr>
        <w:pStyle w:val="Arttitle"/>
        <w:rPr>
          <w:lang w:val="fr-CH"/>
        </w:rPr>
      </w:pPr>
      <w:bookmarkStart w:id="11" w:name="_Toc455752915"/>
      <w:bookmarkStart w:id="12" w:name="_Toc455756154"/>
      <w:r w:rsidRPr="00F53D8A">
        <w:rPr>
          <w:lang w:val="fr-CH"/>
        </w:rPr>
        <w:t>Attribution des bandes de fréquences</w:t>
      </w:r>
      <w:bookmarkEnd w:id="11"/>
      <w:bookmarkEnd w:id="12"/>
    </w:p>
    <w:p w14:paraId="31DB81B4" w14:textId="4DB7A929" w:rsidR="00AD2761" w:rsidRPr="00F53D8A" w:rsidRDefault="009D658E" w:rsidP="00DB2F36">
      <w:pPr>
        <w:pStyle w:val="Reasons"/>
        <w:rPr>
          <w:lang w:val="fr-CH"/>
        </w:rPr>
      </w:pPr>
      <w:r w:rsidRPr="00F53D8A">
        <w:rPr>
          <w:b/>
          <w:lang w:val="fr-CH"/>
        </w:rPr>
        <w:t>Motifs:</w:t>
      </w:r>
      <w:r w:rsidRPr="00F53D8A">
        <w:rPr>
          <w:lang w:val="fr-CH"/>
        </w:rPr>
        <w:tab/>
      </w:r>
      <w:r w:rsidR="00AB0197" w:rsidRPr="00F53D8A">
        <w:rPr>
          <w:lang w:val="fr-CH"/>
        </w:rPr>
        <w:t>Compte tenu</w:t>
      </w:r>
      <w:r w:rsidR="00F744C1" w:rsidRPr="00F53D8A">
        <w:rPr>
          <w:lang w:val="fr-CH"/>
        </w:rPr>
        <w:t xml:space="preserve"> des travaux de la Commission d'études 5 de l'UIT-R, seule la méthode consistant à n'apporter aucune modification à l'Article </w:t>
      </w:r>
      <w:r w:rsidR="00F744C1" w:rsidRPr="00F53D8A">
        <w:rPr>
          <w:b/>
          <w:bCs/>
          <w:lang w:val="fr-CH"/>
        </w:rPr>
        <w:t>5</w:t>
      </w:r>
      <w:r w:rsidR="00F744C1" w:rsidRPr="00F53D8A">
        <w:rPr>
          <w:lang w:val="fr-CH"/>
        </w:rPr>
        <w:t xml:space="preserve"> du Règlement des radiocommunications figure dans le </w:t>
      </w:r>
      <w:r w:rsidR="00002D05">
        <w:rPr>
          <w:lang w:val="fr-CH"/>
        </w:rPr>
        <w:t>R</w:t>
      </w:r>
      <w:r w:rsidR="00F744C1" w:rsidRPr="00F53D8A">
        <w:rPr>
          <w:lang w:val="fr-CH"/>
        </w:rPr>
        <w:t>apport de la RPC.</w:t>
      </w:r>
    </w:p>
    <w:p w14:paraId="0FFC63C3" w14:textId="77777777" w:rsidR="0033626B" w:rsidRPr="00F53D8A" w:rsidRDefault="009D658E" w:rsidP="00DB2F36">
      <w:pPr>
        <w:pStyle w:val="Proposal"/>
        <w:rPr>
          <w:lang w:val="fr-CH"/>
        </w:rPr>
      </w:pPr>
      <w:r w:rsidRPr="00F53D8A">
        <w:rPr>
          <w:lang w:val="fr-CH"/>
        </w:rPr>
        <w:t>SUP</w:t>
      </w:r>
      <w:r w:rsidRPr="00F53D8A">
        <w:rPr>
          <w:lang w:val="fr-CH"/>
        </w:rPr>
        <w:tab/>
        <w:t>EUR/16A2</w:t>
      </w:r>
      <w:bookmarkStart w:id="13" w:name="_GoBack"/>
      <w:bookmarkEnd w:id="13"/>
      <w:r w:rsidRPr="00F53D8A">
        <w:rPr>
          <w:lang w:val="fr-CH"/>
        </w:rPr>
        <w:t>1A4/2</w:t>
      </w:r>
    </w:p>
    <w:p w14:paraId="608BE5B6" w14:textId="77777777" w:rsidR="004A4B52" w:rsidRPr="00F53D8A" w:rsidRDefault="009D658E" w:rsidP="00DB2F36">
      <w:pPr>
        <w:pStyle w:val="ResNo"/>
        <w:rPr>
          <w:lang w:val="fr-CH"/>
        </w:rPr>
      </w:pPr>
      <w:r w:rsidRPr="00F53D8A">
        <w:rPr>
          <w:caps w:val="0"/>
          <w:lang w:val="fr-CH"/>
        </w:rPr>
        <w:t xml:space="preserve">RÉSOLUTION </w:t>
      </w:r>
      <w:r w:rsidRPr="00F53D8A">
        <w:rPr>
          <w:rStyle w:val="href"/>
          <w:caps w:val="0"/>
          <w:lang w:val="fr-CH"/>
        </w:rPr>
        <w:t>763</w:t>
      </w:r>
      <w:r w:rsidRPr="00F53D8A">
        <w:rPr>
          <w:caps w:val="0"/>
          <w:lang w:val="fr-CH"/>
        </w:rPr>
        <w:t xml:space="preserve"> (CMR-15)</w:t>
      </w:r>
    </w:p>
    <w:p w14:paraId="71F867F5" w14:textId="77777777" w:rsidR="004A4B52" w:rsidRPr="00F53D8A" w:rsidRDefault="009D658E" w:rsidP="00DB2F36">
      <w:pPr>
        <w:pStyle w:val="Restitle"/>
        <w:rPr>
          <w:rFonts w:asciiTheme="majorBidi" w:hAnsiTheme="majorBidi" w:cstheme="majorBidi"/>
          <w:bCs/>
          <w:szCs w:val="28"/>
          <w:lang w:val="fr-CH"/>
        </w:rPr>
      </w:pPr>
      <w:bookmarkStart w:id="14" w:name="_Toc450208815"/>
      <w:r w:rsidRPr="00F53D8A">
        <w:rPr>
          <w:rFonts w:asciiTheme="majorBidi" w:hAnsiTheme="majorBidi" w:cstheme="majorBidi"/>
          <w:bCs/>
          <w:szCs w:val="28"/>
          <w:lang w:val="fr-CH"/>
        </w:rPr>
        <w:t>Stations placées à bord de véhicules suborbitaux</w:t>
      </w:r>
      <w:bookmarkEnd w:id="14"/>
    </w:p>
    <w:p w14:paraId="0588E991" w14:textId="6D94BA28" w:rsidR="00AB0197" w:rsidRPr="00F53D8A" w:rsidRDefault="009D658E" w:rsidP="00DB2F36">
      <w:pPr>
        <w:pStyle w:val="Reasons"/>
        <w:rPr>
          <w:lang w:val="fr-CH"/>
        </w:rPr>
      </w:pPr>
      <w:r w:rsidRPr="00F53D8A">
        <w:rPr>
          <w:b/>
          <w:lang w:val="fr-CH"/>
        </w:rPr>
        <w:t>Motifs:</w:t>
      </w:r>
      <w:r w:rsidRPr="00F53D8A">
        <w:rPr>
          <w:lang w:val="fr-CH"/>
        </w:rPr>
        <w:tab/>
      </w:r>
      <w:r w:rsidR="00AB0197" w:rsidRPr="00F53D8A">
        <w:rPr>
          <w:lang w:val="fr-CH"/>
        </w:rPr>
        <w:t>Il est estimé que cette Résolution n'a plus lieu d'être après la CMR-19.</w:t>
      </w:r>
    </w:p>
    <w:p w14:paraId="54F1D0BE" w14:textId="77777777" w:rsidR="009D6DFB" w:rsidRPr="00F53D8A" w:rsidRDefault="009D6DFB" w:rsidP="00DB2F36">
      <w:pPr>
        <w:rPr>
          <w:lang w:val="fr-CH"/>
        </w:rPr>
      </w:pPr>
    </w:p>
    <w:p w14:paraId="41A73600" w14:textId="28335933" w:rsidR="009D6DFB" w:rsidRPr="00F53D8A" w:rsidRDefault="009D6DFB" w:rsidP="00DB2F36">
      <w:pPr>
        <w:jc w:val="center"/>
        <w:rPr>
          <w:lang w:val="fr-CH"/>
        </w:rPr>
      </w:pPr>
      <w:r w:rsidRPr="00F53D8A">
        <w:rPr>
          <w:lang w:val="fr-CH"/>
        </w:rPr>
        <w:t>______________</w:t>
      </w:r>
    </w:p>
    <w:sectPr w:rsidR="009D6DFB" w:rsidRPr="00F53D8A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DB103" w14:textId="77777777" w:rsidR="0070076C" w:rsidRDefault="0070076C">
      <w:r>
        <w:separator/>
      </w:r>
    </w:p>
  </w:endnote>
  <w:endnote w:type="continuationSeparator" w:id="0">
    <w:p w14:paraId="69A02E0B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E7BC" w14:textId="2E8BCF3A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655A4">
      <w:rPr>
        <w:noProof/>
        <w:lang w:val="en-US"/>
      </w:rPr>
      <w:t>P:\FRA\ITU-R\CONF-R\CMR19\000\016ADD21ADD04F.docx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655A4">
      <w:rPr>
        <w:noProof/>
      </w:rPr>
      <w:t>15.10.19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655A4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B9866" w14:textId="59878045" w:rsidR="00936D25" w:rsidRDefault="006655A4" w:rsidP="00DB2F36">
    <w:pPr>
      <w:pStyle w:val="Footer"/>
      <w:rPr>
        <w:lang w:val="en-US"/>
      </w:rPr>
    </w:pPr>
    <w:r>
      <w:fldChar w:fldCharType="begin"/>
    </w:r>
    <w:r w:rsidRPr="00002D05">
      <w:rPr>
        <w:lang w:val="en-GB"/>
      </w:rPr>
      <w:instrText xml:space="preserve"> FILENAME \p  \* MERGEFORMAT </w:instrText>
    </w:r>
    <w:r>
      <w:fldChar w:fldCharType="separate"/>
    </w:r>
    <w:r>
      <w:rPr>
        <w:lang w:val="en-GB"/>
      </w:rPr>
      <w:t>P:\FRA\ITU-R\CONF-R\CMR19\000\016ADD21ADD04F.docx</w:t>
    </w:r>
    <w:r>
      <w:fldChar w:fldCharType="end"/>
    </w:r>
    <w:r w:rsidR="00DB2F36" w:rsidRPr="00002D05">
      <w:rPr>
        <w:lang w:val="en-GB"/>
      </w:rPr>
      <w:t xml:space="preserve"> (461925)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8FF74" w14:textId="3D37310F" w:rsidR="00936D25" w:rsidRDefault="006655A4" w:rsidP="00DB2F36">
    <w:pPr>
      <w:pStyle w:val="Footer"/>
      <w:rPr>
        <w:lang w:val="en-US"/>
      </w:rPr>
    </w:pPr>
    <w:r>
      <w:fldChar w:fldCharType="begin"/>
    </w:r>
    <w:r w:rsidRPr="00002D05">
      <w:rPr>
        <w:lang w:val="en-GB"/>
      </w:rPr>
      <w:instrText xml:space="preserve"> FILENAME \p  \* MERGEFORMAT </w:instrText>
    </w:r>
    <w:r>
      <w:fldChar w:fldCharType="separate"/>
    </w:r>
    <w:r>
      <w:rPr>
        <w:lang w:val="en-GB"/>
      </w:rPr>
      <w:t>P:\FRA\ITU-R\CONF-R\CMR19\000\016ADD21ADD04F.docx</w:t>
    </w:r>
    <w:r>
      <w:fldChar w:fldCharType="end"/>
    </w:r>
    <w:r w:rsidR="00DB2F36" w:rsidRPr="00002D05">
      <w:rPr>
        <w:lang w:val="en-GB"/>
      </w:rPr>
      <w:t xml:space="preserve"> (461925)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646F5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222DBA99" w14:textId="77777777" w:rsidR="0070076C" w:rsidRDefault="0070076C">
      <w:r>
        <w:continuationSeparator/>
      </w:r>
    </w:p>
  </w:footnote>
  <w:footnote w:id="1">
    <w:p w14:paraId="39E71F54" w14:textId="798E8093" w:rsidR="00BA4504" w:rsidRPr="00002D05" w:rsidRDefault="00BA4504" w:rsidP="00BA4504">
      <w:pPr>
        <w:pStyle w:val="FootnoteText"/>
        <w:rPr>
          <w:lang w:val="fr-CH"/>
        </w:rPr>
      </w:pPr>
      <w:r>
        <w:rPr>
          <w:rStyle w:val="FootnoteReference"/>
          <w:rPrChange w:id="5" w:author="Arnould, Carine" w:date="2019-10-09T14:37:00Z">
            <w:rPr>
              <w:rStyle w:val="FootnoteReference"/>
              <w:highlight w:val="cyan"/>
            </w:rPr>
          </w:rPrChange>
        </w:rPr>
        <w:t>*</w:t>
      </w:r>
      <w:r>
        <w:rPr>
          <w:rPrChange w:id="6" w:author="Arnould, Carine" w:date="2019-10-09T14:37:00Z">
            <w:rPr>
              <w:highlight w:val="cyan"/>
            </w:rPr>
          </w:rPrChange>
        </w:rPr>
        <w:t xml:space="preserve"> </w:t>
      </w:r>
      <w:r w:rsidRPr="00002D05">
        <w:rPr>
          <w:u w:val="single"/>
          <w:lang w:val="fr-CH"/>
          <w:rPrChange w:id="7" w:author="Arnould, Carine" w:date="2019-10-09T14:37:00Z">
            <w:rPr>
              <w:highlight w:val="cyan"/>
              <w:u w:val="single"/>
              <w:lang w:val="en-US"/>
            </w:rPr>
          </w:rPrChange>
        </w:rPr>
        <w:t xml:space="preserve">Note </w:t>
      </w:r>
      <w:r w:rsidRPr="00002D05">
        <w:rPr>
          <w:u w:val="single"/>
          <w:lang w:val="fr-CH"/>
        </w:rPr>
        <w:t xml:space="preserve">du </w:t>
      </w:r>
      <w:r w:rsidR="00002D05" w:rsidRPr="00002D05">
        <w:rPr>
          <w:u w:val="single"/>
          <w:lang w:val="fr-CH"/>
        </w:rPr>
        <w:t>S</w:t>
      </w:r>
      <w:r w:rsidRPr="00002D05">
        <w:rPr>
          <w:u w:val="single"/>
          <w:lang w:val="fr-CH"/>
        </w:rPr>
        <w:t>ecrétariat</w:t>
      </w:r>
      <w:r w:rsidRPr="00002D05">
        <w:rPr>
          <w:lang w:val="fr-CH"/>
          <w:rPrChange w:id="8" w:author="Arnould, Carine" w:date="2019-10-09T14:37:00Z">
            <w:rPr>
              <w:highlight w:val="cyan"/>
              <w:lang w:val="en-US"/>
            </w:rPr>
          </w:rPrChange>
        </w:rPr>
        <w:t>:</w:t>
      </w:r>
      <w:r w:rsidRPr="00002D05">
        <w:rPr>
          <w:lang w:val="fr-CH"/>
        </w:rPr>
        <w:t xml:space="preserve"> ce Rapport a été approuvé par la Commission d'études 5 de l'UIT-R à sa réunion de septembre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9DC0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94C76">
      <w:rPr>
        <w:noProof/>
      </w:rPr>
      <w:t>3</w:t>
    </w:r>
    <w:r>
      <w:fldChar w:fldCharType="end"/>
    </w:r>
  </w:p>
  <w:p w14:paraId="41907D35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16(Add.21)(Add.4)-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2D05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0C49F7"/>
    <w:rsid w:val="001167B9"/>
    <w:rsid w:val="001174FE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57D61"/>
    <w:rsid w:val="0026554E"/>
    <w:rsid w:val="002A4622"/>
    <w:rsid w:val="002A6F8F"/>
    <w:rsid w:val="002B17E5"/>
    <w:rsid w:val="002C0EBF"/>
    <w:rsid w:val="002C28A4"/>
    <w:rsid w:val="002D7E0A"/>
    <w:rsid w:val="00315AFE"/>
    <w:rsid w:val="003234FE"/>
    <w:rsid w:val="0033626B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655A4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42CB1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16DC"/>
    <w:rsid w:val="00964700"/>
    <w:rsid w:val="00966C16"/>
    <w:rsid w:val="0098732F"/>
    <w:rsid w:val="009A045F"/>
    <w:rsid w:val="009A6A2B"/>
    <w:rsid w:val="009C7E7C"/>
    <w:rsid w:val="009D658E"/>
    <w:rsid w:val="009D6DFB"/>
    <w:rsid w:val="00A00473"/>
    <w:rsid w:val="00A03C9B"/>
    <w:rsid w:val="00A37105"/>
    <w:rsid w:val="00A606C3"/>
    <w:rsid w:val="00A83B09"/>
    <w:rsid w:val="00A84541"/>
    <w:rsid w:val="00AB0197"/>
    <w:rsid w:val="00AD2761"/>
    <w:rsid w:val="00AE36A0"/>
    <w:rsid w:val="00AE61C6"/>
    <w:rsid w:val="00B00294"/>
    <w:rsid w:val="00B3749C"/>
    <w:rsid w:val="00B64FD0"/>
    <w:rsid w:val="00B653ED"/>
    <w:rsid w:val="00BA4504"/>
    <w:rsid w:val="00BA5BD0"/>
    <w:rsid w:val="00BB1D82"/>
    <w:rsid w:val="00BD51C5"/>
    <w:rsid w:val="00BF26E7"/>
    <w:rsid w:val="00C53FCA"/>
    <w:rsid w:val="00C76BAF"/>
    <w:rsid w:val="00C814B9"/>
    <w:rsid w:val="00CD516F"/>
    <w:rsid w:val="00D0342F"/>
    <w:rsid w:val="00D11285"/>
    <w:rsid w:val="00D119A7"/>
    <w:rsid w:val="00D25FBA"/>
    <w:rsid w:val="00D32B28"/>
    <w:rsid w:val="00D42954"/>
    <w:rsid w:val="00D66EAC"/>
    <w:rsid w:val="00D730DF"/>
    <w:rsid w:val="00D772F0"/>
    <w:rsid w:val="00D77BDC"/>
    <w:rsid w:val="00D94C76"/>
    <w:rsid w:val="00DB2F36"/>
    <w:rsid w:val="00DC402B"/>
    <w:rsid w:val="00DE0932"/>
    <w:rsid w:val="00E03A27"/>
    <w:rsid w:val="00E049F1"/>
    <w:rsid w:val="00E37A25"/>
    <w:rsid w:val="00E51F0D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53D8A"/>
    <w:rsid w:val="00F711A7"/>
    <w:rsid w:val="00F744C1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E68792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FootnoteTextChar">
    <w:name w:val="Footnote Text Char"/>
    <w:basedOn w:val="DefaultParagraphFont"/>
    <w:link w:val="FootnoteText"/>
    <w:rsid w:val="00BA4504"/>
    <w:rPr>
      <w:rFonts w:ascii="Times New Roman" w:hAnsi="Times New Roman"/>
      <w:sz w:val="24"/>
      <w:lang w:val="fr-FR" w:eastAsia="en-US"/>
    </w:rPr>
  </w:style>
  <w:style w:type="paragraph" w:customStyle="1" w:styleId="Headingb0">
    <w:name w:val="Heading _b"/>
    <w:basedOn w:val="Normal"/>
    <w:rsid w:val="00DB2F36"/>
    <w:rPr>
      <w:b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R16-WRC19-C-0016!A21-A4!MSW-F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F18065-A62B-44E1-B892-908F7C699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FC757-6B88-4DB5-95DD-B9B32368C5F8}">
  <ds:schemaRefs>
    <ds:schemaRef ds:uri="996b2e75-67fd-4955-a3b0-5ab9934cb50b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382EC2-0D04-43A9-B0FB-4776C838F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1642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R16-WRC19-C-0016!A21-A4!MSW-F</vt:lpstr>
    </vt:vector>
  </TitlesOfParts>
  <Manager>Secrétariat général - Pool</Manager>
  <Company>Union internationale des télécommunications (UIT)</Company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R16-WRC19-C-0016!A21-A4!MSW-F</dc:title>
  <dc:subject>Conférence mondiale des radiocommunications - 2019</dc:subject>
  <dc:creator>Documents Proposals Manager (DPM)</dc:creator>
  <cp:keywords>DPM_v2019.10.8.1_prod</cp:keywords>
  <dc:description/>
  <cp:lastModifiedBy>French1</cp:lastModifiedBy>
  <cp:revision>9</cp:revision>
  <cp:lastPrinted>2019-10-15T11:24:00Z</cp:lastPrinted>
  <dcterms:created xsi:type="dcterms:W3CDTF">2019-10-10T09:01:00Z</dcterms:created>
  <dcterms:modified xsi:type="dcterms:W3CDTF">2019-10-15T11:24:00Z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