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663"/>
        <w:gridCol w:w="3368"/>
      </w:tblGrid>
      <w:tr w:rsidR="00622560" w14:paraId="7A28D6CD" w14:textId="77777777" w:rsidTr="00A87E85">
        <w:trPr>
          <w:cantSplit/>
        </w:trPr>
        <w:tc>
          <w:tcPr>
            <w:tcW w:w="6663" w:type="dxa"/>
          </w:tcPr>
          <w:p w14:paraId="50803320" w14:textId="77777777" w:rsidR="00622560" w:rsidRPr="00566240" w:rsidRDefault="00B711CC" w:rsidP="001866CA">
            <w:pPr>
              <w:rPr>
                <w:rFonts w:ascii="Verdana" w:hAnsi="Verdana"/>
                <w:b/>
                <w:bCs/>
                <w:position w:val="6"/>
                <w:lang w:eastAsia="zh-CN"/>
              </w:rPr>
            </w:pPr>
            <w:bookmarkStart w:id="0"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368" w:type="dxa"/>
          </w:tcPr>
          <w:p w14:paraId="61364603" w14:textId="77777777" w:rsidR="00622560" w:rsidRPr="00622560" w:rsidRDefault="000C0212" w:rsidP="00B711CC">
            <w:pPr>
              <w:spacing w:before="0" w:line="240" w:lineRule="atLeast"/>
              <w:jc w:val="right"/>
              <w:rPr>
                <w:rFonts w:ascii="Verdana" w:hAnsi="Verdana"/>
                <w:sz w:val="20"/>
              </w:rPr>
            </w:pPr>
            <w:bookmarkStart w:id="1" w:name="ditulogo"/>
            <w:bookmarkEnd w:id="1"/>
            <w:r w:rsidRPr="00622560">
              <w:rPr>
                <w:rFonts w:ascii="Verdana" w:hAnsi="Verdana"/>
                <w:b/>
                <w:bCs/>
                <w:noProof/>
                <w:sz w:val="20"/>
                <w:lang w:val="en-US" w:eastAsia="zh-CN"/>
              </w:rPr>
              <w:drawing>
                <wp:inline distT="0" distB="0" distL="0" distR="0" wp14:anchorId="6A62A3C9" wp14:editId="65324BE1">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10171D6C" w14:textId="77777777" w:rsidTr="00A87E85">
        <w:trPr>
          <w:cantSplit/>
        </w:trPr>
        <w:tc>
          <w:tcPr>
            <w:tcW w:w="6663" w:type="dxa"/>
            <w:tcBorders>
              <w:bottom w:val="single" w:sz="12" w:space="0" w:color="auto"/>
            </w:tcBorders>
          </w:tcPr>
          <w:p w14:paraId="0BC55E07" w14:textId="77777777" w:rsidR="00622560" w:rsidRPr="00617BE4" w:rsidRDefault="00622560">
            <w:pPr>
              <w:spacing w:after="48" w:line="240" w:lineRule="atLeast"/>
              <w:rPr>
                <w:b/>
                <w:smallCaps/>
                <w:szCs w:val="24"/>
              </w:rPr>
            </w:pPr>
            <w:bookmarkStart w:id="2" w:name="dhead"/>
          </w:p>
        </w:tc>
        <w:tc>
          <w:tcPr>
            <w:tcW w:w="3368" w:type="dxa"/>
            <w:tcBorders>
              <w:bottom w:val="single" w:sz="12" w:space="0" w:color="auto"/>
            </w:tcBorders>
          </w:tcPr>
          <w:p w14:paraId="2DB4E738" w14:textId="77777777" w:rsidR="00622560" w:rsidRPr="00622560" w:rsidRDefault="00622560" w:rsidP="00622560">
            <w:pPr>
              <w:spacing w:before="0" w:line="240" w:lineRule="atLeast"/>
              <w:rPr>
                <w:rFonts w:ascii="Verdana" w:hAnsi="Verdana"/>
                <w:sz w:val="20"/>
                <w:szCs w:val="24"/>
              </w:rPr>
            </w:pPr>
          </w:p>
        </w:tc>
      </w:tr>
      <w:tr w:rsidR="00622560" w:rsidRPr="00C324A8" w14:paraId="5EBD91AF" w14:textId="77777777" w:rsidTr="00A87E85">
        <w:trPr>
          <w:cantSplit/>
        </w:trPr>
        <w:tc>
          <w:tcPr>
            <w:tcW w:w="6663" w:type="dxa"/>
            <w:tcBorders>
              <w:top w:val="single" w:sz="12" w:space="0" w:color="auto"/>
            </w:tcBorders>
          </w:tcPr>
          <w:p w14:paraId="61D0760C" w14:textId="77777777" w:rsidR="00622560" w:rsidRPr="00CB4E5A" w:rsidRDefault="00622560" w:rsidP="001B6360">
            <w:pPr>
              <w:spacing w:line="240" w:lineRule="atLeast"/>
              <w:rPr>
                <w:rFonts w:ascii="Verdana" w:hAnsi="Verdana"/>
                <w:b/>
                <w:bCs/>
                <w:sz w:val="20"/>
              </w:rPr>
            </w:pPr>
          </w:p>
        </w:tc>
        <w:tc>
          <w:tcPr>
            <w:tcW w:w="3368" w:type="dxa"/>
            <w:tcBorders>
              <w:top w:val="single" w:sz="12" w:space="0" w:color="auto"/>
            </w:tcBorders>
          </w:tcPr>
          <w:p w14:paraId="154DA4F2" w14:textId="77777777" w:rsidR="00622560" w:rsidRPr="00CB4E5A" w:rsidRDefault="00622560" w:rsidP="001B6360">
            <w:pPr>
              <w:spacing w:line="240" w:lineRule="atLeast"/>
              <w:rPr>
                <w:rFonts w:ascii="Verdana" w:hAnsi="Verdana"/>
                <w:b/>
                <w:bCs/>
                <w:sz w:val="20"/>
              </w:rPr>
            </w:pPr>
          </w:p>
        </w:tc>
      </w:tr>
      <w:tr w:rsidR="00622560" w:rsidRPr="00C324A8" w14:paraId="6D3D6595" w14:textId="77777777" w:rsidTr="00A87E85">
        <w:trPr>
          <w:cantSplit/>
          <w:trHeight w:val="23"/>
        </w:trPr>
        <w:tc>
          <w:tcPr>
            <w:tcW w:w="6663" w:type="dxa"/>
          </w:tcPr>
          <w:p w14:paraId="298AC223" w14:textId="77777777" w:rsidR="00622560" w:rsidRPr="00A466E6" w:rsidRDefault="000273B7" w:rsidP="00A466E6">
            <w:pPr>
              <w:spacing w:before="0"/>
              <w:rPr>
                <w:rFonts w:ascii="Verdana" w:hAnsi="Verdana"/>
                <w:b/>
                <w:sz w:val="20"/>
              </w:rPr>
            </w:pPr>
            <w:bookmarkStart w:id="3" w:name="_GoBack"/>
            <w:bookmarkEnd w:id="3"/>
            <w:r w:rsidRPr="00A466E6">
              <w:rPr>
                <w:rFonts w:ascii="Verdana" w:hAnsi="Verdana"/>
                <w:b/>
                <w:sz w:val="20"/>
              </w:rPr>
              <w:t>全体会议</w:t>
            </w:r>
          </w:p>
        </w:tc>
        <w:tc>
          <w:tcPr>
            <w:tcW w:w="3368" w:type="dxa"/>
          </w:tcPr>
          <w:p w14:paraId="4B469134" w14:textId="77777777" w:rsidR="00622560" w:rsidRPr="00622560" w:rsidRDefault="000273B7" w:rsidP="00A466E6">
            <w:pPr>
              <w:spacing w:before="0"/>
              <w:rPr>
                <w:rFonts w:ascii="Verdana" w:hAnsi="Verdana"/>
                <w:sz w:val="20"/>
              </w:rPr>
            </w:pPr>
            <w:r>
              <w:rPr>
                <w:rFonts w:ascii="Verdana" w:hAnsi="Verdana"/>
                <w:b/>
                <w:sz w:val="20"/>
              </w:rPr>
              <w:t>文件</w:t>
            </w:r>
            <w:r>
              <w:rPr>
                <w:rFonts w:ascii="Verdana" w:hAnsi="Verdana"/>
                <w:b/>
                <w:sz w:val="20"/>
              </w:rPr>
              <w:t xml:space="preserve"> 16 (Add.</w:t>
            </w:r>
            <w:proofErr w:type="gramStart"/>
            <w:r>
              <w:rPr>
                <w:rFonts w:ascii="Verdana" w:hAnsi="Verdana"/>
                <w:b/>
                <w:sz w:val="20"/>
              </w:rPr>
              <w:t>19)(</w:t>
            </w:r>
            <w:proofErr w:type="gramEnd"/>
            <w:r>
              <w:rPr>
                <w:rFonts w:ascii="Verdana" w:hAnsi="Verdana"/>
                <w:b/>
                <w:sz w:val="20"/>
              </w:rPr>
              <w:t>Add.5)</w:t>
            </w:r>
            <w:r w:rsidR="00622560" w:rsidRPr="00622560">
              <w:rPr>
                <w:rFonts w:ascii="Verdana" w:hAnsi="Verdana"/>
                <w:b/>
                <w:sz w:val="20"/>
              </w:rPr>
              <w:t>-</w:t>
            </w:r>
            <w:r w:rsidRPr="000273B7">
              <w:rPr>
                <w:rFonts w:ascii="Verdana" w:hAnsi="Verdana"/>
                <w:b/>
                <w:sz w:val="20"/>
              </w:rPr>
              <w:t>C</w:t>
            </w:r>
          </w:p>
        </w:tc>
      </w:tr>
      <w:bookmarkEnd w:id="0"/>
      <w:bookmarkEnd w:id="2"/>
      <w:tr w:rsidR="008221A4" w:rsidRPr="00C324A8" w14:paraId="6B5CD1DB" w14:textId="77777777" w:rsidTr="00A87E85">
        <w:trPr>
          <w:cantSplit/>
          <w:trHeight w:val="23"/>
        </w:trPr>
        <w:tc>
          <w:tcPr>
            <w:tcW w:w="6663" w:type="dxa"/>
          </w:tcPr>
          <w:p w14:paraId="676F0255" w14:textId="77777777" w:rsidR="008221A4" w:rsidRPr="00C324A8" w:rsidRDefault="008221A4" w:rsidP="00A466E6">
            <w:pPr>
              <w:spacing w:before="0"/>
              <w:rPr>
                <w:rFonts w:ascii="Verdana" w:hAnsi="Verdana"/>
                <w:b/>
                <w:smallCaps/>
                <w:sz w:val="20"/>
              </w:rPr>
            </w:pPr>
          </w:p>
        </w:tc>
        <w:tc>
          <w:tcPr>
            <w:tcW w:w="3368" w:type="dxa"/>
          </w:tcPr>
          <w:p w14:paraId="28B964CD" w14:textId="77777777"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7</w:t>
            </w:r>
            <w:r w:rsidRPr="000273B7">
              <w:rPr>
                <w:rFonts w:ascii="Verdana" w:hAnsi="Verdana"/>
                <w:b/>
                <w:bCs/>
                <w:sz w:val="20"/>
              </w:rPr>
              <w:t>日</w:t>
            </w:r>
          </w:p>
        </w:tc>
      </w:tr>
      <w:tr w:rsidR="008221A4" w:rsidRPr="00C324A8" w14:paraId="127D93AE" w14:textId="77777777" w:rsidTr="00A87E85">
        <w:trPr>
          <w:cantSplit/>
          <w:trHeight w:val="23"/>
        </w:trPr>
        <w:tc>
          <w:tcPr>
            <w:tcW w:w="6663" w:type="dxa"/>
          </w:tcPr>
          <w:p w14:paraId="62EBA00A" w14:textId="77777777" w:rsidR="008221A4" w:rsidRPr="00CB4E5A" w:rsidRDefault="008221A4" w:rsidP="00A466E6">
            <w:pPr>
              <w:spacing w:before="0"/>
              <w:rPr>
                <w:rFonts w:ascii="Verdana" w:hAnsi="Verdana"/>
                <w:b/>
                <w:bCs/>
                <w:sz w:val="20"/>
              </w:rPr>
            </w:pPr>
          </w:p>
        </w:tc>
        <w:tc>
          <w:tcPr>
            <w:tcW w:w="3368" w:type="dxa"/>
          </w:tcPr>
          <w:p w14:paraId="0467859D" w14:textId="77777777"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14:paraId="241EE3D0" w14:textId="77777777" w:rsidTr="00FE20CB">
        <w:trPr>
          <w:cantSplit/>
          <w:trHeight w:val="23"/>
        </w:trPr>
        <w:tc>
          <w:tcPr>
            <w:tcW w:w="10031" w:type="dxa"/>
            <w:gridSpan w:val="2"/>
          </w:tcPr>
          <w:p w14:paraId="7697442A" w14:textId="77777777" w:rsidR="008221A4" w:rsidRDefault="008221A4" w:rsidP="008221A4">
            <w:pPr>
              <w:spacing w:before="0" w:line="240" w:lineRule="atLeast"/>
              <w:rPr>
                <w:rFonts w:ascii="Verdana" w:hAnsi="Verdana"/>
                <w:b/>
                <w:bCs/>
                <w:sz w:val="20"/>
              </w:rPr>
            </w:pPr>
          </w:p>
        </w:tc>
      </w:tr>
      <w:tr w:rsidR="008221A4" w14:paraId="08565C9D" w14:textId="77777777">
        <w:trPr>
          <w:cantSplit/>
        </w:trPr>
        <w:tc>
          <w:tcPr>
            <w:tcW w:w="10031" w:type="dxa"/>
            <w:gridSpan w:val="2"/>
          </w:tcPr>
          <w:p w14:paraId="50167369" w14:textId="77777777" w:rsidR="008221A4" w:rsidRDefault="008221A4" w:rsidP="008221A4">
            <w:pPr>
              <w:pStyle w:val="Source"/>
            </w:pPr>
            <w:bookmarkStart w:id="4" w:name="dsource" w:colFirst="0" w:colLast="0"/>
            <w:r w:rsidRPr="000273B7">
              <w:t>欧洲共同提案</w:t>
            </w:r>
          </w:p>
        </w:tc>
      </w:tr>
      <w:tr w:rsidR="008221A4" w14:paraId="48ED8948" w14:textId="77777777">
        <w:trPr>
          <w:cantSplit/>
        </w:trPr>
        <w:tc>
          <w:tcPr>
            <w:tcW w:w="10031" w:type="dxa"/>
            <w:gridSpan w:val="2"/>
          </w:tcPr>
          <w:p w14:paraId="742BA1DD" w14:textId="77777777" w:rsidR="008221A4" w:rsidRDefault="008221A4" w:rsidP="008221A4">
            <w:pPr>
              <w:pStyle w:val="Title1"/>
            </w:pPr>
            <w:bookmarkStart w:id="5" w:name="dtitle1" w:colFirst="0" w:colLast="0"/>
            <w:bookmarkEnd w:id="4"/>
            <w:r w:rsidRPr="000273B7">
              <w:t>大会工作提案</w:t>
            </w:r>
          </w:p>
        </w:tc>
      </w:tr>
      <w:tr w:rsidR="008221A4" w14:paraId="4A9B6796" w14:textId="77777777">
        <w:trPr>
          <w:cantSplit/>
        </w:trPr>
        <w:tc>
          <w:tcPr>
            <w:tcW w:w="10031" w:type="dxa"/>
            <w:gridSpan w:val="2"/>
          </w:tcPr>
          <w:p w14:paraId="5BB85B82" w14:textId="77777777" w:rsidR="008221A4" w:rsidRDefault="008221A4" w:rsidP="008221A4">
            <w:pPr>
              <w:pStyle w:val="Title2"/>
            </w:pPr>
            <w:bookmarkStart w:id="6" w:name="dtitle2" w:colFirst="0" w:colLast="0"/>
            <w:bookmarkEnd w:id="5"/>
          </w:p>
        </w:tc>
      </w:tr>
      <w:tr w:rsidR="008221A4" w14:paraId="5F531C15" w14:textId="77777777">
        <w:trPr>
          <w:cantSplit/>
        </w:trPr>
        <w:tc>
          <w:tcPr>
            <w:tcW w:w="10031" w:type="dxa"/>
            <w:gridSpan w:val="2"/>
          </w:tcPr>
          <w:p w14:paraId="46E1CBC5" w14:textId="77777777" w:rsidR="008221A4" w:rsidRDefault="008221A4" w:rsidP="008221A4">
            <w:pPr>
              <w:pStyle w:val="Agendaitem"/>
            </w:pPr>
            <w:bookmarkStart w:id="7" w:name="dtitle3" w:colFirst="0" w:colLast="0"/>
            <w:bookmarkEnd w:id="6"/>
            <w:r w:rsidRPr="000273B7">
              <w:t>议项</w:t>
            </w:r>
            <w:r w:rsidRPr="000273B7">
              <w:t>7(E)</w:t>
            </w:r>
          </w:p>
        </w:tc>
      </w:tr>
    </w:tbl>
    <w:bookmarkEnd w:id="7"/>
    <w:p w14:paraId="12693177" w14:textId="77777777" w:rsidR="008B60D0" w:rsidRPr="00331A64" w:rsidRDefault="009930CF" w:rsidP="00A42A24">
      <w:pPr>
        <w:rPr>
          <w:lang w:eastAsia="zh-CN"/>
        </w:rPr>
      </w:pPr>
      <w:r w:rsidRPr="008E50BE">
        <w:rPr>
          <w:rFonts w:cstheme="majorBidi"/>
          <w:szCs w:val="24"/>
          <w:lang w:val="en-US" w:eastAsia="zh-CN"/>
        </w:rPr>
        <w:t>7</w:t>
      </w:r>
      <w:r w:rsidRPr="008E50BE">
        <w:rPr>
          <w:rFonts w:cstheme="majorBidi"/>
          <w:szCs w:val="24"/>
          <w:lang w:val="en-US" w:eastAsia="zh-CN"/>
        </w:rPr>
        <w:tab/>
      </w:r>
      <w:r w:rsidRPr="002D1232">
        <w:rPr>
          <w:rFonts w:cstheme="majorBidi"/>
          <w:szCs w:val="24"/>
          <w:lang w:val="en-US" w:eastAsia="zh-CN"/>
        </w:rPr>
        <w:t>根据</w:t>
      </w:r>
      <w:r w:rsidRPr="002D1232">
        <w:rPr>
          <w:rFonts w:hint="eastAsia"/>
          <w:szCs w:val="24"/>
          <w:lang w:val="en-US" w:eastAsia="zh-CN"/>
        </w:rPr>
        <w:t>第</w:t>
      </w:r>
      <w:r w:rsidRPr="002D1232">
        <w:rPr>
          <w:rFonts w:eastAsia="Times New Roman"/>
          <w:b/>
          <w:bCs/>
          <w:szCs w:val="24"/>
          <w:lang w:val="en-US" w:eastAsia="zh-CN"/>
        </w:rPr>
        <w:t>86</w:t>
      </w:r>
      <w:r w:rsidRPr="002A23EE">
        <w:rPr>
          <w:rFonts w:hint="eastAsia"/>
          <w:szCs w:val="24"/>
          <w:lang w:val="en-US" w:eastAsia="zh-CN"/>
        </w:rPr>
        <w:t>号</w:t>
      </w:r>
      <w:r w:rsidRPr="002A23EE">
        <w:rPr>
          <w:szCs w:val="24"/>
          <w:lang w:val="en-US" w:eastAsia="zh-CN"/>
        </w:rPr>
        <w:t>决议</w:t>
      </w:r>
      <w:r w:rsidRPr="002D1232">
        <w:rPr>
          <w:rFonts w:ascii="SimSun" w:hAnsi="SimSun" w:cs="SimSun" w:hint="eastAsia"/>
          <w:b/>
          <w:bCs/>
          <w:szCs w:val="24"/>
          <w:lang w:val="en-US" w:eastAsia="zh-CN"/>
        </w:rPr>
        <w:t>（</w:t>
      </w:r>
      <w:r w:rsidRPr="002D1232">
        <w:rPr>
          <w:rFonts w:eastAsia="Times New Roman"/>
          <w:b/>
          <w:bCs/>
          <w:szCs w:val="24"/>
          <w:lang w:val="en-US" w:eastAsia="zh-CN"/>
        </w:rPr>
        <w:t>WRC-07</w:t>
      </w:r>
      <w:r w:rsidRPr="002D1232">
        <w:rPr>
          <w:rFonts w:hint="eastAsia"/>
          <w:b/>
          <w:bCs/>
          <w:szCs w:val="24"/>
          <w:lang w:val="en-US" w:eastAsia="zh-CN"/>
        </w:rPr>
        <w:t>，</w:t>
      </w:r>
      <w:r w:rsidRPr="002D1232">
        <w:rPr>
          <w:b/>
          <w:bCs/>
          <w:szCs w:val="24"/>
          <w:lang w:val="en-US" w:eastAsia="zh-CN"/>
        </w:rPr>
        <w:t>修订版</w:t>
      </w:r>
      <w:r w:rsidRPr="002D1232">
        <w:rPr>
          <w:rFonts w:ascii="SimSun" w:hAnsi="SimSun" w:cs="SimSun" w:hint="eastAsia"/>
          <w:b/>
          <w:bCs/>
          <w:szCs w:val="24"/>
          <w:lang w:val="en-US" w:eastAsia="zh-CN"/>
        </w:rPr>
        <w:t>）</w:t>
      </w:r>
      <w:r w:rsidRPr="002D1232">
        <w:rPr>
          <w:rFonts w:cstheme="majorBidi"/>
          <w:szCs w:val="24"/>
          <w:lang w:val="en-US" w:eastAsia="zh-CN"/>
        </w:rPr>
        <w:t>，考虑为回应全权代表大会</w:t>
      </w:r>
      <w:r w:rsidRPr="002D1232">
        <w:rPr>
          <w:rFonts w:hint="eastAsia"/>
          <w:szCs w:val="24"/>
          <w:lang w:val="en-US" w:eastAsia="zh-CN"/>
        </w:rPr>
        <w:t>第</w:t>
      </w:r>
      <w:r w:rsidRPr="002D1232">
        <w:rPr>
          <w:rFonts w:eastAsia="Times New Roman"/>
          <w:szCs w:val="24"/>
          <w:lang w:val="en-US" w:eastAsia="zh-CN"/>
        </w:rPr>
        <w:t>86</w:t>
      </w:r>
      <w:r w:rsidRPr="002D1232">
        <w:rPr>
          <w:rFonts w:hint="eastAsia"/>
          <w:szCs w:val="24"/>
          <w:lang w:val="en-US" w:eastAsia="zh-CN"/>
        </w:rPr>
        <w:t>号决议</w:t>
      </w:r>
      <w:r w:rsidRPr="002D1232">
        <w:rPr>
          <w:rFonts w:ascii="SimSun" w:hAnsi="SimSun" w:cs="SimSun" w:hint="eastAsia"/>
          <w:szCs w:val="24"/>
          <w:lang w:val="en-US" w:eastAsia="zh-CN"/>
        </w:rPr>
        <w:t>（</w:t>
      </w:r>
      <w:r w:rsidRPr="002D1232">
        <w:rPr>
          <w:rFonts w:eastAsia="Times New Roman"/>
          <w:szCs w:val="24"/>
          <w:lang w:val="en-US" w:eastAsia="zh-CN"/>
        </w:rPr>
        <w:t>2002</w:t>
      </w:r>
      <w:r w:rsidRPr="002D1232">
        <w:rPr>
          <w:rFonts w:hint="eastAsia"/>
          <w:szCs w:val="24"/>
          <w:lang w:val="en-US" w:eastAsia="zh-CN"/>
        </w:rPr>
        <w:t>年</w:t>
      </w:r>
      <w:r w:rsidRPr="002D1232">
        <w:rPr>
          <w:szCs w:val="24"/>
          <w:lang w:val="en-US" w:eastAsia="zh-CN"/>
        </w:rPr>
        <w:t>，马拉喀什，修订版</w:t>
      </w:r>
      <w:r w:rsidRPr="002D1232">
        <w:rPr>
          <w:rFonts w:ascii="SimSun" w:hAnsi="SimSun" w:cs="SimSun" w:hint="eastAsia"/>
          <w:szCs w:val="24"/>
          <w:lang w:val="en-US" w:eastAsia="zh-CN"/>
        </w:rPr>
        <w:t>）</w:t>
      </w:r>
      <w:proofErr w:type="gramStart"/>
      <w:r w:rsidRPr="008E50BE">
        <w:rPr>
          <w:rFonts w:cstheme="majorBidi"/>
          <w:szCs w:val="24"/>
          <w:lang w:val="en-US" w:eastAsia="zh-CN"/>
        </w:rPr>
        <w:t>–</w:t>
      </w:r>
      <w:r w:rsidRPr="008E50BE">
        <w:rPr>
          <w:rFonts w:ascii="SimSun" w:hAnsi="SimSun" w:cstheme="majorBidi"/>
          <w:szCs w:val="24"/>
          <w:lang w:val="en-US" w:eastAsia="zh-CN"/>
        </w:rPr>
        <w:t>“</w:t>
      </w:r>
      <w:proofErr w:type="gramEnd"/>
      <w:r w:rsidRPr="008E50BE">
        <w:rPr>
          <w:rFonts w:cstheme="majorBidi"/>
          <w:szCs w:val="24"/>
          <w:lang w:val="en-US" w:eastAsia="zh-CN"/>
        </w:rPr>
        <w:t>卫星网络频率指配的提前公布、协调、通知和登记程序</w:t>
      </w:r>
      <w:r w:rsidRPr="008E50BE">
        <w:rPr>
          <w:rFonts w:ascii="SimSun" w:hAnsi="SimSun" w:cstheme="majorBidi"/>
          <w:szCs w:val="24"/>
          <w:lang w:val="en-US" w:eastAsia="zh-CN"/>
        </w:rPr>
        <w:t>”</w:t>
      </w:r>
      <w:r w:rsidRPr="008E50BE">
        <w:rPr>
          <w:rFonts w:cstheme="majorBidi"/>
          <w:szCs w:val="24"/>
          <w:lang w:val="en-US" w:eastAsia="zh-CN"/>
        </w:rPr>
        <w:t xml:space="preserve">– </w:t>
      </w:r>
      <w:r w:rsidRPr="008E50BE">
        <w:rPr>
          <w:rFonts w:cstheme="majorBidi"/>
          <w:szCs w:val="24"/>
          <w:lang w:val="en-US" w:eastAsia="zh-CN"/>
        </w:rPr>
        <w:t>而可能做出的修改和采取的其它方案，以便为合理、高效和经济地使用无线电频率及任何相关联轨道（包括对地静止卫星轨道）提供便利；</w:t>
      </w:r>
    </w:p>
    <w:p w14:paraId="689B61EB" w14:textId="2BB3B449" w:rsidR="008B60D0" w:rsidRPr="00156575" w:rsidRDefault="009930CF" w:rsidP="00FD2DB3">
      <w:pPr>
        <w:pStyle w:val="Headingb"/>
        <w:keepNext w:val="0"/>
        <w:rPr>
          <w:b w:val="0"/>
          <w:bCs/>
          <w:szCs w:val="24"/>
          <w:lang w:val="en-US" w:eastAsia="zh-CN"/>
        </w:rPr>
      </w:pPr>
      <w:r w:rsidRPr="00156575">
        <w:rPr>
          <w:b w:val="0"/>
          <w:bCs/>
          <w:lang w:val="en-US" w:eastAsia="zh-CN"/>
        </w:rPr>
        <w:t>7(E)</w:t>
      </w:r>
      <w:r w:rsidRPr="00156575">
        <w:rPr>
          <w:b w:val="0"/>
          <w:bCs/>
          <w:lang w:val="en-US" w:eastAsia="zh-CN"/>
        </w:rPr>
        <w:tab/>
      </w:r>
      <w:r w:rsidRPr="00156575">
        <w:rPr>
          <w:rFonts w:hint="eastAsia"/>
          <w:b w:val="0"/>
          <w:bCs/>
          <w:szCs w:val="24"/>
          <w:lang w:val="en-US" w:eastAsia="zh-CN"/>
        </w:rPr>
        <w:t>问题</w:t>
      </w:r>
      <w:r w:rsidRPr="00156575">
        <w:rPr>
          <w:rFonts w:hint="eastAsia"/>
          <w:b w:val="0"/>
          <w:bCs/>
          <w:szCs w:val="24"/>
          <w:lang w:val="en-US" w:eastAsia="zh-CN"/>
        </w:rPr>
        <w:t>E</w:t>
      </w:r>
      <w:r w:rsidRPr="00156575">
        <w:rPr>
          <w:b w:val="0"/>
          <w:bCs/>
          <w:szCs w:val="24"/>
          <w:lang w:val="en-US" w:eastAsia="zh-CN"/>
        </w:rPr>
        <w:t xml:space="preserve"> </w:t>
      </w:r>
      <w:r w:rsidRPr="00156575">
        <w:rPr>
          <w:rFonts w:hint="eastAsia"/>
          <w:b w:val="0"/>
          <w:bCs/>
          <w:szCs w:val="24"/>
          <w:lang w:val="en-US" w:eastAsia="zh-CN"/>
        </w:rPr>
        <w:t>-</w:t>
      </w:r>
      <w:r w:rsidR="00156575" w:rsidRPr="00156575">
        <w:rPr>
          <w:rFonts w:hint="eastAsia"/>
          <w:b w:val="0"/>
          <w:bCs/>
          <w:szCs w:val="24"/>
          <w:lang w:val="en-US" w:eastAsia="zh-CN"/>
        </w:rPr>
        <w:t xml:space="preserve"> </w:t>
      </w:r>
      <w:r w:rsidRPr="00156575">
        <w:rPr>
          <w:rFonts w:ascii="SimSun" w:hAnsi="SimSun" w:cs="SimSun" w:hint="eastAsia"/>
          <w:b w:val="0"/>
          <w:bCs/>
          <w:lang w:val="en-US" w:eastAsia="zh-CN"/>
        </w:rPr>
        <w:t>有关</w:t>
      </w:r>
      <w:r w:rsidRPr="00156575">
        <w:rPr>
          <w:rFonts w:hint="eastAsia"/>
          <w:b w:val="0"/>
          <w:bCs/>
          <w:szCs w:val="24"/>
          <w:lang w:val="en-US" w:eastAsia="zh-CN"/>
        </w:rPr>
        <w:t>《无线电规则》附录</w:t>
      </w:r>
      <w:r w:rsidRPr="00156575">
        <w:rPr>
          <w:rFonts w:hint="eastAsia"/>
          <w:szCs w:val="24"/>
          <w:lang w:val="en-US" w:eastAsia="zh-CN"/>
        </w:rPr>
        <w:t>30B</w:t>
      </w:r>
      <w:r w:rsidRPr="00156575">
        <w:rPr>
          <w:rFonts w:hint="eastAsia"/>
          <w:b w:val="0"/>
          <w:bCs/>
          <w:szCs w:val="24"/>
          <w:lang w:val="en-US" w:eastAsia="zh-CN"/>
        </w:rPr>
        <w:t>的决议</w:t>
      </w:r>
    </w:p>
    <w:p w14:paraId="087DC6C1" w14:textId="47D5902C" w:rsidR="006130D4" w:rsidRPr="006130D4" w:rsidRDefault="006130D4" w:rsidP="00CF485D">
      <w:pPr>
        <w:pStyle w:val="Headingb"/>
        <w:rPr>
          <w:lang w:val="en-US" w:eastAsia="zh-CN"/>
        </w:rPr>
      </w:pPr>
      <w:r w:rsidRPr="006130D4">
        <w:rPr>
          <w:rFonts w:hint="eastAsia"/>
          <w:lang w:val="en-US" w:eastAsia="zh-CN"/>
        </w:rPr>
        <w:t>引言</w:t>
      </w:r>
    </w:p>
    <w:p w14:paraId="21352ABA" w14:textId="3649A9C0" w:rsidR="00FD2DB3" w:rsidRPr="00156575" w:rsidRDefault="006130D4" w:rsidP="00156575">
      <w:pPr>
        <w:ind w:firstLineChars="200" w:firstLine="480"/>
        <w:rPr>
          <w:lang w:eastAsia="zh-CN"/>
        </w:rPr>
      </w:pPr>
      <w:r w:rsidRPr="00156575">
        <w:rPr>
          <w:rFonts w:hint="eastAsia"/>
          <w:lang w:eastAsia="zh-CN"/>
        </w:rPr>
        <w:t>CEPT</w:t>
      </w:r>
      <w:r w:rsidRPr="00156575">
        <w:rPr>
          <w:rFonts w:hint="eastAsia"/>
          <w:lang w:eastAsia="zh-CN"/>
        </w:rPr>
        <w:t>支持寻求一种解决方案，直接解决在《无线电规则》附录</w:t>
      </w:r>
      <w:r w:rsidRPr="00156575">
        <w:rPr>
          <w:rFonts w:hint="eastAsia"/>
          <w:lang w:eastAsia="zh-CN"/>
        </w:rPr>
        <w:t>30B</w:t>
      </w:r>
      <w:r w:rsidRPr="00156575">
        <w:rPr>
          <w:rFonts w:hint="eastAsia"/>
          <w:lang w:eastAsia="zh-CN"/>
        </w:rPr>
        <w:t>列表中没有指配的主管部门的关切，以方便这些主管部门将其国家分配转化为具有超出分配封包特性的指配，或提交新网络的资料，前提是指配仅限于国家服务区。因此，</w:t>
      </w:r>
      <w:r w:rsidRPr="00156575">
        <w:rPr>
          <w:rFonts w:hint="eastAsia"/>
          <w:lang w:eastAsia="zh-CN"/>
        </w:rPr>
        <w:t>CEPT</w:t>
      </w:r>
      <w:r w:rsidRPr="00156575">
        <w:rPr>
          <w:rFonts w:hint="eastAsia"/>
          <w:lang w:eastAsia="zh-CN"/>
        </w:rPr>
        <w:t>支持遵循第</w:t>
      </w:r>
      <w:r w:rsidRPr="00156575">
        <w:rPr>
          <w:rFonts w:hint="eastAsia"/>
          <w:b/>
          <w:bCs/>
          <w:lang w:eastAsia="zh-CN"/>
        </w:rPr>
        <w:t>553</w:t>
      </w:r>
      <w:r w:rsidR="00471750">
        <w:rPr>
          <w:rFonts w:hint="eastAsia"/>
          <w:b/>
          <w:bCs/>
          <w:lang w:eastAsia="zh-CN"/>
        </w:rPr>
        <w:t>号决议</w:t>
      </w:r>
      <w:r w:rsidRPr="00156575">
        <w:rPr>
          <w:rFonts w:hint="eastAsia"/>
          <w:b/>
          <w:bCs/>
          <w:lang w:eastAsia="zh-CN"/>
        </w:rPr>
        <w:t>（</w:t>
      </w:r>
      <w:r w:rsidRPr="00156575">
        <w:rPr>
          <w:rFonts w:hint="eastAsia"/>
          <w:b/>
          <w:bCs/>
          <w:lang w:eastAsia="zh-CN"/>
        </w:rPr>
        <w:t>WRC-15</w:t>
      </w:r>
      <w:r w:rsidRPr="00156575">
        <w:rPr>
          <w:rFonts w:hint="eastAsia"/>
          <w:b/>
          <w:bCs/>
          <w:lang w:eastAsia="zh-CN"/>
        </w:rPr>
        <w:t>）</w:t>
      </w:r>
      <w:r w:rsidRPr="00156575">
        <w:rPr>
          <w:rFonts w:hint="eastAsia"/>
          <w:lang w:eastAsia="zh-CN"/>
        </w:rPr>
        <w:t>理念的、</w:t>
      </w:r>
      <w:r w:rsidRPr="00156575">
        <w:rPr>
          <w:rFonts w:hint="eastAsia"/>
          <w:lang w:eastAsia="zh-CN"/>
        </w:rPr>
        <w:t>CPM</w:t>
      </w:r>
      <w:r w:rsidRPr="00156575">
        <w:rPr>
          <w:rFonts w:hint="eastAsia"/>
          <w:lang w:eastAsia="zh-CN"/>
        </w:rPr>
        <w:t>报告所载的</w:t>
      </w:r>
      <w:r w:rsidRPr="00156575">
        <w:rPr>
          <w:rFonts w:hint="eastAsia"/>
          <w:lang w:eastAsia="zh-CN"/>
        </w:rPr>
        <w:t>WRC</w:t>
      </w:r>
      <w:r w:rsidRPr="00156575">
        <w:rPr>
          <w:rFonts w:hint="eastAsia"/>
          <w:lang w:eastAsia="zh-CN"/>
        </w:rPr>
        <w:t>决议的原则。如相关唯一方法所述，前者</w:t>
      </w:r>
      <w:r w:rsidR="00403902" w:rsidRPr="00156575">
        <w:rPr>
          <w:rFonts w:hint="eastAsia"/>
          <w:lang w:eastAsia="zh-CN"/>
        </w:rPr>
        <w:t>涉及</w:t>
      </w:r>
      <w:r w:rsidRPr="00156575">
        <w:rPr>
          <w:rFonts w:hint="eastAsia"/>
          <w:lang w:eastAsia="zh-CN"/>
        </w:rPr>
        <w:t>1</w:t>
      </w:r>
      <w:r w:rsidRPr="00156575">
        <w:rPr>
          <w:rFonts w:hint="eastAsia"/>
          <w:lang w:eastAsia="zh-CN"/>
        </w:rPr>
        <w:t>区和</w:t>
      </w:r>
      <w:r w:rsidRPr="00156575">
        <w:rPr>
          <w:rFonts w:hint="eastAsia"/>
          <w:lang w:eastAsia="zh-CN"/>
        </w:rPr>
        <w:t>3</w:t>
      </w:r>
      <w:r w:rsidRPr="00156575">
        <w:rPr>
          <w:rFonts w:hint="eastAsia"/>
          <w:lang w:eastAsia="zh-CN"/>
        </w:rPr>
        <w:t>区</w:t>
      </w:r>
      <w:r w:rsidRPr="00156575">
        <w:rPr>
          <w:rFonts w:hint="eastAsia"/>
          <w:lang w:eastAsia="zh-CN"/>
        </w:rPr>
        <w:t>21.4-22</w:t>
      </w:r>
      <w:r w:rsidR="00403902" w:rsidRPr="00156575">
        <w:rPr>
          <w:rFonts w:hint="eastAsia"/>
          <w:lang w:eastAsia="zh-CN"/>
        </w:rPr>
        <w:t>G</w:t>
      </w:r>
      <w:r w:rsidR="00403902" w:rsidRPr="00156575">
        <w:rPr>
          <w:lang w:eastAsia="zh-CN"/>
        </w:rPr>
        <w:t>Hz</w:t>
      </w:r>
      <w:r w:rsidR="00403902" w:rsidRPr="00156575">
        <w:rPr>
          <w:rFonts w:hint="eastAsia"/>
          <w:lang w:eastAsia="zh-CN"/>
        </w:rPr>
        <w:t>卫星</w:t>
      </w:r>
      <w:r w:rsidRPr="00156575">
        <w:rPr>
          <w:rFonts w:hint="eastAsia"/>
          <w:lang w:eastAsia="zh-CN"/>
        </w:rPr>
        <w:t>广播</w:t>
      </w:r>
      <w:r w:rsidR="00403902" w:rsidRPr="00156575">
        <w:rPr>
          <w:rFonts w:hint="eastAsia"/>
          <w:lang w:eastAsia="zh-CN"/>
        </w:rPr>
        <w:t>业务（</w:t>
      </w:r>
      <w:r w:rsidR="00403902" w:rsidRPr="00156575">
        <w:rPr>
          <w:rFonts w:hint="eastAsia"/>
          <w:lang w:eastAsia="zh-CN"/>
        </w:rPr>
        <w:t>B</w:t>
      </w:r>
      <w:r w:rsidR="00403902" w:rsidRPr="00156575">
        <w:rPr>
          <w:lang w:eastAsia="zh-CN"/>
        </w:rPr>
        <w:t>SS</w:t>
      </w:r>
      <w:r w:rsidR="00403902" w:rsidRPr="00156575">
        <w:rPr>
          <w:rFonts w:hint="eastAsia"/>
          <w:lang w:eastAsia="zh-CN"/>
        </w:rPr>
        <w:t>）频段</w:t>
      </w:r>
      <w:r w:rsidRPr="00156575">
        <w:rPr>
          <w:rFonts w:hint="eastAsia"/>
          <w:lang w:eastAsia="zh-CN"/>
        </w:rPr>
        <w:t>的类似问题。</w:t>
      </w:r>
    </w:p>
    <w:p w14:paraId="0FB4E156" w14:textId="1C5AF702" w:rsidR="00FD2DB3" w:rsidRPr="00B43BB0" w:rsidRDefault="00403902" w:rsidP="00156575">
      <w:pPr>
        <w:ind w:firstLineChars="200" w:firstLine="480"/>
        <w:rPr>
          <w:rFonts w:ascii="Calibri" w:hAnsi="Calibri" w:cs="Calibri"/>
          <w:b/>
          <w:color w:val="800000"/>
          <w:lang w:eastAsia="zh-CN"/>
        </w:rPr>
      </w:pPr>
      <w:r w:rsidRPr="00403902">
        <w:rPr>
          <w:rFonts w:hint="eastAsia"/>
          <w:lang w:eastAsia="zh-CN"/>
        </w:rPr>
        <w:t>此外，</w:t>
      </w:r>
      <w:r w:rsidRPr="00403902">
        <w:rPr>
          <w:rFonts w:hint="eastAsia"/>
          <w:lang w:eastAsia="zh-CN"/>
        </w:rPr>
        <w:t>CEPT</w:t>
      </w:r>
      <w:r w:rsidRPr="00403902">
        <w:rPr>
          <w:rFonts w:hint="eastAsia"/>
          <w:lang w:eastAsia="zh-CN"/>
        </w:rPr>
        <w:t>支持按照</w:t>
      </w:r>
      <w:r w:rsidR="001B0504">
        <w:rPr>
          <w:rFonts w:hint="eastAsia"/>
          <w:lang w:eastAsia="zh-CN"/>
        </w:rPr>
        <w:t>ITU-R</w:t>
      </w:r>
      <w:r w:rsidRPr="00403902">
        <w:rPr>
          <w:rFonts w:hint="eastAsia"/>
          <w:lang w:eastAsia="zh-CN"/>
        </w:rPr>
        <w:t>4A</w:t>
      </w:r>
      <w:r w:rsidR="001B0504">
        <w:rPr>
          <w:rFonts w:hint="eastAsia"/>
          <w:lang w:eastAsia="zh-CN"/>
        </w:rPr>
        <w:t>工作组在</w:t>
      </w:r>
      <w:r w:rsidR="001B0504" w:rsidRPr="00403902">
        <w:rPr>
          <w:rFonts w:hint="eastAsia"/>
          <w:lang w:eastAsia="zh-CN"/>
        </w:rPr>
        <w:t>2019</w:t>
      </w:r>
      <w:r w:rsidR="001B0504" w:rsidRPr="00403902">
        <w:rPr>
          <w:rFonts w:hint="eastAsia"/>
          <w:lang w:eastAsia="zh-CN"/>
        </w:rPr>
        <w:t>年</w:t>
      </w:r>
      <w:r w:rsidR="001B0504" w:rsidRPr="00403902">
        <w:rPr>
          <w:rFonts w:hint="eastAsia"/>
          <w:lang w:eastAsia="zh-CN"/>
        </w:rPr>
        <w:t>6</w:t>
      </w:r>
      <w:r w:rsidR="001B0504" w:rsidRPr="00403902">
        <w:rPr>
          <w:rFonts w:hint="eastAsia"/>
          <w:lang w:eastAsia="zh-CN"/>
        </w:rPr>
        <w:t>月至</w:t>
      </w:r>
      <w:r w:rsidR="001B0504" w:rsidRPr="00403902">
        <w:rPr>
          <w:rFonts w:hint="eastAsia"/>
          <w:lang w:eastAsia="zh-CN"/>
        </w:rPr>
        <w:t>7</w:t>
      </w:r>
      <w:r w:rsidR="001B0504" w:rsidRPr="00403902">
        <w:rPr>
          <w:rFonts w:hint="eastAsia"/>
          <w:lang w:eastAsia="zh-CN"/>
        </w:rPr>
        <w:t>月举行的</w:t>
      </w:r>
      <w:r w:rsidR="001B0504">
        <w:rPr>
          <w:rFonts w:hint="eastAsia"/>
          <w:lang w:eastAsia="zh-CN"/>
        </w:rPr>
        <w:t>上一次</w:t>
      </w:r>
      <w:r w:rsidRPr="00403902">
        <w:rPr>
          <w:rFonts w:hint="eastAsia"/>
          <w:lang w:eastAsia="zh-CN"/>
        </w:rPr>
        <w:t>会议上讨论</w:t>
      </w:r>
      <w:r w:rsidR="001B0504">
        <w:rPr>
          <w:rFonts w:hint="eastAsia"/>
          <w:lang w:eastAsia="zh-CN"/>
        </w:rPr>
        <w:t>的</w:t>
      </w:r>
      <w:r w:rsidRPr="00403902">
        <w:rPr>
          <w:rFonts w:hint="eastAsia"/>
          <w:lang w:eastAsia="zh-CN"/>
        </w:rPr>
        <w:t>两项明确修正案</w:t>
      </w:r>
      <w:r w:rsidR="001B0504">
        <w:rPr>
          <w:rFonts w:hint="eastAsia"/>
          <w:lang w:eastAsia="zh-CN"/>
        </w:rPr>
        <w:t>（如</w:t>
      </w:r>
      <w:r w:rsidRPr="00403902">
        <w:rPr>
          <w:rFonts w:hint="eastAsia"/>
          <w:lang w:eastAsia="zh-CN"/>
        </w:rPr>
        <w:t>4A/912</w:t>
      </w:r>
      <w:r w:rsidRPr="00403902">
        <w:rPr>
          <w:rFonts w:hint="eastAsia"/>
          <w:lang w:eastAsia="zh-CN"/>
        </w:rPr>
        <w:t>号文件附件</w:t>
      </w:r>
      <w:r w:rsidRPr="00403902">
        <w:rPr>
          <w:rFonts w:hint="eastAsia"/>
          <w:lang w:eastAsia="zh-CN"/>
        </w:rPr>
        <w:t>16</w:t>
      </w:r>
      <w:r w:rsidRPr="00403902">
        <w:rPr>
          <w:rFonts w:hint="eastAsia"/>
          <w:lang w:eastAsia="zh-CN"/>
        </w:rPr>
        <w:t>所述</w:t>
      </w:r>
      <w:r w:rsidR="001B0504">
        <w:rPr>
          <w:rFonts w:hint="eastAsia"/>
          <w:lang w:eastAsia="zh-CN"/>
        </w:rPr>
        <w:t>）</w:t>
      </w:r>
      <w:r w:rsidRPr="00403902">
        <w:rPr>
          <w:rFonts w:hint="eastAsia"/>
          <w:lang w:eastAsia="zh-CN"/>
        </w:rPr>
        <w:t>，</w:t>
      </w:r>
      <w:r w:rsidR="001B0504">
        <w:rPr>
          <w:rFonts w:hint="eastAsia"/>
          <w:lang w:eastAsia="zh-CN"/>
        </w:rPr>
        <w:t>修正</w:t>
      </w:r>
      <w:r w:rsidR="001B0504">
        <w:rPr>
          <w:rFonts w:hint="eastAsia"/>
          <w:lang w:eastAsia="zh-CN"/>
        </w:rPr>
        <w:t>C</w:t>
      </w:r>
      <w:r w:rsidR="001B0504">
        <w:rPr>
          <w:lang w:eastAsia="zh-CN"/>
        </w:rPr>
        <w:t>PM</w:t>
      </w:r>
      <w:r w:rsidRPr="00403902">
        <w:rPr>
          <w:rFonts w:hint="eastAsia"/>
          <w:lang w:eastAsia="zh-CN"/>
        </w:rPr>
        <w:t>报告中的</w:t>
      </w:r>
      <w:r w:rsidR="001B0504">
        <w:rPr>
          <w:rFonts w:hint="eastAsia"/>
          <w:lang w:eastAsia="zh-CN"/>
        </w:rPr>
        <w:t>唯一</w:t>
      </w:r>
      <w:r w:rsidRPr="00403902">
        <w:rPr>
          <w:rFonts w:hint="eastAsia"/>
          <w:lang w:eastAsia="zh-CN"/>
        </w:rPr>
        <w:t>方法，并</w:t>
      </w:r>
      <w:r w:rsidR="001B0504">
        <w:rPr>
          <w:rFonts w:hint="eastAsia"/>
          <w:lang w:eastAsia="zh-CN"/>
        </w:rPr>
        <w:t>希望</w:t>
      </w:r>
      <w:r w:rsidRPr="00403902">
        <w:rPr>
          <w:rFonts w:hint="eastAsia"/>
          <w:lang w:eastAsia="zh-CN"/>
        </w:rPr>
        <w:t>指出，这是一个微妙的</w:t>
      </w:r>
      <w:r w:rsidR="001B0504">
        <w:rPr>
          <w:rFonts w:hint="eastAsia"/>
          <w:lang w:eastAsia="zh-CN"/>
        </w:rPr>
        <w:t>规则</w:t>
      </w:r>
      <w:r w:rsidRPr="00403902">
        <w:rPr>
          <w:rFonts w:hint="eastAsia"/>
          <w:lang w:eastAsia="zh-CN"/>
        </w:rPr>
        <w:t>妥协解决方案，解决了增强发展中国家公平获取频谱</w:t>
      </w:r>
      <w:r w:rsidRPr="00403902">
        <w:rPr>
          <w:rFonts w:hint="eastAsia"/>
          <w:lang w:eastAsia="zh-CN"/>
        </w:rPr>
        <w:t>/</w:t>
      </w:r>
      <w:r w:rsidRPr="00403902">
        <w:rPr>
          <w:rFonts w:hint="eastAsia"/>
          <w:lang w:eastAsia="zh-CN"/>
        </w:rPr>
        <w:t>轨道资源的非常重要的问题，</w:t>
      </w:r>
      <w:r w:rsidR="00F757A8" w:rsidRPr="007A5D2A">
        <w:rPr>
          <w:rFonts w:hint="eastAsia"/>
          <w:lang w:val="en-US" w:eastAsia="zh-CN" w:bidi="fa-IR"/>
        </w:rPr>
        <w:t>同时便于处理其提交的《无线电规则》附录</w:t>
      </w:r>
      <w:r w:rsidR="00F757A8" w:rsidRPr="00F16F95">
        <w:rPr>
          <w:rFonts w:hint="eastAsia"/>
          <w:b/>
          <w:lang w:val="en-US" w:eastAsia="zh-CN" w:bidi="fa-IR"/>
        </w:rPr>
        <w:t>30B</w:t>
      </w:r>
      <w:r w:rsidR="00F757A8" w:rsidRPr="007A5D2A">
        <w:rPr>
          <w:rFonts w:hint="eastAsia"/>
          <w:lang w:val="en-US" w:eastAsia="zh-CN" w:bidi="fa-IR"/>
        </w:rPr>
        <w:t>资料。</w:t>
      </w:r>
    </w:p>
    <w:p w14:paraId="57F1E52A" w14:textId="77777777"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30FE2B80" w14:textId="77777777" w:rsidR="002A23EE" w:rsidRPr="009F6A4C" w:rsidRDefault="002A23EE" w:rsidP="002A23EE">
      <w:pPr>
        <w:pStyle w:val="Headingb"/>
        <w:rPr>
          <w:lang w:eastAsia="zh-CN"/>
        </w:rPr>
      </w:pPr>
      <w:bookmarkStart w:id="8" w:name="_Toc458503305"/>
      <w:r>
        <w:rPr>
          <w:rFonts w:hint="eastAsia"/>
          <w:lang w:eastAsia="zh-CN"/>
        </w:rPr>
        <w:lastRenderedPageBreak/>
        <w:t>提案</w:t>
      </w:r>
    </w:p>
    <w:p w14:paraId="75F1612F" w14:textId="77777777" w:rsidR="00C06CC2" w:rsidRDefault="009930CF" w:rsidP="007B2AB7">
      <w:pPr>
        <w:pStyle w:val="AppendixNo"/>
        <w:rPr>
          <w:lang w:eastAsia="zh-CN"/>
        </w:rPr>
      </w:pPr>
      <w:r w:rsidRPr="007B2AB7">
        <w:rPr>
          <w:rFonts w:hint="eastAsia"/>
          <w:lang w:eastAsia="zh-CN"/>
        </w:rPr>
        <w:t>附录</w:t>
      </w:r>
      <w:r w:rsidRPr="009F17CE">
        <w:rPr>
          <w:rStyle w:val="href"/>
          <w:rFonts w:hint="eastAsia"/>
          <w:lang w:eastAsia="zh-CN"/>
        </w:rPr>
        <w:t>30B</w:t>
      </w:r>
      <w:r>
        <w:rPr>
          <w:rFonts w:hint="eastAsia"/>
          <w:lang w:eastAsia="zh-CN"/>
        </w:rPr>
        <w:t>（</w:t>
      </w:r>
      <w:r>
        <w:rPr>
          <w:rFonts w:hint="eastAsia"/>
          <w:lang w:eastAsia="zh-CN"/>
        </w:rPr>
        <w:t>WRC-1</w:t>
      </w:r>
      <w:r>
        <w:rPr>
          <w:lang w:eastAsia="zh-CN"/>
        </w:rPr>
        <w:t>5</w:t>
      </w:r>
      <w:r>
        <w:rPr>
          <w:rFonts w:hint="eastAsia"/>
          <w:lang w:eastAsia="zh-CN"/>
        </w:rPr>
        <w:t>，修订版）</w:t>
      </w:r>
      <w:bookmarkEnd w:id="8"/>
    </w:p>
    <w:p w14:paraId="75E91E39" w14:textId="7167CB6E" w:rsidR="00C022E1" w:rsidRPr="00DB05A0" w:rsidRDefault="00F757A8" w:rsidP="00C022E1">
      <w:pPr>
        <w:pStyle w:val="Appendixtitle"/>
        <w:rPr>
          <w:lang w:val="en-US" w:eastAsia="zh-CN"/>
        </w:rPr>
      </w:pPr>
      <w:bookmarkStart w:id="9" w:name="_Toc458503306"/>
      <w:r w:rsidRPr="003C4FAB">
        <w:rPr>
          <w:lang w:eastAsia="zh-CN"/>
        </w:rPr>
        <w:t>4 500-4 800 MHz</w:t>
      </w:r>
      <w:r w:rsidRPr="003C4FAB">
        <w:rPr>
          <w:rFonts w:ascii="Times New Roman MT Extra Bold" w:hAnsi="Times New Roman MT Extra Bold" w:hint="eastAsia"/>
          <w:lang w:eastAsia="zh-CN"/>
        </w:rPr>
        <w:t>、</w:t>
      </w:r>
      <w:r w:rsidRPr="003C4FAB">
        <w:rPr>
          <w:lang w:eastAsia="zh-CN"/>
        </w:rPr>
        <w:t>6 725-7 025 MHz</w:t>
      </w:r>
      <w:r w:rsidRPr="003C4FAB">
        <w:rPr>
          <w:rFonts w:ascii="Times New Roman MT Extra Bold" w:hAnsi="Times New Roman MT Extra Bold" w:hint="eastAsia"/>
          <w:lang w:eastAsia="zh-CN"/>
        </w:rPr>
        <w:t>、</w:t>
      </w:r>
      <w:r w:rsidRPr="003C4FAB">
        <w:rPr>
          <w:lang w:eastAsia="zh-CN"/>
        </w:rPr>
        <w:t>10.70-10.95 GHz</w:t>
      </w:r>
      <w:r w:rsidRPr="003C4FAB">
        <w:rPr>
          <w:rFonts w:ascii="Times New Roman MT Extra Bold" w:hAnsi="Times New Roman MT Extra Bold" w:hint="eastAsia"/>
          <w:lang w:eastAsia="zh-CN"/>
        </w:rPr>
        <w:t>、</w:t>
      </w:r>
      <w:r w:rsidRPr="003C4FAB">
        <w:rPr>
          <w:rFonts w:ascii="Times New Roman MT Extra Bold" w:hAnsi="Times New Roman MT Extra Bold"/>
          <w:lang w:eastAsia="zh-CN"/>
        </w:rPr>
        <w:br/>
      </w:r>
      <w:r w:rsidRPr="003C4FAB">
        <w:rPr>
          <w:lang w:eastAsia="zh-CN"/>
        </w:rPr>
        <w:t>11.20-11.45 GHz</w:t>
      </w:r>
      <w:r w:rsidRPr="003C4FAB">
        <w:rPr>
          <w:rFonts w:ascii="Times New Roman MT Extra Bold" w:hAnsi="Times New Roman MT Extra Bold" w:hint="eastAsia"/>
          <w:lang w:eastAsia="zh-CN"/>
        </w:rPr>
        <w:t>和</w:t>
      </w:r>
      <w:r w:rsidRPr="003C4FAB">
        <w:rPr>
          <w:lang w:eastAsia="zh-CN"/>
        </w:rPr>
        <w:t>12.75-13.25 GHz</w:t>
      </w:r>
      <w:r w:rsidRPr="003C4FAB">
        <w:rPr>
          <w:rFonts w:ascii="Times New Roman MT Extra Bold" w:hAnsi="Times New Roman MT Extra Bold" w:hint="eastAsia"/>
          <w:lang w:eastAsia="zh-CN"/>
        </w:rPr>
        <w:t>频段内</w:t>
      </w:r>
      <w:r w:rsidRPr="003C4FAB">
        <w:rPr>
          <w:rFonts w:ascii="Times New Roman MT Extra Bold" w:hAnsi="Times New Roman MT Extra Bold"/>
          <w:lang w:eastAsia="zh-CN"/>
        </w:rPr>
        <w:br/>
      </w:r>
      <w:r w:rsidRPr="003C4FAB">
        <w:rPr>
          <w:rFonts w:ascii="Times New Roman MT Extra Bold" w:hAnsi="Times New Roman MT Extra Bold" w:hint="eastAsia"/>
          <w:lang w:eastAsia="zh-CN"/>
        </w:rPr>
        <w:t>卫星固定业务的条款和相关规划</w:t>
      </w:r>
      <w:bookmarkEnd w:id="9"/>
    </w:p>
    <w:p w14:paraId="173DD379" w14:textId="77777777" w:rsidR="005269AF" w:rsidRDefault="009930CF">
      <w:pPr>
        <w:pStyle w:val="Proposal"/>
      </w:pPr>
      <w:r>
        <w:t>MOD</w:t>
      </w:r>
      <w:r>
        <w:tab/>
        <w:t>EUR/16A19A5/1</w:t>
      </w:r>
      <w:r>
        <w:rPr>
          <w:vanish/>
          <w:color w:val="7F7F7F" w:themeColor="text1" w:themeTint="80"/>
          <w:vertAlign w:val="superscript"/>
        </w:rPr>
        <w:t>#50092</w:t>
      </w:r>
    </w:p>
    <w:p w14:paraId="39E68FD7" w14:textId="77777777" w:rsidR="0075199A" w:rsidRPr="00AB40F1" w:rsidRDefault="009930CF" w:rsidP="0075199A">
      <w:pPr>
        <w:pStyle w:val="AppArtNo"/>
        <w:keepNext w:val="0"/>
        <w:keepLines w:val="0"/>
        <w:rPr>
          <w:lang w:eastAsia="zh-CN"/>
        </w:rPr>
      </w:pPr>
      <w:r w:rsidRPr="00AB40F1">
        <w:rPr>
          <w:rFonts w:hint="eastAsia"/>
          <w:lang w:eastAsia="zh-CN"/>
        </w:rPr>
        <w:t>第</w:t>
      </w:r>
      <w:r w:rsidRPr="00AB40F1">
        <w:rPr>
          <w:rFonts w:hint="eastAsia"/>
          <w:lang w:eastAsia="zh-CN"/>
        </w:rPr>
        <w:t>6</w:t>
      </w:r>
      <w:r w:rsidRPr="00AB40F1">
        <w:rPr>
          <w:rFonts w:hint="eastAsia"/>
          <w:lang w:eastAsia="zh-CN"/>
        </w:rPr>
        <w:t>条</w:t>
      </w:r>
      <w:r w:rsidRPr="00AB40F1">
        <w:rPr>
          <w:rFonts w:hint="eastAsia"/>
          <w:sz w:val="16"/>
          <w:szCs w:val="16"/>
          <w:lang w:eastAsia="zh-CN"/>
        </w:rPr>
        <w:t>（</w:t>
      </w:r>
      <w:r w:rsidRPr="00D03674">
        <w:rPr>
          <w:caps w:val="0"/>
          <w:sz w:val="16"/>
          <w:szCs w:val="16"/>
          <w:lang w:val="en-US" w:eastAsia="zh-CN"/>
        </w:rPr>
        <w:t>WRC</w:t>
      </w:r>
      <w:r w:rsidRPr="00831C55">
        <w:rPr>
          <w:caps w:val="0"/>
          <w:sz w:val="16"/>
          <w:szCs w:val="16"/>
          <w:lang w:eastAsia="zh-CN"/>
        </w:rPr>
        <w:noBreakHyphen/>
      </w:r>
      <w:del w:id="10" w:author="" w:date="2018-07-27T16:13:00Z">
        <w:r w:rsidRPr="00831C55" w:rsidDel="009D63CF">
          <w:rPr>
            <w:caps w:val="0"/>
            <w:sz w:val="16"/>
            <w:szCs w:val="16"/>
            <w:lang w:eastAsia="zh-CN"/>
          </w:rPr>
          <w:delText>1</w:delText>
        </w:r>
      </w:del>
      <w:del w:id="11" w:author="" w:date="2018-07-05T21:12:00Z">
        <w:r w:rsidRPr="00831C55" w:rsidDel="00C7039D">
          <w:rPr>
            <w:caps w:val="0"/>
            <w:sz w:val="16"/>
            <w:szCs w:val="16"/>
            <w:lang w:eastAsia="zh-CN"/>
          </w:rPr>
          <w:delText>5</w:delText>
        </w:r>
      </w:del>
      <w:ins w:id="12" w:author="" w:date="2018-07-27T16:13:00Z">
        <w:r>
          <w:rPr>
            <w:caps w:val="0"/>
            <w:sz w:val="16"/>
            <w:szCs w:val="16"/>
            <w:lang w:eastAsia="zh-CN"/>
          </w:rPr>
          <w:t>1</w:t>
        </w:r>
      </w:ins>
      <w:ins w:id="13" w:author="" w:date="2018-07-05T21:12:00Z">
        <w:r w:rsidRPr="00831C55">
          <w:rPr>
            <w:caps w:val="0"/>
            <w:sz w:val="16"/>
            <w:szCs w:val="16"/>
            <w:lang w:eastAsia="zh-CN"/>
          </w:rPr>
          <w:t>9</w:t>
        </w:r>
      </w:ins>
      <w:r w:rsidRPr="00AB40F1">
        <w:rPr>
          <w:rFonts w:hint="eastAsia"/>
          <w:sz w:val="16"/>
          <w:szCs w:val="16"/>
          <w:lang w:eastAsia="zh-CN"/>
        </w:rPr>
        <w:t>，修订版）</w:t>
      </w:r>
    </w:p>
    <w:p w14:paraId="157F64D4" w14:textId="4411121A" w:rsidR="0000591A" w:rsidRPr="0000591A" w:rsidRDefault="00F757A8" w:rsidP="0000591A">
      <w:pPr>
        <w:pStyle w:val="AppArttitle"/>
        <w:keepNext w:val="0"/>
        <w:keepLines w:val="0"/>
        <w:rPr>
          <w:rFonts w:eastAsia="Times New Roman"/>
          <w:lang w:val="en-US" w:eastAsia="zh-CN"/>
        </w:rPr>
      </w:pPr>
      <w:r w:rsidRPr="003C4FAB">
        <w:rPr>
          <w:rFonts w:hint="eastAsia"/>
          <w:lang w:eastAsia="zh-CN"/>
        </w:rPr>
        <w:t>将分配转换为指配或引入一个附加系统或修改</w:t>
      </w:r>
      <w:r w:rsidR="00843F51">
        <w:rPr>
          <w:lang w:eastAsia="zh-CN"/>
        </w:rPr>
        <w:br/>
      </w:r>
      <w:r w:rsidRPr="003C4FAB">
        <w:rPr>
          <w:rFonts w:hint="eastAsia"/>
          <w:lang w:eastAsia="zh-CN"/>
        </w:rPr>
        <w:t>列表</w:t>
      </w:r>
      <w:r w:rsidRPr="003C4FAB">
        <w:rPr>
          <w:rStyle w:val="FootnoteReference"/>
          <w:b w:val="0"/>
          <w:bCs/>
          <w:lang w:val="en-US" w:eastAsia="zh-CN"/>
        </w:rPr>
        <w:t>1,2</w:t>
      </w:r>
      <w:r w:rsidRPr="003C4FAB">
        <w:rPr>
          <w:rFonts w:hint="eastAsia"/>
          <w:lang w:eastAsia="zh-CN"/>
        </w:rPr>
        <w:t>中的一项指配的程序</w:t>
      </w:r>
      <w:r w:rsidR="0000591A" w:rsidRPr="0000591A">
        <w:rPr>
          <w:rFonts w:eastAsia="Times New Roman"/>
          <w:bCs/>
          <w:position w:val="6"/>
          <w:sz w:val="18"/>
          <w:lang w:val="en-US" w:eastAsia="zh-CN"/>
        </w:rPr>
        <w:footnoteReference w:customMarkFollows="1" w:id="1"/>
        <w:t xml:space="preserve">1, </w:t>
      </w:r>
      <w:r w:rsidR="0000591A" w:rsidRPr="0000591A">
        <w:rPr>
          <w:rFonts w:eastAsia="Times New Roman"/>
          <w:bCs/>
          <w:position w:val="6"/>
          <w:sz w:val="18"/>
          <w:lang w:val="en-US" w:eastAsia="zh-CN"/>
        </w:rPr>
        <w:footnoteReference w:customMarkFollows="1" w:id="2"/>
        <w:t>2</w:t>
      </w:r>
      <w:r w:rsidR="0000591A" w:rsidRPr="0000591A">
        <w:rPr>
          <w:rFonts w:eastAsia="Times New Roman"/>
          <w:position w:val="6"/>
          <w:sz w:val="18"/>
          <w:lang w:eastAsia="zh-CN"/>
        </w:rPr>
        <w:t xml:space="preserve">, </w:t>
      </w:r>
      <w:r w:rsidR="0000591A" w:rsidRPr="0000591A">
        <w:rPr>
          <w:rFonts w:eastAsia="Times New Roman"/>
          <w:position w:val="6"/>
          <w:sz w:val="18"/>
          <w:u w:val="single"/>
          <w:lang w:eastAsia="zh-CN"/>
        </w:rPr>
        <w:footnoteReference w:customMarkFollows="1" w:id="3"/>
        <w:t>2</w:t>
      </w:r>
      <w:r w:rsidR="0000591A" w:rsidRPr="0000591A">
        <w:rPr>
          <w:rFonts w:eastAsia="Times New Roman"/>
          <w:i/>
          <w:iCs/>
          <w:position w:val="6"/>
          <w:sz w:val="18"/>
          <w:u w:val="single"/>
          <w:lang w:eastAsia="zh-CN"/>
        </w:rPr>
        <w:t>bis</w:t>
      </w:r>
      <w:r w:rsidR="0000591A" w:rsidRPr="0000591A">
        <w:rPr>
          <w:rFonts w:eastAsia="Times New Roman"/>
          <w:bCs/>
          <w:sz w:val="16"/>
          <w:szCs w:val="16"/>
          <w:u w:val="single"/>
          <w:lang w:eastAsia="zh-CN"/>
        </w:rPr>
        <w:t> </w:t>
      </w:r>
      <w:r w:rsidR="0000591A" w:rsidRPr="0000591A">
        <w:rPr>
          <w:rFonts w:eastAsia="Times New Roman"/>
          <w:bCs/>
          <w:sz w:val="16"/>
          <w:szCs w:val="16"/>
          <w:lang w:val="en-US" w:eastAsia="zh-CN"/>
        </w:rPr>
        <w:t>     </w:t>
      </w:r>
      <w:r w:rsidR="0000591A">
        <w:rPr>
          <w:rFonts w:ascii="SimSun" w:hAnsi="SimSun" w:cs="SimSun" w:hint="eastAsia"/>
          <w:bCs/>
          <w:sz w:val="16"/>
          <w:szCs w:val="16"/>
          <w:lang w:val="en-US" w:eastAsia="zh-CN"/>
        </w:rPr>
        <w:t>（</w:t>
      </w:r>
      <w:r w:rsidR="0000591A" w:rsidRPr="0000591A">
        <w:rPr>
          <w:rFonts w:eastAsia="Times New Roman"/>
          <w:bCs/>
          <w:sz w:val="16"/>
          <w:szCs w:val="16"/>
          <w:lang w:val="en-US" w:eastAsia="zh-CN"/>
        </w:rPr>
        <w:t>WRC</w:t>
      </w:r>
      <w:r w:rsidR="0000591A" w:rsidRPr="0000591A">
        <w:rPr>
          <w:rFonts w:eastAsia="Times New Roman"/>
          <w:bCs/>
          <w:sz w:val="16"/>
          <w:szCs w:val="16"/>
          <w:lang w:val="en-US" w:eastAsia="zh-CN"/>
        </w:rPr>
        <w:noBreakHyphen/>
      </w:r>
      <w:del w:id="15" w:author="Lei, Yonghong" w:date="2019-10-14T10:25:00Z">
        <w:r w:rsidR="0000591A" w:rsidDel="0000591A">
          <w:rPr>
            <w:rFonts w:asciiTheme="minorEastAsia" w:eastAsiaTheme="minorEastAsia" w:hAnsiTheme="minorEastAsia" w:hint="eastAsia"/>
            <w:bCs/>
            <w:sz w:val="16"/>
            <w:szCs w:val="16"/>
            <w:lang w:val="en-US" w:eastAsia="zh-CN"/>
          </w:rPr>
          <w:delText>15</w:delText>
        </w:r>
      </w:del>
      <w:ins w:id="16" w:author="Lei, Yonghong" w:date="2019-10-14T10:25:00Z">
        <w:r w:rsidR="0000591A">
          <w:rPr>
            <w:rFonts w:asciiTheme="minorEastAsia" w:eastAsiaTheme="minorEastAsia" w:hAnsiTheme="minorEastAsia" w:hint="eastAsia"/>
            <w:bCs/>
            <w:sz w:val="16"/>
            <w:szCs w:val="16"/>
            <w:lang w:val="en-US" w:eastAsia="zh-CN"/>
          </w:rPr>
          <w:t>19</w:t>
        </w:r>
      </w:ins>
      <w:r w:rsidR="0000591A">
        <w:rPr>
          <w:rFonts w:ascii="SimSun" w:hAnsi="SimSun" w:cs="SimSun" w:hint="eastAsia"/>
          <w:bCs/>
          <w:sz w:val="16"/>
          <w:szCs w:val="16"/>
          <w:lang w:val="en-US" w:eastAsia="zh-CN"/>
        </w:rPr>
        <w:t>）</w:t>
      </w:r>
    </w:p>
    <w:p w14:paraId="08B854B6" w14:textId="112372D5" w:rsidR="005269AF" w:rsidRDefault="009930CF">
      <w:pPr>
        <w:pStyle w:val="Reasons"/>
        <w:rPr>
          <w:lang w:eastAsia="zh-CN"/>
        </w:rPr>
      </w:pPr>
      <w:r>
        <w:rPr>
          <w:b/>
          <w:lang w:eastAsia="zh-CN"/>
        </w:rPr>
        <w:t>理由：</w:t>
      </w:r>
      <w:r>
        <w:rPr>
          <w:lang w:eastAsia="zh-CN"/>
        </w:rPr>
        <w:tab/>
      </w:r>
      <w:r w:rsidR="001C259D" w:rsidRPr="006130D4">
        <w:rPr>
          <w:rFonts w:hint="eastAsia"/>
          <w:lang w:eastAsia="zh-CN"/>
        </w:rPr>
        <w:t>解决</w:t>
      </w:r>
      <w:r w:rsidR="001C259D">
        <w:rPr>
          <w:rFonts w:hint="eastAsia"/>
          <w:lang w:eastAsia="zh-CN"/>
        </w:rPr>
        <w:t>在《无线电规则》</w:t>
      </w:r>
      <w:r w:rsidR="001C259D" w:rsidRPr="006130D4">
        <w:rPr>
          <w:rFonts w:hint="eastAsia"/>
          <w:lang w:eastAsia="zh-CN"/>
        </w:rPr>
        <w:t>附录</w:t>
      </w:r>
      <w:r w:rsidR="001C259D" w:rsidRPr="00843F51">
        <w:rPr>
          <w:rFonts w:hint="eastAsia"/>
          <w:b/>
          <w:bCs/>
          <w:lang w:eastAsia="zh-CN"/>
        </w:rPr>
        <w:t>30B</w:t>
      </w:r>
      <w:r w:rsidR="001C259D">
        <w:rPr>
          <w:rFonts w:hint="eastAsia"/>
          <w:lang w:eastAsia="zh-CN"/>
        </w:rPr>
        <w:t>列表</w:t>
      </w:r>
      <w:r w:rsidR="001C259D" w:rsidRPr="006130D4">
        <w:rPr>
          <w:rFonts w:hint="eastAsia"/>
          <w:lang w:eastAsia="zh-CN"/>
        </w:rPr>
        <w:t>中没有</w:t>
      </w:r>
      <w:r w:rsidR="001C259D">
        <w:rPr>
          <w:rFonts w:hint="eastAsia"/>
          <w:lang w:eastAsia="zh-CN"/>
        </w:rPr>
        <w:t>指配</w:t>
      </w:r>
      <w:r w:rsidR="001C259D" w:rsidRPr="006130D4">
        <w:rPr>
          <w:rFonts w:hint="eastAsia"/>
          <w:lang w:eastAsia="zh-CN"/>
        </w:rPr>
        <w:t>的</w:t>
      </w:r>
      <w:r w:rsidR="001C259D">
        <w:rPr>
          <w:rFonts w:hint="eastAsia"/>
          <w:lang w:eastAsia="zh-CN"/>
        </w:rPr>
        <w:t>主管</w:t>
      </w:r>
      <w:r w:rsidR="001C259D" w:rsidRPr="006130D4">
        <w:rPr>
          <w:rFonts w:hint="eastAsia"/>
          <w:lang w:eastAsia="zh-CN"/>
        </w:rPr>
        <w:t>部门的关切，</w:t>
      </w:r>
      <w:r w:rsidR="001C259D">
        <w:rPr>
          <w:rFonts w:hint="eastAsia"/>
          <w:lang w:eastAsia="zh-CN"/>
        </w:rPr>
        <w:t>以方便</w:t>
      </w:r>
      <w:r w:rsidR="001C259D" w:rsidRPr="006130D4">
        <w:rPr>
          <w:rFonts w:hint="eastAsia"/>
          <w:lang w:eastAsia="zh-CN"/>
        </w:rPr>
        <w:t>这些</w:t>
      </w:r>
      <w:r w:rsidR="001C259D">
        <w:rPr>
          <w:rFonts w:hint="eastAsia"/>
          <w:lang w:eastAsia="zh-CN"/>
        </w:rPr>
        <w:t>主管</w:t>
      </w:r>
      <w:r w:rsidR="001C259D" w:rsidRPr="006130D4">
        <w:rPr>
          <w:rFonts w:hint="eastAsia"/>
          <w:lang w:eastAsia="zh-CN"/>
        </w:rPr>
        <w:t>部门将其国家分配转化为具有超出分配</w:t>
      </w:r>
      <w:r w:rsidR="001C259D">
        <w:rPr>
          <w:rFonts w:hint="eastAsia"/>
          <w:lang w:eastAsia="zh-CN"/>
        </w:rPr>
        <w:t>封包特性</w:t>
      </w:r>
      <w:r w:rsidR="001C259D" w:rsidRPr="006130D4">
        <w:rPr>
          <w:rFonts w:hint="eastAsia"/>
          <w:lang w:eastAsia="zh-CN"/>
        </w:rPr>
        <w:t>的</w:t>
      </w:r>
      <w:r w:rsidR="001C259D">
        <w:rPr>
          <w:rFonts w:hint="eastAsia"/>
          <w:lang w:eastAsia="zh-CN"/>
        </w:rPr>
        <w:t>指配</w:t>
      </w:r>
      <w:r w:rsidR="001C259D" w:rsidRPr="006130D4">
        <w:rPr>
          <w:rFonts w:hint="eastAsia"/>
          <w:lang w:eastAsia="zh-CN"/>
        </w:rPr>
        <w:t>，或提交新网络的</w:t>
      </w:r>
      <w:r w:rsidR="001C259D">
        <w:rPr>
          <w:rFonts w:hint="eastAsia"/>
          <w:lang w:eastAsia="zh-CN"/>
        </w:rPr>
        <w:t>资料</w:t>
      </w:r>
      <w:r w:rsidR="001C259D" w:rsidRPr="006130D4">
        <w:rPr>
          <w:rFonts w:hint="eastAsia"/>
          <w:lang w:eastAsia="zh-CN"/>
        </w:rPr>
        <w:t>，</w:t>
      </w:r>
      <w:r w:rsidR="001C259D">
        <w:rPr>
          <w:rFonts w:hint="eastAsia"/>
          <w:lang w:eastAsia="zh-CN"/>
        </w:rPr>
        <w:t>前提</w:t>
      </w:r>
      <w:r w:rsidR="001C259D" w:rsidRPr="006130D4">
        <w:rPr>
          <w:rFonts w:hint="eastAsia"/>
          <w:lang w:eastAsia="zh-CN"/>
        </w:rPr>
        <w:t>是</w:t>
      </w:r>
      <w:proofErr w:type="gramStart"/>
      <w:r w:rsidR="001C259D">
        <w:rPr>
          <w:rFonts w:hint="eastAsia"/>
          <w:lang w:eastAsia="zh-CN"/>
        </w:rPr>
        <w:t>指配</w:t>
      </w:r>
      <w:r w:rsidR="001C259D" w:rsidRPr="006130D4">
        <w:rPr>
          <w:rFonts w:hint="eastAsia"/>
          <w:lang w:eastAsia="zh-CN"/>
        </w:rPr>
        <w:t>仅限于</w:t>
      </w:r>
      <w:proofErr w:type="gramEnd"/>
      <w:r w:rsidR="001C259D" w:rsidRPr="006130D4">
        <w:rPr>
          <w:rFonts w:hint="eastAsia"/>
          <w:lang w:eastAsia="zh-CN"/>
        </w:rPr>
        <w:t>国家服务</w:t>
      </w:r>
      <w:r w:rsidR="001C259D">
        <w:rPr>
          <w:rFonts w:hint="eastAsia"/>
          <w:lang w:eastAsia="zh-CN"/>
        </w:rPr>
        <w:t>区</w:t>
      </w:r>
      <w:r w:rsidR="001C259D" w:rsidRPr="006130D4">
        <w:rPr>
          <w:rFonts w:hint="eastAsia"/>
          <w:lang w:eastAsia="zh-CN"/>
        </w:rPr>
        <w:t>。</w:t>
      </w:r>
    </w:p>
    <w:p w14:paraId="22968649" w14:textId="77777777" w:rsidR="005269AF" w:rsidRDefault="009930CF">
      <w:pPr>
        <w:pStyle w:val="Proposal"/>
      </w:pPr>
      <w:r>
        <w:t>ADD</w:t>
      </w:r>
      <w:r>
        <w:tab/>
        <w:t>EUR/16A19A5/2</w:t>
      </w:r>
      <w:r>
        <w:rPr>
          <w:vanish/>
          <w:color w:val="7F7F7F" w:themeColor="text1" w:themeTint="80"/>
          <w:vertAlign w:val="superscript"/>
        </w:rPr>
        <w:t>#50093</w:t>
      </w:r>
    </w:p>
    <w:p w14:paraId="03AA72E5" w14:textId="4966809D" w:rsidR="0075199A" w:rsidRPr="00D61077" w:rsidRDefault="00DD107D" w:rsidP="0075199A">
      <w:pPr>
        <w:pStyle w:val="ResNo"/>
        <w:rPr>
          <w:lang w:eastAsia="zh-CN"/>
        </w:rPr>
      </w:pPr>
      <w:r w:rsidRPr="002211B7">
        <w:rPr>
          <w:rFonts w:hint="eastAsia"/>
          <w:lang w:val="en-US" w:eastAsia="zh-CN"/>
        </w:rPr>
        <w:t>第</w:t>
      </w:r>
      <w:r w:rsidR="00C022E1">
        <w:t>[</w:t>
      </w:r>
      <w:r>
        <w:t>EUR-</w:t>
      </w:r>
      <w:r w:rsidR="00C022E1">
        <w:t>A7(E)-AP30B]</w:t>
      </w:r>
      <w:r w:rsidR="009930CF" w:rsidRPr="002211B7">
        <w:rPr>
          <w:rFonts w:hint="eastAsia"/>
          <w:lang w:val="en-US" w:eastAsia="zh-CN"/>
        </w:rPr>
        <w:t>号新决议</w:t>
      </w:r>
      <w:r w:rsidR="00D312C0" w:rsidRPr="00D61077">
        <w:rPr>
          <w:rFonts w:hint="eastAsia"/>
          <w:lang w:eastAsia="zh-CN"/>
        </w:rPr>
        <w:t>（</w:t>
      </w:r>
      <w:r w:rsidR="00D312C0" w:rsidRPr="00D61077">
        <w:rPr>
          <w:lang w:eastAsia="zh-CN"/>
        </w:rPr>
        <w:t>WRC</w:t>
      </w:r>
      <w:r w:rsidR="00D312C0" w:rsidRPr="00D61077">
        <w:rPr>
          <w:lang w:eastAsia="zh-CN"/>
        </w:rPr>
        <w:noBreakHyphen/>
        <w:t>19</w:t>
      </w:r>
      <w:r w:rsidR="00D312C0" w:rsidRPr="00D61077">
        <w:rPr>
          <w:rFonts w:hint="eastAsia"/>
          <w:lang w:eastAsia="zh-CN"/>
        </w:rPr>
        <w:t>）</w:t>
      </w:r>
      <w:r w:rsidR="009930CF" w:rsidRPr="002211B7">
        <w:rPr>
          <w:rFonts w:hint="eastAsia"/>
          <w:lang w:val="en-US" w:eastAsia="zh-CN"/>
        </w:rPr>
        <w:t>草案</w:t>
      </w:r>
    </w:p>
    <w:p w14:paraId="3D065C89" w14:textId="77777777" w:rsidR="0075199A" w:rsidRPr="005B71E1" w:rsidRDefault="009930CF" w:rsidP="0075199A">
      <w:pPr>
        <w:pStyle w:val="Restitle"/>
        <w:rPr>
          <w:lang w:val="en-US" w:eastAsia="zh-CN"/>
        </w:rPr>
      </w:pPr>
      <w:r>
        <w:rPr>
          <w:rFonts w:hint="eastAsia"/>
          <w:lang w:val="en-US" w:eastAsia="zh-CN"/>
        </w:rPr>
        <w:t>卫星固定业务卫星网络在应</w:t>
      </w:r>
      <w:r>
        <w:rPr>
          <w:lang w:val="en-US" w:eastAsia="zh-CN"/>
        </w:rPr>
        <w:t>适用附录</w:t>
      </w:r>
      <w:r>
        <w:rPr>
          <w:rFonts w:hint="eastAsia"/>
          <w:lang w:val="en-US" w:eastAsia="zh-CN"/>
        </w:rPr>
        <w:t>30</w:t>
      </w:r>
      <w:r>
        <w:rPr>
          <w:lang w:val="en-US" w:eastAsia="zh-CN"/>
        </w:rPr>
        <w:t>B</w:t>
      </w:r>
      <w:r>
        <w:rPr>
          <w:lang w:val="en-US" w:eastAsia="zh-CN"/>
        </w:rPr>
        <w:t>的频段内</w:t>
      </w:r>
      <w:r>
        <w:rPr>
          <w:lang w:val="en-US" w:eastAsia="zh-CN"/>
        </w:rPr>
        <w:br/>
      </w:r>
      <w:r>
        <w:rPr>
          <w:lang w:val="en-US" w:eastAsia="zh-CN"/>
        </w:rPr>
        <w:t>加强对这些频段的平等</w:t>
      </w:r>
      <w:r>
        <w:rPr>
          <w:rFonts w:hint="eastAsia"/>
          <w:lang w:val="en-US" w:eastAsia="zh-CN"/>
        </w:rPr>
        <w:t>使用</w:t>
      </w:r>
      <w:r>
        <w:rPr>
          <w:lang w:val="en-US" w:eastAsia="zh-CN"/>
        </w:rPr>
        <w:t>的</w:t>
      </w:r>
      <w:r w:rsidRPr="005B71E1">
        <w:rPr>
          <w:rFonts w:hint="eastAsia"/>
          <w:lang w:val="en-US" w:eastAsia="zh-CN"/>
        </w:rPr>
        <w:t>附加措施</w:t>
      </w:r>
    </w:p>
    <w:p w14:paraId="3818C717" w14:textId="77777777" w:rsidR="0075199A" w:rsidRPr="00BB4784" w:rsidRDefault="009930CF" w:rsidP="0075199A">
      <w:pPr>
        <w:pStyle w:val="Normalaftertitle"/>
        <w:rPr>
          <w:lang w:val="en-US" w:eastAsia="zh-CN"/>
        </w:rPr>
      </w:pPr>
      <w:r w:rsidRPr="00422C08">
        <w:rPr>
          <w:rFonts w:hint="eastAsia"/>
          <w:lang w:val="en-US" w:eastAsia="zh-CN"/>
        </w:rPr>
        <w:t>世界无线电通信大会（</w:t>
      </w:r>
      <w:r w:rsidRPr="00422C08">
        <w:rPr>
          <w:rFonts w:ascii="TimesNewRoman" w:hAnsi="TimesNewRoman" w:cs="TimesNewRoman"/>
          <w:lang w:val="en-US" w:eastAsia="zh-CN"/>
        </w:rPr>
        <w:t>201</w:t>
      </w:r>
      <w:r>
        <w:rPr>
          <w:rFonts w:ascii="TimesNewRoman" w:hAnsi="TimesNewRoman" w:cs="TimesNewRoman"/>
          <w:lang w:val="en-US" w:eastAsia="zh-CN"/>
        </w:rPr>
        <w:t>9</w:t>
      </w:r>
      <w:r w:rsidRPr="00422C08">
        <w:rPr>
          <w:rFonts w:hint="eastAsia"/>
          <w:lang w:val="en-US" w:eastAsia="zh-CN"/>
        </w:rPr>
        <w:t>年，</w:t>
      </w:r>
      <w:r>
        <w:rPr>
          <w:rFonts w:hint="eastAsia"/>
          <w:lang w:val="en-US" w:eastAsia="zh-CN"/>
        </w:rPr>
        <w:t>沙姆沙伊赫</w:t>
      </w:r>
      <w:r w:rsidRPr="00422C08">
        <w:rPr>
          <w:rFonts w:hint="eastAsia"/>
          <w:lang w:val="en-US" w:eastAsia="zh-CN"/>
        </w:rPr>
        <w:t>），</w:t>
      </w:r>
    </w:p>
    <w:p w14:paraId="299A9699" w14:textId="77777777" w:rsidR="0075199A" w:rsidRPr="00BB4784" w:rsidRDefault="009930CF" w:rsidP="0075199A">
      <w:pPr>
        <w:pStyle w:val="Call"/>
        <w:rPr>
          <w:lang w:val="en-US" w:eastAsia="zh-CN"/>
        </w:rPr>
      </w:pPr>
      <w:r w:rsidRPr="00422C08">
        <w:rPr>
          <w:rFonts w:hint="eastAsia"/>
          <w:lang w:val="en-US" w:eastAsia="zh-CN"/>
        </w:rPr>
        <w:t>考虑到</w:t>
      </w:r>
    </w:p>
    <w:p w14:paraId="2A902BDF" w14:textId="77777777" w:rsidR="0075199A" w:rsidRPr="00BB4784" w:rsidRDefault="009930CF" w:rsidP="0075199A">
      <w:pPr>
        <w:rPr>
          <w:lang w:val="en-US" w:eastAsia="ja-JP"/>
        </w:rPr>
      </w:pPr>
      <w:r w:rsidRPr="00BB4784">
        <w:rPr>
          <w:i/>
          <w:iCs/>
          <w:lang w:val="en-US" w:eastAsia="ja-JP"/>
        </w:rPr>
        <w:t>a)</w:t>
      </w:r>
      <w:r w:rsidRPr="00BB4784">
        <w:rPr>
          <w:lang w:val="en-US" w:eastAsia="ja-JP"/>
        </w:rPr>
        <w:tab/>
      </w:r>
      <w:r w:rsidRPr="00843F51">
        <w:rPr>
          <w:rFonts w:hint="eastAsia"/>
          <w:lang w:val="en-US" w:eastAsia="zh-CN"/>
        </w:rPr>
        <w:t>WARC Orb-88</w:t>
      </w:r>
      <w:r w:rsidRPr="00843F51">
        <w:rPr>
          <w:rFonts w:hint="eastAsia"/>
          <w:lang w:val="en-US" w:eastAsia="zh-CN"/>
        </w:rPr>
        <w:t>为</w:t>
      </w:r>
      <w:r w:rsidRPr="00843F51">
        <w:rPr>
          <w:rFonts w:hint="eastAsia"/>
          <w:lang w:val="en-US" w:eastAsia="zh-CN"/>
        </w:rPr>
        <w:t>4 500-4 800 MHz</w:t>
      </w:r>
      <w:r w:rsidRPr="00843F51">
        <w:rPr>
          <w:rFonts w:hint="eastAsia"/>
          <w:lang w:val="en-US" w:eastAsia="zh-CN"/>
        </w:rPr>
        <w:t>、</w:t>
      </w:r>
      <w:r w:rsidRPr="00843F51">
        <w:rPr>
          <w:rFonts w:hint="eastAsia"/>
          <w:lang w:val="en-US" w:eastAsia="zh-CN"/>
        </w:rPr>
        <w:t>6 725-7 025 MHz</w:t>
      </w:r>
      <w:r w:rsidRPr="00843F51">
        <w:rPr>
          <w:rFonts w:hint="eastAsia"/>
          <w:lang w:val="en-US" w:eastAsia="zh-CN"/>
        </w:rPr>
        <w:t>、</w:t>
      </w:r>
      <w:r w:rsidRPr="00843F51">
        <w:rPr>
          <w:rFonts w:hint="eastAsia"/>
          <w:lang w:val="en-US" w:eastAsia="zh-CN"/>
        </w:rPr>
        <w:t>10.70-10.95</w:t>
      </w:r>
      <w:r w:rsidRPr="00843F51">
        <w:rPr>
          <w:lang w:val="en-US" w:eastAsia="zh-CN"/>
        </w:rPr>
        <w:t> </w:t>
      </w:r>
      <w:r w:rsidRPr="00843F51">
        <w:rPr>
          <w:rFonts w:hint="eastAsia"/>
          <w:lang w:val="en-US" w:eastAsia="zh-CN"/>
        </w:rPr>
        <w:t>GHz</w:t>
      </w:r>
      <w:r w:rsidRPr="00843F51">
        <w:rPr>
          <w:rFonts w:hint="eastAsia"/>
          <w:lang w:val="en-US" w:eastAsia="zh-CN"/>
        </w:rPr>
        <w:t>、</w:t>
      </w:r>
      <w:r w:rsidRPr="00843F51">
        <w:rPr>
          <w:rFonts w:hint="eastAsia"/>
          <w:lang w:val="en-US" w:eastAsia="zh-CN"/>
        </w:rPr>
        <w:t>11.20-11.45</w:t>
      </w:r>
      <w:r w:rsidRPr="00843F51">
        <w:rPr>
          <w:lang w:val="en-US" w:eastAsia="zh-CN"/>
        </w:rPr>
        <w:t> </w:t>
      </w:r>
      <w:r w:rsidRPr="00843F51">
        <w:rPr>
          <w:rFonts w:hint="eastAsia"/>
          <w:lang w:val="en-US" w:eastAsia="zh-CN"/>
        </w:rPr>
        <w:t>GHz</w:t>
      </w:r>
      <w:r w:rsidRPr="00843F51">
        <w:rPr>
          <w:rFonts w:hint="eastAsia"/>
          <w:lang w:val="en-US" w:eastAsia="zh-CN"/>
        </w:rPr>
        <w:t>和</w:t>
      </w:r>
      <w:r w:rsidRPr="00843F51">
        <w:rPr>
          <w:rFonts w:hint="eastAsia"/>
          <w:lang w:val="en-US" w:eastAsia="zh-CN"/>
        </w:rPr>
        <w:t>12.75-13.25</w:t>
      </w:r>
      <w:r w:rsidRPr="00843F51">
        <w:rPr>
          <w:lang w:val="en-US" w:eastAsia="zh-CN"/>
        </w:rPr>
        <w:t> </w:t>
      </w:r>
      <w:r w:rsidRPr="00843F51">
        <w:rPr>
          <w:rFonts w:hint="eastAsia"/>
          <w:lang w:val="en-US" w:eastAsia="zh-CN"/>
        </w:rPr>
        <w:t>GHz</w:t>
      </w:r>
      <w:r w:rsidRPr="00843F51">
        <w:rPr>
          <w:rFonts w:hint="eastAsia"/>
          <w:lang w:val="en-US" w:eastAsia="zh-CN"/>
        </w:rPr>
        <w:t>频段的</w:t>
      </w:r>
      <w:r w:rsidRPr="00843F51">
        <w:rPr>
          <w:rFonts w:hint="eastAsia"/>
          <w:lang w:val="en-US"/>
        </w:rPr>
        <w:t>使用制定了分配</w:t>
      </w:r>
      <w:r w:rsidRPr="00843F51">
        <w:rPr>
          <w:rFonts w:hint="eastAsia"/>
          <w:lang w:val="en-US" w:eastAsia="zh-CN"/>
        </w:rPr>
        <w:t>规划；</w:t>
      </w:r>
    </w:p>
    <w:p w14:paraId="77EFDE01" w14:textId="77777777" w:rsidR="0075199A" w:rsidRPr="00BB4784" w:rsidRDefault="009930CF" w:rsidP="0075199A">
      <w:pPr>
        <w:rPr>
          <w:lang w:val="en-US" w:eastAsia="zh-CN"/>
        </w:rPr>
      </w:pPr>
      <w:r w:rsidRPr="00BB4784">
        <w:rPr>
          <w:rFonts w:ascii="TimesNewRoman,Italic" w:hAnsi="TimesNewRoman,Italic" w:cs="TimesNewRoman,Italic"/>
          <w:i/>
          <w:iCs/>
          <w:lang w:val="en-US" w:eastAsia="zh-CN"/>
        </w:rPr>
        <w:lastRenderedPageBreak/>
        <w:t>b)</w:t>
      </w:r>
      <w:r w:rsidRPr="00BB4784">
        <w:rPr>
          <w:rFonts w:ascii="TimesNewRoman,Italic" w:hAnsi="TimesNewRoman,Italic" w:cs="TimesNewRoman,Italic"/>
          <w:i/>
          <w:iCs/>
          <w:lang w:val="en-US" w:eastAsia="zh-CN"/>
        </w:rPr>
        <w:tab/>
      </w:r>
      <w:r w:rsidRPr="005B71E1">
        <w:rPr>
          <w:rFonts w:hint="eastAsia"/>
          <w:lang w:val="en-US" w:eastAsia="zh-CN"/>
        </w:rPr>
        <w:t>WRC-07</w:t>
      </w:r>
      <w:r>
        <w:rPr>
          <w:rFonts w:hint="eastAsia"/>
          <w:lang w:val="en-US" w:eastAsia="zh-CN"/>
        </w:rPr>
        <w:t>对规范</w:t>
      </w:r>
      <w:r>
        <w:rPr>
          <w:lang w:val="en-US" w:eastAsia="zh-CN"/>
        </w:rPr>
        <w:t>使用</w:t>
      </w:r>
      <w:r w:rsidRPr="005B71E1">
        <w:rPr>
          <w:rFonts w:hint="eastAsia"/>
          <w:lang w:val="en-US" w:eastAsia="zh-CN"/>
        </w:rPr>
        <w:t>上述</w:t>
      </w:r>
      <w:r w:rsidRPr="00A73182">
        <w:rPr>
          <w:rFonts w:ascii="STKaiti" w:eastAsia="STKaiti" w:hAnsi="STKaiti" w:hint="eastAsia"/>
          <w:lang w:val="en-US" w:eastAsia="zh-CN"/>
        </w:rPr>
        <w:t>考虑到</w:t>
      </w:r>
      <w:proofErr w:type="gramStart"/>
      <w:r w:rsidRPr="001E72E8">
        <w:rPr>
          <w:rFonts w:eastAsia="STKaiti"/>
          <w:i/>
          <w:iCs/>
          <w:lang w:val="en-US" w:eastAsia="zh-CN"/>
        </w:rPr>
        <w:t>a</w:t>
      </w:r>
      <w:r>
        <w:rPr>
          <w:rFonts w:eastAsia="STKaiti"/>
          <w:i/>
          <w:iCs/>
          <w:lang w:val="en-US" w:eastAsia="zh-CN"/>
        </w:rPr>
        <w:t>)</w:t>
      </w:r>
      <w:r w:rsidRPr="005B71E1">
        <w:rPr>
          <w:rFonts w:hint="eastAsia"/>
          <w:lang w:val="en-US" w:eastAsia="zh-CN"/>
        </w:rPr>
        <w:t>中提到的频段的</w:t>
      </w:r>
      <w:r>
        <w:rPr>
          <w:rFonts w:hint="eastAsia"/>
          <w:lang w:val="en-US" w:eastAsia="zh-CN"/>
        </w:rPr>
        <w:t>规则</w:t>
      </w:r>
      <w:r w:rsidRPr="005B71E1">
        <w:rPr>
          <w:rFonts w:hint="eastAsia"/>
          <w:lang w:val="en-US" w:eastAsia="zh-CN"/>
        </w:rPr>
        <w:t>制度</w:t>
      </w:r>
      <w:r>
        <w:rPr>
          <w:rFonts w:hint="eastAsia"/>
          <w:lang w:val="en-US" w:eastAsia="zh-CN"/>
        </w:rPr>
        <w:t>进行了修订</w:t>
      </w:r>
      <w:proofErr w:type="gramEnd"/>
      <w:r w:rsidRPr="005B71E1">
        <w:rPr>
          <w:rFonts w:hint="eastAsia"/>
          <w:lang w:val="en-US" w:eastAsia="zh-CN"/>
        </w:rPr>
        <w:t>，</w:t>
      </w:r>
    </w:p>
    <w:p w14:paraId="4824BDF4" w14:textId="77777777" w:rsidR="0075199A" w:rsidRPr="00BB4784" w:rsidRDefault="009930CF" w:rsidP="0075199A">
      <w:pPr>
        <w:pStyle w:val="Call"/>
        <w:rPr>
          <w:lang w:val="en-US" w:eastAsia="zh-CN"/>
        </w:rPr>
      </w:pPr>
      <w:r w:rsidRPr="00422C08">
        <w:rPr>
          <w:rFonts w:hint="eastAsia"/>
          <w:lang w:val="en-US" w:eastAsia="zh-CN"/>
        </w:rPr>
        <w:t>进一步考虑到</w:t>
      </w:r>
    </w:p>
    <w:p w14:paraId="44982191" w14:textId="77777777" w:rsidR="0075199A" w:rsidRPr="00BB4784" w:rsidRDefault="009930CF" w:rsidP="0075199A">
      <w:pPr>
        <w:rPr>
          <w:lang w:val="en-US" w:eastAsia="zh-CN"/>
        </w:rPr>
      </w:pPr>
      <w:r w:rsidRPr="00BB4784">
        <w:rPr>
          <w:i/>
          <w:iCs/>
          <w:lang w:val="en-US" w:eastAsia="zh-CN"/>
        </w:rPr>
        <w:t>a)</w:t>
      </w:r>
      <w:r w:rsidRPr="00BB4784">
        <w:rPr>
          <w:lang w:val="en-US" w:eastAsia="zh-CN"/>
        </w:rPr>
        <w:tab/>
      </w:r>
      <w:r w:rsidRPr="005B71E1">
        <w:rPr>
          <w:rFonts w:hint="eastAsia"/>
          <w:lang w:val="en-US" w:eastAsia="zh-CN"/>
        </w:rPr>
        <w:t>第</w:t>
      </w:r>
      <w:r w:rsidRPr="004740A5">
        <w:rPr>
          <w:rFonts w:hint="eastAsia"/>
          <w:b/>
          <w:lang w:val="en-US" w:eastAsia="zh-CN"/>
        </w:rPr>
        <w:t>553</w:t>
      </w:r>
      <w:r w:rsidRPr="005B71E1">
        <w:rPr>
          <w:rFonts w:hint="eastAsia"/>
          <w:lang w:val="en-US" w:eastAsia="zh-CN"/>
        </w:rPr>
        <w:t>号决议</w:t>
      </w:r>
      <w:r w:rsidRPr="004740A5">
        <w:rPr>
          <w:rFonts w:hint="eastAsia"/>
          <w:b/>
          <w:lang w:val="en-US" w:eastAsia="zh-CN"/>
        </w:rPr>
        <w:t>（</w:t>
      </w:r>
      <w:r w:rsidRPr="004740A5">
        <w:rPr>
          <w:rFonts w:hint="eastAsia"/>
          <w:b/>
          <w:lang w:val="en-US" w:eastAsia="zh-CN"/>
        </w:rPr>
        <w:t>WRC-15</w:t>
      </w:r>
      <w:r w:rsidRPr="004740A5">
        <w:rPr>
          <w:rFonts w:hint="eastAsia"/>
          <w:b/>
          <w:lang w:val="en-US" w:eastAsia="zh-CN"/>
        </w:rPr>
        <w:t>）</w:t>
      </w:r>
      <w:r w:rsidRPr="005B71E1">
        <w:rPr>
          <w:rFonts w:hint="eastAsia"/>
          <w:lang w:val="en-US" w:eastAsia="zh-CN"/>
        </w:rPr>
        <w:t>中关于加强公平获取的额外</w:t>
      </w:r>
      <w:r>
        <w:rPr>
          <w:rFonts w:hint="eastAsia"/>
          <w:lang w:val="en-US" w:eastAsia="zh-CN"/>
        </w:rPr>
        <w:t>规则</w:t>
      </w:r>
      <w:r w:rsidRPr="005B71E1">
        <w:rPr>
          <w:rFonts w:hint="eastAsia"/>
          <w:lang w:val="en-US" w:eastAsia="zh-CN"/>
        </w:rPr>
        <w:t>措施</w:t>
      </w:r>
      <w:r>
        <w:rPr>
          <w:rFonts w:hint="eastAsia"/>
          <w:lang w:val="en-US" w:eastAsia="zh-CN"/>
        </w:rPr>
        <w:t>；</w:t>
      </w:r>
    </w:p>
    <w:p w14:paraId="1B4C8F0B" w14:textId="77777777" w:rsidR="0075199A" w:rsidRPr="007C265D" w:rsidRDefault="009930CF" w:rsidP="0075199A">
      <w:pPr>
        <w:rPr>
          <w:rFonts w:ascii="SimSun" w:hAnsi="CG Times" w:cs="SimSun"/>
          <w:szCs w:val="24"/>
          <w:lang w:val="en-US" w:eastAsia="zh-CN"/>
        </w:rPr>
      </w:pPr>
      <w:r w:rsidRPr="00BB4784">
        <w:rPr>
          <w:i/>
          <w:lang w:val="en-US" w:eastAsia="zh-CN"/>
        </w:rPr>
        <w:t>b)</w:t>
      </w:r>
      <w:r w:rsidRPr="00BB4784">
        <w:rPr>
          <w:i/>
          <w:lang w:val="en-US" w:eastAsia="zh-CN"/>
        </w:rPr>
        <w:tab/>
      </w:r>
      <w:r w:rsidRPr="00D03674">
        <w:rPr>
          <w:rFonts w:hint="eastAsia"/>
          <w:lang w:val="en-US" w:eastAsia="zh-CN"/>
        </w:rPr>
        <w:t>《无线电规则》第</w:t>
      </w:r>
      <w:r w:rsidRPr="00BC0FE8">
        <w:rPr>
          <w:rFonts w:hint="eastAsia"/>
          <w:b/>
          <w:bCs/>
          <w:lang w:val="en-US" w:eastAsia="zh-CN"/>
        </w:rPr>
        <w:t>9.6</w:t>
      </w:r>
      <w:proofErr w:type="gramStart"/>
      <w:r w:rsidRPr="00D03674">
        <w:rPr>
          <w:rFonts w:hint="eastAsia"/>
          <w:lang w:val="en-US" w:eastAsia="zh-CN"/>
        </w:rPr>
        <w:t>款的程序规则规定</w:t>
      </w:r>
      <w:r>
        <w:rPr>
          <w:rFonts w:hint="eastAsia"/>
          <w:lang w:val="en-US" w:eastAsia="zh-CN"/>
        </w:rPr>
        <w:t>“</w:t>
      </w:r>
      <w:proofErr w:type="gramEnd"/>
      <w:r>
        <w:rPr>
          <w:rFonts w:ascii="SimSun" w:hAnsi="CG Times" w:cs="SimSun" w:hint="eastAsia"/>
          <w:szCs w:val="24"/>
          <w:lang w:val="en-US" w:eastAsia="zh-CN"/>
        </w:rPr>
        <w:t>第</w:t>
      </w:r>
      <w:r>
        <w:rPr>
          <w:b/>
          <w:bCs/>
          <w:szCs w:val="24"/>
          <w:lang w:val="en-US" w:eastAsia="zh-CN"/>
        </w:rPr>
        <w:t>9.6</w:t>
      </w:r>
      <w:r>
        <w:rPr>
          <w:rFonts w:ascii="SimSun" w:hAnsi="CG Times" w:cs="SimSun" w:hint="eastAsia"/>
          <w:szCs w:val="24"/>
          <w:lang w:val="en-US" w:eastAsia="zh-CN"/>
        </w:rPr>
        <w:t>款（第</w:t>
      </w:r>
      <w:r>
        <w:rPr>
          <w:b/>
          <w:bCs/>
          <w:szCs w:val="24"/>
          <w:lang w:val="en-US" w:eastAsia="zh-CN"/>
        </w:rPr>
        <w:t>9.7</w:t>
      </w:r>
      <w:r>
        <w:rPr>
          <w:rFonts w:ascii="SimSun" w:hAnsi="CG Times" w:cs="SimSun" w:hint="eastAsia"/>
          <w:szCs w:val="24"/>
          <w:lang w:val="en-US" w:eastAsia="zh-CN"/>
        </w:rPr>
        <w:t>至</w:t>
      </w:r>
      <w:r>
        <w:rPr>
          <w:b/>
          <w:bCs/>
          <w:szCs w:val="24"/>
          <w:lang w:val="en-US" w:eastAsia="zh-CN"/>
        </w:rPr>
        <w:t>9.21</w:t>
      </w:r>
      <w:r>
        <w:rPr>
          <w:rFonts w:ascii="SimSun" w:hAnsi="CG Times" w:cs="SimSun" w:hint="eastAsia"/>
          <w:szCs w:val="24"/>
          <w:lang w:val="en-US" w:eastAsia="zh-CN"/>
        </w:rPr>
        <w:t>款）、第</w:t>
      </w:r>
      <w:r>
        <w:rPr>
          <w:b/>
          <w:bCs/>
          <w:szCs w:val="24"/>
          <w:lang w:val="en-US" w:eastAsia="zh-CN"/>
        </w:rPr>
        <w:t>9.27</w:t>
      </w:r>
      <w:r>
        <w:rPr>
          <w:rFonts w:ascii="SimSun" w:hAnsi="CG Times" w:cs="SimSun" w:hint="eastAsia"/>
          <w:szCs w:val="24"/>
          <w:lang w:val="en-US" w:eastAsia="zh-CN"/>
        </w:rPr>
        <w:t>款和附录</w:t>
      </w:r>
      <w:r>
        <w:rPr>
          <w:b/>
          <w:bCs/>
          <w:szCs w:val="24"/>
          <w:lang w:val="en-US" w:eastAsia="zh-CN"/>
        </w:rPr>
        <w:t>5</w:t>
      </w:r>
      <w:r>
        <w:rPr>
          <w:rFonts w:ascii="SimSun" w:hAnsi="CG Times" w:cs="SimSun" w:hint="eastAsia"/>
          <w:szCs w:val="24"/>
          <w:lang w:val="en-US" w:eastAsia="zh-CN"/>
        </w:rPr>
        <w:t>的目的是确定向哪些主管部门提出协调要求，而不是为特殊的轨道位置确定优先权</w:t>
      </w:r>
      <w:r>
        <w:rPr>
          <w:rFonts w:hint="eastAsia"/>
          <w:lang w:val="en-US" w:eastAsia="zh-CN"/>
        </w:rPr>
        <w:t>”</w:t>
      </w:r>
      <w:r w:rsidRPr="00D03674">
        <w:rPr>
          <w:rFonts w:hint="eastAsia"/>
          <w:lang w:val="en-US" w:eastAsia="zh-CN"/>
        </w:rPr>
        <w:t>，</w:t>
      </w:r>
    </w:p>
    <w:p w14:paraId="63186AE4" w14:textId="77777777" w:rsidR="0075199A" w:rsidRPr="00BB4784" w:rsidRDefault="009930CF" w:rsidP="0075199A">
      <w:pPr>
        <w:pStyle w:val="Call"/>
        <w:rPr>
          <w:lang w:val="en-US" w:eastAsia="zh-CN"/>
        </w:rPr>
      </w:pPr>
      <w:r w:rsidRPr="00422C08">
        <w:rPr>
          <w:rFonts w:hint="eastAsia"/>
          <w:lang w:val="en-US" w:eastAsia="zh-CN"/>
        </w:rPr>
        <w:t>认识到</w:t>
      </w:r>
    </w:p>
    <w:p w14:paraId="3AC99B20" w14:textId="77777777" w:rsidR="0075199A" w:rsidRPr="00BB4784" w:rsidRDefault="009930CF" w:rsidP="0075199A">
      <w:pPr>
        <w:rPr>
          <w:lang w:val="en-US" w:eastAsia="zh-CN"/>
        </w:rPr>
      </w:pPr>
      <w:r w:rsidRPr="00BB4784">
        <w:rPr>
          <w:i/>
          <w:lang w:val="en-US" w:eastAsia="zh-CN"/>
        </w:rPr>
        <w:t>a)</w:t>
      </w:r>
      <w:r w:rsidRPr="00BB4784">
        <w:rPr>
          <w:i/>
          <w:lang w:val="en-US" w:eastAsia="zh-CN"/>
        </w:rPr>
        <w:tab/>
      </w:r>
      <w:r w:rsidRPr="00780FE6">
        <w:rPr>
          <w:rFonts w:hint="eastAsia"/>
          <w:color w:val="000000"/>
          <w:lang w:eastAsia="zh-CN"/>
        </w:rPr>
        <w:t>国际电联</w:t>
      </w:r>
      <w:r w:rsidRPr="00780FE6">
        <w:rPr>
          <w:rFonts w:hint="eastAsia"/>
          <w:lang w:eastAsia="zh-CN"/>
        </w:rPr>
        <w:t>《组织法》第</w:t>
      </w:r>
      <w:r w:rsidRPr="00D37B15">
        <w:rPr>
          <w:rFonts w:hint="eastAsia"/>
          <w:lang w:eastAsia="zh-CN"/>
        </w:rPr>
        <w:t>44</w:t>
      </w:r>
      <w:r w:rsidRPr="00780FE6">
        <w:rPr>
          <w:rFonts w:hint="eastAsia"/>
          <w:lang w:eastAsia="zh-CN"/>
        </w:rPr>
        <w:t>条考虑到发展中国家的需要</w:t>
      </w:r>
      <w:r>
        <w:rPr>
          <w:rFonts w:hint="eastAsia"/>
          <w:lang w:eastAsia="zh-CN"/>
        </w:rPr>
        <w:t>，</w:t>
      </w:r>
      <w:r w:rsidRPr="00780FE6">
        <w:rPr>
          <w:rFonts w:hint="eastAsia"/>
          <w:lang w:eastAsia="zh-CN"/>
        </w:rPr>
        <w:t>确定了有关使用无线电频谱和对地静止卫星轨道及其它卫星轨道的基本原则；</w:t>
      </w:r>
    </w:p>
    <w:p w14:paraId="6350DC7C" w14:textId="77777777" w:rsidR="0075199A" w:rsidRPr="00422C08" w:rsidRDefault="009930CF" w:rsidP="0075199A">
      <w:pPr>
        <w:rPr>
          <w:rFonts w:ascii="TimesNewRoman" w:hAnsi="TimesNewRoman" w:cs="TimesNewRoman" w:hint="eastAsia"/>
          <w:szCs w:val="24"/>
          <w:lang w:val="en-US" w:eastAsia="zh-CN"/>
        </w:rPr>
      </w:pPr>
      <w:r>
        <w:rPr>
          <w:rFonts w:ascii="TimesNewRoman" w:hAnsi="TimesNewRoman" w:cs="TimesNewRoman" w:hint="eastAsia"/>
          <w:i/>
          <w:iCs/>
          <w:szCs w:val="24"/>
          <w:lang w:val="en-US" w:eastAsia="zh-CN"/>
        </w:rPr>
        <w:t>b</w:t>
      </w:r>
      <w:r w:rsidRPr="00422C08">
        <w:rPr>
          <w:rFonts w:ascii="TimesNewRoman" w:hAnsi="TimesNewRoman" w:cs="TimesNewRoman" w:hint="eastAsia"/>
          <w:i/>
          <w:iCs/>
          <w:szCs w:val="24"/>
          <w:lang w:val="en-US" w:eastAsia="zh-CN"/>
        </w:rPr>
        <w:t>)</w:t>
      </w:r>
      <w:r w:rsidRPr="00422C08">
        <w:rPr>
          <w:rFonts w:ascii="TimesNewRoman" w:hAnsi="TimesNewRoman" w:cs="TimesNewRoman" w:hint="eastAsia"/>
          <w:szCs w:val="24"/>
          <w:lang w:val="en-US" w:eastAsia="zh-CN"/>
        </w:rPr>
        <w:tab/>
      </w:r>
      <w:r w:rsidRPr="00422C08">
        <w:rPr>
          <w:rFonts w:ascii="TimesNewRoman" w:hAnsi="TimesNewRoman" w:cs="TimesNewRoman" w:hint="eastAsia"/>
          <w:szCs w:val="24"/>
          <w:lang w:val="en-US" w:eastAsia="zh-CN"/>
        </w:rPr>
        <w:t>“</w:t>
      </w:r>
      <w:proofErr w:type="gramStart"/>
      <w:r w:rsidRPr="00422C08">
        <w:rPr>
          <w:rFonts w:ascii="TimesNewRoman" w:hAnsi="TimesNewRoman" w:cs="TimesNewRoman" w:hint="eastAsia"/>
          <w:szCs w:val="24"/>
          <w:lang w:val="en-US" w:eastAsia="zh-CN"/>
        </w:rPr>
        <w:t>先登先占”概念限制</w:t>
      </w:r>
      <w:r>
        <w:rPr>
          <w:rFonts w:ascii="TimesNewRoman" w:hAnsi="TimesNewRoman" w:cs="TimesNewRoman" w:hint="eastAsia"/>
          <w:szCs w:val="24"/>
          <w:lang w:val="en-US" w:eastAsia="zh-CN"/>
        </w:rPr>
        <w:t>了并</w:t>
      </w:r>
      <w:r w:rsidRPr="00422C08">
        <w:rPr>
          <w:rFonts w:ascii="TimesNewRoman" w:hAnsi="TimesNewRoman" w:cs="TimesNewRoman" w:hint="eastAsia"/>
          <w:szCs w:val="24"/>
          <w:lang w:val="en-US" w:eastAsia="zh-CN"/>
        </w:rPr>
        <w:t>且有时妨碍了对某些频段和轨道位置的</w:t>
      </w:r>
      <w:r>
        <w:rPr>
          <w:rFonts w:ascii="TimesNewRoman" w:hAnsi="TimesNewRoman" w:cs="TimesNewRoman" w:hint="eastAsia"/>
          <w:szCs w:val="24"/>
          <w:lang w:val="en-US" w:eastAsia="zh-CN"/>
        </w:rPr>
        <w:t>获取</w:t>
      </w:r>
      <w:r w:rsidRPr="00422C08">
        <w:rPr>
          <w:rFonts w:ascii="TimesNewRoman" w:hAnsi="TimesNewRoman" w:cs="TimesNewRoman" w:hint="eastAsia"/>
          <w:szCs w:val="24"/>
          <w:lang w:val="en-US" w:eastAsia="zh-CN"/>
        </w:rPr>
        <w:t>和使用</w:t>
      </w:r>
      <w:proofErr w:type="gramEnd"/>
      <w:r w:rsidRPr="00422C08">
        <w:rPr>
          <w:rFonts w:ascii="TimesNewRoman" w:hAnsi="TimesNewRoman" w:cs="TimesNewRoman" w:hint="eastAsia"/>
          <w:szCs w:val="24"/>
          <w:lang w:val="en-US" w:eastAsia="zh-CN"/>
        </w:rPr>
        <w:t>；</w:t>
      </w:r>
    </w:p>
    <w:p w14:paraId="3027744A" w14:textId="77777777" w:rsidR="0075199A" w:rsidRPr="00422C08" w:rsidRDefault="009930CF" w:rsidP="0075199A">
      <w:pPr>
        <w:rPr>
          <w:rFonts w:ascii="TimesNewRoman" w:hAnsi="TimesNewRoman" w:cs="TimesNewRoman" w:hint="eastAsia"/>
          <w:szCs w:val="24"/>
          <w:lang w:val="en-US" w:eastAsia="zh-CN"/>
        </w:rPr>
      </w:pPr>
      <w:r>
        <w:rPr>
          <w:rFonts w:ascii="TimesNewRoman" w:hAnsi="TimesNewRoman" w:cs="TimesNewRoman"/>
          <w:i/>
          <w:iCs/>
          <w:szCs w:val="24"/>
          <w:lang w:val="en-US" w:eastAsia="zh-CN"/>
        </w:rPr>
        <w:t>c</w:t>
      </w:r>
      <w:r w:rsidRPr="00422C08">
        <w:rPr>
          <w:rFonts w:ascii="TimesNewRoman" w:hAnsi="TimesNewRoman" w:cs="TimesNewRoman" w:hint="eastAsia"/>
          <w:i/>
          <w:iCs/>
          <w:szCs w:val="24"/>
          <w:lang w:val="en-US" w:eastAsia="zh-CN"/>
        </w:rPr>
        <w:t>)</w:t>
      </w:r>
      <w:r w:rsidRPr="00422C08">
        <w:rPr>
          <w:rFonts w:ascii="TimesNewRoman" w:hAnsi="TimesNewRoman" w:cs="TimesNewRoman" w:hint="eastAsia"/>
          <w:szCs w:val="24"/>
          <w:lang w:val="en-US" w:eastAsia="zh-CN"/>
        </w:rPr>
        <w:tab/>
      </w:r>
      <w:r w:rsidRPr="00422C08">
        <w:rPr>
          <w:rFonts w:ascii="TimesNewRoman" w:hAnsi="TimesNewRoman" w:cs="TimesNewRoman" w:hint="eastAsia"/>
          <w:szCs w:val="24"/>
          <w:lang w:val="en-US" w:eastAsia="zh-CN"/>
        </w:rPr>
        <w:t>由于缺乏资源和专业技术等各种原因，发展中国家在协调谈判中处于相对劣势地位；</w:t>
      </w:r>
    </w:p>
    <w:p w14:paraId="74A4FC4B" w14:textId="77777777" w:rsidR="0075199A" w:rsidRPr="00BB4784" w:rsidRDefault="009930CF" w:rsidP="0075199A">
      <w:pPr>
        <w:rPr>
          <w:lang w:val="en-US" w:eastAsia="zh-CN"/>
        </w:rPr>
      </w:pPr>
      <w:r w:rsidRPr="00BB4784">
        <w:rPr>
          <w:i/>
          <w:lang w:val="en-US" w:eastAsia="zh-CN"/>
        </w:rPr>
        <w:t>d</w:t>
      </w:r>
      <w:r w:rsidRPr="00BB4784">
        <w:rPr>
          <w:i/>
          <w:iCs/>
          <w:lang w:val="en-US" w:eastAsia="zh-CN"/>
        </w:rPr>
        <w:t>)</w:t>
      </w:r>
      <w:r w:rsidRPr="00BB4784">
        <w:rPr>
          <w:lang w:val="en-US" w:eastAsia="zh-CN"/>
        </w:rPr>
        <w:tab/>
      </w:r>
      <w:r>
        <w:rPr>
          <w:rFonts w:hint="eastAsia"/>
          <w:bCs/>
          <w:lang w:val="en-US" w:eastAsia="zh-CN"/>
        </w:rPr>
        <w:t>第</w:t>
      </w:r>
      <w:r w:rsidRPr="00ED2D91">
        <w:rPr>
          <w:rFonts w:hint="eastAsia"/>
          <w:b/>
          <w:bCs/>
          <w:lang w:val="en-US" w:eastAsia="zh-CN"/>
        </w:rPr>
        <w:t>2</w:t>
      </w:r>
      <w:r>
        <w:rPr>
          <w:rFonts w:hint="eastAsia"/>
          <w:bCs/>
          <w:lang w:val="en-US" w:eastAsia="zh-CN"/>
        </w:rPr>
        <w:t>号决议</w:t>
      </w:r>
      <w:r w:rsidRPr="00ED2D91">
        <w:rPr>
          <w:rFonts w:hint="eastAsia"/>
          <w:b/>
          <w:bCs/>
          <w:lang w:val="en-US" w:eastAsia="zh-CN"/>
        </w:rPr>
        <w:t>（</w:t>
      </w:r>
      <w:r w:rsidRPr="00ED2D91">
        <w:rPr>
          <w:rFonts w:hint="eastAsia"/>
          <w:b/>
          <w:bCs/>
          <w:lang w:val="en-US" w:eastAsia="zh-CN"/>
        </w:rPr>
        <w:t>WRC-03</w:t>
      </w:r>
      <w:r w:rsidRPr="00ED2D91">
        <w:rPr>
          <w:rFonts w:hint="eastAsia"/>
          <w:b/>
          <w:bCs/>
          <w:lang w:val="en-US" w:eastAsia="zh-CN"/>
        </w:rPr>
        <w:t>，修订版）</w:t>
      </w:r>
      <w:proofErr w:type="gramStart"/>
      <w:r>
        <w:rPr>
          <w:rFonts w:hint="eastAsia"/>
          <w:bCs/>
          <w:lang w:val="en-US" w:eastAsia="zh-CN"/>
        </w:rPr>
        <w:t>做出决议“</w:t>
      </w:r>
      <w:proofErr w:type="gramEnd"/>
      <w:r>
        <w:rPr>
          <w:rFonts w:hint="eastAsia"/>
          <w:lang w:eastAsia="zh-CN"/>
        </w:rPr>
        <w:t>在无线电通信局登记的空间无线电通信业务的频率指配及其使用，不应对任何国家或国家集团提供任何永久性的优先权，也不应对其他国家建立空间系统造成障碍”，</w:t>
      </w:r>
    </w:p>
    <w:p w14:paraId="786FB909" w14:textId="77777777" w:rsidR="0075199A" w:rsidRPr="00BB4784" w:rsidRDefault="009930CF" w:rsidP="0075199A">
      <w:pPr>
        <w:pStyle w:val="Call"/>
        <w:rPr>
          <w:lang w:val="en-US" w:eastAsia="zh-CN"/>
        </w:rPr>
      </w:pPr>
      <w:r w:rsidRPr="00422C08">
        <w:rPr>
          <w:rFonts w:hint="eastAsia"/>
          <w:lang w:eastAsia="zh-CN"/>
        </w:rPr>
        <w:t>进一步认识到</w:t>
      </w:r>
    </w:p>
    <w:p w14:paraId="711A8EC5" w14:textId="3FBD4B62" w:rsidR="0075199A" w:rsidRDefault="009930CF" w:rsidP="0075199A">
      <w:pPr>
        <w:rPr>
          <w:lang w:val="en-US" w:eastAsia="zh-CN"/>
        </w:rPr>
      </w:pPr>
      <w:r w:rsidRPr="00BB4784">
        <w:rPr>
          <w:i/>
          <w:lang w:val="en-US" w:eastAsia="zh-CN"/>
        </w:rPr>
        <w:t>a)</w:t>
      </w:r>
      <w:r w:rsidRPr="00BB4784">
        <w:rPr>
          <w:i/>
          <w:lang w:val="en-US" w:eastAsia="zh-CN"/>
        </w:rPr>
        <w:tab/>
      </w:r>
      <w:r w:rsidRPr="005B71E1">
        <w:rPr>
          <w:rFonts w:hint="eastAsia"/>
          <w:lang w:val="en-US" w:eastAsia="zh-CN"/>
        </w:rPr>
        <w:t>无线电通信局向</w:t>
      </w:r>
      <w:r w:rsidRPr="005B71E1">
        <w:rPr>
          <w:rFonts w:hint="eastAsia"/>
          <w:lang w:val="en-US" w:eastAsia="zh-CN"/>
        </w:rPr>
        <w:t>ITU-R</w:t>
      </w:r>
      <w:r w:rsidRPr="005B71E1">
        <w:rPr>
          <w:rFonts w:hint="eastAsia"/>
          <w:lang w:val="en-US" w:eastAsia="zh-CN"/>
        </w:rPr>
        <w:t>研究提供的信息表明，无线电通信局在</w:t>
      </w:r>
      <w:r w:rsidRPr="005B71E1">
        <w:rPr>
          <w:rFonts w:hint="eastAsia"/>
          <w:lang w:val="en-US" w:eastAsia="zh-CN"/>
        </w:rPr>
        <w:t>2013</w:t>
      </w:r>
      <w:r w:rsidRPr="005B71E1">
        <w:rPr>
          <w:rFonts w:hint="eastAsia"/>
          <w:lang w:val="en-US" w:eastAsia="zh-CN"/>
        </w:rPr>
        <w:t>年</w:t>
      </w:r>
      <w:r w:rsidRPr="005B71E1">
        <w:rPr>
          <w:rFonts w:hint="eastAsia"/>
          <w:lang w:val="en-US" w:eastAsia="zh-CN"/>
        </w:rPr>
        <w:t>1</w:t>
      </w:r>
      <w:r w:rsidRPr="005B71E1">
        <w:rPr>
          <w:rFonts w:hint="eastAsia"/>
          <w:lang w:val="en-US" w:eastAsia="zh-CN"/>
        </w:rPr>
        <w:t>月</w:t>
      </w:r>
      <w:r w:rsidRPr="005B71E1">
        <w:rPr>
          <w:rFonts w:hint="eastAsia"/>
          <w:lang w:val="en-US" w:eastAsia="zh-CN"/>
        </w:rPr>
        <w:t>1</w:t>
      </w:r>
      <w:r w:rsidRPr="005B71E1">
        <w:rPr>
          <w:rFonts w:hint="eastAsia"/>
          <w:lang w:val="en-US" w:eastAsia="zh-CN"/>
        </w:rPr>
        <w:t>日至</w:t>
      </w:r>
      <w:r w:rsidRPr="005B71E1">
        <w:rPr>
          <w:rFonts w:hint="eastAsia"/>
          <w:lang w:val="en-US" w:eastAsia="zh-CN"/>
        </w:rPr>
        <w:t>2018</w:t>
      </w:r>
      <w:r w:rsidRPr="005B71E1">
        <w:rPr>
          <w:rFonts w:hint="eastAsia"/>
          <w:lang w:val="en-US" w:eastAsia="zh-CN"/>
        </w:rPr>
        <w:t>年</w:t>
      </w:r>
      <w:r w:rsidRPr="005B71E1">
        <w:rPr>
          <w:rFonts w:hint="eastAsia"/>
          <w:lang w:val="en-US" w:eastAsia="zh-CN"/>
        </w:rPr>
        <w:t>6</w:t>
      </w:r>
      <w:r w:rsidRPr="005B71E1">
        <w:rPr>
          <w:rFonts w:hint="eastAsia"/>
          <w:lang w:val="en-US" w:eastAsia="zh-CN"/>
        </w:rPr>
        <w:t>月</w:t>
      </w:r>
      <w:r w:rsidRPr="005B71E1">
        <w:rPr>
          <w:rFonts w:hint="eastAsia"/>
          <w:lang w:val="en-US" w:eastAsia="zh-CN"/>
        </w:rPr>
        <w:t>30</w:t>
      </w:r>
      <w:r w:rsidRPr="005B71E1">
        <w:rPr>
          <w:rFonts w:hint="eastAsia"/>
          <w:lang w:val="en-US" w:eastAsia="zh-CN"/>
        </w:rPr>
        <w:t>日期间收到了大量附录</w:t>
      </w:r>
      <w:r w:rsidRPr="004740A5">
        <w:rPr>
          <w:rFonts w:hint="eastAsia"/>
          <w:b/>
          <w:lang w:val="en-US" w:eastAsia="zh-CN"/>
        </w:rPr>
        <w:t>30B</w:t>
      </w:r>
      <w:r w:rsidRPr="005B71E1">
        <w:rPr>
          <w:rFonts w:hint="eastAsia"/>
          <w:lang w:val="en-US" w:eastAsia="zh-CN"/>
        </w:rPr>
        <w:t>提交</w:t>
      </w:r>
      <w:r>
        <w:rPr>
          <w:rFonts w:hint="eastAsia"/>
          <w:lang w:val="en-US" w:eastAsia="zh-CN"/>
        </w:rPr>
        <w:t>资料</w:t>
      </w:r>
      <w:r w:rsidRPr="005B71E1">
        <w:rPr>
          <w:rFonts w:hint="eastAsia"/>
          <w:lang w:val="en-US" w:eastAsia="zh-CN"/>
        </w:rPr>
        <w:t>，下表总结了无线电通信局</w:t>
      </w:r>
      <w:r>
        <w:rPr>
          <w:rFonts w:hint="eastAsia"/>
          <w:lang w:val="en-US" w:eastAsia="zh-CN"/>
        </w:rPr>
        <w:t>向</w:t>
      </w:r>
      <w:r w:rsidRPr="005B71E1">
        <w:rPr>
          <w:rFonts w:hint="eastAsia"/>
          <w:lang w:val="en-US" w:eastAsia="zh-CN"/>
        </w:rPr>
        <w:t>这些研究提供的数据</w:t>
      </w:r>
      <w:r>
        <w:rPr>
          <w:rFonts w:hint="eastAsia"/>
          <w:lang w:val="en-US" w:eastAsia="zh-CN"/>
        </w:rPr>
        <w:t>，</w:t>
      </w:r>
      <w:r w:rsidRPr="005B71E1">
        <w:rPr>
          <w:rFonts w:hint="eastAsia"/>
          <w:lang w:val="en-US" w:eastAsia="zh-CN"/>
        </w:rPr>
        <w:t>并</w:t>
      </w:r>
      <w:r>
        <w:rPr>
          <w:rFonts w:hint="eastAsia"/>
          <w:lang w:val="en-US" w:eastAsia="zh-CN"/>
        </w:rPr>
        <w:t>给出了网络</w:t>
      </w:r>
      <w:r>
        <w:rPr>
          <w:lang w:val="en-US" w:eastAsia="zh-CN"/>
        </w:rPr>
        <w:t>数量在</w:t>
      </w:r>
      <w:r w:rsidRPr="005B71E1">
        <w:rPr>
          <w:rFonts w:hint="eastAsia"/>
          <w:lang w:val="en-US" w:eastAsia="zh-CN"/>
        </w:rPr>
        <w:t>不同阶段的变化</w:t>
      </w:r>
      <w:r>
        <w:rPr>
          <w:rFonts w:hint="eastAsia"/>
          <w:lang w:val="en-US" w:eastAsia="zh-CN"/>
        </w:rPr>
        <w:t>情况；</w:t>
      </w:r>
    </w:p>
    <w:p w14:paraId="5C01D794" w14:textId="77777777" w:rsidR="0031286A" w:rsidRPr="00BB797D" w:rsidRDefault="0031286A" w:rsidP="0075199A">
      <w:pPr>
        <w:rPr>
          <w:lang w:eastAsia="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69"/>
        <w:gridCol w:w="1369"/>
        <w:gridCol w:w="1369"/>
        <w:gridCol w:w="1369"/>
        <w:gridCol w:w="1369"/>
        <w:gridCol w:w="1369"/>
      </w:tblGrid>
      <w:tr w:rsidR="0075199A" w:rsidRPr="00BB797D" w14:paraId="4E9D7AF1" w14:textId="77777777" w:rsidTr="006878C0">
        <w:trPr>
          <w:cantSplit/>
          <w:jc w:val="center"/>
        </w:trPr>
        <w:tc>
          <w:tcPr>
            <w:tcW w:w="73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2E40930" w14:textId="77777777" w:rsidR="0075199A" w:rsidRPr="00BB797D" w:rsidRDefault="00A87E85" w:rsidP="006878C0">
            <w:pPr>
              <w:pStyle w:val="Tablehead"/>
              <w:rPr>
                <w:rFonts w:eastAsia="MS Mincho"/>
                <w:lang w:eastAsia="zh-CN"/>
              </w:rPr>
            </w:pPr>
          </w:p>
        </w:tc>
        <w:tc>
          <w:tcPr>
            <w:tcW w:w="71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1414663" w14:textId="77777777" w:rsidR="0075199A" w:rsidRPr="00BB4784" w:rsidRDefault="009930CF" w:rsidP="006878C0">
            <w:pPr>
              <w:pStyle w:val="Tablehead"/>
              <w:rPr>
                <w:rFonts w:eastAsia="MS Mincho"/>
                <w:lang w:val="en-US" w:eastAsia="zh-CN"/>
              </w:rPr>
            </w:pPr>
            <w:r w:rsidRPr="00153A96">
              <w:rPr>
                <w:rFonts w:asciiTheme="minorEastAsia" w:eastAsiaTheme="minorEastAsia" w:hAnsiTheme="minorEastAsia" w:hint="eastAsia"/>
                <w:lang w:val="en-US" w:eastAsia="zh-CN"/>
              </w:rPr>
              <w:t>转换</w:t>
            </w:r>
            <w:r>
              <w:rPr>
                <w:rFonts w:asciiTheme="minorEastAsia" w:eastAsiaTheme="minorEastAsia" w:hAnsiTheme="minorEastAsia" w:hint="eastAsia"/>
                <w:lang w:val="en-US" w:eastAsia="zh-CN"/>
              </w:rPr>
              <w:t>要求，</w:t>
            </w:r>
            <w:r>
              <w:rPr>
                <w:rFonts w:asciiTheme="minorEastAsia" w:eastAsiaTheme="minorEastAsia" w:hAnsiTheme="minorEastAsia"/>
                <w:lang w:val="en-US" w:eastAsia="zh-CN"/>
              </w:rPr>
              <w:br/>
            </w:r>
            <w:r w:rsidRPr="00153A96">
              <w:rPr>
                <w:rFonts w:asciiTheme="minorEastAsia" w:eastAsiaTheme="minorEastAsia" w:hAnsiTheme="minorEastAsia" w:hint="eastAsia"/>
                <w:lang w:val="en-US" w:eastAsia="zh-CN"/>
              </w:rPr>
              <w:t>不改变最初分配</w:t>
            </w:r>
            <w:r>
              <w:rPr>
                <w:rFonts w:asciiTheme="minorEastAsia" w:eastAsiaTheme="minorEastAsia" w:hAnsiTheme="minorEastAsia" w:hint="eastAsia"/>
                <w:lang w:val="en-US" w:eastAsia="zh-CN"/>
              </w:rPr>
              <w:t>，</w:t>
            </w:r>
            <w:r>
              <w:rPr>
                <w:rFonts w:asciiTheme="minorEastAsia" w:eastAsiaTheme="minorEastAsia" w:hAnsiTheme="minorEastAsia"/>
                <w:lang w:val="en-US" w:eastAsia="zh-CN"/>
              </w:rPr>
              <w:br/>
            </w:r>
            <w:r w:rsidRPr="00153A96">
              <w:rPr>
                <w:rFonts w:asciiTheme="minorEastAsia" w:eastAsiaTheme="minorEastAsia" w:hAnsiTheme="minorEastAsia" w:hint="eastAsia"/>
                <w:lang w:val="en-US" w:eastAsia="zh-CN"/>
              </w:rPr>
              <w:t>国家业务区</w:t>
            </w:r>
          </w:p>
        </w:tc>
        <w:tc>
          <w:tcPr>
            <w:tcW w:w="71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0361689" w14:textId="77777777" w:rsidR="0075199A" w:rsidRPr="00BB4784" w:rsidRDefault="009930CF" w:rsidP="006878C0">
            <w:pPr>
              <w:pStyle w:val="Tablehead"/>
              <w:rPr>
                <w:rFonts w:eastAsia="MS Mincho"/>
                <w:lang w:val="en-US" w:eastAsia="zh-CN"/>
              </w:rPr>
            </w:pPr>
            <w:r w:rsidRPr="00153A96">
              <w:rPr>
                <w:rFonts w:asciiTheme="minorEastAsia" w:eastAsiaTheme="minorEastAsia" w:hAnsiTheme="minorEastAsia" w:hint="eastAsia"/>
                <w:lang w:val="en-US" w:eastAsia="zh-CN"/>
              </w:rPr>
              <w:t>转换要求，</w:t>
            </w:r>
            <w:r>
              <w:rPr>
                <w:rFonts w:asciiTheme="minorEastAsia" w:eastAsiaTheme="minorEastAsia" w:hAnsiTheme="minorEastAsia" w:hint="eastAsia"/>
                <w:lang w:val="en-US" w:eastAsia="zh-CN"/>
              </w:rPr>
              <w:t>对</w:t>
            </w:r>
            <w:r w:rsidRPr="00153A96">
              <w:rPr>
                <w:rFonts w:asciiTheme="minorEastAsia" w:eastAsiaTheme="minorEastAsia" w:hAnsiTheme="minorEastAsia" w:hint="eastAsia"/>
                <w:lang w:val="en-US" w:eastAsia="zh-CN"/>
              </w:rPr>
              <w:t>最初分配</w:t>
            </w:r>
            <w:r>
              <w:rPr>
                <w:rFonts w:asciiTheme="minorEastAsia" w:eastAsiaTheme="minorEastAsia" w:hAnsiTheme="minorEastAsia" w:hint="eastAsia"/>
                <w:lang w:val="en-US" w:eastAsia="zh-CN"/>
              </w:rPr>
              <w:t>有所修改但修改位于其</w:t>
            </w:r>
            <w:r w:rsidRPr="00153A96">
              <w:rPr>
                <w:rFonts w:asciiTheme="minorEastAsia" w:eastAsiaTheme="minorEastAsia" w:hAnsiTheme="minorEastAsia" w:hint="eastAsia"/>
                <w:lang w:val="en-US" w:eastAsia="zh-CN"/>
              </w:rPr>
              <w:t>包络</w:t>
            </w:r>
            <w:r>
              <w:rPr>
                <w:rFonts w:asciiTheme="minorEastAsia" w:eastAsiaTheme="minorEastAsia" w:hAnsiTheme="minorEastAsia" w:hint="eastAsia"/>
                <w:lang w:val="en-US" w:eastAsia="zh-CN"/>
              </w:rPr>
              <w:t>之中</w:t>
            </w:r>
            <w:r w:rsidRPr="00153A96">
              <w:rPr>
                <w:rFonts w:asciiTheme="minorEastAsia" w:eastAsiaTheme="minorEastAsia" w:hAnsiTheme="minorEastAsia" w:hint="eastAsia"/>
                <w:lang w:val="en-US" w:eastAsia="zh-CN"/>
              </w:rPr>
              <w:t>，国家业务区</w:t>
            </w:r>
          </w:p>
        </w:tc>
        <w:tc>
          <w:tcPr>
            <w:tcW w:w="71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60B660E" w14:textId="77777777" w:rsidR="0075199A" w:rsidRPr="00BB4784" w:rsidRDefault="009930CF" w:rsidP="006878C0">
            <w:pPr>
              <w:pStyle w:val="Tablehead"/>
              <w:rPr>
                <w:rFonts w:eastAsia="MS Mincho"/>
                <w:lang w:val="en-US" w:eastAsia="zh-CN"/>
              </w:rPr>
            </w:pPr>
            <w:r w:rsidRPr="00153A96">
              <w:rPr>
                <w:rFonts w:asciiTheme="minorEastAsia" w:eastAsiaTheme="minorEastAsia" w:hAnsiTheme="minorEastAsia" w:hint="eastAsia"/>
                <w:lang w:val="en-US" w:eastAsia="zh-CN"/>
              </w:rPr>
              <w:t>转换要求，</w:t>
            </w:r>
            <w:r>
              <w:rPr>
                <w:rFonts w:asciiTheme="minorEastAsia" w:eastAsiaTheme="minorEastAsia" w:hAnsiTheme="minorEastAsia" w:hint="eastAsia"/>
                <w:lang w:val="en-US" w:eastAsia="zh-CN"/>
              </w:rPr>
              <w:t>对</w:t>
            </w:r>
            <w:r w:rsidRPr="00153A96">
              <w:rPr>
                <w:rFonts w:asciiTheme="minorEastAsia" w:eastAsiaTheme="minorEastAsia" w:hAnsiTheme="minorEastAsia" w:hint="eastAsia"/>
                <w:lang w:val="en-US" w:eastAsia="zh-CN"/>
              </w:rPr>
              <w:t>最初分配</w:t>
            </w:r>
            <w:r>
              <w:rPr>
                <w:rFonts w:asciiTheme="minorEastAsia" w:eastAsiaTheme="minorEastAsia" w:hAnsiTheme="minorEastAsia" w:hint="eastAsia"/>
                <w:lang w:val="en-US" w:eastAsia="zh-CN"/>
              </w:rPr>
              <w:t>有所修改但修改位于其</w:t>
            </w:r>
            <w:r w:rsidRPr="00153A96">
              <w:rPr>
                <w:rFonts w:asciiTheme="minorEastAsia" w:eastAsiaTheme="minorEastAsia" w:hAnsiTheme="minorEastAsia" w:hint="eastAsia"/>
                <w:lang w:val="en-US" w:eastAsia="zh-CN"/>
              </w:rPr>
              <w:t>包络</w:t>
            </w:r>
            <w:r>
              <w:rPr>
                <w:rFonts w:asciiTheme="minorEastAsia" w:eastAsiaTheme="minorEastAsia" w:hAnsiTheme="minorEastAsia" w:hint="eastAsia"/>
                <w:lang w:val="en-US" w:eastAsia="zh-CN"/>
              </w:rPr>
              <w:t>之外</w:t>
            </w:r>
            <w:r w:rsidRPr="00153A96">
              <w:rPr>
                <w:rFonts w:asciiTheme="minorEastAsia" w:eastAsiaTheme="minorEastAsia" w:hAnsiTheme="minorEastAsia" w:hint="eastAsia"/>
                <w:lang w:val="en-US" w:eastAsia="zh-CN"/>
              </w:rPr>
              <w:t>，国家业务区</w:t>
            </w:r>
          </w:p>
        </w:tc>
        <w:tc>
          <w:tcPr>
            <w:tcW w:w="71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E56EA39" w14:textId="77777777" w:rsidR="0075199A" w:rsidRPr="00BB4784" w:rsidRDefault="009930CF" w:rsidP="006878C0">
            <w:pPr>
              <w:pStyle w:val="Tablehead"/>
              <w:rPr>
                <w:rFonts w:eastAsia="MS Mincho"/>
                <w:lang w:val="en-US" w:eastAsia="zh-CN"/>
              </w:rPr>
            </w:pPr>
            <w:r w:rsidRPr="00153A96">
              <w:rPr>
                <w:rFonts w:asciiTheme="minorEastAsia" w:eastAsiaTheme="minorEastAsia" w:hAnsiTheme="minorEastAsia" w:hint="eastAsia"/>
                <w:lang w:val="en-US" w:eastAsia="zh-CN"/>
              </w:rPr>
              <w:t>转换要求，</w:t>
            </w:r>
            <w:r>
              <w:rPr>
                <w:rFonts w:asciiTheme="minorEastAsia" w:eastAsiaTheme="minorEastAsia" w:hAnsiTheme="minorEastAsia" w:hint="eastAsia"/>
                <w:lang w:val="en-US" w:eastAsia="zh-CN"/>
              </w:rPr>
              <w:t>对</w:t>
            </w:r>
            <w:r w:rsidRPr="00153A96">
              <w:rPr>
                <w:rFonts w:asciiTheme="minorEastAsia" w:eastAsiaTheme="minorEastAsia" w:hAnsiTheme="minorEastAsia" w:hint="eastAsia"/>
                <w:lang w:val="en-US" w:eastAsia="zh-CN"/>
              </w:rPr>
              <w:t>最初分配</w:t>
            </w:r>
            <w:r>
              <w:rPr>
                <w:rFonts w:asciiTheme="minorEastAsia" w:eastAsiaTheme="minorEastAsia" w:hAnsiTheme="minorEastAsia" w:hint="eastAsia"/>
                <w:lang w:val="en-US" w:eastAsia="zh-CN"/>
              </w:rPr>
              <w:t>有所修改但修改位于其</w:t>
            </w:r>
            <w:r w:rsidRPr="00153A96">
              <w:rPr>
                <w:rFonts w:asciiTheme="minorEastAsia" w:eastAsiaTheme="minorEastAsia" w:hAnsiTheme="minorEastAsia" w:hint="eastAsia"/>
                <w:lang w:val="en-US" w:eastAsia="zh-CN"/>
              </w:rPr>
              <w:t>包络</w:t>
            </w:r>
            <w:r>
              <w:rPr>
                <w:rFonts w:asciiTheme="minorEastAsia" w:eastAsiaTheme="minorEastAsia" w:hAnsiTheme="minorEastAsia" w:hint="eastAsia"/>
                <w:lang w:val="en-US" w:eastAsia="zh-CN"/>
              </w:rPr>
              <w:t>之外</w:t>
            </w:r>
            <w:r w:rsidRPr="00153A96">
              <w:rPr>
                <w:rFonts w:asciiTheme="minorEastAsia" w:eastAsiaTheme="minorEastAsia" w:hAnsiTheme="minorEastAsia" w:hint="eastAsia"/>
                <w:lang w:val="en-US" w:eastAsia="zh-CN"/>
              </w:rPr>
              <w:t>，</w:t>
            </w:r>
            <w:r>
              <w:rPr>
                <w:rFonts w:asciiTheme="minorEastAsia" w:eastAsiaTheme="minorEastAsia" w:hAnsiTheme="minorEastAsia" w:hint="eastAsia"/>
                <w:lang w:val="en-US" w:eastAsia="zh-CN"/>
              </w:rPr>
              <w:t>超</w:t>
            </w:r>
            <w:r w:rsidRPr="00153A96">
              <w:rPr>
                <w:rFonts w:asciiTheme="minorEastAsia" w:eastAsiaTheme="minorEastAsia" w:hAnsiTheme="minorEastAsia" w:hint="eastAsia"/>
                <w:lang w:val="en-US" w:eastAsia="zh-CN"/>
              </w:rPr>
              <w:t>国家业务区</w:t>
            </w:r>
          </w:p>
        </w:tc>
        <w:tc>
          <w:tcPr>
            <w:tcW w:w="71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645CF4" w14:textId="77777777" w:rsidR="0075199A" w:rsidRPr="00BB4784" w:rsidRDefault="009930CF" w:rsidP="006878C0">
            <w:pPr>
              <w:pStyle w:val="Tablehead"/>
              <w:rPr>
                <w:rFonts w:eastAsia="MS Mincho"/>
                <w:lang w:val="en-US" w:eastAsia="zh-CN"/>
              </w:rPr>
            </w:pPr>
            <w:r>
              <w:rPr>
                <w:rFonts w:asciiTheme="minorEastAsia" w:eastAsiaTheme="minorEastAsia" w:hAnsiTheme="minorEastAsia" w:hint="eastAsia"/>
                <w:lang w:val="en-US" w:eastAsia="zh-CN"/>
              </w:rPr>
              <w:t>附加使用要求，国家</w:t>
            </w:r>
            <w:r w:rsidRPr="002B63AB">
              <w:rPr>
                <w:rFonts w:asciiTheme="minorEastAsia" w:eastAsiaTheme="minorEastAsia" w:hAnsiTheme="minorEastAsia" w:hint="eastAsia"/>
                <w:lang w:val="en-US" w:eastAsia="zh-CN"/>
              </w:rPr>
              <w:t>业务区</w:t>
            </w:r>
          </w:p>
        </w:tc>
        <w:tc>
          <w:tcPr>
            <w:tcW w:w="71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04EEB15" w14:textId="77777777" w:rsidR="0075199A" w:rsidRPr="00BB4784" w:rsidRDefault="009930CF" w:rsidP="006878C0">
            <w:pPr>
              <w:pStyle w:val="Tablehead"/>
              <w:rPr>
                <w:rFonts w:eastAsia="MS Mincho"/>
                <w:lang w:val="en-US" w:eastAsia="zh-CN"/>
              </w:rPr>
            </w:pPr>
            <w:r w:rsidRPr="004740A5">
              <w:rPr>
                <w:rFonts w:asciiTheme="minorEastAsia" w:eastAsiaTheme="minorEastAsia" w:hAnsiTheme="minorEastAsia" w:hint="eastAsia"/>
                <w:lang w:val="en-US" w:eastAsia="zh-CN"/>
              </w:rPr>
              <w:t>附加使用要求，</w:t>
            </w:r>
            <w:r>
              <w:rPr>
                <w:rFonts w:asciiTheme="minorEastAsia" w:eastAsiaTheme="minorEastAsia" w:hAnsiTheme="minorEastAsia" w:hint="eastAsia"/>
                <w:lang w:val="en-US" w:eastAsia="zh-CN"/>
              </w:rPr>
              <w:t>超</w:t>
            </w:r>
            <w:r w:rsidRPr="004740A5">
              <w:rPr>
                <w:rFonts w:asciiTheme="minorEastAsia" w:eastAsiaTheme="minorEastAsia" w:hAnsiTheme="minorEastAsia" w:hint="eastAsia"/>
                <w:lang w:val="en-US" w:eastAsia="zh-CN"/>
              </w:rPr>
              <w:t>国家业务区和全球覆盖</w:t>
            </w:r>
            <w:r w:rsidRPr="008C53C8">
              <w:rPr>
                <w:rFonts w:eastAsia="MS Mincho" w:cs="Times New Roman Bold"/>
                <w:position w:val="6"/>
                <w:sz w:val="18"/>
                <w:lang w:eastAsia="zh-CN"/>
              </w:rPr>
              <w:t>**</w:t>
            </w:r>
          </w:p>
        </w:tc>
      </w:tr>
      <w:tr w:rsidR="0075199A" w:rsidRPr="00C26634" w14:paraId="30558912" w14:textId="77777777" w:rsidTr="006878C0">
        <w:trPr>
          <w:cantSplit/>
          <w:jc w:val="center"/>
        </w:trPr>
        <w:tc>
          <w:tcPr>
            <w:tcW w:w="734" w:type="pct"/>
            <w:tcBorders>
              <w:top w:val="single" w:sz="4" w:space="0" w:color="auto"/>
              <w:left w:val="single" w:sz="4" w:space="0" w:color="auto"/>
              <w:bottom w:val="single" w:sz="4" w:space="0" w:color="auto"/>
              <w:right w:val="single" w:sz="4" w:space="0" w:color="auto"/>
            </w:tcBorders>
          </w:tcPr>
          <w:p w14:paraId="0A824220" w14:textId="77777777" w:rsidR="0075199A" w:rsidRPr="00FA608E" w:rsidRDefault="009930CF" w:rsidP="006878C0">
            <w:pPr>
              <w:pStyle w:val="Tabletext"/>
              <w:keepNext/>
              <w:keepLines/>
              <w:rPr>
                <w:rFonts w:eastAsia="MS Mincho"/>
                <w:lang w:eastAsia="zh-CN"/>
              </w:rPr>
            </w:pPr>
            <w:r w:rsidRPr="00FA608E">
              <w:rPr>
                <w:rFonts w:eastAsia="MS Mincho"/>
                <w:lang w:eastAsia="zh-CN"/>
              </w:rPr>
              <w:t>2012</w:t>
            </w:r>
            <w:r w:rsidRPr="00FA608E">
              <w:rPr>
                <w:rFonts w:asciiTheme="minorEastAsia" w:eastAsiaTheme="minorEastAsia" w:hAnsiTheme="minorEastAsia" w:hint="eastAsia"/>
                <w:lang w:eastAsia="zh-CN"/>
              </w:rPr>
              <w:t>年</w:t>
            </w:r>
            <w:r w:rsidRPr="00FA608E">
              <w:rPr>
                <w:rFonts w:asciiTheme="minorEastAsia" w:eastAsiaTheme="minorEastAsia" w:hAnsiTheme="minorEastAsia" w:hint="eastAsia"/>
                <w:lang w:val="en-US" w:eastAsia="zh-CN"/>
              </w:rPr>
              <w:t>第一、二季度</w:t>
            </w:r>
          </w:p>
        </w:tc>
        <w:tc>
          <w:tcPr>
            <w:tcW w:w="711" w:type="pct"/>
            <w:tcBorders>
              <w:top w:val="single" w:sz="4" w:space="0" w:color="auto"/>
              <w:left w:val="single" w:sz="4" w:space="0" w:color="auto"/>
              <w:bottom w:val="single" w:sz="4" w:space="0" w:color="auto"/>
              <w:right w:val="single" w:sz="4" w:space="0" w:color="auto"/>
            </w:tcBorders>
          </w:tcPr>
          <w:p w14:paraId="422F7F8B" w14:textId="77777777" w:rsidR="0075199A" w:rsidRPr="00FA608E" w:rsidRDefault="009930CF" w:rsidP="006878C0">
            <w:pPr>
              <w:pStyle w:val="Tabletext"/>
              <w:keepNext/>
              <w:keepLines/>
              <w:jc w:val="center"/>
              <w:rPr>
                <w:rFonts w:eastAsia="MS Mincho"/>
                <w:lang w:eastAsia="zh-CN"/>
              </w:rPr>
            </w:pPr>
            <w:r w:rsidRPr="00FA608E">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333CE0FF" w14:textId="77777777" w:rsidR="0075199A" w:rsidRPr="00FA608E" w:rsidRDefault="009930CF" w:rsidP="006878C0">
            <w:pPr>
              <w:pStyle w:val="Tabletext"/>
              <w:keepNext/>
              <w:keepLines/>
              <w:jc w:val="center"/>
              <w:rPr>
                <w:rFonts w:eastAsia="MS Mincho"/>
                <w:lang w:eastAsia="zh-CN"/>
              </w:rPr>
            </w:pPr>
            <w:r w:rsidRPr="00FA608E">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419066E3" w14:textId="77777777" w:rsidR="0075199A" w:rsidRPr="00FA608E" w:rsidRDefault="009930CF" w:rsidP="006878C0">
            <w:pPr>
              <w:pStyle w:val="Tabletext"/>
              <w:keepNext/>
              <w:keepLines/>
              <w:jc w:val="center"/>
              <w:rPr>
                <w:rFonts w:eastAsia="MS Mincho"/>
                <w:lang w:eastAsia="zh-CN"/>
              </w:rPr>
            </w:pPr>
            <w:r w:rsidRPr="00FA608E">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5BC7DA8B" w14:textId="77777777" w:rsidR="0075199A" w:rsidRPr="00FA608E" w:rsidRDefault="009930CF" w:rsidP="006878C0">
            <w:pPr>
              <w:pStyle w:val="Tabletext"/>
              <w:keepNext/>
              <w:keepLines/>
              <w:jc w:val="center"/>
              <w:rPr>
                <w:rFonts w:eastAsia="MS Mincho"/>
                <w:lang w:eastAsia="zh-CN"/>
              </w:rPr>
            </w:pPr>
            <w:r w:rsidRPr="00FA608E">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1D17FCA9" w14:textId="77777777" w:rsidR="0075199A" w:rsidRPr="00FA608E" w:rsidRDefault="009930CF" w:rsidP="006878C0">
            <w:pPr>
              <w:pStyle w:val="Tabletext"/>
              <w:keepNext/>
              <w:keepLines/>
              <w:jc w:val="center"/>
              <w:rPr>
                <w:rFonts w:eastAsia="MS Mincho"/>
                <w:lang w:eastAsia="zh-CN"/>
              </w:rPr>
            </w:pPr>
            <w:r w:rsidRPr="00FA608E">
              <w:rPr>
                <w:rFonts w:eastAsia="MS Mincho"/>
                <w:lang w:eastAsia="zh-CN"/>
              </w:rPr>
              <w:t>3</w:t>
            </w:r>
          </w:p>
        </w:tc>
        <w:tc>
          <w:tcPr>
            <w:tcW w:w="712" w:type="pct"/>
            <w:tcBorders>
              <w:top w:val="single" w:sz="4" w:space="0" w:color="auto"/>
              <w:left w:val="single" w:sz="4" w:space="0" w:color="auto"/>
              <w:bottom w:val="single" w:sz="4" w:space="0" w:color="auto"/>
              <w:right w:val="single" w:sz="4" w:space="0" w:color="auto"/>
            </w:tcBorders>
          </w:tcPr>
          <w:p w14:paraId="3C44A408" w14:textId="77777777" w:rsidR="0075199A" w:rsidRPr="00FA608E" w:rsidRDefault="009930CF" w:rsidP="006878C0">
            <w:pPr>
              <w:pStyle w:val="Tabletext"/>
              <w:keepNext/>
              <w:keepLines/>
              <w:jc w:val="center"/>
              <w:rPr>
                <w:rFonts w:eastAsia="MS Mincho"/>
                <w:lang w:eastAsia="zh-CN"/>
              </w:rPr>
            </w:pPr>
            <w:r w:rsidRPr="00FA608E">
              <w:rPr>
                <w:rFonts w:eastAsia="MS Mincho"/>
                <w:lang w:eastAsia="zh-CN"/>
              </w:rPr>
              <w:t>20</w:t>
            </w:r>
          </w:p>
        </w:tc>
      </w:tr>
      <w:tr w:rsidR="0075199A" w:rsidRPr="00BB797D" w14:paraId="04415C6F" w14:textId="77777777" w:rsidTr="006878C0">
        <w:trPr>
          <w:cantSplit/>
          <w:jc w:val="center"/>
        </w:trPr>
        <w:tc>
          <w:tcPr>
            <w:tcW w:w="734" w:type="pct"/>
            <w:tcBorders>
              <w:top w:val="single" w:sz="4" w:space="0" w:color="auto"/>
              <w:left w:val="single" w:sz="4" w:space="0" w:color="auto"/>
              <w:bottom w:val="single" w:sz="4" w:space="0" w:color="auto"/>
              <w:right w:val="single" w:sz="4" w:space="0" w:color="auto"/>
            </w:tcBorders>
          </w:tcPr>
          <w:p w14:paraId="5C7839ED" w14:textId="77777777" w:rsidR="0075199A" w:rsidRPr="00FA608E" w:rsidRDefault="009930CF" w:rsidP="006878C0">
            <w:pPr>
              <w:pStyle w:val="Tabletext"/>
              <w:keepNext/>
              <w:keepLines/>
              <w:rPr>
                <w:rFonts w:eastAsia="MS Mincho"/>
                <w:lang w:eastAsia="zh-CN"/>
              </w:rPr>
            </w:pPr>
            <w:r w:rsidRPr="00FA608E">
              <w:rPr>
                <w:rFonts w:eastAsia="MS Mincho"/>
                <w:lang w:eastAsia="zh-CN"/>
              </w:rPr>
              <w:t>2012</w:t>
            </w:r>
            <w:r w:rsidRPr="00FA608E">
              <w:rPr>
                <w:rFonts w:asciiTheme="minorEastAsia" w:eastAsiaTheme="minorEastAsia" w:hAnsiTheme="minorEastAsia" w:hint="eastAsia"/>
                <w:lang w:eastAsia="zh-CN"/>
              </w:rPr>
              <w:t>年第三、四季度</w:t>
            </w:r>
          </w:p>
        </w:tc>
        <w:tc>
          <w:tcPr>
            <w:tcW w:w="711" w:type="pct"/>
            <w:tcBorders>
              <w:top w:val="single" w:sz="4" w:space="0" w:color="auto"/>
              <w:left w:val="single" w:sz="4" w:space="0" w:color="auto"/>
              <w:bottom w:val="single" w:sz="4" w:space="0" w:color="auto"/>
              <w:right w:val="single" w:sz="4" w:space="0" w:color="auto"/>
            </w:tcBorders>
          </w:tcPr>
          <w:p w14:paraId="0B531065" w14:textId="77777777" w:rsidR="0075199A" w:rsidRPr="00FA608E" w:rsidRDefault="009930CF" w:rsidP="006878C0">
            <w:pPr>
              <w:pStyle w:val="Tabletext"/>
              <w:keepNext/>
              <w:keepLines/>
              <w:jc w:val="center"/>
              <w:rPr>
                <w:rFonts w:eastAsia="MS Mincho"/>
                <w:lang w:eastAsia="zh-CN"/>
              </w:rPr>
            </w:pPr>
            <w:r w:rsidRPr="00FA608E">
              <w:rPr>
                <w:rFonts w:eastAsia="MS Mincho"/>
                <w:lang w:eastAsia="zh-CN"/>
              </w:rPr>
              <w:t>1</w:t>
            </w:r>
          </w:p>
        </w:tc>
        <w:tc>
          <w:tcPr>
            <w:tcW w:w="711" w:type="pct"/>
            <w:tcBorders>
              <w:top w:val="single" w:sz="4" w:space="0" w:color="auto"/>
              <w:left w:val="single" w:sz="4" w:space="0" w:color="auto"/>
              <w:bottom w:val="single" w:sz="4" w:space="0" w:color="auto"/>
              <w:right w:val="single" w:sz="4" w:space="0" w:color="auto"/>
            </w:tcBorders>
          </w:tcPr>
          <w:p w14:paraId="0CA89743" w14:textId="77777777" w:rsidR="0075199A" w:rsidRPr="00FA608E" w:rsidRDefault="009930CF" w:rsidP="006878C0">
            <w:pPr>
              <w:pStyle w:val="Tabletext"/>
              <w:keepNext/>
              <w:keepLines/>
              <w:jc w:val="center"/>
              <w:rPr>
                <w:rFonts w:eastAsia="MS Mincho"/>
                <w:lang w:eastAsia="zh-CN"/>
              </w:rPr>
            </w:pPr>
            <w:r w:rsidRPr="00FA608E">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3ABF8B08" w14:textId="77777777" w:rsidR="0075199A" w:rsidRPr="00FA608E" w:rsidRDefault="009930CF" w:rsidP="006878C0">
            <w:pPr>
              <w:pStyle w:val="Tabletext"/>
              <w:keepNext/>
              <w:keepLines/>
              <w:jc w:val="center"/>
              <w:rPr>
                <w:rFonts w:eastAsia="MS Mincho"/>
                <w:lang w:eastAsia="zh-CN"/>
              </w:rPr>
            </w:pPr>
            <w:r w:rsidRPr="00FA608E">
              <w:rPr>
                <w:rFonts w:eastAsia="MS Mincho"/>
                <w:lang w:eastAsia="zh-CN"/>
              </w:rPr>
              <w:t>2</w:t>
            </w:r>
          </w:p>
        </w:tc>
        <w:tc>
          <w:tcPr>
            <w:tcW w:w="711" w:type="pct"/>
            <w:tcBorders>
              <w:top w:val="single" w:sz="4" w:space="0" w:color="auto"/>
              <w:left w:val="single" w:sz="4" w:space="0" w:color="auto"/>
              <w:bottom w:val="single" w:sz="4" w:space="0" w:color="auto"/>
              <w:right w:val="single" w:sz="4" w:space="0" w:color="auto"/>
            </w:tcBorders>
          </w:tcPr>
          <w:p w14:paraId="61457364" w14:textId="77777777" w:rsidR="0075199A" w:rsidRPr="00FA608E" w:rsidRDefault="009930CF" w:rsidP="006878C0">
            <w:pPr>
              <w:pStyle w:val="Tabletext"/>
              <w:keepNext/>
              <w:keepLines/>
              <w:jc w:val="center"/>
              <w:rPr>
                <w:rFonts w:eastAsia="MS Mincho"/>
                <w:lang w:eastAsia="zh-CN"/>
              </w:rPr>
            </w:pPr>
            <w:r w:rsidRPr="00FA608E">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4068BA17" w14:textId="77777777" w:rsidR="0075199A" w:rsidRPr="00FA608E" w:rsidRDefault="009930CF" w:rsidP="006878C0">
            <w:pPr>
              <w:pStyle w:val="Tabletext"/>
              <w:keepNext/>
              <w:keepLines/>
              <w:jc w:val="center"/>
              <w:rPr>
                <w:rFonts w:eastAsia="MS Mincho"/>
                <w:lang w:eastAsia="zh-CN"/>
              </w:rPr>
            </w:pPr>
            <w:r w:rsidRPr="00FA608E">
              <w:rPr>
                <w:rFonts w:eastAsia="MS Mincho"/>
                <w:lang w:eastAsia="zh-CN"/>
              </w:rPr>
              <w:t>2</w:t>
            </w:r>
          </w:p>
        </w:tc>
        <w:tc>
          <w:tcPr>
            <w:tcW w:w="712" w:type="pct"/>
            <w:tcBorders>
              <w:top w:val="single" w:sz="4" w:space="0" w:color="auto"/>
              <w:left w:val="single" w:sz="4" w:space="0" w:color="auto"/>
              <w:bottom w:val="single" w:sz="4" w:space="0" w:color="auto"/>
              <w:right w:val="single" w:sz="4" w:space="0" w:color="auto"/>
            </w:tcBorders>
          </w:tcPr>
          <w:p w14:paraId="0CB7DA60" w14:textId="77777777" w:rsidR="0075199A" w:rsidRPr="00FA608E" w:rsidRDefault="009930CF" w:rsidP="006878C0">
            <w:pPr>
              <w:pStyle w:val="Tabletext"/>
              <w:keepNext/>
              <w:keepLines/>
              <w:jc w:val="center"/>
              <w:rPr>
                <w:rFonts w:eastAsia="MS Mincho"/>
                <w:lang w:eastAsia="zh-CN"/>
              </w:rPr>
            </w:pPr>
            <w:r w:rsidRPr="00FA608E">
              <w:rPr>
                <w:rFonts w:eastAsia="MS Mincho"/>
                <w:lang w:eastAsia="zh-CN"/>
              </w:rPr>
              <w:t>23</w:t>
            </w:r>
          </w:p>
        </w:tc>
      </w:tr>
      <w:tr w:rsidR="0075199A" w:rsidRPr="00BB797D" w14:paraId="1B3C9AA1" w14:textId="77777777" w:rsidTr="006878C0">
        <w:trPr>
          <w:cantSplit/>
          <w:jc w:val="center"/>
        </w:trPr>
        <w:tc>
          <w:tcPr>
            <w:tcW w:w="734" w:type="pct"/>
            <w:tcBorders>
              <w:top w:val="single" w:sz="4" w:space="0" w:color="auto"/>
              <w:left w:val="single" w:sz="4" w:space="0" w:color="auto"/>
              <w:bottom w:val="single" w:sz="4" w:space="0" w:color="auto"/>
              <w:right w:val="single" w:sz="4" w:space="0" w:color="auto"/>
            </w:tcBorders>
          </w:tcPr>
          <w:p w14:paraId="5A83D3B5" w14:textId="77777777" w:rsidR="0075199A" w:rsidRPr="00BB4784" w:rsidRDefault="009930CF" w:rsidP="006878C0">
            <w:pPr>
              <w:pStyle w:val="Tabletext"/>
              <w:keepNext/>
              <w:keepLines/>
              <w:rPr>
                <w:rFonts w:eastAsia="MS Mincho"/>
                <w:lang w:val="en-US"/>
              </w:rPr>
            </w:pPr>
            <w:r w:rsidRPr="00BB4784">
              <w:rPr>
                <w:rFonts w:eastAsia="MS Mincho"/>
                <w:lang w:val="en-US"/>
              </w:rPr>
              <w:t>2013</w:t>
            </w:r>
            <w:r>
              <w:rPr>
                <w:rFonts w:asciiTheme="minorEastAsia" w:eastAsiaTheme="minorEastAsia" w:hAnsiTheme="minorEastAsia" w:hint="eastAsia"/>
                <w:lang w:val="en-US" w:eastAsia="zh-CN"/>
              </w:rPr>
              <w:t>年第一、二季度</w:t>
            </w:r>
          </w:p>
        </w:tc>
        <w:tc>
          <w:tcPr>
            <w:tcW w:w="711" w:type="pct"/>
            <w:tcBorders>
              <w:top w:val="single" w:sz="4" w:space="0" w:color="auto"/>
              <w:left w:val="single" w:sz="4" w:space="0" w:color="auto"/>
              <w:bottom w:val="single" w:sz="4" w:space="0" w:color="auto"/>
              <w:right w:val="single" w:sz="4" w:space="0" w:color="auto"/>
            </w:tcBorders>
          </w:tcPr>
          <w:p w14:paraId="0E5DA83D" w14:textId="77777777" w:rsidR="0075199A" w:rsidRPr="00BB797D" w:rsidRDefault="009930CF" w:rsidP="006878C0">
            <w:pPr>
              <w:pStyle w:val="Tabletext"/>
              <w:keepNext/>
              <w:keepLines/>
              <w:jc w:val="center"/>
              <w:rPr>
                <w:rFonts w:eastAsia="MS Mincho"/>
                <w:lang w:eastAsia="zh-CN"/>
              </w:rPr>
            </w:pPr>
            <w:r w:rsidRPr="00BB797D">
              <w:rPr>
                <w:rFonts w:eastAsia="MS Mincho"/>
                <w:lang w:eastAsia="zh-CN"/>
              </w:rPr>
              <w:t>1</w:t>
            </w:r>
          </w:p>
        </w:tc>
        <w:tc>
          <w:tcPr>
            <w:tcW w:w="711" w:type="pct"/>
            <w:tcBorders>
              <w:top w:val="single" w:sz="4" w:space="0" w:color="auto"/>
              <w:left w:val="single" w:sz="4" w:space="0" w:color="auto"/>
              <w:bottom w:val="single" w:sz="4" w:space="0" w:color="auto"/>
              <w:right w:val="single" w:sz="4" w:space="0" w:color="auto"/>
            </w:tcBorders>
          </w:tcPr>
          <w:p w14:paraId="3A0BEBB3" w14:textId="77777777" w:rsidR="0075199A" w:rsidRPr="00BB797D" w:rsidRDefault="009930CF" w:rsidP="006878C0">
            <w:pPr>
              <w:pStyle w:val="Tabletext"/>
              <w:keepNext/>
              <w:keepLines/>
              <w:jc w:val="center"/>
              <w:rPr>
                <w:rFonts w:eastAsia="MS Mincho"/>
                <w:lang w:eastAsia="zh-CN"/>
              </w:rPr>
            </w:pPr>
            <w:r w:rsidRPr="00BB797D">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765E0D10" w14:textId="77777777" w:rsidR="0075199A" w:rsidRPr="00BB797D" w:rsidRDefault="009930CF" w:rsidP="006878C0">
            <w:pPr>
              <w:pStyle w:val="Tabletext"/>
              <w:keepNext/>
              <w:keepLines/>
              <w:jc w:val="center"/>
              <w:rPr>
                <w:rFonts w:eastAsia="MS Mincho"/>
                <w:lang w:eastAsia="zh-CN"/>
              </w:rPr>
            </w:pPr>
            <w:r w:rsidRPr="00BB797D">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11281341" w14:textId="77777777" w:rsidR="0075199A" w:rsidRPr="00BB797D" w:rsidRDefault="009930CF" w:rsidP="006878C0">
            <w:pPr>
              <w:pStyle w:val="Tabletext"/>
              <w:keepNext/>
              <w:keepLines/>
              <w:jc w:val="center"/>
              <w:rPr>
                <w:rFonts w:eastAsia="MS Mincho"/>
                <w:lang w:eastAsia="zh-CN"/>
              </w:rPr>
            </w:pPr>
            <w:r w:rsidRPr="00BB797D">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49776294" w14:textId="77777777" w:rsidR="0075199A" w:rsidRPr="00BB797D" w:rsidRDefault="009930CF" w:rsidP="006878C0">
            <w:pPr>
              <w:pStyle w:val="Tabletext"/>
              <w:keepNext/>
              <w:keepLines/>
              <w:jc w:val="center"/>
              <w:rPr>
                <w:rFonts w:eastAsia="MS Mincho"/>
                <w:lang w:eastAsia="zh-CN"/>
              </w:rPr>
            </w:pPr>
            <w:r w:rsidRPr="00BB797D">
              <w:rPr>
                <w:rFonts w:eastAsia="MS Mincho"/>
                <w:lang w:eastAsia="zh-CN"/>
              </w:rPr>
              <w:t>4</w:t>
            </w:r>
          </w:p>
        </w:tc>
        <w:tc>
          <w:tcPr>
            <w:tcW w:w="712" w:type="pct"/>
            <w:tcBorders>
              <w:top w:val="single" w:sz="4" w:space="0" w:color="auto"/>
              <w:left w:val="single" w:sz="4" w:space="0" w:color="auto"/>
              <w:bottom w:val="single" w:sz="4" w:space="0" w:color="auto"/>
              <w:right w:val="single" w:sz="4" w:space="0" w:color="auto"/>
            </w:tcBorders>
          </w:tcPr>
          <w:p w14:paraId="040DA9ED" w14:textId="77777777" w:rsidR="0075199A" w:rsidRPr="00BB797D" w:rsidRDefault="009930CF" w:rsidP="006878C0">
            <w:pPr>
              <w:pStyle w:val="Tabletext"/>
              <w:keepNext/>
              <w:keepLines/>
              <w:jc w:val="center"/>
              <w:rPr>
                <w:rFonts w:eastAsia="MS Mincho"/>
                <w:lang w:eastAsia="zh-CN"/>
              </w:rPr>
            </w:pPr>
            <w:r w:rsidRPr="00BB797D">
              <w:rPr>
                <w:rFonts w:eastAsia="MS Mincho"/>
                <w:lang w:eastAsia="zh-CN"/>
              </w:rPr>
              <w:t>27</w:t>
            </w:r>
          </w:p>
        </w:tc>
      </w:tr>
      <w:tr w:rsidR="0075199A" w:rsidRPr="00BB797D" w14:paraId="44F80868" w14:textId="77777777" w:rsidTr="006878C0">
        <w:trPr>
          <w:cantSplit/>
          <w:jc w:val="center"/>
        </w:trPr>
        <w:tc>
          <w:tcPr>
            <w:tcW w:w="734" w:type="pct"/>
            <w:tcBorders>
              <w:top w:val="single" w:sz="4" w:space="0" w:color="auto"/>
              <w:left w:val="single" w:sz="4" w:space="0" w:color="auto"/>
              <w:bottom w:val="single" w:sz="4" w:space="0" w:color="auto"/>
              <w:right w:val="single" w:sz="4" w:space="0" w:color="auto"/>
            </w:tcBorders>
            <w:hideMark/>
          </w:tcPr>
          <w:p w14:paraId="7F04C86F" w14:textId="77777777" w:rsidR="0075199A" w:rsidRPr="00BB4784" w:rsidRDefault="009930CF" w:rsidP="006878C0">
            <w:pPr>
              <w:pStyle w:val="Tabletext"/>
              <w:keepNext/>
              <w:keepLines/>
              <w:rPr>
                <w:rFonts w:eastAsia="MS Mincho"/>
                <w:lang w:val="en-US"/>
              </w:rPr>
            </w:pPr>
            <w:r w:rsidRPr="00BB4784">
              <w:rPr>
                <w:rFonts w:eastAsia="MS Mincho"/>
                <w:lang w:val="en-US"/>
              </w:rPr>
              <w:t>2013</w:t>
            </w:r>
            <w:r>
              <w:rPr>
                <w:rFonts w:asciiTheme="minorEastAsia" w:eastAsiaTheme="minorEastAsia" w:hAnsiTheme="minorEastAsia" w:hint="eastAsia"/>
                <w:lang w:val="en-US" w:eastAsia="zh-CN"/>
              </w:rPr>
              <w:t>年第三、四季度</w:t>
            </w:r>
          </w:p>
        </w:tc>
        <w:tc>
          <w:tcPr>
            <w:tcW w:w="711" w:type="pct"/>
            <w:tcBorders>
              <w:top w:val="single" w:sz="4" w:space="0" w:color="auto"/>
              <w:left w:val="single" w:sz="4" w:space="0" w:color="auto"/>
              <w:bottom w:val="single" w:sz="4" w:space="0" w:color="auto"/>
              <w:right w:val="single" w:sz="4" w:space="0" w:color="auto"/>
            </w:tcBorders>
          </w:tcPr>
          <w:p w14:paraId="758A4222" w14:textId="77777777" w:rsidR="0075199A" w:rsidRPr="00BB797D" w:rsidRDefault="009930CF" w:rsidP="006878C0">
            <w:pPr>
              <w:pStyle w:val="Tabletext"/>
              <w:keepNext/>
              <w:keepLines/>
              <w:jc w:val="center"/>
              <w:rPr>
                <w:rFonts w:eastAsia="MS Mincho"/>
                <w:lang w:eastAsia="zh-CN"/>
              </w:rPr>
            </w:pPr>
            <w:r w:rsidRPr="00BB797D">
              <w:rPr>
                <w:rFonts w:eastAsia="MS Mincho"/>
                <w:lang w:eastAsia="zh-CN"/>
              </w:rPr>
              <w:t>1</w:t>
            </w:r>
          </w:p>
        </w:tc>
        <w:tc>
          <w:tcPr>
            <w:tcW w:w="711" w:type="pct"/>
            <w:tcBorders>
              <w:top w:val="single" w:sz="4" w:space="0" w:color="auto"/>
              <w:left w:val="single" w:sz="4" w:space="0" w:color="auto"/>
              <w:bottom w:val="single" w:sz="4" w:space="0" w:color="auto"/>
              <w:right w:val="single" w:sz="4" w:space="0" w:color="auto"/>
            </w:tcBorders>
          </w:tcPr>
          <w:p w14:paraId="5417FD46" w14:textId="77777777" w:rsidR="0075199A" w:rsidRPr="00BB797D" w:rsidRDefault="009930CF" w:rsidP="006878C0">
            <w:pPr>
              <w:pStyle w:val="Tabletext"/>
              <w:keepNext/>
              <w:keepLines/>
              <w:jc w:val="center"/>
              <w:rPr>
                <w:rFonts w:eastAsia="MS Mincho"/>
                <w:lang w:eastAsia="zh-CN"/>
              </w:rPr>
            </w:pPr>
            <w:r w:rsidRPr="00BB797D">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375C4810" w14:textId="77777777" w:rsidR="0075199A" w:rsidRPr="00BB797D" w:rsidRDefault="009930CF" w:rsidP="006878C0">
            <w:pPr>
              <w:pStyle w:val="Tabletext"/>
              <w:keepNext/>
              <w:keepLines/>
              <w:jc w:val="center"/>
              <w:rPr>
                <w:rFonts w:eastAsia="MS Mincho"/>
                <w:lang w:eastAsia="zh-CN"/>
              </w:rPr>
            </w:pPr>
            <w:r w:rsidRPr="00BB797D">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6A455B49" w14:textId="77777777" w:rsidR="0075199A" w:rsidRPr="00BB797D" w:rsidRDefault="009930CF" w:rsidP="006878C0">
            <w:pPr>
              <w:pStyle w:val="Tabletext"/>
              <w:keepNext/>
              <w:keepLines/>
              <w:jc w:val="center"/>
              <w:rPr>
                <w:rFonts w:eastAsia="MS Mincho"/>
                <w:lang w:eastAsia="zh-CN"/>
              </w:rPr>
            </w:pPr>
            <w:r w:rsidRPr="00BB797D">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01CBF8AF" w14:textId="77777777" w:rsidR="0075199A" w:rsidRPr="00BB797D" w:rsidRDefault="009930CF" w:rsidP="006878C0">
            <w:pPr>
              <w:pStyle w:val="Tabletext"/>
              <w:keepNext/>
              <w:keepLines/>
              <w:jc w:val="center"/>
              <w:rPr>
                <w:rFonts w:eastAsia="MS Mincho"/>
                <w:lang w:eastAsia="zh-CN"/>
              </w:rPr>
            </w:pPr>
            <w:r w:rsidRPr="00BB797D">
              <w:rPr>
                <w:rFonts w:eastAsia="MS Mincho"/>
                <w:lang w:eastAsia="zh-CN"/>
              </w:rPr>
              <w:t>0</w:t>
            </w:r>
          </w:p>
        </w:tc>
        <w:tc>
          <w:tcPr>
            <w:tcW w:w="712" w:type="pct"/>
            <w:tcBorders>
              <w:top w:val="single" w:sz="4" w:space="0" w:color="auto"/>
              <w:left w:val="single" w:sz="4" w:space="0" w:color="auto"/>
              <w:bottom w:val="single" w:sz="4" w:space="0" w:color="auto"/>
              <w:right w:val="single" w:sz="4" w:space="0" w:color="auto"/>
            </w:tcBorders>
          </w:tcPr>
          <w:p w14:paraId="090FFA0A" w14:textId="77777777" w:rsidR="0075199A" w:rsidRPr="00BB797D" w:rsidRDefault="009930CF" w:rsidP="006878C0">
            <w:pPr>
              <w:pStyle w:val="Tabletext"/>
              <w:keepNext/>
              <w:keepLines/>
              <w:jc w:val="center"/>
              <w:rPr>
                <w:rFonts w:eastAsia="MS Mincho"/>
                <w:lang w:eastAsia="zh-CN"/>
              </w:rPr>
            </w:pPr>
            <w:r w:rsidRPr="00BB797D">
              <w:rPr>
                <w:rFonts w:eastAsia="MS Mincho"/>
                <w:lang w:eastAsia="zh-CN"/>
              </w:rPr>
              <w:t>17</w:t>
            </w:r>
          </w:p>
        </w:tc>
      </w:tr>
      <w:tr w:rsidR="0075199A" w:rsidRPr="00BB797D" w14:paraId="0FECAA3A" w14:textId="77777777" w:rsidTr="006878C0">
        <w:trPr>
          <w:cantSplit/>
          <w:jc w:val="center"/>
        </w:trPr>
        <w:tc>
          <w:tcPr>
            <w:tcW w:w="734" w:type="pct"/>
            <w:tcBorders>
              <w:top w:val="single" w:sz="4" w:space="0" w:color="auto"/>
              <w:left w:val="single" w:sz="4" w:space="0" w:color="auto"/>
              <w:bottom w:val="single" w:sz="4" w:space="0" w:color="auto"/>
              <w:right w:val="single" w:sz="4" w:space="0" w:color="auto"/>
            </w:tcBorders>
            <w:hideMark/>
          </w:tcPr>
          <w:p w14:paraId="7A676625" w14:textId="77777777" w:rsidR="0075199A" w:rsidRPr="00BB4784" w:rsidRDefault="009930CF" w:rsidP="006878C0">
            <w:pPr>
              <w:pStyle w:val="Tabletext"/>
              <w:keepNext/>
              <w:keepLines/>
              <w:rPr>
                <w:lang w:val="en-US"/>
              </w:rPr>
            </w:pPr>
            <w:r w:rsidRPr="00BB4784">
              <w:rPr>
                <w:rFonts w:eastAsia="MS Mincho"/>
                <w:lang w:val="en-US"/>
              </w:rPr>
              <w:t>2014</w:t>
            </w:r>
            <w:r>
              <w:rPr>
                <w:rFonts w:asciiTheme="minorEastAsia" w:eastAsiaTheme="minorEastAsia" w:hAnsiTheme="minorEastAsia" w:hint="eastAsia"/>
                <w:lang w:val="en-US" w:eastAsia="zh-CN"/>
              </w:rPr>
              <w:t>年第一、二季度</w:t>
            </w:r>
          </w:p>
        </w:tc>
        <w:tc>
          <w:tcPr>
            <w:tcW w:w="711" w:type="pct"/>
            <w:tcBorders>
              <w:top w:val="single" w:sz="4" w:space="0" w:color="auto"/>
              <w:left w:val="single" w:sz="4" w:space="0" w:color="auto"/>
              <w:bottom w:val="single" w:sz="4" w:space="0" w:color="auto"/>
              <w:right w:val="single" w:sz="4" w:space="0" w:color="auto"/>
            </w:tcBorders>
          </w:tcPr>
          <w:p w14:paraId="6BC68B54" w14:textId="77777777" w:rsidR="0075199A" w:rsidRPr="00BB797D" w:rsidRDefault="009930CF" w:rsidP="006878C0">
            <w:pPr>
              <w:pStyle w:val="Tabletext"/>
              <w:keepNext/>
              <w:keepLines/>
              <w:jc w:val="center"/>
              <w:rPr>
                <w:rFonts w:eastAsia="MS Mincho"/>
                <w:lang w:eastAsia="zh-CN"/>
              </w:rPr>
            </w:pPr>
            <w:r w:rsidRPr="00BB797D">
              <w:rPr>
                <w:rFonts w:eastAsia="MS Mincho"/>
                <w:lang w:eastAsia="zh-CN"/>
              </w:rPr>
              <w:t>1</w:t>
            </w:r>
          </w:p>
        </w:tc>
        <w:tc>
          <w:tcPr>
            <w:tcW w:w="711" w:type="pct"/>
            <w:tcBorders>
              <w:top w:val="single" w:sz="4" w:space="0" w:color="auto"/>
              <w:left w:val="single" w:sz="4" w:space="0" w:color="auto"/>
              <w:bottom w:val="single" w:sz="4" w:space="0" w:color="auto"/>
              <w:right w:val="single" w:sz="4" w:space="0" w:color="auto"/>
            </w:tcBorders>
          </w:tcPr>
          <w:p w14:paraId="3ADC1951" w14:textId="77777777" w:rsidR="0075199A" w:rsidRPr="00BB797D" w:rsidRDefault="009930CF" w:rsidP="006878C0">
            <w:pPr>
              <w:pStyle w:val="Tabletext"/>
              <w:keepNext/>
              <w:keepLines/>
              <w:jc w:val="center"/>
              <w:rPr>
                <w:rFonts w:eastAsia="MS Mincho"/>
                <w:lang w:eastAsia="zh-CN"/>
              </w:rPr>
            </w:pPr>
            <w:r w:rsidRPr="00BB797D">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28C3FF62" w14:textId="77777777" w:rsidR="0075199A" w:rsidRPr="00BB797D" w:rsidRDefault="009930CF" w:rsidP="006878C0">
            <w:pPr>
              <w:pStyle w:val="Tabletext"/>
              <w:keepNext/>
              <w:keepLines/>
              <w:jc w:val="center"/>
              <w:rPr>
                <w:rFonts w:eastAsia="MS Mincho"/>
                <w:lang w:eastAsia="zh-CN"/>
              </w:rPr>
            </w:pPr>
            <w:r w:rsidRPr="00BB797D">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02292CF8" w14:textId="77777777" w:rsidR="0075199A" w:rsidRPr="00BB797D" w:rsidRDefault="009930CF" w:rsidP="006878C0">
            <w:pPr>
              <w:pStyle w:val="Tabletext"/>
              <w:keepNext/>
              <w:keepLines/>
              <w:jc w:val="center"/>
              <w:rPr>
                <w:rFonts w:eastAsia="MS Mincho"/>
                <w:lang w:eastAsia="zh-CN"/>
              </w:rPr>
            </w:pPr>
            <w:r w:rsidRPr="00BB797D">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00AEDBD2" w14:textId="77777777" w:rsidR="0075199A" w:rsidRPr="00BB797D" w:rsidRDefault="009930CF" w:rsidP="006878C0">
            <w:pPr>
              <w:pStyle w:val="Tabletext"/>
              <w:keepNext/>
              <w:keepLines/>
              <w:jc w:val="center"/>
              <w:rPr>
                <w:rFonts w:eastAsia="MS Mincho"/>
                <w:lang w:eastAsia="zh-CN"/>
              </w:rPr>
            </w:pPr>
            <w:r w:rsidRPr="00BB797D">
              <w:rPr>
                <w:rFonts w:eastAsia="MS Mincho"/>
                <w:lang w:eastAsia="zh-CN"/>
              </w:rPr>
              <w:t>2</w:t>
            </w:r>
          </w:p>
        </w:tc>
        <w:tc>
          <w:tcPr>
            <w:tcW w:w="712" w:type="pct"/>
            <w:tcBorders>
              <w:top w:val="single" w:sz="4" w:space="0" w:color="auto"/>
              <w:left w:val="single" w:sz="4" w:space="0" w:color="auto"/>
              <w:bottom w:val="single" w:sz="4" w:space="0" w:color="auto"/>
              <w:right w:val="single" w:sz="4" w:space="0" w:color="auto"/>
            </w:tcBorders>
          </w:tcPr>
          <w:p w14:paraId="4F33C3D5" w14:textId="77777777" w:rsidR="0075199A" w:rsidRPr="00BB797D" w:rsidRDefault="009930CF" w:rsidP="006878C0">
            <w:pPr>
              <w:pStyle w:val="Tabletext"/>
              <w:keepNext/>
              <w:keepLines/>
              <w:jc w:val="center"/>
              <w:rPr>
                <w:rFonts w:eastAsia="MS Mincho"/>
                <w:lang w:eastAsia="zh-CN"/>
              </w:rPr>
            </w:pPr>
            <w:r w:rsidRPr="00BB797D">
              <w:rPr>
                <w:rFonts w:eastAsia="MS Mincho"/>
                <w:lang w:eastAsia="zh-CN"/>
              </w:rPr>
              <w:t>30</w:t>
            </w:r>
          </w:p>
        </w:tc>
      </w:tr>
      <w:tr w:rsidR="0075199A" w:rsidRPr="00BB797D" w14:paraId="150507D2" w14:textId="77777777" w:rsidTr="006878C0">
        <w:trPr>
          <w:cantSplit/>
          <w:jc w:val="center"/>
        </w:trPr>
        <w:tc>
          <w:tcPr>
            <w:tcW w:w="734" w:type="pct"/>
            <w:tcBorders>
              <w:top w:val="single" w:sz="4" w:space="0" w:color="auto"/>
              <w:left w:val="single" w:sz="4" w:space="0" w:color="auto"/>
              <w:bottom w:val="single" w:sz="4" w:space="0" w:color="auto"/>
              <w:right w:val="single" w:sz="4" w:space="0" w:color="auto"/>
            </w:tcBorders>
            <w:hideMark/>
          </w:tcPr>
          <w:p w14:paraId="054B305E" w14:textId="77777777" w:rsidR="0075199A" w:rsidRPr="00BB4784" w:rsidRDefault="009930CF" w:rsidP="006878C0">
            <w:pPr>
              <w:pStyle w:val="Tabletext"/>
              <w:keepNext/>
              <w:keepLines/>
              <w:rPr>
                <w:lang w:val="en-US"/>
              </w:rPr>
            </w:pPr>
            <w:r w:rsidRPr="00BB4784">
              <w:rPr>
                <w:rFonts w:eastAsia="MS Mincho"/>
                <w:lang w:val="en-US"/>
              </w:rPr>
              <w:t>2014</w:t>
            </w:r>
            <w:r>
              <w:rPr>
                <w:rFonts w:asciiTheme="minorEastAsia" w:eastAsiaTheme="minorEastAsia" w:hAnsiTheme="minorEastAsia" w:hint="eastAsia"/>
                <w:lang w:val="en-US" w:eastAsia="zh-CN"/>
              </w:rPr>
              <w:t>年第三、四季度</w:t>
            </w:r>
          </w:p>
        </w:tc>
        <w:tc>
          <w:tcPr>
            <w:tcW w:w="711" w:type="pct"/>
            <w:tcBorders>
              <w:top w:val="single" w:sz="4" w:space="0" w:color="auto"/>
              <w:left w:val="single" w:sz="4" w:space="0" w:color="auto"/>
              <w:bottom w:val="single" w:sz="4" w:space="0" w:color="auto"/>
              <w:right w:val="single" w:sz="4" w:space="0" w:color="auto"/>
            </w:tcBorders>
          </w:tcPr>
          <w:p w14:paraId="308B2997" w14:textId="77777777" w:rsidR="0075199A" w:rsidRPr="00BB797D" w:rsidRDefault="009930CF" w:rsidP="006878C0">
            <w:pPr>
              <w:pStyle w:val="Tabletext"/>
              <w:keepNext/>
              <w:keepLines/>
              <w:jc w:val="center"/>
              <w:rPr>
                <w:rFonts w:eastAsia="MS Mincho"/>
                <w:lang w:eastAsia="zh-CN"/>
              </w:rPr>
            </w:pPr>
            <w:r w:rsidRPr="00BB797D">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65C75C78" w14:textId="77777777" w:rsidR="0075199A" w:rsidRPr="00BB797D" w:rsidRDefault="009930CF" w:rsidP="006878C0">
            <w:pPr>
              <w:pStyle w:val="Tabletext"/>
              <w:keepNext/>
              <w:keepLines/>
              <w:jc w:val="center"/>
              <w:rPr>
                <w:rFonts w:eastAsia="MS Mincho"/>
                <w:lang w:eastAsia="zh-CN"/>
              </w:rPr>
            </w:pPr>
            <w:r w:rsidRPr="00BB797D">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2C3366E6" w14:textId="77777777" w:rsidR="0075199A" w:rsidRPr="00BB797D" w:rsidRDefault="009930CF" w:rsidP="006878C0">
            <w:pPr>
              <w:pStyle w:val="Tabletext"/>
              <w:keepNext/>
              <w:keepLines/>
              <w:jc w:val="center"/>
              <w:rPr>
                <w:rFonts w:eastAsia="MS Mincho"/>
                <w:lang w:eastAsia="zh-CN"/>
              </w:rPr>
            </w:pPr>
            <w:r w:rsidRPr="00BB797D">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4AFF5055" w14:textId="77777777" w:rsidR="0075199A" w:rsidRPr="00BB797D" w:rsidRDefault="009930CF" w:rsidP="006878C0">
            <w:pPr>
              <w:pStyle w:val="Tabletext"/>
              <w:keepNext/>
              <w:keepLines/>
              <w:jc w:val="center"/>
              <w:rPr>
                <w:rFonts w:eastAsia="MS Mincho"/>
                <w:lang w:eastAsia="zh-CN"/>
              </w:rPr>
            </w:pPr>
            <w:r w:rsidRPr="00BB797D">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3FB9B15C" w14:textId="77777777" w:rsidR="0075199A" w:rsidRPr="00BB797D" w:rsidRDefault="009930CF" w:rsidP="006878C0">
            <w:pPr>
              <w:pStyle w:val="Tabletext"/>
              <w:keepNext/>
              <w:keepLines/>
              <w:jc w:val="center"/>
              <w:rPr>
                <w:rFonts w:eastAsia="MS Mincho"/>
                <w:lang w:eastAsia="zh-CN"/>
              </w:rPr>
            </w:pPr>
            <w:r w:rsidRPr="00BB797D">
              <w:rPr>
                <w:rFonts w:eastAsia="MS Mincho"/>
                <w:lang w:eastAsia="zh-CN"/>
              </w:rPr>
              <w:t>7</w:t>
            </w:r>
          </w:p>
        </w:tc>
        <w:tc>
          <w:tcPr>
            <w:tcW w:w="712" w:type="pct"/>
            <w:tcBorders>
              <w:top w:val="single" w:sz="4" w:space="0" w:color="auto"/>
              <w:left w:val="single" w:sz="4" w:space="0" w:color="auto"/>
              <w:bottom w:val="single" w:sz="4" w:space="0" w:color="auto"/>
              <w:right w:val="single" w:sz="4" w:space="0" w:color="auto"/>
            </w:tcBorders>
          </w:tcPr>
          <w:p w14:paraId="51D5E027" w14:textId="77777777" w:rsidR="0075199A" w:rsidRPr="00BB797D" w:rsidRDefault="009930CF" w:rsidP="006878C0">
            <w:pPr>
              <w:pStyle w:val="Tabletext"/>
              <w:keepNext/>
              <w:keepLines/>
              <w:jc w:val="center"/>
              <w:rPr>
                <w:rFonts w:eastAsia="MS Mincho"/>
                <w:lang w:eastAsia="zh-CN"/>
              </w:rPr>
            </w:pPr>
            <w:r w:rsidRPr="00BB797D">
              <w:rPr>
                <w:rFonts w:eastAsia="MS Mincho"/>
                <w:lang w:eastAsia="zh-CN"/>
              </w:rPr>
              <w:t>20</w:t>
            </w:r>
          </w:p>
        </w:tc>
      </w:tr>
      <w:tr w:rsidR="0075199A" w:rsidRPr="00BB797D" w14:paraId="4BCBCD74" w14:textId="77777777" w:rsidTr="006878C0">
        <w:trPr>
          <w:cantSplit/>
          <w:jc w:val="center"/>
        </w:trPr>
        <w:tc>
          <w:tcPr>
            <w:tcW w:w="734" w:type="pct"/>
            <w:tcBorders>
              <w:top w:val="single" w:sz="4" w:space="0" w:color="auto"/>
              <w:left w:val="single" w:sz="4" w:space="0" w:color="auto"/>
              <w:bottom w:val="single" w:sz="4" w:space="0" w:color="auto"/>
              <w:right w:val="single" w:sz="4" w:space="0" w:color="auto"/>
            </w:tcBorders>
          </w:tcPr>
          <w:p w14:paraId="7D09B9FC" w14:textId="77777777" w:rsidR="0075199A" w:rsidRPr="00BB4784" w:rsidRDefault="009930CF" w:rsidP="006878C0">
            <w:pPr>
              <w:pStyle w:val="Tabletext"/>
              <w:keepNext/>
              <w:keepLines/>
              <w:rPr>
                <w:rFonts w:eastAsia="MS Mincho"/>
                <w:lang w:val="en-US"/>
              </w:rPr>
            </w:pPr>
            <w:r w:rsidRPr="00BB4784">
              <w:rPr>
                <w:rFonts w:eastAsia="MS Mincho"/>
                <w:lang w:val="en-US"/>
              </w:rPr>
              <w:t>2015</w:t>
            </w:r>
            <w:r>
              <w:rPr>
                <w:rFonts w:asciiTheme="minorEastAsia" w:eastAsiaTheme="minorEastAsia" w:hAnsiTheme="minorEastAsia" w:hint="eastAsia"/>
                <w:lang w:val="en-US" w:eastAsia="zh-CN"/>
              </w:rPr>
              <w:t>年第一、二季度</w:t>
            </w:r>
          </w:p>
        </w:tc>
        <w:tc>
          <w:tcPr>
            <w:tcW w:w="711" w:type="pct"/>
            <w:tcBorders>
              <w:top w:val="single" w:sz="4" w:space="0" w:color="auto"/>
              <w:left w:val="single" w:sz="4" w:space="0" w:color="auto"/>
              <w:bottom w:val="single" w:sz="4" w:space="0" w:color="auto"/>
              <w:right w:val="single" w:sz="4" w:space="0" w:color="auto"/>
            </w:tcBorders>
          </w:tcPr>
          <w:p w14:paraId="7930E950" w14:textId="77777777" w:rsidR="0075199A" w:rsidRPr="00BB797D" w:rsidRDefault="009930CF" w:rsidP="006878C0">
            <w:pPr>
              <w:pStyle w:val="Tabletext"/>
              <w:keepNext/>
              <w:keepLines/>
              <w:jc w:val="center"/>
              <w:rPr>
                <w:rFonts w:eastAsia="MS Mincho"/>
                <w:lang w:eastAsia="zh-CN"/>
              </w:rPr>
            </w:pPr>
            <w:r w:rsidRPr="00BB797D">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64738A23" w14:textId="77777777" w:rsidR="0075199A" w:rsidRPr="00BB797D" w:rsidRDefault="009930CF" w:rsidP="006878C0">
            <w:pPr>
              <w:pStyle w:val="Tabletext"/>
              <w:keepNext/>
              <w:keepLines/>
              <w:jc w:val="center"/>
              <w:rPr>
                <w:rFonts w:eastAsia="MS Mincho"/>
                <w:lang w:eastAsia="zh-CN"/>
              </w:rPr>
            </w:pPr>
            <w:r w:rsidRPr="00BB797D">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3F874618" w14:textId="77777777" w:rsidR="0075199A" w:rsidRPr="00BB797D" w:rsidRDefault="009930CF" w:rsidP="006878C0">
            <w:pPr>
              <w:pStyle w:val="Tabletext"/>
              <w:keepNext/>
              <w:keepLines/>
              <w:jc w:val="center"/>
              <w:rPr>
                <w:rFonts w:eastAsia="MS Mincho"/>
                <w:lang w:eastAsia="zh-CN"/>
              </w:rPr>
            </w:pPr>
            <w:r w:rsidRPr="00BB797D">
              <w:rPr>
                <w:rFonts w:eastAsia="MS Mincho"/>
                <w:lang w:eastAsia="zh-CN"/>
              </w:rPr>
              <w:t>1</w:t>
            </w:r>
          </w:p>
        </w:tc>
        <w:tc>
          <w:tcPr>
            <w:tcW w:w="711" w:type="pct"/>
            <w:tcBorders>
              <w:top w:val="single" w:sz="4" w:space="0" w:color="auto"/>
              <w:left w:val="single" w:sz="4" w:space="0" w:color="auto"/>
              <w:bottom w:val="single" w:sz="4" w:space="0" w:color="auto"/>
              <w:right w:val="single" w:sz="4" w:space="0" w:color="auto"/>
            </w:tcBorders>
          </w:tcPr>
          <w:p w14:paraId="4398D757" w14:textId="77777777" w:rsidR="0075199A" w:rsidRPr="00BB797D" w:rsidRDefault="009930CF" w:rsidP="006878C0">
            <w:pPr>
              <w:pStyle w:val="Tabletext"/>
              <w:keepNext/>
              <w:keepLines/>
              <w:jc w:val="center"/>
              <w:rPr>
                <w:rFonts w:eastAsia="MS Mincho"/>
                <w:lang w:eastAsia="zh-CN"/>
              </w:rPr>
            </w:pPr>
            <w:r w:rsidRPr="00BB797D">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598A0F87" w14:textId="77777777" w:rsidR="0075199A" w:rsidRPr="00BB797D" w:rsidRDefault="009930CF" w:rsidP="006878C0">
            <w:pPr>
              <w:pStyle w:val="Tabletext"/>
              <w:keepNext/>
              <w:keepLines/>
              <w:jc w:val="center"/>
              <w:rPr>
                <w:rFonts w:eastAsia="MS Mincho"/>
                <w:lang w:eastAsia="zh-CN"/>
              </w:rPr>
            </w:pPr>
            <w:r w:rsidRPr="00BB797D">
              <w:rPr>
                <w:rFonts w:eastAsia="MS Mincho"/>
                <w:lang w:eastAsia="zh-CN"/>
              </w:rPr>
              <w:t>1</w:t>
            </w:r>
          </w:p>
        </w:tc>
        <w:tc>
          <w:tcPr>
            <w:tcW w:w="712" w:type="pct"/>
            <w:tcBorders>
              <w:top w:val="single" w:sz="4" w:space="0" w:color="auto"/>
              <w:left w:val="single" w:sz="4" w:space="0" w:color="auto"/>
              <w:bottom w:val="single" w:sz="4" w:space="0" w:color="auto"/>
              <w:right w:val="single" w:sz="4" w:space="0" w:color="auto"/>
            </w:tcBorders>
          </w:tcPr>
          <w:p w14:paraId="20828F9A" w14:textId="77777777" w:rsidR="0075199A" w:rsidRPr="00BB797D" w:rsidRDefault="009930CF" w:rsidP="006878C0">
            <w:pPr>
              <w:pStyle w:val="Tabletext"/>
              <w:keepNext/>
              <w:keepLines/>
              <w:jc w:val="center"/>
              <w:rPr>
                <w:rFonts w:eastAsia="MS Mincho"/>
                <w:lang w:eastAsia="zh-CN"/>
              </w:rPr>
            </w:pPr>
            <w:r w:rsidRPr="00BB797D">
              <w:rPr>
                <w:rFonts w:eastAsia="MS Mincho"/>
                <w:lang w:eastAsia="zh-CN"/>
              </w:rPr>
              <w:t>30</w:t>
            </w:r>
          </w:p>
        </w:tc>
      </w:tr>
      <w:tr w:rsidR="0075199A" w:rsidRPr="00BB797D" w14:paraId="117A7333" w14:textId="77777777" w:rsidTr="006878C0">
        <w:trPr>
          <w:cantSplit/>
          <w:jc w:val="center"/>
        </w:trPr>
        <w:tc>
          <w:tcPr>
            <w:tcW w:w="734" w:type="pct"/>
            <w:tcBorders>
              <w:top w:val="single" w:sz="4" w:space="0" w:color="auto"/>
              <w:left w:val="single" w:sz="4" w:space="0" w:color="auto"/>
              <w:bottom w:val="single" w:sz="4" w:space="0" w:color="auto"/>
              <w:right w:val="single" w:sz="4" w:space="0" w:color="auto"/>
            </w:tcBorders>
          </w:tcPr>
          <w:p w14:paraId="6495B20E" w14:textId="77777777" w:rsidR="0075199A" w:rsidRPr="00BB4784" w:rsidRDefault="009930CF" w:rsidP="006878C0">
            <w:pPr>
              <w:pStyle w:val="Tabletext"/>
              <w:keepNext/>
              <w:keepLines/>
              <w:rPr>
                <w:rFonts w:eastAsia="MS Mincho"/>
                <w:lang w:val="en-US"/>
              </w:rPr>
            </w:pPr>
            <w:r w:rsidRPr="00BB4784">
              <w:rPr>
                <w:rFonts w:eastAsia="MS Mincho"/>
                <w:lang w:val="en-US"/>
              </w:rPr>
              <w:t>2015</w:t>
            </w:r>
            <w:r>
              <w:rPr>
                <w:rFonts w:asciiTheme="minorEastAsia" w:eastAsiaTheme="minorEastAsia" w:hAnsiTheme="minorEastAsia" w:hint="eastAsia"/>
                <w:lang w:val="en-US" w:eastAsia="zh-CN"/>
              </w:rPr>
              <w:t>年第三、四季度</w:t>
            </w:r>
          </w:p>
        </w:tc>
        <w:tc>
          <w:tcPr>
            <w:tcW w:w="711" w:type="pct"/>
            <w:tcBorders>
              <w:top w:val="single" w:sz="4" w:space="0" w:color="auto"/>
              <w:left w:val="single" w:sz="4" w:space="0" w:color="auto"/>
              <w:bottom w:val="single" w:sz="4" w:space="0" w:color="auto"/>
              <w:right w:val="single" w:sz="4" w:space="0" w:color="auto"/>
            </w:tcBorders>
          </w:tcPr>
          <w:p w14:paraId="5DDCB7E6" w14:textId="77777777" w:rsidR="0075199A" w:rsidRPr="00BB797D" w:rsidRDefault="009930CF" w:rsidP="006878C0">
            <w:pPr>
              <w:pStyle w:val="Tabletext"/>
              <w:keepNext/>
              <w:keepLines/>
              <w:jc w:val="center"/>
              <w:rPr>
                <w:rFonts w:eastAsia="MS Mincho"/>
                <w:lang w:eastAsia="zh-CN"/>
              </w:rPr>
            </w:pPr>
            <w:r w:rsidRPr="00BB797D">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7787D336" w14:textId="77777777" w:rsidR="0075199A" w:rsidRPr="00BB797D" w:rsidRDefault="009930CF" w:rsidP="006878C0">
            <w:pPr>
              <w:pStyle w:val="Tabletext"/>
              <w:keepNext/>
              <w:keepLines/>
              <w:jc w:val="center"/>
              <w:rPr>
                <w:rFonts w:eastAsia="MS Mincho"/>
                <w:lang w:eastAsia="zh-CN"/>
              </w:rPr>
            </w:pPr>
            <w:r w:rsidRPr="00BB797D">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30BEA499" w14:textId="77777777" w:rsidR="0075199A" w:rsidRPr="00BB797D" w:rsidRDefault="009930CF" w:rsidP="006878C0">
            <w:pPr>
              <w:pStyle w:val="Tabletext"/>
              <w:keepNext/>
              <w:keepLines/>
              <w:jc w:val="center"/>
              <w:rPr>
                <w:rFonts w:eastAsia="MS Mincho"/>
                <w:lang w:eastAsia="zh-CN"/>
              </w:rPr>
            </w:pPr>
            <w:r w:rsidRPr="00BB797D">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1CBD3D4D" w14:textId="77777777" w:rsidR="0075199A" w:rsidRPr="00BB797D" w:rsidRDefault="009930CF" w:rsidP="006878C0">
            <w:pPr>
              <w:pStyle w:val="Tabletext"/>
              <w:keepNext/>
              <w:keepLines/>
              <w:jc w:val="center"/>
              <w:rPr>
                <w:rFonts w:eastAsia="MS Mincho"/>
                <w:lang w:eastAsia="zh-CN"/>
              </w:rPr>
            </w:pPr>
            <w:r w:rsidRPr="00BB797D">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22E583E6" w14:textId="77777777" w:rsidR="0075199A" w:rsidRPr="00BB797D" w:rsidRDefault="009930CF" w:rsidP="006878C0">
            <w:pPr>
              <w:pStyle w:val="Tabletext"/>
              <w:keepNext/>
              <w:keepLines/>
              <w:jc w:val="center"/>
              <w:rPr>
                <w:rFonts w:eastAsia="MS Mincho"/>
                <w:lang w:eastAsia="zh-CN"/>
              </w:rPr>
            </w:pPr>
            <w:r w:rsidRPr="00BB797D">
              <w:rPr>
                <w:rFonts w:eastAsia="MS Mincho"/>
                <w:lang w:eastAsia="zh-CN"/>
              </w:rPr>
              <w:t>0</w:t>
            </w:r>
          </w:p>
        </w:tc>
        <w:tc>
          <w:tcPr>
            <w:tcW w:w="712" w:type="pct"/>
            <w:tcBorders>
              <w:top w:val="single" w:sz="4" w:space="0" w:color="auto"/>
              <w:left w:val="single" w:sz="4" w:space="0" w:color="auto"/>
              <w:bottom w:val="single" w:sz="4" w:space="0" w:color="auto"/>
              <w:right w:val="single" w:sz="4" w:space="0" w:color="auto"/>
            </w:tcBorders>
          </w:tcPr>
          <w:p w14:paraId="5A01C89F" w14:textId="77777777" w:rsidR="0075199A" w:rsidRPr="00BB797D" w:rsidRDefault="009930CF" w:rsidP="006878C0">
            <w:pPr>
              <w:pStyle w:val="Tabletext"/>
              <w:keepNext/>
              <w:keepLines/>
              <w:jc w:val="center"/>
              <w:rPr>
                <w:rFonts w:eastAsia="MS Mincho"/>
                <w:lang w:eastAsia="zh-CN"/>
              </w:rPr>
            </w:pPr>
            <w:r w:rsidRPr="00BB797D">
              <w:rPr>
                <w:rFonts w:eastAsia="MS Mincho"/>
                <w:lang w:eastAsia="zh-CN"/>
              </w:rPr>
              <w:t>26</w:t>
            </w:r>
          </w:p>
        </w:tc>
      </w:tr>
      <w:tr w:rsidR="0075199A" w:rsidRPr="00BB797D" w14:paraId="24151C6C" w14:textId="77777777" w:rsidTr="006878C0">
        <w:trPr>
          <w:cantSplit/>
          <w:jc w:val="center"/>
        </w:trPr>
        <w:tc>
          <w:tcPr>
            <w:tcW w:w="734" w:type="pct"/>
            <w:tcBorders>
              <w:top w:val="single" w:sz="4" w:space="0" w:color="auto"/>
              <w:left w:val="single" w:sz="4" w:space="0" w:color="auto"/>
              <w:bottom w:val="single" w:sz="4" w:space="0" w:color="auto"/>
              <w:right w:val="single" w:sz="4" w:space="0" w:color="auto"/>
            </w:tcBorders>
          </w:tcPr>
          <w:p w14:paraId="21A23389" w14:textId="77777777" w:rsidR="0075199A" w:rsidRPr="00BB4784" w:rsidRDefault="009930CF" w:rsidP="006878C0">
            <w:pPr>
              <w:pStyle w:val="Tabletext"/>
              <w:keepNext/>
              <w:keepLines/>
              <w:rPr>
                <w:lang w:val="en-US"/>
              </w:rPr>
            </w:pPr>
            <w:r w:rsidRPr="00BB4784">
              <w:rPr>
                <w:rFonts w:eastAsia="MS Mincho"/>
                <w:lang w:val="en-US"/>
              </w:rPr>
              <w:t>2016</w:t>
            </w:r>
            <w:r>
              <w:rPr>
                <w:rFonts w:asciiTheme="minorEastAsia" w:eastAsiaTheme="minorEastAsia" w:hAnsiTheme="minorEastAsia" w:hint="eastAsia"/>
                <w:lang w:val="en-US" w:eastAsia="zh-CN"/>
              </w:rPr>
              <w:t>年第一、二季度</w:t>
            </w:r>
          </w:p>
        </w:tc>
        <w:tc>
          <w:tcPr>
            <w:tcW w:w="711" w:type="pct"/>
            <w:tcBorders>
              <w:top w:val="single" w:sz="4" w:space="0" w:color="auto"/>
              <w:left w:val="single" w:sz="4" w:space="0" w:color="auto"/>
              <w:bottom w:val="single" w:sz="4" w:space="0" w:color="auto"/>
              <w:right w:val="single" w:sz="4" w:space="0" w:color="auto"/>
            </w:tcBorders>
          </w:tcPr>
          <w:p w14:paraId="669FD799" w14:textId="77777777" w:rsidR="0075199A" w:rsidRPr="00BB797D" w:rsidRDefault="009930CF" w:rsidP="006878C0">
            <w:pPr>
              <w:pStyle w:val="Tabletext"/>
              <w:keepNext/>
              <w:keepLines/>
              <w:jc w:val="center"/>
              <w:rPr>
                <w:rFonts w:eastAsia="MS Mincho"/>
                <w:lang w:eastAsia="zh-CN"/>
              </w:rPr>
            </w:pPr>
            <w:r w:rsidRPr="00BB797D">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1D1EF7B4" w14:textId="77777777" w:rsidR="0075199A" w:rsidRPr="00BB797D" w:rsidRDefault="009930CF" w:rsidP="006878C0">
            <w:pPr>
              <w:pStyle w:val="Tabletext"/>
              <w:keepNext/>
              <w:keepLines/>
              <w:jc w:val="center"/>
              <w:rPr>
                <w:rFonts w:eastAsia="MS Mincho"/>
                <w:lang w:eastAsia="zh-CN"/>
              </w:rPr>
            </w:pPr>
            <w:r w:rsidRPr="00BB797D">
              <w:rPr>
                <w:rFonts w:eastAsia="MS Mincho"/>
                <w:lang w:eastAsia="zh-CN"/>
              </w:rPr>
              <w:t>1</w:t>
            </w:r>
          </w:p>
        </w:tc>
        <w:tc>
          <w:tcPr>
            <w:tcW w:w="711" w:type="pct"/>
            <w:tcBorders>
              <w:top w:val="single" w:sz="4" w:space="0" w:color="auto"/>
              <w:left w:val="single" w:sz="4" w:space="0" w:color="auto"/>
              <w:bottom w:val="single" w:sz="4" w:space="0" w:color="auto"/>
              <w:right w:val="single" w:sz="4" w:space="0" w:color="auto"/>
            </w:tcBorders>
          </w:tcPr>
          <w:p w14:paraId="4811762D" w14:textId="77777777" w:rsidR="0075199A" w:rsidRPr="00BB797D" w:rsidRDefault="009930CF" w:rsidP="006878C0">
            <w:pPr>
              <w:pStyle w:val="Tabletext"/>
              <w:keepNext/>
              <w:keepLines/>
              <w:jc w:val="center"/>
              <w:rPr>
                <w:rFonts w:eastAsia="MS Mincho"/>
                <w:lang w:eastAsia="zh-CN"/>
              </w:rPr>
            </w:pPr>
            <w:r w:rsidRPr="00BB797D">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60EF889E" w14:textId="77777777" w:rsidR="0075199A" w:rsidRPr="00BB797D" w:rsidRDefault="009930CF" w:rsidP="006878C0">
            <w:pPr>
              <w:pStyle w:val="Tabletext"/>
              <w:keepNext/>
              <w:keepLines/>
              <w:jc w:val="center"/>
              <w:rPr>
                <w:rFonts w:eastAsia="MS Mincho"/>
                <w:lang w:eastAsia="zh-CN"/>
              </w:rPr>
            </w:pPr>
            <w:r w:rsidRPr="00BB797D">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6059014B" w14:textId="77777777" w:rsidR="0075199A" w:rsidRPr="00BB797D" w:rsidRDefault="009930CF" w:rsidP="006878C0">
            <w:pPr>
              <w:pStyle w:val="Tabletext"/>
              <w:keepNext/>
              <w:keepLines/>
              <w:jc w:val="center"/>
              <w:rPr>
                <w:rFonts w:eastAsia="MS Mincho"/>
                <w:lang w:eastAsia="zh-CN"/>
              </w:rPr>
            </w:pPr>
            <w:r w:rsidRPr="00BB797D">
              <w:rPr>
                <w:rFonts w:eastAsia="MS Mincho"/>
                <w:lang w:eastAsia="zh-CN"/>
              </w:rPr>
              <w:t>0</w:t>
            </w:r>
          </w:p>
        </w:tc>
        <w:tc>
          <w:tcPr>
            <w:tcW w:w="712" w:type="pct"/>
            <w:tcBorders>
              <w:top w:val="single" w:sz="4" w:space="0" w:color="auto"/>
              <w:left w:val="single" w:sz="4" w:space="0" w:color="auto"/>
              <w:bottom w:val="single" w:sz="4" w:space="0" w:color="auto"/>
              <w:right w:val="single" w:sz="4" w:space="0" w:color="auto"/>
            </w:tcBorders>
          </w:tcPr>
          <w:p w14:paraId="519389AA" w14:textId="77777777" w:rsidR="0075199A" w:rsidRPr="00BB797D" w:rsidRDefault="009930CF" w:rsidP="006878C0">
            <w:pPr>
              <w:pStyle w:val="Tabletext"/>
              <w:keepNext/>
              <w:keepLines/>
              <w:jc w:val="center"/>
              <w:rPr>
                <w:rFonts w:eastAsia="MS Mincho"/>
                <w:lang w:eastAsia="zh-CN"/>
              </w:rPr>
            </w:pPr>
            <w:r w:rsidRPr="00BB797D">
              <w:rPr>
                <w:rFonts w:eastAsia="MS Mincho"/>
                <w:lang w:eastAsia="zh-CN"/>
              </w:rPr>
              <w:t>23</w:t>
            </w:r>
          </w:p>
        </w:tc>
      </w:tr>
      <w:tr w:rsidR="0075199A" w:rsidRPr="00BB797D" w14:paraId="5AC31C56" w14:textId="77777777" w:rsidTr="006878C0">
        <w:trPr>
          <w:cantSplit/>
          <w:jc w:val="center"/>
        </w:trPr>
        <w:tc>
          <w:tcPr>
            <w:tcW w:w="734" w:type="pct"/>
            <w:tcBorders>
              <w:top w:val="single" w:sz="4" w:space="0" w:color="auto"/>
              <w:left w:val="single" w:sz="4" w:space="0" w:color="auto"/>
              <w:bottom w:val="single" w:sz="4" w:space="0" w:color="auto"/>
              <w:right w:val="single" w:sz="4" w:space="0" w:color="auto"/>
            </w:tcBorders>
          </w:tcPr>
          <w:p w14:paraId="58F010A8" w14:textId="77777777" w:rsidR="0075199A" w:rsidRPr="00BB4784" w:rsidRDefault="009930CF" w:rsidP="006878C0">
            <w:pPr>
              <w:pStyle w:val="Tabletext"/>
              <w:keepNext/>
              <w:keepLines/>
              <w:rPr>
                <w:lang w:val="en-US"/>
              </w:rPr>
            </w:pPr>
            <w:r w:rsidRPr="00BB4784">
              <w:rPr>
                <w:rFonts w:eastAsia="MS Mincho"/>
                <w:lang w:val="en-US"/>
              </w:rPr>
              <w:t>2016</w:t>
            </w:r>
            <w:r>
              <w:rPr>
                <w:rFonts w:asciiTheme="minorEastAsia" w:eastAsiaTheme="minorEastAsia" w:hAnsiTheme="minorEastAsia" w:hint="eastAsia"/>
                <w:lang w:val="en-US" w:eastAsia="zh-CN"/>
              </w:rPr>
              <w:t>年第三、四季度</w:t>
            </w:r>
          </w:p>
        </w:tc>
        <w:tc>
          <w:tcPr>
            <w:tcW w:w="711" w:type="pct"/>
            <w:tcBorders>
              <w:top w:val="single" w:sz="4" w:space="0" w:color="auto"/>
              <w:left w:val="single" w:sz="4" w:space="0" w:color="auto"/>
              <w:bottom w:val="single" w:sz="4" w:space="0" w:color="auto"/>
              <w:right w:val="single" w:sz="4" w:space="0" w:color="auto"/>
            </w:tcBorders>
          </w:tcPr>
          <w:p w14:paraId="0CBBEA6E" w14:textId="77777777" w:rsidR="0075199A" w:rsidRPr="008502DE" w:rsidRDefault="009930CF" w:rsidP="006878C0">
            <w:pPr>
              <w:pStyle w:val="Tabletext"/>
              <w:keepNext/>
              <w:keepLines/>
              <w:jc w:val="center"/>
              <w:rPr>
                <w:rFonts w:eastAsia="MS Mincho"/>
                <w:lang w:val="en-US" w:eastAsia="zh-CN"/>
              </w:rPr>
            </w:pPr>
            <w:r w:rsidRPr="00BB797D">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201D38EF" w14:textId="77777777" w:rsidR="0075199A" w:rsidRPr="00BB797D" w:rsidRDefault="009930CF" w:rsidP="006878C0">
            <w:pPr>
              <w:pStyle w:val="Tabletext"/>
              <w:keepNext/>
              <w:keepLines/>
              <w:jc w:val="center"/>
              <w:rPr>
                <w:rFonts w:eastAsia="MS Mincho"/>
                <w:lang w:eastAsia="zh-CN"/>
              </w:rPr>
            </w:pPr>
            <w:r w:rsidRPr="00BB797D">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1C1DDA6E" w14:textId="77777777" w:rsidR="0075199A" w:rsidRPr="00BB797D" w:rsidRDefault="009930CF" w:rsidP="006878C0">
            <w:pPr>
              <w:pStyle w:val="Tabletext"/>
              <w:keepNext/>
              <w:keepLines/>
              <w:jc w:val="center"/>
              <w:rPr>
                <w:rFonts w:eastAsia="MS Mincho"/>
                <w:lang w:eastAsia="zh-CN"/>
              </w:rPr>
            </w:pPr>
            <w:r w:rsidRPr="00BB797D">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40516AE1" w14:textId="77777777" w:rsidR="0075199A" w:rsidRPr="00BB797D" w:rsidRDefault="009930CF" w:rsidP="006878C0">
            <w:pPr>
              <w:pStyle w:val="Tabletext"/>
              <w:keepNext/>
              <w:keepLines/>
              <w:jc w:val="center"/>
              <w:rPr>
                <w:rFonts w:eastAsia="MS Mincho"/>
                <w:lang w:eastAsia="zh-CN"/>
              </w:rPr>
            </w:pPr>
            <w:r w:rsidRPr="00BB797D">
              <w:rPr>
                <w:rFonts w:eastAsia="MS Mincho"/>
                <w:lang w:eastAsia="zh-CN"/>
              </w:rPr>
              <w:t>0</w:t>
            </w:r>
          </w:p>
        </w:tc>
        <w:tc>
          <w:tcPr>
            <w:tcW w:w="711" w:type="pct"/>
            <w:tcBorders>
              <w:top w:val="single" w:sz="4" w:space="0" w:color="auto"/>
              <w:left w:val="single" w:sz="4" w:space="0" w:color="auto"/>
              <w:bottom w:val="single" w:sz="4" w:space="0" w:color="auto"/>
              <w:right w:val="single" w:sz="4" w:space="0" w:color="auto"/>
            </w:tcBorders>
          </w:tcPr>
          <w:p w14:paraId="0E7E0711" w14:textId="77777777" w:rsidR="0075199A" w:rsidRPr="00BB797D" w:rsidRDefault="009930CF" w:rsidP="006878C0">
            <w:pPr>
              <w:pStyle w:val="Tabletext"/>
              <w:keepNext/>
              <w:keepLines/>
              <w:jc w:val="center"/>
              <w:rPr>
                <w:rFonts w:eastAsia="MS Mincho"/>
                <w:lang w:eastAsia="zh-CN"/>
              </w:rPr>
            </w:pPr>
            <w:r w:rsidRPr="00BB797D">
              <w:rPr>
                <w:rFonts w:eastAsia="MS Mincho"/>
                <w:lang w:eastAsia="zh-CN"/>
              </w:rPr>
              <w:t>1</w:t>
            </w:r>
          </w:p>
        </w:tc>
        <w:tc>
          <w:tcPr>
            <w:tcW w:w="712" w:type="pct"/>
            <w:tcBorders>
              <w:top w:val="single" w:sz="4" w:space="0" w:color="auto"/>
              <w:left w:val="single" w:sz="4" w:space="0" w:color="auto"/>
              <w:bottom w:val="single" w:sz="4" w:space="0" w:color="auto"/>
              <w:right w:val="single" w:sz="4" w:space="0" w:color="auto"/>
            </w:tcBorders>
          </w:tcPr>
          <w:p w14:paraId="13E1DC0A" w14:textId="77777777" w:rsidR="0075199A" w:rsidRPr="00BB797D" w:rsidRDefault="009930CF" w:rsidP="006878C0">
            <w:pPr>
              <w:pStyle w:val="Tabletext"/>
              <w:keepNext/>
              <w:keepLines/>
              <w:jc w:val="center"/>
              <w:rPr>
                <w:rFonts w:eastAsia="MS Mincho"/>
                <w:lang w:eastAsia="zh-CN"/>
              </w:rPr>
            </w:pPr>
            <w:r w:rsidRPr="00BB797D">
              <w:rPr>
                <w:rFonts w:eastAsia="MS Mincho"/>
                <w:lang w:eastAsia="zh-CN"/>
              </w:rPr>
              <w:t>24</w:t>
            </w:r>
          </w:p>
        </w:tc>
      </w:tr>
      <w:tr w:rsidR="0075199A" w:rsidRPr="00BB797D" w14:paraId="5AF375C1" w14:textId="77777777" w:rsidTr="006878C0">
        <w:trPr>
          <w:cantSplit/>
          <w:jc w:val="center"/>
        </w:trPr>
        <w:tc>
          <w:tcPr>
            <w:tcW w:w="734" w:type="pct"/>
            <w:tcBorders>
              <w:bottom w:val="single" w:sz="4" w:space="0" w:color="auto"/>
            </w:tcBorders>
            <w:shd w:val="clear" w:color="auto" w:fill="FFFFFF"/>
          </w:tcPr>
          <w:p w14:paraId="0A22EBA2" w14:textId="77777777" w:rsidR="0075199A" w:rsidRPr="00BB4784" w:rsidRDefault="009930CF" w:rsidP="006878C0">
            <w:pPr>
              <w:pStyle w:val="Tabletext"/>
              <w:keepNext/>
              <w:keepLines/>
              <w:rPr>
                <w:rFonts w:eastAsia="MS Mincho"/>
                <w:lang w:val="en-US"/>
              </w:rPr>
            </w:pPr>
            <w:r w:rsidRPr="00BB4784">
              <w:rPr>
                <w:rFonts w:eastAsia="MS Mincho"/>
                <w:lang w:val="en-US"/>
              </w:rPr>
              <w:t>2017</w:t>
            </w:r>
            <w:r>
              <w:rPr>
                <w:rFonts w:asciiTheme="minorEastAsia" w:eastAsiaTheme="minorEastAsia" w:hAnsiTheme="minorEastAsia" w:hint="eastAsia"/>
                <w:lang w:val="en-US" w:eastAsia="zh-CN"/>
              </w:rPr>
              <w:t>年第一、二季度</w:t>
            </w:r>
          </w:p>
        </w:tc>
        <w:tc>
          <w:tcPr>
            <w:tcW w:w="711" w:type="pct"/>
            <w:tcBorders>
              <w:bottom w:val="single" w:sz="4" w:space="0" w:color="auto"/>
            </w:tcBorders>
            <w:shd w:val="clear" w:color="auto" w:fill="FFFFFF"/>
          </w:tcPr>
          <w:p w14:paraId="78B657E7" w14:textId="77777777" w:rsidR="0075199A" w:rsidRPr="00BB797D" w:rsidRDefault="009930CF" w:rsidP="006878C0">
            <w:pPr>
              <w:pStyle w:val="Tabletext"/>
              <w:keepNext/>
              <w:keepLines/>
              <w:jc w:val="center"/>
              <w:rPr>
                <w:rFonts w:eastAsia="MS Mincho"/>
                <w:lang w:eastAsia="zh-CN"/>
              </w:rPr>
            </w:pPr>
            <w:r w:rsidRPr="00BB797D">
              <w:rPr>
                <w:rFonts w:eastAsia="MS Mincho"/>
                <w:lang w:eastAsia="zh-CN"/>
              </w:rPr>
              <w:t>0</w:t>
            </w:r>
          </w:p>
        </w:tc>
        <w:tc>
          <w:tcPr>
            <w:tcW w:w="711" w:type="pct"/>
            <w:tcBorders>
              <w:bottom w:val="single" w:sz="4" w:space="0" w:color="auto"/>
            </w:tcBorders>
            <w:shd w:val="clear" w:color="auto" w:fill="FFFFFF"/>
          </w:tcPr>
          <w:p w14:paraId="06571FA6" w14:textId="77777777" w:rsidR="0075199A" w:rsidRPr="00BB797D" w:rsidRDefault="009930CF" w:rsidP="006878C0">
            <w:pPr>
              <w:pStyle w:val="Tabletext"/>
              <w:keepNext/>
              <w:keepLines/>
              <w:jc w:val="center"/>
              <w:rPr>
                <w:rFonts w:eastAsia="MS Mincho"/>
                <w:lang w:eastAsia="zh-CN"/>
              </w:rPr>
            </w:pPr>
            <w:r w:rsidRPr="00BB797D">
              <w:rPr>
                <w:rFonts w:eastAsia="MS Mincho"/>
                <w:lang w:eastAsia="zh-CN"/>
              </w:rPr>
              <w:t>0</w:t>
            </w:r>
          </w:p>
        </w:tc>
        <w:tc>
          <w:tcPr>
            <w:tcW w:w="711" w:type="pct"/>
            <w:tcBorders>
              <w:bottom w:val="single" w:sz="4" w:space="0" w:color="auto"/>
            </w:tcBorders>
            <w:shd w:val="clear" w:color="auto" w:fill="FFFFFF"/>
          </w:tcPr>
          <w:p w14:paraId="5765D7FA" w14:textId="77777777" w:rsidR="0075199A" w:rsidRPr="00BB797D" w:rsidRDefault="009930CF" w:rsidP="006878C0">
            <w:pPr>
              <w:pStyle w:val="Tabletext"/>
              <w:keepNext/>
              <w:keepLines/>
              <w:jc w:val="center"/>
              <w:rPr>
                <w:rFonts w:eastAsia="MS Mincho"/>
                <w:lang w:eastAsia="zh-CN"/>
              </w:rPr>
            </w:pPr>
            <w:r w:rsidRPr="00BB797D">
              <w:rPr>
                <w:rFonts w:eastAsia="MS Mincho"/>
                <w:lang w:eastAsia="zh-CN"/>
              </w:rPr>
              <w:t>0</w:t>
            </w:r>
          </w:p>
        </w:tc>
        <w:tc>
          <w:tcPr>
            <w:tcW w:w="711" w:type="pct"/>
            <w:tcBorders>
              <w:bottom w:val="single" w:sz="4" w:space="0" w:color="auto"/>
            </w:tcBorders>
            <w:shd w:val="clear" w:color="auto" w:fill="FFFFFF"/>
          </w:tcPr>
          <w:p w14:paraId="791B8641" w14:textId="77777777" w:rsidR="0075199A" w:rsidRPr="00BB797D" w:rsidRDefault="009930CF" w:rsidP="006878C0">
            <w:pPr>
              <w:pStyle w:val="Tabletext"/>
              <w:keepNext/>
              <w:keepLines/>
              <w:jc w:val="center"/>
              <w:rPr>
                <w:rFonts w:eastAsia="MS Mincho"/>
                <w:lang w:eastAsia="zh-CN"/>
              </w:rPr>
            </w:pPr>
            <w:r w:rsidRPr="00BB797D">
              <w:rPr>
                <w:rFonts w:eastAsia="MS Mincho"/>
                <w:lang w:eastAsia="zh-CN"/>
              </w:rPr>
              <w:t>0</w:t>
            </w:r>
          </w:p>
        </w:tc>
        <w:tc>
          <w:tcPr>
            <w:tcW w:w="711" w:type="pct"/>
            <w:tcBorders>
              <w:bottom w:val="single" w:sz="4" w:space="0" w:color="auto"/>
            </w:tcBorders>
            <w:shd w:val="clear" w:color="auto" w:fill="FFFFFF"/>
          </w:tcPr>
          <w:p w14:paraId="2FFA7628" w14:textId="77777777" w:rsidR="0075199A" w:rsidRPr="00BB797D" w:rsidRDefault="009930CF" w:rsidP="006878C0">
            <w:pPr>
              <w:pStyle w:val="Tabletext"/>
              <w:keepNext/>
              <w:keepLines/>
              <w:jc w:val="center"/>
              <w:rPr>
                <w:rFonts w:eastAsia="MS Mincho"/>
                <w:lang w:eastAsia="zh-CN"/>
              </w:rPr>
            </w:pPr>
            <w:r w:rsidRPr="00BB797D">
              <w:rPr>
                <w:rFonts w:eastAsia="MS Mincho"/>
                <w:lang w:eastAsia="zh-CN"/>
              </w:rPr>
              <w:t>4</w:t>
            </w:r>
          </w:p>
        </w:tc>
        <w:tc>
          <w:tcPr>
            <w:tcW w:w="712" w:type="pct"/>
            <w:tcBorders>
              <w:bottom w:val="single" w:sz="4" w:space="0" w:color="auto"/>
            </w:tcBorders>
            <w:shd w:val="clear" w:color="auto" w:fill="FFFFFF"/>
          </w:tcPr>
          <w:p w14:paraId="3693B0D4" w14:textId="77777777" w:rsidR="0075199A" w:rsidRPr="00BB797D" w:rsidRDefault="009930CF" w:rsidP="006878C0">
            <w:pPr>
              <w:pStyle w:val="Tabletext"/>
              <w:keepNext/>
              <w:keepLines/>
              <w:jc w:val="center"/>
              <w:rPr>
                <w:rFonts w:eastAsia="MS Mincho"/>
                <w:lang w:eastAsia="zh-CN"/>
              </w:rPr>
            </w:pPr>
            <w:r w:rsidRPr="00BB797D">
              <w:rPr>
                <w:rFonts w:eastAsia="MS Mincho"/>
                <w:lang w:eastAsia="zh-CN"/>
              </w:rPr>
              <w:t>34</w:t>
            </w:r>
          </w:p>
        </w:tc>
      </w:tr>
      <w:tr w:rsidR="0075199A" w:rsidRPr="00BB797D" w14:paraId="6F52ADE1" w14:textId="77777777" w:rsidTr="006878C0">
        <w:trPr>
          <w:cantSplit/>
          <w:jc w:val="center"/>
        </w:trPr>
        <w:tc>
          <w:tcPr>
            <w:tcW w:w="734" w:type="pct"/>
            <w:tcBorders>
              <w:bottom w:val="single" w:sz="4" w:space="0" w:color="auto"/>
            </w:tcBorders>
            <w:shd w:val="clear" w:color="auto" w:fill="FFFFFF"/>
          </w:tcPr>
          <w:p w14:paraId="48F9448E" w14:textId="77777777" w:rsidR="0075199A" w:rsidRPr="00BB4784" w:rsidRDefault="009930CF" w:rsidP="006878C0">
            <w:pPr>
              <w:pStyle w:val="Tabletext"/>
              <w:keepNext/>
              <w:keepLines/>
              <w:rPr>
                <w:rFonts w:eastAsia="MS Mincho"/>
                <w:lang w:val="en-US"/>
              </w:rPr>
            </w:pPr>
            <w:r w:rsidRPr="00BB4784">
              <w:rPr>
                <w:rFonts w:eastAsia="MS Mincho"/>
                <w:lang w:val="en-US"/>
              </w:rPr>
              <w:t>2017</w:t>
            </w:r>
            <w:r>
              <w:rPr>
                <w:rFonts w:asciiTheme="minorEastAsia" w:eastAsiaTheme="minorEastAsia" w:hAnsiTheme="minorEastAsia" w:hint="eastAsia"/>
                <w:lang w:val="en-US" w:eastAsia="zh-CN"/>
              </w:rPr>
              <w:t>年第三、四季度</w:t>
            </w:r>
          </w:p>
        </w:tc>
        <w:tc>
          <w:tcPr>
            <w:tcW w:w="711" w:type="pct"/>
            <w:tcBorders>
              <w:bottom w:val="single" w:sz="4" w:space="0" w:color="auto"/>
            </w:tcBorders>
            <w:shd w:val="clear" w:color="auto" w:fill="FFFFFF"/>
          </w:tcPr>
          <w:p w14:paraId="1DC7D474" w14:textId="77777777" w:rsidR="0075199A" w:rsidRPr="00BB797D" w:rsidRDefault="009930CF" w:rsidP="006878C0">
            <w:pPr>
              <w:pStyle w:val="Tabletext"/>
              <w:keepNext/>
              <w:keepLines/>
              <w:jc w:val="center"/>
              <w:rPr>
                <w:rFonts w:eastAsia="MS Mincho"/>
                <w:lang w:eastAsia="zh-CN"/>
              </w:rPr>
            </w:pPr>
            <w:r w:rsidRPr="00BB797D">
              <w:rPr>
                <w:rFonts w:eastAsia="MS Mincho"/>
                <w:lang w:eastAsia="zh-CN"/>
              </w:rPr>
              <w:t>0</w:t>
            </w:r>
          </w:p>
        </w:tc>
        <w:tc>
          <w:tcPr>
            <w:tcW w:w="711" w:type="pct"/>
            <w:tcBorders>
              <w:bottom w:val="single" w:sz="4" w:space="0" w:color="auto"/>
            </w:tcBorders>
            <w:shd w:val="clear" w:color="auto" w:fill="FFFFFF"/>
          </w:tcPr>
          <w:p w14:paraId="162E29F4" w14:textId="77777777" w:rsidR="0075199A" w:rsidRPr="00BB797D" w:rsidRDefault="009930CF" w:rsidP="006878C0">
            <w:pPr>
              <w:pStyle w:val="Tabletext"/>
              <w:keepNext/>
              <w:keepLines/>
              <w:jc w:val="center"/>
              <w:rPr>
                <w:rFonts w:eastAsia="MS Mincho"/>
                <w:lang w:eastAsia="zh-CN"/>
              </w:rPr>
            </w:pPr>
            <w:r w:rsidRPr="00BB797D">
              <w:rPr>
                <w:rFonts w:eastAsia="MS Mincho"/>
                <w:lang w:eastAsia="zh-CN"/>
              </w:rPr>
              <w:t>1</w:t>
            </w:r>
          </w:p>
        </w:tc>
        <w:tc>
          <w:tcPr>
            <w:tcW w:w="711" w:type="pct"/>
            <w:tcBorders>
              <w:bottom w:val="single" w:sz="4" w:space="0" w:color="auto"/>
            </w:tcBorders>
            <w:shd w:val="clear" w:color="auto" w:fill="FFFFFF"/>
          </w:tcPr>
          <w:p w14:paraId="040C37E2" w14:textId="77777777" w:rsidR="0075199A" w:rsidRPr="00BB797D" w:rsidRDefault="009930CF" w:rsidP="006878C0">
            <w:pPr>
              <w:pStyle w:val="Tabletext"/>
              <w:keepNext/>
              <w:keepLines/>
              <w:jc w:val="center"/>
              <w:rPr>
                <w:rFonts w:eastAsia="MS Mincho"/>
                <w:lang w:eastAsia="zh-CN"/>
              </w:rPr>
            </w:pPr>
            <w:r w:rsidRPr="00BB797D">
              <w:rPr>
                <w:rFonts w:eastAsia="MS Mincho"/>
                <w:lang w:eastAsia="zh-CN"/>
              </w:rPr>
              <w:t>0</w:t>
            </w:r>
          </w:p>
        </w:tc>
        <w:tc>
          <w:tcPr>
            <w:tcW w:w="711" w:type="pct"/>
            <w:tcBorders>
              <w:bottom w:val="single" w:sz="4" w:space="0" w:color="auto"/>
            </w:tcBorders>
            <w:shd w:val="clear" w:color="auto" w:fill="FFFFFF"/>
          </w:tcPr>
          <w:p w14:paraId="63C87C17" w14:textId="77777777" w:rsidR="0075199A" w:rsidRPr="00BB797D" w:rsidRDefault="009930CF" w:rsidP="006878C0">
            <w:pPr>
              <w:pStyle w:val="Tabletext"/>
              <w:keepNext/>
              <w:keepLines/>
              <w:jc w:val="center"/>
              <w:rPr>
                <w:rFonts w:eastAsia="MS Mincho"/>
                <w:lang w:eastAsia="zh-CN"/>
              </w:rPr>
            </w:pPr>
            <w:r w:rsidRPr="00BB797D">
              <w:rPr>
                <w:rFonts w:eastAsia="MS Mincho"/>
                <w:lang w:eastAsia="zh-CN"/>
              </w:rPr>
              <w:t>0</w:t>
            </w:r>
          </w:p>
        </w:tc>
        <w:tc>
          <w:tcPr>
            <w:tcW w:w="711" w:type="pct"/>
            <w:tcBorders>
              <w:bottom w:val="single" w:sz="4" w:space="0" w:color="auto"/>
            </w:tcBorders>
            <w:shd w:val="clear" w:color="auto" w:fill="FFFFFF"/>
          </w:tcPr>
          <w:p w14:paraId="1D4D77E4" w14:textId="77777777" w:rsidR="0075199A" w:rsidRPr="00BB797D" w:rsidRDefault="009930CF" w:rsidP="006878C0">
            <w:pPr>
              <w:pStyle w:val="Tabletext"/>
              <w:keepNext/>
              <w:keepLines/>
              <w:jc w:val="center"/>
              <w:rPr>
                <w:rFonts w:eastAsia="MS Mincho"/>
                <w:lang w:eastAsia="zh-CN"/>
              </w:rPr>
            </w:pPr>
            <w:r w:rsidRPr="00BB797D">
              <w:rPr>
                <w:rFonts w:eastAsia="MS Mincho"/>
                <w:lang w:eastAsia="zh-CN"/>
              </w:rPr>
              <w:t>0</w:t>
            </w:r>
          </w:p>
        </w:tc>
        <w:tc>
          <w:tcPr>
            <w:tcW w:w="712" w:type="pct"/>
            <w:tcBorders>
              <w:bottom w:val="single" w:sz="4" w:space="0" w:color="auto"/>
            </w:tcBorders>
            <w:shd w:val="clear" w:color="auto" w:fill="FFFFFF"/>
          </w:tcPr>
          <w:p w14:paraId="3FFD3122" w14:textId="77777777" w:rsidR="0075199A" w:rsidRPr="00BB797D" w:rsidRDefault="009930CF" w:rsidP="006878C0">
            <w:pPr>
              <w:pStyle w:val="Tabletext"/>
              <w:keepNext/>
              <w:keepLines/>
              <w:jc w:val="center"/>
              <w:rPr>
                <w:lang w:eastAsia="zh-CN"/>
              </w:rPr>
            </w:pPr>
            <w:r w:rsidRPr="00BB797D">
              <w:rPr>
                <w:lang w:eastAsia="zh-CN"/>
              </w:rPr>
              <w:t>25</w:t>
            </w:r>
          </w:p>
        </w:tc>
      </w:tr>
      <w:tr w:rsidR="0075199A" w:rsidRPr="00FA608E" w14:paraId="35F26DD6" w14:textId="77777777" w:rsidTr="006878C0">
        <w:trPr>
          <w:cantSplit/>
          <w:jc w:val="center"/>
        </w:trPr>
        <w:tc>
          <w:tcPr>
            <w:tcW w:w="734" w:type="pct"/>
            <w:tcBorders>
              <w:bottom w:val="single" w:sz="4" w:space="0" w:color="auto"/>
            </w:tcBorders>
            <w:shd w:val="clear" w:color="auto" w:fill="FFFFFF"/>
          </w:tcPr>
          <w:p w14:paraId="51E58A59" w14:textId="77777777" w:rsidR="0075199A" w:rsidRPr="00FA608E" w:rsidRDefault="009930CF" w:rsidP="006878C0">
            <w:pPr>
              <w:pStyle w:val="Tabletext"/>
              <w:keepNext/>
              <w:keepLines/>
              <w:rPr>
                <w:rFonts w:eastAsia="MS Mincho"/>
                <w:lang w:val="en-US"/>
              </w:rPr>
            </w:pPr>
            <w:r w:rsidRPr="00FA608E">
              <w:rPr>
                <w:rFonts w:eastAsia="MS Mincho"/>
                <w:lang w:val="en-US"/>
              </w:rPr>
              <w:t>2018</w:t>
            </w:r>
            <w:r w:rsidRPr="00FA608E">
              <w:rPr>
                <w:rFonts w:asciiTheme="minorEastAsia" w:eastAsiaTheme="minorEastAsia" w:hAnsiTheme="minorEastAsia" w:hint="eastAsia"/>
                <w:lang w:val="en-US" w:eastAsia="zh-CN"/>
              </w:rPr>
              <w:t>年第一、二季度</w:t>
            </w:r>
          </w:p>
        </w:tc>
        <w:tc>
          <w:tcPr>
            <w:tcW w:w="711" w:type="pct"/>
            <w:tcBorders>
              <w:bottom w:val="single" w:sz="4" w:space="0" w:color="auto"/>
            </w:tcBorders>
            <w:shd w:val="clear" w:color="auto" w:fill="FFFFFF"/>
          </w:tcPr>
          <w:p w14:paraId="6DF94AAD" w14:textId="77777777" w:rsidR="0075199A" w:rsidRPr="00FA608E" w:rsidRDefault="009930CF" w:rsidP="006878C0">
            <w:pPr>
              <w:pStyle w:val="Tabletext"/>
              <w:keepNext/>
              <w:keepLines/>
              <w:jc w:val="center"/>
              <w:rPr>
                <w:rFonts w:eastAsia="MS Mincho"/>
                <w:lang w:eastAsia="zh-CN"/>
              </w:rPr>
            </w:pPr>
            <w:r w:rsidRPr="00FA608E">
              <w:rPr>
                <w:rFonts w:eastAsia="MS Mincho"/>
                <w:lang w:eastAsia="zh-CN"/>
              </w:rPr>
              <w:t>0</w:t>
            </w:r>
          </w:p>
        </w:tc>
        <w:tc>
          <w:tcPr>
            <w:tcW w:w="711" w:type="pct"/>
            <w:tcBorders>
              <w:bottom w:val="single" w:sz="4" w:space="0" w:color="auto"/>
            </w:tcBorders>
            <w:shd w:val="clear" w:color="auto" w:fill="FFFFFF"/>
          </w:tcPr>
          <w:p w14:paraId="0FB2C098" w14:textId="77777777" w:rsidR="0075199A" w:rsidRPr="00FA608E" w:rsidRDefault="009930CF" w:rsidP="006878C0">
            <w:pPr>
              <w:pStyle w:val="Tabletext"/>
              <w:keepNext/>
              <w:keepLines/>
              <w:jc w:val="center"/>
              <w:rPr>
                <w:rFonts w:eastAsia="MS Mincho"/>
                <w:lang w:eastAsia="zh-CN"/>
              </w:rPr>
            </w:pPr>
            <w:r w:rsidRPr="00FA608E">
              <w:rPr>
                <w:rFonts w:eastAsia="MS Mincho"/>
                <w:lang w:eastAsia="zh-CN"/>
              </w:rPr>
              <w:t>0</w:t>
            </w:r>
          </w:p>
        </w:tc>
        <w:tc>
          <w:tcPr>
            <w:tcW w:w="711" w:type="pct"/>
            <w:tcBorders>
              <w:bottom w:val="single" w:sz="4" w:space="0" w:color="auto"/>
            </w:tcBorders>
            <w:shd w:val="clear" w:color="auto" w:fill="FFFFFF"/>
          </w:tcPr>
          <w:p w14:paraId="57933081" w14:textId="77777777" w:rsidR="0075199A" w:rsidRPr="00FA608E" w:rsidRDefault="009930CF" w:rsidP="006878C0">
            <w:pPr>
              <w:pStyle w:val="Tabletext"/>
              <w:keepNext/>
              <w:keepLines/>
              <w:jc w:val="center"/>
              <w:rPr>
                <w:rFonts w:eastAsia="MS Mincho"/>
                <w:lang w:eastAsia="zh-CN"/>
              </w:rPr>
            </w:pPr>
            <w:r w:rsidRPr="00FA608E">
              <w:rPr>
                <w:rFonts w:eastAsia="MS Mincho"/>
                <w:lang w:eastAsia="zh-CN"/>
              </w:rPr>
              <w:t>0</w:t>
            </w:r>
          </w:p>
        </w:tc>
        <w:tc>
          <w:tcPr>
            <w:tcW w:w="711" w:type="pct"/>
            <w:tcBorders>
              <w:bottom w:val="single" w:sz="4" w:space="0" w:color="auto"/>
            </w:tcBorders>
            <w:shd w:val="clear" w:color="auto" w:fill="FFFFFF"/>
          </w:tcPr>
          <w:p w14:paraId="44B8A1ED" w14:textId="77777777" w:rsidR="0075199A" w:rsidRPr="00FA608E" w:rsidRDefault="009930CF" w:rsidP="006878C0">
            <w:pPr>
              <w:pStyle w:val="Tabletext"/>
              <w:keepNext/>
              <w:keepLines/>
              <w:jc w:val="center"/>
              <w:rPr>
                <w:rFonts w:eastAsia="MS Mincho"/>
                <w:lang w:eastAsia="zh-CN"/>
              </w:rPr>
            </w:pPr>
            <w:r w:rsidRPr="00FA608E">
              <w:rPr>
                <w:rFonts w:eastAsia="MS Mincho"/>
                <w:lang w:eastAsia="zh-CN"/>
              </w:rPr>
              <w:t>0</w:t>
            </w:r>
          </w:p>
        </w:tc>
        <w:tc>
          <w:tcPr>
            <w:tcW w:w="711" w:type="pct"/>
            <w:tcBorders>
              <w:bottom w:val="single" w:sz="4" w:space="0" w:color="auto"/>
            </w:tcBorders>
            <w:shd w:val="clear" w:color="auto" w:fill="FFFFFF"/>
          </w:tcPr>
          <w:p w14:paraId="7A28CB80" w14:textId="77777777" w:rsidR="0075199A" w:rsidRPr="00FA608E" w:rsidRDefault="009930CF" w:rsidP="006878C0">
            <w:pPr>
              <w:pStyle w:val="Tabletext"/>
              <w:keepNext/>
              <w:keepLines/>
              <w:jc w:val="center"/>
              <w:rPr>
                <w:rFonts w:eastAsia="MS Mincho"/>
                <w:lang w:eastAsia="zh-CN"/>
              </w:rPr>
            </w:pPr>
            <w:r w:rsidRPr="00FA608E">
              <w:rPr>
                <w:rFonts w:eastAsia="MS Mincho"/>
                <w:lang w:eastAsia="zh-CN"/>
              </w:rPr>
              <w:t>6</w:t>
            </w:r>
          </w:p>
        </w:tc>
        <w:tc>
          <w:tcPr>
            <w:tcW w:w="712" w:type="pct"/>
            <w:tcBorders>
              <w:bottom w:val="single" w:sz="4" w:space="0" w:color="auto"/>
            </w:tcBorders>
            <w:shd w:val="clear" w:color="auto" w:fill="FFFFFF"/>
          </w:tcPr>
          <w:p w14:paraId="0A13D581" w14:textId="77777777" w:rsidR="0075199A" w:rsidRPr="00FA608E" w:rsidRDefault="009930CF" w:rsidP="006878C0">
            <w:pPr>
              <w:pStyle w:val="Tabletext"/>
              <w:keepNext/>
              <w:keepLines/>
              <w:jc w:val="center"/>
              <w:rPr>
                <w:lang w:eastAsia="zh-CN"/>
              </w:rPr>
            </w:pPr>
            <w:r w:rsidRPr="00FA608E">
              <w:rPr>
                <w:lang w:eastAsia="zh-CN"/>
              </w:rPr>
              <w:t>20</w:t>
            </w:r>
          </w:p>
        </w:tc>
      </w:tr>
      <w:tr w:rsidR="0075199A" w:rsidRPr="00FA608E" w14:paraId="45B757F4" w14:textId="77777777" w:rsidTr="006878C0">
        <w:trPr>
          <w:cantSplit/>
          <w:jc w:val="center"/>
        </w:trPr>
        <w:tc>
          <w:tcPr>
            <w:tcW w:w="734" w:type="pct"/>
            <w:tcBorders>
              <w:bottom w:val="single" w:sz="4" w:space="0" w:color="auto"/>
            </w:tcBorders>
            <w:shd w:val="clear" w:color="auto" w:fill="FFFFFF"/>
          </w:tcPr>
          <w:p w14:paraId="306C7885" w14:textId="77777777" w:rsidR="0075199A" w:rsidRPr="00FA608E" w:rsidRDefault="009930CF" w:rsidP="006878C0">
            <w:pPr>
              <w:pStyle w:val="Tabletext"/>
              <w:keepNext/>
              <w:keepLines/>
              <w:rPr>
                <w:rFonts w:eastAsia="MS Mincho"/>
                <w:lang w:eastAsia="zh-CN"/>
              </w:rPr>
            </w:pPr>
            <w:r w:rsidRPr="00FA608E">
              <w:rPr>
                <w:rFonts w:eastAsia="MS Mincho"/>
                <w:lang w:eastAsia="zh-CN"/>
              </w:rPr>
              <w:t>2018</w:t>
            </w:r>
            <w:r w:rsidRPr="00FA608E">
              <w:rPr>
                <w:rFonts w:asciiTheme="minorEastAsia" w:eastAsiaTheme="minorEastAsia" w:hAnsiTheme="minorEastAsia" w:hint="eastAsia"/>
                <w:lang w:eastAsia="zh-CN"/>
              </w:rPr>
              <w:t>年第三、四季度</w:t>
            </w:r>
          </w:p>
        </w:tc>
        <w:tc>
          <w:tcPr>
            <w:tcW w:w="711" w:type="pct"/>
            <w:tcBorders>
              <w:bottom w:val="single" w:sz="4" w:space="0" w:color="auto"/>
            </w:tcBorders>
            <w:shd w:val="clear" w:color="auto" w:fill="FFFFFF"/>
          </w:tcPr>
          <w:p w14:paraId="4C584E9F" w14:textId="77777777" w:rsidR="0075199A" w:rsidRPr="00FA608E" w:rsidRDefault="009930CF" w:rsidP="006878C0">
            <w:pPr>
              <w:pStyle w:val="Tabletext"/>
              <w:keepNext/>
              <w:keepLines/>
              <w:jc w:val="center"/>
              <w:rPr>
                <w:rFonts w:eastAsia="MS Mincho"/>
                <w:lang w:eastAsia="zh-CN"/>
              </w:rPr>
            </w:pPr>
            <w:r w:rsidRPr="00FA608E">
              <w:rPr>
                <w:rFonts w:eastAsia="MS Mincho"/>
                <w:lang w:eastAsia="zh-CN"/>
              </w:rPr>
              <w:t>0</w:t>
            </w:r>
          </w:p>
        </w:tc>
        <w:tc>
          <w:tcPr>
            <w:tcW w:w="711" w:type="pct"/>
            <w:tcBorders>
              <w:bottom w:val="single" w:sz="4" w:space="0" w:color="auto"/>
            </w:tcBorders>
            <w:shd w:val="clear" w:color="auto" w:fill="FFFFFF"/>
          </w:tcPr>
          <w:p w14:paraId="72CD0E76" w14:textId="77777777" w:rsidR="0075199A" w:rsidRPr="00FA608E" w:rsidRDefault="009930CF" w:rsidP="006878C0">
            <w:pPr>
              <w:pStyle w:val="Tabletext"/>
              <w:keepNext/>
              <w:keepLines/>
              <w:jc w:val="center"/>
              <w:rPr>
                <w:rFonts w:eastAsia="MS Mincho"/>
                <w:lang w:eastAsia="zh-CN"/>
              </w:rPr>
            </w:pPr>
            <w:r w:rsidRPr="00FA608E">
              <w:rPr>
                <w:rFonts w:eastAsia="MS Mincho"/>
                <w:lang w:eastAsia="zh-CN"/>
              </w:rPr>
              <w:t>0</w:t>
            </w:r>
          </w:p>
        </w:tc>
        <w:tc>
          <w:tcPr>
            <w:tcW w:w="711" w:type="pct"/>
            <w:tcBorders>
              <w:bottom w:val="single" w:sz="4" w:space="0" w:color="auto"/>
            </w:tcBorders>
            <w:shd w:val="clear" w:color="auto" w:fill="FFFFFF"/>
          </w:tcPr>
          <w:p w14:paraId="3FB0C9DE" w14:textId="77777777" w:rsidR="0075199A" w:rsidRPr="00FA608E" w:rsidRDefault="009930CF" w:rsidP="006878C0">
            <w:pPr>
              <w:pStyle w:val="Tabletext"/>
              <w:keepNext/>
              <w:keepLines/>
              <w:jc w:val="center"/>
              <w:rPr>
                <w:rFonts w:eastAsia="MS Mincho"/>
                <w:lang w:eastAsia="zh-CN"/>
              </w:rPr>
            </w:pPr>
            <w:r w:rsidRPr="00FA608E">
              <w:rPr>
                <w:rFonts w:eastAsia="MS Mincho"/>
                <w:lang w:eastAsia="zh-CN"/>
              </w:rPr>
              <w:t>0</w:t>
            </w:r>
          </w:p>
        </w:tc>
        <w:tc>
          <w:tcPr>
            <w:tcW w:w="711" w:type="pct"/>
            <w:tcBorders>
              <w:bottom w:val="single" w:sz="4" w:space="0" w:color="auto"/>
            </w:tcBorders>
            <w:shd w:val="clear" w:color="auto" w:fill="FFFFFF"/>
          </w:tcPr>
          <w:p w14:paraId="7C3D0D01" w14:textId="77777777" w:rsidR="0075199A" w:rsidRPr="00FA608E" w:rsidRDefault="009930CF" w:rsidP="006878C0">
            <w:pPr>
              <w:pStyle w:val="Tabletext"/>
              <w:keepNext/>
              <w:keepLines/>
              <w:jc w:val="center"/>
              <w:rPr>
                <w:rFonts w:eastAsia="MS Mincho"/>
                <w:lang w:eastAsia="zh-CN"/>
              </w:rPr>
            </w:pPr>
            <w:r w:rsidRPr="00FA608E">
              <w:rPr>
                <w:rFonts w:eastAsia="MS Mincho"/>
                <w:lang w:eastAsia="zh-CN"/>
              </w:rPr>
              <w:t>0</w:t>
            </w:r>
          </w:p>
        </w:tc>
        <w:tc>
          <w:tcPr>
            <w:tcW w:w="711" w:type="pct"/>
            <w:tcBorders>
              <w:bottom w:val="single" w:sz="4" w:space="0" w:color="auto"/>
            </w:tcBorders>
            <w:shd w:val="clear" w:color="auto" w:fill="FFFFFF"/>
          </w:tcPr>
          <w:p w14:paraId="4D28EAE1" w14:textId="77777777" w:rsidR="0075199A" w:rsidRPr="00FA608E" w:rsidRDefault="009930CF" w:rsidP="006878C0">
            <w:pPr>
              <w:pStyle w:val="Tabletext"/>
              <w:keepNext/>
              <w:keepLines/>
              <w:jc w:val="center"/>
              <w:rPr>
                <w:rFonts w:eastAsia="MS Mincho"/>
                <w:lang w:eastAsia="zh-CN"/>
              </w:rPr>
            </w:pPr>
            <w:r w:rsidRPr="00FA608E">
              <w:rPr>
                <w:rFonts w:eastAsia="MS Mincho"/>
                <w:lang w:eastAsia="zh-CN"/>
              </w:rPr>
              <w:t>0</w:t>
            </w:r>
          </w:p>
        </w:tc>
        <w:tc>
          <w:tcPr>
            <w:tcW w:w="712" w:type="pct"/>
            <w:tcBorders>
              <w:bottom w:val="single" w:sz="4" w:space="0" w:color="auto"/>
            </w:tcBorders>
            <w:shd w:val="clear" w:color="auto" w:fill="FFFFFF"/>
          </w:tcPr>
          <w:p w14:paraId="35C79BF8" w14:textId="77777777" w:rsidR="0075199A" w:rsidRPr="00FA608E" w:rsidDel="00C879BB" w:rsidRDefault="009930CF" w:rsidP="006878C0">
            <w:pPr>
              <w:pStyle w:val="Tabletext"/>
              <w:keepNext/>
              <w:keepLines/>
              <w:jc w:val="center"/>
              <w:rPr>
                <w:lang w:eastAsia="zh-CN"/>
              </w:rPr>
            </w:pPr>
            <w:r w:rsidRPr="00FA608E">
              <w:rPr>
                <w:lang w:eastAsia="zh-CN"/>
              </w:rPr>
              <w:t>10</w:t>
            </w:r>
          </w:p>
        </w:tc>
      </w:tr>
      <w:tr w:rsidR="0075199A" w:rsidRPr="00BB797D" w14:paraId="57828FDA" w14:textId="77777777" w:rsidTr="006878C0">
        <w:trPr>
          <w:cantSplit/>
          <w:jc w:val="center"/>
        </w:trPr>
        <w:tc>
          <w:tcPr>
            <w:tcW w:w="5000" w:type="pct"/>
            <w:gridSpan w:val="7"/>
            <w:tcBorders>
              <w:top w:val="single" w:sz="4" w:space="0" w:color="auto"/>
              <w:left w:val="nil"/>
              <w:bottom w:val="nil"/>
              <w:right w:val="nil"/>
            </w:tcBorders>
            <w:shd w:val="clear" w:color="auto" w:fill="FFFFFF"/>
          </w:tcPr>
          <w:p w14:paraId="25B603D5" w14:textId="77777777" w:rsidR="0075199A" w:rsidRDefault="009930CF" w:rsidP="006878C0">
            <w:pPr>
              <w:pStyle w:val="Tablelegend"/>
              <w:rPr>
                <w:lang w:val="en-US" w:eastAsia="zh-CN"/>
              </w:rPr>
            </w:pPr>
            <w:r w:rsidRPr="00BB4784">
              <w:rPr>
                <w:iCs/>
                <w:lang w:val="en-US" w:eastAsia="zh-CN"/>
              </w:rPr>
              <w:t>**</w:t>
            </w:r>
            <w:r>
              <w:rPr>
                <w:rFonts w:hint="eastAsia"/>
                <w:lang w:eastAsia="zh-CN"/>
              </w:rPr>
              <w:t>超出</w:t>
            </w:r>
            <w:r w:rsidRPr="005B71E1">
              <w:rPr>
                <w:rFonts w:hint="eastAsia"/>
                <w:lang w:val="en-US" w:eastAsia="zh-CN"/>
              </w:rPr>
              <w:t>通知</w:t>
            </w:r>
            <w:r>
              <w:rPr>
                <w:rFonts w:hint="eastAsia"/>
                <w:lang w:val="en-US" w:eastAsia="zh-CN"/>
              </w:rPr>
              <w:t>主管</w:t>
            </w:r>
            <w:r w:rsidRPr="005B71E1">
              <w:rPr>
                <w:rFonts w:hint="eastAsia"/>
                <w:lang w:val="en-US" w:eastAsia="zh-CN"/>
              </w:rPr>
              <w:t>部门</w:t>
            </w:r>
            <w:r>
              <w:rPr>
                <w:rFonts w:hint="eastAsia"/>
                <w:lang w:val="en-US" w:eastAsia="zh-CN"/>
              </w:rPr>
              <w:t>领土</w:t>
            </w:r>
            <w:r w:rsidRPr="005B71E1">
              <w:rPr>
                <w:rFonts w:hint="eastAsia"/>
                <w:lang w:val="en-US" w:eastAsia="zh-CN"/>
              </w:rPr>
              <w:t>以外的</w:t>
            </w:r>
            <w:r>
              <w:rPr>
                <w:rFonts w:hint="eastAsia"/>
                <w:lang w:val="en-US" w:eastAsia="zh-CN"/>
              </w:rPr>
              <w:t>业务</w:t>
            </w:r>
            <w:r w:rsidRPr="005B71E1">
              <w:rPr>
                <w:rFonts w:hint="eastAsia"/>
                <w:lang w:val="en-US" w:eastAsia="zh-CN"/>
              </w:rPr>
              <w:t>区和覆盖</w:t>
            </w:r>
            <w:r>
              <w:rPr>
                <w:rFonts w:hint="eastAsia"/>
                <w:lang w:val="en-US" w:eastAsia="zh-CN"/>
              </w:rPr>
              <w:t>区</w:t>
            </w:r>
            <w:r w:rsidRPr="005B71E1">
              <w:rPr>
                <w:rFonts w:hint="eastAsia"/>
                <w:lang w:val="en-US" w:eastAsia="zh-CN"/>
              </w:rPr>
              <w:t>的附加使用通知</w:t>
            </w:r>
            <w:r>
              <w:rPr>
                <w:rFonts w:hint="eastAsia"/>
                <w:lang w:val="en-US" w:eastAsia="zh-CN"/>
              </w:rPr>
              <w:t>单</w:t>
            </w:r>
            <w:r w:rsidRPr="005B71E1">
              <w:rPr>
                <w:rFonts w:hint="eastAsia"/>
                <w:lang w:val="en-US" w:eastAsia="zh-CN"/>
              </w:rPr>
              <w:t>。</w:t>
            </w:r>
          </w:p>
          <w:p w14:paraId="52BDD433" w14:textId="77777777" w:rsidR="0075199A" w:rsidRPr="00715200" w:rsidRDefault="009930CF" w:rsidP="006878C0">
            <w:pPr>
              <w:pStyle w:val="Tablelegend"/>
              <w:rPr>
                <w:lang w:val="en-US" w:eastAsia="zh-CN"/>
              </w:rPr>
            </w:pPr>
            <w:r w:rsidRPr="00FA608E">
              <w:rPr>
                <w:iCs/>
                <w:lang w:eastAsia="zh-CN"/>
              </w:rPr>
              <w:t>***</w:t>
            </w:r>
            <w:r w:rsidRPr="00FA608E">
              <w:rPr>
                <w:iCs/>
                <w:lang w:eastAsia="zh-CN"/>
              </w:rPr>
              <w:t>上述需以无线电通信局</w:t>
            </w:r>
            <w:r w:rsidRPr="00FA608E">
              <w:rPr>
                <w:rFonts w:hint="eastAsia"/>
                <w:iCs/>
                <w:lang w:eastAsia="zh-CN"/>
              </w:rPr>
              <w:t>将</w:t>
            </w:r>
            <w:r w:rsidRPr="00FA608E">
              <w:rPr>
                <w:iCs/>
                <w:lang w:eastAsia="zh-CN"/>
              </w:rPr>
              <w:t>在</w:t>
            </w:r>
            <w:r w:rsidRPr="00FA608E">
              <w:rPr>
                <w:rFonts w:hint="eastAsia"/>
                <w:iCs/>
                <w:lang w:eastAsia="zh-CN"/>
              </w:rPr>
              <w:t>WRC-19</w:t>
            </w:r>
            <w:r w:rsidRPr="00FA608E">
              <w:rPr>
                <w:rFonts w:hint="eastAsia"/>
                <w:iCs/>
                <w:lang w:eastAsia="zh-CN"/>
              </w:rPr>
              <w:t>开幕之前提交的表格</w:t>
            </w:r>
            <w:r w:rsidRPr="00FA608E">
              <w:rPr>
                <w:iCs/>
                <w:lang w:eastAsia="zh-CN"/>
              </w:rPr>
              <w:t>所代替</w:t>
            </w:r>
            <w:r w:rsidRPr="00FA608E">
              <w:rPr>
                <w:rFonts w:hint="eastAsia"/>
                <w:iCs/>
                <w:lang w:eastAsia="zh-CN"/>
              </w:rPr>
              <w:t>。</w:t>
            </w:r>
          </w:p>
        </w:tc>
      </w:tr>
    </w:tbl>
    <w:p w14:paraId="0930C300" w14:textId="77777777" w:rsidR="0075199A" w:rsidRPr="00BB4784" w:rsidRDefault="009930CF" w:rsidP="0075199A">
      <w:pPr>
        <w:rPr>
          <w:lang w:val="en-US" w:eastAsia="zh-CN"/>
        </w:rPr>
      </w:pPr>
      <w:r w:rsidRPr="00BB4784">
        <w:rPr>
          <w:i/>
          <w:iCs/>
          <w:lang w:val="en-US" w:eastAsia="zh-CN"/>
        </w:rPr>
        <w:t>b)</w:t>
      </w:r>
      <w:r w:rsidRPr="00BB4784">
        <w:rPr>
          <w:i/>
          <w:iCs/>
          <w:lang w:val="en-US" w:eastAsia="zh-CN"/>
        </w:rPr>
        <w:tab/>
      </w:r>
      <w:r w:rsidRPr="005B3120">
        <w:rPr>
          <w:rFonts w:hint="eastAsia"/>
          <w:lang w:val="en-US" w:eastAsia="zh-CN"/>
        </w:rPr>
        <w:t>一些主管部门提交的附录</w:t>
      </w:r>
      <w:r w:rsidRPr="004740A5">
        <w:rPr>
          <w:rFonts w:hint="eastAsia"/>
          <w:b/>
          <w:lang w:val="en-US" w:eastAsia="zh-CN"/>
        </w:rPr>
        <w:t>30B</w:t>
      </w:r>
      <w:r>
        <w:rPr>
          <w:rFonts w:hint="eastAsia"/>
          <w:lang w:val="en-US" w:eastAsia="zh-CN"/>
        </w:rPr>
        <w:t>资料</w:t>
      </w:r>
      <w:r w:rsidRPr="005B3120">
        <w:rPr>
          <w:rFonts w:hint="eastAsia"/>
          <w:lang w:val="en-US" w:eastAsia="zh-CN"/>
        </w:rPr>
        <w:t>的数量很大，这可能</w:t>
      </w:r>
      <w:r>
        <w:rPr>
          <w:rFonts w:hint="eastAsia"/>
          <w:lang w:val="en-US" w:eastAsia="zh-CN"/>
        </w:rPr>
        <w:t>并不真</w:t>
      </w:r>
      <w:r w:rsidRPr="005B3120">
        <w:rPr>
          <w:rFonts w:hint="eastAsia"/>
          <w:lang w:val="en-US" w:eastAsia="zh-CN"/>
        </w:rPr>
        <w:t>实</w:t>
      </w:r>
      <w:r>
        <w:rPr>
          <w:rFonts w:hint="eastAsia"/>
          <w:lang w:val="en-US" w:eastAsia="zh-CN"/>
        </w:rPr>
        <w:t>；</w:t>
      </w:r>
    </w:p>
    <w:p w14:paraId="2EB59BEF" w14:textId="77777777" w:rsidR="0075199A" w:rsidRPr="00BB4784" w:rsidRDefault="009930CF" w:rsidP="0075199A">
      <w:pPr>
        <w:rPr>
          <w:lang w:val="en-US" w:eastAsia="zh-CN"/>
        </w:rPr>
      </w:pPr>
      <w:r w:rsidRPr="00BB4784">
        <w:rPr>
          <w:i/>
          <w:lang w:val="en-US" w:eastAsia="zh-CN"/>
        </w:rPr>
        <w:t>c)</w:t>
      </w:r>
      <w:r w:rsidRPr="00BB4784">
        <w:rPr>
          <w:i/>
          <w:lang w:val="en-US" w:eastAsia="zh-CN"/>
        </w:rPr>
        <w:tab/>
      </w:r>
      <w:r w:rsidRPr="005B3120">
        <w:rPr>
          <w:rFonts w:hint="eastAsia"/>
          <w:lang w:val="en-US" w:eastAsia="zh-CN"/>
        </w:rPr>
        <w:t>在</w:t>
      </w:r>
      <w:r w:rsidRPr="00F465C0">
        <w:rPr>
          <w:rFonts w:hint="eastAsia"/>
          <w:lang w:val="en-US" w:eastAsia="zh-CN"/>
        </w:rPr>
        <w:t>提交资料中使用某些技术参数组合（例如，高增益接收空间电台天线）可能使系统</w:t>
      </w:r>
      <w:r w:rsidRPr="00F465C0">
        <w:rPr>
          <w:rFonts w:hint="eastAsia"/>
          <w:lang w:val="en-US" w:eastAsia="zh-CN"/>
        </w:rPr>
        <w:t>/</w:t>
      </w:r>
      <w:r w:rsidRPr="00F465C0">
        <w:rPr>
          <w:rFonts w:hint="eastAsia"/>
          <w:lang w:val="en-US" w:eastAsia="zh-CN"/>
        </w:rPr>
        <w:t>资料对干扰过于敏</w:t>
      </w:r>
      <w:r w:rsidRPr="005B3120">
        <w:rPr>
          <w:rFonts w:hint="eastAsia"/>
          <w:lang w:val="en-US" w:eastAsia="zh-CN"/>
        </w:rPr>
        <w:t>感，以致</w:t>
      </w:r>
      <w:r>
        <w:rPr>
          <w:rFonts w:hint="eastAsia"/>
          <w:lang w:val="en-US" w:eastAsia="zh-CN"/>
        </w:rPr>
        <w:t>在其后</w:t>
      </w:r>
      <w:r w:rsidRPr="005B3120">
        <w:rPr>
          <w:rFonts w:hint="eastAsia"/>
          <w:lang w:val="en-US" w:eastAsia="zh-CN"/>
        </w:rPr>
        <w:t>提交的从分配转换为</w:t>
      </w:r>
      <w:r>
        <w:rPr>
          <w:rFonts w:hint="eastAsia"/>
          <w:lang w:val="en-US" w:eastAsia="zh-CN"/>
        </w:rPr>
        <w:t>有所修改</w:t>
      </w:r>
      <w:r w:rsidRPr="005B3120">
        <w:rPr>
          <w:rFonts w:hint="eastAsia"/>
          <w:lang w:val="en-US" w:eastAsia="zh-CN"/>
        </w:rPr>
        <w:t>的指配的</w:t>
      </w:r>
      <w:r>
        <w:rPr>
          <w:rFonts w:hint="eastAsia"/>
          <w:lang w:val="en-US" w:eastAsia="zh-CN"/>
        </w:rPr>
        <w:t>资料</w:t>
      </w:r>
      <w:r w:rsidRPr="005B3120">
        <w:rPr>
          <w:rFonts w:hint="eastAsia"/>
          <w:lang w:val="en-US" w:eastAsia="zh-CN"/>
        </w:rPr>
        <w:t>将</w:t>
      </w:r>
      <w:r>
        <w:rPr>
          <w:rFonts w:hint="eastAsia"/>
          <w:lang w:val="en-US" w:eastAsia="zh-CN"/>
        </w:rPr>
        <w:t>对那些系统产生</w:t>
      </w:r>
      <w:r w:rsidRPr="005B3120">
        <w:rPr>
          <w:rFonts w:hint="eastAsia"/>
          <w:lang w:val="en-US" w:eastAsia="zh-CN"/>
        </w:rPr>
        <w:t>干扰，</w:t>
      </w:r>
    </w:p>
    <w:p w14:paraId="082BFDDD" w14:textId="77777777" w:rsidR="0075199A" w:rsidRPr="00BB4784" w:rsidRDefault="009930CF" w:rsidP="0075199A">
      <w:pPr>
        <w:pStyle w:val="Call"/>
        <w:rPr>
          <w:lang w:val="en-US" w:eastAsia="zh-CN"/>
        </w:rPr>
      </w:pPr>
      <w:r>
        <w:rPr>
          <w:rFonts w:hint="eastAsia"/>
          <w:lang w:val="en-US" w:eastAsia="zh-CN"/>
        </w:rPr>
        <w:t>顾及</w:t>
      </w:r>
    </w:p>
    <w:p w14:paraId="1AB6B931" w14:textId="77777777" w:rsidR="0075199A" w:rsidRPr="00BB4784" w:rsidRDefault="009930CF" w:rsidP="0075199A">
      <w:pPr>
        <w:ind w:firstLineChars="200" w:firstLine="480"/>
        <w:rPr>
          <w:rFonts w:eastAsia="Calibri"/>
          <w:szCs w:val="24"/>
          <w:lang w:val="en-US" w:eastAsia="zh-CN"/>
        </w:rPr>
      </w:pPr>
      <w:r w:rsidRPr="00FA4668">
        <w:rPr>
          <w:rFonts w:hint="eastAsia"/>
          <w:lang w:val="en-US" w:eastAsia="zh-CN"/>
        </w:rPr>
        <w:t>根据第</w:t>
      </w:r>
      <w:r w:rsidRPr="00FA4668">
        <w:rPr>
          <w:lang w:val="en-US" w:eastAsia="zh-CN"/>
        </w:rPr>
        <w:t>6.1</w:t>
      </w:r>
      <w:r w:rsidRPr="00FA4668">
        <w:rPr>
          <w:rFonts w:hint="eastAsia"/>
          <w:lang w:val="en-US" w:eastAsia="zh-CN"/>
        </w:rPr>
        <w:t>段提交的附录</w:t>
      </w:r>
      <w:r w:rsidRPr="00FA4668">
        <w:rPr>
          <w:b/>
          <w:lang w:val="en-US" w:eastAsia="zh-CN"/>
        </w:rPr>
        <w:t>30B</w:t>
      </w:r>
      <w:r w:rsidRPr="00FA4668">
        <w:rPr>
          <w:rFonts w:hint="eastAsia"/>
          <w:lang w:val="en-US" w:eastAsia="zh-CN"/>
        </w:rPr>
        <w:t>的大部分资料具有全球覆盖区和业务区，但在根据第</w:t>
      </w:r>
      <w:r w:rsidRPr="00FA4668">
        <w:rPr>
          <w:lang w:val="en-US" w:eastAsia="zh-CN"/>
        </w:rPr>
        <w:t>6.17</w:t>
      </w:r>
      <w:r w:rsidRPr="00FA4668">
        <w:rPr>
          <w:rFonts w:hint="eastAsia"/>
          <w:lang w:val="en-US" w:eastAsia="zh-CN"/>
        </w:rPr>
        <w:t>段提交资料时，通常会改为覆盖区宽广但业务区有限，尽管附录</w:t>
      </w:r>
      <w:r w:rsidRPr="00FA4668">
        <w:rPr>
          <w:b/>
          <w:lang w:val="en-US" w:eastAsia="zh-CN"/>
        </w:rPr>
        <w:t>4</w:t>
      </w:r>
      <w:r w:rsidRPr="00FA4668">
        <w:rPr>
          <w:rFonts w:hint="eastAsia"/>
          <w:lang w:val="en-US" w:eastAsia="zh-CN"/>
        </w:rPr>
        <w:t>中的数据项</w:t>
      </w:r>
      <w:r w:rsidRPr="00FA4668">
        <w:rPr>
          <w:lang w:val="en-US" w:eastAsia="zh-CN"/>
        </w:rPr>
        <w:t>B.3.b.1</w:t>
      </w:r>
      <w:proofErr w:type="gramStart"/>
      <w:r w:rsidRPr="00FA4668">
        <w:rPr>
          <w:rFonts w:hint="eastAsia"/>
          <w:lang w:val="en-US" w:eastAsia="zh-CN"/>
        </w:rPr>
        <w:t>的注释要</w:t>
      </w:r>
      <w:r w:rsidRPr="00FA4668">
        <w:rPr>
          <w:rFonts w:hint="eastAsia"/>
          <w:lang w:val="en-US" w:eastAsia="zh-CN"/>
        </w:rPr>
        <w:lastRenderedPageBreak/>
        <w:t>求“</w:t>
      </w:r>
      <w:proofErr w:type="gramEnd"/>
      <w:r w:rsidRPr="00FA4668">
        <w:rPr>
          <w:rFonts w:hint="eastAsia"/>
          <w:lang w:val="en-US" w:eastAsia="zh-CN"/>
        </w:rPr>
        <w:t>在适当顾及所适用的技术限制及需要允许卫星操作在合理程度内具有一定的灵活性的同时，主管部门应在可行范围内将可调卫星波束可覆盖的地区与其网络的业务区统一起来，并适当考虑到其业务目标”。这使得那些试图将其国家分配转换为指配，或以技术和经济上可行的方式引入用于国内的附加系统的主管部门的协调工作复杂化</w:t>
      </w:r>
      <w:r>
        <w:rPr>
          <w:rFonts w:hint="eastAsia"/>
          <w:lang w:val="en-US" w:eastAsia="zh-CN"/>
        </w:rPr>
        <w:t>，</w:t>
      </w:r>
    </w:p>
    <w:p w14:paraId="6EEB3F3A" w14:textId="77777777" w:rsidR="0075199A" w:rsidRPr="00BB4784" w:rsidRDefault="009930CF" w:rsidP="0075199A">
      <w:pPr>
        <w:pStyle w:val="Call"/>
        <w:rPr>
          <w:lang w:val="en-US" w:eastAsia="zh-CN"/>
        </w:rPr>
      </w:pPr>
      <w:r w:rsidRPr="00422C08">
        <w:rPr>
          <w:rFonts w:hint="eastAsia"/>
          <w:lang w:val="en-US" w:eastAsia="zh-CN"/>
        </w:rPr>
        <w:t>做出决议</w:t>
      </w:r>
    </w:p>
    <w:p w14:paraId="51E57746" w14:textId="5E2858DE" w:rsidR="0075199A" w:rsidRPr="0031286A" w:rsidRDefault="009930CF" w:rsidP="0075199A">
      <w:pPr>
        <w:ind w:firstLineChars="200" w:firstLine="480"/>
        <w:rPr>
          <w:lang w:val="en-US" w:eastAsia="zh-CN"/>
        </w:rPr>
      </w:pPr>
      <w:r w:rsidRPr="0031286A">
        <w:rPr>
          <w:lang w:eastAsia="zh-CN"/>
        </w:rPr>
        <w:t>从该日期起</w:t>
      </w:r>
      <w:r w:rsidRPr="0031286A">
        <w:rPr>
          <w:rFonts w:eastAsia="STKaiti"/>
          <w:lang w:val="en-US" w:eastAsia="zh-CN"/>
        </w:rPr>
        <w:t>（有待</w:t>
      </w:r>
      <w:r w:rsidRPr="0031286A">
        <w:rPr>
          <w:rFonts w:eastAsia="STKaiti"/>
          <w:lang w:val="en-US" w:eastAsia="zh-CN"/>
        </w:rPr>
        <w:t>WRC-19</w:t>
      </w:r>
      <w:r w:rsidRPr="0031286A">
        <w:rPr>
          <w:rFonts w:eastAsia="STKaiti"/>
          <w:lang w:val="en-US" w:eastAsia="zh-CN"/>
        </w:rPr>
        <w:t>决定）</w:t>
      </w:r>
      <w:r w:rsidRPr="0031286A">
        <w:rPr>
          <w:lang w:val="en-US" w:eastAsia="zh-CN"/>
        </w:rPr>
        <w:t>，如果某主管部门按以下后附文件指明的内容提出要求，则须适用本决议后附文件中所述、针对</w:t>
      </w:r>
      <w:r w:rsidRPr="0031286A">
        <w:rPr>
          <w:lang w:val="en-US" w:eastAsia="zh-CN"/>
        </w:rPr>
        <w:t>4 500-4 800 MHz</w:t>
      </w:r>
      <w:r w:rsidRPr="0031286A">
        <w:rPr>
          <w:lang w:val="en-US" w:eastAsia="zh-CN"/>
        </w:rPr>
        <w:t>、</w:t>
      </w:r>
      <w:r w:rsidRPr="0031286A">
        <w:rPr>
          <w:lang w:val="en-US" w:eastAsia="zh-CN"/>
        </w:rPr>
        <w:t>6 725-7 025 MHz</w:t>
      </w:r>
      <w:r w:rsidRPr="0031286A">
        <w:rPr>
          <w:lang w:val="en-US" w:eastAsia="zh-CN"/>
        </w:rPr>
        <w:t>、</w:t>
      </w:r>
      <w:r w:rsidRPr="0031286A">
        <w:rPr>
          <w:lang w:val="en-US" w:eastAsia="zh-CN"/>
        </w:rPr>
        <w:t>10.70-10.95 GHz</w:t>
      </w:r>
      <w:r w:rsidRPr="0031286A">
        <w:rPr>
          <w:lang w:val="en-US" w:eastAsia="zh-CN"/>
        </w:rPr>
        <w:t>、</w:t>
      </w:r>
      <w:r w:rsidRPr="0031286A">
        <w:rPr>
          <w:lang w:val="en-US" w:eastAsia="zh-CN"/>
        </w:rPr>
        <w:t>11.20-11.45 GHz</w:t>
      </w:r>
      <w:r w:rsidRPr="0031286A">
        <w:rPr>
          <w:lang w:val="en-US" w:eastAsia="zh-CN"/>
        </w:rPr>
        <w:t>和</w:t>
      </w:r>
      <w:r w:rsidRPr="0031286A">
        <w:rPr>
          <w:lang w:val="en-US" w:eastAsia="zh-CN"/>
        </w:rPr>
        <w:t>12.75-13.25 GHz</w:t>
      </w:r>
      <w:r w:rsidRPr="0031286A">
        <w:rPr>
          <w:lang w:val="en-US" w:eastAsia="zh-CN"/>
        </w:rPr>
        <w:t>频段的特别程序，用于处理无线电通信局根据附录</w:t>
      </w:r>
      <w:r w:rsidRPr="0031286A">
        <w:rPr>
          <w:b/>
          <w:lang w:val="en-US" w:eastAsia="zh-CN"/>
        </w:rPr>
        <w:t>30B</w:t>
      </w:r>
      <w:r w:rsidRPr="0031286A">
        <w:rPr>
          <w:lang w:val="en-US" w:eastAsia="zh-CN"/>
        </w:rPr>
        <w:t>第</w:t>
      </w:r>
      <w:r w:rsidRPr="0031286A">
        <w:rPr>
          <w:lang w:val="en-US" w:eastAsia="zh-CN"/>
        </w:rPr>
        <w:t>6</w:t>
      </w:r>
      <w:r w:rsidRPr="0031286A">
        <w:rPr>
          <w:lang w:val="en-US" w:eastAsia="zh-CN"/>
        </w:rPr>
        <w:t>条收到的某主管部门将其分配</w:t>
      </w:r>
      <w:proofErr w:type="gramStart"/>
      <w:r w:rsidRPr="0031286A">
        <w:rPr>
          <w:lang w:val="en-US" w:eastAsia="zh-CN"/>
        </w:rPr>
        <w:t>转为指</w:t>
      </w:r>
      <w:proofErr w:type="gramEnd"/>
      <w:r w:rsidRPr="0031286A">
        <w:rPr>
          <w:lang w:val="en-US" w:eastAsia="zh-CN"/>
        </w:rPr>
        <w:t>配的申报资料，该资料做出了超出初始分配包络的修改，但限于为相应分配中包含的测试点指定的其国内领土提供业务；或由某主管部门提交的附加系统资料，其业务区仅限于相应分配中包含的测试点指定的其国内领土</w:t>
      </w:r>
      <w:r w:rsidR="00C022E1" w:rsidRPr="0031286A">
        <w:rPr>
          <w:lang w:val="en-US" w:eastAsia="zh-CN"/>
        </w:rPr>
        <w:t>,</w:t>
      </w:r>
    </w:p>
    <w:p w14:paraId="1D2C5C83" w14:textId="77777777" w:rsidR="006842B1" w:rsidRPr="0048464A" w:rsidRDefault="006842B1" w:rsidP="006842B1">
      <w:pPr>
        <w:pStyle w:val="Call"/>
        <w:rPr>
          <w:lang w:eastAsia="zh-CN"/>
        </w:rPr>
      </w:pPr>
      <w:r>
        <w:rPr>
          <w:lang w:eastAsia="zh-CN"/>
        </w:rPr>
        <w:t>进一步做出决议</w:t>
      </w:r>
    </w:p>
    <w:p w14:paraId="49E5C51D" w14:textId="77777777" w:rsidR="006842B1" w:rsidRPr="0048464A" w:rsidRDefault="006842B1" w:rsidP="006842B1">
      <w:pPr>
        <w:ind w:firstLineChars="200" w:firstLine="480"/>
        <w:rPr>
          <w:lang w:eastAsia="zh-CN"/>
        </w:rPr>
      </w:pPr>
      <w:r w:rsidRPr="00624BE7">
        <w:rPr>
          <w:rFonts w:hint="eastAsia"/>
          <w:lang w:eastAsia="zh-CN"/>
        </w:rPr>
        <w:t>在</w:t>
      </w:r>
      <w:r>
        <w:rPr>
          <w:rFonts w:hint="eastAsia"/>
          <w:lang w:eastAsia="zh-CN"/>
        </w:rPr>
        <w:t>与依</w:t>
      </w:r>
      <w:r w:rsidRPr="00624BE7">
        <w:rPr>
          <w:rFonts w:hint="eastAsia"/>
          <w:lang w:eastAsia="zh-CN"/>
        </w:rPr>
        <w:t>据这些附加措施提交的网络</w:t>
      </w:r>
      <w:r>
        <w:rPr>
          <w:rFonts w:hint="eastAsia"/>
          <w:lang w:eastAsia="zh-CN"/>
        </w:rPr>
        <w:t>进行协调</w:t>
      </w:r>
      <w:r w:rsidRPr="00624BE7">
        <w:rPr>
          <w:rFonts w:hint="eastAsia"/>
          <w:lang w:eastAsia="zh-CN"/>
        </w:rPr>
        <w:t>时，</w:t>
      </w:r>
      <w:r>
        <w:rPr>
          <w:rFonts w:hint="eastAsia"/>
          <w:lang w:eastAsia="zh-CN"/>
        </w:rPr>
        <w:t>主管部门，</w:t>
      </w:r>
      <w:r w:rsidRPr="00624BE7">
        <w:rPr>
          <w:rFonts w:hint="eastAsia"/>
          <w:lang w:eastAsia="zh-CN"/>
        </w:rPr>
        <w:t>特别是那些</w:t>
      </w:r>
      <w:r>
        <w:rPr>
          <w:rFonts w:hint="eastAsia"/>
          <w:lang w:eastAsia="zh-CN"/>
        </w:rPr>
        <w:t>拥有</w:t>
      </w:r>
      <w:r w:rsidRPr="00624BE7">
        <w:rPr>
          <w:rFonts w:hint="eastAsia"/>
          <w:lang w:eastAsia="zh-CN"/>
        </w:rPr>
        <w:t>全球覆盖</w:t>
      </w:r>
      <w:r>
        <w:rPr>
          <w:rFonts w:hint="eastAsia"/>
          <w:lang w:eastAsia="zh-CN"/>
        </w:rPr>
        <w:t>的正在处理</w:t>
      </w:r>
      <w:r w:rsidRPr="00624BE7">
        <w:rPr>
          <w:rFonts w:hint="eastAsia"/>
          <w:lang w:eastAsia="zh-CN"/>
        </w:rPr>
        <w:t>或</w:t>
      </w:r>
      <w:r>
        <w:rPr>
          <w:rFonts w:hint="eastAsia"/>
          <w:lang w:eastAsia="zh-CN"/>
        </w:rPr>
        <w:t>进入列表的</w:t>
      </w:r>
      <w:r w:rsidRPr="00624BE7">
        <w:rPr>
          <w:rFonts w:hint="eastAsia"/>
          <w:lang w:eastAsia="zh-CN"/>
        </w:rPr>
        <w:t>卫星网络</w:t>
      </w:r>
      <w:r>
        <w:rPr>
          <w:rFonts w:hint="eastAsia"/>
          <w:lang w:eastAsia="zh-CN"/>
        </w:rPr>
        <w:t>的主管部门</w:t>
      </w:r>
      <w:r w:rsidRPr="00624BE7">
        <w:rPr>
          <w:rFonts w:hint="eastAsia"/>
          <w:lang w:eastAsia="zh-CN"/>
        </w:rPr>
        <w:t>，应发挥最大的善意，努力克服</w:t>
      </w:r>
      <w:r>
        <w:rPr>
          <w:rFonts w:hint="eastAsia"/>
          <w:lang w:eastAsia="zh-CN"/>
        </w:rPr>
        <w:t>新申报网络遇到的任何困难，以容纳这些新提交的资料</w:t>
      </w:r>
      <w:r w:rsidRPr="00624BE7">
        <w:rPr>
          <w:rFonts w:hint="eastAsia"/>
          <w:lang w:eastAsia="zh-CN"/>
        </w:rPr>
        <w:t>，同时尊重第</w:t>
      </w:r>
      <w:r w:rsidRPr="000B2DA9">
        <w:rPr>
          <w:rFonts w:hint="eastAsia"/>
          <w:b/>
          <w:lang w:eastAsia="zh-CN"/>
        </w:rPr>
        <w:t>9.6</w:t>
      </w:r>
      <w:r>
        <w:rPr>
          <w:rFonts w:hint="eastAsia"/>
          <w:lang w:eastAsia="zh-CN"/>
        </w:rPr>
        <w:t>款</w:t>
      </w:r>
      <w:r w:rsidRPr="00624BE7">
        <w:rPr>
          <w:rFonts w:hint="eastAsia"/>
          <w:lang w:eastAsia="zh-CN"/>
        </w:rPr>
        <w:t>的基本原则及其相关的程序规则</w:t>
      </w:r>
      <w:r w:rsidRPr="00661735">
        <w:rPr>
          <w:rStyle w:val="FootnoteReference"/>
        </w:rPr>
        <w:footnoteReference w:id="4"/>
      </w:r>
      <w:r>
        <w:rPr>
          <w:rFonts w:hint="eastAsia"/>
          <w:lang w:eastAsia="zh-CN"/>
        </w:rPr>
        <w:t>，类似地适用于</w:t>
      </w:r>
      <w:r w:rsidRPr="00624BE7">
        <w:rPr>
          <w:rFonts w:hint="eastAsia"/>
          <w:lang w:eastAsia="zh-CN"/>
        </w:rPr>
        <w:t>附录</w:t>
      </w:r>
      <w:r w:rsidRPr="000B2DA9">
        <w:rPr>
          <w:rFonts w:hint="eastAsia"/>
          <w:b/>
          <w:lang w:eastAsia="zh-CN"/>
        </w:rPr>
        <w:t>30B</w:t>
      </w:r>
      <w:r w:rsidRPr="00624BE7">
        <w:rPr>
          <w:rFonts w:hint="eastAsia"/>
          <w:lang w:eastAsia="zh-CN"/>
        </w:rPr>
        <w:t>第</w:t>
      </w:r>
      <w:r w:rsidRPr="00624BE7">
        <w:rPr>
          <w:rFonts w:hint="eastAsia"/>
          <w:lang w:eastAsia="zh-CN"/>
        </w:rPr>
        <w:t>6</w:t>
      </w:r>
      <w:r w:rsidRPr="00624BE7">
        <w:rPr>
          <w:rFonts w:hint="eastAsia"/>
          <w:lang w:eastAsia="zh-CN"/>
        </w:rPr>
        <w:t>条。</w:t>
      </w:r>
    </w:p>
    <w:p w14:paraId="21C95929" w14:textId="77777777" w:rsidR="00FD2DB3" w:rsidRPr="00BB797D" w:rsidRDefault="00FD2DB3" w:rsidP="0075199A">
      <w:pPr>
        <w:ind w:firstLineChars="200" w:firstLine="480"/>
        <w:rPr>
          <w:lang w:eastAsia="zh-CN"/>
        </w:rPr>
      </w:pPr>
    </w:p>
    <w:p w14:paraId="6B1DA526" w14:textId="58D62FAA" w:rsidR="0075199A" w:rsidRPr="00BB4784" w:rsidRDefault="009930CF" w:rsidP="0075199A">
      <w:pPr>
        <w:pStyle w:val="AnnexNo"/>
        <w:rPr>
          <w:lang w:val="en-US" w:eastAsia="zh-CN"/>
        </w:rPr>
      </w:pPr>
      <w:r w:rsidRPr="002211B7">
        <w:rPr>
          <w:rFonts w:hint="eastAsia"/>
          <w:lang w:val="en-US" w:eastAsia="zh-CN"/>
        </w:rPr>
        <w:t>第</w:t>
      </w:r>
      <w:r w:rsidR="00341F6E" w:rsidRPr="00F92ED7">
        <w:rPr>
          <w:lang w:eastAsia="zh-CN"/>
        </w:rPr>
        <w:t>[</w:t>
      </w:r>
      <w:r w:rsidR="00341F6E">
        <w:rPr>
          <w:lang w:eastAsia="zh-CN"/>
        </w:rPr>
        <w:t>EUR-</w:t>
      </w:r>
      <w:r w:rsidR="00341F6E" w:rsidRPr="00F92ED7">
        <w:rPr>
          <w:lang w:eastAsia="zh-CN"/>
        </w:rPr>
        <w:t>A7(E)-AP30B]</w:t>
      </w:r>
      <w:r w:rsidRPr="002211B7">
        <w:rPr>
          <w:rFonts w:hint="eastAsia"/>
          <w:lang w:val="en-US" w:eastAsia="zh-CN"/>
        </w:rPr>
        <w:t>号新决议草案</w:t>
      </w:r>
      <w:r>
        <w:rPr>
          <w:rFonts w:hint="eastAsia"/>
          <w:lang w:val="en-US" w:eastAsia="zh-CN"/>
        </w:rPr>
        <w:t>（</w:t>
      </w:r>
      <w:r w:rsidRPr="002211B7">
        <w:rPr>
          <w:rFonts w:hint="eastAsia"/>
          <w:lang w:val="en-US" w:eastAsia="zh-CN"/>
        </w:rPr>
        <w:t>WRC</w:t>
      </w:r>
      <w:r>
        <w:rPr>
          <w:rFonts w:hint="eastAsia"/>
          <w:lang w:val="en-US" w:eastAsia="zh-CN"/>
        </w:rPr>
        <w:t>-</w:t>
      </w:r>
      <w:r w:rsidRPr="002211B7">
        <w:rPr>
          <w:rFonts w:hint="eastAsia"/>
          <w:lang w:val="en-US" w:eastAsia="zh-CN"/>
        </w:rPr>
        <w:t>19</w:t>
      </w:r>
      <w:r>
        <w:rPr>
          <w:rFonts w:hint="eastAsia"/>
          <w:lang w:val="en-US" w:eastAsia="zh-CN"/>
        </w:rPr>
        <w:t>）后附资料</w:t>
      </w:r>
    </w:p>
    <w:p w14:paraId="6B559225" w14:textId="77777777" w:rsidR="0075199A" w:rsidRPr="00BB4784" w:rsidRDefault="009930CF" w:rsidP="0075199A">
      <w:pPr>
        <w:pStyle w:val="Annextitle"/>
        <w:rPr>
          <w:lang w:val="en-US" w:eastAsia="zh-CN"/>
        </w:rPr>
      </w:pPr>
      <w:r w:rsidRPr="00FA4668">
        <w:rPr>
          <w:rFonts w:hint="eastAsia"/>
          <w:lang w:val="en-US" w:eastAsia="zh-CN"/>
        </w:rPr>
        <w:t>卫星固定业务卫星网络在应适用附录</w:t>
      </w:r>
      <w:r w:rsidRPr="00FA4668">
        <w:rPr>
          <w:rFonts w:hint="eastAsia"/>
          <w:lang w:val="en-US" w:eastAsia="zh-CN"/>
        </w:rPr>
        <w:t>30B</w:t>
      </w:r>
      <w:r w:rsidRPr="00FA4668">
        <w:rPr>
          <w:rFonts w:hint="eastAsia"/>
          <w:lang w:val="en-US" w:eastAsia="zh-CN"/>
        </w:rPr>
        <w:t>的频段内</w:t>
      </w:r>
      <w:r>
        <w:rPr>
          <w:lang w:val="en-US" w:eastAsia="zh-CN"/>
        </w:rPr>
        <w:br/>
      </w:r>
      <w:r w:rsidRPr="00FA4668">
        <w:rPr>
          <w:rFonts w:hint="eastAsia"/>
          <w:lang w:val="en-US" w:eastAsia="zh-CN"/>
        </w:rPr>
        <w:t>加强对这些频段的平等使用的附加措施</w:t>
      </w:r>
    </w:p>
    <w:p w14:paraId="4CD492A5" w14:textId="77777777" w:rsidR="0075199A" w:rsidRPr="00BB4784" w:rsidRDefault="009930CF" w:rsidP="0075199A">
      <w:pPr>
        <w:pStyle w:val="Normalaftertitle"/>
        <w:rPr>
          <w:lang w:val="en-US" w:eastAsia="zh-CN"/>
        </w:rPr>
      </w:pPr>
      <w:r w:rsidRPr="00BB4784">
        <w:rPr>
          <w:lang w:val="en-US" w:eastAsia="zh-CN"/>
        </w:rPr>
        <w:t>1</w:t>
      </w:r>
      <w:r w:rsidRPr="00BB4784">
        <w:rPr>
          <w:lang w:val="en-US" w:eastAsia="zh-CN"/>
        </w:rPr>
        <w:tab/>
      </w:r>
      <w:r w:rsidRPr="005B3120">
        <w:rPr>
          <w:rFonts w:hint="eastAsia"/>
          <w:lang w:val="en-US" w:eastAsia="zh-CN"/>
        </w:rPr>
        <w:t>本</w:t>
      </w:r>
      <w:r>
        <w:rPr>
          <w:rFonts w:hint="eastAsia"/>
          <w:lang w:val="en-US" w:eastAsia="zh-CN"/>
        </w:rPr>
        <w:t>后附文件</w:t>
      </w:r>
      <w:r w:rsidRPr="005B3120">
        <w:rPr>
          <w:rFonts w:hint="eastAsia"/>
          <w:lang w:val="en-US" w:eastAsia="zh-CN"/>
        </w:rPr>
        <w:t>中描述的</w:t>
      </w:r>
      <w:r>
        <w:rPr>
          <w:rFonts w:hint="eastAsia"/>
          <w:lang w:val="en-US" w:eastAsia="zh-CN"/>
        </w:rPr>
        <w:t>特别</w:t>
      </w:r>
      <w:r w:rsidRPr="005B3120">
        <w:rPr>
          <w:rFonts w:hint="eastAsia"/>
          <w:lang w:val="en-US" w:eastAsia="zh-CN"/>
        </w:rPr>
        <w:t>程序只能由</w:t>
      </w:r>
      <w:r>
        <w:rPr>
          <w:rFonts w:hint="eastAsia"/>
          <w:lang w:val="en-US" w:eastAsia="zh-CN"/>
        </w:rPr>
        <w:t>那些在</w:t>
      </w:r>
      <w:r w:rsidRPr="005B3120">
        <w:rPr>
          <w:rFonts w:hint="eastAsia"/>
          <w:lang w:val="en-US" w:eastAsia="zh-CN"/>
        </w:rPr>
        <w:t>附录</w:t>
      </w:r>
      <w:r w:rsidRPr="00B47B28">
        <w:rPr>
          <w:rFonts w:hint="eastAsia"/>
          <w:b/>
          <w:lang w:val="en-US" w:eastAsia="zh-CN"/>
        </w:rPr>
        <w:t>30B</w:t>
      </w:r>
      <w:r>
        <w:rPr>
          <w:rFonts w:hint="eastAsia"/>
          <w:lang w:val="en-US" w:eastAsia="zh-CN"/>
        </w:rPr>
        <w:t>列表</w:t>
      </w:r>
      <w:r w:rsidRPr="005B3120">
        <w:rPr>
          <w:rFonts w:hint="eastAsia"/>
          <w:lang w:val="en-US" w:eastAsia="zh-CN"/>
        </w:rPr>
        <w:t>中没有指配</w:t>
      </w:r>
      <w:r>
        <w:rPr>
          <w:rFonts w:hint="eastAsia"/>
          <w:lang w:val="en-US" w:eastAsia="zh-CN"/>
        </w:rPr>
        <w:t>，或没有按照</w:t>
      </w:r>
      <w:r w:rsidRPr="005B3120">
        <w:rPr>
          <w:rFonts w:hint="eastAsia"/>
          <w:lang w:val="en-US" w:eastAsia="zh-CN"/>
        </w:rPr>
        <w:t>附录</w:t>
      </w:r>
      <w:r w:rsidRPr="00514393">
        <w:rPr>
          <w:rFonts w:hint="eastAsia"/>
          <w:b/>
          <w:lang w:val="en-US" w:eastAsia="zh-CN"/>
        </w:rPr>
        <w:t>30B</w:t>
      </w:r>
      <w:r w:rsidRPr="005B3120">
        <w:rPr>
          <w:rFonts w:hint="eastAsia"/>
          <w:lang w:val="en-US" w:eastAsia="zh-CN"/>
        </w:rPr>
        <w:t>第</w:t>
      </w:r>
      <w:r w:rsidRPr="005B3120">
        <w:rPr>
          <w:rFonts w:hint="eastAsia"/>
          <w:lang w:val="en-US" w:eastAsia="zh-CN"/>
        </w:rPr>
        <w:t>6.1</w:t>
      </w:r>
      <w:r>
        <w:rPr>
          <w:rFonts w:hint="eastAsia"/>
          <w:lang w:val="en-US" w:eastAsia="zh-CN"/>
        </w:rPr>
        <w:t>段提交过指配</w:t>
      </w:r>
      <w:r w:rsidRPr="005B3120">
        <w:rPr>
          <w:rFonts w:hint="eastAsia"/>
          <w:lang w:val="en-US" w:eastAsia="zh-CN"/>
        </w:rPr>
        <w:t>的主管部门</w:t>
      </w:r>
      <w:r>
        <w:rPr>
          <w:rFonts w:hint="eastAsia"/>
          <w:lang w:val="en-US" w:eastAsia="zh-CN"/>
        </w:rPr>
        <w:t>应用</w:t>
      </w:r>
      <w:r w:rsidRPr="005B3120">
        <w:rPr>
          <w:rFonts w:hint="eastAsia"/>
          <w:lang w:val="en-US" w:eastAsia="zh-CN"/>
        </w:rPr>
        <w:t>一次</w:t>
      </w:r>
      <w:r>
        <w:rPr>
          <w:rFonts w:hint="eastAsia"/>
          <w:lang w:val="en-US" w:eastAsia="zh-CN"/>
        </w:rPr>
        <w:t>。</w:t>
      </w:r>
    </w:p>
    <w:p w14:paraId="120AB1DD" w14:textId="77777777" w:rsidR="0075199A" w:rsidRPr="00BB4784" w:rsidRDefault="009930CF" w:rsidP="0075199A">
      <w:pPr>
        <w:rPr>
          <w:lang w:val="en-US" w:eastAsia="zh-CN"/>
        </w:rPr>
      </w:pPr>
      <w:r w:rsidRPr="00BB4784">
        <w:rPr>
          <w:lang w:val="en-US" w:eastAsia="zh-CN"/>
        </w:rPr>
        <w:t>2</w:t>
      </w:r>
      <w:r w:rsidRPr="00BB4784">
        <w:rPr>
          <w:lang w:val="en-US" w:eastAsia="zh-CN"/>
        </w:rPr>
        <w:tab/>
      </w:r>
      <w:r w:rsidRPr="005B3120">
        <w:rPr>
          <w:rFonts w:hint="eastAsia"/>
          <w:lang w:val="en-US" w:eastAsia="zh-CN"/>
        </w:rPr>
        <w:t>关于后一种情况，提交主管部门可以撤回或修改先前根据附录</w:t>
      </w:r>
      <w:r w:rsidRPr="00514393">
        <w:rPr>
          <w:rFonts w:hint="eastAsia"/>
          <w:b/>
          <w:lang w:val="en-US" w:eastAsia="zh-CN"/>
        </w:rPr>
        <w:t>30B</w:t>
      </w:r>
      <w:r w:rsidRPr="005B3120">
        <w:rPr>
          <w:rFonts w:hint="eastAsia"/>
          <w:lang w:val="en-US" w:eastAsia="zh-CN"/>
        </w:rPr>
        <w:t>第</w:t>
      </w:r>
      <w:r w:rsidRPr="005B3120">
        <w:rPr>
          <w:rFonts w:hint="eastAsia"/>
          <w:lang w:val="en-US" w:eastAsia="zh-CN"/>
        </w:rPr>
        <w:t>6.1</w:t>
      </w:r>
      <w:r w:rsidRPr="005B3120">
        <w:rPr>
          <w:rFonts w:hint="eastAsia"/>
          <w:lang w:val="en-US" w:eastAsia="zh-CN"/>
        </w:rPr>
        <w:t>段发送给无线电通信局的</w:t>
      </w:r>
      <w:r>
        <w:rPr>
          <w:rFonts w:hint="eastAsia"/>
          <w:lang w:val="en-US" w:eastAsia="zh-CN"/>
        </w:rPr>
        <w:t>资料，以便</w:t>
      </w:r>
      <w:r w:rsidRPr="005B3120">
        <w:rPr>
          <w:rFonts w:hint="eastAsia"/>
          <w:lang w:val="en-US" w:eastAsia="zh-CN"/>
        </w:rPr>
        <w:t>从特别程序的</w:t>
      </w:r>
      <w:r>
        <w:rPr>
          <w:rFonts w:hint="eastAsia"/>
          <w:lang w:val="en-US" w:eastAsia="zh-CN"/>
        </w:rPr>
        <w:t>应用</w:t>
      </w:r>
      <w:r w:rsidRPr="005B3120">
        <w:rPr>
          <w:rFonts w:hint="eastAsia"/>
          <w:lang w:val="en-US" w:eastAsia="zh-CN"/>
        </w:rPr>
        <w:t>中受益。</w:t>
      </w:r>
    </w:p>
    <w:p w14:paraId="3F5630AB" w14:textId="77777777" w:rsidR="0075199A" w:rsidRPr="00BB4784" w:rsidRDefault="009930CF" w:rsidP="0075199A">
      <w:pPr>
        <w:rPr>
          <w:lang w:val="en-US" w:eastAsia="zh-CN"/>
        </w:rPr>
      </w:pPr>
      <w:r w:rsidRPr="00BB4784">
        <w:rPr>
          <w:lang w:val="en-US" w:eastAsia="zh-CN"/>
        </w:rPr>
        <w:t>3</w:t>
      </w:r>
      <w:r w:rsidRPr="00BB4784">
        <w:rPr>
          <w:lang w:val="en-US" w:eastAsia="zh-CN"/>
        </w:rPr>
        <w:tab/>
      </w:r>
      <w:r>
        <w:rPr>
          <w:rFonts w:ascii="Arial" w:hAnsi="Arial" w:cs="Arial"/>
          <w:color w:val="222222"/>
          <w:lang w:eastAsia="zh-CN"/>
        </w:rPr>
        <w:t>寻求应用此</w:t>
      </w:r>
      <w:r>
        <w:rPr>
          <w:rFonts w:ascii="Arial" w:hAnsi="Arial" w:cs="Arial" w:hint="eastAsia"/>
          <w:color w:val="222222"/>
          <w:lang w:eastAsia="zh-CN"/>
        </w:rPr>
        <w:t>特别</w:t>
      </w:r>
      <w:r>
        <w:rPr>
          <w:rFonts w:ascii="Arial" w:hAnsi="Arial" w:cs="Arial"/>
          <w:color w:val="222222"/>
          <w:lang w:eastAsia="zh-CN"/>
        </w:rPr>
        <w:t>程序的主管部门</w:t>
      </w:r>
      <w:r>
        <w:rPr>
          <w:rFonts w:ascii="Arial" w:hAnsi="Arial" w:cs="Arial" w:hint="eastAsia"/>
          <w:color w:val="222222"/>
          <w:lang w:eastAsia="zh-CN"/>
        </w:rPr>
        <w:t>须</w:t>
      </w:r>
      <w:r>
        <w:rPr>
          <w:rFonts w:ascii="Arial" w:hAnsi="Arial" w:cs="Arial"/>
          <w:color w:val="222222"/>
          <w:lang w:eastAsia="zh-CN"/>
        </w:rPr>
        <w:t>向无线电通信局提交其请求，并附上</w:t>
      </w:r>
      <w:r>
        <w:rPr>
          <w:rFonts w:ascii="Arial" w:hAnsi="Arial" w:cs="Arial" w:hint="eastAsia"/>
          <w:color w:val="222222"/>
          <w:lang w:eastAsia="zh-CN"/>
        </w:rPr>
        <w:t>该</w:t>
      </w:r>
      <w:r>
        <w:rPr>
          <w:rFonts w:ascii="Arial" w:hAnsi="Arial" w:cs="Arial"/>
          <w:color w:val="222222"/>
          <w:lang w:eastAsia="zh-CN"/>
        </w:rPr>
        <w:t>附录</w:t>
      </w:r>
      <w:r w:rsidRPr="00B83895">
        <w:rPr>
          <w:color w:val="222222"/>
          <w:lang w:eastAsia="zh-CN"/>
        </w:rPr>
        <w:t>第</w:t>
      </w:r>
      <w:proofErr w:type="gramStart"/>
      <w:r w:rsidRPr="00B83895">
        <w:rPr>
          <w:color w:val="222222"/>
          <w:lang w:eastAsia="zh-CN"/>
        </w:rPr>
        <w:t>6.1</w:t>
      </w:r>
      <w:r>
        <w:rPr>
          <w:rFonts w:ascii="Arial" w:hAnsi="Arial" w:cs="Arial" w:hint="eastAsia"/>
          <w:color w:val="222222"/>
          <w:lang w:eastAsia="zh-CN"/>
        </w:rPr>
        <w:t>段</w:t>
      </w:r>
      <w:r>
        <w:rPr>
          <w:rFonts w:ascii="Arial" w:hAnsi="Arial" w:cs="Arial"/>
          <w:color w:val="222222"/>
          <w:lang w:eastAsia="zh-CN"/>
        </w:rPr>
        <w:t>中规定的信息。具体而言</w:t>
      </w:r>
      <w:proofErr w:type="gramEnd"/>
      <w:r>
        <w:rPr>
          <w:rFonts w:ascii="Arial" w:hAnsi="Arial" w:cs="Arial"/>
          <w:color w:val="222222"/>
          <w:lang w:eastAsia="zh-CN"/>
        </w:rPr>
        <w:t>，该信息应包含：</w:t>
      </w:r>
    </w:p>
    <w:p w14:paraId="6895F19A" w14:textId="77777777" w:rsidR="0075199A" w:rsidRPr="00BB4784" w:rsidRDefault="009930CF" w:rsidP="0075199A">
      <w:pPr>
        <w:pStyle w:val="enumlev1"/>
        <w:rPr>
          <w:lang w:val="en-US" w:eastAsia="zh-CN"/>
        </w:rPr>
      </w:pPr>
      <w:r w:rsidRPr="00C92476">
        <w:rPr>
          <w:iCs/>
          <w:lang w:val="en-US" w:eastAsia="zh-CN"/>
        </w:rPr>
        <w:t>a)</w:t>
      </w:r>
      <w:r w:rsidRPr="00BB4784">
        <w:rPr>
          <w:i/>
          <w:lang w:val="en-US" w:eastAsia="zh-CN"/>
        </w:rPr>
        <w:tab/>
      </w:r>
      <w:r>
        <w:rPr>
          <w:rFonts w:ascii="Arial" w:hAnsi="Arial" w:cs="Arial"/>
          <w:color w:val="222222"/>
          <w:lang w:eastAsia="zh-CN"/>
        </w:rPr>
        <w:t>在给无线电通信局的</w:t>
      </w:r>
      <w:r>
        <w:rPr>
          <w:rFonts w:ascii="Arial" w:hAnsi="Arial" w:cs="Arial" w:hint="eastAsia"/>
          <w:color w:val="222222"/>
          <w:lang w:eastAsia="zh-CN"/>
        </w:rPr>
        <w:t>说明函</w:t>
      </w:r>
      <w:r>
        <w:rPr>
          <w:rFonts w:ascii="Arial" w:hAnsi="Arial" w:cs="Arial"/>
          <w:color w:val="222222"/>
          <w:lang w:eastAsia="zh-CN"/>
        </w:rPr>
        <w:t>中，</w:t>
      </w:r>
      <w:r>
        <w:rPr>
          <w:rFonts w:ascii="Arial" w:hAnsi="Arial" w:cs="Arial" w:hint="eastAsia"/>
          <w:color w:val="222222"/>
          <w:lang w:eastAsia="zh-CN"/>
        </w:rPr>
        <w:t>该</w:t>
      </w:r>
      <w:r>
        <w:rPr>
          <w:rFonts w:ascii="Arial" w:hAnsi="Arial" w:cs="Arial"/>
          <w:color w:val="222222"/>
          <w:lang w:eastAsia="zh-CN"/>
        </w:rPr>
        <w:t>主管部门要求使用这一特殊程序的信息</w:t>
      </w:r>
      <w:r>
        <w:rPr>
          <w:rFonts w:ascii="Arial" w:hAnsi="Arial" w:cs="Arial" w:hint="eastAsia"/>
          <w:color w:val="222222"/>
          <w:lang w:eastAsia="zh-CN"/>
        </w:rPr>
        <w:t>；</w:t>
      </w:r>
    </w:p>
    <w:p w14:paraId="5B6286D9" w14:textId="77777777" w:rsidR="0075199A" w:rsidRPr="00BB4784" w:rsidRDefault="009930CF" w:rsidP="0075199A">
      <w:pPr>
        <w:pStyle w:val="enumlev1"/>
        <w:rPr>
          <w:lang w:val="en-US" w:eastAsia="zh-CN"/>
        </w:rPr>
      </w:pPr>
      <w:r w:rsidRPr="00C92476">
        <w:rPr>
          <w:iCs/>
          <w:lang w:val="en-US" w:eastAsia="zh-CN"/>
        </w:rPr>
        <w:t>b)</w:t>
      </w:r>
      <w:r w:rsidRPr="00BB4784">
        <w:rPr>
          <w:lang w:val="en-US" w:eastAsia="zh-CN"/>
        </w:rPr>
        <w:tab/>
      </w:r>
      <w:r>
        <w:rPr>
          <w:rFonts w:hint="eastAsia"/>
          <w:lang w:eastAsia="zh-CN"/>
        </w:rPr>
        <w:t>限于其国家分配</w:t>
      </w:r>
      <w:r w:rsidRPr="005B3120">
        <w:rPr>
          <w:rFonts w:hint="eastAsia"/>
          <w:lang w:val="en-US" w:eastAsia="zh-CN"/>
        </w:rPr>
        <w:t>所包含的</w:t>
      </w:r>
      <w:r>
        <w:rPr>
          <w:rFonts w:hint="eastAsia"/>
          <w:lang w:val="en-US" w:eastAsia="zh-CN"/>
        </w:rPr>
        <w:t>业务区</w:t>
      </w:r>
      <w:r w:rsidRPr="005B3120">
        <w:rPr>
          <w:rFonts w:hint="eastAsia"/>
          <w:lang w:val="en-US" w:eastAsia="zh-CN"/>
        </w:rPr>
        <w:t>的，</w:t>
      </w:r>
      <w:r>
        <w:rPr>
          <w:rFonts w:hint="eastAsia"/>
          <w:lang w:val="en-US" w:eastAsia="zh-CN"/>
        </w:rPr>
        <w:t>或者作为</w:t>
      </w:r>
      <w:r w:rsidRPr="005B3120">
        <w:rPr>
          <w:rFonts w:hint="eastAsia"/>
          <w:lang w:val="en-US" w:eastAsia="zh-CN"/>
        </w:rPr>
        <w:t>国际电联新成员国</w:t>
      </w:r>
      <w:r>
        <w:rPr>
          <w:rFonts w:hint="eastAsia"/>
          <w:lang w:val="en-US" w:eastAsia="zh-CN"/>
        </w:rPr>
        <w:t>（尚未</w:t>
      </w:r>
      <w:r w:rsidRPr="005B3120">
        <w:rPr>
          <w:rFonts w:hint="eastAsia"/>
          <w:lang w:val="en-US" w:eastAsia="zh-CN"/>
        </w:rPr>
        <w:t>在</w:t>
      </w:r>
      <w:r>
        <w:rPr>
          <w:rFonts w:hint="eastAsia"/>
          <w:lang w:val="en-US" w:eastAsia="zh-CN"/>
        </w:rPr>
        <w:t>规划中获得</w:t>
      </w:r>
      <w:r w:rsidRPr="005B3120">
        <w:rPr>
          <w:rFonts w:hint="eastAsia"/>
          <w:lang w:val="en-US" w:eastAsia="zh-CN"/>
        </w:rPr>
        <w:t>分配</w:t>
      </w:r>
      <w:r>
        <w:rPr>
          <w:rFonts w:hint="eastAsia"/>
          <w:lang w:val="en-US" w:eastAsia="zh-CN"/>
        </w:rPr>
        <w:t>，</w:t>
      </w:r>
      <w:r w:rsidRPr="005B3120">
        <w:rPr>
          <w:rFonts w:hint="eastAsia"/>
          <w:lang w:val="en-US" w:eastAsia="zh-CN"/>
        </w:rPr>
        <w:t>且未按照附录</w:t>
      </w:r>
      <w:r w:rsidRPr="00514393">
        <w:rPr>
          <w:rFonts w:hint="eastAsia"/>
          <w:b/>
          <w:lang w:val="en-US" w:eastAsia="zh-CN"/>
        </w:rPr>
        <w:t>30B</w:t>
      </w:r>
      <w:r w:rsidRPr="005B3120">
        <w:rPr>
          <w:rFonts w:hint="eastAsia"/>
          <w:lang w:val="en-US" w:eastAsia="zh-CN"/>
        </w:rPr>
        <w:t>第</w:t>
      </w:r>
      <w:r w:rsidRPr="005B3120">
        <w:rPr>
          <w:rFonts w:hint="eastAsia"/>
          <w:lang w:val="en-US" w:eastAsia="zh-CN"/>
        </w:rPr>
        <w:t>7</w:t>
      </w:r>
      <w:r w:rsidRPr="005B3120">
        <w:rPr>
          <w:rFonts w:hint="eastAsia"/>
          <w:lang w:val="en-US" w:eastAsia="zh-CN"/>
        </w:rPr>
        <w:t>条第</w:t>
      </w:r>
      <w:r w:rsidRPr="005B3120">
        <w:rPr>
          <w:rFonts w:hint="eastAsia"/>
          <w:lang w:val="en-US" w:eastAsia="zh-CN"/>
        </w:rPr>
        <w:t>7.2</w:t>
      </w:r>
      <w:r>
        <w:rPr>
          <w:rFonts w:hint="eastAsia"/>
          <w:lang w:val="en-US" w:eastAsia="zh-CN"/>
        </w:rPr>
        <w:t>段</w:t>
      </w:r>
      <w:r w:rsidRPr="005B3120">
        <w:rPr>
          <w:rFonts w:hint="eastAsia"/>
          <w:lang w:val="en-US" w:eastAsia="zh-CN"/>
        </w:rPr>
        <w:t>提交请求</w:t>
      </w:r>
      <w:r>
        <w:rPr>
          <w:rFonts w:hint="eastAsia"/>
          <w:lang w:val="en-US" w:eastAsia="zh-CN"/>
        </w:rPr>
        <w:t>）提交的业务区；</w:t>
      </w:r>
    </w:p>
    <w:p w14:paraId="6DDC0DDE" w14:textId="77777777" w:rsidR="0075199A" w:rsidRPr="00BB4784" w:rsidRDefault="009930CF" w:rsidP="0075199A">
      <w:pPr>
        <w:pStyle w:val="enumlev1"/>
        <w:tabs>
          <w:tab w:val="clear" w:pos="1134"/>
          <w:tab w:val="left" w:pos="1368"/>
        </w:tabs>
        <w:rPr>
          <w:lang w:val="en-US" w:eastAsia="zh-CN"/>
        </w:rPr>
      </w:pPr>
      <w:r w:rsidRPr="00C92476">
        <w:rPr>
          <w:iCs/>
          <w:lang w:val="en-US" w:eastAsia="zh-CN"/>
        </w:rPr>
        <w:t>c)</w:t>
      </w:r>
      <w:r w:rsidRPr="00BB4784">
        <w:rPr>
          <w:i/>
          <w:lang w:val="en-US" w:eastAsia="zh-CN"/>
        </w:rPr>
        <w:tab/>
      </w:r>
      <w:r>
        <w:rPr>
          <w:rFonts w:ascii="Arial" w:hAnsi="Arial" w:cs="Arial"/>
          <w:color w:val="222222"/>
          <w:lang w:eastAsia="zh-CN"/>
        </w:rPr>
        <w:t>由指定</w:t>
      </w:r>
      <w:r>
        <w:rPr>
          <w:rFonts w:ascii="Arial" w:hAnsi="Arial" w:cs="Arial" w:hint="eastAsia"/>
          <w:color w:val="222222"/>
          <w:lang w:eastAsia="zh-CN"/>
        </w:rPr>
        <w:t>业务区</w:t>
      </w:r>
      <w:r>
        <w:rPr>
          <w:rFonts w:ascii="Arial" w:hAnsi="Arial" w:cs="Arial"/>
          <w:color w:val="222222"/>
          <w:lang w:eastAsia="zh-CN"/>
        </w:rPr>
        <w:t>的测试点确定的最小椭圆。主管部门可</w:t>
      </w:r>
      <w:r>
        <w:rPr>
          <w:rFonts w:ascii="Arial" w:hAnsi="Arial" w:cs="Arial" w:hint="eastAsia"/>
          <w:color w:val="222222"/>
          <w:lang w:eastAsia="zh-CN"/>
        </w:rPr>
        <w:t>请求</w:t>
      </w:r>
      <w:r>
        <w:rPr>
          <w:rFonts w:ascii="Arial" w:hAnsi="Arial" w:cs="Arial"/>
          <w:color w:val="222222"/>
          <w:lang w:eastAsia="zh-CN"/>
        </w:rPr>
        <w:t>无线电通信局创建</w:t>
      </w:r>
      <w:r>
        <w:rPr>
          <w:rFonts w:ascii="Arial" w:hAnsi="Arial" w:cs="Arial" w:hint="eastAsia"/>
          <w:color w:val="222222"/>
          <w:lang w:eastAsia="zh-CN"/>
        </w:rPr>
        <w:t>这一图形</w:t>
      </w:r>
      <w:r>
        <w:rPr>
          <w:rFonts w:ascii="Arial" w:hAnsi="Arial" w:cs="Arial"/>
          <w:color w:val="222222"/>
          <w:lang w:eastAsia="zh-CN"/>
        </w:rPr>
        <w:t>。</w:t>
      </w:r>
      <w:proofErr w:type="gramStart"/>
      <w:r w:rsidRPr="00FA608E">
        <w:rPr>
          <w:rFonts w:ascii="Arial" w:hAnsi="Arial" w:cs="Arial" w:hint="eastAsia"/>
          <w:color w:val="222222"/>
          <w:lang w:eastAsia="zh-CN"/>
        </w:rPr>
        <w:t>亦参见本决议</w:t>
      </w:r>
      <w:r w:rsidRPr="00FA608E">
        <w:rPr>
          <w:rFonts w:ascii="Arial" w:hAnsi="Arial" w:cs="Arial"/>
          <w:color w:val="222222"/>
          <w:lang w:eastAsia="zh-CN"/>
        </w:rPr>
        <w:t>“</w:t>
      </w:r>
      <w:proofErr w:type="gramEnd"/>
      <w:r w:rsidRPr="00FA608E">
        <w:rPr>
          <w:rFonts w:ascii="STKaiti" w:eastAsia="STKaiti" w:hAnsi="STKaiti" w:hint="eastAsia"/>
          <w:lang w:val="en-US" w:eastAsia="zh-CN"/>
          <w:rPrChange w:id="17" w:author="" w:date="2019-01-08T08:58:00Z">
            <w:rPr>
              <w:rFonts w:ascii="Arial" w:hAnsi="Arial" w:cs="Arial" w:hint="eastAsia"/>
              <w:color w:val="222222"/>
              <w:lang w:eastAsia="zh-CN"/>
            </w:rPr>
          </w:rPrChange>
        </w:rPr>
        <w:t>做出决议</w:t>
      </w:r>
      <w:r w:rsidRPr="00FA608E">
        <w:rPr>
          <w:rFonts w:ascii="Arial" w:hAnsi="Arial" w:cs="Arial"/>
          <w:color w:val="222222"/>
          <w:lang w:eastAsia="zh-CN"/>
        </w:rPr>
        <w:t>”</w:t>
      </w:r>
      <w:r w:rsidRPr="00FA608E">
        <w:rPr>
          <w:rFonts w:ascii="Arial" w:hAnsi="Arial" w:cs="Arial" w:hint="eastAsia"/>
          <w:color w:val="222222"/>
          <w:lang w:eastAsia="zh-CN"/>
        </w:rPr>
        <w:t>部分。</w:t>
      </w:r>
    </w:p>
    <w:p w14:paraId="2E0CF217" w14:textId="77777777" w:rsidR="0075199A" w:rsidRPr="00BB4784" w:rsidRDefault="009930CF" w:rsidP="0075199A">
      <w:pPr>
        <w:rPr>
          <w:lang w:val="en-US" w:eastAsia="zh-CN"/>
        </w:rPr>
      </w:pPr>
      <w:r w:rsidRPr="00BB4784">
        <w:rPr>
          <w:lang w:val="en-US" w:eastAsia="zh-CN"/>
        </w:rPr>
        <w:t>4</w:t>
      </w:r>
      <w:r w:rsidRPr="00BB4784" w:rsidDel="002D6400">
        <w:rPr>
          <w:b/>
          <w:color w:val="000000"/>
          <w:lang w:val="en-US" w:eastAsia="zh-CN"/>
        </w:rPr>
        <w:tab/>
      </w:r>
      <w:r w:rsidRPr="00422C08">
        <w:rPr>
          <w:rFonts w:hint="eastAsia"/>
          <w:bCs/>
          <w:color w:val="000000"/>
          <w:lang w:val="en-US" w:eastAsia="zh-CN"/>
        </w:rPr>
        <w:t>如果</w:t>
      </w:r>
      <w:r>
        <w:rPr>
          <w:rFonts w:hint="eastAsia"/>
          <w:bCs/>
          <w:color w:val="000000"/>
          <w:lang w:val="en-US" w:eastAsia="zh-CN"/>
        </w:rPr>
        <w:t>发现上述第</w:t>
      </w:r>
      <w:r>
        <w:rPr>
          <w:rFonts w:hint="eastAsia"/>
          <w:bCs/>
          <w:color w:val="000000"/>
          <w:lang w:val="en-US" w:eastAsia="zh-CN"/>
        </w:rPr>
        <w:t>3</w:t>
      </w:r>
      <w:r>
        <w:rPr>
          <w:rFonts w:hint="eastAsia"/>
          <w:bCs/>
          <w:color w:val="000000"/>
          <w:lang w:val="en-US" w:eastAsia="zh-CN"/>
        </w:rPr>
        <w:t>段的</w:t>
      </w:r>
      <w:r w:rsidRPr="00422C08">
        <w:rPr>
          <w:rFonts w:hint="eastAsia"/>
          <w:bCs/>
          <w:color w:val="000000"/>
          <w:lang w:val="en-US" w:eastAsia="zh-CN"/>
        </w:rPr>
        <w:t>资料不完整，无线电通信局须立即要求相关主管部门予以必要的澄清并提供必要的资料。</w:t>
      </w:r>
    </w:p>
    <w:p w14:paraId="41B01A52" w14:textId="77777777" w:rsidR="0075199A" w:rsidRPr="00BB4784" w:rsidRDefault="009930CF" w:rsidP="0075199A">
      <w:pPr>
        <w:keepNext/>
        <w:rPr>
          <w:lang w:val="en-US" w:eastAsia="zh-CN"/>
        </w:rPr>
      </w:pPr>
      <w:r w:rsidRPr="00BB4784">
        <w:rPr>
          <w:lang w:val="en-US" w:eastAsia="zh-CN"/>
        </w:rPr>
        <w:lastRenderedPageBreak/>
        <w:t>5</w:t>
      </w:r>
      <w:r w:rsidRPr="00BB4784">
        <w:rPr>
          <w:lang w:val="en-US" w:eastAsia="zh-CN"/>
        </w:rPr>
        <w:tab/>
      </w:r>
      <w:r w:rsidRPr="005B3120">
        <w:rPr>
          <w:rFonts w:hint="eastAsia"/>
          <w:lang w:val="en-US" w:eastAsia="zh-CN"/>
        </w:rPr>
        <w:t>使用此</w:t>
      </w:r>
      <w:r>
        <w:rPr>
          <w:rFonts w:hint="eastAsia"/>
          <w:lang w:val="en-US" w:eastAsia="zh-CN"/>
        </w:rPr>
        <w:t>特别</w:t>
      </w:r>
      <w:r w:rsidRPr="005B3120">
        <w:rPr>
          <w:rFonts w:hint="eastAsia"/>
          <w:lang w:val="en-US" w:eastAsia="zh-CN"/>
        </w:rPr>
        <w:t>程序的主管部门</w:t>
      </w:r>
      <w:r>
        <w:rPr>
          <w:rFonts w:hint="eastAsia"/>
          <w:lang w:val="en-US" w:eastAsia="zh-CN"/>
        </w:rPr>
        <w:t>须在下列行动之前</w:t>
      </w:r>
      <w:r w:rsidRPr="005B3120">
        <w:rPr>
          <w:rFonts w:hint="eastAsia"/>
          <w:lang w:val="en-US" w:eastAsia="zh-CN"/>
        </w:rPr>
        <w:t>按照下文第</w:t>
      </w:r>
      <w:r w:rsidRPr="005B3120">
        <w:rPr>
          <w:rFonts w:hint="eastAsia"/>
          <w:lang w:val="en-US" w:eastAsia="zh-CN"/>
        </w:rPr>
        <w:t>6</w:t>
      </w:r>
      <w:r w:rsidRPr="005B3120">
        <w:rPr>
          <w:rFonts w:hint="eastAsia"/>
          <w:lang w:val="en-US" w:eastAsia="zh-CN"/>
        </w:rPr>
        <w:t>段的要求与其他主管部门进行协调：</w:t>
      </w:r>
    </w:p>
    <w:p w14:paraId="1BEE9DF3" w14:textId="63D937C3" w:rsidR="0075199A" w:rsidRPr="005A057B" w:rsidRDefault="007D53E0" w:rsidP="0075199A">
      <w:pPr>
        <w:pStyle w:val="enumlev1"/>
        <w:rPr>
          <w:lang w:val="en-US" w:eastAsia="zh-CN"/>
        </w:rPr>
      </w:pPr>
      <w:r>
        <w:rPr>
          <w:rFonts w:hint="eastAsia"/>
          <w:lang w:val="en-US" w:eastAsia="zh-CN"/>
        </w:rPr>
        <w:t>a</w:t>
      </w:r>
      <w:r w:rsidR="009930CF" w:rsidRPr="00686E80">
        <w:rPr>
          <w:lang w:val="en-US" w:eastAsia="zh-CN"/>
        </w:rPr>
        <w:t>)</w:t>
      </w:r>
      <w:r w:rsidR="009930CF" w:rsidRPr="00BB4784">
        <w:rPr>
          <w:lang w:val="en-US" w:eastAsia="zh-CN"/>
        </w:rPr>
        <w:tab/>
      </w:r>
      <w:r w:rsidR="009930CF" w:rsidRPr="005A057B">
        <w:rPr>
          <w:color w:val="222222"/>
          <w:lang w:eastAsia="zh-CN"/>
        </w:rPr>
        <w:t>根据附录</w:t>
      </w:r>
      <w:r w:rsidR="009930CF" w:rsidRPr="00B47B28">
        <w:rPr>
          <w:b/>
          <w:color w:val="222222"/>
          <w:lang w:eastAsia="zh-CN"/>
        </w:rPr>
        <w:t>30B</w:t>
      </w:r>
      <w:r w:rsidR="009930CF" w:rsidRPr="005A057B">
        <w:rPr>
          <w:color w:val="222222"/>
          <w:lang w:eastAsia="zh-CN"/>
        </w:rPr>
        <w:t>第</w:t>
      </w:r>
      <w:r w:rsidR="009930CF" w:rsidRPr="005A057B">
        <w:rPr>
          <w:color w:val="222222"/>
          <w:lang w:eastAsia="zh-CN"/>
        </w:rPr>
        <w:t>6.17</w:t>
      </w:r>
      <w:r w:rsidR="009930CF" w:rsidRPr="005A057B">
        <w:rPr>
          <w:color w:val="222222"/>
          <w:lang w:eastAsia="zh-CN"/>
        </w:rPr>
        <w:t>段提交请求，使卫星网络进入附录</w:t>
      </w:r>
      <w:r w:rsidR="009930CF" w:rsidRPr="00B47B28">
        <w:rPr>
          <w:b/>
          <w:color w:val="222222"/>
          <w:lang w:eastAsia="zh-CN"/>
        </w:rPr>
        <w:t>30B</w:t>
      </w:r>
      <w:r w:rsidR="009930CF" w:rsidRPr="005A057B">
        <w:rPr>
          <w:color w:val="222222"/>
          <w:lang w:eastAsia="zh-CN"/>
        </w:rPr>
        <w:t>列表，并且</w:t>
      </w:r>
    </w:p>
    <w:p w14:paraId="2C2E24CE" w14:textId="04A4597D" w:rsidR="0075199A" w:rsidRPr="00BB4784" w:rsidRDefault="007D53E0" w:rsidP="0075199A">
      <w:pPr>
        <w:pStyle w:val="enumlev1"/>
        <w:rPr>
          <w:lang w:val="en-US" w:eastAsia="zh-CN"/>
        </w:rPr>
      </w:pPr>
      <w:r>
        <w:rPr>
          <w:lang w:val="en-US" w:eastAsia="zh-CN"/>
        </w:rPr>
        <w:t>b</w:t>
      </w:r>
      <w:r w:rsidR="009930CF" w:rsidRPr="00686E80">
        <w:rPr>
          <w:lang w:val="en-US" w:eastAsia="zh-CN"/>
        </w:rPr>
        <w:t>)</w:t>
      </w:r>
      <w:r w:rsidR="009930CF" w:rsidRPr="00BB4784">
        <w:rPr>
          <w:lang w:val="en-US" w:eastAsia="zh-CN"/>
        </w:rPr>
        <w:tab/>
      </w:r>
      <w:r w:rsidR="009930CF">
        <w:rPr>
          <w:rFonts w:hint="eastAsia"/>
          <w:lang w:val="en-US" w:eastAsia="zh-CN"/>
        </w:rPr>
        <w:t>启用频率指配。</w:t>
      </w:r>
    </w:p>
    <w:p w14:paraId="0146CF27" w14:textId="77777777" w:rsidR="0075199A" w:rsidRPr="00BB4784" w:rsidRDefault="009930CF" w:rsidP="0075199A">
      <w:pPr>
        <w:keepNext/>
        <w:rPr>
          <w:lang w:val="en-US" w:eastAsia="zh-CN"/>
        </w:rPr>
      </w:pPr>
      <w:r w:rsidRPr="00BB4784">
        <w:rPr>
          <w:lang w:val="en-US" w:eastAsia="zh-CN"/>
        </w:rPr>
        <w:t>6</w:t>
      </w:r>
      <w:r w:rsidRPr="00BB4784">
        <w:rPr>
          <w:lang w:val="en-US" w:eastAsia="zh-CN"/>
        </w:rPr>
        <w:tab/>
      </w:r>
      <w:r w:rsidRPr="00A2489E">
        <w:rPr>
          <w:rFonts w:hint="eastAsia"/>
          <w:lang w:val="en-US" w:eastAsia="zh-CN"/>
        </w:rPr>
        <w:t>在成功应用上述</w:t>
      </w:r>
      <w:r>
        <w:rPr>
          <w:rFonts w:hint="eastAsia"/>
          <w:lang w:val="en-US" w:eastAsia="zh-CN"/>
        </w:rPr>
        <w:t>第</w:t>
      </w:r>
      <w:r w:rsidRPr="00A2489E">
        <w:rPr>
          <w:rFonts w:hint="eastAsia"/>
          <w:lang w:val="en-US" w:eastAsia="zh-CN"/>
        </w:rPr>
        <w:t>1</w:t>
      </w:r>
      <w:r w:rsidRPr="00A2489E">
        <w:rPr>
          <w:rFonts w:hint="eastAsia"/>
          <w:lang w:val="en-US" w:eastAsia="zh-CN"/>
        </w:rPr>
        <w:t>至</w:t>
      </w:r>
      <w:r w:rsidRPr="00A2489E">
        <w:rPr>
          <w:rFonts w:hint="eastAsia"/>
          <w:lang w:val="en-US" w:eastAsia="zh-CN"/>
        </w:rPr>
        <w:t>4</w:t>
      </w:r>
      <w:r>
        <w:rPr>
          <w:rFonts w:hint="eastAsia"/>
          <w:lang w:val="en-US" w:eastAsia="zh-CN"/>
        </w:rPr>
        <w:t>段</w:t>
      </w:r>
      <w:r w:rsidRPr="00A2489E">
        <w:rPr>
          <w:rFonts w:hint="eastAsia"/>
          <w:lang w:val="en-US" w:eastAsia="zh-CN"/>
        </w:rPr>
        <w:t>之后，无线电通信局</w:t>
      </w:r>
      <w:r>
        <w:rPr>
          <w:rFonts w:hint="eastAsia"/>
          <w:lang w:val="en-US" w:eastAsia="zh-CN"/>
        </w:rPr>
        <w:t>须</w:t>
      </w:r>
      <w:r w:rsidRPr="00A2489E">
        <w:rPr>
          <w:rFonts w:hint="eastAsia"/>
          <w:lang w:val="en-US" w:eastAsia="zh-CN"/>
        </w:rPr>
        <w:t>在尚未</w:t>
      </w:r>
      <w:r>
        <w:rPr>
          <w:rFonts w:hint="eastAsia"/>
          <w:lang w:val="en-US" w:eastAsia="zh-CN"/>
        </w:rPr>
        <w:t>对</w:t>
      </w:r>
      <w:r w:rsidRPr="00A2489E">
        <w:rPr>
          <w:rFonts w:hint="eastAsia"/>
          <w:lang w:val="en-US" w:eastAsia="zh-CN"/>
        </w:rPr>
        <w:t>根据附录</w:t>
      </w:r>
      <w:r w:rsidRPr="00B47B28">
        <w:rPr>
          <w:rFonts w:hint="eastAsia"/>
          <w:b/>
          <w:lang w:val="en-US" w:eastAsia="zh-CN"/>
        </w:rPr>
        <w:t>30B</w:t>
      </w:r>
      <w:r w:rsidRPr="00A2489E">
        <w:rPr>
          <w:rFonts w:hint="eastAsia"/>
          <w:lang w:val="en-US" w:eastAsia="zh-CN"/>
        </w:rPr>
        <w:t>第</w:t>
      </w:r>
      <w:r w:rsidRPr="00A2489E">
        <w:rPr>
          <w:rFonts w:hint="eastAsia"/>
          <w:lang w:val="en-US" w:eastAsia="zh-CN"/>
        </w:rPr>
        <w:t>6.3</w:t>
      </w:r>
      <w:r w:rsidRPr="00A2489E">
        <w:rPr>
          <w:rFonts w:hint="eastAsia"/>
          <w:lang w:val="en-US" w:eastAsia="zh-CN"/>
        </w:rPr>
        <w:t>段提交的</w:t>
      </w:r>
      <w:r>
        <w:rPr>
          <w:rFonts w:hint="eastAsia"/>
          <w:lang w:val="en-US" w:eastAsia="zh-CN"/>
        </w:rPr>
        <w:t>资料进行处理</w:t>
      </w:r>
      <w:r w:rsidRPr="00A2489E">
        <w:rPr>
          <w:rFonts w:hint="eastAsia"/>
          <w:lang w:val="en-US" w:eastAsia="zh-CN"/>
        </w:rPr>
        <w:t>之前</w:t>
      </w:r>
      <w:r>
        <w:rPr>
          <w:rFonts w:hint="eastAsia"/>
          <w:lang w:val="en-US" w:eastAsia="zh-CN"/>
        </w:rPr>
        <w:t>，立即</w:t>
      </w:r>
      <w:r w:rsidRPr="00A2489E">
        <w:rPr>
          <w:rFonts w:hint="eastAsia"/>
          <w:lang w:val="en-US" w:eastAsia="zh-CN"/>
        </w:rPr>
        <w:t>：</w:t>
      </w:r>
    </w:p>
    <w:p w14:paraId="1485B641" w14:textId="77777777" w:rsidR="0075199A" w:rsidRPr="00BB4784" w:rsidRDefault="009930CF" w:rsidP="0075199A">
      <w:pPr>
        <w:pStyle w:val="enumlev1"/>
        <w:rPr>
          <w:lang w:val="en-US" w:eastAsia="zh-CN"/>
        </w:rPr>
      </w:pPr>
      <w:r w:rsidRPr="00C92476">
        <w:rPr>
          <w:iCs/>
          <w:lang w:val="en-US" w:eastAsia="zh-CN"/>
        </w:rPr>
        <w:t>a)</w:t>
      </w:r>
      <w:r w:rsidRPr="00BB4784">
        <w:rPr>
          <w:lang w:val="en-US" w:eastAsia="zh-CN"/>
        </w:rPr>
        <w:tab/>
      </w:r>
      <w:r>
        <w:rPr>
          <w:rFonts w:hint="eastAsia"/>
          <w:lang w:val="en-US" w:eastAsia="zh-CN"/>
        </w:rPr>
        <w:t>审查资料</w:t>
      </w:r>
      <w:r w:rsidRPr="00A2489E">
        <w:rPr>
          <w:rFonts w:hint="eastAsia"/>
          <w:lang w:val="en-US" w:eastAsia="zh-CN"/>
        </w:rPr>
        <w:t>是否符合附录</w:t>
      </w:r>
      <w:r w:rsidRPr="00514393">
        <w:rPr>
          <w:rFonts w:hint="eastAsia"/>
          <w:b/>
          <w:lang w:val="en-US" w:eastAsia="zh-CN"/>
        </w:rPr>
        <w:t>30B</w:t>
      </w:r>
      <w:r w:rsidRPr="00A2489E">
        <w:rPr>
          <w:rFonts w:hint="eastAsia"/>
          <w:lang w:val="en-US" w:eastAsia="zh-CN"/>
        </w:rPr>
        <w:t>第</w:t>
      </w:r>
      <w:r w:rsidRPr="00A2489E">
        <w:rPr>
          <w:rFonts w:hint="eastAsia"/>
          <w:lang w:val="en-US" w:eastAsia="zh-CN"/>
        </w:rPr>
        <w:t>6.3</w:t>
      </w:r>
      <w:r w:rsidRPr="00A2489E">
        <w:rPr>
          <w:rFonts w:hint="eastAsia"/>
          <w:lang w:val="en-US" w:eastAsia="zh-CN"/>
        </w:rPr>
        <w:t>段</w:t>
      </w:r>
      <w:r>
        <w:rPr>
          <w:rFonts w:hint="eastAsia"/>
          <w:lang w:val="en-US" w:eastAsia="zh-CN"/>
        </w:rPr>
        <w:t>；</w:t>
      </w:r>
    </w:p>
    <w:p w14:paraId="68ADA019" w14:textId="44E4AB56" w:rsidR="0075199A" w:rsidRPr="00422C08" w:rsidRDefault="009930CF" w:rsidP="0075199A">
      <w:pPr>
        <w:pStyle w:val="enumlev1"/>
        <w:snapToGrid w:val="0"/>
        <w:rPr>
          <w:lang w:val="en-US" w:eastAsia="zh-CN"/>
        </w:rPr>
      </w:pPr>
      <w:r w:rsidRPr="00C92476">
        <w:rPr>
          <w:rFonts w:hint="eastAsia"/>
          <w:iCs/>
          <w:lang w:val="en-US" w:eastAsia="zh-CN"/>
        </w:rPr>
        <w:t>b</w:t>
      </w:r>
      <w:r w:rsidRPr="00C92476">
        <w:rPr>
          <w:iCs/>
          <w:lang w:val="en-US" w:eastAsia="zh-CN"/>
        </w:rPr>
        <w:t>)</w:t>
      </w:r>
      <w:r w:rsidRPr="00422C08">
        <w:rPr>
          <w:lang w:val="en-US" w:eastAsia="zh-CN"/>
        </w:rPr>
        <w:tab/>
      </w:r>
      <w:r w:rsidRPr="00422C08">
        <w:rPr>
          <w:rFonts w:hint="eastAsia"/>
          <w:lang w:val="en-US" w:eastAsia="zh-CN"/>
        </w:rPr>
        <w:t>根据本后附</w:t>
      </w:r>
      <w:r>
        <w:rPr>
          <w:rFonts w:hint="eastAsia"/>
          <w:lang w:val="en-US" w:eastAsia="zh-CN"/>
        </w:rPr>
        <w:t>文件附录</w:t>
      </w:r>
      <w:r>
        <w:rPr>
          <w:rFonts w:hint="eastAsia"/>
          <w:lang w:val="en-US" w:eastAsia="zh-CN"/>
        </w:rPr>
        <w:t>1</w:t>
      </w:r>
      <w:r w:rsidRPr="00422C08">
        <w:rPr>
          <w:rFonts w:hint="eastAsia"/>
          <w:lang w:val="en-US" w:eastAsia="zh-CN"/>
        </w:rPr>
        <w:t>确定需要与哪些主管部门开展协调</w:t>
      </w:r>
      <w:r w:rsidR="00C022E1">
        <w:rPr>
          <w:rStyle w:val="FootnoteReference"/>
          <w:iCs/>
          <w:lang w:eastAsia="zh-CN"/>
        </w:rPr>
        <w:footnoteReference w:id="5"/>
      </w:r>
      <w:r>
        <w:rPr>
          <w:rFonts w:hint="eastAsia"/>
          <w:lang w:val="en-US" w:eastAsia="zh-CN"/>
        </w:rPr>
        <w:t>；</w:t>
      </w:r>
    </w:p>
    <w:p w14:paraId="67E3C52B" w14:textId="77777777" w:rsidR="0075199A" w:rsidRDefault="009930CF" w:rsidP="0075199A">
      <w:pPr>
        <w:pStyle w:val="enumlev1"/>
        <w:snapToGrid w:val="0"/>
        <w:rPr>
          <w:lang w:val="en-US" w:eastAsia="zh-CN"/>
        </w:rPr>
      </w:pPr>
      <w:r w:rsidRPr="00C92476">
        <w:rPr>
          <w:iCs/>
          <w:lang w:val="en-US" w:eastAsia="zh-CN"/>
        </w:rPr>
        <w:t>c)</w:t>
      </w:r>
      <w:r w:rsidRPr="00422C08">
        <w:rPr>
          <w:lang w:val="en-US" w:eastAsia="zh-CN"/>
        </w:rPr>
        <w:tab/>
      </w:r>
      <w:r w:rsidRPr="00422C08">
        <w:rPr>
          <w:rFonts w:hint="eastAsia"/>
          <w:lang w:val="en-US" w:eastAsia="zh-CN"/>
        </w:rPr>
        <w:t>在以下</w:t>
      </w:r>
      <w:proofErr w:type="gramStart"/>
      <w:r w:rsidRPr="007C2A43">
        <w:rPr>
          <w:rFonts w:hint="eastAsia"/>
          <w:iCs/>
          <w:lang w:val="en-US" w:eastAsia="zh-CN"/>
        </w:rPr>
        <w:t>d</w:t>
      </w:r>
      <w:r w:rsidRPr="007C2A43">
        <w:rPr>
          <w:iCs/>
          <w:lang w:val="en-US" w:eastAsia="zh-CN"/>
        </w:rPr>
        <w:t>)</w:t>
      </w:r>
      <w:r w:rsidRPr="00422C08">
        <w:rPr>
          <w:rFonts w:hint="eastAsia"/>
          <w:lang w:val="en-US" w:eastAsia="zh-CN"/>
        </w:rPr>
        <w:t>所述公布</w:t>
      </w:r>
      <w:r>
        <w:rPr>
          <w:rFonts w:hint="eastAsia"/>
          <w:lang w:val="en-US" w:eastAsia="zh-CN"/>
        </w:rPr>
        <w:t>信息</w:t>
      </w:r>
      <w:r w:rsidRPr="00422C08">
        <w:rPr>
          <w:rFonts w:hint="eastAsia"/>
          <w:lang w:val="en-US" w:eastAsia="zh-CN"/>
        </w:rPr>
        <w:t>中</w:t>
      </w:r>
      <w:r w:rsidRPr="00FE6B59">
        <w:rPr>
          <w:rFonts w:hint="eastAsia"/>
          <w:lang w:val="en-US" w:eastAsia="zh-CN"/>
        </w:rPr>
        <w:t>注明这些主管部门的国名</w:t>
      </w:r>
      <w:proofErr w:type="gramEnd"/>
      <w:r w:rsidRPr="00422C08">
        <w:rPr>
          <w:rFonts w:hint="eastAsia"/>
          <w:lang w:val="en-US" w:eastAsia="zh-CN"/>
        </w:rPr>
        <w:t>；</w:t>
      </w:r>
    </w:p>
    <w:p w14:paraId="2810024D" w14:textId="138DE2AE" w:rsidR="0075199A" w:rsidRPr="00422C08" w:rsidRDefault="009930CF" w:rsidP="0075199A">
      <w:pPr>
        <w:pStyle w:val="enumlev1"/>
        <w:snapToGrid w:val="0"/>
        <w:rPr>
          <w:lang w:val="en-US" w:eastAsia="zh-CN"/>
        </w:rPr>
      </w:pPr>
      <w:r w:rsidRPr="00C92476">
        <w:rPr>
          <w:iCs/>
          <w:lang w:val="en-US" w:eastAsia="zh-CN"/>
        </w:rPr>
        <w:t>d)</w:t>
      </w:r>
      <w:r w:rsidRPr="00422C08">
        <w:rPr>
          <w:lang w:val="en-US" w:eastAsia="zh-CN"/>
        </w:rPr>
        <w:tab/>
      </w:r>
      <w:r w:rsidRPr="00422C08">
        <w:rPr>
          <w:rFonts w:hint="eastAsia"/>
          <w:lang w:val="en-US" w:eastAsia="zh-CN"/>
        </w:rPr>
        <w:t>在</w:t>
      </w:r>
      <w:r>
        <w:rPr>
          <w:rFonts w:hint="eastAsia"/>
          <w:lang w:val="en-US" w:eastAsia="zh-CN"/>
        </w:rPr>
        <w:t>附录</w:t>
      </w:r>
      <w:r w:rsidRPr="00514393">
        <w:rPr>
          <w:rFonts w:hint="eastAsia"/>
          <w:b/>
          <w:lang w:val="en-US" w:eastAsia="zh-CN"/>
        </w:rPr>
        <w:t>30B</w:t>
      </w:r>
      <w:r>
        <w:rPr>
          <w:rFonts w:hint="eastAsia"/>
          <w:lang w:val="en-US" w:eastAsia="zh-CN"/>
        </w:rPr>
        <w:t>指明的时间期限内</w:t>
      </w:r>
      <w:r w:rsidRPr="00422C08">
        <w:rPr>
          <w:rFonts w:hint="eastAsia"/>
          <w:lang w:val="en-US" w:eastAsia="zh-CN"/>
        </w:rPr>
        <w:t>酌情在</w:t>
      </w:r>
      <w:r>
        <w:rPr>
          <w:rFonts w:hint="eastAsia"/>
          <w:lang w:val="en-US" w:eastAsia="zh-CN"/>
        </w:rPr>
        <w:t>《国际频率</w:t>
      </w:r>
      <w:r>
        <w:rPr>
          <w:lang w:val="en-US" w:eastAsia="zh-CN"/>
        </w:rPr>
        <w:t>信息通报</w:t>
      </w:r>
      <w:r>
        <w:rPr>
          <w:rFonts w:hint="eastAsia"/>
          <w:lang w:val="en-US" w:eastAsia="zh-CN"/>
        </w:rPr>
        <w:t>》（</w:t>
      </w:r>
      <w:r w:rsidRPr="00422C08">
        <w:rPr>
          <w:rFonts w:hint="eastAsia"/>
          <w:lang w:val="en-US" w:eastAsia="zh-CN"/>
        </w:rPr>
        <w:t>BR IFIC</w:t>
      </w:r>
      <w:r>
        <w:rPr>
          <w:rFonts w:hint="eastAsia"/>
          <w:lang w:val="en-US" w:eastAsia="zh-CN"/>
        </w:rPr>
        <w:t>）</w:t>
      </w:r>
      <w:r w:rsidRPr="00422C08">
        <w:rPr>
          <w:rFonts w:hint="eastAsia"/>
          <w:lang w:val="en-US" w:eastAsia="zh-CN"/>
        </w:rPr>
        <w:t>中公布</w:t>
      </w:r>
      <w:r w:rsidR="00C022E1">
        <w:rPr>
          <w:rStyle w:val="FootnoteReference"/>
          <w:iCs/>
          <w:lang w:eastAsia="zh-CN"/>
        </w:rPr>
        <w:footnoteReference w:id="6"/>
      </w:r>
      <w:r w:rsidRPr="00422C08">
        <w:rPr>
          <w:rFonts w:hint="eastAsia"/>
          <w:lang w:val="en-US" w:eastAsia="zh-CN"/>
        </w:rPr>
        <w:t>完整的资料</w:t>
      </w:r>
      <w:r>
        <w:rPr>
          <w:rFonts w:hint="eastAsia"/>
          <w:lang w:val="en-US" w:eastAsia="zh-CN"/>
        </w:rPr>
        <w:t>；</w:t>
      </w:r>
    </w:p>
    <w:p w14:paraId="09350B3C" w14:textId="77777777" w:rsidR="0075199A" w:rsidRPr="00422C08" w:rsidRDefault="009930CF" w:rsidP="0075199A">
      <w:pPr>
        <w:pStyle w:val="enumlev1"/>
        <w:snapToGrid w:val="0"/>
        <w:rPr>
          <w:lang w:val="en-US" w:eastAsia="zh-CN"/>
        </w:rPr>
      </w:pPr>
      <w:r w:rsidRPr="00C92476">
        <w:rPr>
          <w:iCs/>
          <w:lang w:val="en-US" w:eastAsia="zh-CN"/>
        </w:rPr>
        <w:t>e)</w:t>
      </w:r>
      <w:r w:rsidRPr="00422C08">
        <w:rPr>
          <w:lang w:val="en-US" w:eastAsia="zh-CN"/>
        </w:rPr>
        <w:tab/>
      </w:r>
      <w:r w:rsidRPr="00422C08">
        <w:rPr>
          <w:rFonts w:hint="eastAsia"/>
          <w:lang w:val="en-US" w:eastAsia="zh-CN"/>
        </w:rPr>
        <w:t>向有关主管部门通报</w:t>
      </w:r>
      <w:r>
        <w:rPr>
          <w:rFonts w:hint="eastAsia"/>
          <w:lang w:val="en-US" w:eastAsia="zh-CN"/>
        </w:rPr>
        <w:t>无线电通信局</w:t>
      </w:r>
      <w:r>
        <w:rPr>
          <w:lang w:val="en-US" w:eastAsia="zh-CN"/>
        </w:rPr>
        <w:t>采取的</w:t>
      </w:r>
      <w:r w:rsidRPr="00422C08">
        <w:rPr>
          <w:rFonts w:hint="eastAsia"/>
          <w:lang w:val="en-US" w:eastAsia="zh-CN"/>
        </w:rPr>
        <w:t>行动，公布</w:t>
      </w:r>
      <w:r>
        <w:rPr>
          <w:rFonts w:hint="eastAsia"/>
          <w:lang w:val="en-US" w:eastAsia="zh-CN"/>
        </w:rPr>
        <w:t>其</w:t>
      </w:r>
      <w:r w:rsidRPr="00422C08">
        <w:rPr>
          <w:rFonts w:hint="eastAsia"/>
          <w:lang w:val="en-US" w:eastAsia="zh-CN"/>
        </w:rPr>
        <w:t>计算结果，并提请注意相关</w:t>
      </w:r>
      <w:r w:rsidRPr="00422C08">
        <w:rPr>
          <w:rFonts w:hint="eastAsia"/>
          <w:lang w:val="en-US" w:eastAsia="zh-CN"/>
        </w:rPr>
        <w:t>BR IFIC</w:t>
      </w:r>
      <w:r w:rsidRPr="00422C08">
        <w:rPr>
          <w:rFonts w:hint="eastAsia"/>
          <w:lang w:val="en-US" w:eastAsia="zh-CN"/>
        </w:rPr>
        <w:t>。</w:t>
      </w:r>
    </w:p>
    <w:p w14:paraId="52FCA64E" w14:textId="77777777" w:rsidR="0075199A" w:rsidRPr="00BB4784" w:rsidRDefault="009930CF" w:rsidP="0075199A">
      <w:pPr>
        <w:rPr>
          <w:lang w:val="en-US" w:eastAsia="zh-CN"/>
        </w:rPr>
      </w:pPr>
      <w:r w:rsidRPr="00BB4784">
        <w:rPr>
          <w:lang w:val="en-US" w:eastAsia="zh-CN"/>
        </w:rPr>
        <w:t>7</w:t>
      </w:r>
      <w:r w:rsidRPr="00BB4784">
        <w:rPr>
          <w:lang w:val="en-US" w:eastAsia="zh-CN"/>
        </w:rPr>
        <w:tab/>
      </w:r>
      <w:r w:rsidRPr="00A2489E">
        <w:rPr>
          <w:rFonts w:hint="eastAsia"/>
          <w:lang w:val="en-US" w:eastAsia="zh-CN"/>
        </w:rPr>
        <w:t>在应用附录</w:t>
      </w:r>
      <w:r w:rsidRPr="00553C72">
        <w:rPr>
          <w:rFonts w:hint="eastAsia"/>
          <w:b/>
          <w:lang w:val="en-US" w:eastAsia="zh-CN"/>
        </w:rPr>
        <w:t>30B</w:t>
      </w:r>
      <w:r w:rsidRPr="00A2489E">
        <w:rPr>
          <w:rFonts w:hint="eastAsia"/>
          <w:lang w:val="en-US" w:eastAsia="zh-CN"/>
        </w:rPr>
        <w:t>的</w:t>
      </w:r>
      <w:r>
        <w:rPr>
          <w:rFonts w:hint="eastAsia"/>
          <w:lang w:val="en-US" w:eastAsia="zh-CN"/>
        </w:rPr>
        <w:t>第</w:t>
      </w:r>
      <w:r w:rsidRPr="00A2489E">
        <w:rPr>
          <w:rFonts w:hint="eastAsia"/>
          <w:lang w:val="en-US" w:eastAsia="zh-CN"/>
        </w:rPr>
        <w:t>6.5</w:t>
      </w:r>
      <w:r>
        <w:rPr>
          <w:rFonts w:hint="eastAsia"/>
          <w:lang w:val="en-US" w:eastAsia="zh-CN"/>
        </w:rPr>
        <w:t>、</w:t>
      </w:r>
      <w:r w:rsidRPr="00A2489E">
        <w:rPr>
          <w:rFonts w:hint="eastAsia"/>
          <w:lang w:val="en-US" w:eastAsia="zh-CN"/>
        </w:rPr>
        <w:t>6.12</w:t>
      </w:r>
      <w:r>
        <w:rPr>
          <w:rFonts w:hint="eastAsia"/>
          <w:lang w:val="en-US" w:eastAsia="zh-CN"/>
        </w:rPr>
        <w:t>、</w:t>
      </w:r>
      <w:r w:rsidRPr="00A2489E">
        <w:rPr>
          <w:rFonts w:hint="eastAsia"/>
          <w:lang w:val="en-US" w:eastAsia="zh-CN"/>
        </w:rPr>
        <w:t>6.14</w:t>
      </w:r>
      <w:r>
        <w:rPr>
          <w:rFonts w:hint="eastAsia"/>
          <w:lang w:val="en-US" w:eastAsia="zh-CN"/>
        </w:rPr>
        <w:t>、</w:t>
      </w:r>
      <w:r w:rsidRPr="00A2489E">
        <w:rPr>
          <w:rFonts w:hint="eastAsia"/>
          <w:lang w:val="en-US" w:eastAsia="zh-CN"/>
        </w:rPr>
        <w:t>6.21</w:t>
      </w:r>
      <w:r w:rsidRPr="00A2489E">
        <w:rPr>
          <w:rFonts w:hint="eastAsia"/>
          <w:lang w:val="en-US" w:eastAsia="zh-CN"/>
        </w:rPr>
        <w:t>和</w:t>
      </w:r>
      <w:r w:rsidRPr="00A2489E">
        <w:rPr>
          <w:rFonts w:hint="eastAsia"/>
          <w:lang w:val="en-US" w:eastAsia="zh-CN"/>
        </w:rPr>
        <w:t>6.22</w:t>
      </w:r>
      <w:r>
        <w:rPr>
          <w:rFonts w:hint="eastAsia"/>
          <w:lang w:val="en-US" w:eastAsia="zh-CN"/>
        </w:rPr>
        <w:t>段</w:t>
      </w:r>
      <w:r w:rsidRPr="00A2489E">
        <w:rPr>
          <w:rFonts w:hint="eastAsia"/>
          <w:lang w:val="en-US" w:eastAsia="zh-CN"/>
        </w:rPr>
        <w:t>时，附录</w:t>
      </w:r>
      <w:r w:rsidRPr="00553C72">
        <w:rPr>
          <w:rFonts w:hint="eastAsia"/>
          <w:b/>
          <w:lang w:val="en-US" w:eastAsia="zh-CN"/>
        </w:rPr>
        <w:t>30B</w:t>
      </w:r>
      <w:r w:rsidRPr="00A2489E">
        <w:rPr>
          <w:rFonts w:hint="eastAsia"/>
          <w:lang w:val="en-US" w:eastAsia="zh-CN"/>
        </w:rPr>
        <w:t>附件</w:t>
      </w:r>
      <w:r w:rsidRPr="00A2489E">
        <w:rPr>
          <w:rFonts w:hint="eastAsia"/>
          <w:lang w:val="en-US" w:eastAsia="zh-CN"/>
        </w:rPr>
        <w:t>4</w:t>
      </w:r>
      <w:r w:rsidRPr="00A2489E">
        <w:rPr>
          <w:rFonts w:hint="eastAsia"/>
          <w:lang w:val="en-US" w:eastAsia="zh-CN"/>
        </w:rPr>
        <w:t>中的标准</w:t>
      </w:r>
      <w:r>
        <w:rPr>
          <w:rFonts w:hint="eastAsia"/>
          <w:lang w:val="en-US" w:eastAsia="zh-CN"/>
        </w:rPr>
        <w:t>须</w:t>
      </w:r>
      <w:r w:rsidRPr="00A2489E">
        <w:rPr>
          <w:rFonts w:hint="eastAsia"/>
          <w:lang w:val="en-US" w:eastAsia="zh-CN"/>
        </w:rPr>
        <w:t>替换为本</w:t>
      </w:r>
      <w:r>
        <w:rPr>
          <w:rFonts w:hint="eastAsia"/>
          <w:lang w:val="en-US" w:eastAsia="zh-CN"/>
        </w:rPr>
        <w:t>后附文件</w:t>
      </w:r>
      <w:r w:rsidRPr="00A2489E">
        <w:rPr>
          <w:rFonts w:hint="eastAsia"/>
          <w:lang w:val="en-US" w:eastAsia="zh-CN"/>
        </w:rPr>
        <w:t>附录</w:t>
      </w:r>
      <w:r w:rsidRPr="00A2489E">
        <w:rPr>
          <w:rFonts w:hint="eastAsia"/>
          <w:lang w:val="en-US" w:eastAsia="zh-CN"/>
        </w:rPr>
        <w:t>1</w:t>
      </w:r>
      <w:r w:rsidRPr="00A2489E">
        <w:rPr>
          <w:rFonts w:hint="eastAsia"/>
          <w:lang w:val="en-US" w:eastAsia="zh-CN"/>
        </w:rPr>
        <w:t>中的标准。</w:t>
      </w:r>
    </w:p>
    <w:p w14:paraId="4184F04D" w14:textId="77777777" w:rsidR="0075199A" w:rsidRPr="00BB797D" w:rsidRDefault="009930CF" w:rsidP="0075199A">
      <w:pPr>
        <w:rPr>
          <w:lang w:eastAsia="zh-CN"/>
        </w:rPr>
      </w:pPr>
      <w:r w:rsidRPr="00BB4784">
        <w:rPr>
          <w:lang w:val="en-US" w:eastAsia="zh-CN"/>
        </w:rPr>
        <w:t>8</w:t>
      </w:r>
      <w:r w:rsidRPr="00BB4784">
        <w:rPr>
          <w:lang w:val="en-US" w:eastAsia="zh-CN"/>
        </w:rPr>
        <w:tab/>
      </w:r>
      <w:r w:rsidRPr="00A2489E">
        <w:rPr>
          <w:rFonts w:hint="eastAsia"/>
          <w:lang w:val="en-US" w:eastAsia="zh-CN"/>
        </w:rPr>
        <w:t>本</w:t>
      </w:r>
      <w:r>
        <w:rPr>
          <w:rFonts w:hint="eastAsia"/>
          <w:lang w:val="en-US" w:eastAsia="zh-CN"/>
        </w:rPr>
        <w:t>后附文件</w:t>
      </w:r>
      <w:r w:rsidRPr="00A2489E">
        <w:rPr>
          <w:rFonts w:hint="eastAsia"/>
          <w:lang w:val="en-US" w:eastAsia="zh-CN"/>
        </w:rPr>
        <w:t>中的</w:t>
      </w:r>
      <w:r>
        <w:rPr>
          <w:rFonts w:hint="eastAsia"/>
          <w:lang w:val="en-US" w:eastAsia="zh-CN"/>
        </w:rPr>
        <w:t>条款</w:t>
      </w:r>
      <w:r w:rsidRPr="00A2489E">
        <w:rPr>
          <w:rFonts w:hint="eastAsia"/>
          <w:lang w:val="en-US" w:eastAsia="zh-CN"/>
        </w:rPr>
        <w:t>是对附录</w:t>
      </w:r>
      <w:r w:rsidRPr="00553C72">
        <w:rPr>
          <w:rFonts w:hint="eastAsia"/>
          <w:b/>
          <w:lang w:val="en-US" w:eastAsia="zh-CN"/>
        </w:rPr>
        <w:t>30B</w:t>
      </w:r>
      <w:r w:rsidRPr="00A2489E">
        <w:rPr>
          <w:rFonts w:hint="eastAsia"/>
          <w:lang w:val="en-US" w:eastAsia="zh-CN"/>
        </w:rPr>
        <w:t>第</w:t>
      </w:r>
      <w:r w:rsidRPr="00B26108">
        <w:rPr>
          <w:lang w:val="en-US" w:eastAsia="zh-CN"/>
        </w:rPr>
        <w:t>6</w:t>
      </w:r>
      <w:r w:rsidRPr="00A2489E">
        <w:rPr>
          <w:rFonts w:hint="eastAsia"/>
          <w:lang w:val="en-US" w:eastAsia="zh-CN"/>
        </w:rPr>
        <w:t>条</w:t>
      </w:r>
      <w:r>
        <w:rPr>
          <w:rFonts w:hint="eastAsia"/>
          <w:lang w:val="en-US" w:eastAsia="zh-CN"/>
        </w:rPr>
        <w:t>各条款</w:t>
      </w:r>
      <w:r w:rsidRPr="00A2489E">
        <w:rPr>
          <w:rFonts w:hint="eastAsia"/>
          <w:lang w:val="en-US" w:eastAsia="zh-CN"/>
        </w:rPr>
        <w:t>的补充。</w:t>
      </w:r>
    </w:p>
    <w:p w14:paraId="24039E61" w14:textId="506AE7F0" w:rsidR="0075199A" w:rsidRPr="00BB4784" w:rsidRDefault="009930CF" w:rsidP="0075199A">
      <w:pPr>
        <w:pStyle w:val="AppendixNo"/>
        <w:rPr>
          <w:lang w:val="en-US" w:eastAsia="zh-CN"/>
        </w:rPr>
      </w:pPr>
      <w:r w:rsidRPr="0077163B">
        <w:rPr>
          <w:rFonts w:hint="eastAsia"/>
          <w:lang w:val="en-US" w:eastAsia="zh-CN"/>
        </w:rPr>
        <w:t>第</w:t>
      </w:r>
      <w:r w:rsidR="007D53E0" w:rsidRPr="00F92ED7">
        <w:rPr>
          <w:lang w:eastAsia="zh-CN"/>
        </w:rPr>
        <w:t>[</w:t>
      </w:r>
      <w:r w:rsidR="007D53E0">
        <w:rPr>
          <w:lang w:eastAsia="zh-CN"/>
        </w:rPr>
        <w:t>EUR-</w:t>
      </w:r>
      <w:r w:rsidR="007D53E0" w:rsidRPr="00F92ED7">
        <w:rPr>
          <w:lang w:eastAsia="zh-CN"/>
        </w:rPr>
        <w:t>A7(E)-AP30B]</w:t>
      </w:r>
      <w:r w:rsidR="007D53E0" w:rsidRPr="00F92ED7">
        <w:rPr>
          <w:sz w:val="16"/>
          <w:lang w:eastAsia="zh-CN"/>
        </w:rPr>
        <w:t> </w:t>
      </w:r>
      <w:r w:rsidRPr="0077163B">
        <w:rPr>
          <w:rFonts w:hint="eastAsia"/>
          <w:lang w:val="en-US" w:eastAsia="zh-CN"/>
        </w:rPr>
        <w:t>号新决议草案</w:t>
      </w:r>
      <w:r>
        <w:rPr>
          <w:rFonts w:hint="eastAsia"/>
          <w:lang w:val="en-US" w:eastAsia="zh-CN"/>
        </w:rPr>
        <w:t>（</w:t>
      </w:r>
      <w:r w:rsidRPr="0077163B">
        <w:rPr>
          <w:rFonts w:hint="eastAsia"/>
          <w:lang w:val="en-US" w:eastAsia="zh-CN"/>
        </w:rPr>
        <w:t>WRC-19</w:t>
      </w:r>
      <w:r>
        <w:rPr>
          <w:rFonts w:hint="eastAsia"/>
          <w:lang w:val="en-US" w:eastAsia="zh-CN"/>
        </w:rPr>
        <w:t>）</w:t>
      </w:r>
      <w:r>
        <w:rPr>
          <w:lang w:val="en-US" w:eastAsia="zh-CN"/>
        </w:rPr>
        <w:br/>
      </w:r>
      <w:r w:rsidRPr="0077163B">
        <w:rPr>
          <w:rFonts w:hint="eastAsia"/>
          <w:lang w:val="en-US" w:eastAsia="zh-CN"/>
        </w:rPr>
        <w:t>后</w:t>
      </w:r>
      <w:proofErr w:type="gramStart"/>
      <w:r w:rsidRPr="0077163B">
        <w:rPr>
          <w:rFonts w:hint="eastAsia"/>
          <w:lang w:val="en-US" w:eastAsia="zh-CN"/>
        </w:rPr>
        <w:t>附</w:t>
      </w:r>
      <w:r>
        <w:rPr>
          <w:rFonts w:hint="eastAsia"/>
          <w:lang w:val="en-US" w:eastAsia="zh-CN"/>
        </w:rPr>
        <w:t>资料</w:t>
      </w:r>
      <w:proofErr w:type="gramEnd"/>
      <w:r>
        <w:rPr>
          <w:rFonts w:hint="eastAsia"/>
          <w:lang w:val="en-US" w:eastAsia="zh-CN"/>
        </w:rPr>
        <w:t>附录</w:t>
      </w:r>
      <w:r>
        <w:rPr>
          <w:rFonts w:hint="eastAsia"/>
          <w:lang w:val="en-US" w:eastAsia="zh-CN"/>
        </w:rPr>
        <w:t>1</w:t>
      </w:r>
    </w:p>
    <w:p w14:paraId="39DFB200" w14:textId="169A6C04" w:rsidR="0075199A" w:rsidRPr="00BB4784" w:rsidRDefault="009930CF" w:rsidP="0075199A">
      <w:pPr>
        <w:pStyle w:val="Appendixtitle"/>
        <w:rPr>
          <w:lang w:val="en-US" w:eastAsia="zh-CN"/>
        </w:rPr>
      </w:pPr>
      <w:r>
        <w:rPr>
          <w:rFonts w:hint="eastAsia"/>
          <w:lang w:val="en-US" w:eastAsia="zh-CN"/>
        </w:rPr>
        <w:t>按照本决议，</w:t>
      </w:r>
      <w:proofErr w:type="gramStart"/>
      <w:r>
        <w:rPr>
          <w:rFonts w:hint="eastAsia"/>
          <w:lang w:val="en-US" w:eastAsia="zh-CN"/>
        </w:rPr>
        <w:t>确定指配是否</w:t>
      </w:r>
      <w:proofErr w:type="gramEnd"/>
      <w:r>
        <w:rPr>
          <w:rFonts w:hint="eastAsia"/>
          <w:lang w:val="en-US" w:eastAsia="zh-CN"/>
        </w:rPr>
        <w:t>受到按照</w:t>
      </w:r>
      <w:r w:rsidR="00471750">
        <w:rPr>
          <w:lang w:val="en-US" w:eastAsia="zh-CN"/>
        </w:rPr>
        <w:br/>
      </w:r>
      <w:r>
        <w:rPr>
          <w:rFonts w:hint="eastAsia"/>
          <w:lang w:val="en-US" w:eastAsia="zh-CN"/>
        </w:rPr>
        <w:t>附录</w:t>
      </w:r>
      <w:r>
        <w:rPr>
          <w:rFonts w:hint="eastAsia"/>
          <w:lang w:val="en-US" w:eastAsia="zh-CN"/>
        </w:rPr>
        <w:t>30B</w:t>
      </w:r>
      <w:r>
        <w:rPr>
          <w:rFonts w:hint="eastAsia"/>
          <w:lang w:val="en-US" w:eastAsia="zh-CN"/>
        </w:rPr>
        <w:t>提交网络影响的标准</w:t>
      </w:r>
    </w:p>
    <w:p w14:paraId="55BC7DC5" w14:textId="77777777" w:rsidR="0075199A" w:rsidRPr="001E4339" w:rsidRDefault="009930CF" w:rsidP="0075199A">
      <w:pPr>
        <w:pStyle w:val="Normalaftertitle0"/>
        <w:ind w:firstLineChars="200" w:firstLine="480"/>
        <w:rPr>
          <w:lang w:eastAsia="zh-CN"/>
        </w:rPr>
      </w:pPr>
      <w:r w:rsidRPr="00553C72">
        <w:rPr>
          <w:lang w:eastAsia="zh-CN"/>
        </w:rPr>
        <w:t>附录</w:t>
      </w:r>
      <w:r w:rsidRPr="00553C72">
        <w:rPr>
          <w:b/>
          <w:lang w:eastAsia="zh-CN"/>
        </w:rPr>
        <w:t>30B</w:t>
      </w:r>
      <w:r w:rsidRPr="00553C72">
        <w:rPr>
          <w:lang w:eastAsia="zh-CN"/>
        </w:rPr>
        <w:t>附件</w:t>
      </w:r>
      <w:r w:rsidRPr="00553C72">
        <w:rPr>
          <w:lang w:eastAsia="zh-CN"/>
        </w:rPr>
        <w:t>4</w:t>
      </w:r>
      <w:r w:rsidRPr="00553C72">
        <w:rPr>
          <w:lang w:eastAsia="zh-CN"/>
        </w:rPr>
        <w:t>中的标准应继续适用，以确定应用本后附文件中程序的新的</w:t>
      </w:r>
      <w:proofErr w:type="gramStart"/>
      <w:r w:rsidRPr="00553C72">
        <w:rPr>
          <w:lang w:eastAsia="zh-CN"/>
        </w:rPr>
        <w:t>拟议指配是否</w:t>
      </w:r>
      <w:proofErr w:type="gramEnd"/>
      <w:r>
        <w:rPr>
          <w:rFonts w:hint="eastAsia"/>
          <w:lang w:eastAsia="zh-CN"/>
        </w:rPr>
        <w:t>影响到</w:t>
      </w:r>
      <w:r w:rsidRPr="00553C72">
        <w:rPr>
          <w:lang w:eastAsia="zh-CN"/>
        </w:rPr>
        <w:t>：</w:t>
      </w:r>
    </w:p>
    <w:p w14:paraId="3B31CB41" w14:textId="77777777" w:rsidR="0075199A" w:rsidRPr="00BB4784" w:rsidRDefault="009930CF" w:rsidP="0075199A">
      <w:pPr>
        <w:pStyle w:val="enumlev1"/>
        <w:rPr>
          <w:lang w:val="en-US" w:eastAsia="zh-CN"/>
        </w:rPr>
      </w:pPr>
      <w:r w:rsidRPr="00BB4784">
        <w:rPr>
          <w:lang w:val="en-US" w:eastAsia="zh-CN"/>
        </w:rPr>
        <w:t>a</w:t>
      </w:r>
      <w:r>
        <w:rPr>
          <w:rFonts w:hint="eastAsia"/>
          <w:lang w:val="en-US" w:eastAsia="zh-CN"/>
        </w:rPr>
        <w:t>)</w:t>
      </w:r>
      <w:r w:rsidRPr="00BB4784">
        <w:rPr>
          <w:lang w:val="en-US" w:eastAsia="zh-CN"/>
        </w:rPr>
        <w:tab/>
      </w:r>
      <w:r>
        <w:rPr>
          <w:rFonts w:hint="eastAsia"/>
          <w:lang w:val="en-US" w:eastAsia="zh-CN"/>
        </w:rPr>
        <w:t>规划中的国家分配；</w:t>
      </w:r>
    </w:p>
    <w:p w14:paraId="004F4A8B" w14:textId="77777777" w:rsidR="0075199A" w:rsidRPr="00BB4784" w:rsidRDefault="009930CF" w:rsidP="0075199A">
      <w:pPr>
        <w:pStyle w:val="enumlev1"/>
        <w:rPr>
          <w:lang w:val="en-US" w:eastAsia="zh-CN"/>
        </w:rPr>
      </w:pPr>
      <w:r w:rsidRPr="00BB4784">
        <w:rPr>
          <w:lang w:val="en-US" w:eastAsia="zh-CN"/>
        </w:rPr>
        <w:t>b</w:t>
      </w:r>
      <w:r>
        <w:rPr>
          <w:lang w:val="en-US" w:eastAsia="zh-CN"/>
        </w:rPr>
        <w:t>)</w:t>
      </w:r>
      <w:r w:rsidRPr="00BB4784">
        <w:rPr>
          <w:lang w:val="en-US" w:eastAsia="zh-CN"/>
        </w:rPr>
        <w:tab/>
      </w:r>
      <w:r>
        <w:rPr>
          <w:rFonts w:hint="eastAsia"/>
          <w:lang w:eastAsia="zh-CN"/>
        </w:rPr>
        <w:t>未经修改的</w:t>
      </w:r>
      <w:r w:rsidRPr="00A2489E">
        <w:rPr>
          <w:rFonts w:hint="eastAsia"/>
          <w:lang w:val="en-US" w:eastAsia="zh-CN"/>
        </w:rPr>
        <w:t>分配</w:t>
      </w:r>
      <w:r>
        <w:rPr>
          <w:rFonts w:hint="eastAsia"/>
          <w:lang w:val="en-US" w:eastAsia="zh-CN"/>
        </w:rPr>
        <w:t>向指配</w:t>
      </w:r>
      <w:r w:rsidRPr="00A2489E">
        <w:rPr>
          <w:rFonts w:hint="eastAsia"/>
          <w:lang w:val="en-US" w:eastAsia="zh-CN"/>
        </w:rPr>
        <w:t>转换</w:t>
      </w:r>
      <w:r>
        <w:rPr>
          <w:rFonts w:hint="eastAsia"/>
          <w:lang w:val="en-US" w:eastAsia="zh-CN"/>
        </w:rPr>
        <w:t>所得的指配，或是</w:t>
      </w:r>
      <w:r w:rsidRPr="00A2489E">
        <w:rPr>
          <w:rFonts w:hint="eastAsia"/>
          <w:lang w:val="en-US" w:eastAsia="zh-CN"/>
        </w:rPr>
        <w:t>在分配</w:t>
      </w:r>
      <w:r>
        <w:rPr>
          <w:rFonts w:hint="eastAsia"/>
          <w:lang w:val="en-US" w:eastAsia="zh-CN"/>
        </w:rPr>
        <w:t>包络</w:t>
      </w:r>
      <w:r w:rsidRPr="00A2489E">
        <w:rPr>
          <w:rFonts w:hint="eastAsia"/>
          <w:lang w:val="en-US" w:eastAsia="zh-CN"/>
        </w:rPr>
        <w:t>内修改</w:t>
      </w:r>
      <w:r>
        <w:rPr>
          <w:rFonts w:hint="eastAsia"/>
          <w:lang w:val="en-US" w:eastAsia="zh-CN"/>
        </w:rPr>
        <w:t>后所得的指配；</w:t>
      </w:r>
    </w:p>
    <w:p w14:paraId="7CEB665F" w14:textId="77777777" w:rsidR="0075199A" w:rsidRPr="00D03674" w:rsidRDefault="009930CF" w:rsidP="0075199A">
      <w:pPr>
        <w:pStyle w:val="enumlev1"/>
        <w:rPr>
          <w:lang w:val="en-US" w:eastAsia="zh-CN"/>
        </w:rPr>
      </w:pPr>
      <w:r w:rsidRPr="00BB4784">
        <w:rPr>
          <w:lang w:val="en-US" w:eastAsia="zh-CN"/>
        </w:rPr>
        <w:t>c</w:t>
      </w:r>
      <w:r>
        <w:rPr>
          <w:lang w:val="en-US" w:eastAsia="zh-CN"/>
        </w:rPr>
        <w:t>)</w:t>
      </w:r>
      <w:r w:rsidRPr="00BB4784">
        <w:rPr>
          <w:lang w:val="en-US" w:eastAsia="zh-CN"/>
        </w:rPr>
        <w:tab/>
      </w:r>
      <w:r w:rsidRPr="00DC624F">
        <w:rPr>
          <w:rFonts w:hint="eastAsia"/>
          <w:lang w:val="en-US" w:eastAsia="zh-CN"/>
        </w:rPr>
        <w:t>国际电联新成员国根据附录</w:t>
      </w:r>
      <w:r w:rsidRPr="00DC624F">
        <w:rPr>
          <w:b/>
          <w:lang w:val="en-US" w:eastAsia="zh-CN"/>
        </w:rPr>
        <w:t>30B</w:t>
      </w:r>
      <w:r w:rsidRPr="00DC624F">
        <w:rPr>
          <w:rFonts w:hint="eastAsia"/>
          <w:lang w:val="en-US" w:eastAsia="zh-CN"/>
        </w:rPr>
        <w:t>第</w:t>
      </w:r>
      <w:r w:rsidRPr="00DC624F">
        <w:rPr>
          <w:lang w:val="en-US" w:eastAsia="zh-CN"/>
        </w:rPr>
        <w:t>7</w:t>
      </w:r>
      <w:r w:rsidRPr="00DC624F">
        <w:rPr>
          <w:rFonts w:hint="eastAsia"/>
          <w:lang w:val="en-US" w:eastAsia="zh-CN"/>
        </w:rPr>
        <w:t>条要求获得的分配，且该分配根据第</w:t>
      </w:r>
      <w:r w:rsidRPr="00DC624F">
        <w:rPr>
          <w:lang w:val="en-US" w:eastAsia="zh-CN"/>
        </w:rPr>
        <w:t>7</w:t>
      </w:r>
      <w:r w:rsidRPr="00DC624F">
        <w:rPr>
          <w:rFonts w:hint="eastAsia"/>
          <w:lang w:val="en-US" w:eastAsia="zh-CN"/>
        </w:rPr>
        <w:t>条得到了不合格的审查结论，随后被作为根据附录</w:t>
      </w:r>
      <w:r w:rsidRPr="00DC624F">
        <w:rPr>
          <w:b/>
          <w:lang w:val="en-US" w:eastAsia="zh-CN"/>
        </w:rPr>
        <w:t>30B</w:t>
      </w:r>
      <w:r w:rsidRPr="00DC624F">
        <w:rPr>
          <w:rFonts w:hint="eastAsia"/>
          <w:lang w:val="en-US" w:eastAsia="zh-CN"/>
        </w:rPr>
        <w:t>第</w:t>
      </w:r>
      <w:r w:rsidRPr="00DC624F">
        <w:rPr>
          <w:lang w:val="en-US" w:eastAsia="zh-CN"/>
        </w:rPr>
        <w:t>6.1</w:t>
      </w:r>
      <w:r w:rsidRPr="00DC624F">
        <w:rPr>
          <w:rFonts w:hint="eastAsia"/>
          <w:lang w:val="en-US" w:eastAsia="zh-CN"/>
        </w:rPr>
        <w:t>段提交的申报资料予以处理</w:t>
      </w:r>
      <w:r>
        <w:rPr>
          <w:rFonts w:hint="eastAsia"/>
          <w:lang w:val="en-US" w:eastAsia="zh-CN"/>
        </w:rPr>
        <w:t>；</w:t>
      </w:r>
    </w:p>
    <w:p w14:paraId="6DC34D56" w14:textId="77777777" w:rsidR="0075199A" w:rsidRPr="00BB4784" w:rsidRDefault="009930CF" w:rsidP="0075199A">
      <w:pPr>
        <w:pStyle w:val="enumlev1"/>
        <w:rPr>
          <w:lang w:val="en-US" w:eastAsia="zh-CN"/>
        </w:rPr>
      </w:pPr>
      <w:r>
        <w:rPr>
          <w:lang w:val="en-US" w:eastAsia="zh-CN"/>
        </w:rPr>
        <w:t>d)</w:t>
      </w:r>
      <w:r w:rsidRPr="00BB4784">
        <w:rPr>
          <w:lang w:val="en-US" w:eastAsia="zh-CN"/>
        </w:rPr>
        <w:tab/>
      </w:r>
      <w:r w:rsidRPr="00A2489E">
        <w:rPr>
          <w:rFonts w:hint="eastAsia"/>
          <w:lang w:val="en-US" w:eastAsia="zh-CN"/>
        </w:rPr>
        <w:t>来自</w:t>
      </w:r>
      <w:r>
        <w:rPr>
          <w:rFonts w:hint="eastAsia"/>
          <w:lang w:val="en-US" w:eastAsia="zh-CN"/>
        </w:rPr>
        <w:t>应用</w:t>
      </w:r>
      <w:r w:rsidRPr="00A2489E">
        <w:rPr>
          <w:rFonts w:hint="eastAsia"/>
          <w:lang w:val="en-US" w:eastAsia="zh-CN"/>
        </w:rPr>
        <w:t>附录</w:t>
      </w:r>
      <w:r w:rsidRPr="00553C72">
        <w:rPr>
          <w:rFonts w:hint="eastAsia"/>
          <w:b/>
          <w:lang w:val="en-US" w:eastAsia="zh-CN"/>
        </w:rPr>
        <w:t>30B</w:t>
      </w:r>
      <w:r w:rsidRPr="00A2489E">
        <w:rPr>
          <w:rFonts w:hint="eastAsia"/>
          <w:lang w:val="en-US" w:eastAsia="zh-CN"/>
        </w:rPr>
        <w:t>第</w:t>
      </w:r>
      <w:r w:rsidRPr="00A2489E">
        <w:rPr>
          <w:rFonts w:hint="eastAsia"/>
          <w:lang w:val="en-US" w:eastAsia="zh-CN"/>
        </w:rPr>
        <w:t>6.35</w:t>
      </w:r>
      <w:r w:rsidRPr="00A2489E">
        <w:rPr>
          <w:rFonts w:hint="eastAsia"/>
          <w:lang w:val="en-US" w:eastAsia="zh-CN"/>
        </w:rPr>
        <w:t>段的指配</w:t>
      </w:r>
      <w:r>
        <w:rPr>
          <w:rFonts w:hint="eastAsia"/>
          <w:lang w:val="en-US" w:eastAsia="zh-CN"/>
        </w:rPr>
        <w:t>；</w:t>
      </w:r>
    </w:p>
    <w:p w14:paraId="787ACA02" w14:textId="77777777" w:rsidR="0075199A" w:rsidRPr="00BB4784" w:rsidRDefault="009930CF" w:rsidP="0075199A">
      <w:pPr>
        <w:pStyle w:val="enumlev1"/>
        <w:rPr>
          <w:lang w:val="en-US" w:eastAsia="zh-CN"/>
        </w:rPr>
      </w:pPr>
      <w:r>
        <w:rPr>
          <w:lang w:val="en-US" w:eastAsia="zh-CN"/>
        </w:rPr>
        <w:lastRenderedPageBreak/>
        <w:t>e)</w:t>
      </w:r>
      <w:r w:rsidRPr="00BB4784">
        <w:rPr>
          <w:lang w:val="en-US" w:eastAsia="zh-CN"/>
        </w:rPr>
        <w:tab/>
      </w:r>
      <w:r w:rsidRPr="00A2489E">
        <w:rPr>
          <w:rFonts w:hint="eastAsia"/>
          <w:lang w:val="en-US" w:eastAsia="zh-CN"/>
        </w:rPr>
        <w:t>之前已应用本决议程序的</w:t>
      </w:r>
      <w:r>
        <w:rPr>
          <w:rFonts w:hint="eastAsia"/>
          <w:lang w:val="en-US" w:eastAsia="zh-CN"/>
        </w:rPr>
        <w:t>指配</w:t>
      </w:r>
      <w:r w:rsidRPr="00A2489E">
        <w:rPr>
          <w:rFonts w:hint="eastAsia"/>
          <w:lang w:val="en-US" w:eastAsia="zh-CN"/>
        </w:rPr>
        <w:t>。</w:t>
      </w:r>
    </w:p>
    <w:p w14:paraId="19A4B2FA" w14:textId="77777777" w:rsidR="0075199A" w:rsidRPr="00BB4784" w:rsidRDefault="009930CF" w:rsidP="0075199A">
      <w:pPr>
        <w:ind w:firstLineChars="200" w:firstLine="480"/>
        <w:rPr>
          <w:spacing w:val="-2"/>
          <w:lang w:val="en-US" w:eastAsia="zh-CN"/>
        </w:rPr>
      </w:pPr>
      <w:r w:rsidRPr="00DC624F">
        <w:rPr>
          <w:rFonts w:hint="eastAsia"/>
          <w:lang w:eastAsia="zh-CN"/>
        </w:rPr>
        <w:t>对于</w:t>
      </w:r>
      <w:r w:rsidRPr="00DC624F">
        <w:rPr>
          <w:rFonts w:hint="eastAsia"/>
          <w:spacing w:val="-2"/>
          <w:lang w:val="en-US" w:eastAsia="zh-CN"/>
        </w:rPr>
        <w:t>列表中出现的指配，或在收到完整信息之后无线电通信局先前已经审查并根据附录</w:t>
      </w:r>
      <w:r w:rsidRPr="00DC624F">
        <w:rPr>
          <w:b/>
          <w:spacing w:val="-2"/>
          <w:lang w:val="en-US" w:eastAsia="zh-CN"/>
        </w:rPr>
        <w:t>30B</w:t>
      </w:r>
      <w:r w:rsidRPr="00DC624F">
        <w:rPr>
          <w:rFonts w:hint="eastAsia"/>
          <w:spacing w:val="-2"/>
          <w:lang w:val="en-US" w:eastAsia="zh-CN"/>
        </w:rPr>
        <w:t>第</w:t>
      </w:r>
      <w:r w:rsidRPr="00DC624F">
        <w:rPr>
          <w:spacing w:val="-2"/>
          <w:lang w:val="en-US" w:eastAsia="zh-CN"/>
        </w:rPr>
        <w:t>6.7</w:t>
      </w:r>
      <w:r w:rsidRPr="00DC624F">
        <w:rPr>
          <w:rFonts w:hint="eastAsia"/>
          <w:spacing w:val="-2"/>
          <w:lang w:val="en-US" w:eastAsia="zh-CN"/>
        </w:rPr>
        <w:t>段予以公布的指配，它不属于上述任何类别且未适用本后附文件的程序，如符合以下条件，应视为将受到本后附文件程序的下列</w:t>
      </w:r>
      <w:proofErr w:type="gramStart"/>
      <w:r w:rsidRPr="00DC624F">
        <w:rPr>
          <w:rFonts w:hint="eastAsia"/>
          <w:spacing w:val="-2"/>
          <w:lang w:val="en-US" w:eastAsia="zh-CN"/>
        </w:rPr>
        <w:t>拟议新指配</w:t>
      </w:r>
      <w:proofErr w:type="gramEnd"/>
      <w:r w:rsidRPr="00DC624F">
        <w:rPr>
          <w:rFonts w:hint="eastAsia"/>
          <w:spacing w:val="-2"/>
          <w:lang w:val="en-US" w:eastAsia="zh-CN"/>
        </w:rPr>
        <w:t>的影响</w:t>
      </w:r>
      <w:r w:rsidRPr="00A2489E">
        <w:rPr>
          <w:rFonts w:hint="eastAsia"/>
          <w:spacing w:val="-2"/>
          <w:lang w:val="en-US" w:eastAsia="zh-CN"/>
        </w:rPr>
        <w:t>：</w:t>
      </w:r>
    </w:p>
    <w:p w14:paraId="5E72EB39" w14:textId="77777777" w:rsidR="0075199A" w:rsidRPr="00FA608E" w:rsidRDefault="009930CF" w:rsidP="0075199A">
      <w:pPr>
        <w:pStyle w:val="enumlev1"/>
        <w:keepNext/>
        <w:rPr>
          <w:lang w:eastAsia="zh-CN"/>
        </w:rPr>
      </w:pPr>
      <w:r w:rsidRPr="0021013C">
        <w:rPr>
          <w:rFonts w:hint="eastAsia"/>
          <w:lang w:eastAsia="zh-CN"/>
        </w:rPr>
        <w:t>1</w:t>
      </w:r>
      <w:r>
        <w:rPr>
          <w:rFonts w:hint="eastAsia"/>
          <w:lang w:eastAsia="zh-CN"/>
        </w:rPr>
        <w:t>)</w:t>
      </w:r>
      <w:r w:rsidRPr="0021013C">
        <w:rPr>
          <w:rFonts w:hint="eastAsia"/>
          <w:lang w:eastAsia="zh-CN"/>
        </w:rPr>
        <w:tab/>
      </w:r>
      <w:r w:rsidRPr="00FA608E">
        <w:rPr>
          <w:rFonts w:hint="eastAsia"/>
          <w:lang w:eastAsia="zh-CN"/>
        </w:rPr>
        <w:t>如果其轨道位置与拟议中新指配的轨道位置之间的最小轨</w:t>
      </w:r>
      <w:r>
        <w:rPr>
          <w:rFonts w:hint="eastAsia"/>
          <w:lang w:eastAsia="zh-CN"/>
        </w:rPr>
        <w:t>位</w:t>
      </w:r>
      <w:r w:rsidRPr="00FA608E">
        <w:rPr>
          <w:rFonts w:hint="eastAsia"/>
          <w:lang w:eastAsia="zh-CN"/>
        </w:rPr>
        <w:t>间隔等于或小于：</w:t>
      </w:r>
    </w:p>
    <w:p w14:paraId="79B6D1B4" w14:textId="77777777" w:rsidR="0075199A" w:rsidRPr="00FA608E" w:rsidRDefault="009930CF" w:rsidP="0075199A">
      <w:pPr>
        <w:pStyle w:val="enumlev2"/>
        <w:rPr>
          <w:lang w:eastAsia="zh-CN"/>
        </w:rPr>
      </w:pPr>
      <w:r w:rsidRPr="00FA608E">
        <w:rPr>
          <w:lang w:eastAsia="zh-CN"/>
        </w:rPr>
        <w:t>1.1)</w:t>
      </w:r>
      <w:r w:rsidRPr="00FA608E">
        <w:rPr>
          <w:lang w:eastAsia="zh-CN"/>
        </w:rPr>
        <w:tab/>
        <w:t>7°</w:t>
      </w:r>
      <w:r w:rsidRPr="00FA608E">
        <w:rPr>
          <w:rFonts w:hint="eastAsia"/>
          <w:lang w:eastAsia="zh-CN"/>
        </w:rPr>
        <w:t>，在</w:t>
      </w:r>
      <w:r w:rsidRPr="00FA608E">
        <w:rPr>
          <w:lang w:eastAsia="zh-CN"/>
        </w:rPr>
        <w:t>4 500-4 800 MHz</w:t>
      </w:r>
      <w:r w:rsidRPr="00FA608E">
        <w:rPr>
          <w:rFonts w:hint="eastAsia"/>
          <w:lang w:eastAsia="zh-CN"/>
        </w:rPr>
        <w:t>（空对地）频段和</w:t>
      </w:r>
      <w:r w:rsidRPr="00FA608E">
        <w:rPr>
          <w:lang w:eastAsia="zh-CN"/>
        </w:rPr>
        <w:t>6 725-7 025 MHz</w:t>
      </w:r>
      <w:r w:rsidRPr="00FA608E">
        <w:rPr>
          <w:rFonts w:hint="eastAsia"/>
          <w:lang w:eastAsia="zh-CN"/>
        </w:rPr>
        <w:t>（地对空）频段中；</w:t>
      </w:r>
    </w:p>
    <w:p w14:paraId="7597EB16" w14:textId="77777777" w:rsidR="0075199A" w:rsidRPr="00FA608E" w:rsidRDefault="009930CF" w:rsidP="0075199A">
      <w:pPr>
        <w:pStyle w:val="enumlev2"/>
        <w:rPr>
          <w:lang w:eastAsia="zh-CN"/>
        </w:rPr>
      </w:pPr>
      <w:r w:rsidRPr="00FA608E">
        <w:rPr>
          <w:lang w:eastAsia="zh-CN"/>
        </w:rPr>
        <w:t>1.2)</w:t>
      </w:r>
      <w:r w:rsidRPr="00FA608E">
        <w:rPr>
          <w:lang w:eastAsia="zh-CN"/>
        </w:rPr>
        <w:tab/>
        <w:t>6°</w:t>
      </w:r>
      <w:r w:rsidRPr="00FA608E">
        <w:rPr>
          <w:rFonts w:hint="eastAsia"/>
          <w:lang w:eastAsia="zh-CN"/>
        </w:rPr>
        <w:t>，在</w:t>
      </w:r>
      <w:r w:rsidRPr="00FA608E">
        <w:rPr>
          <w:lang w:eastAsia="zh-CN"/>
        </w:rPr>
        <w:t>10.70-10.95 GHz</w:t>
      </w:r>
      <w:r w:rsidRPr="00FA608E">
        <w:rPr>
          <w:rFonts w:hint="eastAsia"/>
          <w:lang w:eastAsia="zh-CN"/>
        </w:rPr>
        <w:t>（</w:t>
      </w:r>
      <w:r w:rsidRPr="00FA608E">
        <w:rPr>
          <w:lang w:eastAsia="zh-CN"/>
        </w:rPr>
        <w:t>空对地</w:t>
      </w:r>
      <w:r w:rsidRPr="00FA608E">
        <w:rPr>
          <w:rFonts w:hint="eastAsia"/>
          <w:lang w:eastAsia="zh-CN"/>
        </w:rPr>
        <w:t>）频段、</w:t>
      </w:r>
      <w:r w:rsidRPr="00FA608E">
        <w:rPr>
          <w:lang w:eastAsia="zh-CN"/>
        </w:rPr>
        <w:t>11.20-11.45 GHz</w:t>
      </w:r>
      <w:r w:rsidRPr="00FA608E">
        <w:rPr>
          <w:rFonts w:hint="eastAsia"/>
          <w:lang w:eastAsia="zh-CN"/>
        </w:rPr>
        <w:t>（</w:t>
      </w:r>
      <w:r w:rsidRPr="00FA608E">
        <w:rPr>
          <w:lang w:eastAsia="zh-CN"/>
        </w:rPr>
        <w:t>空对地</w:t>
      </w:r>
      <w:r w:rsidRPr="00FA608E">
        <w:rPr>
          <w:rFonts w:hint="eastAsia"/>
          <w:lang w:eastAsia="zh-CN"/>
        </w:rPr>
        <w:t>）频段和</w:t>
      </w:r>
      <w:r w:rsidRPr="00FA608E">
        <w:rPr>
          <w:lang w:eastAsia="zh-CN"/>
        </w:rPr>
        <w:t>12.75-13.25 GHz</w:t>
      </w:r>
      <w:r w:rsidRPr="00FA608E">
        <w:rPr>
          <w:rFonts w:hint="eastAsia"/>
          <w:lang w:eastAsia="zh-CN"/>
        </w:rPr>
        <w:t>（</w:t>
      </w:r>
      <w:r w:rsidRPr="00FA608E">
        <w:rPr>
          <w:lang w:eastAsia="zh-CN"/>
        </w:rPr>
        <w:t>地对空</w:t>
      </w:r>
      <w:r>
        <w:rPr>
          <w:rFonts w:hint="eastAsia"/>
          <w:lang w:eastAsia="zh-CN"/>
        </w:rPr>
        <w:t>）频段中。</w:t>
      </w:r>
    </w:p>
    <w:p w14:paraId="60229F34" w14:textId="77777777" w:rsidR="0075199A" w:rsidRPr="00FA608E" w:rsidRDefault="009930CF" w:rsidP="0075199A">
      <w:pPr>
        <w:pStyle w:val="enumlev1"/>
        <w:rPr>
          <w:lang w:val="en-US" w:eastAsia="zh-CN"/>
        </w:rPr>
      </w:pPr>
      <w:r w:rsidRPr="00FA608E">
        <w:rPr>
          <w:lang w:val="en-US" w:eastAsia="zh-CN"/>
        </w:rPr>
        <w:t>2)</w:t>
      </w:r>
      <w:r w:rsidRPr="00FA608E">
        <w:rPr>
          <w:lang w:val="en-US" w:eastAsia="zh-CN"/>
        </w:rPr>
        <w:tab/>
      </w:r>
      <w:r w:rsidRPr="00FA608E">
        <w:rPr>
          <w:rFonts w:hint="eastAsia"/>
          <w:lang w:val="en-US" w:eastAsia="zh-CN"/>
        </w:rPr>
        <w:t>但是，如果满足</w:t>
      </w:r>
      <w:r w:rsidRPr="00FA608E">
        <w:rPr>
          <w:rFonts w:hint="eastAsia"/>
          <w:lang w:val="en-US" w:eastAsia="zh-CN"/>
        </w:rPr>
        <w:t>2.1</w:t>
      </w:r>
      <w:r w:rsidRPr="00FA608E">
        <w:rPr>
          <w:rFonts w:hint="eastAsia"/>
          <w:lang w:val="en-US" w:eastAsia="zh-CN"/>
        </w:rPr>
        <w:t>或</w:t>
      </w:r>
      <w:r w:rsidRPr="00FA608E">
        <w:rPr>
          <w:rFonts w:hint="eastAsia"/>
          <w:lang w:val="en-US" w:eastAsia="zh-CN"/>
        </w:rPr>
        <w:t>2.2</w:t>
      </w:r>
      <w:r w:rsidRPr="00FA608E">
        <w:rPr>
          <w:rFonts w:hint="eastAsia"/>
          <w:lang w:val="en-US" w:eastAsia="zh-CN"/>
        </w:rPr>
        <w:t>中列出的条件，则认为主管部门不会受到适用本附件程序的拟议新指配的影响：</w:t>
      </w:r>
    </w:p>
    <w:p w14:paraId="2B42839B" w14:textId="36BF977E" w:rsidR="0075199A" w:rsidRPr="00FA608E" w:rsidRDefault="009930CF" w:rsidP="0075199A">
      <w:pPr>
        <w:pStyle w:val="enumlev2"/>
        <w:rPr>
          <w:lang w:val="en-US" w:eastAsia="zh-CN"/>
        </w:rPr>
      </w:pPr>
      <w:r w:rsidRPr="00FA608E">
        <w:rPr>
          <w:lang w:val="en-US" w:eastAsia="zh-CN"/>
        </w:rPr>
        <w:t>2.1)</w:t>
      </w:r>
      <w:r w:rsidRPr="00FA608E">
        <w:rPr>
          <w:lang w:val="en-US" w:eastAsia="zh-CN"/>
        </w:rPr>
        <w:tab/>
      </w:r>
      <w:r w:rsidRPr="00FA608E">
        <w:rPr>
          <w:rFonts w:hint="eastAsia"/>
          <w:spacing w:val="-8"/>
          <w:szCs w:val="24"/>
          <w:lang w:eastAsia="zh-CN"/>
        </w:rPr>
        <w:t>与正在审议的指配相关的每个测试点计算得出的</w:t>
      </w:r>
      <w:bookmarkStart w:id="18" w:name="_Hlk21615627"/>
      <w:r w:rsidR="001E2A54">
        <w:rPr>
          <w:rStyle w:val="FootnoteReference"/>
          <w:lang w:eastAsia="zh-CN"/>
        </w:rPr>
        <w:footnoteReference w:id="7"/>
      </w:r>
      <w:bookmarkEnd w:id="18"/>
      <w:r w:rsidRPr="00FA608E">
        <w:rPr>
          <w:rFonts w:hint="eastAsia"/>
          <w:spacing w:val="-8"/>
          <w:szCs w:val="24"/>
          <w:lang w:eastAsia="zh-CN"/>
        </w:rPr>
        <w:t>地对空单入载干比</w:t>
      </w:r>
      <w:r w:rsidRPr="00FA608E">
        <w:rPr>
          <w:i/>
          <w:iCs/>
          <w:spacing w:val="-8"/>
          <w:szCs w:val="24"/>
          <w:lang w:eastAsia="zh-CN"/>
        </w:rPr>
        <w:t>(</w:t>
      </w:r>
      <w:r w:rsidRPr="00FA608E">
        <w:rPr>
          <w:i/>
          <w:spacing w:val="-8"/>
          <w:szCs w:val="24"/>
          <w:lang w:eastAsia="zh-CN"/>
        </w:rPr>
        <w:t>C/</w:t>
      </w:r>
      <w:proofErr w:type="gramStart"/>
      <w:r w:rsidRPr="00FA608E">
        <w:rPr>
          <w:i/>
          <w:spacing w:val="-8"/>
          <w:szCs w:val="24"/>
          <w:lang w:eastAsia="zh-CN"/>
        </w:rPr>
        <w:t>I)</w:t>
      </w:r>
      <w:r w:rsidRPr="00FA608E">
        <w:rPr>
          <w:i/>
          <w:szCs w:val="24"/>
          <w:vertAlign w:val="subscript"/>
          <w:lang w:eastAsia="zh-CN"/>
        </w:rPr>
        <w:t>u</w:t>
      </w:r>
      <w:proofErr w:type="gramEnd"/>
      <w:r w:rsidRPr="00FA608E">
        <w:rPr>
          <w:rFonts w:hint="eastAsia"/>
          <w:lang w:eastAsia="zh-CN"/>
        </w:rPr>
        <w:t>大于或等于参考值</w:t>
      </w:r>
      <w:r w:rsidRPr="00FA608E">
        <w:rPr>
          <w:lang w:val="en-US" w:eastAsia="zh-CN"/>
        </w:rPr>
        <w:t>27 dB</w:t>
      </w:r>
      <w:r w:rsidRPr="00FA608E">
        <w:rPr>
          <w:rFonts w:hint="eastAsia"/>
          <w:lang w:eastAsia="zh-CN"/>
        </w:rPr>
        <w:t>或</w:t>
      </w:r>
      <w:r w:rsidRPr="00FA608E">
        <w:rPr>
          <w:lang w:val="en-US" w:eastAsia="zh-CN"/>
        </w:rPr>
        <w:t>(</w:t>
      </w:r>
      <w:r w:rsidRPr="00FA608E">
        <w:rPr>
          <w:i/>
          <w:iCs/>
          <w:lang w:val="en-US" w:eastAsia="zh-CN"/>
        </w:rPr>
        <w:t>C</w:t>
      </w:r>
      <w:r w:rsidRPr="00FA608E">
        <w:rPr>
          <w:lang w:val="en-US" w:eastAsia="zh-CN"/>
        </w:rPr>
        <w:t>/</w:t>
      </w:r>
      <w:r w:rsidRPr="00FA608E">
        <w:rPr>
          <w:i/>
          <w:iCs/>
          <w:lang w:val="en-US" w:eastAsia="zh-CN"/>
        </w:rPr>
        <w:t>N</w:t>
      </w:r>
      <w:r w:rsidRPr="00FA608E">
        <w:rPr>
          <w:lang w:val="en-US" w:eastAsia="zh-CN"/>
        </w:rPr>
        <w:t>)</w:t>
      </w:r>
      <w:r w:rsidRPr="00FA608E">
        <w:rPr>
          <w:i/>
          <w:iCs/>
          <w:vertAlign w:val="subscript"/>
          <w:lang w:val="en-US" w:eastAsia="zh-CN"/>
        </w:rPr>
        <w:t>u</w:t>
      </w:r>
      <w:r w:rsidRPr="00FA608E">
        <w:rPr>
          <w:lang w:val="en-US" w:eastAsia="zh-CN"/>
        </w:rPr>
        <w:t> + 6 dB</w:t>
      </w:r>
      <w:bookmarkStart w:id="19" w:name="_Hlk21615751"/>
      <w:r w:rsidR="00C022E1">
        <w:rPr>
          <w:rStyle w:val="FootnoteReference"/>
          <w:lang w:eastAsia="zh-CN"/>
        </w:rPr>
        <w:footnoteReference w:id="8"/>
      </w:r>
      <w:bookmarkEnd w:id="19"/>
      <w:r w:rsidRPr="00FA608E">
        <w:rPr>
          <w:rFonts w:hint="eastAsia"/>
          <w:lang w:eastAsia="zh-CN"/>
        </w:rPr>
        <w:t>或任何已接受的地对空单入值</w:t>
      </w:r>
      <w:r w:rsidRPr="00FA608E">
        <w:rPr>
          <w:lang w:val="en-US" w:eastAsia="zh-CN"/>
        </w:rPr>
        <w:t>(</w:t>
      </w:r>
      <w:r w:rsidRPr="00FA608E">
        <w:rPr>
          <w:i/>
          <w:iCs/>
          <w:lang w:val="en-US" w:eastAsia="zh-CN"/>
        </w:rPr>
        <w:t>C</w:t>
      </w:r>
      <w:r w:rsidRPr="00FA608E">
        <w:rPr>
          <w:lang w:val="en-US" w:eastAsia="zh-CN"/>
        </w:rPr>
        <w:t>/</w:t>
      </w:r>
      <w:r w:rsidRPr="00FA608E">
        <w:rPr>
          <w:i/>
          <w:iCs/>
          <w:lang w:val="en-US" w:eastAsia="zh-CN"/>
        </w:rPr>
        <w:t>I</w:t>
      </w:r>
      <w:r w:rsidRPr="00FA608E">
        <w:rPr>
          <w:lang w:val="en-US" w:eastAsia="zh-CN"/>
        </w:rPr>
        <w:t>)</w:t>
      </w:r>
      <w:r w:rsidRPr="00FA608E">
        <w:rPr>
          <w:rFonts w:hint="eastAsia"/>
          <w:lang w:eastAsia="zh-CN"/>
        </w:rPr>
        <w:t>（取其中最低值）；且</w:t>
      </w:r>
      <w:bookmarkStart w:id="20" w:name="_Hlk21616873"/>
      <w:r w:rsidR="005F71DC">
        <w:rPr>
          <w:rFonts w:hint="eastAsia"/>
          <w:lang w:eastAsia="zh-CN"/>
        </w:rPr>
        <w:t>计算得出的</w:t>
      </w:r>
      <w:r w:rsidR="005F71DC">
        <w:rPr>
          <w:rStyle w:val="FootnoteReference"/>
          <w:lang w:eastAsia="zh-CN"/>
        </w:rPr>
        <w:t>4</w:t>
      </w:r>
      <w:bookmarkEnd w:id="20"/>
      <w:r w:rsidRPr="00FA608E">
        <w:rPr>
          <w:rFonts w:hint="eastAsia"/>
          <w:lang w:eastAsia="zh-CN"/>
        </w:rPr>
        <w:t>正在审议的指配的业务区中所有地点空对地单入</w:t>
      </w:r>
      <w:r w:rsidRPr="00FA608E">
        <w:rPr>
          <w:i/>
          <w:lang w:eastAsia="zh-CN"/>
        </w:rPr>
        <w:t>(C/I)</w:t>
      </w:r>
      <w:r w:rsidRPr="00FA608E">
        <w:rPr>
          <w:rFonts w:hint="eastAsia"/>
          <w:i/>
          <w:vertAlign w:val="subscript"/>
          <w:lang w:eastAsia="zh-CN"/>
        </w:rPr>
        <w:t xml:space="preserve">d </w:t>
      </w:r>
      <w:r w:rsidRPr="00FA608E">
        <w:rPr>
          <w:rFonts w:hint="eastAsia"/>
          <w:lang w:eastAsia="zh-CN"/>
        </w:rPr>
        <w:t>值大于或等于参考值</w:t>
      </w:r>
      <w:r w:rsidR="001E2A54">
        <w:rPr>
          <w:rStyle w:val="FootnoteReference"/>
          <w:lang w:eastAsia="zh-CN"/>
        </w:rPr>
        <w:footnoteReference w:id="9"/>
      </w:r>
      <w:r w:rsidRPr="00FA608E">
        <w:rPr>
          <w:lang w:val="en-US" w:eastAsia="zh-CN"/>
        </w:rPr>
        <w:t>23.65 dB</w:t>
      </w:r>
      <w:r w:rsidRPr="00FA608E">
        <w:rPr>
          <w:rFonts w:hint="eastAsia"/>
          <w:lang w:eastAsia="zh-CN"/>
        </w:rPr>
        <w:t>或</w:t>
      </w:r>
      <w:r w:rsidRPr="00FA608E">
        <w:rPr>
          <w:lang w:val="en-US" w:eastAsia="zh-CN"/>
        </w:rPr>
        <w:t>(</w:t>
      </w:r>
      <w:r w:rsidRPr="00FA608E">
        <w:rPr>
          <w:i/>
          <w:iCs/>
          <w:lang w:val="en-US" w:eastAsia="zh-CN"/>
        </w:rPr>
        <w:t>C</w:t>
      </w:r>
      <w:r w:rsidRPr="00FA608E">
        <w:rPr>
          <w:lang w:val="en-US" w:eastAsia="zh-CN"/>
        </w:rPr>
        <w:t>/</w:t>
      </w:r>
      <w:r w:rsidRPr="00FA608E">
        <w:rPr>
          <w:i/>
          <w:iCs/>
          <w:lang w:val="en-US" w:eastAsia="zh-CN"/>
        </w:rPr>
        <w:t>N</w:t>
      </w:r>
      <w:r w:rsidRPr="00FA608E">
        <w:rPr>
          <w:lang w:val="en-US" w:eastAsia="zh-CN"/>
        </w:rPr>
        <w:t>)</w:t>
      </w:r>
      <w:r w:rsidRPr="00FA608E">
        <w:rPr>
          <w:i/>
          <w:iCs/>
          <w:vertAlign w:val="subscript"/>
          <w:lang w:val="en-US" w:eastAsia="zh-CN"/>
        </w:rPr>
        <w:t>d</w:t>
      </w:r>
      <w:r w:rsidRPr="00FA608E">
        <w:rPr>
          <w:lang w:val="en-US" w:eastAsia="zh-CN"/>
        </w:rPr>
        <w:t> + 8.65 dB</w:t>
      </w:r>
      <w:r w:rsidR="001E2A54">
        <w:rPr>
          <w:rStyle w:val="FootnoteReference"/>
          <w:lang w:eastAsia="zh-CN"/>
        </w:rPr>
        <w:footnoteReference w:id="10"/>
      </w:r>
      <w:r w:rsidRPr="00FA608E">
        <w:rPr>
          <w:rFonts w:hint="eastAsia"/>
          <w:lang w:eastAsia="zh-CN"/>
        </w:rPr>
        <w:t>或任何已接受的值（取其中最低值）</w:t>
      </w:r>
      <w:r w:rsidRPr="00FA608E">
        <w:rPr>
          <w:rFonts w:hint="eastAsia"/>
          <w:iCs/>
          <w:lang w:eastAsia="zh-CN"/>
        </w:rPr>
        <w:t>，并且</w:t>
      </w:r>
    </w:p>
    <w:p w14:paraId="31BF927F" w14:textId="436CD5AC" w:rsidR="0075199A" w:rsidRPr="00FA608E" w:rsidRDefault="009930CF" w:rsidP="0075199A">
      <w:pPr>
        <w:pStyle w:val="enumlev2"/>
        <w:rPr>
          <w:lang w:eastAsia="zh-CN"/>
        </w:rPr>
      </w:pPr>
      <w:r w:rsidRPr="00FA608E">
        <w:rPr>
          <w:lang w:val="en-US" w:eastAsia="zh-CN"/>
        </w:rPr>
        <w:tab/>
      </w:r>
      <w:r w:rsidRPr="00FA608E">
        <w:rPr>
          <w:rFonts w:hint="eastAsia"/>
          <w:lang w:eastAsia="zh-CN"/>
        </w:rPr>
        <w:t>在与正在审议指</w:t>
      </w:r>
      <w:proofErr w:type="gramStart"/>
      <w:r w:rsidRPr="00FA608E">
        <w:rPr>
          <w:rFonts w:hint="eastAsia"/>
          <w:lang w:eastAsia="zh-CN"/>
        </w:rPr>
        <w:t>配相关</w:t>
      </w:r>
      <w:proofErr w:type="gramEnd"/>
      <w:r w:rsidRPr="00FA608E">
        <w:rPr>
          <w:rFonts w:hint="eastAsia"/>
          <w:lang w:eastAsia="zh-CN"/>
        </w:rPr>
        <w:t>的每个测试点</w:t>
      </w:r>
      <w:r w:rsidR="00BD1088">
        <w:rPr>
          <w:rFonts w:hint="eastAsia"/>
          <w:lang w:eastAsia="zh-CN"/>
        </w:rPr>
        <w:t>计算得出的</w:t>
      </w:r>
      <w:r w:rsidR="001E2A54">
        <w:rPr>
          <w:rStyle w:val="FootnoteReference"/>
          <w:lang w:eastAsia="zh-CN"/>
        </w:rPr>
        <w:t>4</w:t>
      </w:r>
      <w:r w:rsidRPr="00FA608E">
        <w:rPr>
          <w:rFonts w:hint="eastAsia"/>
          <w:lang w:eastAsia="zh-CN"/>
        </w:rPr>
        <w:t>全链路集总</w:t>
      </w:r>
      <w:r w:rsidRPr="00FA608E">
        <w:rPr>
          <w:lang w:val="en-US" w:eastAsia="zh-CN"/>
        </w:rPr>
        <w:t>(</w:t>
      </w:r>
      <w:r w:rsidRPr="00FA608E">
        <w:rPr>
          <w:i/>
          <w:iCs/>
          <w:lang w:val="en-US" w:eastAsia="zh-CN"/>
        </w:rPr>
        <w:t>C</w:t>
      </w:r>
      <w:r w:rsidRPr="00FA608E">
        <w:rPr>
          <w:lang w:val="en-US" w:eastAsia="zh-CN"/>
        </w:rPr>
        <w:t>/</w:t>
      </w:r>
      <w:r w:rsidRPr="00FA608E">
        <w:rPr>
          <w:i/>
          <w:iCs/>
          <w:lang w:val="en-US" w:eastAsia="zh-CN"/>
        </w:rPr>
        <w:t>I</w:t>
      </w:r>
      <w:r w:rsidRPr="00FA608E">
        <w:rPr>
          <w:lang w:val="en-US" w:eastAsia="zh-CN"/>
        </w:rPr>
        <w:t>)</w:t>
      </w:r>
      <w:proofErr w:type="spellStart"/>
      <w:r w:rsidRPr="00FA608E">
        <w:rPr>
          <w:i/>
          <w:iCs/>
          <w:vertAlign w:val="subscript"/>
          <w:lang w:val="en-US" w:eastAsia="zh-CN"/>
        </w:rPr>
        <w:t>agg</w:t>
      </w:r>
      <w:proofErr w:type="spellEnd"/>
      <w:r w:rsidRPr="00FA608E">
        <w:rPr>
          <w:rFonts w:hint="eastAsia"/>
          <w:lang w:eastAsia="zh-CN"/>
        </w:rPr>
        <w:t>值大于或等于参考值</w:t>
      </w:r>
      <w:r w:rsidRPr="00FA608E">
        <w:rPr>
          <w:lang w:eastAsia="zh-CN"/>
        </w:rPr>
        <w:t>21 dB</w:t>
      </w:r>
      <w:r w:rsidRPr="00FA608E">
        <w:rPr>
          <w:rFonts w:hint="eastAsia"/>
          <w:lang w:eastAsia="zh-CN"/>
        </w:rPr>
        <w:t>、或</w:t>
      </w:r>
      <w:r w:rsidRPr="00FA608E">
        <w:rPr>
          <w:i/>
          <w:iCs/>
          <w:lang w:eastAsia="zh-CN"/>
        </w:rPr>
        <w:t>(C/N)</w:t>
      </w:r>
      <w:r w:rsidRPr="00FA608E">
        <w:rPr>
          <w:i/>
          <w:vertAlign w:val="subscript"/>
          <w:lang w:eastAsia="zh-CN"/>
        </w:rPr>
        <w:t>t</w:t>
      </w:r>
      <w:r w:rsidRPr="00FA608E">
        <w:rPr>
          <w:lang w:eastAsia="zh-CN"/>
        </w:rPr>
        <w:t xml:space="preserve"> + 7 dB</w:t>
      </w:r>
      <w:r w:rsidR="001E2A54">
        <w:rPr>
          <w:rStyle w:val="FootnoteReference"/>
          <w:lang w:eastAsia="zh-CN"/>
        </w:rPr>
        <w:footnoteReference w:id="11"/>
      </w:r>
      <w:r w:rsidRPr="00FA608E">
        <w:rPr>
          <w:rFonts w:hint="eastAsia"/>
          <w:lang w:eastAsia="zh-CN"/>
        </w:rPr>
        <w:t>、或任何已接受的全链路集总</w:t>
      </w:r>
      <w:r w:rsidRPr="00FA608E">
        <w:rPr>
          <w:i/>
          <w:iCs/>
          <w:lang w:eastAsia="zh-CN"/>
        </w:rPr>
        <w:t>(C/I)</w:t>
      </w:r>
      <w:r w:rsidRPr="00FA608E">
        <w:rPr>
          <w:i/>
          <w:iCs/>
          <w:vertAlign w:val="subscript"/>
          <w:lang w:eastAsia="zh-CN"/>
        </w:rPr>
        <w:t>agg</w:t>
      </w:r>
      <w:r>
        <w:rPr>
          <w:rFonts w:hint="eastAsia"/>
          <w:lang w:eastAsia="zh-CN"/>
        </w:rPr>
        <w:t>值（</w:t>
      </w:r>
      <w:r w:rsidRPr="00FA608E">
        <w:rPr>
          <w:rFonts w:hint="eastAsia"/>
          <w:lang w:eastAsia="zh-CN"/>
        </w:rPr>
        <w:t>取其中最低值</w:t>
      </w:r>
      <w:r>
        <w:rPr>
          <w:rFonts w:hint="eastAsia"/>
          <w:lang w:eastAsia="zh-CN"/>
        </w:rPr>
        <w:t>）</w:t>
      </w:r>
      <w:r w:rsidRPr="00FA608E">
        <w:rPr>
          <w:rFonts w:hint="eastAsia"/>
          <w:lang w:eastAsia="zh-CN"/>
        </w:rPr>
        <w:t>。在指</w:t>
      </w:r>
      <w:proofErr w:type="gramStart"/>
      <w:r w:rsidRPr="00FA608E">
        <w:rPr>
          <w:rFonts w:hint="eastAsia"/>
          <w:lang w:eastAsia="zh-CN"/>
        </w:rPr>
        <w:t>配并非</w:t>
      </w:r>
      <w:proofErr w:type="gramEnd"/>
      <w:r w:rsidRPr="00FA608E">
        <w:rPr>
          <w:rFonts w:hint="eastAsia"/>
          <w:lang w:eastAsia="zh-CN"/>
        </w:rPr>
        <w:t>源自于由分配未加修改直接转换成指配的情况下，或当修改是在初始分配的包络特性之内时，容限值为</w:t>
      </w:r>
      <w:r w:rsidRPr="00FA608E">
        <w:rPr>
          <w:lang w:val="en-US" w:eastAsia="zh-CN"/>
        </w:rPr>
        <w:t>0.45 dB</w:t>
      </w:r>
      <w:r w:rsidR="001E2A54">
        <w:rPr>
          <w:rStyle w:val="FootnoteReference"/>
          <w:lang w:eastAsia="zh-CN"/>
        </w:rPr>
        <w:footnoteReference w:id="12"/>
      </w:r>
      <w:r>
        <w:rPr>
          <w:rFonts w:hint="eastAsia"/>
          <w:lang w:eastAsia="zh-CN"/>
        </w:rPr>
        <w:t>；</w:t>
      </w:r>
    </w:p>
    <w:p w14:paraId="1D63ED07" w14:textId="77777777" w:rsidR="0075199A" w:rsidRPr="00FA608E" w:rsidRDefault="009930CF" w:rsidP="0075199A">
      <w:pPr>
        <w:pStyle w:val="enumlev2"/>
        <w:rPr>
          <w:lang w:eastAsia="zh-CN"/>
        </w:rPr>
      </w:pPr>
      <w:r w:rsidRPr="00FA608E">
        <w:rPr>
          <w:szCs w:val="24"/>
          <w:lang w:eastAsia="zh-CN"/>
        </w:rPr>
        <w:t>2.2)</w:t>
      </w:r>
      <w:r w:rsidRPr="00FA608E">
        <w:rPr>
          <w:lang w:eastAsia="zh-CN"/>
        </w:rPr>
        <w:tab/>
      </w:r>
      <w:r w:rsidRPr="00FA608E">
        <w:rPr>
          <w:rFonts w:hint="eastAsia"/>
          <w:lang w:val="en-US" w:eastAsia="zh-CN"/>
        </w:rPr>
        <w:t>在</w:t>
      </w:r>
      <w:r w:rsidRPr="00FA608E">
        <w:rPr>
          <w:lang w:val="en-US" w:eastAsia="zh-CN"/>
        </w:rPr>
        <w:t>4 500-4 800 MHz</w:t>
      </w:r>
      <w:r w:rsidRPr="00FA608E">
        <w:rPr>
          <w:rFonts w:hint="eastAsia"/>
          <w:lang w:eastAsia="zh-CN"/>
        </w:rPr>
        <w:t>频段</w:t>
      </w:r>
      <w:r w:rsidRPr="00FA608E">
        <w:rPr>
          <w:rFonts w:hint="eastAsia"/>
          <w:lang w:val="en-US" w:eastAsia="zh-CN"/>
        </w:rPr>
        <w:t>内（空对地），</w:t>
      </w:r>
      <w:r w:rsidRPr="00FA608E">
        <w:rPr>
          <w:lang w:eastAsia="zh-CN"/>
        </w:rPr>
        <w:t>在假设的自由空间</w:t>
      </w:r>
      <w:r w:rsidRPr="00FA608E">
        <w:rPr>
          <w:rFonts w:hint="eastAsia"/>
          <w:lang w:eastAsia="zh-CN"/>
        </w:rPr>
        <w:t>传播</w:t>
      </w:r>
      <w:r w:rsidRPr="00FA608E">
        <w:rPr>
          <w:lang w:eastAsia="zh-CN"/>
        </w:rPr>
        <w:t>条件下产生的</w:t>
      </w:r>
      <w:r w:rsidRPr="00FA608E">
        <w:rPr>
          <w:lang w:eastAsia="zh-CN"/>
        </w:rPr>
        <w:t>pfd</w:t>
      </w:r>
      <w:r w:rsidRPr="00FA608E">
        <w:rPr>
          <w:lang w:eastAsia="zh-CN"/>
        </w:rPr>
        <w:t>在可能受影响的指配</w:t>
      </w:r>
      <w:r w:rsidRPr="00FA608E">
        <w:rPr>
          <w:rFonts w:hint="eastAsia"/>
          <w:lang w:eastAsia="zh-CN"/>
        </w:rPr>
        <w:t>业务</w:t>
      </w:r>
      <w:r w:rsidRPr="00FA608E">
        <w:rPr>
          <w:lang w:eastAsia="zh-CN"/>
        </w:rPr>
        <w:t>区内</w:t>
      </w:r>
      <w:r w:rsidRPr="00FA608E">
        <w:rPr>
          <w:rFonts w:hint="eastAsia"/>
          <w:lang w:eastAsia="zh-CN"/>
        </w:rPr>
        <w:t>的</w:t>
      </w:r>
      <w:r w:rsidRPr="00FA608E">
        <w:rPr>
          <w:lang w:eastAsia="zh-CN"/>
        </w:rPr>
        <w:t>任何地方</w:t>
      </w:r>
      <w:r w:rsidRPr="00FA608E">
        <w:rPr>
          <w:rFonts w:hint="eastAsia"/>
          <w:lang w:eastAsia="zh-CN"/>
        </w:rPr>
        <w:t>都未超过</w:t>
      </w:r>
      <w:r w:rsidRPr="00FA608E">
        <w:rPr>
          <w:lang w:eastAsia="zh-CN"/>
        </w:rPr>
        <w:t>下述门限值</w:t>
      </w:r>
      <w:r w:rsidRPr="00FA608E">
        <w:rPr>
          <w:rFonts w:hint="eastAsia"/>
          <w:lang w:eastAsia="zh-CN"/>
        </w:rPr>
        <w:t>；</w:t>
      </w:r>
    </w:p>
    <w:p w14:paraId="1D88E5AF" w14:textId="77777777" w:rsidR="0075199A" w:rsidRPr="00FA608E" w:rsidRDefault="00A87E85" w:rsidP="0075199A">
      <w:pPr>
        <w:pStyle w:val="enumlev2"/>
        <w:spacing w:before="0"/>
        <w:rPr>
          <w:lang w:eastAsia="zh-CN"/>
        </w:rPr>
      </w:pPr>
    </w:p>
    <w:tbl>
      <w:tblPr>
        <w:tblW w:w="0" w:type="auto"/>
        <w:tblInd w:w="1985" w:type="dxa"/>
        <w:tblLook w:val="00A0" w:firstRow="1" w:lastRow="0" w:firstColumn="1" w:lastColumn="0" w:noHBand="0" w:noVBand="0"/>
      </w:tblPr>
      <w:tblGrid>
        <w:gridCol w:w="566"/>
        <w:gridCol w:w="236"/>
        <w:gridCol w:w="426"/>
        <w:gridCol w:w="236"/>
        <w:gridCol w:w="804"/>
        <w:gridCol w:w="2977"/>
        <w:gridCol w:w="1701"/>
      </w:tblGrid>
      <w:tr w:rsidR="0075199A" w:rsidRPr="00FA608E" w14:paraId="1B482C68" w14:textId="77777777" w:rsidTr="006878C0">
        <w:trPr>
          <w:trHeight w:val="279"/>
        </w:trPr>
        <w:tc>
          <w:tcPr>
            <w:tcW w:w="566" w:type="dxa"/>
            <w:tcMar>
              <w:left w:w="0" w:type="dxa"/>
              <w:right w:w="0" w:type="dxa"/>
            </w:tcMar>
          </w:tcPr>
          <w:p w14:paraId="27E030A2" w14:textId="77777777" w:rsidR="0075199A" w:rsidRPr="00FA608E" w:rsidRDefault="00A87E85" w:rsidP="006878C0">
            <w:pPr>
              <w:pStyle w:val="Tabletext"/>
              <w:keepNext/>
              <w:jc w:val="center"/>
              <w:rPr>
                <w:lang w:eastAsia="zh-CN"/>
              </w:rPr>
            </w:pPr>
          </w:p>
        </w:tc>
        <w:tc>
          <w:tcPr>
            <w:tcW w:w="236" w:type="dxa"/>
            <w:tcMar>
              <w:left w:w="0" w:type="dxa"/>
              <w:right w:w="0" w:type="dxa"/>
            </w:tcMar>
          </w:tcPr>
          <w:p w14:paraId="5EB68A52" w14:textId="77777777" w:rsidR="0075199A" w:rsidRPr="00FA608E" w:rsidRDefault="00A87E85" w:rsidP="006878C0">
            <w:pPr>
              <w:pStyle w:val="Tabletext"/>
              <w:keepNext/>
              <w:jc w:val="center"/>
              <w:rPr>
                <w:lang w:eastAsia="zh-CN"/>
              </w:rPr>
            </w:pPr>
          </w:p>
        </w:tc>
        <w:tc>
          <w:tcPr>
            <w:tcW w:w="426" w:type="dxa"/>
            <w:tcMar>
              <w:left w:w="0" w:type="dxa"/>
              <w:right w:w="0" w:type="dxa"/>
            </w:tcMar>
          </w:tcPr>
          <w:p w14:paraId="1BE552F8" w14:textId="77777777" w:rsidR="0075199A" w:rsidRPr="00FA608E" w:rsidRDefault="009930CF" w:rsidP="006878C0">
            <w:pPr>
              <w:pStyle w:val="Tabletext"/>
              <w:keepNext/>
              <w:jc w:val="center"/>
              <w:rPr>
                <w:lang w:eastAsia="zh-CN"/>
              </w:rPr>
            </w:pPr>
            <w:r w:rsidRPr="00FA608E">
              <w:rPr>
                <w:lang w:eastAsia="zh-CN"/>
              </w:rPr>
              <w:t>θ</w:t>
            </w:r>
          </w:p>
        </w:tc>
        <w:tc>
          <w:tcPr>
            <w:tcW w:w="236" w:type="dxa"/>
            <w:tcMar>
              <w:left w:w="0" w:type="dxa"/>
              <w:right w:w="0" w:type="dxa"/>
            </w:tcMar>
          </w:tcPr>
          <w:p w14:paraId="47ACAC24" w14:textId="77777777" w:rsidR="0075199A" w:rsidRPr="00FA608E" w:rsidRDefault="009930CF" w:rsidP="006878C0">
            <w:pPr>
              <w:pStyle w:val="Tabletext"/>
              <w:keepNext/>
              <w:jc w:val="center"/>
              <w:rPr>
                <w:lang w:eastAsia="zh-CN"/>
              </w:rPr>
            </w:pPr>
            <w:r w:rsidRPr="00FA608E">
              <w:rPr>
                <w:lang w:eastAsia="zh-CN"/>
              </w:rPr>
              <w:t>≤</w:t>
            </w:r>
          </w:p>
        </w:tc>
        <w:tc>
          <w:tcPr>
            <w:tcW w:w="804" w:type="dxa"/>
            <w:tcMar>
              <w:left w:w="0" w:type="dxa"/>
              <w:right w:w="0" w:type="dxa"/>
            </w:tcMar>
          </w:tcPr>
          <w:p w14:paraId="4654B5D2" w14:textId="77777777" w:rsidR="0075199A" w:rsidRPr="00FA608E" w:rsidRDefault="009930CF" w:rsidP="006878C0">
            <w:pPr>
              <w:pStyle w:val="Tabletext"/>
              <w:keepNext/>
              <w:jc w:val="center"/>
              <w:rPr>
                <w:lang w:eastAsia="zh-CN"/>
              </w:rPr>
            </w:pPr>
            <w:r w:rsidRPr="00FA608E">
              <w:rPr>
                <w:lang w:eastAsia="zh-CN"/>
              </w:rPr>
              <w:t>0.09</w:t>
            </w:r>
          </w:p>
        </w:tc>
        <w:tc>
          <w:tcPr>
            <w:tcW w:w="2977" w:type="dxa"/>
            <w:tcMar>
              <w:left w:w="0" w:type="dxa"/>
              <w:right w:w="0" w:type="dxa"/>
            </w:tcMar>
          </w:tcPr>
          <w:p w14:paraId="3AD023D6" w14:textId="77777777" w:rsidR="0075199A" w:rsidRPr="00FA608E" w:rsidRDefault="009930CF" w:rsidP="006878C0">
            <w:pPr>
              <w:pStyle w:val="Tabletext"/>
              <w:keepNext/>
              <w:jc w:val="center"/>
              <w:rPr>
                <w:lang w:eastAsia="zh-CN"/>
              </w:rPr>
            </w:pPr>
            <w:r w:rsidRPr="00FA608E">
              <w:rPr>
                <w:lang w:eastAsia="zh-CN"/>
              </w:rPr>
              <w:t>−240.5</w:t>
            </w:r>
          </w:p>
        </w:tc>
        <w:tc>
          <w:tcPr>
            <w:tcW w:w="1701" w:type="dxa"/>
            <w:tcMar>
              <w:left w:w="0" w:type="dxa"/>
              <w:right w:w="0" w:type="dxa"/>
            </w:tcMar>
          </w:tcPr>
          <w:p w14:paraId="5DFBADD2" w14:textId="77777777" w:rsidR="0075199A" w:rsidRPr="00FA608E" w:rsidRDefault="009930CF" w:rsidP="006878C0">
            <w:pPr>
              <w:pStyle w:val="Tabletext"/>
              <w:keepNext/>
              <w:rPr>
                <w:lang w:eastAsia="zh-CN"/>
              </w:rPr>
            </w:pPr>
            <w:proofErr w:type="gramStart"/>
            <w:r w:rsidRPr="00FA608E">
              <w:rPr>
                <w:lang w:eastAsia="zh-CN"/>
              </w:rPr>
              <w:t>dB(</w:t>
            </w:r>
            <w:proofErr w:type="gramEnd"/>
            <w:r w:rsidRPr="00FA608E">
              <w:rPr>
                <w:lang w:eastAsia="zh-CN"/>
              </w:rPr>
              <w:t>W/(m</w:t>
            </w:r>
            <w:r w:rsidRPr="00FA608E">
              <w:rPr>
                <w:vertAlign w:val="superscript"/>
                <w:lang w:eastAsia="zh-CN"/>
              </w:rPr>
              <w:t>2</w:t>
            </w:r>
            <w:r w:rsidRPr="00FA608E">
              <w:rPr>
                <w:lang w:eastAsia="zh-CN"/>
              </w:rPr>
              <w:t> ∙ Hz))</w:t>
            </w:r>
          </w:p>
        </w:tc>
      </w:tr>
      <w:tr w:rsidR="0075199A" w:rsidRPr="00FA608E" w14:paraId="04BC68A3" w14:textId="77777777" w:rsidTr="006878C0">
        <w:trPr>
          <w:trHeight w:val="314"/>
        </w:trPr>
        <w:tc>
          <w:tcPr>
            <w:tcW w:w="566" w:type="dxa"/>
            <w:tcMar>
              <w:left w:w="0" w:type="dxa"/>
              <w:right w:w="0" w:type="dxa"/>
            </w:tcMar>
          </w:tcPr>
          <w:p w14:paraId="3ADC4076" w14:textId="77777777" w:rsidR="0075199A" w:rsidRPr="00FA608E" w:rsidRDefault="009930CF" w:rsidP="006878C0">
            <w:pPr>
              <w:pStyle w:val="Tabletext"/>
              <w:keepNext/>
              <w:jc w:val="center"/>
              <w:rPr>
                <w:lang w:eastAsia="zh-CN"/>
              </w:rPr>
            </w:pPr>
            <w:r w:rsidRPr="00FA608E">
              <w:rPr>
                <w:lang w:eastAsia="zh-CN"/>
              </w:rPr>
              <w:t>0.09</w:t>
            </w:r>
          </w:p>
        </w:tc>
        <w:tc>
          <w:tcPr>
            <w:tcW w:w="236" w:type="dxa"/>
            <w:tcMar>
              <w:left w:w="0" w:type="dxa"/>
              <w:right w:w="0" w:type="dxa"/>
            </w:tcMar>
          </w:tcPr>
          <w:p w14:paraId="2EA1CEED" w14:textId="77777777" w:rsidR="0075199A" w:rsidRPr="00FA608E" w:rsidRDefault="009930CF" w:rsidP="006878C0">
            <w:pPr>
              <w:pStyle w:val="Tabletext"/>
              <w:keepNext/>
              <w:jc w:val="center"/>
              <w:rPr>
                <w:lang w:eastAsia="zh-CN"/>
              </w:rPr>
            </w:pPr>
            <w:r w:rsidRPr="00FA608E">
              <w:rPr>
                <w:lang w:eastAsia="zh-CN"/>
              </w:rPr>
              <w:t>&lt;</w:t>
            </w:r>
          </w:p>
        </w:tc>
        <w:tc>
          <w:tcPr>
            <w:tcW w:w="426" w:type="dxa"/>
            <w:tcMar>
              <w:left w:w="0" w:type="dxa"/>
              <w:right w:w="0" w:type="dxa"/>
            </w:tcMar>
          </w:tcPr>
          <w:p w14:paraId="108C2EB2" w14:textId="77777777" w:rsidR="0075199A" w:rsidRPr="00FA608E" w:rsidRDefault="009930CF" w:rsidP="006878C0">
            <w:pPr>
              <w:pStyle w:val="Tabletext"/>
              <w:keepNext/>
              <w:jc w:val="center"/>
              <w:rPr>
                <w:lang w:eastAsia="zh-CN"/>
              </w:rPr>
            </w:pPr>
            <w:r w:rsidRPr="00FA608E">
              <w:rPr>
                <w:lang w:eastAsia="zh-CN"/>
              </w:rPr>
              <w:t>θ</w:t>
            </w:r>
          </w:p>
        </w:tc>
        <w:tc>
          <w:tcPr>
            <w:tcW w:w="236" w:type="dxa"/>
            <w:tcMar>
              <w:left w:w="0" w:type="dxa"/>
              <w:right w:w="0" w:type="dxa"/>
            </w:tcMar>
          </w:tcPr>
          <w:p w14:paraId="6CE818E9" w14:textId="77777777" w:rsidR="0075199A" w:rsidRPr="00FA608E" w:rsidRDefault="009930CF" w:rsidP="006878C0">
            <w:pPr>
              <w:pStyle w:val="Tabletext"/>
              <w:keepNext/>
              <w:jc w:val="center"/>
              <w:rPr>
                <w:lang w:eastAsia="zh-CN"/>
              </w:rPr>
            </w:pPr>
            <w:r w:rsidRPr="00FA608E">
              <w:rPr>
                <w:lang w:eastAsia="zh-CN"/>
              </w:rPr>
              <w:t>≤</w:t>
            </w:r>
          </w:p>
        </w:tc>
        <w:tc>
          <w:tcPr>
            <w:tcW w:w="804" w:type="dxa"/>
            <w:tcMar>
              <w:left w:w="0" w:type="dxa"/>
              <w:right w:w="0" w:type="dxa"/>
            </w:tcMar>
          </w:tcPr>
          <w:p w14:paraId="1F108FF8" w14:textId="77777777" w:rsidR="0075199A" w:rsidRPr="00FA608E" w:rsidRDefault="009930CF" w:rsidP="006878C0">
            <w:pPr>
              <w:pStyle w:val="Tabletext"/>
              <w:keepNext/>
              <w:jc w:val="center"/>
              <w:rPr>
                <w:lang w:eastAsia="zh-CN"/>
              </w:rPr>
            </w:pPr>
            <w:r w:rsidRPr="00FA608E">
              <w:rPr>
                <w:lang w:eastAsia="zh-CN"/>
              </w:rPr>
              <w:t>3</w:t>
            </w:r>
          </w:p>
        </w:tc>
        <w:tc>
          <w:tcPr>
            <w:tcW w:w="2977" w:type="dxa"/>
            <w:tcMar>
              <w:left w:w="0" w:type="dxa"/>
              <w:right w:w="0" w:type="dxa"/>
            </w:tcMar>
          </w:tcPr>
          <w:p w14:paraId="596FD12B" w14:textId="77777777" w:rsidR="0075199A" w:rsidRPr="00FA608E" w:rsidRDefault="009930CF" w:rsidP="006878C0">
            <w:pPr>
              <w:pStyle w:val="Tabletext"/>
              <w:keepNext/>
              <w:jc w:val="center"/>
              <w:rPr>
                <w:lang w:eastAsia="zh-CN"/>
              </w:rPr>
            </w:pPr>
            <w:r w:rsidRPr="00FA608E">
              <w:rPr>
                <w:lang w:eastAsia="zh-CN"/>
              </w:rPr>
              <w:t>−240.5 + 20log(θ/0.09)</w:t>
            </w:r>
          </w:p>
        </w:tc>
        <w:tc>
          <w:tcPr>
            <w:tcW w:w="1701" w:type="dxa"/>
            <w:tcMar>
              <w:left w:w="0" w:type="dxa"/>
              <w:right w:w="0" w:type="dxa"/>
            </w:tcMar>
          </w:tcPr>
          <w:p w14:paraId="31B841AD" w14:textId="77777777" w:rsidR="0075199A" w:rsidRPr="00FA608E" w:rsidRDefault="009930CF" w:rsidP="006878C0">
            <w:pPr>
              <w:pStyle w:val="Tabletext"/>
              <w:keepNext/>
              <w:rPr>
                <w:lang w:eastAsia="zh-CN"/>
              </w:rPr>
            </w:pPr>
            <w:proofErr w:type="gramStart"/>
            <w:r w:rsidRPr="00FA608E">
              <w:rPr>
                <w:lang w:eastAsia="zh-CN"/>
              </w:rPr>
              <w:t>dB(</w:t>
            </w:r>
            <w:proofErr w:type="gramEnd"/>
            <w:r w:rsidRPr="00FA608E">
              <w:rPr>
                <w:lang w:eastAsia="zh-CN"/>
              </w:rPr>
              <w:t>W/(m</w:t>
            </w:r>
            <w:r w:rsidRPr="00FA608E">
              <w:rPr>
                <w:vertAlign w:val="superscript"/>
                <w:lang w:eastAsia="zh-CN"/>
              </w:rPr>
              <w:t>2</w:t>
            </w:r>
            <w:r w:rsidRPr="00FA608E">
              <w:rPr>
                <w:lang w:eastAsia="zh-CN"/>
              </w:rPr>
              <w:t> ∙ Hz))</w:t>
            </w:r>
          </w:p>
        </w:tc>
      </w:tr>
      <w:tr w:rsidR="0075199A" w:rsidRPr="00FA608E" w14:paraId="1CC534EC" w14:textId="77777777" w:rsidTr="006878C0">
        <w:trPr>
          <w:trHeight w:val="205"/>
        </w:trPr>
        <w:tc>
          <w:tcPr>
            <w:tcW w:w="566" w:type="dxa"/>
            <w:tcMar>
              <w:left w:w="0" w:type="dxa"/>
              <w:right w:w="0" w:type="dxa"/>
            </w:tcMar>
          </w:tcPr>
          <w:p w14:paraId="4B06E013" w14:textId="77777777" w:rsidR="0075199A" w:rsidRPr="00FA608E" w:rsidRDefault="009930CF" w:rsidP="006878C0">
            <w:pPr>
              <w:pStyle w:val="Tabletext"/>
              <w:keepNext/>
              <w:jc w:val="center"/>
              <w:rPr>
                <w:lang w:eastAsia="zh-CN"/>
              </w:rPr>
            </w:pPr>
            <w:r w:rsidRPr="00FA608E">
              <w:rPr>
                <w:lang w:eastAsia="zh-CN"/>
              </w:rPr>
              <w:t>3</w:t>
            </w:r>
          </w:p>
        </w:tc>
        <w:tc>
          <w:tcPr>
            <w:tcW w:w="236" w:type="dxa"/>
            <w:tcMar>
              <w:left w:w="0" w:type="dxa"/>
              <w:right w:w="0" w:type="dxa"/>
            </w:tcMar>
          </w:tcPr>
          <w:p w14:paraId="61CF0ED8" w14:textId="77777777" w:rsidR="0075199A" w:rsidRPr="00FA608E" w:rsidRDefault="009930CF" w:rsidP="006878C0">
            <w:pPr>
              <w:pStyle w:val="Tabletext"/>
              <w:keepNext/>
              <w:jc w:val="center"/>
              <w:rPr>
                <w:lang w:eastAsia="zh-CN"/>
              </w:rPr>
            </w:pPr>
            <w:r w:rsidRPr="00FA608E">
              <w:rPr>
                <w:lang w:eastAsia="zh-CN"/>
              </w:rPr>
              <w:t>&lt;</w:t>
            </w:r>
          </w:p>
        </w:tc>
        <w:tc>
          <w:tcPr>
            <w:tcW w:w="426" w:type="dxa"/>
            <w:tcMar>
              <w:left w:w="0" w:type="dxa"/>
              <w:right w:w="0" w:type="dxa"/>
            </w:tcMar>
          </w:tcPr>
          <w:p w14:paraId="5F795B6B" w14:textId="77777777" w:rsidR="0075199A" w:rsidRPr="00FA608E" w:rsidRDefault="009930CF" w:rsidP="006878C0">
            <w:pPr>
              <w:pStyle w:val="Tabletext"/>
              <w:keepNext/>
              <w:jc w:val="center"/>
              <w:rPr>
                <w:lang w:eastAsia="zh-CN"/>
              </w:rPr>
            </w:pPr>
            <w:r w:rsidRPr="00FA608E">
              <w:rPr>
                <w:lang w:eastAsia="zh-CN"/>
              </w:rPr>
              <w:t>θ</w:t>
            </w:r>
          </w:p>
        </w:tc>
        <w:tc>
          <w:tcPr>
            <w:tcW w:w="236" w:type="dxa"/>
            <w:tcMar>
              <w:left w:w="0" w:type="dxa"/>
              <w:right w:w="0" w:type="dxa"/>
            </w:tcMar>
          </w:tcPr>
          <w:p w14:paraId="4DB507BD" w14:textId="77777777" w:rsidR="0075199A" w:rsidRPr="00FA608E" w:rsidRDefault="009930CF" w:rsidP="006878C0">
            <w:pPr>
              <w:pStyle w:val="Tabletext"/>
              <w:keepNext/>
              <w:jc w:val="center"/>
              <w:rPr>
                <w:lang w:eastAsia="zh-CN"/>
              </w:rPr>
            </w:pPr>
            <w:r w:rsidRPr="00FA608E">
              <w:rPr>
                <w:lang w:eastAsia="zh-CN"/>
              </w:rPr>
              <w:t>≤</w:t>
            </w:r>
          </w:p>
        </w:tc>
        <w:tc>
          <w:tcPr>
            <w:tcW w:w="804" w:type="dxa"/>
            <w:tcMar>
              <w:left w:w="0" w:type="dxa"/>
              <w:right w:w="0" w:type="dxa"/>
            </w:tcMar>
          </w:tcPr>
          <w:p w14:paraId="34F6BEC5" w14:textId="77777777" w:rsidR="0075199A" w:rsidRPr="00FA608E" w:rsidRDefault="009930CF" w:rsidP="006878C0">
            <w:pPr>
              <w:pStyle w:val="Tabletext"/>
              <w:keepNext/>
              <w:jc w:val="center"/>
              <w:rPr>
                <w:lang w:eastAsia="zh-CN"/>
              </w:rPr>
            </w:pPr>
            <w:r w:rsidRPr="00FA608E">
              <w:rPr>
                <w:lang w:eastAsia="zh-CN"/>
              </w:rPr>
              <w:t>5.5</w:t>
            </w:r>
          </w:p>
        </w:tc>
        <w:tc>
          <w:tcPr>
            <w:tcW w:w="2977" w:type="dxa"/>
            <w:tcMar>
              <w:left w:w="0" w:type="dxa"/>
              <w:right w:w="0" w:type="dxa"/>
            </w:tcMar>
          </w:tcPr>
          <w:p w14:paraId="79014EA0" w14:textId="77777777" w:rsidR="0075199A" w:rsidRPr="00FA608E" w:rsidRDefault="009930CF" w:rsidP="006878C0">
            <w:pPr>
              <w:pStyle w:val="Tabletext"/>
              <w:keepNext/>
              <w:jc w:val="center"/>
              <w:rPr>
                <w:lang w:eastAsia="zh-CN"/>
              </w:rPr>
            </w:pPr>
            <w:r w:rsidRPr="00FA608E">
              <w:rPr>
                <w:lang w:eastAsia="zh-CN"/>
              </w:rPr>
              <w:t>−216.8 + 0.75 ∙ θ</w:t>
            </w:r>
            <w:r w:rsidRPr="00FA608E">
              <w:rPr>
                <w:vertAlign w:val="superscript"/>
                <w:lang w:eastAsia="zh-CN"/>
              </w:rPr>
              <w:t>2</w:t>
            </w:r>
          </w:p>
        </w:tc>
        <w:tc>
          <w:tcPr>
            <w:tcW w:w="1701" w:type="dxa"/>
            <w:tcMar>
              <w:left w:w="0" w:type="dxa"/>
              <w:right w:w="0" w:type="dxa"/>
            </w:tcMar>
          </w:tcPr>
          <w:p w14:paraId="42323FC5" w14:textId="77777777" w:rsidR="0075199A" w:rsidRPr="00FA608E" w:rsidRDefault="009930CF" w:rsidP="006878C0">
            <w:pPr>
              <w:pStyle w:val="Tabletext"/>
              <w:keepNext/>
              <w:rPr>
                <w:lang w:eastAsia="zh-CN"/>
              </w:rPr>
            </w:pPr>
            <w:proofErr w:type="gramStart"/>
            <w:r w:rsidRPr="00FA608E">
              <w:rPr>
                <w:lang w:eastAsia="zh-CN"/>
              </w:rPr>
              <w:t>dB(</w:t>
            </w:r>
            <w:proofErr w:type="gramEnd"/>
            <w:r w:rsidRPr="00FA608E">
              <w:rPr>
                <w:lang w:eastAsia="zh-CN"/>
              </w:rPr>
              <w:t>W/(m</w:t>
            </w:r>
            <w:r w:rsidRPr="00FA608E">
              <w:rPr>
                <w:vertAlign w:val="superscript"/>
                <w:lang w:eastAsia="zh-CN"/>
              </w:rPr>
              <w:t>2</w:t>
            </w:r>
            <w:r w:rsidRPr="00FA608E">
              <w:rPr>
                <w:lang w:eastAsia="zh-CN"/>
              </w:rPr>
              <w:t> ∙ Hz))</w:t>
            </w:r>
          </w:p>
        </w:tc>
      </w:tr>
      <w:tr w:rsidR="0075199A" w:rsidRPr="00BB797D" w14:paraId="02FA9419" w14:textId="77777777" w:rsidTr="006878C0">
        <w:trPr>
          <w:trHeight w:val="226"/>
        </w:trPr>
        <w:tc>
          <w:tcPr>
            <w:tcW w:w="566" w:type="dxa"/>
            <w:tcMar>
              <w:left w:w="0" w:type="dxa"/>
              <w:right w:w="0" w:type="dxa"/>
            </w:tcMar>
          </w:tcPr>
          <w:p w14:paraId="548BF8BB" w14:textId="77777777" w:rsidR="0075199A" w:rsidRPr="00FA608E" w:rsidRDefault="009930CF" w:rsidP="006878C0">
            <w:pPr>
              <w:pStyle w:val="Tabletext"/>
              <w:jc w:val="center"/>
              <w:rPr>
                <w:lang w:eastAsia="zh-CN"/>
              </w:rPr>
            </w:pPr>
            <w:r w:rsidRPr="00FA608E">
              <w:rPr>
                <w:lang w:eastAsia="zh-CN"/>
              </w:rPr>
              <w:t>5.5</w:t>
            </w:r>
          </w:p>
        </w:tc>
        <w:tc>
          <w:tcPr>
            <w:tcW w:w="236" w:type="dxa"/>
            <w:tcMar>
              <w:left w:w="0" w:type="dxa"/>
              <w:right w:w="0" w:type="dxa"/>
            </w:tcMar>
          </w:tcPr>
          <w:p w14:paraId="18D20437" w14:textId="77777777" w:rsidR="0075199A" w:rsidRPr="00FA608E" w:rsidRDefault="009930CF" w:rsidP="006878C0">
            <w:pPr>
              <w:pStyle w:val="Tabletext"/>
              <w:jc w:val="center"/>
              <w:rPr>
                <w:lang w:eastAsia="zh-CN"/>
              </w:rPr>
            </w:pPr>
            <w:r w:rsidRPr="00FA608E">
              <w:rPr>
                <w:lang w:eastAsia="zh-CN"/>
              </w:rPr>
              <w:t>&lt;</w:t>
            </w:r>
          </w:p>
        </w:tc>
        <w:tc>
          <w:tcPr>
            <w:tcW w:w="426" w:type="dxa"/>
            <w:tcMar>
              <w:left w:w="0" w:type="dxa"/>
              <w:right w:w="0" w:type="dxa"/>
            </w:tcMar>
          </w:tcPr>
          <w:p w14:paraId="4BF86322" w14:textId="77777777" w:rsidR="0075199A" w:rsidRPr="00FA608E" w:rsidRDefault="009930CF" w:rsidP="006878C0">
            <w:pPr>
              <w:pStyle w:val="Tabletext"/>
              <w:jc w:val="center"/>
              <w:rPr>
                <w:lang w:eastAsia="zh-CN"/>
              </w:rPr>
            </w:pPr>
            <w:r w:rsidRPr="00FA608E">
              <w:rPr>
                <w:lang w:eastAsia="zh-CN"/>
              </w:rPr>
              <w:t>θ</w:t>
            </w:r>
          </w:p>
        </w:tc>
        <w:tc>
          <w:tcPr>
            <w:tcW w:w="236" w:type="dxa"/>
            <w:tcMar>
              <w:left w:w="0" w:type="dxa"/>
              <w:right w:w="0" w:type="dxa"/>
            </w:tcMar>
          </w:tcPr>
          <w:p w14:paraId="12FFEF30" w14:textId="77777777" w:rsidR="0075199A" w:rsidRPr="00FA608E" w:rsidRDefault="009930CF" w:rsidP="006878C0">
            <w:pPr>
              <w:pStyle w:val="Tabletext"/>
              <w:jc w:val="center"/>
              <w:rPr>
                <w:lang w:eastAsia="zh-CN"/>
              </w:rPr>
            </w:pPr>
            <w:r w:rsidRPr="00FA608E">
              <w:rPr>
                <w:lang w:eastAsia="zh-CN"/>
              </w:rPr>
              <w:t>≤</w:t>
            </w:r>
          </w:p>
        </w:tc>
        <w:tc>
          <w:tcPr>
            <w:tcW w:w="804" w:type="dxa"/>
            <w:tcMar>
              <w:left w:w="0" w:type="dxa"/>
              <w:right w:w="0" w:type="dxa"/>
            </w:tcMar>
          </w:tcPr>
          <w:p w14:paraId="7F87C41F" w14:textId="77777777" w:rsidR="0075199A" w:rsidRPr="00FA608E" w:rsidRDefault="009930CF" w:rsidP="006878C0">
            <w:pPr>
              <w:pStyle w:val="Tabletext"/>
              <w:jc w:val="center"/>
              <w:rPr>
                <w:lang w:eastAsia="zh-CN"/>
              </w:rPr>
            </w:pPr>
            <w:r w:rsidRPr="00FA608E">
              <w:rPr>
                <w:lang w:eastAsia="zh-CN"/>
              </w:rPr>
              <w:t>7</w:t>
            </w:r>
          </w:p>
        </w:tc>
        <w:tc>
          <w:tcPr>
            <w:tcW w:w="2977" w:type="dxa"/>
            <w:tcMar>
              <w:left w:w="0" w:type="dxa"/>
              <w:right w:w="0" w:type="dxa"/>
            </w:tcMar>
          </w:tcPr>
          <w:p w14:paraId="167BE89A" w14:textId="77777777" w:rsidR="0075199A" w:rsidRPr="00FA608E" w:rsidRDefault="009930CF" w:rsidP="006878C0">
            <w:pPr>
              <w:pStyle w:val="Tabletext"/>
              <w:jc w:val="center"/>
              <w:rPr>
                <w:lang w:eastAsia="zh-CN"/>
              </w:rPr>
            </w:pPr>
            <w:r w:rsidRPr="00FA608E">
              <w:rPr>
                <w:lang w:eastAsia="zh-CN"/>
              </w:rPr>
              <w:t>−193.8 + 25log(θ/5.6)</w:t>
            </w:r>
          </w:p>
        </w:tc>
        <w:tc>
          <w:tcPr>
            <w:tcW w:w="1701" w:type="dxa"/>
            <w:tcMar>
              <w:left w:w="0" w:type="dxa"/>
              <w:right w:w="0" w:type="dxa"/>
            </w:tcMar>
          </w:tcPr>
          <w:p w14:paraId="2A9721DB" w14:textId="77777777" w:rsidR="0075199A" w:rsidRPr="00BB797D" w:rsidRDefault="009930CF" w:rsidP="006878C0">
            <w:pPr>
              <w:pStyle w:val="Tabletext"/>
              <w:rPr>
                <w:lang w:eastAsia="zh-CN"/>
              </w:rPr>
            </w:pPr>
            <w:proofErr w:type="gramStart"/>
            <w:r w:rsidRPr="00FA608E">
              <w:rPr>
                <w:lang w:eastAsia="zh-CN"/>
              </w:rPr>
              <w:t>dB(</w:t>
            </w:r>
            <w:proofErr w:type="gramEnd"/>
            <w:r w:rsidRPr="00FA608E">
              <w:rPr>
                <w:lang w:eastAsia="zh-CN"/>
              </w:rPr>
              <w:t>W/(m</w:t>
            </w:r>
            <w:r w:rsidRPr="00FA608E">
              <w:rPr>
                <w:vertAlign w:val="superscript"/>
                <w:lang w:eastAsia="zh-CN"/>
              </w:rPr>
              <w:t>2</w:t>
            </w:r>
            <w:r w:rsidRPr="00FA608E">
              <w:rPr>
                <w:lang w:eastAsia="zh-CN"/>
              </w:rPr>
              <w:t> ∙ Hz))</w:t>
            </w:r>
          </w:p>
        </w:tc>
      </w:tr>
    </w:tbl>
    <w:p w14:paraId="621025C6" w14:textId="77777777" w:rsidR="0075199A" w:rsidRPr="00BB4784" w:rsidRDefault="009930CF" w:rsidP="0075199A">
      <w:pPr>
        <w:pStyle w:val="enumlev2"/>
        <w:spacing w:before="240"/>
        <w:rPr>
          <w:lang w:val="en-US" w:eastAsia="zh-CN"/>
        </w:rPr>
      </w:pPr>
      <w:r w:rsidRPr="00BB4784">
        <w:rPr>
          <w:lang w:val="en-US" w:eastAsia="zh-CN"/>
        </w:rPr>
        <w:tab/>
      </w:r>
      <w:r>
        <w:rPr>
          <w:rFonts w:hint="eastAsia"/>
          <w:lang w:val="en-US" w:eastAsia="zh-CN"/>
        </w:rPr>
        <w:t>其中</w:t>
      </w:r>
      <w:r w:rsidRPr="00E00510">
        <w:rPr>
          <w:lang w:eastAsia="zh-CN"/>
        </w:rPr>
        <w:t>θ</w:t>
      </w:r>
      <w:r>
        <w:rPr>
          <w:rFonts w:hint="eastAsia"/>
          <w:lang w:val="en-US" w:eastAsia="zh-CN"/>
        </w:rPr>
        <w:t>代表干扰和受干扰卫星网络的地心间隔角（度）；</w:t>
      </w:r>
    </w:p>
    <w:p w14:paraId="2085FA98" w14:textId="444EBF53" w:rsidR="0075199A" w:rsidRPr="00BB4784" w:rsidRDefault="009930CF" w:rsidP="0075199A">
      <w:pPr>
        <w:pStyle w:val="enumlev2"/>
        <w:rPr>
          <w:iCs/>
          <w:lang w:val="en-US" w:eastAsia="zh-CN"/>
        </w:rPr>
      </w:pPr>
      <w:r w:rsidRPr="00BB4784">
        <w:rPr>
          <w:iCs/>
          <w:lang w:val="en-US" w:eastAsia="zh-CN"/>
        </w:rPr>
        <w:tab/>
      </w:r>
      <w:r>
        <w:rPr>
          <w:rFonts w:hint="eastAsia"/>
          <w:iCs/>
          <w:lang w:val="en-US" w:eastAsia="zh-CN"/>
        </w:rPr>
        <w:t>在</w:t>
      </w:r>
      <w:r w:rsidRPr="00BB4784">
        <w:rPr>
          <w:iCs/>
          <w:lang w:val="en-US" w:eastAsia="zh-CN"/>
        </w:rPr>
        <w:t>6 </w:t>
      </w:r>
      <w:r w:rsidRPr="00BB4784">
        <w:rPr>
          <w:lang w:val="en-US" w:eastAsia="zh-CN"/>
        </w:rPr>
        <w:t>725</w:t>
      </w:r>
      <w:r w:rsidRPr="00BB4784">
        <w:rPr>
          <w:iCs/>
          <w:lang w:val="en-US" w:eastAsia="zh-CN"/>
        </w:rPr>
        <w:t>-7 025 MHz</w:t>
      </w:r>
      <w:r>
        <w:rPr>
          <w:rFonts w:hint="eastAsia"/>
          <w:iCs/>
          <w:lang w:val="en-US" w:eastAsia="zh-CN"/>
        </w:rPr>
        <w:t>内（地对空），</w:t>
      </w:r>
      <w:bookmarkStart w:id="21" w:name="_Hlk521419644"/>
      <w:r w:rsidRPr="00293F4B">
        <w:rPr>
          <w:lang w:eastAsia="zh-CN"/>
        </w:rPr>
        <w:t>在假设的自由空间</w:t>
      </w:r>
      <w:r w:rsidRPr="00293F4B">
        <w:rPr>
          <w:rFonts w:hint="eastAsia"/>
          <w:lang w:eastAsia="zh-CN"/>
        </w:rPr>
        <w:t>传播</w:t>
      </w:r>
      <w:r w:rsidRPr="00293F4B">
        <w:rPr>
          <w:lang w:eastAsia="zh-CN"/>
        </w:rPr>
        <w:t>条件下</w:t>
      </w:r>
      <w:r>
        <w:rPr>
          <w:rFonts w:hint="eastAsia"/>
          <w:lang w:eastAsia="zh-CN"/>
        </w:rPr>
        <w:t>，在</w:t>
      </w:r>
      <w:r w:rsidRPr="00293F4B">
        <w:rPr>
          <w:lang w:eastAsia="zh-CN"/>
        </w:rPr>
        <w:t>可能受影响的指</w:t>
      </w:r>
      <w:proofErr w:type="gramStart"/>
      <w:r w:rsidRPr="00293F4B">
        <w:rPr>
          <w:lang w:eastAsia="zh-CN"/>
        </w:rPr>
        <w:t>配</w:t>
      </w:r>
      <w:r>
        <w:rPr>
          <w:rFonts w:hint="eastAsia"/>
          <w:lang w:eastAsia="zh-CN"/>
        </w:rPr>
        <w:t>所在</w:t>
      </w:r>
      <w:proofErr w:type="gramEnd"/>
      <w:r>
        <w:rPr>
          <w:rFonts w:hint="eastAsia"/>
          <w:lang w:eastAsia="zh-CN"/>
        </w:rPr>
        <w:t>的</w:t>
      </w:r>
      <w:r w:rsidRPr="00293F4B">
        <w:rPr>
          <w:rFonts w:hint="eastAsia"/>
          <w:lang w:eastAsia="zh-CN"/>
        </w:rPr>
        <w:t>对地</w:t>
      </w:r>
      <w:proofErr w:type="gramStart"/>
      <w:r w:rsidRPr="00293F4B">
        <w:rPr>
          <w:rFonts w:hint="eastAsia"/>
          <w:lang w:eastAsia="zh-CN"/>
        </w:rPr>
        <w:t>静止轨位</w:t>
      </w:r>
      <w:r w:rsidRPr="00293F4B">
        <w:rPr>
          <w:lang w:eastAsia="zh-CN"/>
        </w:rPr>
        <w:t>产生</w:t>
      </w:r>
      <w:proofErr w:type="gramEnd"/>
      <w:r w:rsidRPr="00293F4B">
        <w:rPr>
          <w:lang w:eastAsia="zh-CN"/>
        </w:rPr>
        <w:t>的</w:t>
      </w:r>
      <w:proofErr w:type="spellStart"/>
      <w:r w:rsidRPr="00293F4B">
        <w:rPr>
          <w:lang w:eastAsia="zh-CN"/>
        </w:rPr>
        <w:t>pfd</w:t>
      </w:r>
      <w:proofErr w:type="spellEnd"/>
      <w:r w:rsidRPr="00293F4B">
        <w:rPr>
          <w:rFonts w:hint="eastAsia"/>
          <w:lang w:eastAsia="zh-CN"/>
        </w:rPr>
        <w:t>都未超过</w:t>
      </w:r>
      <w:r w:rsidRPr="00BB4784">
        <w:rPr>
          <w:iCs/>
          <w:lang w:val="en-US" w:eastAsia="zh-CN"/>
        </w:rPr>
        <w:lastRenderedPageBreak/>
        <w:t>−201.0 dB(W/(m</w:t>
      </w:r>
      <w:r w:rsidRPr="00BB4784">
        <w:rPr>
          <w:iCs/>
          <w:vertAlign w:val="superscript"/>
          <w:lang w:val="en-US" w:eastAsia="zh-CN"/>
        </w:rPr>
        <w:t>2</w:t>
      </w:r>
      <w:r w:rsidRPr="00BB4784">
        <w:rPr>
          <w:iCs/>
          <w:lang w:val="en-US" w:eastAsia="zh-CN"/>
        </w:rPr>
        <w:t> ∙ Hz</w:t>
      </w:r>
      <w:bookmarkEnd w:id="21"/>
      <w:r w:rsidR="001E2A54" w:rsidRPr="006C19AF">
        <w:rPr>
          <w:iCs/>
          <w:lang w:eastAsia="zh-CN"/>
        </w:rPr>
        <w:t xml:space="preserve">)) </w:t>
      </w:r>
      <w:r w:rsidR="001E2A54" w:rsidRPr="006C19AF">
        <w:rPr>
          <w:iCs/>
          <w:spacing w:val="-2"/>
          <w:lang w:eastAsia="zh-CN"/>
        </w:rPr>
        <w:t xml:space="preserve">- </w:t>
      </w:r>
      <w:proofErr w:type="spellStart"/>
      <w:r w:rsidR="001E2A54" w:rsidRPr="00471750">
        <w:rPr>
          <w:i/>
          <w:spacing w:val="-2"/>
          <w:lang w:eastAsia="zh-CN"/>
        </w:rPr>
        <w:t>G</w:t>
      </w:r>
      <w:r w:rsidR="001E2A54" w:rsidRPr="00471750">
        <w:rPr>
          <w:i/>
          <w:spacing w:val="-2"/>
          <w:vertAlign w:val="subscript"/>
          <w:lang w:eastAsia="zh-CN"/>
        </w:rPr>
        <w:t>Rx</w:t>
      </w:r>
      <w:proofErr w:type="spellEnd"/>
      <w:r w:rsidR="001E2A54" w:rsidRPr="00471750">
        <w:rPr>
          <w:iCs/>
          <w:spacing w:val="-2"/>
          <w:vertAlign w:val="subscript"/>
          <w:lang w:eastAsia="zh-CN"/>
        </w:rPr>
        <w:t xml:space="preserve"> </w:t>
      </w:r>
      <w:r w:rsidR="001E2A54" w:rsidRPr="00471750">
        <w:rPr>
          <w:iCs/>
          <w:spacing w:val="-2"/>
          <w:lang w:eastAsia="zh-CN"/>
        </w:rPr>
        <w:t>dB(W/(m</w:t>
      </w:r>
      <w:r w:rsidR="001E2A54" w:rsidRPr="00471750">
        <w:rPr>
          <w:iCs/>
          <w:spacing w:val="-2"/>
          <w:vertAlign w:val="superscript"/>
          <w:lang w:eastAsia="zh-CN"/>
        </w:rPr>
        <w:t>2</w:t>
      </w:r>
      <w:r w:rsidR="001E2A54" w:rsidRPr="00471750">
        <w:rPr>
          <w:iCs/>
          <w:spacing w:val="-2"/>
          <w:lang w:eastAsia="zh-CN"/>
        </w:rPr>
        <w:t> ∙ Hz))</w:t>
      </w:r>
      <w:r w:rsidR="002C68D5" w:rsidRPr="00471750">
        <w:rPr>
          <w:rFonts w:hint="eastAsia"/>
          <w:iCs/>
          <w:spacing w:val="-2"/>
          <w:lang w:eastAsia="zh-CN"/>
        </w:rPr>
        <w:t>，其中</w:t>
      </w:r>
      <w:proofErr w:type="spellStart"/>
      <w:r w:rsidR="006842B1" w:rsidRPr="00DC16BD">
        <w:rPr>
          <w:i/>
          <w:iCs/>
          <w:lang w:eastAsia="zh-CN"/>
        </w:rPr>
        <w:t>G</w:t>
      </w:r>
      <w:r w:rsidR="006842B1" w:rsidRPr="00DC16BD">
        <w:rPr>
          <w:i/>
          <w:iCs/>
          <w:vertAlign w:val="subscript"/>
          <w:lang w:eastAsia="zh-CN"/>
        </w:rPr>
        <w:t>Rx</w:t>
      </w:r>
      <w:proofErr w:type="spellEnd"/>
      <w:r w:rsidR="006842B1">
        <w:rPr>
          <w:rFonts w:hint="eastAsia"/>
          <w:lang w:eastAsia="zh-CN"/>
        </w:rPr>
        <w:t>是指</w:t>
      </w:r>
      <w:r w:rsidR="006842B1">
        <w:rPr>
          <w:rFonts w:hint="eastAsia"/>
          <w:snapToGrid w:val="0"/>
          <w:lang w:val="en-AU" w:eastAsia="ja-JP"/>
        </w:rPr>
        <w:t>可能受影响</w:t>
      </w:r>
      <w:r w:rsidR="006842B1">
        <w:rPr>
          <w:rFonts w:hint="eastAsia"/>
          <w:snapToGrid w:val="0"/>
          <w:lang w:val="en-AU" w:eastAsia="zh-CN"/>
        </w:rPr>
        <w:t>指</w:t>
      </w:r>
      <w:r w:rsidR="006842B1">
        <w:rPr>
          <w:rFonts w:hint="eastAsia"/>
          <w:snapToGrid w:val="0"/>
          <w:lang w:val="en-AU" w:eastAsia="ja-JP"/>
        </w:rPr>
        <w:t>配</w:t>
      </w:r>
      <w:r w:rsidR="006842B1" w:rsidRPr="000C2552">
        <w:rPr>
          <w:rFonts w:hint="eastAsia"/>
          <w:snapToGrid w:val="0"/>
          <w:lang w:val="en-AU" w:eastAsia="ja-JP"/>
        </w:rPr>
        <w:t>在干扰</w:t>
      </w:r>
      <w:r w:rsidR="006842B1">
        <w:rPr>
          <w:rFonts w:hint="eastAsia"/>
          <w:snapToGrid w:val="0"/>
          <w:lang w:val="en-AU" w:eastAsia="zh-CN"/>
        </w:rPr>
        <w:t>地球站</w:t>
      </w:r>
      <w:r w:rsidR="006842B1">
        <w:rPr>
          <w:rFonts w:hint="eastAsia"/>
          <w:snapToGrid w:val="0"/>
          <w:lang w:val="en-AU" w:eastAsia="ja-JP"/>
        </w:rPr>
        <w:t>位置的空间电台</w:t>
      </w:r>
      <w:r w:rsidR="006842B1" w:rsidRPr="000C2552">
        <w:rPr>
          <w:rFonts w:hint="eastAsia"/>
          <w:snapToGrid w:val="0"/>
          <w:lang w:val="en-AU" w:eastAsia="ja-JP"/>
        </w:rPr>
        <w:t>上行接收</w:t>
      </w:r>
      <w:r w:rsidR="006842B1">
        <w:rPr>
          <w:rFonts w:hint="eastAsia"/>
          <w:snapToGrid w:val="0"/>
          <w:lang w:val="en-AU" w:eastAsia="ja-JP"/>
        </w:rPr>
        <w:t>的相对天线增益</w:t>
      </w:r>
      <w:r w:rsidR="006842B1" w:rsidRPr="00D00932">
        <w:rPr>
          <w:rFonts w:hint="eastAsia"/>
          <w:lang w:eastAsia="zh-CN"/>
        </w:rPr>
        <w:t>；</w:t>
      </w:r>
    </w:p>
    <w:p w14:paraId="4EEB65A5" w14:textId="77777777" w:rsidR="0075199A" w:rsidRPr="00BB797D" w:rsidRDefault="009930CF" w:rsidP="0075199A">
      <w:pPr>
        <w:pStyle w:val="enumlev2"/>
        <w:rPr>
          <w:iCs/>
          <w:lang w:eastAsia="zh-CN"/>
        </w:rPr>
      </w:pPr>
      <w:r w:rsidRPr="00BB4784">
        <w:rPr>
          <w:iCs/>
          <w:lang w:val="en-US" w:eastAsia="zh-CN"/>
        </w:rPr>
        <w:tab/>
      </w:r>
      <w:r>
        <w:rPr>
          <w:rFonts w:hint="eastAsia"/>
          <w:iCs/>
          <w:lang w:val="en-US" w:eastAsia="zh-CN"/>
        </w:rPr>
        <w:t>在</w:t>
      </w:r>
      <w:r w:rsidRPr="00BB4784">
        <w:rPr>
          <w:iCs/>
          <w:lang w:val="en-US" w:eastAsia="zh-CN"/>
        </w:rPr>
        <w:t>10.7-</w:t>
      </w:r>
      <w:r w:rsidRPr="00BB4784">
        <w:rPr>
          <w:lang w:val="en-US" w:eastAsia="zh-CN"/>
        </w:rPr>
        <w:t>10</w:t>
      </w:r>
      <w:r w:rsidRPr="00BB4784">
        <w:rPr>
          <w:iCs/>
          <w:lang w:val="en-US" w:eastAsia="zh-CN"/>
        </w:rPr>
        <w:t>.95</w:t>
      </w:r>
      <w:r>
        <w:rPr>
          <w:rFonts w:hint="eastAsia"/>
          <w:iCs/>
          <w:lang w:val="en-US" w:eastAsia="zh-CN"/>
        </w:rPr>
        <w:t>和</w:t>
      </w:r>
      <w:r w:rsidRPr="00BB4784">
        <w:rPr>
          <w:iCs/>
          <w:lang w:val="en-US" w:eastAsia="zh-CN"/>
        </w:rPr>
        <w:t>11.2-11.45</w:t>
      </w:r>
      <w:r>
        <w:rPr>
          <w:iCs/>
          <w:lang w:val="en-US" w:eastAsia="zh-CN"/>
        </w:rPr>
        <w:t> </w:t>
      </w:r>
      <w:r w:rsidRPr="00BB4784">
        <w:rPr>
          <w:iCs/>
          <w:lang w:val="en-US" w:eastAsia="zh-CN"/>
        </w:rPr>
        <w:t>GHz</w:t>
      </w:r>
      <w:r>
        <w:rPr>
          <w:rFonts w:hint="eastAsia"/>
          <w:iCs/>
          <w:lang w:val="en-US" w:eastAsia="zh-CN"/>
        </w:rPr>
        <w:t>频段（空对地），</w:t>
      </w:r>
      <w:r w:rsidRPr="00293F4B">
        <w:rPr>
          <w:lang w:eastAsia="zh-CN"/>
        </w:rPr>
        <w:t>在假设的自由空间</w:t>
      </w:r>
      <w:r w:rsidRPr="00293F4B">
        <w:rPr>
          <w:rFonts w:hint="eastAsia"/>
          <w:lang w:eastAsia="zh-CN"/>
        </w:rPr>
        <w:t>传播</w:t>
      </w:r>
      <w:r w:rsidRPr="00293F4B">
        <w:rPr>
          <w:lang w:eastAsia="zh-CN"/>
        </w:rPr>
        <w:t>条件下</w:t>
      </w:r>
      <w:r>
        <w:rPr>
          <w:rFonts w:hint="eastAsia"/>
          <w:lang w:eastAsia="zh-CN"/>
        </w:rPr>
        <w:t>，在</w:t>
      </w:r>
      <w:r w:rsidRPr="00293F4B">
        <w:rPr>
          <w:lang w:eastAsia="zh-CN"/>
        </w:rPr>
        <w:t>可能受影响的指</w:t>
      </w:r>
      <w:proofErr w:type="gramStart"/>
      <w:r w:rsidRPr="00293F4B">
        <w:rPr>
          <w:lang w:eastAsia="zh-CN"/>
        </w:rPr>
        <w:t>配</w:t>
      </w:r>
      <w:r>
        <w:rPr>
          <w:rFonts w:hint="eastAsia"/>
          <w:lang w:eastAsia="zh-CN"/>
        </w:rPr>
        <w:t>所在</w:t>
      </w:r>
      <w:proofErr w:type="gramEnd"/>
      <w:r>
        <w:rPr>
          <w:rFonts w:hint="eastAsia"/>
          <w:lang w:eastAsia="zh-CN"/>
        </w:rPr>
        <w:t>的</w:t>
      </w:r>
      <w:r w:rsidRPr="00293F4B">
        <w:rPr>
          <w:rFonts w:hint="eastAsia"/>
          <w:lang w:eastAsia="zh-CN"/>
        </w:rPr>
        <w:t>对地</w:t>
      </w:r>
      <w:proofErr w:type="gramStart"/>
      <w:r w:rsidRPr="00293F4B">
        <w:rPr>
          <w:rFonts w:hint="eastAsia"/>
          <w:lang w:eastAsia="zh-CN"/>
        </w:rPr>
        <w:t>静止轨位</w:t>
      </w:r>
      <w:r w:rsidRPr="00293F4B">
        <w:rPr>
          <w:lang w:eastAsia="zh-CN"/>
        </w:rPr>
        <w:t>产生</w:t>
      </w:r>
      <w:proofErr w:type="gramEnd"/>
      <w:r w:rsidRPr="00293F4B">
        <w:rPr>
          <w:lang w:eastAsia="zh-CN"/>
        </w:rPr>
        <w:t>的</w:t>
      </w:r>
      <w:r w:rsidRPr="00293F4B">
        <w:rPr>
          <w:lang w:eastAsia="zh-CN"/>
        </w:rPr>
        <w:t>pfd</w:t>
      </w:r>
      <w:r w:rsidRPr="00293F4B">
        <w:rPr>
          <w:rFonts w:hint="eastAsia"/>
          <w:lang w:eastAsia="zh-CN"/>
        </w:rPr>
        <w:t>都未超过</w:t>
      </w:r>
      <w:r>
        <w:rPr>
          <w:rFonts w:hint="eastAsia"/>
          <w:lang w:eastAsia="zh-CN"/>
        </w:rPr>
        <w:t>下列值：</w:t>
      </w:r>
    </w:p>
    <w:p w14:paraId="37A74F45" w14:textId="77777777" w:rsidR="0075199A" w:rsidRPr="00BB797D" w:rsidRDefault="00A87E85" w:rsidP="0075199A">
      <w:pPr>
        <w:pStyle w:val="enumlev2"/>
        <w:spacing w:before="0"/>
        <w:rPr>
          <w:iCs/>
          <w:lang w:eastAsia="zh-CN"/>
        </w:rPr>
      </w:pPr>
    </w:p>
    <w:tbl>
      <w:tblPr>
        <w:tblW w:w="6946" w:type="dxa"/>
        <w:tblInd w:w="1985" w:type="dxa"/>
        <w:tblLook w:val="00A0" w:firstRow="1" w:lastRow="0" w:firstColumn="1" w:lastColumn="0" w:noHBand="0" w:noVBand="0"/>
      </w:tblPr>
      <w:tblGrid>
        <w:gridCol w:w="566"/>
        <w:gridCol w:w="236"/>
        <w:gridCol w:w="426"/>
        <w:gridCol w:w="236"/>
        <w:gridCol w:w="804"/>
        <w:gridCol w:w="2977"/>
        <w:gridCol w:w="1701"/>
      </w:tblGrid>
      <w:tr w:rsidR="0075199A" w:rsidRPr="00BB797D" w14:paraId="07E7C22F" w14:textId="77777777" w:rsidTr="006878C0">
        <w:trPr>
          <w:trHeight w:val="279"/>
        </w:trPr>
        <w:tc>
          <w:tcPr>
            <w:tcW w:w="566" w:type="dxa"/>
            <w:tcMar>
              <w:left w:w="0" w:type="dxa"/>
              <w:right w:w="0" w:type="dxa"/>
            </w:tcMar>
          </w:tcPr>
          <w:p w14:paraId="2898EC39" w14:textId="77777777" w:rsidR="0075199A" w:rsidRPr="00BB797D" w:rsidRDefault="00A87E85" w:rsidP="006878C0">
            <w:pPr>
              <w:pStyle w:val="Tabletext"/>
              <w:keepNext/>
              <w:jc w:val="center"/>
              <w:rPr>
                <w:lang w:eastAsia="zh-CN"/>
              </w:rPr>
            </w:pPr>
          </w:p>
        </w:tc>
        <w:tc>
          <w:tcPr>
            <w:tcW w:w="236" w:type="dxa"/>
            <w:tcMar>
              <w:left w:w="0" w:type="dxa"/>
              <w:right w:w="0" w:type="dxa"/>
            </w:tcMar>
          </w:tcPr>
          <w:p w14:paraId="0DAB1E9A" w14:textId="77777777" w:rsidR="0075199A" w:rsidRPr="00BB797D" w:rsidRDefault="00A87E85" w:rsidP="006878C0">
            <w:pPr>
              <w:pStyle w:val="Tabletext"/>
              <w:keepNext/>
              <w:jc w:val="center"/>
              <w:rPr>
                <w:lang w:eastAsia="zh-CN"/>
              </w:rPr>
            </w:pPr>
          </w:p>
        </w:tc>
        <w:tc>
          <w:tcPr>
            <w:tcW w:w="426" w:type="dxa"/>
            <w:tcMar>
              <w:left w:w="0" w:type="dxa"/>
              <w:right w:w="0" w:type="dxa"/>
            </w:tcMar>
          </w:tcPr>
          <w:p w14:paraId="78C1AFE4" w14:textId="77777777" w:rsidR="0075199A" w:rsidRPr="00BB797D" w:rsidRDefault="009930CF" w:rsidP="006878C0">
            <w:pPr>
              <w:pStyle w:val="Tabletext"/>
              <w:keepNext/>
              <w:jc w:val="center"/>
              <w:rPr>
                <w:lang w:eastAsia="zh-CN"/>
              </w:rPr>
            </w:pPr>
            <w:r w:rsidRPr="00BB797D">
              <w:rPr>
                <w:lang w:eastAsia="zh-CN"/>
              </w:rPr>
              <w:t>θ</w:t>
            </w:r>
          </w:p>
        </w:tc>
        <w:tc>
          <w:tcPr>
            <w:tcW w:w="236" w:type="dxa"/>
            <w:tcMar>
              <w:left w:w="0" w:type="dxa"/>
              <w:right w:w="0" w:type="dxa"/>
            </w:tcMar>
          </w:tcPr>
          <w:p w14:paraId="3985B5A4" w14:textId="77777777" w:rsidR="0075199A" w:rsidRPr="00BB797D" w:rsidRDefault="009930CF" w:rsidP="006878C0">
            <w:pPr>
              <w:pStyle w:val="Tabletext"/>
              <w:keepNext/>
              <w:jc w:val="center"/>
              <w:rPr>
                <w:lang w:eastAsia="zh-CN"/>
              </w:rPr>
            </w:pPr>
            <w:r w:rsidRPr="00BB797D">
              <w:rPr>
                <w:lang w:eastAsia="zh-CN"/>
              </w:rPr>
              <w:t>≤</w:t>
            </w:r>
          </w:p>
        </w:tc>
        <w:tc>
          <w:tcPr>
            <w:tcW w:w="804" w:type="dxa"/>
          </w:tcPr>
          <w:p w14:paraId="59961923" w14:textId="77777777" w:rsidR="0075199A" w:rsidRPr="00BB797D" w:rsidRDefault="009930CF" w:rsidP="006878C0">
            <w:pPr>
              <w:pStyle w:val="Tabletext"/>
              <w:jc w:val="center"/>
              <w:rPr>
                <w:lang w:eastAsia="zh-CN"/>
              </w:rPr>
            </w:pPr>
            <w:r w:rsidRPr="00BB797D">
              <w:rPr>
                <w:lang w:eastAsia="zh-CN"/>
              </w:rPr>
              <w:t>0.05</w:t>
            </w:r>
          </w:p>
        </w:tc>
        <w:tc>
          <w:tcPr>
            <w:tcW w:w="2977" w:type="dxa"/>
            <w:tcMar>
              <w:left w:w="0" w:type="dxa"/>
              <w:right w:w="0" w:type="dxa"/>
            </w:tcMar>
          </w:tcPr>
          <w:p w14:paraId="6E4F3545" w14:textId="77777777" w:rsidR="0075199A" w:rsidRPr="00BB797D" w:rsidRDefault="009930CF" w:rsidP="006878C0">
            <w:pPr>
              <w:pStyle w:val="Tabletext"/>
              <w:jc w:val="center"/>
              <w:rPr>
                <w:lang w:eastAsia="zh-CN"/>
              </w:rPr>
            </w:pPr>
            <w:r w:rsidRPr="00BB797D">
              <w:rPr>
                <w:lang w:eastAsia="zh-CN"/>
              </w:rPr>
              <w:t>−235.0</w:t>
            </w:r>
          </w:p>
        </w:tc>
        <w:tc>
          <w:tcPr>
            <w:tcW w:w="1701" w:type="dxa"/>
            <w:tcMar>
              <w:left w:w="0" w:type="dxa"/>
              <w:right w:w="0" w:type="dxa"/>
            </w:tcMar>
          </w:tcPr>
          <w:p w14:paraId="6FBB84EF" w14:textId="77777777" w:rsidR="0075199A" w:rsidRPr="00BB797D" w:rsidRDefault="009930CF" w:rsidP="006878C0">
            <w:pPr>
              <w:pStyle w:val="Tabletext"/>
              <w:keepNext/>
              <w:rPr>
                <w:lang w:eastAsia="zh-CN"/>
              </w:rPr>
            </w:pPr>
            <w:proofErr w:type="gramStart"/>
            <w:r w:rsidRPr="00BB797D">
              <w:rPr>
                <w:lang w:eastAsia="zh-CN"/>
              </w:rPr>
              <w:t>dB(</w:t>
            </w:r>
            <w:proofErr w:type="gramEnd"/>
            <w:r w:rsidRPr="00BB797D">
              <w:rPr>
                <w:lang w:eastAsia="zh-CN"/>
              </w:rPr>
              <w:t>W/(m</w:t>
            </w:r>
            <w:r w:rsidRPr="00BB797D">
              <w:rPr>
                <w:vertAlign w:val="superscript"/>
                <w:lang w:eastAsia="zh-CN"/>
              </w:rPr>
              <w:t>2</w:t>
            </w:r>
            <w:r w:rsidRPr="00BB797D">
              <w:rPr>
                <w:lang w:eastAsia="zh-CN"/>
              </w:rPr>
              <w:t> ∙ Hz))</w:t>
            </w:r>
          </w:p>
        </w:tc>
      </w:tr>
      <w:tr w:rsidR="0075199A" w:rsidRPr="00BB797D" w14:paraId="0160FDCE" w14:textId="77777777" w:rsidTr="006878C0">
        <w:trPr>
          <w:trHeight w:val="314"/>
        </w:trPr>
        <w:tc>
          <w:tcPr>
            <w:tcW w:w="566" w:type="dxa"/>
            <w:tcMar>
              <w:left w:w="0" w:type="dxa"/>
              <w:right w:w="0" w:type="dxa"/>
            </w:tcMar>
          </w:tcPr>
          <w:p w14:paraId="61113434" w14:textId="77777777" w:rsidR="0075199A" w:rsidRPr="00BB797D" w:rsidRDefault="009930CF" w:rsidP="006878C0">
            <w:pPr>
              <w:pStyle w:val="Tabletext"/>
              <w:jc w:val="center"/>
              <w:rPr>
                <w:lang w:eastAsia="zh-CN"/>
              </w:rPr>
            </w:pPr>
            <w:r w:rsidRPr="00BB797D">
              <w:rPr>
                <w:lang w:eastAsia="zh-CN"/>
              </w:rPr>
              <w:t>0.05</w:t>
            </w:r>
          </w:p>
        </w:tc>
        <w:tc>
          <w:tcPr>
            <w:tcW w:w="236" w:type="dxa"/>
            <w:tcMar>
              <w:left w:w="0" w:type="dxa"/>
              <w:right w:w="0" w:type="dxa"/>
            </w:tcMar>
          </w:tcPr>
          <w:p w14:paraId="6C0C9265" w14:textId="77777777" w:rsidR="0075199A" w:rsidRPr="00BB797D" w:rsidRDefault="009930CF" w:rsidP="006878C0">
            <w:pPr>
              <w:pStyle w:val="Tabletext"/>
              <w:keepNext/>
              <w:jc w:val="center"/>
              <w:rPr>
                <w:lang w:eastAsia="zh-CN"/>
              </w:rPr>
            </w:pPr>
            <w:r w:rsidRPr="00BB797D">
              <w:rPr>
                <w:lang w:eastAsia="zh-CN"/>
              </w:rPr>
              <w:t>&lt;</w:t>
            </w:r>
          </w:p>
        </w:tc>
        <w:tc>
          <w:tcPr>
            <w:tcW w:w="426" w:type="dxa"/>
            <w:tcMar>
              <w:left w:w="0" w:type="dxa"/>
              <w:right w:w="0" w:type="dxa"/>
            </w:tcMar>
          </w:tcPr>
          <w:p w14:paraId="39590EEC" w14:textId="77777777" w:rsidR="0075199A" w:rsidRPr="00BB797D" w:rsidRDefault="009930CF" w:rsidP="006878C0">
            <w:pPr>
              <w:pStyle w:val="Tabletext"/>
              <w:keepNext/>
              <w:jc w:val="center"/>
              <w:rPr>
                <w:lang w:eastAsia="zh-CN"/>
              </w:rPr>
            </w:pPr>
            <w:r w:rsidRPr="00BB797D">
              <w:rPr>
                <w:lang w:eastAsia="zh-CN"/>
              </w:rPr>
              <w:t>θ</w:t>
            </w:r>
          </w:p>
        </w:tc>
        <w:tc>
          <w:tcPr>
            <w:tcW w:w="236" w:type="dxa"/>
            <w:tcMar>
              <w:left w:w="0" w:type="dxa"/>
              <w:right w:w="0" w:type="dxa"/>
            </w:tcMar>
          </w:tcPr>
          <w:p w14:paraId="289E52AC" w14:textId="77777777" w:rsidR="0075199A" w:rsidRPr="00BB797D" w:rsidRDefault="009930CF" w:rsidP="006878C0">
            <w:pPr>
              <w:pStyle w:val="Tabletext"/>
              <w:keepNext/>
              <w:jc w:val="center"/>
              <w:rPr>
                <w:lang w:eastAsia="zh-CN"/>
              </w:rPr>
            </w:pPr>
            <w:r w:rsidRPr="00BB797D">
              <w:rPr>
                <w:lang w:eastAsia="zh-CN"/>
              </w:rPr>
              <w:t>≤</w:t>
            </w:r>
          </w:p>
        </w:tc>
        <w:tc>
          <w:tcPr>
            <w:tcW w:w="804" w:type="dxa"/>
          </w:tcPr>
          <w:p w14:paraId="5CD64947" w14:textId="77777777" w:rsidR="0075199A" w:rsidRPr="00BB797D" w:rsidRDefault="009930CF" w:rsidP="006878C0">
            <w:pPr>
              <w:pStyle w:val="Tabletext"/>
              <w:jc w:val="center"/>
              <w:rPr>
                <w:lang w:eastAsia="zh-CN"/>
              </w:rPr>
            </w:pPr>
            <w:r w:rsidRPr="00BB797D">
              <w:rPr>
                <w:lang w:eastAsia="zh-CN"/>
              </w:rPr>
              <w:t>3</w:t>
            </w:r>
          </w:p>
        </w:tc>
        <w:tc>
          <w:tcPr>
            <w:tcW w:w="2977" w:type="dxa"/>
            <w:tcMar>
              <w:left w:w="0" w:type="dxa"/>
              <w:right w:w="0" w:type="dxa"/>
            </w:tcMar>
          </w:tcPr>
          <w:p w14:paraId="23C61CDC" w14:textId="77777777" w:rsidR="0075199A" w:rsidRPr="00BB797D" w:rsidRDefault="009930CF" w:rsidP="006878C0">
            <w:pPr>
              <w:pStyle w:val="Tabletext"/>
              <w:jc w:val="center"/>
              <w:rPr>
                <w:lang w:eastAsia="zh-CN"/>
              </w:rPr>
            </w:pPr>
            <w:r w:rsidRPr="00BB797D">
              <w:rPr>
                <w:lang w:eastAsia="zh-CN"/>
              </w:rPr>
              <w:t>−235.0 + 20log(θ/0.05)</w:t>
            </w:r>
          </w:p>
        </w:tc>
        <w:tc>
          <w:tcPr>
            <w:tcW w:w="1701" w:type="dxa"/>
            <w:tcMar>
              <w:left w:w="0" w:type="dxa"/>
              <w:right w:w="0" w:type="dxa"/>
            </w:tcMar>
          </w:tcPr>
          <w:p w14:paraId="024DE543" w14:textId="77777777" w:rsidR="0075199A" w:rsidRPr="00BB797D" w:rsidRDefault="009930CF" w:rsidP="006878C0">
            <w:pPr>
              <w:pStyle w:val="Tabletext"/>
              <w:keepNext/>
              <w:rPr>
                <w:lang w:eastAsia="zh-CN"/>
              </w:rPr>
            </w:pPr>
            <w:proofErr w:type="gramStart"/>
            <w:r w:rsidRPr="00BB797D">
              <w:rPr>
                <w:lang w:eastAsia="zh-CN"/>
              </w:rPr>
              <w:t>dB(</w:t>
            </w:r>
            <w:proofErr w:type="gramEnd"/>
            <w:r w:rsidRPr="00BB797D">
              <w:rPr>
                <w:lang w:eastAsia="zh-CN"/>
              </w:rPr>
              <w:t>W/(m</w:t>
            </w:r>
            <w:r w:rsidRPr="00BB797D">
              <w:rPr>
                <w:vertAlign w:val="superscript"/>
                <w:lang w:eastAsia="zh-CN"/>
              </w:rPr>
              <w:t>2</w:t>
            </w:r>
            <w:r w:rsidRPr="00BB797D">
              <w:rPr>
                <w:lang w:eastAsia="zh-CN"/>
              </w:rPr>
              <w:t> ∙ Hz))</w:t>
            </w:r>
          </w:p>
        </w:tc>
      </w:tr>
      <w:tr w:rsidR="0075199A" w:rsidRPr="00BB797D" w14:paraId="0112DE9F" w14:textId="77777777" w:rsidTr="006878C0">
        <w:trPr>
          <w:trHeight w:val="205"/>
        </w:trPr>
        <w:tc>
          <w:tcPr>
            <w:tcW w:w="566" w:type="dxa"/>
            <w:tcMar>
              <w:left w:w="0" w:type="dxa"/>
              <w:right w:w="0" w:type="dxa"/>
            </w:tcMar>
          </w:tcPr>
          <w:p w14:paraId="00F57FBD" w14:textId="77777777" w:rsidR="0075199A" w:rsidRPr="00BB797D" w:rsidRDefault="009930CF" w:rsidP="006878C0">
            <w:pPr>
              <w:pStyle w:val="Tabletext"/>
              <w:jc w:val="center"/>
              <w:rPr>
                <w:lang w:eastAsia="zh-CN"/>
              </w:rPr>
            </w:pPr>
            <w:r w:rsidRPr="00BB797D">
              <w:rPr>
                <w:lang w:eastAsia="zh-CN"/>
              </w:rPr>
              <w:t>3</w:t>
            </w:r>
          </w:p>
        </w:tc>
        <w:tc>
          <w:tcPr>
            <w:tcW w:w="236" w:type="dxa"/>
            <w:tcMar>
              <w:left w:w="0" w:type="dxa"/>
              <w:right w:w="0" w:type="dxa"/>
            </w:tcMar>
          </w:tcPr>
          <w:p w14:paraId="65322D19" w14:textId="77777777" w:rsidR="0075199A" w:rsidRPr="00BB797D" w:rsidRDefault="009930CF" w:rsidP="006878C0">
            <w:pPr>
              <w:pStyle w:val="Tabletext"/>
              <w:keepNext/>
              <w:jc w:val="center"/>
              <w:rPr>
                <w:lang w:eastAsia="zh-CN"/>
              </w:rPr>
            </w:pPr>
            <w:r w:rsidRPr="00BB797D">
              <w:rPr>
                <w:lang w:eastAsia="zh-CN"/>
              </w:rPr>
              <w:t>&lt;</w:t>
            </w:r>
          </w:p>
        </w:tc>
        <w:tc>
          <w:tcPr>
            <w:tcW w:w="426" w:type="dxa"/>
            <w:tcMar>
              <w:left w:w="0" w:type="dxa"/>
              <w:right w:w="0" w:type="dxa"/>
            </w:tcMar>
          </w:tcPr>
          <w:p w14:paraId="50F9150B" w14:textId="77777777" w:rsidR="0075199A" w:rsidRPr="00BB797D" w:rsidRDefault="009930CF" w:rsidP="006878C0">
            <w:pPr>
              <w:pStyle w:val="Tabletext"/>
              <w:keepNext/>
              <w:jc w:val="center"/>
              <w:rPr>
                <w:lang w:eastAsia="zh-CN"/>
              </w:rPr>
            </w:pPr>
            <w:r w:rsidRPr="00BB797D">
              <w:rPr>
                <w:lang w:eastAsia="zh-CN"/>
              </w:rPr>
              <w:t>θ</w:t>
            </w:r>
          </w:p>
        </w:tc>
        <w:tc>
          <w:tcPr>
            <w:tcW w:w="236" w:type="dxa"/>
            <w:tcMar>
              <w:left w:w="0" w:type="dxa"/>
              <w:right w:w="0" w:type="dxa"/>
            </w:tcMar>
          </w:tcPr>
          <w:p w14:paraId="7EA927CD" w14:textId="77777777" w:rsidR="0075199A" w:rsidRPr="00BB797D" w:rsidRDefault="009930CF" w:rsidP="006878C0">
            <w:pPr>
              <w:pStyle w:val="Tabletext"/>
              <w:keepNext/>
              <w:jc w:val="center"/>
              <w:rPr>
                <w:lang w:eastAsia="zh-CN"/>
              </w:rPr>
            </w:pPr>
            <w:r w:rsidRPr="00BB797D">
              <w:rPr>
                <w:lang w:eastAsia="zh-CN"/>
              </w:rPr>
              <w:t>≤</w:t>
            </w:r>
          </w:p>
        </w:tc>
        <w:tc>
          <w:tcPr>
            <w:tcW w:w="804" w:type="dxa"/>
          </w:tcPr>
          <w:p w14:paraId="3A68D763" w14:textId="77777777" w:rsidR="0075199A" w:rsidRPr="00BB797D" w:rsidRDefault="009930CF" w:rsidP="006878C0">
            <w:pPr>
              <w:pStyle w:val="Tabletext"/>
              <w:jc w:val="center"/>
              <w:rPr>
                <w:lang w:eastAsia="zh-CN"/>
              </w:rPr>
            </w:pPr>
            <w:r w:rsidRPr="00BB797D">
              <w:rPr>
                <w:lang w:eastAsia="zh-CN"/>
              </w:rPr>
              <w:t>5</w:t>
            </w:r>
          </w:p>
        </w:tc>
        <w:tc>
          <w:tcPr>
            <w:tcW w:w="2977" w:type="dxa"/>
            <w:tcMar>
              <w:left w:w="0" w:type="dxa"/>
              <w:right w:w="0" w:type="dxa"/>
            </w:tcMar>
          </w:tcPr>
          <w:p w14:paraId="631BCACD" w14:textId="77777777" w:rsidR="0075199A" w:rsidRPr="00BB797D" w:rsidRDefault="009930CF" w:rsidP="006878C0">
            <w:pPr>
              <w:pStyle w:val="Tabletext"/>
              <w:jc w:val="center"/>
              <w:rPr>
                <w:lang w:eastAsia="zh-CN"/>
              </w:rPr>
            </w:pPr>
            <w:r w:rsidRPr="00BB797D">
              <w:rPr>
                <w:lang w:eastAsia="zh-CN"/>
              </w:rPr>
              <w:t>−207.9 + 0.95 ∙ θ</w:t>
            </w:r>
            <w:r w:rsidRPr="00BB797D">
              <w:rPr>
                <w:vertAlign w:val="superscript"/>
                <w:lang w:eastAsia="zh-CN"/>
              </w:rPr>
              <w:t>2</w:t>
            </w:r>
          </w:p>
        </w:tc>
        <w:tc>
          <w:tcPr>
            <w:tcW w:w="1701" w:type="dxa"/>
            <w:tcMar>
              <w:left w:w="0" w:type="dxa"/>
              <w:right w:w="0" w:type="dxa"/>
            </w:tcMar>
          </w:tcPr>
          <w:p w14:paraId="3C401282" w14:textId="77777777" w:rsidR="0075199A" w:rsidRPr="00BB797D" w:rsidRDefault="009930CF" w:rsidP="006878C0">
            <w:pPr>
              <w:pStyle w:val="Tabletext"/>
              <w:keepNext/>
              <w:rPr>
                <w:lang w:eastAsia="zh-CN"/>
              </w:rPr>
            </w:pPr>
            <w:proofErr w:type="gramStart"/>
            <w:r w:rsidRPr="00BB797D">
              <w:rPr>
                <w:lang w:eastAsia="zh-CN"/>
              </w:rPr>
              <w:t>dB(</w:t>
            </w:r>
            <w:proofErr w:type="gramEnd"/>
            <w:r w:rsidRPr="00BB797D">
              <w:rPr>
                <w:lang w:eastAsia="zh-CN"/>
              </w:rPr>
              <w:t>W/(m</w:t>
            </w:r>
            <w:r w:rsidRPr="00BB797D">
              <w:rPr>
                <w:vertAlign w:val="superscript"/>
                <w:lang w:eastAsia="zh-CN"/>
              </w:rPr>
              <w:t>2</w:t>
            </w:r>
            <w:r w:rsidRPr="00BB797D">
              <w:rPr>
                <w:lang w:eastAsia="zh-CN"/>
              </w:rPr>
              <w:t> ∙ Hz))</w:t>
            </w:r>
          </w:p>
        </w:tc>
      </w:tr>
      <w:tr w:rsidR="0075199A" w:rsidRPr="00BB797D" w14:paraId="443F69E8" w14:textId="77777777" w:rsidTr="006878C0">
        <w:trPr>
          <w:trHeight w:val="226"/>
        </w:trPr>
        <w:tc>
          <w:tcPr>
            <w:tcW w:w="566" w:type="dxa"/>
            <w:tcMar>
              <w:left w:w="0" w:type="dxa"/>
              <w:right w:w="0" w:type="dxa"/>
            </w:tcMar>
          </w:tcPr>
          <w:p w14:paraId="4BF321A0" w14:textId="77777777" w:rsidR="0075199A" w:rsidRPr="00BB797D" w:rsidRDefault="009930CF" w:rsidP="006878C0">
            <w:pPr>
              <w:pStyle w:val="Tabletext"/>
              <w:jc w:val="center"/>
              <w:rPr>
                <w:lang w:eastAsia="zh-CN"/>
              </w:rPr>
            </w:pPr>
            <w:r w:rsidRPr="00BB797D">
              <w:rPr>
                <w:lang w:eastAsia="zh-CN"/>
              </w:rPr>
              <w:t>5</w:t>
            </w:r>
          </w:p>
        </w:tc>
        <w:tc>
          <w:tcPr>
            <w:tcW w:w="236" w:type="dxa"/>
            <w:tcMar>
              <w:left w:w="0" w:type="dxa"/>
              <w:right w:w="0" w:type="dxa"/>
            </w:tcMar>
          </w:tcPr>
          <w:p w14:paraId="495DC2E1" w14:textId="77777777" w:rsidR="0075199A" w:rsidRPr="00BB797D" w:rsidRDefault="009930CF" w:rsidP="006878C0">
            <w:pPr>
              <w:pStyle w:val="Tabletext"/>
              <w:jc w:val="center"/>
              <w:rPr>
                <w:lang w:eastAsia="zh-CN"/>
              </w:rPr>
            </w:pPr>
            <w:r w:rsidRPr="00BB797D">
              <w:rPr>
                <w:lang w:eastAsia="zh-CN"/>
              </w:rPr>
              <w:t>&lt;</w:t>
            </w:r>
          </w:p>
        </w:tc>
        <w:tc>
          <w:tcPr>
            <w:tcW w:w="426" w:type="dxa"/>
            <w:tcMar>
              <w:left w:w="0" w:type="dxa"/>
              <w:right w:w="0" w:type="dxa"/>
            </w:tcMar>
          </w:tcPr>
          <w:p w14:paraId="2D0A092E" w14:textId="77777777" w:rsidR="0075199A" w:rsidRPr="00BB797D" w:rsidRDefault="009930CF" w:rsidP="006878C0">
            <w:pPr>
              <w:pStyle w:val="Tabletext"/>
              <w:jc w:val="center"/>
              <w:rPr>
                <w:lang w:eastAsia="zh-CN"/>
              </w:rPr>
            </w:pPr>
            <w:r w:rsidRPr="00BB797D">
              <w:rPr>
                <w:lang w:eastAsia="zh-CN"/>
              </w:rPr>
              <w:t>θ</w:t>
            </w:r>
          </w:p>
        </w:tc>
        <w:tc>
          <w:tcPr>
            <w:tcW w:w="236" w:type="dxa"/>
            <w:tcMar>
              <w:left w:w="0" w:type="dxa"/>
              <w:right w:w="0" w:type="dxa"/>
            </w:tcMar>
          </w:tcPr>
          <w:p w14:paraId="750F0293" w14:textId="77777777" w:rsidR="0075199A" w:rsidRPr="00BB797D" w:rsidRDefault="009930CF" w:rsidP="006878C0">
            <w:pPr>
              <w:pStyle w:val="Tabletext"/>
              <w:jc w:val="center"/>
              <w:rPr>
                <w:lang w:eastAsia="zh-CN"/>
              </w:rPr>
            </w:pPr>
            <w:r w:rsidRPr="00BB797D">
              <w:rPr>
                <w:lang w:eastAsia="zh-CN"/>
              </w:rPr>
              <w:t>≤</w:t>
            </w:r>
          </w:p>
        </w:tc>
        <w:tc>
          <w:tcPr>
            <w:tcW w:w="804" w:type="dxa"/>
          </w:tcPr>
          <w:p w14:paraId="5BE2AB93" w14:textId="77777777" w:rsidR="0075199A" w:rsidRPr="00BB797D" w:rsidRDefault="009930CF" w:rsidP="006878C0">
            <w:pPr>
              <w:pStyle w:val="Tabletext"/>
              <w:jc w:val="center"/>
              <w:rPr>
                <w:lang w:eastAsia="zh-CN"/>
              </w:rPr>
            </w:pPr>
            <w:r w:rsidRPr="00FA608E">
              <w:rPr>
                <w:lang w:eastAsia="zh-CN"/>
              </w:rPr>
              <w:t>6</w:t>
            </w:r>
          </w:p>
        </w:tc>
        <w:tc>
          <w:tcPr>
            <w:tcW w:w="2977" w:type="dxa"/>
            <w:tcMar>
              <w:left w:w="0" w:type="dxa"/>
              <w:right w:w="0" w:type="dxa"/>
            </w:tcMar>
          </w:tcPr>
          <w:p w14:paraId="21DD0F14" w14:textId="77777777" w:rsidR="0075199A" w:rsidRPr="00BB797D" w:rsidRDefault="009930CF" w:rsidP="006878C0">
            <w:pPr>
              <w:pStyle w:val="Tabletext"/>
              <w:jc w:val="center"/>
              <w:rPr>
                <w:lang w:eastAsia="zh-CN"/>
              </w:rPr>
            </w:pPr>
            <w:r w:rsidRPr="00BB797D">
              <w:rPr>
                <w:lang w:eastAsia="zh-CN"/>
              </w:rPr>
              <w:t>−184.2 + 25log(θ/5)</w:t>
            </w:r>
          </w:p>
        </w:tc>
        <w:tc>
          <w:tcPr>
            <w:tcW w:w="1701" w:type="dxa"/>
            <w:tcMar>
              <w:left w:w="0" w:type="dxa"/>
              <w:right w:w="0" w:type="dxa"/>
            </w:tcMar>
          </w:tcPr>
          <w:p w14:paraId="38984297" w14:textId="77777777" w:rsidR="0075199A" w:rsidRPr="00BB797D" w:rsidRDefault="009930CF" w:rsidP="006878C0">
            <w:pPr>
              <w:pStyle w:val="Tabletext"/>
              <w:rPr>
                <w:lang w:eastAsia="zh-CN"/>
              </w:rPr>
            </w:pPr>
            <w:proofErr w:type="gramStart"/>
            <w:r w:rsidRPr="00BB797D">
              <w:rPr>
                <w:lang w:eastAsia="zh-CN"/>
              </w:rPr>
              <w:t>dB(</w:t>
            </w:r>
            <w:proofErr w:type="gramEnd"/>
            <w:r w:rsidRPr="00BB797D">
              <w:rPr>
                <w:lang w:eastAsia="zh-CN"/>
              </w:rPr>
              <w:t>W/(m</w:t>
            </w:r>
            <w:r w:rsidRPr="00BB797D">
              <w:rPr>
                <w:vertAlign w:val="superscript"/>
                <w:lang w:eastAsia="zh-CN"/>
              </w:rPr>
              <w:t>2</w:t>
            </w:r>
            <w:r w:rsidRPr="00BB797D">
              <w:rPr>
                <w:lang w:eastAsia="zh-CN"/>
              </w:rPr>
              <w:t> ∙ Hz))</w:t>
            </w:r>
          </w:p>
        </w:tc>
      </w:tr>
    </w:tbl>
    <w:p w14:paraId="4FCEB4F5" w14:textId="77777777" w:rsidR="0075199A" w:rsidRPr="00BB4784" w:rsidRDefault="009930CF" w:rsidP="0075199A">
      <w:pPr>
        <w:pStyle w:val="enumlev2"/>
        <w:spacing w:before="240"/>
        <w:rPr>
          <w:lang w:val="en-US" w:eastAsia="ja-JP"/>
        </w:rPr>
      </w:pPr>
      <w:r w:rsidRPr="00BB4784">
        <w:rPr>
          <w:lang w:val="en-US" w:eastAsia="zh-CN"/>
        </w:rPr>
        <w:tab/>
      </w:r>
      <w:r w:rsidRPr="008C5629">
        <w:rPr>
          <w:rFonts w:hint="eastAsia"/>
          <w:lang w:val="en-US" w:eastAsia="zh-CN"/>
        </w:rPr>
        <w:t>其中</w:t>
      </w:r>
      <w:r w:rsidRPr="00E00510">
        <w:rPr>
          <w:lang w:eastAsia="zh-CN"/>
        </w:rPr>
        <w:t>θ</w:t>
      </w:r>
      <w:r w:rsidRPr="008C5629">
        <w:rPr>
          <w:rFonts w:hint="eastAsia"/>
          <w:lang w:val="en-US" w:eastAsia="zh-CN"/>
        </w:rPr>
        <w:t>代表干扰和受干扰卫星网络的地心间隔角（度）；</w:t>
      </w:r>
    </w:p>
    <w:p w14:paraId="48010660" w14:textId="2593E3CF" w:rsidR="0075199A" w:rsidRPr="00BB4784" w:rsidRDefault="009930CF" w:rsidP="0075199A">
      <w:pPr>
        <w:pStyle w:val="enumlev2"/>
        <w:rPr>
          <w:iCs/>
          <w:lang w:val="en-US" w:eastAsia="zh-CN"/>
        </w:rPr>
      </w:pPr>
      <w:r w:rsidRPr="00BB4784">
        <w:rPr>
          <w:iCs/>
          <w:lang w:val="en-US" w:eastAsia="zh-CN"/>
        </w:rPr>
        <w:tab/>
      </w:r>
      <w:r>
        <w:rPr>
          <w:rFonts w:hint="eastAsia"/>
          <w:lang w:eastAsia="zh-CN"/>
        </w:rPr>
        <w:t>在</w:t>
      </w:r>
      <w:r w:rsidRPr="00BB4784">
        <w:rPr>
          <w:iCs/>
          <w:lang w:val="en-US" w:eastAsia="zh-CN"/>
        </w:rPr>
        <w:t>12.75-13.25 GHz</w:t>
      </w:r>
      <w:r>
        <w:rPr>
          <w:rFonts w:hint="eastAsia"/>
          <w:iCs/>
          <w:lang w:val="en-US" w:eastAsia="zh-CN"/>
        </w:rPr>
        <w:t>频段内（地对空），</w:t>
      </w:r>
      <w:r w:rsidRPr="008C5629">
        <w:rPr>
          <w:rFonts w:hint="eastAsia"/>
          <w:iCs/>
          <w:lang w:val="en-US" w:eastAsia="zh-CN"/>
        </w:rPr>
        <w:t>在假设的自由空间传播条件下，在可能受影响的指</w:t>
      </w:r>
      <w:proofErr w:type="gramStart"/>
      <w:r w:rsidRPr="008C5629">
        <w:rPr>
          <w:rFonts w:hint="eastAsia"/>
          <w:iCs/>
          <w:lang w:val="en-US" w:eastAsia="zh-CN"/>
        </w:rPr>
        <w:t>配</w:t>
      </w:r>
      <w:r>
        <w:rPr>
          <w:rFonts w:hint="eastAsia"/>
          <w:iCs/>
          <w:lang w:val="en-US" w:eastAsia="zh-CN"/>
        </w:rPr>
        <w:t>所在</w:t>
      </w:r>
      <w:proofErr w:type="gramEnd"/>
      <w:r w:rsidRPr="008C5629">
        <w:rPr>
          <w:rFonts w:hint="eastAsia"/>
          <w:iCs/>
          <w:lang w:val="en-US" w:eastAsia="zh-CN"/>
        </w:rPr>
        <w:t>的对地</w:t>
      </w:r>
      <w:proofErr w:type="gramStart"/>
      <w:r w:rsidRPr="008C5629">
        <w:rPr>
          <w:rFonts w:hint="eastAsia"/>
          <w:iCs/>
          <w:lang w:val="en-US" w:eastAsia="zh-CN"/>
        </w:rPr>
        <w:t>静止轨位产生</w:t>
      </w:r>
      <w:proofErr w:type="gramEnd"/>
      <w:r w:rsidRPr="008C5629">
        <w:rPr>
          <w:rFonts w:hint="eastAsia"/>
          <w:iCs/>
          <w:lang w:val="en-US" w:eastAsia="zh-CN"/>
        </w:rPr>
        <w:t>的</w:t>
      </w:r>
      <w:proofErr w:type="spellStart"/>
      <w:r w:rsidRPr="008C5629">
        <w:rPr>
          <w:iCs/>
          <w:lang w:val="en-US" w:eastAsia="zh-CN"/>
        </w:rPr>
        <w:t>pfd</w:t>
      </w:r>
      <w:proofErr w:type="spellEnd"/>
      <w:r w:rsidRPr="008C5629">
        <w:rPr>
          <w:rFonts w:hint="eastAsia"/>
          <w:iCs/>
          <w:lang w:val="en-US" w:eastAsia="zh-CN"/>
        </w:rPr>
        <w:t>都未超过</w:t>
      </w:r>
      <w:r w:rsidRPr="00E00510">
        <w:rPr>
          <w:lang w:eastAsia="zh-CN"/>
        </w:rPr>
        <w:t>−205.0 dB(W/(m</w:t>
      </w:r>
      <w:r w:rsidRPr="00E00510">
        <w:rPr>
          <w:vertAlign w:val="superscript"/>
          <w:lang w:eastAsia="zh-CN"/>
        </w:rPr>
        <w:t>2</w:t>
      </w:r>
      <w:r w:rsidRPr="00E00510">
        <w:rPr>
          <w:lang w:eastAsia="zh-CN"/>
        </w:rPr>
        <w:t> ∙ Hz</w:t>
      </w:r>
      <w:r w:rsidR="001E2A54" w:rsidRPr="00277B45">
        <w:rPr>
          <w:iCs/>
          <w:lang w:eastAsia="zh-CN"/>
        </w:rPr>
        <w:t>))</w:t>
      </w:r>
      <w:bookmarkStart w:id="22" w:name="_Hlk21615089"/>
      <w:r w:rsidR="001E2A54" w:rsidRPr="00277B45">
        <w:rPr>
          <w:iCs/>
          <w:lang w:eastAsia="zh-CN"/>
        </w:rPr>
        <w:t xml:space="preserve"> - </w:t>
      </w:r>
      <w:proofErr w:type="spellStart"/>
      <w:r w:rsidR="001E2A54" w:rsidRPr="00FF044F">
        <w:rPr>
          <w:i/>
          <w:lang w:eastAsia="zh-CN"/>
        </w:rPr>
        <w:t>G</w:t>
      </w:r>
      <w:r w:rsidR="001E2A54" w:rsidRPr="00FF044F">
        <w:rPr>
          <w:i/>
          <w:vertAlign w:val="subscript"/>
          <w:lang w:eastAsia="zh-CN"/>
        </w:rPr>
        <w:t>Rx</w:t>
      </w:r>
      <w:proofErr w:type="spellEnd"/>
      <w:r w:rsidR="001E2A54" w:rsidRPr="00FF044F">
        <w:rPr>
          <w:iCs/>
          <w:vertAlign w:val="subscript"/>
          <w:lang w:eastAsia="zh-CN"/>
        </w:rPr>
        <w:t xml:space="preserve"> </w:t>
      </w:r>
      <w:r w:rsidR="001E2A54" w:rsidRPr="00FF044F">
        <w:rPr>
          <w:iCs/>
          <w:lang w:eastAsia="zh-CN"/>
        </w:rPr>
        <w:t>dB(W/(m</w:t>
      </w:r>
      <w:r w:rsidR="001E2A54" w:rsidRPr="00FF044F">
        <w:rPr>
          <w:iCs/>
          <w:vertAlign w:val="superscript"/>
          <w:lang w:eastAsia="zh-CN"/>
        </w:rPr>
        <w:t>2</w:t>
      </w:r>
      <w:r w:rsidR="001E2A54" w:rsidRPr="00FF044F">
        <w:rPr>
          <w:iCs/>
          <w:lang w:eastAsia="zh-CN"/>
        </w:rPr>
        <w:t> ∙ Hz))</w:t>
      </w:r>
      <w:r w:rsidR="002C68D5" w:rsidRPr="00FF044F">
        <w:rPr>
          <w:rFonts w:hint="eastAsia"/>
          <w:iCs/>
          <w:lang w:eastAsia="zh-CN"/>
        </w:rPr>
        <w:t>，其中</w:t>
      </w:r>
      <w:bookmarkEnd w:id="22"/>
      <w:proofErr w:type="spellStart"/>
      <w:r w:rsidR="006842B1" w:rsidRPr="00DC16BD">
        <w:rPr>
          <w:i/>
          <w:iCs/>
          <w:lang w:eastAsia="zh-CN"/>
        </w:rPr>
        <w:t>G</w:t>
      </w:r>
      <w:r w:rsidR="006842B1" w:rsidRPr="00DC16BD">
        <w:rPr>
          <w:i/>
          <w:iCs/>
          <w:vertAlign w:val="subscript"/>
          <w:lang w:eastAsia="zh-CN"/>
        </w:rPr>
        <w:t>Rx</w:t>
      </w:r>
      <w:proofErr w:type="spellEnd"/>
      <w:r w:rsidR="006842B1">
        <w:rPr>
          <w:rFonts w:hint="eastAsia"/>
          <w:lang w:eastAsia="zh-CN"/>
        </w:rPr>
        <w:t>是指</w:t>
      </w:r>
      <w:r w:rsidR="006842B1">
        <w:rPr>
          <w:rFonts w:hint="eastAsia"/>
          <w:snapToGrid w:val="0"/>
          <w:lang w:val="en-AU" w:eastAsia="ja-JP"/>
        </w:rPr>
        <w:t>可能受影响</w:t>
      </w:r>
      <w:r w:rsidR="006842B1">
        <w:rPr>
          <w:rFonts w:hint="eastAsia"/>
          <w:snapToGrid w:val="0"/>
          <w:lang w:val="en-AU" w:eastAsia="zh-CN"/>
        </w:rPr>
        <w:t>指</w:t>
      </w:r>
      <w:r w:rsidR="006842B1">
        <w:rPr>
          <w:rFonts w:hint="eastAsia"/>
          <w:snapToGrid w:val="0"/>
          <w:lang w:val="en-AU" w:eastAsia="ja-JP"/>
        </w:rPr>
        <w:t>配</w:t>
      </w:r>
      <w:r w:rsidR="006842B1" w:rsidRPr="000C2552">
        <w:rPr>
          <w:rFonts w:hint="eastAsia"/>
          <w:snapToGrid w:val="0"/>
          <w:lang w:val="en-AU" w:eastAsia="ja-JP"/>
        </w:rPr>
        <w:t>在干扰</w:t>
      </w:r>
      <w:r w:rsidR="006842B1">
        <w:rPr>
          <w:rFonts w:hint="eastAsia"/>
          <w:snapToGrid w:val="0"/>
          <w:lang w:val="en-AU" w:eastAsia="zh-CN"/>
        </w:rPr>
        <w:t>地球站</w:t>
      </w:r>
      <w:r w:rsidR="006842B1">
        <w:rPr>
          <w:rFonts w:hint="eastAsia"/>
          <w:snapToGrid w:val="0"/>
          <w:lang w:val="en-AU" w:eastAsia="ja-JP"/>
        </w:rPr>
        <w:t>位置的空间电台</w:t>
      </w:r>
      <w:r w:rsidR="006842B1" w:rsidRPr="000C2552">
        <w:rPr>
          <w:rFonts w:hint="eastAsia"/>
          <w:snapToGrid w:val="0"/>
          <w:lang w:val="en-AU" w:eastAsia="ja-JP"/>
        </w:rPr>
        <w:t>上行接收</w:t>
      </w:r>
      <w:r w:rsidR="006842B1">
        <w:rPr>
          <w:rFonts w:hint="eastAsia"/>
          <w:snapToGrid w:val="0"/>
          <w:lang w:val="en-AU" w:eastAsia="ja-JP"/>
        </w:rPr>
        <w:t>的相对天线增益</w:t>
      </w:r>
      <w:r w:rsidR="006842B1" w:rsidRPr="00D00932">
        <w:rPr>
          <w:rFonts w:hint="eastAsia"/>
          <w:lang w:eastAsia="zh-CN"/>
        </w:rPr>
        <w:t>；</w:t>
      </w:r>
    </w:p>
    <w:p w14:paraId="6A5E75E0" w14:textId="6878319F" w:rsidR="0075199A" w:rsidRPr="00FA608E" w:rsidRDefault="009930CF" w:rsidP="0075199A">
      <w:pPr>
        <w:ind w:firstLineChars="200" w:firstLine="480"/>
        <w:rPr>
          <w:lang w:eastAsia="zh-CN"/>
        </w:rPr>
      </w:pPr>
      <w:r w:rsidRPr="00FA608E">
        <w:rPr>
          <w:rFonts w:hint="eastAsia"/>
          <w:lang w:eastAsia="zh-CN"/>
        </w:rPr>
        <w:t>除上述之外且由于以上</w:t>
      </w:r>
      <w:r w:rsidRPr="00FA608E">
        <w:rPr>
          <w:rFonts w:hint="eastAsia"/>
          <w:lang w:eastAsia="zh-CN"/>
        </w:rPr>
        <w:t>1</w:t>
      </w:r>
      <w:r w:rsidRPr="00FA608E">
        <w:rPr>
          <w:rFonts w:hint="eastAsia"/>
          <w:lang w:eastAsia="zh-CN"/>
        </w:rPr>
        <w:t>）所述的、与附录</w:t>
      </w:r>
      <w:r w:rsidRPr="00FA608E">
        <w:rPr>
          <w:b/>
          <w:lang w:eastAsia="zh-CN"/>
        </w:rPr>
        <w:t>30B</w:t>
      </w:r>
      <w:r w:rsidRPr="00FA608E">
        <w:rPr>
          <w:rFonts w:hint="eastAsia"/>
          <w:lang w:eastAsia="zh-CN"/>
        </w:rPr>
        <w:t>附件</w:t>
      </w:r>
      <w:r w:rsidRPr="00FA608E">
        <w:rPr>
          <w:rFonts w:hint="eastAsia"/>
          <w:lang w:eastAsia="zh-CN"/>
        </w:rPr>
        <w:t>3</w:t>
      </w:r>
      <w:r w:rsidRPr="00FA608E">
        <w:rPr>
          <w:rFonts w:hint="eastAsia"/>
          <w:lang w:eastAsia="zh-CN"/>
        </w:rPr>
        <w:t>相比较而</w:t>
      </w:r>
      <w:r>
        <w:rPr>
          <w:rFonts w:hint="eastAsia"/>
          <w:lang w:eastAsia="zh-CN"/>
        </w:rPr>
        <w:t>减小</w:t>
      </w:r>
      <w:r w:rsidRPr="00FA608E">
        <w:rPr>
          <w:rFonts w:hint="eastAsia"/>
          <w:lang w:eastAsia="zh-CN"/>
        </w:rPr>
        <w:t>的协调弧，须在提交按照本决议</w:t>
      </w:r>
      <w:r>
        <w:rPr>
          <w:rFonts w:hint="eastAsia"/>
          <w:lang w:eastAsia="zh-CN"/>
        </w:rPr>
        <w:t>提交</w:t>
      </w:r>
      <w:r w:rsidRPr="00FA608E">
        <w:rPr>
          <w:rFonts w:hint="eastAsia"/>
          <w:lang w:eastAsia="zh-CN"/>
        </w:rPr>
        <w:t>的</w:t>
      </w:r>
      <w:r>
        <w:rPr>
          <w:rFonts w:hint="eastAsia"/>
          <w:lang w:eastAsia="zh-CN"/>
        </w:rPr>
        <w:t>申报</w:t>
      </w:r>
      <w:r w:rsidRPr="00FA608E">
        <w:rPr>
          <w:rFonts w:hint="eastAsia"/>
          <w:lang w:eastAsia="zh-CN"/>
        </w:rPr>
        <w:t>资料中采用下列限值，而非附录</w:t>
      </w:r>
      <w:r w:rsidRPr="00FA608E">
        <w:rPr>
          <w:b/>
          <w:lang w:eastAsia="zh-CN"/>
        </w:rPr>
        <w:t>30B</w:t>
      </w:r>
      <w:r w:rsidRPr="00FA608E">
        <w:rPr>
          <w:rFonts w:hint="eastAsia"/>
          <w:lang w:eastAsia="zh-CN"/>
        </w:rPr>
        <w:t>附件</w:t>
      </w:r>
      <w:r w:rsidRPr="00FA608E">
        <w:rPr>
          <w:rFonts w:hint="eastAsia"/>
          <w:lang w:eastAsia="zh-CN"/>
        </w:rPr>
        <w:t>3</w:t>
      </w:r>
      <w:r w:rsidRPr="00FA608E">
        <w:rPr>
          <w:rFonts w:hint="eastAsia"/>
          <w:lang w:eastAsia="zh-CN"/>
        </w:rPr>
        <w:t>所含的数值</w:t>
      </w:r>
      <w:r w:rsidR="00416B2C">
        <w:rPr>
          <w:rFonts w:hint="eastAsia"/>
          <w:lang w:eastAsia="zh-CN"/>
        </w:rPr>
        <w:t>。</w:t>
      </w:r>
    </w:p>
    <w:p w14:paraId="44DD0CE2" w14:textId="77777777" w:rsidR="0075199A" w:rsidRPr="00FA608E" w:rsidRDefault="009930CF" w:rsidP="0075199A">
      <w:pPr>
        <w:ind w:firstLineChars="200" w:firstLine="480"/>
        <w:rPr>
          <w:lang w:val="en-US" w:eastAsia="zh-CN"/>
        </w:rPr>
      </w:pPr>
      <w:r w:rsidRPr="00FA608E">
        <w:rPr>
          <w:rFonts w:hint="eastAsia"/>
          <w:lang w:eastAsia="zh-CN"/>
        </w:rPr>
        <w:t>在假设的自由空间传播条件下，</w:t>
      </w:r>
      <w:r>
        <w:rPr>
          <w:rFonts w:hint="eastAsia"/>
          <w:lang w:eastAsia="zh-CN"/>
        </w:rPr>
        <w:t>拟议</w:t>
      </w:r>
      <w:r w:rsidRPr="00FA608E">
        <w:rPr>
          <w:rFonts w:hint="eastAsia"/>
          <w:lang w:eastAsia="zh-CN"/>
        </w:rPr>
        <w:t>新分配或指配在地球表面任何部分产生的功率通量密度（空对地）不得超过：</w:t>
      </w:r>
    </w:p>
    <w:p w14:paraId="6F441343" w14:textId="77777777" w:rsidR="0075199A" w:rsidRPr="00FA608E" w:rsidRDefault="009930CF" w:rsidP="0075199A">
      <w:pPr>
        <w:pStyle w:val="enumlev1"/>
        <w:rPr>
          <w:lang w:val="en-US" w:eastAsia="zh-CN"/>
        </w:rPr>
      </w:pPr>
      <w:r w:rsidRPr="00FA608E">
        <w:rPr>
          <w:lang w:val="en-US" w:eastAsia="zh-CN"/>
        </w:rPr>
        <w:t>–</w:t>
      </w:r>
      <w:r w:rsidRPr="00FA608E">
        <w:rPr>
          <w:lang w:val="en-US" w:eastAsia="zh-CN"/>
        </w:rPr>
        <w:tab/>
      </w:r>
      <w:r w:rsidRPr="00FA608E">
        <w:rPr>
          <w:rFonts w:hint="eastAsia"/>
          <w:lang w:eastAsia="zh-CN"/>
        </w:rPr>
        <w:t>在</w:t>
      </w:r>
      <w:r w:rsidRPr="00FA608E">
        <w:rPr>
          <w:lang w:eastAsia="zh-CN"/>
        </w:rPr>
        <w:t>4 500-4 800 MHz</w:t>
      </w:r>
      <w:r w:rsidRPr="00FA608E">
        <w:rPr>
          <w:rFonts w:hint="eastAsia"/>
          <w:lang w:eastAsia="zh-CN"/>
        </w:rPr>
        <w:t>频段为</w:t>
      </w:r>
      <w:r w:rsidRPr="00FA608E">
        <w:rPr>
          <w:lang w:val="en-US" w:eastAsia="zh-CN"/>
        </w:rPr>
        <w:t>−131.4 </w:t>
      </w:r>
      <w:proofErr w:type="gramStart"/>
      <w:r w:rsidRPr="00FA608E">
        <w:rPr>
          <w:lang w:val="en-US" w:eastAsia="zh-CN"/>
        </w:rPr>
        <w:t>dB(</w:t>
      </w:r>
      <w:proofErr w:type="gramEnd"/>
      <w:r w:rsidRPr="00FA608E">
        <w:rPr>
          <w:lang w:val="en-US" w:eastAsia="zh-CN"/>
        </w:rPr>
        <w:t>W/(m</w:t>
      </w:r>
      <w:r w:rsidRPr="00FA608E">
        <w:rPr>
          <w:vertAlign w:val="superscript"/>
          <w:lang w:val="en-US" w:eastAsia="zh-CN"/>
        </w:rPr>
        <w:t>2</w:t>
      </w:r>
      <w:r w:rsidRPr="00FA608E">
        <w:rPr>
          <w:lang w:val="en-US" w:eastAsia="zh-CN"/>
        </w:rPr>
        <w:t> · MHz))</w:t>
      </w:r>
      <w:r w:rsidRPr="00FA608E">
        <w:rPr>
          <w:rFonts w:hint="eastAsia"/>
          <w:lang w:val="en-US" w:eastAsia="zh-CN"/>
        </w:rPr>
        <w:t>，以及</w:t>
      </w:r>
    </w:p>
    <w:p w14:paraId="21A3F764" w14:textId="77777777" w:rsidR="0075199A" w:rsidRPr="00FA608E" w:rsidRDefault="009930CF" w:rsidP="0075199A">
      <w:pPr>
        <w:pStyle w:val="enumlev1"/>
        <w:rPr>
          <w:lang w:val="en-US" w:eastAsia="zh-CN"/>
        </w:rPr>
      </w:pPr>
      <w:r w:rsidRPr="00FA608E">
        <w:rPr>
          <w:lang w:val="en-US" w:eastAsia="zh-CN"/>
        </w:rPr>
        <w:t>–</w:t>
      </w:r>
      <w:r w:rsidRPr="00FA608E">
        <w:rPr>
          <w:lang w:val="en-US" w:eastAsia="zh-CN"/>
        </w:rPr>
        <w:tab/>
      </w:r>
      <w:r w:rsidRPr="00FA608E">
        <w:rPr>
          <w:rFonts w:hint="eastAsia"/>
          <w:lang w:eastAsia="zh-CN"/>
        </w:rPr>
        <w:t>在</w:t>
      </w:r>
      <w:r w:rsidRPr="00FA608E">
        <w:rPr>
          <w:lang w:eastAsia="zh-CN"/>
        </w:rPr>
        <w:t>10.70-10.95 GHz</w:t>
      </w:r>
      <w:r w:rsidRPr="00FA608E">
        <w:rPr>
          <w:rFonts w:hint="eastAsia"/>
          <w:lang w:eastAsia="zh-CN"/>
        </w:rPr>
        <w:t>和</w:t>
      </w:r>
      <w:r w:rsidRPr="00FA608E">
        <w:rPr>
          <w:lang w:eastAsia="zh-CN"/>
        </w:rPr>
        <w:t>11.20-11.45 GHz</w:t>
      </w:r>
      <w:r w:rsidRPr="00FA608E">
        <w:rPr>
          <w:rFonts w:hint="eastAsia"/>
          <w:lang w:eastAsia="zh-CN"/>
        </w:rPr>
        <w:t>频段为</w:t>
      </w:r>
      <w:r w:rsidRPr="00FA608E">
        <w:rPr>
          <w:lang w:val="en-US" w:eastAsia="zh-CN"/>
        </w:rPr>
        <w:t>−118.4 </w:t>
      </w:r>
      <w:proofErr w:type="gramStart"/>
      <w:r w:rsidRPr="00FA608E">
        <w:rPr>
          <w:lang w:val="en-US" w:eastAsia="zh-CN"/>
        </w:rPr>
        <w:t>dB(</w:t>
      </w:r>
      <w:proofErr w:type="gramEnd"/>
      <w:r w:rsidRPr="00FA608E">
        <w:rPr>
          <w:lang w:val="en-US" w:eastAsia="zh-CN"/>
        </w:rPr>
        <w:t>W/(m</w:t>
      </w:r>
      <w:r w:rsidRPr="00FA608E">
        <w:rPr>
          <w:vertAlign w:val="superscript"/>
          <w:lang w:val="en-US" w:eastAsia="zh-CN"/>
        </w:rPr>
        <w:t>2</w:t>
      </w:r>
      <w:r w:rsidRPr="00FA608E">
        <w:rPr>
          <w:lang w:val="en-US" w:eastAsia="zh-CN"/>
        </w:rPr>
        <w:t> · MHz))</w:t>
      </w:r>
      <w:r w:rsidRPr="00FA608E">
        <w:rPr>
          <w:rFonts w:hint="eastAsia"/>
          <w:lang w:val="en-US" w:eastAsia="zh-CN"/>
        </w:rPr>
        <w:t>。</w:t>
      </w:r>
    </w:p>
    <w:p w14:paraId="2A566928" w14:textId="77777777" w:rsidR="0075199A" w:rsidRPr="00FA608E" w:rsidRDefault="009930CF" w:rsidP="0075199A">
      <w:pPr>
        <w:ind w:firstLineChars="200" w:firstLine="480"/>
        <w:rPr>
          <w:lang w:val="en-US" w:eastAsia="zh-CN"/>
        </w:rPr>
      </w:pPr>
      <w:r w:rsidRPr="00FA608E">
        <w:rPr>
          <w:rFonts w:hint="eastAsia"/>
          <w:szCs w:val="21"/>
          <w:lang w:eastAsia="zh-CN"/>
        </w:rPr>
        <w:t>在假设的自由空间传播条件下，</w:t>
      </w:r>
      <w:r>
        <w:rPr>
          <w:rFonts w:hint="eastAsia"/>
          <w:szCs w:val="21"/>
          <w:lang w:eastAsia="zh-CN"/>
        </w:rPr>
        <w:t>拟议</w:t>
      </w:r>
      <w:r w:rsidRPr="00FA608E">
        <w:rPr>
          <w:rFonts w:hint="eastAsia"/>
          <w:szCs w:val="21"/>
          <w:lang w:eastAsia="zh-CN"/>
        </w:rPr>
        <w:t>新分配或指配的功率通量密度（地对空）不得超过：</w:t>
      </w:r>
    </w:p>
    <w:p w14:paraId="500CF55A" w14:textId="77777777" w:rsidR="0075199A" w:rsidRPr="00BE1652" w:rsidRDefault="009930CF" w:rsidP="0075199A">
      <w:pPr>
        <w:pStyle w:val="enumlev1"/>
        <w:rPr>
          <w:lang w:val="en-US" w:eastAsia="zh-CN"/>
        </w:rPr>
      </w:pPr>
      <w:r w:rsidRPr="00FA608E">
        <w:rPr>
          <w:lang w:val="en-US" w:eastAsia="zh-CN"/>
        </w:rPr>
        <w:t>–</w:t>
      </w:r>
      <w:r w:rsidRPr="00FA608E">
        <w:rPr>
          <w:lang w:val="en-US" w:eastAsia="zh-CN"/>
        </w:rPr>
        <w:tab/>
      </w:r>
      <w:r w:rsidRPr="00FA608E">
        <w:rPr>
          <w:rFonts w:hint="eastAsia"/>
          <w:lang w:eastAsia="zh-CN"/>
        </w:rPr>
        <w:t>在</w:t>
      </w:r>
      <w:r w:rsidRPr="00FA608E">
        <w:rPr>
          <w:lang w:eastAsia="zh-CN"/>
        </w:rPr>
        <w:t>6 725-7 025 MHz</w:t>
      </w:r>
      <w:r w:rsidRPr="00FA608E">
        <w:rPr>
          <w:rFonts w:hint="eastAsia"/>
          <w:lang w:eastAsia="zh-CN"/>
        </w:rPr>
        <w:t>频段，</w:t>
      </w:r>
      <w:r w:rsidRPr="00BE1652">
        <w:rPr>
          <w:rFonts w:hint="eastAsia"/>
          <w:lang w:eastAsia="zh-CN"/>
        </w:rPr>
        <w:t>在朝向距离拟议轨道位置</w:t>
      </w:r>
      <w:r w:rsidRPr="00BE1652">
        <w:rPr>
          <w:lang w:eastAsia="zh-CN"/>
        </w:rPr>
        <w:t>7°</w:t>
      </w:r>
      <w:r w:rsidRPr="00BE1652">
        <w:rPr>
          <w:rFonts w:hint="eastAsia"/>
          <w:lang w:eastAsia="zh-CN"/>
        </w:rPr>
        <w:t>以上的对地静止卫星轨道任何位置时为</w:t>
      </w:r>
      <w:r w:rsidRPr="00BE1652">
        <w:rPr>
          <w:lang w:eastAsia="zh-CN"/>
        </w:rPr>
        <w:t xml:space="preserve">−140.0 </w:t>
      </w:r>
      <w:proofErr w:type="gramStart"/>
      <w:r w:rsidRPr="00BE1652">
        <w:rPr>
          <w:lang w:eastAsia="zh-CN"/>
        </w:rPr>
        <w:t>dB(</w:t>
      </w:r>
      <w:proofErr w:type="gramEnd"/>
      <w:r w:rsidRPr="00BE1652">
        <w:rPr>
          <w:lang w:eastAsia="zh-CN"/>
        </w:rPr>
        <w:t>W/(m</w:t>
      </w:r>
      <w:r w:rsidRPr="00BE1652">
        <w:rPr>
          <w:vertAlign w:val="superscript"/>
          <w:lang w:eastAsia="zh-CN"/>
        </w:rPr>
        <w:t>2</w:t>
      </w:r>
      <w:r w:rsidRPr="00BE1652">
        <w:rPr>
          <w:lang w:eastAsia="zh-CN"/>
        </w:rPr>
        <w:t> · MHz))</w:t>
      </w:r>
      <w:r w:rsidRPr="00BE1652">
        <w:rPr>
          <w:rFonts w:hint="eastAsia"/>
          <w:lang w:eastAsia="zh-CN"/>
        </w:rPr>
        <w:t>，以及</w:t>
      </w:r>
    </w:p>
    <w:p w14:paraId="1C2D6506" w14:textId="77777777" w:rsidR="0075199A" w:rsidRPr="00497613" w:rsidRDefault="009930CF" w:rsidP="0075199A">
      <w:pPr>
        <w:pStyle w:val="enumlev1"/>
        <w:rPr>
          <w:highlight w:val="cyan"/>
          <w:lang w:eastAsia="zh-CN"/>
        </w:rPr>
      </w:pPr>
      <w:r w:rsidRPr="00BE1652">
        <w:rPr>
          <w:lang w:val="en-US" w:eastAsia="zh-CN"/>
        </w:rPr>
        <w:t>–</w:t>
      </w:r>
      <w:r w:rsidRPr="00BE1652">
        <w:rPr>
          <w:lang w:val="en-US" w:eastAsia="zh-CN"/>
        </w:rPr>
        <w:tab/>
      </w:r>
      <w:r w:rsidRPr="00BE1652">
        <w:rPr>
          <w:rFonts w:hint="eastAsia"/>
          <w:lang w:eastAsia="zh-CN"/>
        </w:rPr>
        <w:t>在</w:t>
      </w:r>
      <w:r w:rsidRPr="00BE1652">
        <w:rPr>
          <w:lang w:eastAsia="zh-CN"/>
        </w:rPr>
        <w:t>12.75-13.25 GHz</w:t>
      </w:r>
      <w:r w:rsidRPr="00BE1652">
        <w:rPr>
          <w:rFonts w:hint="eastAsia"/>
          <w:lang w:eastAsia="zh-CN"/>
        </w:rPr>
        <w:t>频段，在朝向距离拟议轨道位置</w:t>
      </w:r>
      <w:r w:rsidRPr="00BE1652">
        <w:rPr>
          <w:lang w:eastAsia="zh-CN"/>
        </w:rPr>
        <w:t>6°</w:t>
      </w:r>
      <w:r w:rsidRPr="00BE1652">
        <w:rPr>
          <w:rFonts w:hint="eastAsia"/>
          <w:lang w:eastAsia="zh-CN"/>
        </w:rPr>
        <w:t>以上的对地静止卫星轨道任何位置时为</w:t>
      </w:r>
      <w:r w:rsidRPr="00FA608E">
        <w:rPr>
          <w:lang w:eastAsia="zh-CN"/>
        </w:rPr>
        <w:t xml:space="preserve">−133.0 </w:t>
      </w:r>
      <w:proofErr w:type="gramStart"/>
      <w:r w:rsidRPr="00FA608E">
        <w:rPr>
          <w:lang w:eastAsia="zh-CN"/>
        </w:rPr>
        <w:t>dB(</w:t>
      </w:r>
      <w:proofErr w:type="gramEnd"/>
      <w:r w:rsidRPr="00FA608E">
        <w:rPr>
          <w:lang w:eastAsia="zh-CN"/>
        </w:rPr>
        <w:t>W/(m</w:t>
      </w:r>
      <w:r w:rsidRPr="00FA608E">
        <w:rPr>
          <w:vertAlign w:val="superscript"/>
          <w:lang w:eastAsia="zh-CN"/>
        </w:rPr>
        <w:t>2</w:t>
      </w:r>
      <w:r w:rsidRPr="00FA608E">
        <w:rPr>
          <w:lang w:eastAsia="zh-CN"/>
        </w:rPr>
        <w:t> · MHz))</w:t>
      </w:r>
      <w:r w:rsidRPr="00FA608E">
        <w:rPr>
          <w:rFonts w:hint="eastAsia"/>
          <w:lang w:eastAsia="zh-CN"/>
        </w:rPr>
        <w:t>。</w:t>
      </w:r>
    </w:p>
    <w:p w14:paraId="14895D2A" w14:textId="69AB42E8" w:rsidR="0075199A" w:rsidRPr="00BB4784" w:rsidRDefault="009930CF" w:rsidP="0075199A">
      <w:pPr>
        <w:pStyle w:val="AppendixNo"/>
        <w:rPr>
          <w:lang w:val="en-US" w:eastAsia="zh-CN"/>
        </w:rPr>
      </w:pPr>
      <w:r w:rsidRPr="00342F9B">
        <w:rPr>
          <w:rFonts w:hint="eastAsia"/>
          <w:lang w:val="en-US" w:eastAsia="zh-CN"/>
        </w:rPr>
        <w:t>第</w:t>
      </w:r>
      <w:r w:rsidR="00E3024E" w:rsidRPr="00F92ED7">
        <w:rPr>
          <w:lang w:eastAsia="zh-CN"/>
        </w:rPr>
        <w:t>[</w:t>
      </w:r>
      <w:r w:rsidR="00E3024E">
        <w:rPr>
          <w:lang w:eastAsia="zh-CN"/>
        </w:rPr>
        <w:t>EUR-</w:t>
      </w:r>
      <w:r w:rsidR="00E3024E" w:rsidRPr="00F92ED7">
        <w:rPr>
          <w:lang w:eastAsia="zh-CN"/>
        </w:rPr>
        <w:t>A7(E)-AP30B]</w:t>
      </w:r>
      <w:r w:rsidRPr="00342F9B">
        <w:rPr>
          <w:rFonts w:hint="eastAsia"/>
          <w:lang w:val="en-US" w:eastAsia="zh-CN"/>
        </w:rPr>
        <w:t>号新决议</w:t>
      </w:r>
      <w:r w:rsidR="00C56CBD">
        <w:rPr>
          <w:rFonts w:hint="eastAsia"/>
          <w:lang w:val="en-US" w:eastAsia="zh-CN"/>
        </w:rPr>
        <w:t>（</w:t>
      </w:r>
      <w:r w:rsidR="00C56CBD" w:rsidRPr="00342F9B">
        <w:rPr>
          <w:rFonts w:hint="eastAsia"/>
          <w:lang w:val="en-US" w:eastAsia="zh-CN"/>
        </w:rPr>
        <w:t>WRC-19</w:t>
      </w:r>
      <w:r w:rsidR="00C56CBD">
        <w:rPr>
          <w:rFonts w:hint="eastAsia"/>
          <w:lang w:val="en-US" w:eastAsia="zh-CN"/>
        </w:rPr>
        <w:t>）</w:t>
      </w:r>
      <w:r w:rsidRPr="00342F9B">
        <w:rPr>
          <w:rFonts w:hint="eastAsia"/>
          <w:lang w:val="en-US" w:eastAsia="zh-CN"/>
        </w:rPr>
        <w:t>草案</w:t>
      </w:r>
      <w:r>
        <w:rPr>
          <w:lang w:val="en-US" w:eastAsia="zh-CN"/>
        </w:rPr>
        <w:br/>
      </w:r>
      <w:r w:rsidRPr="00342F9B">
        <w:rPr>
          <w:rFonts w:hint="eastAsia"/>
          <w:lang w:val="en-US" w:eastAsia="zh-CN"/>
        </w:rPr>
        <w:t>后</w:t>
      </w:r>
      <w:proofErr w:type="gramStart"/>
      <w:r w:rsidRPr="00342F9B">
        <w:rPr>
          <w:rFonts w:hint="eastAsia"/>
          <w:lang w:val="en-US" w:eastAsia="zh-CN"/>
        </w:rPr>
        <w:t>附</w:t>
      </w:r>
      <w:r w:rsidR="00E3024E">
        <w:rPr>
          <w:rFonts w:hint="eastAsia"/>
          <w:lang w:val="en-US" w:eastAsia="zh-CN"/>
        </w:rPr>
        <w:t>资料</w:t>
      </w:r>
      <w:proofErr w:type="gramEnd"/>
      <w:r w:rsidRPr="00342F9B">
        <w:rPr>
          <w:rFonts w:hint="eastAsia"/>
          <w:lang w:val="en-US" w:eastAsia="zh-CN"/>
        </w:rPr>
        <w:t>附录</w:t>
      </w:r>
      <w:r>
        <w:rPr>
          <w:rFonts w:hint="eastAsia"/>
          <w:lang w:val="en-US" w:eastAsia="zh-CN"/>
        </w:rPr>
        <w:t>2</w:t>
      </w:r>
    </w:p>
    <w:p w14:paraId="74C7E0C2" w14:textId="77777777" w:rsidR="0075199A" w:rsidRPr="00BB4784" w:rsidRDefault="009930CF" w:rsidP="0075199A">
      <w:pPr>
        <w:pStyle w:val="Appendixtitle"/>
        <w:rPr>
          <w:lang w:val="en-US" w:eastAsia="zh-CN"/>
        </w:rPr>
      </w:pPr>
      <w:r w:rsidRPr="00A2489E">
        <w:rPr>
          <w:rFonts w:hint="eastAsia"/>
          <w:lang w:val="en-US" w:eastAsia="zh-CN"/>
        </w:rPr>
        <w:t>新入网络的保护标准</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70"/>
        <w:gridCol w:w="1559"/>
      </w:tblGrid>
      <w:tr w:rsidR="0075199A" w:rsidRPr="00BB4784" w14:paraId="7424006D" w14:textId="77777777" w:rsidTr="006878C0">
        <w:tc>
          <w:tcPr>
            <w:tcW w:w="2122" w:type="dxa"/>
            <w:shd w:val="clear" w:color="auto" w:fill="auto"/>
            <w:vAlign w:val="center"/>
          </w:tcPr>
          <w:p w14:paraId="33065DC6" w14:textId="77777777" w:rsidR="0075199A" w:rsidRPr="00BB4784" w:rsidRDefault="009930CF" w:rsidP="006878C0">
            <w:pPr>
              <w:pStyle w:val="Tablehead"/>
              <w:rPr>
                <w:lang w:val="en-US" w:eastAsia="zh-CN"/>
              </w:rPr>
            </w:pPr>
            <w:r>
              <w:rPr>
                <w:rFonts w:hint="eastAsia"/>
                <w:lang w:val="en-US" w:eastAsia="zh-CN"/>
              </w:rPr>
              <w:t>新入网络</w:t>
            </w:r>
          </w:p>
        </w:tc>
        <w:tc>
          <w:tcPr>
            <w:tcW w:w="5670" w:type="dxa"/>
            <w:shd w:val="clear" w:color="auto" w:fill="auto"/>
            <w:vAlign w:val="center"/>
          </w:tcPr>
          <w:p w14:paraId="164852F8" w14:textId="77777777" w:rsidR="0075199A" w:rsidRPr="00BB4784" w:rsidRDefault="009930CF" w:rsidP="006878C0">
            <w:pPr>
              <w:pStyle w:val="Tablehead"/>
              <w:rPr>
                <w:lang w:val="en-US" w:eastAsia="zh-CN"/>
              </w:rPr>
            </w:pPr>
            <w:r>
              <w:rPr>
                <w:rFonts w:hint="eastAsia"/>
                <w:lang w:val="en-US" w:eastAsia="zh-CN"/>
              </w:rPr>
              <w:t>待保护的分配或指配</w:t>
            </w:r>
          </w:p>
        </w:tc>
        <w:tc>
          <w:tcPr>
            <w:tcW w:w="1559" w:type="dxa"/>
            <w:shd w:val="clear" w:color="auto" w:fill="auto"/>
            <w:vAlign w:val="center"/>
          </w:tcPr>
          <w:p w14:paraId="6FA3A5FE" w14:textId="77777777" w:rsidR="0075199A" w:rsidRPr="00BB4784" w:rsidRDefault="009930CF" w:rsidP="006878C0">
            <w:pPr>
              <w:pStyle w:val="Tablehead"/>
              <w:rPr>
                <w:lang w:val="en-US" w:eastAsia="zh-CN"/>
              </w:rPr>
            </w:pPr>
            <w:r>
              <w:rPr>
                <w:rFonts w:hint="eastAsia"/>
                <w:lang w:val="en-US" w:eastAsia="zh-CN"/>
              </w:rPr>
              <w:t>保护标准</w:t>
            </w:r>
          </w:p>
        </w:tc>
      </w:tr>
      <w:tr w:rsidR="0075199A" w:rsidRPr="00BB4784" w14:paraId="5F588C3A" w14:textId="77777777" w:rsidTr="006878C0">
        <w:tc>
          <w:tcPr>
            <w:tcW w:w="2122" w:type="dxa"/>
            <w:vMerge w:val="restart"/>
            <w:shd w:val="clear" w:color="auto" w:fill="auto"/>
          </w:tcPr>
          <w:p w14:paraId="243138E1" w14:textId="77777777" w:rsidR="0075199A" w:rsidRPr="00BB4784" w:rsidRDefault="009930CF" w:rsidP="006878C0">
            <w:pPr>
              <w:pStyle w:val="Tabletext"/>
              <w:rPr>
                <w:lang w:val="en-US" w:eastAsia="zh-CN"/>
              </w:rPr>
            </w:pPr>
            <w:r>
              <w:rPr>
                <w:rFonts w:hint="eastAsia"/>
                <w:lang w:val="en-US" w:eastAsia="zh-CN"/>
              </w:rPr>
              <w:t>应用特别程序的指配</w:t>
            </w:r>
          </w:p>
        </w:tc>
        <w:tc>
          <w:tcPr>
            <w:tcW w:w="5670" w:type="dxa"/>
            <w:shd w:val="clear" w:color="auto" w:fill="auto"/>
          </w:tcPr>
          <w:p w14:paraId="0F5FDD24" w14:textId="77777777" w:rsidR="0075199A" w:rsidRPr="00BB4784" w:rsidRDefault="009930CF" w:rsidP="006878C0">
            <w:pPr>
              <w:pStyle w:val="Tabletext"/>
              <w:rPr>
                <w:lang w:val="en-US" w:eastAsia="zh-CN"/>
              </w:rPr>
            </w:pPr>
            <w:r>
              <w:rPr>
                <w:rFonts w:hint="eastAsia"/>
                <w:lang w:val="en-US" w:eastAsia="zh-CN"/>
              </w:rPr>
              <w:t>规划中的分配</w:t>
            </w:r>
          </w:p>
        </w:tc>
        <w:tc>
          <w:tcPr>
            <w:tcW w:w="1559" w:type="dxa"/>
            <w:shd w:val="clear" w:color="auto" w:fill="auto"/>
          </w:tcPr>
          <w:p w14:paraId="6BB379E7" w14:textId="77777777" w:rsidR="0075199A" w:rsidRPr="00BB4784" w:rsidRDefault="009930CF" w:rsidP="006878C0">
            <w:pPr>
              <w:pStyle w:val="Tabletext"/>
              <w:jc w:val="center"/>
              <w:rPr>
                <w:lang w:val="en-US" w:eastAsia="zh-CN"/>
              </w:rPr>
            </w:pPr>
            <w:r>
              <w:rPr>
                <w:lang w:val="en-US" w:eastAsia="zh-CN"/>
              </w:rPr>
              <w:t>附件</w:t>
            </w:r>
            <w:r>
              <w:rPr>
                <w:lang w:val="en-US" w:eastAsia="zh-CN"/>
              </w:rPr>
              <w:t>4</w:t>
            </w:r>
          </w:p>
        </w:tc>
      </w:tr>
      <w:tr w:rsidR="0075199A" w:rsidRPr="00BB4784" w14:paraId="17B4CE44" w14:textId="77777777" w:rsidTr="006878C0">
        <w:tc>
          <w:tcPr>
            <w:tcW w:w="2122" w:type="dxa"/>
            <w:vMerge/>
            <w:shd w:val="clear" w:color="auto" w:fill="auto"/>
          </w:tcPr>
          <w:p w14:paraId="630869E8" w14:textId="77777777" w:rsidR="0075199A" w:rsidRPr="00BB4784" w:rsidRDefault="00A87E85" w:rsidP="006878C0">
            <w:pPr>
              <w:pStyle w:val="Tabletext"/>
              <w:rPr>
                <w:lang w:val="en-US" w:eastAsia="zh-CN"/>
              </w:rPr>
            </w:pPr>
          </w:p>
        </w:tc>
        <w:tc>
          <w:tcPr>
            <w:tcW w:w="5670" w:type="dxa"/>
            <w:shd w:val="clear" w:color="auto" w:fill="auto"/>
          </w:tcPr>
          <w:p w14:paraId="54D3C524" w14:textId="77777777" w:rsidR="0075199A" w:rsidRPr="00BB4784" w:rsidRDefault="009930CF" w:rsidP="006878C0">
            <w:pPr>
              <w:pStyle w:val="Tabletext"/>
              <w:rPr>
                <w:lang w:val="en-US" w:eastAsia="zh-CN"/>
              </w:rPr>
            </w:pPr>
            <w:r>
              <w:rPr>
                <w:rFonts w:hint="eastAsia"/>
                <w:lang w:val="en-US" w:eastAsia="zh-CN"/>
              </w:rPr>
              <w:t>未做修改而由分配转化而来的指配</w:t>
            </w:r>
          </w:p>
        </w:tc>
        <w:tc>
          <w:tcPr>
            <w:tcW w:w="1559" w:type="dxa"/>
            <w:shd w:val="clear" w:color="auto" w:fill="auto"/>
          </w:tcPr>
          <w:p w14:paraId="5B3EEA71" w14:textId="77777777" w:rsidR="0075199A" w:rsidRPr="00BB4784" w:rsidRDefault="009930CF" w:rsidP="006878C0">
            <w:pPr>
              <w:pStyle w:val="Tabletext"/>
              <w:jc w:val="center"/>
              <w:rPr>
                <w:lang w:val="en-US" w:eastAsia="zh-CN"/>
              </w:rPr>
            </w:pPr>
            <w:r>
              <w:rPr>
                <w:lang w:val="en-US" w:eastAsia="zh-CN"/>
              </w:rPr>
              <w:t>附件</w:t>
            </w:r>
            <w:r>
              <w:rPr>
                <w:lang w:val="en-US" w:eastAsia="zh-CN"/>
              </w:rPr>
              <w:t>4</w:t>
            </w:r>
          </w:p>
        </w:tc>
      </w:tr>
      <w:tr w:rsidR="0075199A" w:rsidRPr="00BB4784" w14:paraId="11558A72" w14:textId="77777777" w:rsidTr="006878C0">
        <w:tc>
          <w:tcPr>
            <w:tcW w:w="2122" w:type="dxa"/>
            <w:vMerge/>
            <w:shd w:val="clear" w:color="auto" w:fill="auto"/>
          </w:tcPr>
          <w:p w14:paraId="0E59B8AF" w14:textId="77777777" w:rsidR="0075199A" w:rsidRPr="00BB4784" w:rsidRDefault="00A87E85" w:rsidP="006878C0">
            <w:pPr>
              <w:pStyle w:val="Tabletext"/>
              <w:rPr>
                <w:lang w:val="en-US" w:eastAsia="zh-CN"/>
              </w:rPr>
            </w:pPr>
          </w:p>
        </w:tc>
        <w:tc>
          <w:tcPr>
            <w:tcW w:w="5670" w:type="dxa"/>
            <w:shd w:val="clear" w:color="auto" w:fill="auto"/>
          </w:tcPr>
          <w:p w14:paraId="230ECAF9" w14:textId="77777777" w:rsidR="0075199A" w:rsidRPr="00BB4784" w:rsidRDefault="009930CF" w:rsidP="006878C0">
            <w:pPr>
              <w:pStyle w:val="Tabletext"/>
              <w:rPr>
                <w:lang w:val="en-US" w:eastAsia="zh-CN"/>
              </w:rPr>
            </w:pPr>
            <w:r>
              <w:rPr>
                <w:rFonts w:hint="eastAsia"/>
                <w:lang w:val="en-US" w:eastAsia="zh-CN"/>
              </w:rPr>
              <w:t>经过位于分配包络内的修改，由分配转化而来的指配</w:t>
            </w:r>
          </w:p>
        </w:tc>
        <w:tc>
          <w:tcPr>
            <w:tcW w:w="1559" w:type="dxa"/>
            <w:shd w:val="clear" w:color="auto" w:fill="auto"/>
          </w:tcPr>
          <w:p w14:paraId="098D6B2E" w14:textId="77777777" w:rsidR="0075199A" w:rsidRPr="00BB4784" w:rsidRDefault="009930CF" w:rsidP="006878C0">
            <w:pPr>
              <w:pStyle w:val="Tabletext"/>
              <w:jc w:val="center"/>
              <w:rPr>
                <w:lang w:val="en-US" w:eastAsia="zh-CN"/>
              </w:rPr>
            </w:pPr>
            <w:r>
              <w:rPr>
                <w:lang w:val="en-US" w:eastAsia="zh-CN"/>
              </w:rPr>
              <w:t>附件</w:t>
            </w:r>
            <w:r>
              <w:rPr>
                <w:lang w:val="en-US" w:eastAsia="zh-CN"/>
              </w:rPr>
              <w:t>4</w:t>
            </w:r>
          </w:p>
        </w:tc>
      </w:tr>
      <w:tr w:rsidR="0075199A" w:rsidRPr="00BB4784" w14:paraId="4F8722B7" w14:textId="77777777" w:rsidTr="006878C0">
        <w:tc>
          <w:tcPr>
            <w:tcW w:w="2122" w:type="dxa"/>
            <w:vMerge/>
            <w:shd w:val="clear" w:color="auto" w:fill="auto"/>
          </w:tcPr>
          <w:p w14:paraId="19ACFCE0" w14:textId="77777777" w:rsidR="0075199A" w:rsidRPr="00BB4784" w:rsidRDefault="00A87E85" w:rsidP="006878C0">
            <w:pPr>
              <w:pStyle w:val="Tabletext"/>
              <w:rPr>
                <w:lang w:val="en-US" w:eastAsia="zh-CN"/>
              </w:rPr>
            </w:pPr>
          </w:p>
        </w:tc>
        <w:tc>
          <w:tcPr>
            <w:tcW w:w="5670" w:type="dxa"/>
            <w:shd w:val="clear" w:color="auto" w:fill="auto"/>
          </w:tcPr>
          <w:p w14:paraId="1C6DDF77" w14:textId="77777777" w:rsidR="0075199A" w:rsidRPr="00BB4784" w:rsidRDefault="009930CF" w:rsidP="006878C0">
            <w:pPr>
              <w:pStyle w:val="Tabletext"/>
              <w:rPr>
                <w:lang w:val="en-US" w:eastAsia="zh-CN"/>
              </w:rPr>
            </w:pPr>
            <w:r>
              <w:rPr>
                <w:rFonts w:hint="eastAsia"/>
                <w:lang w:val="en-US" w:eastAsia="zh-CN"/>
              </w:rPr>
              <w:t>适用特别程序，且经过超出分配包络的修改，由分配转化而来的指配</w:t>
            </w:r>
          </w:p>
        </w:tc>
        <w:tc>
          <w:tcPr>
            <w:tcW w:w="1559" w:type="dxa"/>
            <w:shd w:val="clear" w:color="auto" w:fill="auto"/>
          </w:tcPr>
          <w:p w14:paraId="3E2293A6" w14:textId="77777777" w:rsidR="0075199A" w:rsidRPr="00BB4784" w:rsidRDefault="009930CF" w:rsidP="006878C0">
            <w:pPr>
              <w:pStyle w:val="Tabletext"/>
              <w:jc w:val="center"/>
              <w:rPr>
                <w:lang w:val="en-US"/>
              </w:rPr>
            </w:pPr>
            <w:r>
              <w:rPr>
                <w:lang w:val="en-US"/>
              </w:rPr>
              <w:t>附件</w:t>
            </w:r>
            <w:r>
              <w:rPr>
                <w:lang w:val="en-US"/>
              </w:rPr>
              <w:t>4</w:t>
            </w:r>
          </w:p>
        </w:tc>
      </w:tr>
      <w:tr w:rsidR="0075199A" w:rsidRPr="00BB4784" w14:paraId="264DEBA8" w14:textId="77777777" w:rsidTr="006878C0">
        <w:tc>
          <w:tcPr>
            <w:tcW w:w="2122" w:type="dxa"/>
            <w:vMerge/>
            <w:shd w:val="clear" w:color="auto" w:fill="auto"/>
          </w:tcPr>
          <w:p w14:paraId="0E4BB767" w14:textId="77777777" w:rsidR="0075199A" w:rsidRPr="00BB4784" w:rsidRDefault="00A87E85" w:rsidP="006878C0">
            <w:pPr>
              <w:pStyle w:val="Tabletext"/>
              <w:rPr>
                <w:lang w:val="en-US"/>
              </w:rPr>
            </w:pPr>
          </w:p>
        </w:tc>
        <w:tc>
          <w:tcPr>
            <w:tcW w:w="5670" w:type="dxa"/>
            <w:shd w:val="clear" w:color="auto" w:fill="auto"/>
          </w:tcPr>
          <w:p w14:paraId="09C793A2" w14:textId="77777777" w:rsidR="0075199A" w:rsidRPr="00BB4784" w:rsidRDefault="009930CF" w:rsidP="006878C0">
            <w:pPr>
              <w:pStyle w:val="Tabletext"/>
              <w:rPr>
                <w:lang w:val="en-US" w:eastAsia="zh-CN"/>
              </w:rPr>
            </w:pPr>
            <w:r>
              <w:rPr>
                <w:rFonts w:hint="eastAsia"/>
                <w:lang w:val="en-US" w:eastAsia="zh-CN"/>
              </w:rPr>
              <w:t>不适用特别程序，且经过超出分配包络的修改，由分配转化而来的指配</w:t>
            </w:r>
          </w:p>
        </w:tc>
        <w:tc>
          <w:tcPr>
            <w:tcW w:w="1559" w:type="dxa"/>
            <w:shd w:val="clear" w:color="auto" w:fill="auto"/>
          </w:tcPr>
          <w:p w14:paraId="48775D95" w14:textId="77777777" w:rsidR="0075199A" w:rsidRPr="00BB4784" w:rsidRDefault="009930CF" w:rsidP="006878C0">
            <w:pPr>
              <w:pStyle w:val="Tabletext"/>
              <w:jc w:val="center"/>
              <w:rPr>
                <w:lang w:val="en-US"/>
              </w:rPr>
            </w:pPr>
            <w:r>
              <w:rPr>
                <w:rFonts w:hint="eastAsia"/>
                <w:lang w:val="en-US" w:eastAsia="zh-CN"/>
              </w:rPr>
              <w:t>新标准</w:t>
            </w:r>
          </w:p>
        </w:tc>
      </w:tr>
      <w:tr w:rsidR="0075199A" w:rsidRPr="00BB4784" w14:paraId="7679AE72" w14:textId="77777777" w:rsidTr="006878C0">
        <w:tc>
          <w:tcPr>
            <w:tcW w:w="2122" w:type="dxa"/>
            <w:vMerge/>
            <w:shd w:val="clear" w:color="auto" w:fill="auto"/>
          </w:tcPr>
          <w:p w14:paraId="16564D4C" w14:textId="77777777" w:rsidR="0075199A" w:rsidRPr="00BB4784" w:rsidRDefault="00A87E85" w:rsidP="006878C0">
            <w:pPr>
              <w:pStyle w:val="Tabletext"/>
              <w:rPr>
                <w:lang w:val="en-US"/>
              </w:rPr>
            </w:pPr>
          </w:p>
        </w:tc>
        <w:tc>
          <w:tcPr>
            <w:tcW w:w="5670" w:type="dxa"/>
            <w:shd w:val="clear" w:color="auto" w:fill="auto"/>
          </w:tcPr>
          <w:p w14:paraId="07E0181B" w14:textId="77777777" w:rsidR="0075199A" w:rsidRPr="00BB4784" w:rsidRDefault="009930CF" w:rsidP="006878C0">
            <w:pPr>
              <w:pStyle w:val="Tabletext"/>
              <w:rPr>
                <w:lang w:val="en-US"/>
              </w:rPr>
            </w:pPr>
            <w:r>
              <w:rPr>
                <w:rFonts w:hint="eastAsia"/>
                <w:lang w:val="en-US" w:eastAsia="zh-CN"/>
              </w:rPr>
              <w:t>之前就存在的系统</w:t>
            </w:r>
          </w:p>
        </w:tc>
        <w:tc>
          <w:tcPr>
            <w:tcW w:w="1559" w:type="dxa"/>
            <w:shd w:val="clear" w:color="auto" w:fill="auto"/>
          </w:tcPr>
          <w:p w14:paraId="3B097FD4" w14:textId="77777777" w:rsidR="0075199A" w:rsidRPr="00BB4784" w:rsidRDefault="009930CF" w:rsidP="006878C0">
            <w:pPr>
              <w:pStyle w:val="Tabletext"/>
              <w:jc w:val="center"/>
              <w:rPr>
                <w:lang w:val="en-US"/>
              </w:rPr>
            </w:pPr>
            <w:r>
              <w:rPr>
                <w:rFonts w:hint="eastAsia"/>
                <w:lang w:val="en-US" w:eastAsia="zh-CN"/>
              </w:rPr>
              <w:t>新标准</w:t>
            </w:r>
          </w:p>
        </w:tc>
      </w:tr>
      <w:tr w:rsidR="0075199A" w:rsidRPr="00BB4784" w14:paraId="412734D0" w14:textId="77777777" w:rsidTr="006878C0">
        <w:tc>
          <w:tcPr>
            <w:tcW w:w="2122" w:type="dxa"/>
            <w:vMerge/>
            <w:shd w:val="clear" w:color="auto" w:fill="auto"/>
          </w:tcPr>
          <w:p w14:paraId="352641BA" w14:textId="77777777" w:rsidR="0075199A" w:rsidRPr="00BB4784" w:rsidRDefault="00A87E85" w:rsidP="006878C0">
            <w:pPr>
              <w:pStyle w:val="Tabletext"/>
              <w:rPr>
                <w:lang w:val="en-US"/>
              </w:rPr>
            </w:pPr>
          </w:p>
        </w:tc>
        <w:tc>
          <w:tcPr>
            <w:tcW w:w="5670" w:type="dxa"/>
            <w:shd w:val="clear" w:color="auto" w:fill="auto"/>
          </w:tcPr>
          <w:p w14:paraId="17B44F38" w14:textId="77777777" w:rsidR="0075199A" w:rsidRPr="00BB4784" w:rsidRDefault="009930CF" w:rsidP="006878C0">
            <w:pPr>
              <w:pStyle w:val="Tabletext"/>
              <w:rPr>
                <w:lang w:val="en-US" w:eastAsia="zh-CN"/>
              </w:rPr>
            </w:pPr>
            <w:r>
              <w:rPr>
                <w:rFonts w:hint="eastAsia"/>
                <w:lang w:val="en-US" w:eastAsia="zh-CN"/>
              </w:rPr>
              <w:t>特别程序适用的附加系统</w:t>
            </w:r>
          </w:p>
        </w:tc>
        <w:tc>
          <w:tcPr>
            <w:tcW w:w="1559" w:type="dxa"/>
            <w:shd w:val="clear" w:color="auto" w:fill="auto"/>
          </w:tcPr>
          <w:p w14:paraId="7B4FD83A" w14:textId="77777777" w:rsidR="0075199A" w:rsidRPr="00BB4784" w:rsidRDefault="009930CF" w:rsidP="006878C0">
            <w:pPr>
              <w:pStyle w:val="Tabletext"/>
              <w:jc w:val="center"/>
              <w:rPr>
                <w:lang w:val="en-US"/>
              </w:rPr>
            </w:pPr>
            <w:r>
              <w:rPr>
                <w:lang w:val="en-US"/>
              </w:rPr>
              <w:t>附件</w:t>
            </w:r>
            <w:r>
              <w:rPr>
                <w:lang w:val="en-US"/>
              </w:rPr>
              <w:t>4</w:t>
            </w:r>
          </w:p>
        </w:tc>
      </w:tr>
      <w:tr w:rsidR="0075199A" w:rsidRPr="00BB4784" w14:paraId="6EB609DF" w14:textId="77777777" w:rsidTr="006878C0">
        <w:tc>
          <w:tcPr>
            <w:tcW w:w="2122" w:type="dxa"/>
            <w:vMerge/>
            <w:shd w:val="clear" w:color="auto" w:fill="auto"/>
          </w:tcPr>
          <w:p w14:paraId="1821E043" w14:textId="77777777" w:rsidR="0075199A" w:rsidRPr="00BB4784" w:rsidRDefault="00A87E85" w:rsidP="006878C0">
            <w:pPr>
              <w:pStyle w:val="Tabletext"/>
              <w:rPr>
                <w:lang w:val="en-US"/>
              </w:rPr>
            </w:pPr>
          </w:p>
        </w:tc>
        <w:tc>
          <w:tcPr>
            <w:tcW w:w="5670" w:type="dxa"/>
            <w:shd w:val="clear" w:color="auto" w:fill="auto"/>
          </w:tcPr>
          <w:p w14:paraId="66A535DE" w14:textId="77777777" w:rsidR="0075199A" w:rsidRPr="00BB4784" w:rsidRDefault="009930CF" w:rsidP="006878C0">
            <w:pPr>
              <w:pStyle w:val="Tabletext"/>
              <w:rPr>
                <w:lang w:val="en-US" w:eastAsia="zh-CN"/>
              </w:rPr>
            </w:pPr>
            <w:r>
              <w:rPr>
                <w:rFonts w:hint="eastAsia"/>
                <w:lang w:val="en-US" w:eastAsia="zh-CN"/>
              </w:rPr>
              <w:t>特别程序不适用的附加系统</w:t>
            </w:r>
          </w:p>
        </w:tc>
        <w:tc>
          <w:tcPr>
            <w:tcW w:w="1559" w:type="dxa"/>
            <w:shd w:val="clear" w:color="auto" w:fill="auto"/>
          </w:tcPr>
          <w:p w14:paraId="6B106315" w14:textId="77777777" w:rsidR="0075199A" w:rsidRPr="00BB4784" w:rsidRDefault="009930CF" w:rsidP="006878C0">
            <w:pPr>
              <w:pStyle w:val="Tabletext"/>
              <w:jc w:val="center"/>
              <w:rPr>
                <w:lang w:val="en-US"/>
              </w:rPr>
            </w:pPr>
            <w:r>
              <w:rPr>
                <w:rFonts w:hint="eastAsia"/>
                <w:lang w:val="en-US" w:eastAsia="zh-CN"/>
              </w:rPr>
              <w:t>新标准</w:t>
            </w:r>
          </w:p>
        </w:tc>
      </w:tr>
      <w:tr w:rsidR="0075199A" w:rsidRPr="00BB4784" w14:paraId="2DA5BD89" w14:textId="77777777" w:rsidTr="006878C0">
        <w:tc>
          <w:tcPr>
            <w:tcW w:w="2122" w:type="dxa"/>
            <w:vMerge/>
            <w:shd w:val="clear" w:color="auto" w:fill="auto"/>
          </w:tcPr>
          <w:p w14:paraId="58A5A9EB" w14:textId="77777777" w:rsidR="0075199A" w:rsidRPr="00BB4784" w:rsidRDefault="00A87E85" w:rsidP="006878C0">
            <w:pPr>
              <w:pStyle w:val="Tabletext"/>
              <w:rPr>
                <w:lang w:val="en-US"/>
              </w:rPr>
            </w:pPr>
          </w:p>
        </w:tc>
        <w:tc>
          <w:tcPr>
            <w:tcW w:w="5670" w:type="dxa"/>
            <w:shd w:val="clear" w:color="auto" w:fill="auto"/>
          </w:tcPr>
          <w:p w14:paraId="66748A97" w14:textId="77777777" w:rsidR="0075199A" w:rsidRPr="00BB4784" w:rsidRDefault="009930CF" w:rsidP="006878C0">
            <w:pPr>
              <w:pStyle w:val="Tabletext"/>
              <w:rPr>
                <w:lang w:val="en-US" w:eastAsia="zh-CN"/>
              </w:rPr>
            </w:pPr>
            <w:r>
              <w:rPr>
                <w:rFonts w:hint="eastAsia"/>
                <w:lang w:val="en-US" w:eastAsia="zh-CN"/>
              </w:rPr>
              <w:t>按照第</w:t>
            </w:r>
            <w:r w:rsidRPr="00733F2E">
              <w:rPr>
                <w:rFonts w:hint="eastAsia"/>
                <w:b/>
                <w:bCs/>
                <w:lang w:val="en-US" w:eastAsia="zh-CN"/>
              </w:rPr>
              <w:t>7</w:t>
            </w:r>
            <w:r>
              <w:rPr>
                <w:rFonts w:hint="eastAsia"/>
                <w:lang w:val="en-US" w:eastAsia="zh-CN"/>
              </w:rPr>
              <w:t>条的请求，但被转到第</w:t>
            </w:r>
            <w:r w:rsidRPr="00733F2E">
              <w:rPr>
                <w:rFonts w:hint="eastAsia"/>
                <w:b/>
                <w:bCs/>
                <w:lang w:val="en-US" w:eastAsia="zh-CN"/>
              </w:rPr>
              <w:t>6</w:t>
            </w:r>
            <w:r>
              <w:rPr>
                <w:rFonts w:hint="eastAsia"/>
                <w:lang w:val="en-US" w:eastAsia="zh-CN"/>
              </w:rPr>
              <w:t>条</w:t>
            </w:r>
          </w:p>
        </w:tc>
        <w:tc>
          <w:tcPr>
            <w:tcW w:w="1559" w:type="dxa"/>
            <w:shd w:val="clear" w:color="auto" w:fill="auto"/>
          </w:tcPr>
          <w:p w14:paraId="1FF5A41D" w14:textId="77777777" w:rsidR="0075199A" w:rsidRPr="00BB4784" w:rsidRDefault="009930CF" w:rsidP="006878C0">
            <w:pPr>
              <w:pStyle w:val="Tabletext"/>
              <w:jc w:val="center"/>
              <w:rPr>
                <w:lang w:val="en-US"/>
              </w:rPr>
            </w:pPr>
            <w:r>
              <w:rPr>
                <w:lang w:val="en-US"/>
              </w:rPr>
              <w:t>附件</w:t>
            </w:r>
            <w:r>
              <w:rPr>
                <w:lang w:val="en-US"/>
              </w:rPr>
              <w:t>4</w:t>
            </w:r>
          </w:p>
        </w:tc>
      </w:tr>
      <w:tr w:rsidR="0075199A" w:rsidRPr="00BB4784" w14:paraId="05589D89" w14:textId="77777777" w:rsidTr="006878C0">
        <w:tc>
          <w:tcPr>
            <w:tcW w:w="2122" w:type="dxa"/>
            <w:vMerge/>
            <w:shd w:val="clear" w:color="auto" w:fill="auto"/>
          </w:tcPr>
          <w:p w14:paraId="4A64F1CF" w14:textId="77777777" w:rsidR="0075199A" w:rsidRPr="00BB4784" w:rsidRDefault="00A87E85" w:rsidP="006878C0">
            <w:pPr>
              <w:pStyle w:val="Tabletext"/>
              <w:rPr>
                <w:lang w:val="en-US"/>
              </w:rPr>
            </w:pPr>
          </w:p>
        </w:tc>
        <w:tc>
          <w:tcPr>
            <w:tcW w:w="5670" w:type="dxa"/>
            <w:shd w:val="clear" w:color="auto" w:fill="auto"/>
          </w:tcPr>
          <w:p w14:paraId="1D9D5F27" w14:textId="77777777" w:rsidR="0075199A" w:rsidRPr="00BB4784" w:rsidRDefault="009930CF" w:rsidP="006878C0">
            <w:pPr>
              <w:pStyle w:val="Tabletext"/>
              <w:rPr>
                <w:lang w:val="en-US" w:eastAsia="zh-CN"/>
              </w:rPr>
            </w:pPr>
            <w:r>
              <w:rPr>
                <w:rFonts w:hint="eastAsia"/>
                <w:lang w:val="en-US" w:eastAsia="zh-CN"/>
              </w:rPr>
              <w:t>通过应用第</w:t>
            </w:r>
            <w:r>
              <w:rPr>
                <w:rFonts w:hint="eastAsia"/>
                <w:lang w:val="en-US" w:eastAsia="zh-CN"/>
              </w:rPr>
              <w:t>6.35</w:t>
            </w:r>
            <w:r>
              <w:rPr>
                <w:rFonts w:hint="eastAsia"/>
                <w:lang w:val="en-US" w:eastAsia="zh-CN"/>
              </w:rPr>
              <w:t>段的新分配</w:t>
            </w:r>
          </w:p>
        </w:tc>
        <w:tc>
          <w:tcPr>
            <w:tcW w:w="1559" w:type="dxa"/>
            <w:shd w:val="clear" w:color="auto" w:fill="auto"/>
          </w:tcPr>
          <w:p w14:paraId="3958238D" w14:textId="77777777" w:rsidR="0075199A" w:rsidRPr="00BB4784" w:rsidRDefault="009930CF" w:rsidP="006878C0">
            <w:pPr>
              <w:pStyle w:val="Tabletext"/>
              <w:jc w:val="center"/>
              <w:rPr>
                <w:lang w:val="en-US"/>
              </w:rPr>
            </w:pPr>
            <w:r>
              <w:rPr>
                <w:lang w:val="en-US"/>
              </w:rPr>
              <w:t>附件</w:t>
            </w:r>
            <w:r>
              <w:rPr>
                <w:lang w:val="en-US"/>
              </w:rPr>
              <w:t>4</w:t>
            </w:r>
          </w:p>
        </w:tc>
      </w:tr>
      <w:tr w:rsidR="0075199A" w:rsidRPr="00BB4784" w14:paraId="5F3B9AA7" w14:textId="77777777" w:rsidTr="006878C0">
        <w:tc>
          <w:tcPr>
            <w:tcW w:w="2122" w:type="dxa"/>
            <w:shd w:val="clear" w:color="auto" w:fill="auto"/>
          </w:tcPr>
          <w:p w14:paraId="33A044EC" w14:textId="77777777" w:rsidR="0075199A" w:rsidRPr="00BB4784" w:rsidRDefault="009930CF" w:rsidP="006878C0">
            <w:pPr>
              <w:pStyle w:val="Tabletext"/>
              <w:rPr>
                <w:lang w:val="en-US" w:eastAsia="zh-CN"/>
              </w:rPr>
            </w:pPr>
            <w:r>
              <w:rPr>
                <w:rFonts w:hint="eastAsia"/>
                <w:lang w:val="en-US" w:eastAsia="zh-CN"/>
              </w:rPr>
              <w:t>特别程序不适用的，对分配的转换或新的附加系统。</w:t>
            </w:r>
          </w:p>
        </w:tc>
        <w:tc>
          <w:tcPr>
            <w:tcW w:w="5670" w:type="dxa"/>
            <w:shd w:val="clear" w:color="auto" w:fill="auto"/>
          </w:tcPr>
          <w:p w14:paraId="2680D566" w14:textId="77777777" w:rsidR="0075199A" w:rsidRPr="00BB4784" w:rsidRDefault="009930CF" w:rsidP="006878C0">
            <w:pPr>
              <w:pStyle w:val="Tabletext"/>
              <w:rPr>
                <w:lang w:val="en-US"/>
              </w:rPr>
            </w:pPr>
            <w:r>
              <w:rPr>
                <w:rFonts w:hint="eastAsia"/>
                <w:lang w:val="en-US" w:eastAsia="zh-CN"/>
              </w:rPr>
              <w:t>全部</w:t>
            </w:r>
          </w:p>
        </w:tc>
        <w:tc>
          <w:tcPr>
            <w:tcW w:w="1559" w:type="dxa"/>
            <w:shd w:val="clear" w:color="auto" w:fill="auto"/>
          </w:tcPr>
          <w:p w14:paraId="37875E5B" w14:textId="77777777" w:rsidR="0075199A" w:rsidRPr="00BB4784" w:rsidRDefault="009930CF" w:rsidP="006878C0">
            <w:pPr>
              <w:pStyle w:val="Tabletext"/>
              <w:jc w:val="center"/>
              <w:rPr>
                <w:lang w:val="en-US"/>
              </w:rPr>
            </w:pPr>
            <w:r>
              <w:rPr>
                <w:lang w:val="en-US"/>
              </w:rPr>
              <w:t>附件</w:t>
            </w:r>
            <w:r>
              <w:rPr>
                <w:lang w:val="en-US"/>
              </w:rPr>
              <w:t>4</w:t>
            </w:r>
          </w:p>
        </w:tc>
      </w:tr>
    </w:tbl>
    <w:p w14:paraId="146CA5D9" w14:textId="77777777" w:rsidR="001E2A54" w:rsidRDefault="001E2A54" w:rsidP="001E2A54">
      <w:pPr>
        <w:pStyle w:val="Reasons"/>
      </w:pPr>
    </w:p>
    <w:p w14:paraId="0B3F4A03" w14:textId="6A329B91" w:rsidR="001E2A54" w:rsidRDefault="001E2A54" w:rsidP="00C56CBD">
      <w:pPr>
        <w:jc w:val="center"/>
      </w:pPr>
      <w:r>
        <w:t>______________</w:t>
      </w:r>
    </w:p>
    <w:sectPr w:rsidR="001E2A54">
      <w:headerReference w:type="default" r:id="rId11"/>
      <w:footerReference w:type="default" r:id="rId12"/>
      <w:footerReference w:type="first" r:id="rId13"/>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B526E" w14:textId="77777777" w:rsidR="00B6115E" w:rsidRDefault="00B6115E">
      <w:r>
        <w:separator/>
      </w:r>
    </w:p>
  </w:endnote>
  <w:endnote w:type="continuationSeparator" w:id="0">
    <w:p w14:paraId="7D524018" w14:textId="77777777" w:rsidR="00B6115E" w:rsidRDefault="00B6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MT Extra Bold">
    <w:altName w:val="Times New Roman"/>
    <w:charset w:val="00"/>
    <w:family w:val="roman"/>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 w:name="TimesNewRoman,Italic">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046B0" w14:textId="3B205991" w:rsidR="00B851D4" w:rsidRPr="00DA0469" w:rsidRDefault="00B851D4" w:rsidP="00060B2F">
    <w:pPr>
      <w:pStyle w:val="Footer"/>
      <w:rPr>
        <w:lang w:val="en-US"/>
      </w:rPr>
    </w:pPr>
    <w:r>
      <w:fldChar w:fldCharType="begin"/>
    </w:r>
    <w:r w:rsidRPr="00DA0469">
      <w:rPr>
        <w:lang w:val="en-US"/>
      </w:rPr>
      <w:instrText xml:space="preserve"> FILENAME \p \* MERGEFORMAT </w:instrText>
    </w:r>
    <w:r>
      <w:fldChar w:fldCharType="separate"/>
    </w:r>
    <w:r w:rsidR="00416B2C">
      <w:rPr>
        <w:lang w:val="en-US"/>
      </w:rPr>
      <w:t>P:\CHI\ITU-R\CONF-R\CMR19\000\016ADD19ADD05C.docx</w:t>
    </w:r>
    <w:r>
      <w:fldChar w:fldCharType="end"/>
    </w:r>
    <w:r w:rsidR="00FD2DB3">
      <w:t xml:space="preserve"> (461898)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1BCCE" w14:textId="4647A552" w:rsidR="00B851D4" w:rsidRPr="00DA0469" w:rsidRDefault="00B851D4" w:rsidP="003B6399">
    <w:pPr>
      <w:pStyle w:val="Footer"/>
      <w:rPr>
        <w:lang w:val="en-US"/>
      </w:rPr>
    </w:pPr>
    <w:r>
      <w:fldChar w:fldCharType="begin"/>
    </w:r>
    <w:r w:rsidRPr="00DA0469">
      <w:rPr>
        <w:lang w:val="en-US"/>
      </w:rPr>
      <w:instrText xml:space="preserve"> FILENAME \p \* MERGEFORMAT </w:instrText>
    </w:r>
    <w:r>
      <w:fldChar w:fldCharType="separate"/>
    </w:r>
    <w:r w:rsidR="009D4068">
      <w:rPr>
        <w:lang w:val="en-US"/>
      </w:rPr>
      <w:t>P:\CHI\ITU-R\CONF-R\CMR19\000\016ADD19ADD05C.docx</w:t>
    </w:r>
    <w:r>
      <w:fldChar w:fldCharType="end"/>
    </w:r>
    <w:r w:rsidR="00FD2DB3">
      <w:t xml:space="preserve"> (461898)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5EC3A" w14:textId="77777777" w:rsidR="00B6115E" w:rsidRDefault="00B6115E">
      <w:r>
        <w:t>____________________</w:t>
      </w:r>
    </w:p>
  </w:footnote>
  <w:footnote w:type="continuationSeparator" w:id="0">
    <w:p w14:paraId="195D36BC" w14:textId="77777777" w:rsidR="00B6115E" w:rsidRDefault="00B6115E">
      <w:r>
        <w:continuationSeparator/>
      </w:r>
    </w:p>
  </w:footnote>
  <w:footnote w:id="1">
    <w:p w14:paraId="534BD9D4" w14:textId="79E6EA3D" w:rsidR="0000591A" w:rsidRDefault="0000591A" w:rsidP="0000591A">
      <w:pPr>
        <w:pStyle w:val="FootnoteText"/>
        <w:rPr>
          <w:lang w:val="en-US" w:eastAsia="zh-CN"/>
        </w:rPr>
      </w:pPr>
      <w:r>
        <w:rPr>
          <w:rStyle w:val="FootnoteReference"/>
          <w:lang w:eastAsia="zh-CN"/>
        </w:rPr>
        <w:t>1</w:t>
      </w:r>
      <w:r w:rsidR="00020EDA">
        <w:rPr>
          <w:lang w:val="en-US" w:eastAsia="zh-CN"/>
        </w:rPr>
        <w:tab/>
      </w:r>
      <w:r w:rsidR="00BE2267" w:rsidRPr="00921318">
        <w:rPr>
          <w:rFonts w:hint="eastAsia"/>
          <w:lang w:eastAsia="zh-CN"/>
        </w:rPr>
        <w:t>如根据经修订的、有关实施卫星网络申报成本回收的第</w:t>
      </w:r>
      <w:r w:rsidR="00BE2267" w:rsidRPr="00921318">
        <w:rPr>
          <w:lang w:eastAsia="zh-CN"/>
        </w:rPr>
        <w:t>482</w:t>
      </w:r>
      <w:r w:rsidR="00BE2267" w:rsidRPr="00921318">
        <w:rPr>
          <w:rFonts w:hint="eastAsia"/>
          <w:lang w:eastAsia="zh-CN"/>
        </w:rPr>
        <w:t>号决定未收到付款，无线电通信局则须在通知相关主管部门后</w:t>
      </w:r>
      <w:r w:rsidR="00BA59DA">
        <w:rPr>
          <w:rFonts w:hint="eastAsia"/>
          <w:lang w:eastAsia="zh-CN"/>
        </w:rPr>
        <w:t>，</w:t>
      </w:r>
      <w:r w:rsidR="00BE2267" w:rsidRPr="00921318">
        <w:rPr>
          <w:rFonts w:hint="eastAsia"/>
          <w:lang w:eastAsia="zh-CN"/>
        </w:rPr>
        <w:t>取消</w:t>
      </w:r>
      <w:r w:rsidR="00BA59DA">
        <w:rPr>
          <w:rFonts w:hint="eastAsia"/>
          <w:lang w:eastAsia="zh-CN"/>
        </w:rPr>
        <w:t>第</w:t>
      </w:r>
      <w:r w:rsidR="00BA59DA" w:rsidRPr="005333BA">
        <w:rPr>
          <w:lang w:val="en-US" w:eastAsia="zh-CN"/>
        </w:rPr>
        <w:t>6.</w:t>
      </w:r>
      <w:r w:rsidR="00BA59DA">
        <w:rPr>
          <w:rFonts w:hint="eastAsia"/>
          <w:lang w:val="en-US" w:eastAsia="zh-CN"/>
        </w:rPr>
        <w:t>7</w:t>
      </w:r>
      <w:r w:rsidR="00BA59DA">
        <w:rPr>
          <w:rFonts w:hint="eastAsia"/>
          <w:lang w:val="en-US" w:eastAsia="zh-CN"/>
        </w:rPr>
        <w:t>和</w:t>
      </w:r>
      <w:r w:rsidR="00BA59DA" w:rsidRPr="005333BA">
        <w:rPr>
          <w:lang w:val="en-US" w:eastAsia="zh-CN"/>
        </w:rPr>
        <w:t>/</w:t>
      </w:r>
      <w:r w:rsidR="00BA59DA">
        <w:rPr>
          <w:rFonts w:hint="eastAsia"/>
          <w:lang w:val="en-US" w:eastAsia="zh-CN"/>
        </w:rPr>
        <w:t>或</w:t>
      </w:r>
      <w:r w:rsidR="00BA59DA" w:rsidRPr="005333BA">
        <w:rPr>
          <w:lang w:val="en-US" w:eastAsia="zh-CN"/>
        </w:rPr>
        <w:t xml:space="preserve"> 6.23</w:t>
      </w:r>
      <w:r w:rsidR="00BA59DA">
        <w:rPr>
          <w:rFonts w:hint="eastAsia"/>
          <w:lang w:val="en-US" w:eastAsia="zh-CN"/>
        </w:rPr>
        <w:t>段规定的</w:t>
      </w:r>
      <w:r w:rsidR="00BE2267" w:rsidRPr="00921318">
        <w:rPr>
          <w:rFonts w:hint="eastAsia"/>
          <w:lang w:eastAsia="zh-CN"/>
        </w:rPr>
        <w:t>公布</w:t>
      </w:r>
      <w:r w:rsidR="00BA59DA">
        <w:rPr>
          <w:rFonts w:hint="eastAsia"/>
          <w:lang w:eastAsia="zh-CN"/>
        </w:rPr>
        <w:t>，并酌情取消第</w:t>
      </w:r>
      <w:r w:rsidR="00BA59DA" w:rsidRPr="005333BA">
        <w:rPr>
          <w:lang w:val="en-US" w:eastAsia="zh-CN"/>
        </w:rPr>
        <w:t xml:space="preserve">6.23 </w:t>
      </w:r>
      <w:r w:rsidR="00BA59DA">
        <w:rPr>
          <w:rFonts w:hint="eastAsia"/>
          <w:lang w:val="en-US" w:eastAsia="zh-CN"/>
        </w:rPr>
        <w:t>和</w:t>
      </w:r>
      <w:r w:rsidR="00BA59DA" w:rsidRPr="005333BA">
        <w:rPr>
          <w:lang w:val="en-US" w:eastAsia="zh-CN"/>
        </w:rPr>
        <w:t>/</w:t>
      </w:r>
      <w:r w:rsidR="00BA59DA">
        <w:rPr>
          <w:rFonts w:hint="eastAsia"/>
          <w:lang w:val="en-US" w:eastAsia="zh-CN"/>
        </w:rPr>
        <w:t>或</w:t>
      </w:r>
      <w:r w:rsidR="00BA59DA" w:rsidRPr="005333BA">
        <w:rPr>
          <w:lang w:val="en-US" w:eastAsia="zh-CN"/>
        </w:rPr>
        <w:t xml:space="preserve"> 6.25</w:t>
      </w:r>
      <w:r w:rsidR="00BA59DA">
        <w:rPr>
          <w:rFonts w:hint="eastAsia"/>
          <w:lang w:val="en-US" w:eastAsia="zh-CN"/>
        </w:rPr>
        <w:t>段规定的列表中的相应条目，并在规划中恢复分配。</w:t>
      </w:r>
      <w:proofErr w:type="gramStart"/>
      <w:r w:rsidR="00BE2267" w:rsidRPr="00921318">
        <w:rPr>
          <w:rFonts w:hint="eastAsia"/>
          <w:lang w:eastAsia="zh-CN"/>
        </w:rPr>
        <w:t>无线电通信局须将</w:t>
      </w:r>
      <w:proofErr w:type="gramEnd"/>
      <w:r w:rsidR="00BE2267" w:rsidRPr="00921318">
        <w:rPr>
          <w:rFonts w:hint="eastAsia"/>
          <w:lang w:eastAsia="zh-CN"/>
        </w:rPr>
        <w:t>此行动通知所有主管部门，且无线电通信局和其他主管部门无需再考虑</w:t>
      </w:r>
      <w:proofErr w:type="gramStart"/>
      <w:r w:rsidR="00BE2267" w:rsidRPr="00921318">
        <w:rPr>
          <w:rFonts w:hint="eastAsia"/>
          <w:lang w:eastAsia="zh-CN"/>
        </w:rPr>
        <w:t>该公布</w:t>
      </w:r>
      <w:proofErr w:type="gramEnd"/>
      <w:r w:rsidR="00BE2267" w:rsidRPr="00921318">
        <w:rPr>
          <w:rFonts w:hint="eastAsia"/>
          <w:lang w:eastAsia="zh-CN"/>
        </w:rPr>
        <w:t>中所述的网络。除非已经收到付款，否则</w:t>
      </w:r>
      <w:proofErr w:type="gramStart"/>
      <w:r w:rsidR="00BE2267" w:rsidRPr="00921318">
        <w:rPr>
          <w:rFonts w:hint="eastAsia"/>
          <w:lang w:eastAsia="zh-CN"/>
        </w:rPr>
        <w:t>无线电通信局须在</w:t>
      </w:r>
      <w:proofErr w:type="gramEnd"/>
      <w:r w:rsidR="00BE2267" w:rsidRPr="00921318">
        <w:rPr>
          <w:rFonts w:hint="eastAsia"/>
          <w:lang w:eastAsia="zh-CN"/>
        </w:rPr>
        <w:t>不迟于上述理事会第</w:t>
      </w:r>
      <w:r w:rsidR="00BE2267" w:rsidRPr="00921318">
        <w:rPr>
          <w:lang w:eastAsia="zh-CN"/>
        </w:rPr>
        <w:t>482</w:t>
      </w:r>
      <w:r w:rsidR="00BE2267" w:rsidRPr="00921318">
        <w:rPr>
          <w:rFonts w:hint="eastAsia"/>
          <w:lang w:eastAsia="zh-CN"/>
        </w:rPr>
        <w:t>号决定的付款截止日期两个月前，</w:t>
      </w:r>
      <w:proofErr w:type="gramStart"/>
      <w:r w:rsidR="00BE2267" w:rsidRPr="00921318">
        <w:rPr>
          <w:rFonts w:hint="eastAsia"/>
          <w:lang w:eastAsia="zh-CN"/>
        </w:rPr>
        <w:t>向发出</w:t>
      </w:r>
      <w:proofErr w:type="gramEnd"/>
      <w:r w:rsidR="00BE2267" w:rsidRPr="00921318">
        <w:rPr>
          <w:rFonts w:hint="eastAsia"/>
          <w:lang w:eastAsia="zh-CN"/>
        </w:rPr>
        <w:t>通知的主管部门寄送提醒函。</w:t>
      </w:r>
      <w:r w:rsidR="00BA59DA">
        <w:rPr>
          <w:rFonts w:hint="eastAsia"/>
          <w:lang w:eastAsia="zh-CN"/>
        </w:rPr>
        <w:t>亦见第</w:t>
      </w:r>
      <w:r w:rsidR="00BA59DA" w:rsidRPr="00BA59DA">
        <w:rPr>
          <w:rFonts w:hint="eastAsia"/>
          <w:b/>
          <w:bCs/>
          <w:lang w:eastAsia="zh-CN"/>
        </w:rPr>
        <w:t>905</w:t>
      </w:r>
      <w:r w:rsidR="00BA59DA">
        <w:rPr>
          <w:rFonts w:hint="eastAsia"/>
          <w:lang w:eastAsia="zh-CN"/>
        </w:rPr>
        <w:t>号决议</w:t>
      </w:r>
      <w:r w:rsidR="00BA59DA">
        <w:rPr>
          <w:rFonts w:hint="eastAsia"/>
          <w:b/>
          <w:bCs/>
          <w:lang w:val="en-US" w:eastAsia="zh-CN"/>
        </w:rPr>
        <w:t>（</w:t>
      </w:r>
      <w:r w:rsidR="00BA59DA">
        <w:rPr>
          <w:b/>
          <w:bCs/>
          <w:lang w:val="en-US" w:eastAsia="zh-CN"/>
        </w:rPr>
        <w:t>WRC</w:t>
      </w:r>
      <w:r w:rsidR="00BA59DA">
        <w:rPr>
          <w:b/>
          <w:bCs/>
          <w:lang w:val="en-US" w:eastAsia="zh-CN"/>
        </w:rPr>
        <w:noBreakHyphen/>
      </w:r>
      <w:r w:rsidR="00BA59DA" w:rsidRPr="005333BA">
        <w:rPr>
          <w:b/>
          <w:bCs/>
          <w:lang w:val="en-US" w:eastAsia="zh-CN"/>
        </w:rPr>
        <w:t>07</w:t>
      </w:r>
      <w:r w:rsidR="00BA59DA">
        <w:rPr>
          <w:rFonts w:hint="eastAsia"/>
          <w:b/>
          <w:bCs/>
          <w:lang w:val="en-US" w:eastAsia="zh-CN"/>
        </w:rPr>
        <w:t>）</w:t>
      </w:r>
      <w:r w:rsidR="00BA59DA" w:rsidRPr="00BE18AC">
        <w:rPr>
          <w:rStyle w:val="FootnoteReference"/>
          <w:lang w:eastAsia="zh-CN"/>
        </w:rPr>
        <w:t>*</w:t>
      </w:r>
      <w:r w:rsidR="00BA59DA">
        <w:rPr>
          <w:rFonts w:hint="eastAsia"/>
          <w:lang w:val="en-US" w:eastAsia="zh-CN"/>
        </w:rPr>
        <w:t>。</w:t>
      </w:r>
      <w:r w:rsidR="00BE2267" w:rsidRPr="00921318">
        <w:rPr>
          <w:rFonts w:hint="eastAsia"/>
          <w:sz w:val="16"/>
          <w:szCs w:val="16"/>
          <w:lang w:eastAsia="zh-CN"/>
        </w:rPr>
        <w:t>（</w:t>
      </w:r>
      <w:r w:rsidR="00BE2267" w:rsidRPr="00921318">
        <w:rPr>
          <w:sz w:val="16"/>
          <w:szCs w:val="16"/>
          <w:lang w:eastAsia="zh-CN"/>
        </w:rPr>
        <w:t>WRC-07</w:t>
      </w:r>
      <w:r w:rsidR="00BE2267" w:rsidRPr="00921318">
        <w:rPr>
          <w:rFonts w:hint="eastAsia"/>
          <w:sz w:val="16"/>
          <w:szCs w:val="16"/>
          <w:lang w:eastAsia="zh-CN"/>
        </w:rPr>
        <w:t>）</w:t>
      </w:r>
    </w:p>
    <w:p w14:paraId="1FF0786D" w14:textId="55D0B08F" w:rsidR="0000591A" w:rsidRDefault="0000591A" w:rsidP="0000591A">
      <w:pPr>
        <w:pStyle w:val="FootnoteText"/>
        <w:tabs>
          <w:tab w:val="left" w:pos="567"/>
        </w:tabs>
        <w:rPr>
          <w:lang w:eastAsia="zh-CN"/>
        </w:rPr>
      </w:pPr>
      <w:r>
        <w:rPr>
          <w:lang w:eastAsia="zh-CN"/>
        </w:rPr>
        <w:tab/>
      </w:r>
      <w:r w:rsidRPr="00BE18AC">
        <w:rPr>
          <w:rStyle w:val="FootnoteReference"/>
          <w:lang w:eastAsia="zh-CN"/>
        </w:rPr>
        <w:t>*</w:t>
      </w:r>
      <w:r>
        <w:rPr>
          <w:lang w:val="en-US" w:eastAsia="zh-CN"/>
        </w:rPr>
        <w:tab/>
      </w:r>
      <w:r w:rsidR="00BA59DA" w:rsidRPr="00843F51">
        <w:rPr>
          <w:rStyle w:val="FootnoteTextChar"/>
          <w:rFonts w:ascii="STKaiti" w:eastAsia="STKaiti" w:hAnsi="STKaiti" w:hint="eastAsia"/>
          <w:lang w:eastAsia="zh-CN"/>
        </w:rPr>
        <w:t>秘书处注：</w:t>
      </w:r>
      <w:r w:rsidR="00BA59DA">
        <w:rPr>
          <w:rStyle w:val="FootnoteTextChar"/>
          <w:rFonts w:hint="eastAsia"/>
          <w:lang w:eastAsia="zh-CN"/>
        </w:rPr>
        <w:t>该决议已由</w:t>
      </w:r>
      <w:r>
        <w:rPr>
          <w:rStyle w:val="FootnoteTextChar"/>
          <w:lang w:eastAsia="zh-CN"/>
        </w:rPr>
        <w:t>WRC</w:t>
      </w:r>
      <w:r>
        <w:rPr>
          <w:rStyle w:val="FootnoteTextChar"/>
          <w:lang w:eastAsia="zh-CN"/>
        </w:rPr>
        <w:noBreakHyphen/>
        <w:t>12</w:t>
      </w:r>
      <w:r w:rsidR="00BA59DA">
        <w:rPr>
          <w:rStyle w:val="FootnoteTextChar"/>
          <w:rFonts w:hint="eastAsia"/>
          <w:lang w:eastAsia="zh-CN"/>
        </w:rPr>
        <w:t>废止。</w:t>
      </w:r>
    </w:p>
  </w:footnote>
  <w:footnote w:id="2">
    <w:p w14:paraId="6748C257" w14:textId="1D45DDB0" w:rsidR="0000591A" w:rsidRPr="00792188" w:rsidRDefault="0000591A" w:rsidP="0000591A">
      <w:pPr>
        <w:pStyle w:val="FootnoteText"/>
        <w:rPr>
          <w:lang w:val="en-US" w:eastAsia="zh-CN"/>
        </w:rPr>
      </w:pPr>
      <w:r w:rsidRPr="005333BA">
        <w:rPr>
          <w:rStyle w:val="FootnoteReference"/>
          <w:lang w:val="en-US" w:eastAsia="zh-CN"/>
        </w:rPr>
        <w:t>2</w:t>
      </w:r>
      <w:r w:rsidRPr="005333BA">
        <w:rPr>
          <w:lang w:val="en-US" w:eastAsia="zh-CN"/>
        </w:rPr>
        <w:tab/>
      </w:r>
      <w:r w:rsidR="00BA59DA">
        <w:rPr>
          <w:rFonts w:hint="eastAsia"/>
          <w:lang w:val="en-US" w:eastAsia="zh-CN"/>
        </w:rPr>
        <w:t>第</w:t>
      </w:r>
      <w:r w:rsidRPr="009F6AF2">
        <w:rPr>
          <w:b/>
          <w:bCs/>
          <w:lang w:val="en-US" w:eastAsia="zh-CN"/>
        </w:rPr>
        <w:t>49</w:t>
      </w:r>
      <w:r w:rsidR="00BA59DA">
        <w:rPr>
          <w:rFonts w:hint="eastAsia"/>
          <w:b/>
          <w:bCs/>
          <w:lang w:val="en-US" w:eastAsia="zh-CN"/>
        </w:rPr>
        <w:t>号决议（</w:t>
      </w:r>
      <w:r w:rsidRPr="009F6AF2">
        <w:rPr>
          <w:b/>
          <w:bCs/>
          <w:lang w:val="en-US" w:eastAsia="zh-CN"/>
        </w:rPr>
        <w:t>WRC</w:t>
      </w:r>
      <w:r w:rsidRPr="009F6AF2">
        <w:rPr>
          <w:b/>
          <w:bCs/>
          <w:lang w:val="en-US" w:eastAsia="zh-CN"/>
        </w:rPr>
        <w:noBreakHyphen/>
        <w:t>15</w:t>
      </w:r>
      <w:r w:rsidR="00BA59DA">
        <w:rPr>
          <w:rFonts w:hint="eastAsia"/>
          <w:b/>
          <w:bCs/>
          <w:lang w:val="en-US" w:eastAsia="zh-CN"/>
        </w:rPr>
        <w:t>，修订版</w:t>
      </w:r>
      <w:r w:rsidRPr="009F6AF2">
        <w:rPr>
          <w:b/>
          <w:bCs/>
          <w:lang w:val="en-US" w:eastAsia="zh-CN"/>
        </w:rPr>
        <w:t>)</w:t>
      </w:r>
      <w:r w:rsidR="00BA59DA">
        <w:rPr>
          <w:rFonts w:hint="eastAsia"/>
          <w:lang w:val="en-US" w:eastAsia="zh-CN"/>
        </w:rPr>
        <w:t>适用。</w:t>
      </w:r>
      <w:r w:rsidRPr="008B23C1">
        <w:rPr>
          <w:sz w:val="16"/>
          <w:szCs w:val="14"/>
          <w:lang w:val="en-US" w:eastAsia="zh-CN"/>
        </w:rPr>
        <w:t xml:space="preserve"> </w:t>
      </w:r>
      <w:r w:rsidRPr="007E7834">
        <w:rPr>
          <w:sz w:val="16"/>
          <w:szCs w:val="14"/>
          <w:lang w:val="en-US" w:eastAsia="zh-CN"/>
        </w:rPr>
        <w:t>     </w:t>
      </w:r>
      <w:r w:rsidRPr="007E7834">
        <w:rPr>
          <w:sz w:val="16"/>
          <w:szCs w:val="16"/>
          <w:lang w:val="en-US" w:eastAsia="zh-CN"/>
        </w:rPr>
        <w:t>(WRC</w:t>
      </w:r>
      <w:r w:rsidRPr="007E7834">
        <w:rPr>
          <w:sz w:val="16"/>
          <w:szCs w:val="16"/>
          <w:lang w:val="en-US" w:eastAsia="zh-CN"/>
        </w:rPr>
        <w:noBreakHyphen/>
        <w:t>15)</w:t>
      </w:r>
    </w:p>
  </w:footnote>
  <w:footnote w:id="3">
    <w:p w14:paraId="6D546E27" w14:textId="3C0BED23" w:rsidR="0000591A" w:rsidRPr="00843F51" w:rsidRDefault="004D3F03" w:rsidP="0000591A">
      <w:pPr>
        <w:pStyle w:val="FootnoteText"/>
        <w:rPr>
          <w:lang w:val="en-US" w:eastAsia="zh-CN"/>
        </w:rPr>
      </w:pPr>
      <w:ins w:id="14" w:author="Jia, Lu" w:date="2019-10-17T10:31:00Z">
        <w:r w:rsidRPr="00843F51">
          <w:rPr>
            <w:rStyle w:val="FootnoteReference"/>
            <w:lang w:eastAsia="zh-CN"/>
          </w:rPr>
          <w:t>2</w:t>
        </w:r>
        <w:r w:rsidRPr="00843F51">
          <w:rPr>
            <w:rStyle w:val="FootnoteReference"/>
            <w:i/>
            <w:iCs/>
            <w:lang w:eastAsia="zh-CN"/>
          </w:rPr>
          <w:t>bis</w:t>
        </w:r>
        <w:r w:rsidRPr="00843F51">
          <w:rPr>
            <w:lang w:eastAsia="zh-CN"/>
          </w:rPr>
          <w:tab/>
        </w:r>
        <w:r w:rsidRPr="00843F51">
          <w:rPr>
            <w:rFonts w:hint="eastAsia"/>
            <w:lang w:eastAsia="zh-CN"/>
          </w:rPr>
          <w:t>第</w:t>
        </w:r>
        <w:r w:rsidRPr="00843F51">
          <w:rPr>
            <w:b/>
            <w:bCs/>
            <w:lang w:eastAsia="zh-CN"/>
          </w:rPr>
          <w:t>[EUR-A7(E)-AP30B]</w:t>
        </w:r>
        <w:r w:rsidRPr="00843F51">
          <w:rPr>
            <w:rFonts w:hint="eastAsia"/>
            <w:b/>
            <w:bCs/>
            <w:lang w:eastAsia="zh-CN"/>
          </w:rPr>
          <w:t>号新决议草案（</w:t>
        </w:r>
        <w:r w:rsidRPr="00843F51">
          <w:rPr>
            <w:b/>
            <w:bCs/>
            <w:lang w:eastAsia="zh-CN"/>
          </w:rPr>
          <w:t>WRC</w:t>
        </w:r>
        <w:r w:rsidRPr="00843F51">
          <w:rPr>
            <w:b/>
            <w:bCs/>
            <w:lang w:eastAsia="zh-CN"/>
          </w:rPr>
          <w:noBreakHyphen/>
          <w:t>19)</w:t>
        </w:r>
        <w:r w:rsidRPr="00843F51">
          <w:rPr>
            <w:rFonts w:hint="eastAsia"/>
            <w:lang w:eastAsia="zh-CN"/>
          </w:rPr>
          <w:t>）适用。</w:t>
        </w:r>
      </w:ins>
    </w:p>
  </w:footnote>
  <w:footnote w:id="4">
    <w:p w14:paraId="0EC7B3DE" w14:textId="01649824" w:rsidR="006842B1" w:rsidRPr="00DA5544" w:rsidRDefault="006842B1" w:rsidP="006842B1">
      <w:pPr>
        <w:pStyle w:val="FootnoteText"/>
        <w:rPr>
          <w:lang w:eastAsia="zh-CN"/>
        </w:rPr>
      </w:pPr>
      <w:r>
        <w:rPr>
          <w:rStyle w:val="FootnoteReference"/>
        </w:rPr>
        <w:footnoteRef/>
      </w:r>
      <w:r>
        <w:rPr>
          <w:lang w:eastAsia="zh-CN"/>
        </w:rPr>
        <w:t xml:space="preserve"> </w:t>
      </w:r>
      <w:r w:rsidRPr="007A2D9E">
        <w:rPr>
          <w:rFonts w:ascii="SimSun" w:hAnsi="SimSun"/>
          <w:iCs/>
          <w:lang w:val="en-US" w:eastAsia="zh-CN"/>
        </w:rPr>
        <w:t>“</w:t>
      </w:r>
      <w:r w:rsidRPr="007B710B">
        <w:rPr>
          <w:rFonts w:hint="eastAsia"/>
          <w:iCs/>
          <w:lang w:val="en-US" w:eastAsia="zh-CN"/>
        </w:rPr>
        <w:t>在实施第</w:t>
      </w:r>
      <w:r w:rsidRPr="007B710B">
        <w:rPr>
          <w:rFonts w:hint="eastAsia"/>
          <w:b/>
          <w:bCs/>
          <w:iCs/>
          <w:lang w:val="en-US" w:eastAsia="zh-CN"/>
        </w:rPr>
        <w:t>9</w:t>
      </w:r>
      <w:r w:rsidRPr="007B710B">
        <w:rPr>
          <w:rFonts w:hint="eastAsia"/>
          <w:iCs/>
          <w:lang w:val="en-US" w:eastAsia="zh-CN"/>
        </w:rPr>
        <w:t>条时，任何主管部门都不因首先启动提前公布程序（第</w:t>
      </w:r>
      <w:r w:rsidRPr="007B710B">
        <w:rPr>
          <w:rFonts w:hint="eastAsia"/>
          <w:b/>
          <w:bCs/>
          <w:iCs/>
          <w:lang w:val="en-US" w:eastAsia="zh-CN"/>
        </w:rPr>
        <w:t>9</w:t>
      </w:r>
      <w:r w:rsidRPr="007B710B">
        <w:rPr>
          <w:rFonts w:hint="eastAsia"/>
          <w:iCs/>
          <w:lang w:val="en-US" w:eastAsia="zh-CN"/>
        </w:rPr>
        <w:t>条第一节）及首先要求执行协调程序（第</w:t>
      </w:r>
      <w:r w:rsidRPr="007B710B">
        <w:rPr>
          <w:rFonts w:hint="eastAsia"/>
          <w:b/>
          <w:bCs/>
          <w:iCs/>
          <w:lang w:val="en-US" w:eastAsia="zh-CN"/>
        </w:rPr>
        <w:t>9</w:t>
      </w:r>
      <w:r w:rsidRPr="007B710B">
        <w:rPr>
          <w:rFonts w:hint="eastAsia"/>
          <w:iCs/>
          <w:lang w:val="en-US" w:eastAsia="zh-CN"/>
        </w:rPr>
        <w:t>条第二节）而获得任何特殊的优先权。</w:t>
      </w:r>
      <w:r w:rsidRPr="007A2D9E">
        <w:rPr>
          <w:rFonts w:ascii="SimSun" w:hAnsi="SimSun"/>
          <w:iCs/>
          <w:lang w:val="en-US" w:eastAsia="zh-CN"/>
        </w:rPr>
        <w:t>”</w:t>
      </w:r>
    </w:p>
  </w:footnote>
  <w:footnote w:id="5">
    <w:p w14:paraId="68A71171" w14:textId="6AA093A6" w:rsidR="00C022E1" w:rsidRPr="00831C55" w:rsidRDefault="007D53E0" w:rsidP="00C022E1">
      <w:pPr>
        <w:pStyle w:val="FootnoteText"/>
        <w:rPr>
          <w:lang w:eastAsia="zh-CN"/>
        </w:rPr>
      </w:pPr>
      <w:r>
        <w:rPr>
          <w:lang w:eastAsia="zh-CN"/>
        </w:rPr>
        <w:t>2</w:t>
      </w:r>
      <w:r>
        <w:rPr>
          <w:lang w:eastAsia="zh-CN"/>
        </w:rPr>
        <w:tab/>
      </w:r>
      <w:r w:rsidR="006842B1" w:rsidRPr="005243C8">
        <w:rPr>
          <w:rFonts w:hint="eastAsia"/>
          <w:sz w:val="24"/>
          <w:szCs w:val="24"/>
          <w:lang w:eastAsia="zh-CN"/>
        </w:rPr>
        <w:t>无线电通信局还须确定需要与哪些特定卫星网络进行协调。</w:t>
      </w:r>
    </w:p>
  </w:footnote>
  <w:footnote w:id="6">
    <w:p w14:paraId="20E8E7E2" w14:textId="031A56FE" w:rsidR="00C022E1" w:rsidRPr="00831C55" w:rsidRDefault="00A35169" w:rsidP="00C022E1">
      <w:pPr>
        <w:pStyle w:val="FootnoteText"/>
        <w:rPr>
          <w:lang w:eastAsia="zh-CN"/>
        </w:rPr>
      </w:pPr>
      <w:r>
        <w:rPr>
          <w:rFonts w:hint="eastAsia"/>
          <w:lang w:eastAsia="zh-CN"/>
        </w:rPr>
        <w:t>3</w:t>
      </w:r>
      <w:r>
        <w:rPr>
          <w:lang w:eastAsia="zh-CN"/>
        </w:rPr>
        <w:tab/>
      </w:r>
      <w:r w:rsidR="006842B1" w:rsidRPr="005243C8">
        <w:rPr>
          <w:color w:val="000000"/>
          <w:sz w:val="24"/>
          <w:szCs w:val="24"/>
          <w:lang w:eastAsia="zh-CN"/>
        </w:rPr>
        <w:t>如</w:t>
      </w:r>
      <w:r w:rsidR="006842B1">
        <w:rPr>
          <w:rFonts w:hint="eastAsia"/>
          <w:color w:val="000000"/>
          <w:sz w:val="24"/>
          <w:szCs w:val="24"/>
          <w:lang w:eastAsia="zh-CN"/>
        </w:rPr>
        <w:t>未</w:t>
      </w:r>
      <w:r w:rsidR="006842B1" w:rsidRPr="005243C8">
        <w:rPr>
          <w:color w:val="000000"/>
          <w:sz w:val="24"/>
          <w:szCs w:val="24"/>
          <w:lang w:eastAsia="zh-CN"/>
        </w:rPr>
        <w:t>根据经修订的、有关实施卫星网络申报</w:t>
      </w:r>
      <w:r w:rsidR="006842B1">
        <w:rPr>
          <w:rFonts w:hint="eastAsia"/>
          <w:color w:val="000000"/>
          <w:sz w:val="24"/>
          <w:szCs w:val="24"/>
          <w:lang w:eastAsia="zh-CN"/>
        </w:rPr>
        <w:t>资料</w:t>
      </w:r>
      <w:r w:rsidR="006842B1" w:rsidRPr="005243C8">
        <w:rPr>
          <w:color w:val="000000"/>
          <w:sz w:val="24"/>
          <w:szCs w:val="24"/>
          <w:lang w:eastAsia="zh-CN"/>
        </w:rPr>
        <w:t>成本回收的</w:t>
      </w:r>
      <w:r w:rsidR="006842B1">
        <w:rPr>
          <w:rFonts w:hint="eastAsia"/>
          <w:color w:val="000000"/>
          <w:sz w:val="24"/>
          <w:szCs w:val="24"/>
          <w:lang w:eastAsia="zh-CN"/>
        </w:rPr>
        <w:t>理事会</w:t>
      </w:r>
      <w:r w:rsidR="006842B1" w:rsidRPr="005243C8">
        <w:rPr>
          <w:color w:val="000000"/>
          <w:sz w:val="24"/>
          <w:szCs w:val="24"/>
          <w:lang w:eastAsia="zh-CN"/>
        </w:rPr>
        <w:t>第</w:t>
      </w:r>
      <w:r w:rsidR="006842B1" w:rsidRPr="005243C8">
        <w:rPr>
          <w:color w:val="000000"/>
          <w:sz w:val="24"/>
          <w:szCs w:val="24"/>
          <w:lang w:eastAsia="zh-CN"/>
        </w:rPr>
        <w:t>482</w:t>
      </w:r>
      <w:r w:rsidR="006842B1" w:rsidRPr="005243C8">
        <w:rPr>
          <w:color w:val="000000"/>
          <w:sz w:val="24"/>
          <w:szCs w:val="24"/>
          <w:lang w:eastAsia="zh-CN"/>
        </w:rPr>
        <w:t>号决定收到付款，</w:t>
      </w:r>
      <w:r>
        <w:rPr>
          <w:rFonts w:hint="eastAsia"/>
          <w:color w:val="000000"/>
          <w:sz w:val="24"/>
          <w:szCs w:val="24"/>
          <w:lang w:eastAsia="zh-CN"/>
        </w:rPr>
        <w:t>则</w:t>
      </w:r>
      <w:r w:rsidR="006842B1" w:rsidRPr="005243C8">
        <w:rPr>
          <w:color w:val="000000"/>
          <w:sz w:val="24"/>
          <w:szCs w:val="24"/>
          <w:lang w:eastAsia="zh-CN"/>
        </w:rPr>
        <w:t>无线电通信局</w:t>
      </w:r>
      <w:r w:rsidR="006842B1">
        <w:rPr>
          <w:rFonts w:hint="eastAsia"/>
          <w:color w:val="000000"/>
          <w:sz w:val="24"/>
          <w:szCs w:val="24"/>
          <w:lang w:eastAsia="zh-CN"/>
        </w:rPr>
        <w:t>须</w:t>
      </w:r>
      <w:r w:rsidR="006842B1" w:rsidRPr="005243C8">
        <w:rPr>
          <w:color w:val="000000"/>
          <w:sz w:val="24"/>
          <w:szCs w:val="24"/>
          <w:lang w:eastAsia="zh-CN"/>
        </w:rPr>
        <w:t>在通知相关主管部门后取消公布。无线电通信局须将此行动通知所有主管部门，且无线电通信局和其他主管部门无需再考虑该公布中所述的网络。除非已经收到付款，否则无线电通信局须在上述理事会第</w:t>
      </w:r>
      <w:r w:rsidR="006842B1" w:rsidRPr="005243C8">
        <w:rPr>
          <w:color w:val="000000"/>
          <w:sz w:val="24"/>
          <w:szCs w:val="24"/>
          <w:lang w:eastAsia="zh-CN"/>
        </w:rPr>
        <w:t>482</w:t>
      </w:r>
      <w:r w:rsidR="006842B1" w:rsidRPr="005243C8">
        <w:rPr>
          <w:color w:val="000000"/>
          <w:sz w:val="24"/>
          <w:szCs w:val="24"/>
          <w:lang w:eastAsia="zh-CN"/>
        </w:rPr>
        <w:t>号决定规定的付款截止日期之前的两个月内，向通知主管部门寄送提醒函。</w:t>
      </w:r>
    </w:p>
  </w:footnote>
  <w:footnote w:id="7">
    <w:p w14:paraId="1F20DB08" w14:textId="6403D467" w:rsidR="001E2A54" w:rsidRPr="00831C55" w:rsidRDefault="001E2A54" w:rsidP="001E2A54">
      <w:pPr>
        <w:pStyle w:val="FootnoteText"/>
        <w:rPr>
          <w:lang w:eastAsia="zh-CN"/>
        </w:rPr>
      </w:pPr>
      <w:r>
        <w:rPr>
          <w:rStyle w:val="FootnoteReference"/>
        </w:rPr>
        <w:footnoteRef/>
      </w:r>
      <w:r w:rsidRPr="00831C55">
        <w:rPr>
          <w:lang w:eastAsia="zh-CN"/>
        </w:rPr>
        <w:t xml:space="preserve"> </w:t>
      </w:r>
      <w:r w:rsidRPr="00831C55">
        <w:rPr>
          <w:lang w:eastAsia="zh-CN"/>
        </w:rPr>
        <w:tab/>
      </w:r>
      <w:r w:rsidR="006842B1" w:rsidRPr="005243C8">
        <w:rPr>
          <w:rFonts w:hint="eastAsia"/>
          <w:sz w:val="24"/>
          <w:szCs w:val="24"/>
          <w:lang w:eastAsia="zh-CN"/>
        </w:rPr>
        <w:t>包括</w:t>
      </w:r>
      <w:r w:rsidR="006842B1" w:rsidRPr="005243C8">
        <w:rPr>
          <w:rFonts w:hint="eastAsia"/>
          <w:sz w:val="24"/>
          <w:szCs w:val="24"/>
          <w:lang w:eastAsia="zh-CN"/>
        </w:rPr>
        <w:t>0.05</w:t>
      </w:r>
      <w:r w:rsidR="006842B1">
        <w:rPr>
          <w:sz w:val="24"/>
          <w:szCs w:val="24"/>
          <w:lang w:eastAsia="zh-CN"/>
        </w:rPr>
        <w:t> </w:t>
      </w:r>
      <w:r w:rsidR="006842B1" w:rsidRPr="005243C8">
        <w:rPr>
          <w:sz w:val="24"/>
          <w:szCs w:val="24"/>
          <w:lang w:eastAsia="zh-CN"/>
        </w:rPr>
        <w:t>dB</w:t>
      </w:r>
      <w:r w:rsidR="006842B1" w:rsidRPr="005243C8">
        <w:rPr>
          <w:rFonts w:hint="eastAsia"/>
          <w:sz w:val="24"/>
          <w:szCs w:val="24"/>
          <w:lang w:eastAsia="zh-CN"/>
        </w:rPr>
        <w:t>的计算精度。</w:t>
      </w:r>
    </w:p>
  </w:footnote>
  <w:footnote w:id="8">
    <w:p w14:paraId="62F40361" w14:textId="40DE28E3" w:rsidR="00C022E1" w:rsidRPr="00F92ED7" w:rsidRDefault="00C022E1" w:rsidP="00C022E1">
      <w:pPr>
        <w:pStyle w:val="FootnoteText"/>
        <w:rPr>
          <w:lang w:eastAsia="zh-CN"/>
        </w:rPr>
      </w:pPr>
      <w:r>
        <w:rPr>
          <w:rStyle w:val="FootnoteReference"/>
        </w:rPr>
        <w:footnoteRef/>
      </w:r>
      <w:r w:rsidRPr="00F92ED7">
        <w:rPr>
          <w:lang w:eastAsia="zh-CN"/>
        </w:rPr>
        <w:t xml:space="preserve"> </w:t>
      </w:r>
      <w:r w:rsidRPr="00F92ED7">
        <w:rPr>
          <w:lang w:eastAsia="zh-CN"/>
        </w:rPr>
        <w:tab/>
      </w:r>
      <w:r w:rsidR="006842B1">
        <w:rPr>
          <w:i/>
          <w:iCs/>
          <w:lang w:val="en-US" w:eastAsia="zh-CN"/>
        </w:rPr>
        <w:t>(</w:t>
      </w:r>
      <w:r w:rsidR="006842B1" w:rsidRPr="005243C8">
        <w:rPr>
          <w:i/>
          <w:sz w:val="24"/>
          <w:szCs w:val="24"/>
          <w:lang w:eastAsia="zh-CN"/>
        </w:rPr>
        <w:t>C</w:t>
      </w:r>
      <w:r w:rsidR="006842B1" w:rsidRPr="005243C8">
        <w:rPr>
          <w:sz w:val="24"/>
          <w:szCs w:val="24"/>
          <w:lang w:eastAsia="zh-CN"/>
        </w:rPr>
        <w:t>/</w:t>
      </w:r>
      <w:proofErr w:type="gramStart"/>
      <w:r w:rsidR="006842B1" w:rsidRPr="005243C8">
        <w:rPr>
          <w:i/>
          <w:sz w:val="24"/>
          <w:szCs w:val="24"/>
          <w:lang w:eastAsia="zh-CN"/>
        </w:rPr>
        <w:t>N</w:t>
      </w:r>
      <w:r w:rsidR="006842B1">
        <w:rPr>
          <w:i/>
          <w:sz w:val="24"/>
          <w:szCs w:val="24"/>
          <w:lang w:eastAsia="zh-CN"/>
        </w:rPr>
        <w:t>)</w:t>
      </w:r>
      <w:r w:rsidR="006842B1" w:rsidRPr="005243C8">
        <w:rPr>
          <w:i/>
          <w:sz w:val="24"/>
          <w:szCs w:val="24"/>
          <w:vertAlign w:val="subscript"/>
          <w:lang w:eastAsia="zh-CN"/>
        </w:rPr>
        <w:t>u</w:t>
      </w:r>
      <w:proofErr w:type="gramEnd"/>
      <w:r w:rsidR="006842B1" w:rsidRPr="005243C8">
        <w:rPr>
          <w:rFonts w:hint="eastAsia"/>
          <w:sz w:val="24"/>
          <w:szCs w:val="24"/>
          <w:lang w:eastAsia="zh-CN"/>
        </w:rPr>
        <w:t>按附录</w:t>
      </w:r>
      <w:r w:rsidR="006842B1" w:rsidRPr="005243C8">
        <w:rPr>
          <w:rFonts w:hint="eastAsia"/>
          <w:b/>
          <w:bCs/>
          <w:sz w:val="24"/>
          <w:szCs w:val="24"/>
          <w:lang w:eastAsia="zh-CN"/>
        </w:rPr>
        <w:t>30B</w:t>
      </w:r>
      <w:r w:rsidR="006842B1" w:rsidRPr="005243C8">
        <w:rPr>
          <w:rFonts w:hint="eastAsia"/>
          <w:sz w:val="24"/>
          <w:szCs w:val="24"/>
          <w:lang w:eastAsia="zh-CN"/>
        </w:rPr>
        <w:t>附件</w:t>
      </w:r>
      <w:r w:rsidR="006842B1" w:rsidRPr="005243C8">
        <w:rPr>
          <w:rFonts w:hint="eastAsia"/>
          <w:sz w:val="24"/>
          <w:szCs w:val="24"/>
          <w:lang w:eastAsia="zh-CN"/>
        </w:rPr>
        <w:t>4</w:t>
      </w:r>
      <w:r w:rsidR="006842B1" w:rsidRPr="005243C8">
        <w:rPr>
          <w:rFonts w:hint="eastAsia"/>
          <w:sz w:val="24"/>
          <w:szCs w:val="24"/>
          <w:lang w:eastAsia="zh-CN"/>
        </w:rPr>
        <w:t>的附录</w:t>
      </w:r>
      <w:r w:rsidR="006842B1" w:rsidRPr="005243C8">
        <w:rPr>
          <w:rFonts w:hint="eastAsia"/>
          <w:sz w:val="24"/>
          <w:szCs w:val="24"/>
          <w:lang w:eastAsia="zh-CN"/>
        </w:rPr>
        <w:t>2</w:t>
      </w:r>
      <w:r w:rsidR="006842B1" w:rsidRPr="005243C8">
        <w:rPr>
          <w:rFonts w:hint="eastAsia"/>
          <w:sz w:val="24"/>
          <w:szCs w:val="24"/>
          <w:lang w:eastAsia="zh-CN"/>
        </w:rPr>
        <w:t>计算。</w:t>
      </w:r>
    </w:p>
  </w:footnote>
  <w:footnote w:id="9">
    <w:p w14:paraId="5607D1B8" w14:textId="09248BB4" w:rsidR="001E2A54" w:rsidRPr="00F92ED7" w:rsidRDefault="001E2A54" w:rsidP="001E2A54">
      <w:pPr>
        <w:pStyle w:val="FootnoteText"/>
        <w:rPr>
          <w:lang w:eastAsia="zh-CN"/>
        </w:rPr>
      </w:pPr>
      <w:r>
        <w:rPr>
          <w:rStyle w:val="FootnoteReference"/>
        </w:rPr>
        <w:footnoteRef/>
      </w:r>
      <w:r w:rsidRPr="00F92ED7">
        <w:rPr>
          <w:lang w:eastAsia="zh-CN"/>
        </w:rPr>
        <w:t xml:space="preserve"> </w:t>
      </w:r>
      <w:r w:rsidRPr="006842B1">
        <w:rPr>
          <w:lang w:eastAsia="zh-CN"/>
        </w:rPr>
        <w:tab/>
      </w:r>
      <w:r w:rsidR="005F71DC">
        <w:rPr>
          <w:rFonts w:hint="eastAsia"/>
          <w:sz w:val="24"/>
          <w:szCs w:val="24"/>
          <w:lang w:eastAsia="zh-CN"/>
        </w:rPr>
        <w:t>服务</w:t>
      </w:r>
      <w:r w:rsidR="006842B1" w:rsidRPr="005243C8">
        <w:rPr>
          <w:rFonts w:hint="eastAsia"/>
          <w:sz w:val="24"/>
          <w:szCs w:val="24"/>
          <w:lang w:eastAsia="zh-CN"/>
        </w:rPr>
        <w:t>区内的参考值是由测试点上的参考值插入的</w:t>
      </w:r>
      <w:r w:rsidR="006842B1">
        <w:rPr>
          <w:rFonts w:hint="eastAsia"/>
          <w:sz w:val="24"/>
          <w:szCs w:val="24"/>
          <w:lang w:eastAsia="zh-CN"/>
        </w:rPr>
        <w:t>。</w:t>
      </w:r>
    </w:p>
  </w:footnote>
  <w:footnote w:id="10">
    <w:p w14:paraId="7E82BF32" w14:textId="448982CF" w:rsidR="001E2A54" w:rsidRPr="00831C55" w:rsidRDefault="001E2A54" w:rsidP="001E2A54">
      <w:pPr>
        <w:pStyle w:val="FootnoteText"/>
        <w:rPr>
          <w:lang w:eastAsia="zh-CN"/>
        </w:rPr>
      </w:pPr>
      <w:r>
        <w:rPr>
          <w:rStyle w:val="FootnoteReference"/>
        </w:rPr>
        <w:footnoteRef/>
      </w:r>
      <w:r w:rsidRPr="00F92ED7">
        <w:rPr>
          <w:lang w:eastAsia="zh-CN"/>
        </w:rPr>
        <w:t xml:space="preserve"> </w:t>
      </w:r>
      <w:r w:rsidRPr="00F92ED7">
        <w:rPr>
          <w:lang w:eastAsia="zh-CN"/>
        </w:rPr>
        <w:tab/>
      </w:r>
      <w:r w:rsidR="006842B1">
        <w:rPr>
          <w:i/>
          <w:iCs/>
          <w:lang w:eastAsia="zh-CN"/>
        </w:rPr>
        <w:t>(</w:t>
      </w:r>
      <w:r w:rsidR="006842B1" w:rsidRPr="005243C8">
        <w:rPr>
          <w:i/>
          <w:sz w:val="24"/>
          <w:szCs w:val="24"/>
          <w:lang w:val="en-US" w:eastAsia="zh-CN"/>
        </w:rPr>
        <w:t>C</w:t>
      </w:r>
      <w:r w:rsidR="006842B1" w:rsidRPr="005243C8">
        <w:rPr>
          <w:sz w:val="24"/>
          <w:szCs w:val="24"/>
          <w:lang w:val="en-US" w:eastAsia="zh-CN"/>
        </w:rPr>
        <w:t>/</w:t>
      </w:r>
      <w:proofErr w:type="gramStart"/>
      <w:r w:rsidR="006842B1" w:rsidRPr="005243C8">
        <w:rPr>
          <w:i/>
          <w:sz w:val="24"/>
          <w:szCs w:val="24"/>
          <w:lang w:val="en-US" w:eastAsia="zh-CN"/>
        </w:rPr>
        <w:t>N</w:t>
      </w:r>
      <w:r w:rsidR="006842B1">
        <w:rPr>
          <w:i/>
          <w:sz w:val="24"/>
          <w:szCs w:val="24"/>
          <w:lang w:val="en-US" w:eastAsia="zh-CN"/>
        </w:rPr>
        <w:t>)</w:t>
      </w:r>
      <w:r w:rsidR="006842B1" w:rsidRPr="005243C8">
        <w:rPr>
          <w:i/>
          <w:sz w:val="24"/>
          <w:szCs w:val="24"/>
          <w:vertAlign w:val="subscript"/>
          <w:lang w:val="en-US" w:eastAsia="zh-CN"/>
        </w:rPr>
        <w:t>d</w:t>
      </w:r>
      <w:proofErr w:type="gramEnd"/>
      <w:r w:rsidR="006842B1" w:rsidRPr="005243C8">
        <w:rPr>
          <w:rFonts w:hint="eastAsia"/>
          <w:sz w:val="24"/>
          <w:szCs w:val="24"/>
          <w:lang w:eastAsia="zh-CN"/>
        </w:rPr>
        <w:t>按附录</w:t>
      </w:r>
      <w:r w:rsidR="006842B1" w:rsidRPr="005243C8">
        <w:rPr>
          <w:rFonts w:hint="eastAsia"/>
          <w:b/>
          <w:bCs/>
          <w:sz w:val="24"/>
          <w:szCs w:val="24"/>
          <w:lang w:eastAsia="zh-CN"/>
        </w:rPr>
        <w:t>30B</w:t>
      </w:r>
      <w:r w:rsidR="006842B1" w:rsidRPr="005243C8">
        <w:rPr>
          <w:rFonts w:hint="eastAsia"/>
          <w:sz w:val="24"/>
          <w:szCs w:val="24"/>
          <w:lang w:eastAsia="zh-CN"/>
        </w:rPr>
        <w:t>附件</w:t>
      </w:r>
      <w:r w:rsidR="006842B1" w:rsidRPr="005243C8">
        <w:rPr>
          <w:rFonts w:hint="eastAsia"/>
          <w:sz w:val="24"/>
          <w:szCs w:val="24"/>
          <w:lang w:eastAsia="zh-CN"/>
        </w:rPr>
        <w:t>4</w:t>
      </w:r>
      <w:r w:rsidR="006842B1" w:rsidRPr="005243C8">
        <w:rPr>
          <w:rFonts w:hint="eastAsia"/>
          <w:sz w:val="24"/>
          <w:szCs w:val="24"/>
          <w:lang w:eastAsia="zh-CN"/>
        </w:rPr>
        <w:t>的附录</w:t>
      </w:r>
      <w:r w:rsidR="006842B1" w:rsidRPr="005243C8">
        <w:rPr>
          <w:rFonts w:hint="eastAsia"/>
          <w:sz w:val="24"/>
          <w:szCs w:val="24"/>
          <w:lang w:eastAsia="zh-CN"/>
        </w:rPr>
        <w:t>2</w:t>
      </w:r>
      <w:r w:rsidR="006842B1" w:rsidRPr="005243C8">
        <w:rPr>
          <w:rFonts w:hint="eastAsia"/>
          <w:sz w:val="24"/>
          <w:szCs w:val="24"/>
          <w:lang w:eastAsia="zh-CN"/>
        </w:rPr>
        <w:t>计算。</w:t>
      </w:r>
    </w:p>
  </w:footnote>
  <w:footnote w:id="11">
    <w:p w14:paraId="4E31E2B2" w14:textId="37E8F304" w:rsidR="001E2A54" w:rsidRPr="00831C55" w:rsidRDefault="001E2A54" w:rsidP="001E2A54">
      <w:pPr>
        <w:pStyle w:val="FootnoteText"/>
        <w:rPr>
          <w:lang w:eastAsia="zh-CN"/>
        </w:rPr>
      </w:pPr>
      <w:r>
        <w:rPr>
          <w:rStyle w:val="FootnoteReference"/>
        </w:rPr>
        <w:footnoteRef/>
      </w:r>
      <w:r w:rsidRPr="00831C55">
        <w:rPr>
          <w:lang w:eastAsia="zh-CN"/>
        </w:rPr>
        <w:t xml:space="preserve"> </w:t>
      </w:r>
      <w:r w:rsidR="006842B1" w:rsidRPr="00831C55">
        <w:rPr>
          <w:lang w:eastAsia="zh-CN"/>
        </w:rPr>
        <w:tab/>
      </w:r>
      <w:r w:rsidR="006842B1">
        <w:rPr>
          <w:i/>
          <w:iCs/>
          <w:lang w:eastAsia="zh-CN"/>
        </w:rPr>
        <w:t>(</w:t>
      </w:r>
      <w:r w:rsidR="006842B1" w:rsidRPr="005243C8">
        <w:rPr>
          <w:i/>
          <w:sz w:val="24"/>
          <w:szCs w:val="24"/>
          <w:lang w:val="en-US" w:eastAsia="zh-CN"/>
        </w:rPr>
        <w:t>C</w:t>
      </w:r>
      <w:r w:rsidR="006842B1" w:rsidRPr="005243C8">
        <w:rPr>
          <w:sz w:val="24"/>
          <w:szCs w:val="24"/>
          <w:lang w:val="en-US" w:eastAsia="zh-CN"/>
        </w:rPr>
        <w:t>/</w:t>
      </w:r>
      <w:proofErr w:type="gramStart"/>
      <w:r w:rsidR="006842B1" w:rsidRPr="005243C8">
        <w:rPr>
          <w:i/>
          <w:sz w:val="24"/>
          <w:szCs w:val="24"/>
          <w:lang w:val="en-US" w:eastAsia="zh-CN"/>
        </w:rPr>
        <w:t>N</w:t>
      </w:r>
      <w:r w:rsidR="006842B1">
        <w:rPr>
          <w:i/>
          <w:sz w:val="24"/>
          <w:szCs w:val="24"/>
          <w:lang w:val="en-US" w:eastAsia="zh-CN"/>
        </w:rPr>
        <w:t>)</w:t>
      </w:r>
      <w:r w:rsidR="006842B1" w:rsidRPr="00E96693">
        <w:rPr>
          <w:i/>
          <w:sz w:val="24"/>
          <w:szCs w:val="24"/>
          <w:vertAlign w:val="subscript"/>
          <w:lang w:eastAsia="zh-CN"/>
        </w:rPr>
        <w:t>t</w:t>
      </w:r>
      <w:proofErr w:type="gramEnd"/>
      <w:r w:rsidR="006842B1" w:rsidRPr="005243C8">
        <w:rPr>
          <w:rFonts w:hint="eastAsia"/>
          <w:sz w:val="24"/>
          <w:szCs w:val="24"/>
          <w:lang w:eastAsia="zh-CN"/>
        </w:rPr>
        <w:t>按附录</w:t>
      </w:r>
      <w:r w:rsidR="006842B1" w:rsidRPr="005243C8">
        <w:rPr>
          <w:rFonts w:hint="eastAsia"/>
          <w:b/>
          <w:bCs/>
          <w:sz w:val="24"/>
          <w:szCs w:val="24"/>
          <w:lang w:eastAsia="zh-CN"/>
        </w:rPr>
        <w:t>30B</w:t>
      </w:r>
      <w:r w:rsidR="006842B1" w:rsidRPr="005243C8">
        <w:rPr>
          <w:rFonts w:hint="eastAsia"/>
          <w:sz w:val="24"/>
          <w:szCs w:val="24"/>
          <w:lang w:eastAsia="zh-CN"/>
        </w:rPr>
        <w:t>附件</w:t>
      </w:r>
      <w:r w:rsidR="006842B1" w:rsidRPr="005243C8">
        <w:rPr>
          <w:rFonts w:hint="eastAsia"/>
          <w:sz w:val="24"/>
          <w:szCs w:val="24"/>
          <w:lang w:eastAsia="zh-CN"/>
        </w:rPr>
        <w:t>4</w:t>
      </w:r>
      <w:r w:rsidR="006842B1" w:rsidRPr="005243C8">
        <w:rPr>
          <w:rFonts w:hint="eastAsia"/>
          <w:sz w:val="24"/>
          <w:szCs w:val="24"/>
          <w:lang w:eastAsia="zh-CN"/>
        </w:rPr>
        <w:t>的附录</w:t>
      </w:r>
      <w:r w:rsidR="006842B1" w:rsidRPr="005243C8">
        <w:rPr>
          <w:rFonts w:hint="eastAsia"/>
          <w:sz w:val="24"/>
          <w:szCs w:val="24"/>
          <w:lang w:eastAsia="zh-CN"/>
        </w:rPr>
        <w:t>2</w:t>
      </w:r>
      <w:r w:rsidR="006842B1" w:rsidRPr="005243C8">
        <w:rPr>
          <w:rFonts w:hint="eastAsia"/>
          <w:sz w:val="24"/>
          <w:szCs w:val="24"/>
          <w:lang w:eastAsia="zh-CN"/>
        </w:rPr>
        <w:t>计算。</w:t>
      </w:r>
    </w:p>
  </w:footnote>
  <w:footnote w:id="12">
    <w:p w14:paraId="510B22C3" w14:textId="2AA4E583" w:rsidR="001E2A54" w:rsidRPr="00831C55" w:rsidRDefault="001E2A54" w:rsidP="001E2A54">
      <w:pPr>
        <w:pStyle w:val="FootnoteText"/>
        <w:rPr>
          <w:lang w:eastAsia="zh-CN"/>
        </w:rPr>
      </w:pPr>
      <w:r>
        <w:rPr>
          <w:rStyle w:val="FootnoteReference"/>
        </w:rPr>
        <w:footnoteRef/>
      </w:r>
      <w:r w:rsidRPr="00831C55">
        <w:rPr>
          <w:lang w:eastAsia="zh-CN"/>
        </w:rPr>
        <w:t xml:space="preserve"> </w:t>
      </w:r>
      <w:r w:rsidRPr="00831C55">
        <w:rPr>
          <w:lang w:eastAsia="zh-CN"/>
        </w:rPr>
        <w:tab/>
      </w:r>
      <w:r w:rsidR="006842B1" w:rsidRPr="005243C8">
        <w:rPr>
          <w:rFonts w:hint="eastAsia"/>
          <w:sz w:val="24"/>
          <w:szCs w:val="24"/>
          <w:lang w:eastAsia="zh-CN"/>
        </w:rPr>
        <w:t>已包含</w:t>
      </w:r>
      <w:r w:rsidR="006842B1" w:rsidRPr="005243C8">
        <w:rPr>
          <w:rFonts w:hint="eastAsia"/>
          <w:sz w:val="24"/>
          <w:szCs w:val="24"/>
          <w:lang w:eastAsia="zh-CN"/>
        </w:rPr>
        <w:t>0.05</w:t>
      </w:r>
      <w:r w:rsidR="006842B1">
        <w:rPr>
          <w:sz w:val="24"/>
          <w:szCs w:val="24"/>
          <w:lang w:eastAsia="zh-CN"/>
        </w:rPr>
        <w:t> </w:t>
      </w:r>
      <w:r w:rsidR="006842B1" w:rsidRPr="005243C8">
        <w:rPr>
          <w:rFonts w:hint="eastAsia"/>
          <w:sz w:val="24"/>
          <w:szCs w:val="24"/>
          <w:lang w:eastAsia="zh-CN"/>
        </w:rPr>
        <w:t>dB</w:t>
      </w:r>
      <w:r w:rsidR="006842B1" w:rsidRPr="005243C8">
        <w:rPr>
          <w:rFonts w:hint="eastAsia"/>
          <w:sz w:val="24"/>
          <w:szCs w:val="24"/>
          <w:lang w:eastAsia="zh-CN"/>
        </w:rPr>
        <w:t>的计算精度。</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792CA" w14:textId="77777777"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60B2F">
      <w:rPr>
        <w:rStyle w:val="PageNumber"/>
        <w:noProof/>
      </w:rPr>
      <w:t>2</w:t>
    </w:r>
    <w:r>
      <w:rPr>
        <w:rStyle w:val="PageNumber"/>
      </w:rPr>
      <w:fldChar w:fldCharType="end"/>
    </w:r>
  </w:p>
  <w:p w14:paraId="6B77288C" w14:textId="77777777" w:rsidR="00B851D4" w:rsidRDefault="00B851D4" w:rsidP="001A4E73">
    <w:pPr>
      <w:pStyle w:val="Header"/>
      <w:rPr>
        <w:lang w:val="en-US"/>
      </w:rPr>
    </w:pPr>
    <w:r>
      <w:rPr>
        <w:rStyle w:val="PageNumber"/>
      </w:rPr>
      <w:t>CMR1</w:t>
    </w:r>
    <w:r w:rsidR="001A4E73">
      <w:rPr>
        <w:rStyle w:val="PageNumber"/>
      </w:rPr>
      <w:t>9</w:t>
    </w:r>
    <w:r>
      <w:rPr>
        <w:rStyle w:val="PageNumber"/>
      </w:rPr>
      <w:t>/</w:t>
    </w:r>
    <w:r w:rsidR="00C929E0">
      <w:t>16(Add.</w:t>
    </w:r>
    <w:proofErr w:type="gramStart"/>
    <w:r w:rsidR="00C929E0">
      <w:t>19)(</w:t>
    </w:r>
    <w:proofErr w:type="gramEnd"/>
    <w:r w:rsidR="00C929E0">
      <w:t>Add.5)-</w:t>
    </w:r>
    <w:r w:rsidR="00C929E0" w:rsidRPr="00C929E0">
      <w:t>C</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a, Lu">
    <w15:presenceInfo w15:providerId="AD" w15:userId="S::lu.jia@itu.int::23ecf702-6707-4688-b45d-78e34a6793be"/>
  </w15:person>
  <w15:person w15:author="Lei, Yonghong">
    <w15:presenceInfo w15:providerId="AD" w15:userId="S::yonghong.lei@itu.int::1072283d-f18d-4608-8a78-c5060ce564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US" w:vendorID="64" w:dllVersion="0" w:nlCheck="1" w:checkStyle="0"/>
  <w:activeWritingStyle w:appName="MSWord" w:lang="zh-CN" w:vendorID="64" w:dllVersion="0"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0591A"/>
    <w:rsid w:val="00020EDA"/>
    <w:rsid w:val="000264C2"/>
    <w:rsid w:val="000273B7"/>
    <w:rsid w:val="00037C90"/>
    <w:rsid w:val="00056E93"/>
    <w:rsid w:val="00060B2F"/>
    <w:rsid w:val="000613E6"/>
    <w:rsid w:val="000638F5"/>
    <w:rsid w:val="000C0212"/>
    <w:rsid w:val="000C09BA"/>
    <w:rsid w:val="000C1F1E"/>
    <w:rsid w:val="000C6AA7"/>
    <w:rsid w:val="000E26F6"/>
    <w:rsid w:val="00106535"/>
    <w:rsid w:val="00123C07"/>
    <w:rsid w:val="00156575"/>
    <w:rsid w:val="00166859"/>
    <w:rsid w:val="001765EC"/>
    <w:rsid w:val="001853E8"/>
    <w:rsid w:val="001866CA"/>
    <w:rsid w:val="001A4E73"/>
    <w:rsid w:val="001B0504"/>
    <w:rsid w:val="001B6360"/>
    <w:rsid w:val="001C259D"/>
    <w:rsid w:val="001E2A54"/>
    <w:rsid w:val="001F4EA6"/>
    <w:rsid w:val="00214959"/>
    <w:rsid w:val="0022272C"/>
    <w:rsid w:val="002260A6"/>
    <w:rsid w:val="0023592E"/>
    <w:rsid w:val="00252C68"/>
    <w:rsid w:val="00273B7D"/>
    <w:rsid w:val="002742B3"/>
    <w:rsid w:val="002A23EE"/>
    <w:rsid w:val="002A4C9C"/>
    <w:rsid w:val="002B509B"/>
    <w:rsid w:val="002C68D5"/>
    <w:rsid w:val="002E2A59"/>
    <w:rsid w:val="002E4507"/>
    <w:rsid w:val="00305254"/>
    <w:rsid w:val="0031286A"/>
    <w:rsid w:val="003169D2"/>
    <w:rsid w:val="00330EEF"/>
    <w:rsid w:val="00341F6E"/>
    <w:rsid w:val="003B4BEF"/>
    <w:rsid w:val="003B6399"/>
    <w:rsid w:val="003C6B45"/>
    <w:rsid w:val="003E48E2"/>
    <w:rsid w:val="003E5931"/>
    <w:rsid w:val="00403902"/>
    <w:rsid w:val="0041282E"/>
    <w:rsid w:val="00416B2C"/>
    <w:rsid w:val="00437869"/>
    <w:rsid w:val="00455B1C"/>
    <w:rsid w:val="00465A34"/>
    <w:rsid w:val="00471750"/>
    <w:rsid w:val="004B4C76"/>
    <w:rsid w:val="004C1B98"/>
    <w:rsid w:val="004C4554"/>
    <w:rsid w:val="004D2DEC"/>
    <w:rsid w:val="004D3F03"/>
    <w:rsid w:val="004F2BE6"/>
    <w:rsid w:val="005269AF"/>
    <w:rsid w:val="00527E8A"/>
    <w:rsid w:val="00542E85"/>
    <w:rsid w:val="00562479"/>
    <w:rsid w:val="00576849"/>
    <w:rsid w:val="005A0ACB"/>
    <w:rsid w:val="005E08D2"/>
    <w:rsid w:val="005E7FD8"/>
    <w:rsid w:val="005F71DC"/>
    <w:rsid w:val="006130D4"/>
    <w:rsid w:val="00615CBE"/>
    <w:rsid w:val="00622560"/>
    <w:rsid w:val="00644391"/>
    <w:rsid w:val="00647712"/>
    <w:rsid w:val="00662E12"/>
    <w:rsid w:val="006842B1"/>
    <w:rsid w:val="00691142"/>
    <w:rsid w:val="006B67CE"/>
    <w:rsid w:val="006C38ED"/>
    <w:rsid w:val="006D771A"/>
    <w:rsid w:val="006E6182"/>
    <w:rsid w:val="006E6997"/>
    <w:rsid w:val="006F3C60"/>
    <w:rsid w:val="00736415"/>
    <w:rsid w:val="00770D2A"/>
    <w:rsid w:val="007864F6"/>
    <w:rsid w:val="007B7C4B"/>
    <w:rsid w:val="007D53E0"/>
    <w:rsid w:val="007E792F"/>
    <w:rsid w:val="007F0FC5"/>
    <w:rsid w:val="007F5C36"/>
    <w:rsid w:val="008047DB"/>
    <w:rsid w:val="00810D7E"/>
    <w:rsid w:val="008129A9"/>
    <w:rsid w:val="008221A4"/>
    <w:rsid w:val="00824BD6"/>
    <w:rsid w:val="0083672D"/>
    <w:rsid w:val="00843F51"/>
    <w:rsid w:val="00844734"/>
    <w:rsid w:val="00865DFB"/>
    <w:rsid w:val="00896A79"/>
    <w:rsid w:val="008A7416"/>
    <w:rsid w:val="008B6852"/>
    <w:rsid w:val="008C26FF"/>
    <w:rsid w:val="008D1D14"/>
    <w:rsid w:val="008D6D9C"/>
    <w:rsid w:val="008E1785"/>
    <w:rsid w:val="008E7127"/>
    <w:rsid w:val="008E7C8E"/>
    <w:rsid w:val="00912959"/>
    <w:rsid w:val="00943A35"/>
    <w:rsid w:val="009657F9"/>
    <w:rsid w:val="009930CF"/>
    <w:rsid w:val="0099525B"/>
    <w:rsid w:val="009C72B7"/>
    <w:rsid w:val="009D4068"/>
    <w:rsid w:val="00A0052C"/>
    <w:rsid w:val="00A31B14"/>
    <w:rsid w:val="00A323DC"/>
    <w:rsid w:val="00A35169"/>
    <w:rsid w:val="00A466E6"/>
    <w:rsid w:val="00A815BE"/>
    <w:rsid w:val="00A87E85"/>
    <w:rsid w:val="00A93295"/>
    <w:rsid w:val="00AA5DA1"/>
    <w:rsid w:val="00AC2C94"/>
    <w:rsid w:val="00AE369F"/>
    <w:rsid w:val="00AE6969"/>
    <w:rsid w:val="00B026CB"/>
    <w:rsid w:val="00B50377"/>
    <w:rsid w:val="00B6115E"/>
    <w:rsid w:val="00B711CC"/>
    <w:rsid w:val="00B851D4"/>
    <w:rsid w:val="00B868FC"/>
    <w:rsid w:val="00B95072"/>
    <w:rsid w:val="00BA59DA"/>
    <w:rsid w:val="00BB26CD"/>
    <w:rsid w:val="00BD1088"/>
    <w:rsid w:val="00BE2267"/>
    <w:rsid w:val="00C022E1"/>
    <w:rsid w:val="00C07239"/>
    <w:rsid w:val="00C34BE3"/>
    <w:rsid w:val="00C364B1"/>
    <w:rsid w:val="00C47D87"/>
    <w:rsid w:val="00C56CBD"/>
    <w:rsid w:val="00C627F9"/>
    <w:rsid w:val="00C6584D"/>
    <w:rsid w:val="00C929E0"/>
    <w:rsid w:val="00CB4E5A"/>
    <w:rsid w:val="00CC73D7"/>
    <w:rsid w:val="00CF0AD7"/>
    <w:rsid w:val="00CF0BE1"/>
    <w:rsid w:val="00CF485D"/>
    <w:rsid w:val="00CF7C2B"/>
    <w:rsid w:val="00D312C0"/>
    <w:rsid w:val="00D52A14"/>
    <w:rsid w:val="00D53905"/>
    <w:rsid w:val="00D5451C"/>
    <w:rsid w:val="00D6206A"/>
    <w:rsid w:val="00D74599"/>
    <w:rsid w:val="00DA0469"/>
    <w:rsid w:val="00DD107D"/>
    <w:rsid w:val="00DD13B7"/>
    <w:rsid w:val="00DF3B0C"/>
    <w:rsid w:val="00E14984"/>
    <w:rsid w:val="00E22A25"/>
    <w:rsid w:val="00E3024E"/>
    <w:rsid w:val="00E560F1"/>
    <w:rsid w:val="00E92319"/>
    <w:rsid w:val="00EC4D31"/>
    <w:rsid w:val="00F757A8"/>
    <w:rsid w:val="00F837F4"/>
    <w:rsid w:val="00FC59C4"/>
    <w:rsid w:val="00FD2DB3"/>
    <w:rsid w:val="00FF04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17883"/>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Appel note de bas de p2"/>
    <w:basedOn w:val="DefaultParagraphFont"/>
    <w:qFormat/>
    <w:rsid w:val="00B026C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footnote text,DNV-FT,DNV"/>
    <w:basedOn w:val="Normal"/>
    <w:link w:val="FootnoteTextChar"/>
    <w:qFormat/>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link w:val="AppendixtitleChar"/>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character" w:styleId="Hyperlink">
    <w:name w:val="Hyperlink"/>
    <w:basedOn w:val="DefaultParagraphFont"/>
    <w:unhideWhenUsed/>
    <w:rsid w:val="00FD2DB3"/>
    <w:rPr>
      <w:color w:val="0000FF" w:themeColor="hyperlink"/>
      <w:u w:val="single"/>
    </w:rPr>
  </w:style>
  <w:style w:type="character" w:customStyle="1" w:styleId="AppendixtitleChar">
    <w:name w:val="Appendix_title Char"/>
    <w:basedOn w:val="DefaultParagraphFont"/>
    <w:link w:val="Appendixtitle"/>
    <w:rsid w:val="00C022E1"/>
    <w:rPr>
      <w:rFonts w:ascii="Times New Roman Bold" w:hAnsi="Times New Roman Bold"/>
      <w:b/>
      <w:sz w:val="28"/>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ootnote text Char,DNV-FT Char"/>
    <w:basedOn w:val="DefaultParagraphFont"/>
    <w:link w:val="FootnoteText"/>
    <w:uiPriority w:val="99"/>
    <w:qFormat/>
    <w:rsid w:val="00C022E1"/>
    <w:rPr>
      <w:rFonts w:ascii="Times New Roman" w:hAnsi="Times New Roman"/>
      <w:sz w:val="22"/>
      <w:lang w:val="en-GB" w:eastAsia="en-US"/>
    </w:rPr>
  </w:style>
  <w:style w:type="character" w:styleId="FollowedHyperlink">
    <w:name w:val="FollowedHyperlink"/>
    <w:basedOn w:val="DefaultParagraphFont"/>
    <w:semiHidden/>
    <w:unhideWhenUsed/>
    <w:rsid w:val="00273B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22dd36bc-d53b-421e-8230-7f9efb57ca7e">DPM</DPM_x0020_Author>
    <DPM_x0020_File_x0020_name xmlns="22dd36bc-d53b-421e-8230-7f9efb57ca7e">R16-WRC19-C-0016!A19-A5!MSW-C</DPM_x0020_File_x0020_name>
    <DPM_x0020_Version xmlns="22dd36bc-d53b-421e-8230-7f9efb57ca7e">DPM_2019.10.01.01</DPM_x0020_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22dd36bc-d53b-421e-8230-7f9efb57ca7e" targetNamespace="http://schemas.microsoft.com/office/2006/metadata/properties" ma:root="true" ma:fieldsID="d41af5c836d734370eb92e7ee5f83852" ns2:_="" ns3:_="">
    <xsd:import namespace="996b2e75-67fd-4955-a3b0-5ab9934cb50b"/>
    <xsd:import namespace="22dd36bc-d53b-421e-8230-7f9efb57ca7e"/>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22dd36bc-d53b-421e-8230-7f9efb57ca7e"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22dd36bc-d53b-421e-8230-7f9efb57ca7e"/>
    <ds:schemaRef ds:uri="http://purl.org/dc/dcmitype/"/>
    <ds:schemaRef ds:uri="http://www.w3.org/XML/1998/namespace"/>
    <ds:schemaRef ds:uri="http://schemas.microsoft.com/office/2006/documentManagement/types"/>
    <ds:schemaRef ds:uri="996b2e75-67fd-4955-a3b0-5ab9934cb50b"/>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3.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22dd36bc-d53b-421e-8230-7f9efb57ca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9</Pages>
  <Words>4886</Words>
  <Characters>1829</Characters>
  <Application>Microsoft Office Word</Application>
  <DocSecurity>0</DocSecurity>
  <Lines>15</Lines>
  <Paragraphs>13</Paragraphs>
  <ScaleCrop>false</ScaleCrop>
  <HeadingPairs>
    <vt:vector size="2" baseType="variant">
      <vt:variant>
        <vt:lpstr>Title</vt:lpstr>
      </vt:variant>
      <vt:variant>
        <vt:i4>1</vt:i4>
      </vt:variant>
    </vt:vector>
  </HeadingPairs>
  <TitlesOfParts>
    <vt:vector size="1" baseType="lpstr">
      <vt:lpstr>R16-WRC19-C-0016!A19-A5!MSW-C</vt:lpstr>
    </vt:vector>
  </TitlesOfParts>
  <Manager>General Secretariat - Pool</Manager>
  <Company>International Telecommunication Union (ITU)</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R16-WRC19-C-0016!A19-A5!MSW-C</dc:title>
  <dc:subject>World Radiocommunication Conference - 2019</dc:subject>
  <dc:creator>Documents Proposals Manager (DPM)</dc:creator>
  <cp:keywords>DPM_v2019.10.8.1_prod</cp:keywords>
  <dc:description/>
  <cp:lastModifiedBy>Yuan, Tianxiang</cp:lastModifiedBy>
  <cp:revision>37</cp:revision>
  <cp:lastPrinted>2006-07-03T06:56:00Z</cp:lastPrinted>
  <dcterms:created xsi:type="dcterms:W3CDTF">2019-10-14T07:55:00Z</dcterms:created>
  <dcterms:modified xsi:type="dcterms:W3CDTF">2019-10-17T09:21:00Z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