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2C854100" w14:textId="77777777">
        <w:trPr>
          <w:cantSplit/>
        </w:trPr>
        <w:tc>
          <w:tcPr>
            <w:tcW w:w="6911" w:type="dxa"/>
          </w:tcPr>
          <w:p w14:paraId="05EEA155" w14:textId="77777777" w:rsidR="00A066F1" w:rsidRPr="00DF23FC" w:rsidRDefault="00241FA2" w:rsidP="00116C7A">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2EAFE231" w14:textId="77777777" w:rsidR="00A066F1" w:rsidRDefault="005F04D8" w:rsidP="003B2284">
            <w:pPr>
              <w:spacing w:before="0" w:line="240" w:lineRule="atLeast"/>
              <w:jc w:val="right"/>
            </w:pPr>
            <w:r>
              <w:rPr>
                <w:noProof/>
                <w:lang w:eastAsia="en-GB"/>
              </w:rPr>
              <w:drawing>
                <wp:inline distT="0" distB="0" distL="0" distR="0" wp14:anchorId="1065935A" wp14:editId="23D29C45">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0BB75904" w14:textId="77777777">
        <w:trPr>
          <w:cantSplit/>
        </w:trPr>
        <w:tc>
          <w:tcPr>
            <w:tcW w:w="6911" w:type="dxa"/>
            <w:tcBorders>
              <w:bottom w:val="single" w:sz="12" w:space="0" w:color="auto"/>
            </w:tcBorders>
          </w:tcPr>
          <w:p w14:paraId="0F1B769E" w14:textId="77777777" w:rsidR="00A066F1" w:rsidRPr="003B2284"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2BA2482B" w14:textId="77777777" w:rsidR="00A066F1" w:rsidRPr="00617BE4" w:rsidRDefault="00A066F1" w:rsidP="00A066F1">
            <w:pPr>
              <w:spacing w:before="0" w:line="240" w:lineRule="atLeast"/>
              <w:rPr>
                <w:rFonts w:ascii="Verdana" w:hAnsi="Verdana"/>
                <w:szCs w:val="24"/>
              </w:rPr>
            </w:pPr>
          </w:p>
        </w:tc>
      </w:tr>
      <w:tr w:rsidR="00A066F1" w:rsidRPr="00C324A8" w14:paraId="08FE1555" w14:textId="77777777">
        <w:trPr>
          <w:cantSplit/>
        </w:trPr>
        <w:tc>
          <w:tcPr>
            <w:tcW w:w="6911" w:type="dxa"/>
            <w:tcBorders>
              <w:top w:val="single" w:sz="12" w:space="0" w:color="auto"/>
            </w:tcBorders>
          </w:tcPr>
          <w:p w14:paraId="13DE9532"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5D0E4F1E" w14:textId="77777777" w:rsidR="00A066F1" w:rsidRPr="00C324A8" w:rsidRDefault="00A066F1" w:rsidP="00A066F1">
            <w:pPr>
              <w:spacing w:before="0" w:line="240" w:lineRule="atLeast"/>
              <w:rPr>
                <w:rFonts w:ascii="Verdana" w:hAnsi="Verdana"/>
                <w:sz w:val="20"/>
              </w:rPr>
            </w:pPr>
          </w:p>
        </w:tc>
      </w:tr>
      <w:tr w:rsidR="00A066F1" w:rsidRPr="00C324A8" w14:paraId="2B3E383F" w14:textId="77777777">
        <w:trPr>
          <w:cantSplit/>
          <w:trHeight w:val="23"/>
        </w:trPr>
        <w:tc>
          <w:tcPr>
            <w:tcW w:w="6911" w:type="dxa"/>
            <w:shd w:val="clear" w:color="auto" w:fill="auto"/>
          </w:tcPr>
          <w:p w14:paraId="168512C8" w14:textId="77777777" w:rsidR="00A066F1" w:rsidRPr="00841216"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841216">
              <w:rPr>
                <w:rFonts w:ascii="Verdana" w:hAnsi="Verdana"/>
                <w:sz w:val="20"/>
                <w:szCs w:val="20"/>
              </w:rPr>
              <w:t>PLENARY MEETING</w:t>
            </w:r>
          </w:p>
        </w:tc>
        <w:tc>
          <w:tcPr>
            <w:tcW w:w="3120" w:type="dxa"/>
          </w:tcPr>
          <w:p w14:paraId="0A2E3F47"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3 to</w:t>
            </w:r>
            <w:r>
              <w:rPr>
                <w:rFonts w:ascii="Verdana" w:hAnsi="Verdana"/>
                <w:b/>
                <w:sz w:val="20"/>
              </w:rPr>
              <w:br/>
              <w:t>Document 16(Add.16)</w:t>
            </w:r>
            <w:r w:rsidR="00A066F1" w:rsidRPr="00841216">
              <w:rPr>
                <w:rFonts w:ascii="Verdana" w:hAnsi="Verdana"/>
                <w:b/>
                <w:sz w:val="20"/>
              </w:rPr>
              <w:t>-</w:t>
            </w:r>
            <w:r w:rsidR="005E10C9" w:rsidRPr="00841216">
              <w:rPr>
                <w:rFonts w:ascii="Verdana" w:hAnsi="Verdana"/>
                <w:b/>
                <w:sz w:val="20"/>
              </w:rPr>
              <w:t>E</w:t>
            </w:r>
          </w:p>
        </w:tc>
      </w:tr>
      <w:tr w:rsidR="00A066F1" w:rsidRPr="00C324A8" w14:paraId="35BCD179" w14:textId="77777777">
        <w:trPr>
          <w:cantSplit/>
          <w:trHeight w:val="23"/>
        </w:trPr>
        <w:tc>
          <w:tcPr>
            <w:tcW w:w="6911" w:type="dxa"/>
            <w:shd w:val="clear" w:color="auto" w:fill="auto"/>
          </w:tcPr>
          <w:p w14:paraId="0D009E3C" w14:textId="77777777" w:rsidR="00A066F1" w:rsidRPr="00841216"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6BC31300"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4 October 2019</w:t>
            </w:r>
          </w:p>
        </w:tc>
      </w:tr>
      <w:tr w:rsidR="00A066F1" w:rsidRPr="00C324A8" w14:paraId="292DEEB5" w14:textId="77777777">
        <w:trPr>
          <w:cantSplit/>
          <w:trHeight w:val="23"/>
        </w:trPr>
        <w:tc>
          <w:tcPr>
            <w:tcW w:w="6911" w:type="dxa"/>
            <w:shd w:val="clear" w:color="auto" w:fill="auto"/>
          </w:tcPr>
          <w:p w14:paraId="27BCED25" w14:textId="77777777" w:rsidR="00A066F1" w:rsidRPr="00841216"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15E26449"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33293CA6" w14:textId="77777777" w:rsidTr="00025864">
        <w:trPr>
          <w:cantSplit/>
          <w:trHeight w:val="23"/>
        </w:trPr>
        <w:tc>
          <w:tcPr>
            <w:tcW w:w="10031" w:type="dxa"/>
            <w:gridSpan w:val="2"/>
            <w:shd w:val="clear" w:color="auto" w:fill="auto"/>
          </w:tcPr>
          <w:p w14:paraId="622B5358" w14:textId="77777777" w:rsidR="00A066F1" w:rsidRPr="00C324A8" w:rsidRDefault="00A066F1" w:rsidP="00A066F1">
            <w:pPr>
              <w:tabs>
                <w:tab w:val="left" w:pos="993"/>
              </w:tabs>
              <w:spacing w:before="0"/>
              <w:rPr>
                <w:rFonts w:ascii="Verdana" w:hAnsi="Verdana"/>
                <w:b/>
                <w:sz w:val="20"/>
              </w:rPr>
            </w:pPr>
          </w:p>
        </w:tc>
      </w:tr>
      <w:tr w:rsidR="00E55816" w:rsidRPr="00C324A8" w14:paraId="6F1B0D20" w14:textId="77777777" w:rsidTr="00025864">
        <w:trPr>
          <w:cantSplit/>
          <w:trHeight w:val="23"/>
        </w:trPr>
        <w:tc>
          <w:tcPr>
            <w:tcW w:w="10031" w:type="dxa"/>
            <w:gridSpan w:val="2"/>
            <w:shd w:val="clear" w:color="auto" w:fill="auto"/>
          </w:tcPr>
          <w:p w14:paraId="50087270" w14:textId="77777777" w:rsidR="00E55816" w:rsidRDefault="00884D60" w:rsidP="00E55816">
            <w:pPr>
              <w:pStyle w:val="Source"/>
            </w:pPr>
            <w:r>
              <w:t>European Common Proposals</w:t>
            </w:r>
          </w:p>
        </w:tc>
      </w:tr>
      <w:tr w:rsidR="00E55816" w:rsidRPr="00C324A8" w14:paraId="783D5D24" w14:textId="77777777" w:rsidTr="00025864">
        <w:trPr>
          <w:cantSplit/>
          <w:trHeight w:val="23"/>
        </w:trPr>
        <w:tc>
          <w:tcPr>
            <w:tcW w:w="10031" w:type="dxa"/>
            <w:gridSpan w:val="2"/>
            <w:shd w:val="clear" w:color="auto" w:fill="auto"/>
          </w:tcPr>
          <w:p w14:paraId="7BD367AD" w14:textId="77777777" w:rsidR="00E55816" w:rsidRDefault="007D5320" w:rsidP="00E55816">
            <w:pPr>
              <w:pStyle w:val="Title1"/>
            </w:pPr>
            <w:r>
              <w:t>Proposals for the work of the conference</w:t>
            </w:r>
          </w:p>
        </w:tc>
      </w:tr>
      <w:tr w:rsidR="00E55816" w:rsidRPr="00C324A8" w14:paraId="456A4897" w14:textId="77777777" w:rsidTr="00025864">
        <w:trPr>
          <w:cantSplit/>
          <w:trHeight w:val="23"/>
        </w:trPr>
        <w:tc>
          <w:tcPr>
            <w:tcW w:w="10031" w:type="dxa"/>
            <w:gridSpan w:val="2"/>
            <w:shd w:val="clear" w:color="auto" w:fill="auto"/>
          </w:tcPr>
          <w:p w14:paraId="652B33AC" w14:textId="77777777" w:rsidR="00E55816" w:rsidRDefault="00E55816" w:rsidP="00E55816">
            <w:pPr>
              <w:pStyle w:val="Title2"/>
            </w:pPr>
          </w:p>
        </w:tc>
      </w:tr>
      <w:tr w:rsidR="00A538A6" w:rsidRPr="00C324A8" w14:paraId="6D425B7E" w14:textId="77777777" w:rsidTr="00025864">
        <w:trPr>
          <w:cantSplit/>
          <w:trHeight w:val="23"/>
        </w:trPr>
        <w:tc>
          <w:tcPr>
            <w:tcW w:w="10031" w:type="dxa"/>
            <w:gridSpan w:val="2"/>
            <w:shd w:val="clear" w:color="auto" w:fill="auto"/>
          </w:tcPr>
          <w:p w14:paraId="196FB368" w14:textId="77777777" w:rsidR="00A538A6" w:rsidRDefault="004B13CB" w:rsidP="004B13CB">
            <w:pPr>
              <w:pStyle w:val="Agendaitem"/>
            </w:pPr>
            <w:r>
              <w:t>Agenda item 1.16</w:t>
            </w:r>
          </w:p>
        </w:tc>
      </w:tr>
    </w:tbl>
    <w:bookmarkEnd w:id="5"/>
    <w:bookmarkEnd w:id="6"/>
    <w:p w14:paraId="25BCF240" w14:textId="77777777" w:rsidR="005118F7" w:rsidRPr="00EC5386" w:rsidRDefault="00393661" w:rsidP="00181FCF">
      <w:pPr>
        <w:overflowPunct/>
        <w:autoSpaceDE/>
        <w:autoSpaceDN/>
        <w:adjustRightInd/>
        <w:textAlignment w:val="auto"/>
        <w:rPr>
          <w:lang w:val="en-US"/>
        </w:rPr>
      </w:pPr>
      <w:r>
        <w:rPr>
          <w:lang w:val="en-US"/>
        </w:rPr>
        <w:t>1.16</w:t>
      </w:r>
      <w:r>
        <w:rPr>
          <w:lang w:val="en-US"/>
        </w:rPr>
        <w:tab/>
      </w:r>
      <w:r w:rsidRPr="00656311">
        <w:rPr>
          <w:lang w:val="en-US"/>
        </w:rPr>
        <w:t xml:space="preserve">to consider issues related to wireless access systems, including radio local area networks (WAS/RLAN), in the frequency bands between 5 150 MHz and 5 925 MHz, and take the appropriate regulatory actions, including additional spectrum allocations to the mobile service, in accordance with Resolution </w:t>
      </w:r>
      <w:r>
        <w:rPr>
          <w:b/>
          <w:bCs/>
          <w:lang w:val="en-US"/>
        </w:rPr>
        <w:t xml:space="preserve">239 </w:t>
      </w:r>
      <w:r w:rsidRPr="00656311">
        <w:rPr>
          <w:b/>
          <w:bCs/>
          <w:lang w:val="en-US"/>
        </w:rPr>
        <w:t>(WRC-15)</w:t>
      </w:r>
      <w:r w:rsidRPr="00656311">
        <w:rPr>
          <w:lang w:val="en-US"/>
        </w:rPr>
        <w:t>;</w:t>
      </w:r>
    </w:p>
    <w:p w14:paraId="5CA6564B" w14:textId="77777777" w:rsidR="00005EBD" w:rsidRPr="00263B58" w:rsidRDefault="00263B58" w:rsidP="008A36B1">
      <w:pPr>
        <w:pStyle w:val="Parttitle"/>
      </w:pPr>
      <w:r w:rsidRPr="00263B58">
        <w:t>Part 3 – Frequency band 5 350-5 470 MHz</w:t>
      </w:r>
    </w:p>
    <w:p w14:paraId="3D4093EE" w14:textId="77777777" w:rsidR="00005EBD" w:rsidRPr="0041528F" w:rsidRDefault="00005EBD" w:rsidP="00005EBD">
      <w:pPr>
        <w:pStyle w:val="Headingb"/>
        <w:rPr>
          <w:lang w:val="en-US"/>
        </w:rPr>
      </w:pPr>
      <w:r w:rsidRPr="0041528F">
        <w:rPr>
          <w:lang w:val="en-US"/>
        </w:rPr>
        <w:t xml:space="preserve">Introduction </w:t>
      </w:r>
    </w:p>
    <w:p w14:paraId="7177EE25" w14:textId="77777777" w:rsidR="00005EBD" w:rsidRDefault="00005EBD" w:rsidP="00005EBD">
      <w:pPr>
        <w:rPr>
          <w:lang w:val="en-US"/>
        </w:rPr>
      </w:pPr>
      <w:r w:rsidRPr="00F159D8">
        <w:rPr>
          <w:lang w:val="en-US"/>
        </w:rPr>
        <w:t>Previous ITU-R sharing studies show that sharing between RLAN and the</w:t>
      </w:r>
      <w:r w:rsidR="00314EB1">
        <w:rPr>
          <w:lang w:val="en-US"/>
        </w:rPr>
        <w:t xml:space="preserve"> </w:t>
      </w:r>
      <w:r w:rsidR="00314EB1" w:rsidRPr="00CF1CCD">
        <w:rPr>
          <w:lang w:val="en-US"/>
        </w:rPr>
        <w:t>Earth exploration-satellite service</w:t>
      </w:r>
      <w:r w:rsidRPr="00CF1CCD">
        <w:rPr>
          <w:lang w:val="en-US"/>
        </w:rPr>
        <w:t xml:space="preserve"> </w:t>
      </w:r>
      <w:r w:rsidR="00314EB1" w:rsidRPr="00CF1CCD">
        <w:rPr>
          <w:lang w:val="en-US"/>
        </w:rPr>
        <w:t>(</w:t>
      </w:r>
      <w:r w:rsidRPr="00CF1CCD">
        <w:rPr>
          <w:lang w:val="en-US"/>
        </w:rPr>
        <w:t>EESS</w:t>
      </w:r>
      <w:r w:rsidR="00314EB1" w:rsidRPr="00CF1CCD">
        <w:rPr>
          <w:lang w:val="en-US"/>
        </w:rPr>
        <w:t>)</w:t>
      </w:r>
      <w:r w:rsidRPr="00F159D8">
        <w:rPr>
          <w:lang w:val="en-US"/>
        </w:rPr>
        <w:t xml:space="preserve"> (active) systems in the 5 350-5 470 MHz frequency band would not be feasible unless additional RLAN mitigation measures are implemented. After further study of currently available mitigation measures, study results show that there are no feasible mitigation techniques to facilitate sharing between RLAN and EESS (active) in this band.</w:t>
      </w:r>
    </w:p>
    <w:p w14:paraId="20F7F5BB" w14:textId="77777777" w:rsidR="00005EBD" w:rsidRDefault="00005EBD">
      <w:pPr>
        <w:rPr>
          <w:lang w:val="en-US"/>
        </w:rPr>
      </w:pPr>
      <w:r>
        <w:rPr>
          <w:lang w:val="en-US"/>
        </w:rPr>
        <w:t>In addition, t</w:t>
      </w:r>
      <w:r w:rsidRPr="00F159D8">
        <w:rPr>
          <w:lang w:val="en-US"/>
        </w:rPr>
        <w:t xml:space="preserve">he regulatory provisions in the 5 150-5 350 MHz and 5 470-5 725 MHz frequency ranges contained in Resolution </w:t>
      </w:r>
      <w:r w:rsidRPr="00005EBD">
        <w:rPr>
          <w:b/>
          <w:lang w:val="en-US"/>
        </w:rPr>
        <w:t>229 (Rev.WRC-12)</w:t>
      </w:r>
      <w:r w:rsidRPr="00F159D8">
        <w:rPr>
          <w:lang w:val="en-US"/>
        </w:rPr>
        <w:t xml:space="preserve"> are insufficient to ensure protection of certain radar types in the 5 350-5 470 MHz frequency band. After further study of currently available mitigation measures, study results show that there are no feasible mitigation techniques to facilitate sharing between RLAN and the different radar systems in the </w:t>
      </w:r>
      <w:r w:rsidRPr="00CF1CCD">
        <w:rPr>
          <w:lang w:val="en-US"/>
        </w:rPr>
        <w:t>5</w:t>
      </w:r>
      <w:r w:rsidR="00D5146B" w:rsidRPr="00CF1CCD">
        <w:rPr>
          <w:lang w:val="en-US"/>
        </w:rPr>
        <w:t xml:space="preserve"> </w:t>
      </w:r>
      <w:r w:rsidRPr="00CF1CCD">
        <w:rPr>
          <w:lang w:val="en-US"/>
        </w:rPr>
        <w:t>350-5</w:t>
      </w:r>
      <w:r w:rsidR="00D5146B" w:rsidRPr="00CF1CCD">
        <w:rPr>
          <w:lang w:val="en-US"/>
        </w:rPr>
        <w:t xml:space="preserve"> </w:t>
      </w:r>
      <w:r w:rsidRPr="004F721C">
        <w:rPr>
          <w:lang w:val="en-US"/>
        </w:rPr>
        <w:t>470</w:t>
      </w:r>
      <w:r w:rsidRPr="00F159D8">
        <w:rPr>
          <w:lang w:val="en-US"/>
        </w:rPr>
        <w:t xml:space="preserve"> MHz frequency band.</w:t>
      </w:r>
    </w:p>
    <w:p w14:paraId="639ADD2D" w14:textId="77777777" w:rsidR="00005EBD" w:rsidRDefault="00005EBD" w:rsidP="00005EBD">
      <w:r>
        <w:t xml:space="preserve">A </w:t>
      </w:r>
      <w:r w:rsidR="00D5146B" w:rsidRPr="00CF1CCD">
        <w:t>n</w:t>
      </w:r>
      <w:r w:rsidRPr="00CF1CCD">
        <w:t xml:space="preserve">o </w:t>
      </w:r>
      <w:r w:rsidR="00D5146B" w:rsidRPr="00CF1CCD">
        <w:t>c</w:t>
      </w:r>
      <w:r w:rsidRPr="00CF1CCD">
        <w:t xml:space="preserve">hange to the </w:t>
      </w:r>
      <w:r w:rsidR="00D5146B" w:rsidRPr="00CF1CCD">
        <w:t>Radio Regulations</w:t>
      </w:r>
      <w:r>
        <w:t xml:space="preserve"> is therefore proposed for this band.</w:t>
      </w:r>
    </w:p>
    <w:p w14:paraId="4723E3CF" w14:textId="77777777" w:rsidR="00005EBD" w:rsidRDefault="00005EBD" w:rsidP="00005EBD">
      <w:r>
        <w:rPr>
          <w:szCs w:val="24"/>
          <w:lang w:val="en-US"/>
        </w:rPr>
        <w:t xml:space="preserve">Since the agenda item has been completed with no new work proposed there is no need to keep Resolution </w:t>
      </w:r>
      <w:r w:rsidRPr="005848AD">
        <w:rPr>
          <w:b/>
          <w:szCs w:val="24"/>
          <w:lang w:val="en-US"/>
        </w:rPr>
        <w:t>239 (WRC-15)</w:t>
      </w:r>
      <w:r>
        <w:rPr>
          <w:szCs w:val="24"/>
          <w:lang w:val="en-US"/>
        </w:rPr>
        <w:t>.</w:t>
      </w:r>
    </w:p>
    <w:p w14:paraId="6C7CB3C5" w14:textId="77777777" w:rsidR="00792B41" w:rsidRDefault="00792B41">
      <w:pPr>
        <w:tabs>
          <w:tab w:val="clear" w:pos="1134"/>
          <w:tab w:val="clear" w:pos="1871"/>
          <w:tab w:val="clear" w:pos="2268"/>
        </w:tabs>
        <w:overflowPunct/>
        <w:autoSpaceDE/>
        <w:autoSpaceDN/>
        <w:adjustRightInd/>
        <w:spacing w:before="0"/>
        <w:textAlignment w:val="auto"/>
        <w:rPr>
          <w:b/>
          <w:bCs/>
        </w:rPr>
      </w:pPr>
      <w:r>
        <w:rPr>
          <w:b/>
          <w:bCs/>
        </w:rPr>
        <w:br w:type="page"/>
      </w:r>
    </w:p>
    <w:p w14:paraId="46E75B95" w14:textId="70D31294" w:rsidR="00241FA2" w:rsidRPr="003B4680" w:rsidRDefault="003B4680" w:rsidP="009F16E5">
      <w:pPr>
        <w:pStyle w:val="Headingb"/>
      </w:pPr>
      <w:r w:rsidRPr="003B4680">
        <w:lastRenderedPageBreak/>
        <w:t>Proposals</w:t>
      </w:r>
    </w:p>
    <w:p w14:paraId="0FCD18A3" w14:textId="77777777" w:rsidR="008B2E84" w:rsidRDefault="00393661" w:rsidP="008B2E84">
      <w:pPr>
        <w:pStyle w:val="ArtNo"/>
        <w:spacing w:before="0"/>
        <w:rPr>
          <w:lang w:val="en-AU"/>
        </w:rPr>
      </w:pPr>
      <w:bookmarkStart w:id="7" w:name="_Toc451865291"/>
      <w:r w:rsidRPr="006D07BF">
        <w:t>ARTICLE</w:t>
      </w:r>
      <w:r>
        <w:rPr>
          <w:lang w:val="en-AU"/>
        </w:rPr>
        <w:t xml:space="preserve"> </w:t>
      </w:r>
      <w:r>
        <w:rPr>
          <w:rStyle w:val="href"/>
          <w:rFonts w:eastAsiaTheme="majorEastAsia"/>
          <w:color w:val="000000"/>
          <w:lang w:val="en-AU"/>
        </w:rPr>
        <w:t>5</w:t>
      </w:r>
      <w:bookmarkEnd w:id="7"/>
    </w:p>
    <w:p w14:paraId="4A36E8CD" w14:textId="77777777" w:rsidR="008B2E84" w:rsidRDefault="00393661" w:rsidP="008B2E84">
      <w:pPr>
        <w:pStyle w:val="Arttitle"/>
        <w:rPr>
          <w:lang w:val="en-US"/>
        </w:rPr>
      </w:pPr>
      <w:bookmarkStart w:id="8" w:name="_Toc327956583"/>
      <w:bookmarkStart w:id="9" w:name="_Toc451865292"/>
      <w:r w:rsidRPr="006D07BF">
        <w:t>Frequency</w:t>
      </w:r>
      <w:r>
        <w:t xml:space="preserve"> allocations</w:t>
      </w:r>
      <w:bookmarkEnd w:id="8"/>
      <w:bookmarkEnd w:id="9"/>
    </w:p>
    <w:p w14:paraId="378DD42B" w14:textId="77777777" w:rsidR="008B2E84" w:rsidRPr="00B25B23" w:rsidRDefault="00393661" w:rsidP="008B2E84">
      <w:pPr>
        <w:pStyle w:val="Section1"/>
        <w:keepNext/>
      </w:pPr>
      <w:r w:rsidRPr="002618F4">
        <w:t>Section</w:t>
      </w:r>
      <w:r>
        <w:rPr>
          <w:lang w:val="en-AU"/>
        </w:rPr>
        <w:t xml:space="preserve"> IV – Table of Frequency Allocations</w:t>
      </w:r>
      <w:r>
        <w:rPr>
          <w:lang w:val="en-AU"/>
        </w:rPr>
        <w:br/>
      </w:r>
      <w:r w:rsidRPr="003C6FED">
        <w:rPr>
          <w:b w:val="0"/>
          <w:bCs/>
        </w:rPr>
        <w:t xml:space="preserve">(See No. </w:t>
      </w:r>
      <w:r w:rsidRPr="003C6FED">
        <w:t>2.1</w:t>
      </w:r>
      <w:r w:rsidRPr="003C6FED">
        <w:rPr>
          <w:b w:val="0"/>
          <w:bCs/>
        </w:rPr>
        <w:t>)</w:t>
      </w:r>
      <w:r w:rsidRPr="003C6FED">
        <w:rPr>
          <w:b w:val="0"/>
          <w:bCs/>
        </w:rPr>
        <w:br/>
      </w:r>
      <w:r w:rsidRPr="00DE1868">
        <w:br/>
      </w:r>
    </w:p>
    <w:p w14:paraId="57114B57" w14:textId="77777777" w:rsidR="000520C7" w:rsidRDefault="00393661">
      <w:pPr>
        <w:pStyle w:val="Proposal"/>
      </w:pPr>
      <w:r>
        <w:rPr>
          <w:u w:val="single"/>
        </w:rPr>
        <w:t>NOC</w:t>
      </w:r>
      <w:r>
        <w:tab/>
        <w:t>EUR/16A16A3/1</w:t>
      </w:r>
      <w:r>
        <w:rPr>
          <w:vanish/>
          <w:color w:val="7F7F7F" w:themeColor="text1" w:themeTint="80"/>
          <w:vertAlign w:val="superscript"/>
        </w:rPr>
        <w:t>#49956</w:t>
      </w:r>
    </w:p>
    <w:p w14:paraId="4D841AA7" w14:textId="77777777" w:rsidR="001962A2" w:rsidRPr="0042498F" w:rsidRDefault="00393661" w:rsidP="00130FDA">
      <w:pPr>
        <w:pStyle w:val="Tabletitle"/>
        <w:rPr>
          <w:lang w:val="en-US"/>
        </w:rPr>
      </w:pPr>
      <w:r w:rsidRPr="0042498F">
        <w:rPr>
          <w:lang w:val="en-US"/>
        </w:rPr>
        <w:t>5 250-5 570 MHz</w:t>
      </w:r>
    </w:p>
    <w:p w14:paraId="5FFF4E89" w14:textId="77777777" w:rsidR="000520C7" w:rsidRDefault="000520C7"/>
    <w:p w14:paraId="6074BDC0" w14:textId="068FAEFD" w:rsidR="000520C7" w:rsidRDefault="00393661">
      <w:pPr>
        <w:pStyle w:val="Reasons"/>
      </w:pPr>
      <w:r>
        <w:rPr>
          <w:b/>
        </w:rPr>
        <w:t>Reasons:</w:t>
      </w:r>
      <w:r>
        <w:tab/>
      </w:r>
      <w:r w:rsidR="00005EBD" w:rsidRPr="00005EBD">
        <w:rPr>
          <w:lang w:val="en-US"/>
        </w:rPr>
        <w:t>Only a</w:t>
      </w:r>
      <w:r w:rsidR="00005EBD" w:rsidRPr="00005EBD">
        <w:rPr>
          <w:b/>
          <w:bCs/>
          <w:lang w:val="en-US"/>
        </w:rPr>
        <w:t xml:space="preserve"> </w:t>
      </w:r>
      <w:r w:rsidR="00005EBD" w:rsidRPr="00005EBD">
        <w:rPr>
          <w:b/>
          <w:bCs/>
          <w:u w:val="single"/>
          <w:lang w:val="en-US"/>
        </w:rPr>
        <w:t>NOC</w:t>
      </w:r>
      <w:r w:rsidR="00005EBD" w:rsidRPr="00005EBD">
        <w:rPr>
          <w:b/>
          <w:bCs/>
          <w:lang w:val="en-US"/>
        </w:rPr>
        <w:t xml:space="preserve"> </w:t>
      </w:r>
      <w:r w:rsidR="00005EBD" w:rsidRPr="00005EBD">
        <w:rPr>
          <w:lang w:val="en-US"/>
        </w:rPr>
        <w:t>is applicable. With t</w:t>
      </w:r>
      <w:r w:rsidR="00005EBD" w:rsidRPr="00005EBD">
        <w:t xml:space="preserve">he use of WAS/RLAN mitigation measures limited to the regulatory provisions of Resolution </w:t>
      </w:r>
      <w:r w:rsidR="00005EBD" w:rsidRPr="00005EBD">
        <w:rPr>
          <w:b/>
          <w:bCs/>
        </w:rPr>
        <w:t>229 (Rev.WRC-12)</w:t>
      </w:r>
      <w:r w:rsidR="00005EBD" w:rsidRPr="00005EBD">
        <w:t xml:space="preserve">, sharing between WAS/RLAN and EESS (active) and </w:t>
      </w:r>
      <w:r w:rsidR="00A04AC4" w:rsidRPr="00CF1CCD">
        <w:t>radiolocation service (</w:t>
      </w:r>
      <w:r w:rsidR="00005EBD" w:rsidRPr="00CF1CCD">
        <w:t>RLS</w:t>
      </w:r>
      <w:r w:rsidR="00A04AC4" w:rsidRPr="00CF1CCD">
        <w:t>)</w:t>
      </w:r>
      <w:r w:rsidR="00005EBD" w:rsidRPr="00005EBD">
        <w:t xml:space="preserve"> systems in the frequency bands </w:t>
      </w:r>
      <w:r w:rsidR="00005EBD" w:rsidRPr="00CF1CCD">
        <w:t>5 350</w:t>
      </w:r>
      <w:r w:rsidR="00D5146B" w:rsidRPr="00CF1CCD">
        <w:t>-</w:t>
      </w:r>
      <w:r w:rsidR="00005EBD" w:rsidRPr="004F721C">
        <w:t>5</w:t>
      </w:r>
      <w:r w:rsidR="00005EBD" w:rsidRPr="00005EBD">
        <w:t xml:space="preserve"> 470 MHz </w:t>
      </w:r>
      <w:r w:rsidR="00005EBD" w:rsidRPr="00005EBD">
        <w:rPr>
          <w:lang w:val="en-US"/>
        </w:rPr>
        <w:t>are</w:t>
      </w:r>
      <w:r w:rsidR="00005EBD" w:rsidRPr="00005EBD">
        <w:t xml:space="preserve"> not be feasible.</w:t>
      </w:r>
      <w:r w:rsidR="00792B41">
        <w:t xml:space="preserve"> </w:t>
      </w:r>
      <w:r w:rsidR="00005EBD" w:rsidRPr="00005EBD">
        <w:t xml:space="preserve">After extensive study of current proposed additional mitigation techniques, results show that there </w:t>
      </w:r>
      <w:r w:rsidR="00005EBD" w:rsidRPr="00005EBD">
        <w:rPr>
          <w:lang w:val="en-US"/>
        </w:rPr>
        <w:t>are no</w:t>
      </w:r>
      <w:r w:rsidR="00005EBD" w:rsidRPr="00005EBD">
        <w:t xml:space="preserve"> </w:t>
      </w:r>
      <w:r w:rsidR="00005EBD" w:rsidRPr="00005EBD">
        <w:rPr>
          <w:lang w:val="en-US"/>
        </w:rPr>
        <w:t>feasible</w:t>
      </w:r>
      <w:r w:rsidR="00005EBD" w:rsidRPr="00005EBD">
        <w:t xml:space="preserve"> </w:t>
      </w:r>
      <w:r w:rsidR="00005EBD" w:rsidRPr="00005EBD">
        <w:rPr>
          <w:lang w:val="en-US"/>
        </w:rPr>
        <w:t>mitigation techniques</w:t>
      </w:r>
      <w:r w:rsidR="00005EBD" w:rsidRPr="00005EBD">
        <w:t xml:space="preserve"> available to </w:t>
      </w:r>
      <w:r w:rsidR="00005EBD" w:rsidRPr="00005EBD">
        <w:rPr>
          <w:lang w:val="en-US"/>
        </w:rPr>
        <w:t>facilitate</w:t>
      </w:r>
      <w:r w:rsidR="00005EBD" w:rsidRPr="00005EBD">
        <w:t xml:space="preserve"> sharing between RLAN and incumbent services in this band.</w:t>
      </w:r>
    </w:p>
    <w:p w14:paraId="79A062BC" w14:textId="77777777" w:rsidR="000520C7" w:rsidRDefault="00393661">
      <w:pPr>
        <w:pStyle w:val="Proposal"/>
      </w:pPr>
      <w:r>
        <w:t>SUP</w:t>
      </w:r>
      <w:r>
        <w:tab/>
        <w:t>EUR/16A16A3/2</w:t>
      </w:r>
      <w:r>
        <w:rPr>
          <w:vanish/>
          <w:color w:val="7F7F7F" w:themeColor="text1" w:themeTint="80"/>
          <w:vertAlign w:val="superscript"/>
        </w:rPr>
        <w:t>#49964</w:t>
      </w:r>
    </w:p>
    <w:p w14:paraId="18F8CD65" w14:textId="77777777" w:rsidR="001962A2" w:rsidRPr="0042498F" w:rsidRDefault="00393661" w:rsidP="00130FDA">
      <w:pPr>
        <w:pStyle w:val="ResNo"/>
        <w:rPr>
          <w:lang w:val="en-US"/>
        </w:rPr>
      </w:pPr>
      <w:bookmarkStart w:id="10" w:name="_Toc450048694"/>
      <w:r w:rsidRPr="0042498F">
        <w:rPr>
          <w:lang w:val="en-US"/>
        </w:rPr>
        <w:t xml:space="preserve">RESOLUTION </w:t>
      </w:r>
      <w:r w:rsidRPr="0042498F">
        <w:rPr>
          <w:rStyle w:val="href"/>
          <w:caps w:val="0"/>
          <w:lang w:val="en-US"/>
        </w:rPr>
        <w:t>239</w:t>
      </w:r>
      <w:r w:rsidRPr="0042498F">
        <w:rPr>
          <w:lang w:val="en-US"/>
        </w:rPr>
        <w:t xml:space="preserve"> (WRC</w:t>
      </w:r>
      <w:r w:rsidRPr="0042498F">
        <w:rPr>
          <w:lang w:val="en-US"/>
        </w:rPr>
        <w:noBreakHyphen/>
        <w:t>15)</w:t>
      </w:r>
      <w:bookmarkEnd w:id="10"/>
    </w:p>
    <w:p w14:paraId="1BEC625A" w14:textId="77777777" w:rsidR="001962A2" w:rsidRPr="0042498F" w:rsidRDefault="00393661" w:rsidP="00130FDA">
      <w:pPr>
        <w:pStyle w:val="Restitle"/>
        <w:rPr>
          <w:lang w:val="en-US"/>
        </w:rPr>
      </w:pPr>
      <w:bookmarkStart w:id="11" w:name="_Toc450048695"/>
      <w:r w:rsidRPr="0042498F">
        <w:rPr>
          <w:lang w:val="en-US"/>
        </w:rPr>
        <w:t xml:space="preserve">Studies concerning Wireless Access Systems including radio local </w:t>
      </w:r>
      <w:r w:rsidRPr="0042498F">
        <w:rPr>
          <w:lang w:val="en-US"/>
        </w:rPr>
        <w:br/>
        <w:t xml:space="preserve">area networks in the frequency bands between </w:t>
      </w:r>
      <w:r w:rsidRPr="0042498F">
        <w:rPr>
          <w:lang w:val="en-US"/>
        </w:rPr>
        <w:br/>
        <w:t>5 150 MHz and 5 925 MHz</w:t>
      </w:r>
      <w:bookmarkEnd w:id="11"/>
    </w:p>
    <w:p w14:paraId="5685D52F" w14:textId="13E29C08" w:rsidR="000520C7" w:rsidRDefault="00393661">
      <w:pPr>
        <w:pStyle w:val="Reasons"/>
        <w:rPr>
          <w:lang w:val="en-US"/>
        </w:rPr>
      </w:pPr>
      <w:r>
        <w:rPr>
          <w:b/>
        </w:rPr>
        <w:t>Reasons:</w:t>
      </w:r>
      <w:r>
        <w:tab/>
      </w:r>
      <w:r w:rsidR="002D3D5F">
        <w:rPr>
          <w:lang w:val="en-US"/>
        </w:rPr>
        <w:t>T</w:t>
      </w:r>
      <w:r w:rsidR="004927A2" w:rsidRPr="004927A2">
        <w:rPr>
          <w:lang w:val="en-US"/>
        </w:rPr>
        <w:t>he</w:t>
      </w:r>
      <w:r w:rsidR="004927A2" w:rsidRPr="004927A2">
        <w:t xml:space="preserve"> </w:t>
      </w:r>
      <w:r w:rsidR="004927A2" w:rsidRPr="004927A2">
        <w:rPr>
          <w:lang w:val="en-US"/>
        </w:rPr>
        <w:t xml:space="preserve">compatibility studies in these frequency bands have been carried out and lead to negative results in relation to possible change of the existing allocation conditions in the frequency bands between </w:t>
      </w:r>
      <w:r w:rsidR="004927A2" w:rsidRPr="00CF1CCD">
        <w:rPr>
          <w:lang w:val="en-US"/>
        </w:rPr>
        <w:t>5</w:t>
      </w:r>
      <w:r w:rsidR="00D5146B" w:rsidRPr="00CF1CCD">
        <w:rPr>
          <w:lang w:val="en-US"/>
        </w:rPr>
        <w:t xml:space="preserve"> </w:t>
      </w:r>
      <w:r w:rsidR="004927A2" w:rsidRPr="00CF1CCD">
        <w:rPr>
          <w:lang w:val="en-US"/>
        </w:rPr>
        <w:t>350 and 5</w:t>
      </w:r>
      <w:r w:rsidR="00D5146B" w:rsidRPr="00CF1CCD">
        <w:rPr>
          <w:lang w:val="en-US"/>
        </w:rPr>
        <w:t xml:space="preserve"> </w:t>
      </w:r>
      <w:r w:rsidR="004927A2" w:rsidRPr="004F721C">
        <w:rPr>
          <w:lang w:val="en-US"/>
        </w:rPr>
        <w:t>470</w:t>
      </w:r>
      <w:r w:rsidR="004927A2" w:rsidRPr="004927A2">
        <w:rPr>
          <w:lang w:val="en-US"/>
        </w:rPr>
        <w:t xml:space="preserve"> MHz.</w:t>
      </w:r>
    </w:p>
    <w:p w14:paraId="675058A5" w14:textId="77777777" w:rsidR="004927A2" w:rsidRDefault="004927A2" w:rsidP="004927A2">
      <w:pPr>
        <w:jc w:val="center"/>
      </w:pPr>
      <w:r w:rsidRPr="004927A2">
        <w:rPr>
          <w:lang w:val="en-US"/>
        </w:rPr>
        <w:t>______</w:t>
      </w:r>
      <w:bookmarkStart w:id="12" w:name="_GoBack"/>
      <w:bookmarkEnd w:id="12"/>
      <w:r w:rsidRPr="004927A2">
        <w:rPr>
          <w:lang w:val="en-US"/>
        </w:rPr>
        <w:t>_________</w:t>
      </w:r>
    </w:p>
    <w:sectPr w:rsidR="004927A2">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7FE60" w14:textId="77777777" w:rsidR="00DB5F4A" w:rsidRDefault="00DB5F4A">
      <w:r>
        <w:separator/>
      </w:r>
    </w:p>
  </w:endnote>
  <w:endnote w:type="continuationSeparator" w:id="0">
    <w:p w14:paraId="590CD687" w14:textId="77777777" w:rsidR="00DB5F4A" w:rsidRDefault="00DB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38425" w14:textId="77777777" w:rsidR="00E45D05" w:rsidRDefault="00E45D05">
    <w:pPr>
      <w:framePr w:wrap="around" w:vAnchor="text" w:hAnchor="margin" w:xAlign="right" w:y="1"/>
    </w:pPr>
    <w:r>
      <w:fldChar w:fldCharType="begin"/>
    </w:r>
    <w:r>
      <w:instrText xml:space="preserve">PAGE  </w:instrText>
    </w:r>
    <w:r>
      <w:fldChar w:fldCharType="end"/>
    </w:r>
  </w:p>
  <w:p w14:paraId="12516951" w14:textId="2733A508"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8A36B1">
      <w:rPr>
        <w:noProof/>
        <w:lang w:val="en-US"/>
      </w:rPr>
      <w:t>P:\ENG\ITU-R\CONF-R\CMR19\000\016ADD16ADD03E.docx</w:t>
    </w:r>
    <w:r>
      <w:fldChar w:fldCharType="end"/>
    </w:r>
    <w:r w:rsidRPr="0041348E">
      <w:rPr>
        <w:lang w:val="en-US"/>
      </w:rPr>
      <w:tab/>
    </w:r>
    <w:r>
      <w:fldChar w:fldCharType="begin"/>
    </w:r>
    <w:r>
      <w:instrText xml:space="preserve"> SAVEDATE \@ DD.MM.YY </w:instrText>
    </w:r>
    <w:r>
      <w:fldChar w:fldCharType="separate"/>
    </w:r>
    <w:r w:rsidR="008A36B1">
      <w:rPr>
        <w:noProof/>
      </w:rPr>
      <w:t>09.10.19</w:t>
    </w:r>
    <w:r>
      <w:fldChar w:fldCharType="end"/>
    </w:r>
    <w:r w:rsidRPr="0041348E">
      <w:rPr>
        <w:lang w:val="en-US"/>
      </w:rPr>
      <w:tab/>
    </w:r>
    <w:r>
      <w:fldChar w:fldCharType="begin"/>
    </w:r>
    <w:r>
      <w:instrText xml:space="preserve"> PRINTDATE \@ DD.MM.YY </w:instrText>
    </w:r>
    <w:r>
      <w:fldChar w:fldCharType="separate"/>
    </w:r>
    <w:r w:rsidR="008A36B1">
      <w:rPr>
        <w:noProof/>
      </w:rPr>
      <w:t>19.10.19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532E0" w14:textId="080A7E54" w:rsidR="00E45D05" w:rsidRDefault="00E45D05" w:rsidP="009B1EA1">
    <w:pPr>
      <w:pStyle w:val="Footer"/>
    </w:pPr>
    <w:r>
      <w:fldChar w:fldCharType="begin"/>
    </w:r>
    <w:r w:rsidRPr="0041348E">
      <w:rPr>
        <w:lang w:val="en-US"/>
      </w:rPr>
      <w:instrText xml:space="preserve"> FILENAME \p  \* MERGEFORMAT </w:instrText>
    </w:r>
    <w:r>
      <w:fldChar w:fldCharType="separate"/>
    </w:r>
    <w:r w:rsidR="008A36B1">
      <w:rPr>
        <w:lang w:val="en-US"/>
      </w:rPr>
      <w:t>P:\ENG\ITU-R\CONF-R\CMR19\000\016ADD16ADD03E.docx</w:t>
    </w:r>
    <w:r>
      <w:fldChar w:fldCharType="end"/>
    </w:r>
    <w:r w:rsidR="009F16E5">
      <w:t xml:space="preserve"> (461991)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A83B8" w14:textId="488C28A2"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8A36B1">
      <w:rPr>
        <w:lang w:val="en-US"/>
      </w:rPr>
      <w:t>P:\ENG\ITU-R\CONF-R\CMR19\000\016ADD16ADD03E.docx</w:t>
    </w:r>
    <w:r>
      <w:fldChar w:fldCharType="end"/>
    </w:r>
    <w:r w:rsidR="009F16E5">
      <w:t xml:space="preserve"> (461991)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1BBDC" w14:textId="77777777" w:rsidR="00DB5F4A" w:rsidRDefault="00DB5F4A">
      <w:r>
        <w:rPr>
          <w:b/>
        </w:rPr>
        <w:t>_______________</w:t>
      </w:r>
    </w:p>
  </w:footnote>
  <w:footnote w:type="continuationSeparator" w:id="0">
    <w:p w14:paraId="18EDDD40" w14:textId="77777777" w:rsidR="00DB5F4A" w:rsidRDefault="00DB5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335E4" w14:textId="77777777" w:rsidR="00E45D05" w:rsidRDefault="00A066F1" w:rsidP="00187BD9">
    <w:pPr>
      <w:pStyle w:val="Header"/>
    </w:pPr>
    <w:r>
      <w:fldChar w:fldCharType="begin"/>
    </w:r>
    <w:r>
      <w:instrText xml:space="preserve"> PAGE  \* MERGEFORMAT </w:instrText>
    </w:r>
    <w:r>
      <w:fldChar w:fldCharType="separate"/>
    </w:r>
    <w:r w:rsidR="002A7CC5">
      <w:rPr>
        <w:noProof/>
      </w:rPr>
      <w:t>2</w:t>
    </w:r>
    <w:r>
      <w:fldChar w:fldCharType="end"/>
    </w:r>
  </w:p>
  <w:p w14:paraId="2087630B" w14:textId="77777777" w:rsidR="00A066F1" w:rsidRPr="00A066F1" w:rsidRDefault="00187BD9" w:rsidP="00241FA2">
    <w:pPr>
      <w:pStyle w:val="Header"/>
    </w:pPr>
    <w:r>
      <w:t>CMR1</w:t>
    </w:r>
    <w:r w:rsidR="00202756">
      <w:t>9</w:t>
    </w:r>
    <w:r w:rsidR="00A066F1">
      <w:t>/</w:t>
    </w:r>
    <w:bookmarkStart w:id="13" w:name="OLE_LINK1"/>
    <w:bookmarkStart w:id="14" w:name="OLE_LINK2"/>
    <w:bookmarkStart w:id="15" w:name="OLE_LINK3"/>
    <w:r w:rsidR="00EB55C6">
      <w:t>16(Add.16)(Add.3)</w:t>
    </w:r>
    <w:bookmarkEnd w:id="13"/>
    <w:bookmarkEnd w:id="14"/>
    <w:bookmarkEnd w:id="15"/>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05EBD"/>
    <w:rsid w:val="00022A29"/>
    <w:rsid w:val="000355FD"/>
    <w:rsid w:val="00051E39"/>
    <w:rsid w:val="000520C7"/>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46F6F"/>
    <w:rsid w:val="00187BD9"/>
    <w:rsid w:val="00190B55"/>
    <w:rsid w:val="001C3B5F"/>
    <w:rsid w:val="001D058F"/>
    <w:rsid w:val="002009EA"/>
    <w:rsid w:val="00202756"/>
    <w:rsid w:val="00202CA0"/>
    <w:rsid w:val="00216B6D"/>
    <w:rsid w:val="00241FA2"/>
    <w:rsid w:val="00263B58"/>
    <w:rsid w:val="00271316"/>
    <w:rsid w:val="002A7CC5"/>
    <w:rsid w:val="002B349C"/>
    <w:rsid w:val="002D3D5F"/>
    <w:rsid w:val="002D58BE"/>
    <w:rsid w:val="002F4747"/>
    <w:rsid w:val="002F7E32"/>
    <w:rsid w:val="00302605"/>
    <w:rsid w:val="00314EB1"/>
    <w:rsid w:val="00361B37"/>
    <w:rsid w:val="00377BD3"/>
    <w:rsid w:val="00384088"/>
    <w:rsid w:val="003852CE"/>
    <w:rsid w:val="0039169B"/>
    <w:rsid w:val="00393661"/>
    <w:rsid w:val="003A7F8C"/>
    <w:rsid w:val="003B2284"/>
    <w:rsid w:val="003B4680"/>
    <w:rsid w:val="003B532E"/>
    <w:rsid w:val="003D0F8B"/>
    <w:rsid w:val="003E0DB6"/>
    <w:rsid w:val="0041348E"/>
    <w:rsid w:val="00420873"/>
    <w:rsid w:val="00492075"/>
    <w:rsid w:val="004927A2"/>
    <w:rsid w:val="004969AD"/>
    <w:rsid w:val="004A26C4"/>
    <w:rsid w:val="004B13CB"/>
    <w:rsid w:val="004D26EA"/>
    <w:rsid w:val="004D2BFB"/>
    <w:rsid w:val="004D5D5C"/>
    <w:rsid w:val="004F3DC0"/>
    <w:rsid w:val="004F721C"/>
    <w:rsid w:val="0050139F"/>
    <w:rsid w:val="0055140B"/>
    <w:rsid w:val="005964AB"/>
    <w:rsid w:val="005C099A"/>
    <w:rsid w:val="005C31A5"/>
    <w:rsid w:val="005E10C9"/>
    <w:rsid w:val="005E290B"/>
    <w:rsid w:val="005E61DD"/>
    <w:rsid w:val="005F04D8"/>
    <w:rsid w:val="006023DF"/>
    <w:rsid w:val="00615426"/>
    <w:rsid w:val="00616219"/>
    <w:rsid w:val="00630C01"/>
    <w:rsid w:val="00645B7D"/>
    <w:rsid w:val="00657DE0"/>
    <w:rsid w:val="00685313"/>
    <w:rsid w:val="00692833"/>
    <w:rsid w:val="006A6E9B"/>
    <w:rsid w:val="006B7C2A"/>
    <w:rsid w:val="006C23DA"/>
    <w:rsid w:val="006E3D45"/>
    <w:rsid w:val="0070607A"/>
    <w:rsid w:val="007149F9"/>
    <w:rsid w:val="00733A30"/>
    <w:rsid w:val="00745AEE"/>
    <w:rsid w:val="00750F10"/>
    <w:rsid w:val="007742CA"/>
    <w:rsid w:val="00790D70"/>
    <w:rsid w:val="00792B41"/>
    <w:rsid w:val="007A6F1F"/>
    <w:rsid w:val="007D5320"/>
    <w:rsid w:val="00800972"/>
    <w:rsid w:val="00804475"/>
    <w:rsid w:val="00811633"/>
    <w:rsid w:val="00814037"/>
    <w:rsid w:val="00841216"/>
    <w:rsid w:val="00842AF0"/>
    <w:rsid w:val="0086171E"/>
    <w:rsid w:val="00872FC8"/>
    <w:rsid w:val="008845D0"/>
    <w:rsid w:val="00884D60"/>
    <w:rsid w:val="00897428"/>
    <w:rsid w:val="008A36B1"/>
    <w:rsid w:val="008B43F2"/>
    <w:rsid w:val="008B6CFF"/>
    <w:rsid w:val="009274B4"/>
    <w:rsid w:val="00934EA2"/>
    <w:rsid w:val="00944A5C"/>
    <w:rsid w:val="00952A66"/>
    <w:rsid w:val="009B1EA1"/>
    <w:rsid w:val="009B7C9A"/>
    <w:rsid w:val="009C56E5"/>
    <w:rsid w:val="009C7716"/>
    <w:rsid w:val="009E5FC8"/>
    <w:rsid w:val="009E687A"/>
    <w:rsid w:val="009F16E5"/>
    <w:rsid w:val="009F236F"/>
    <w:rsid w:val="00A04AC4"/>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D7914"/>
    <w:rsid w:val="00AE514B"/>
    <w:rsid w:val="00B40888"/>
    <w:rsid w:val="00B639E9"/>
    <w:rsid w:val="00B817CD"/>
    <w:rsid w:val="00B81A7D"/>
    <w:rsid w:val="00B94AD0"/>
    <w:rsid w:val="00BB35E4"/>
    <w:rsid w:val="00BB3A95"/>
    <w:rsid w:val="00BD6CCE"/>
    <w:rsid w:val="00C0018F"/>
    <w:rsid w:val="00C16A5A"/>
    <w:rsid w:val="00C20466"/>
    <w:rsid w:val="00C214ED"/>
    <w:rsid w:val="00C234E6"/>
    <w:rsid w:val="00C324A8"/>
    <w:rsid w:val="00C54517"/>
    <w:rsid w:val="00C56F70"/>
    <w:rsid w:val="00C57B91"/>
    <w:rsid w:val="00C64CD8"/>
    <w:rsid w:val="00C82695"/>
    <w:rsid w:val="00C977E8"/>
    <w:rsid w:val="00C97C68"/>
    <w:rsid w:val="00CA1A47"/>
    <w:rsid w:val="00CA3DFC"/>
    <w:rsid w:val="00CB44E5"/>
    <w:rsid w:val="00CC247A"/>
    <w:rsid w:val="00CE388F"/>
    <w:rsid w:val="00CE5E47"/>
    <w:rsid w:val="00CF020F"/>
    <w:rsid w:val="00CF1CCD"/>
    <w:rsid w:val="00CF2B5B"/>
    <w:rsid w:val="00D14CE0"/>
    <w:rsid w:val="00D268B3"/>
    <w:rsid w:val="00D5146B"/>
    <w:rsid w:val="00D52FD6"/>
    <w:rsid w:val="00D54009"/>
    <w:rsid w:val="00D5651D"/>
    <w:rsid w:val="00D57A34"/>
    <w:rsid w:val="00D74898"/>
    <w:rsid w:val="00D801ED"/>
    <w:rsid w:val="00D936BC"/>
    <w:rsid w:val="00D96530"/>
    <w:rsid w:val="00DA1CB1"/>
    <w:rsid w:val="00DB5F4A"/>
    <w:rsid w:val="00DD44AF"/>
    <w:rsid w:val="00DE2AC3"/>
    <w:rsid w:val="00DE5692"/>
    <w:rsid w:val="00DE6300"/>
    <w:rsid w:val="00DF4BC6"/>
    <w:rsid w:val="00E03C94"/>
    <w:rsid w:val="00E205BC"/>
    <w:rsid w:val="00E26226"/>
    <w:rsid w:val="00E45D05"/>
    <w:rsid w:val="00E55816"/>
    <w:rsid w:val="00E55AEF"/>
    <w:rsid w:val="00E976C1"/>
    <w:rsid w:val="00EA12E5"/>
    <w:rsid w:val="00EB55C6"/>
    <w:rsid w:val="00EF1932"/>
    <w:rsid w:val="00EF71B6"/>
    <w:rsid w:val="00F02766"/>
    <w:rsid w:val="00F05BD4"/>
    <w:rsid w:val="00F06473"/>
    <w:rsid w:val="00F6155B"/>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7E947BD"/>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 w:type="paragraph" w:styleId="Revision">
    <w:name w:val="Revision"/>
    <w:hidden/>
    <w:uiPriority w:val="99"/>
    <w:semiHidden/>
    <w:rsid w:val="009F16E5"/>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R16-WRC19-C-0016!A16-A3!MSW-E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D55F15-A12B-4A89-A598-21D0BF27BA72}">
  <ds:schemaRefs>
    <ds:schemaRef ds:uri="http://purl.org/dc/elements/1.1/"/>
    <ds:schemaRef ds:uri="http://purl.org/dc/dcmitype/"/>
    <ds:schemaRef ds:uri="http://purl.org/dc/terms/"/>
    <ds:schemaRef ds:uri="http://schemas.microsoft.com/office/2006/metadata/properties"/>
    <ds:schemaRef ds:uri="http://schemas.microsoft.com/office/2006/documentManagement/types"/>
    <ds:schemaRef ds:uri="996b2e75-67fd-4955-a3b0-5ab9934cb50b"/>
    <ds:schemaRef ds:uri="http://www.w3.org/XML/1998/namespace"/>
    <ds:schemaRef ds:uri="http://schemas.microsoft.com/office/infopath/2007/PartnerControls"/>
    <ds:schemaRef ds:uri="http://schemas.openxmlformats.org/package/2006/metadata/core-properties"/>
    <ds:schemaRef ds:uri="32a1a8c5-2265-4ebc-b7a0-2071e2c5c9bb"/>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E494DAFC-686C-47A3-8E35-BC3F7CC08EA6}">
  <ds:schemaRefs>
    <ds:schemaRef ds:uri="http://schemas.microsoft.com/sharepoint/v3/contenttype/forms"/>
  </ds:schemaRefs>
</ds:datastoreItem>
</file>

<file path=customXml/itemProps5.xml><?xml version="1.0" encoding="utf-8"?>
<ds:datastoreItem xmlns:ds="http://schemas.openxmlformats.org/officeDocument/2006/customXml" ds:itemID="{6F7FEEDA-E196-4036-BC78-D118C0E09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429</Words>
  <Characters>2395</Characters>
  <Application>Microsoft Office Word</Application>
  <DocSecurity>0</DocSecurity>
  <Lines>64</Lines>
  <Paragraphs>27</Paragraphs>
  <ScaleCrop>false</ScaleCrop>
  <HeadingPairs>
    <vt:vector size="2" baseType="variant">
      <vt:variant>
        <vt:lpstr>Title</vt:lpstr>
      </vt:variant>
      <vt:variant>
        <vt:i4>1</vt:i4>
      </vt:variant>
    </vt:vector>
  </HeadingPairs>
  <TitlesOfParts>
    <vt:vector size="1" baseType="lpstr">
      <vt:lpstr>R16-WRC19-C-0016!A16-A3!MSW-E</vt:lpstr>
    </vt:vector>
  </TitlesOfParts>
  <Manager>General Secretariat - Pool</Manager>
  <Company>International Telecommunication Union (ITU)</Company>
  <LinksUpToDate>false</LinksUpToDate>
  <CharactersWithSpaces>2805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R16-WRC19-C-0016!A16-A3!MSW-E</dc:title>
  <dc:subject>World Radiocommunication Conference - 2019</dc:subject>
  <dc:creator>Documents Proposals Manager (DPM)</dc:creator>
  <cp:keywords>DPM_v2019.10.3.1_prod</cp:keywords>
  <dc:description>Uploaded on 2015.07.06</dc:description>
  <cp:lastModifiedBy>Scott, Sarah</cp:lastModifiedBy>
  <cp:revision>6</cp:revision>
  <cp:lastPrinted>2019-10-19T20:41:00Z</cp:lastPrinted>
  <dcterms:created xsi:type="dcterms:W3CDTF">2019-10-09T13:23:00Z</dcterms:created>
  <dcterms:modified xsi:type="dcterms:W3CDTF">2019-10-19T20:41:00Z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