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F83DCB" w14:paraId="4E868CD0" w14:textId="77777777" w:rsidTr="0050008E">
        <w:trPr>
          <w:cantSplit/>
        </w:trPr>
        <w:tc>
          <w:tcPr>
            <w:tcW w:w="6911" w:type="dxa"/>
          </w:tcPr>
          <w:p w14:paraId="6948900D" w14:textId="77777777" w:rsidR="00BB1D82" w:rsidRPr="00F83DCB" w:rsidRDefault="00851625" w:rsidP="00F1343B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F83DCB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F83DCB">
              <w:rPr>
                <w:rFonts w:ascii="Verdana" w:hAnsi="Verdana"/>
                <w:b/>
                <w:bCs/>
                <w:sz w:val="20"/>
              </w:rPr>
              <w:t>9</w:t>
            </w:r>
            <w:r w:rsidRPr="00F83DCB">
              <w:rPr>
                <w:rFonts w:ascii="Verdana" w:hAnsi="Verdana"/>
                <w:b/>
                <w:bCs/>
                <w:sz w:val="20"/>
              </w:rPr>
              <w:t>)</w:t>
            </w:r>
            <w:r w:rsidRPr="00F83DCB">
              <w:rPr>
                <w:rFonts w:ascii="Verdana" w:hAnsi="Verdana"/>
                <w:b/>
                <w:bCs/>
                <w:sz w:val="20"/>
              </w:rPr>
              <w:br/>
            </w:r>
            <w:r w:rsidR="00063A1F" w:rsidRPr="00F83DCB">
              <w:rPr>
                <w:rFonts w:ascii="Verdana" w:hAnsi="Verdana"/>
                <w:b/>
                <w:bCs/>
                <w:sz w:val="18"/>
                <w:szCs w:val="18"/>
              </w:rPr>
              <w:t xml:space="preserve">Charm el-Cheikh, </w:t>
            </w:r>
            <w:r w:rsidR="00081366" w:rsidRPr="00F83DCB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F83DCB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F83DCB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F83DCB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F83DCB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F83DCB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F83DCB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F83DCB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F83DCB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F83DCB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F83DCB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F83DCB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14:paraId="1FCB1F90" w14:textId="77777777" w:rsidR="00BB1D82" w:rsidRPr="00F83DCB" w:rsidRDefault="000A55AE" w:rsidP="00F1343B">
            <w:pPr>
              <w:spacing w:before="0"/>
              <w:jc w:val="right"/>
            </w:pPr>
            <w:bookmarkStart w:id="0" w:name="ditulogo"/>
            <w:bookmarkEnd w:id="0"/>
            <w:r w:rsidRPr="00F83DCB">
              <w:rPr>
                <w:rFonts w:ascii="Verdana" w:hAnsi="Verdana"/>
                <w:b/>
                <w:bCs/>
                <w:noProof/>
                <w:lang w:eastAsia="zh-CN"/>
              </w:rPr>
              <w:drawing>
                <wp:inline distT="0" distB="0" distL="0" distR="0" wp14:anchorId="277AFA7C" wp14:editId="33E8225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F83DCB" w14:paraId="30C63705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AD4D591" w14:textId="77777777" w:rsidR="00BB1D82" w:rsidRPr="00F83DCB" w:rsidRDefault="00BB1D82" w:rsidP="00F1343B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211D285" w14:textId="77777777" w:rsidR="00BB1D82" w:rsidRPr="00F83DCB" w:rsidRDefault="00BB1D82" w:rsidP="00F1343B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B1D82" w:rsidRPr="00F83DCB" w14:paraId="24236409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F399AA6" w14:textId="77777777" w:rsidR="00BB1D82" w:rsidRPr="00F83DCB" w:rsidRDefault="00BB1D82" w:rsidP="00F1343B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FEEB85C" w14:textId="77777777" w:rsidR="00BB1D82" w:rsidRPr="00F83DCB" w:rsidRDefault="00BB1D82" w:rsidP="00F1343B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BB1D82" w:rsidRPr="00F83DCB" w14:paraId="00FADD21" w14:textId="77777777" w:rsidTr="00BB1D82">
        <w:trPr>
          <w:cantSplit/>
        </w:trPr>
        <w:tc>
          <w:tcPr>
            <w:tcW w:w="6911" w:type="dxa"/>
          </w:tcPr>
          <w:p w14:paraId="7CC17319" w14:textId="77777777" w:rsidR="00BB1D82" w:rsidRPr="00F83DCB" w:rsidRDefault="006D4724" w:rsidP="00F1343B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F83DCB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14:paraId="24699160" w14:textId="77777777" w:rsidR="00BB1D82" w:rsidRPr="00F83DCB" w:rsidRDefault="006D4724" w:rsidP="00F1343B">
            <w:pPr>
              <w:spacing w:before="0"/>
              <w:rPr>
                <w:rFonts w:ascii="Verdana" w:hAnsi="Verdana"/>
                <w:sz w:val="20"/>
              </w:rPr>
            </w:pPr>
            <w:r w:rsidRPr="00F83DCB">
              <w:rPr>
                <w:rFonts w:ascii="Verdana" w:hAnsi="Verdana"/>
                <w:b/>
                <w:sz w:val="20"/>
              </w:rPr>
              <w:t>Addendum 2 au</w:t>
            </w:r>
            <w:r w:rsidRPr="00F83DCB">
              <w:rPr>
                <w:rFonts w:ascii="Verdana" w:hAnsi="Verdana"/>
                <w:b/>
                <w:sz w:val="20"/>
              </w:rPr>
              <w:br/>
              <w:t>Document 16(Add.16)</w:t>
            </w:r>
            <w:r w:rsidR="00BB1D82" w:rsidRPr="00F83DCB">
              <w:rPr>
                <w:rFonts w:ascii="Verdana" w:hAnsi="Verdana"/>
                <w:b/>
                <w:sz w:val="20"/>
              </w:rPr>
              <w:t>-</w:t>
            </w:r>
            <w:r w:rsidRPr="00F83DCB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1"/>
      <w:tr w:rsidR="00690C7B" w:rsidRPr="00F83DCB" w14:paraId="6D6B2D9C" w14:textId="77777777" w:rsidTr="00BB1D82">
        <w:trPr>
          <w:cantSplit/>
        </w:trPr>
        <w:tc>
          <w:tcPr>
            <w:tcW w:w="6911" w:type="dxa"/>
          </w:tcPr>
          <w:p w14:paraId="3301F8E1" w14:textId="77777777" w:rsidR="00690C7B" w:rsidRPr="00F83DCB" w:rsidRDefault="00690C7B" w:rsidP="00F1343B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6DB5AAED" w14:textId="77777777" w:rsidR="00690C7B" w:rsidRPr="00F83DCB" w:rsidRDefault="00690C7B" w:rsidP="00F1343B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F83DCB">
              <w:rPr>
                <w:rFonts w:ascii="Verdana" w:hAnsi="Verdana"/>
                <w:b/>
                <w:sz w:val="20"/>
              </w:rPr>
              <w:t>18 octobre 2019</w:t>
            </w:r>
          </w:p>
        </w:tc>
      </w:tr>
      <w:tr w:rsidR="00690C7B" w:rsidRPr="00F83DCB" w14:paraId="0E159D1D" w14:textId="77777777" w:rsidTr="00BB1D82">
        <w:trPr>
          <w:cantSplit/>
        </w:trPr>
        <w:tc>
          <w:tcPr>
            <w:tcW w:w="6911" w:type="dxa"/>
          </w:tcPr>
          <w:p w14:paraId="43C1A44C" w14:textId="77777777" w:rsidR="00690C7B" w:rsidRPr="00F83DCB" w:rsidRDefault="00690C7B" w:rsidP="00F1343B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76C8BD5D" w14:textId="77777777" w:rsidR="00690C7B" w:rsidRPr="00F83DCB" w:rsidRDefault="00690C7B" w:rsidP="00F1343B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F83DCB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F83DCB" w14:paraId="1DA5F440" w14:textId="77777777" w:rsidTr="00C11970">
        <w:trPr>
          <w:cantSplit/>
        </w:trPr>
        <w:tc>
          <w:tcPr>
            <w:tcW w:w="10031" w:type="dxa"/>
            <w:gridSpan w:val="2"/>
          </w:tcPr>
          <w:p w14:paraId="6E390C9E" w14:textId="77777777" w:rsidR="00690C7B" w:rsidRPr="00F83DCB" w:rsidRDefault="00690C7B" w:rsidP="00F1343B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F83DCB" w14:paraId="19D0A5B1" w14:textId="77777777" w:rsidTr="0050008E">
        <w:trPr>
          <w:cantSplit/>
        </w:trPr>
        <w:tc>
          <w:tcPr>
            <w:tcW w:w="10031" w:type="dxa"/>
            <w:gridSpan w:val="2"/>
          </w:tcPr>
          <w:p w14:paraId="0297EFA1" w14:textId="77777777" w:rsidR="00690C7B" w:rsidRPr="00F83DCB" w:rsidRDefault="00690C7B" w:rsidP="00F1343B">
            <w:pPr>
              <w:pStyle w:val="Source"/>
            </w:pPr>
            <w:bookmarkStart w:id="2" w:name="dsource" w:colFirst="0" w:colLast="0"/>
            <w:r w:rsidRPr="00F83DCB">
              <w:t>Propositions européennes communes</w:t>
            </w:r>
          </w:p>
        </w:tc>
      </w:tr>
      <w:tr w:rsidR="00690C7B" w:rsidRPr="00F83DCB" w14:paraId="38880EAB" w14:textId="77777777" w:rsidTr="0050008E">
        <w:trPr>
          <w:cantSplit/>
        </w:trPr>
        <w:tc>
          <w:tcPr>
            <w:tcW w:w="10031" w:type="dxa"/>
            <w:gridSpan w:val="2"/>
          </w:tcPr>
          <w:p w14:paraId="7471459A" w14:textId="77777777" w:rsidR="00690C7B" w:rsidRPr="00F83DCB" w:rsidRDefault="00690C7B" w:rsidP="00F1343B">
            <w:pPr>
              <w:pStyle w:val="Title1"/>
            </w:pPr>
            <w:bookmarkStart w:id="3" w:name="dtitle1" w:colFirst="0" w:colLast="0"/>
            <w:bookmarkEnd w:id="2"/>
            <w:r w:rsidRPr="00F83DCB">
              <w:t>Propositions pour les travaux de la conférence</w:t>
            </w:r>
          </w:p>
        </w:tc>
      </w:tr>
      <w:tr w:rsidR="00690C7B" w:rsidRPr="00F83DCB" w14:paraId="76FF8E61" w14:textId="77777777" w:rsidTr="0050008E">
        <w:trPr>
          <w:cantSplit/>
        </w:trPr>
        <w:tc>
          <w:tcPr>
            <w:tcW w:w="10031" w:type="dxa"/>
            <w:gridSpan w:val="2"/>
          </w:tcPr>
          <w:p w14:paraId="56A79B59" w14:textId="77777777" w:rsidR="00690C7B" w:rsidRPr="00F83DCB" w:rsidRDefault="00690C7B" w:rsidP="00F1343B">
            <w:pPr>
              <w:pStyle w:val="Title2"/>
            </w:pPr>
            <w:bookmarkStart w:id="4" w:name="dtitle2" w:colFirst="0" w:colLast="0"/>
            <w:bookmarkEnd w:id="3"/>
          </w:p>
        </w:tc>
      </w:tr>
      <w:tr w:rsidR="00690C7B" w:rsidRPr="00F83DCB" w14:paraId="14FCDA4E" w14:textId="77777777" w:rsidTr="0050008E">
        <w:trPr>
          <w:cantSplit/>
        </w:trPr>
        <w:tc>
          <w:tcPr>
            <w:tcW w:w="10031" w:type="dxa"/>
            <w:gridSpan w:val="2"/>
          </w:tcPr>
          <w:p w14:paraId="45061267" w14:textId="77777777" w:rsidR="00690C7B" w:rsidRPr="00F83DCB" w:rsidRDefault="00690C7B" w:rsidP="00F1343B">
            <w:pPr>
              <w:pStyle w:val="Agendaitem"/>
              <w:rPr>
                <w:lang w:val="fr-FR"/>
              </w:rPr>
            </w:pPr>
            <w:bookmarkStart w:id="5" w:name="dtitle3" w:colFirst="0" w:colLast="0"/>
            <w:bookmarkEnd w:id="4"/>
            <w:r w:rsidRPr="00F83DCB">
              <w:rPr>
                <w:lang w:val="fr-FR"/>
              </w:rPr>
              <w:t>Point 1.16 de l'ordre du jour</w:t>
            </w:r>
          </w:p>
        </w:tc>
      </w:tr>
    </w:tbl>
    <w:bookmarkEnd w:id="5"/>
    <w:p w14:paraId="434F907E" w14:textId="77777777" w:rsidR="001C0E40" w:rsidRPr="00F83DCB" w:rsidRDefault="00E45975" w:rsidP="00F1343B">
      <w:r w:rsidRPr="00F83DCB">
        <w:t>1.16</w:t>
      </w:r>
      <w:r w:rsidRPr="00F83DCB">
        <w:tab/>
        <w:t xml:space="preserve">examiner les questions relatives aux systèmes d'accès hertzien, y compris les réseaux locaux hertziens (WAS/RLAN), dans les bandes de fréquences comprises entre 5 150 MHz et 5 925 MHz, et prendre les mesures réglementaires appropriées, y compris des attributions de fréquences additionnelles au service mobile, conformément à la Résolution </w:t>
      </w:r>
      <w:r w:rsidRPr="00F83DCB">
        <w:rPr>
          <w:b/>
          <w:bCs/>
        </w:rPr>
        <w:t>239 (CMR-15)</w:t>
      </w:r>
      <w:r w:rsidRPr="00F83DCB">
        <w:t>;</w:t>
      </w:r>
    </w:p>
    <w:p w14:paraId="1AF521E3" w14:textId="31F0BF80" w:rsidR="009260AB" w:rsidRPr="00F83DCB" w:rsidRDefault="009260AB" w:rsidP="00F1343B">
      <w:pPr>
        <w:pStyle w:val="Title4"/>
      </w:pPr>
      <w:r w:rsidRPr="00F83DCB">
        <w:t>Part</w:t>
      </w:r>
      <w:r w:rsidR="00536E75" w:rsidRPr="00F83DCB">
        <w:t>ie</w:t>
      </w:r>
      <w:r w:rsidRPr="00F83DCB">
        <w:t xml:space="preserve"> 2 – </w:t>
      </w:r>
      <w:r w:rsidR="00536E75" w:rsidRPr="00F83DCB">
        <w:t xml:space="preserve">Bande de fréquences </w:t>
      </w:r>
      <w:r w:rsidRPr="00F83DCB">
        <w:t>5 250-5 350 MHz</w:t>
      </w:r>
    </w:p>
    <w:p w14:paraId="4921B743" w14:textId="77777777" w:rsidR="009260AB" w:rsidRPr="00F83DCB" w:rsidRDefault="009260AB" w:rsidP="00F1343B">
      <w:pPr>
        <w:pStyle w:val="Headingb"/>
      </w:pPr>
      <w:r w:rsidRPr="00F83DCB">
        <w:t>Introduction</w:t>
      </w:r>
    </w:p>
    <w:p w14:paraId="2D806F37" w14:textId="25C44C4C" w:rsidR="009260AB" w:rsidRPr="00F83DCB" w:rsidRDefault="00536E75" w:rsidP="00F1343B">
      <w:r w:rsidRPr="00F83DCB">
        <w:t xml:space="preserve">Le SETS </w:t>
      </w:r>
      <w:r w:rsidR="009260AB" w:rsidRPr="00F83DCB">
        <w:t xml:space="preserve">(active) </w:t>
      </w:r>
      <w:r w:rsidRPr="00F83DCB">
        <w:t xml:space="preserve">bénéficie d'une attribution dans la bande </w:t>
      </w:r>
      <w:r w:rsidR="009260AB" w:rsidRPr="00F83DCB">
        <w:t>5 250-5 350 MHz</w:t>
      </w:r>
      <w:r w:rsidRPr="00F83DCB">
        <w:t>, dans laquelle un certain nombre de capteurs d'altimètres et de diffusiomètres sont actuellement exploités ou devraient l'être dans le futur</w:t>
      </w:r>
      <w:r w:rsidR="009260AB" w:rsidRPr="00F83DCB">
        <w:t xml:space="preserve">. </w:t>
      </w:r>
      <w:r w:rsidRPr="00F83DCB">
        <w:t>Cette bande correspond à des fréquences essentielles pour la politique européenne d'exploration de la Terre mise en œuvre dans le cadre du</w:t>
      </w:r>
      <w:r w:rsidR="00F1343B" w:rsidRPr="00F83DCB">
        <w:t xml:space="preserve"> </w:t>
      </w:r>
      <w:r w:rsidRPr="00F83DCB">
        <w:t xml:space="preserve">programme </w:t>
      </w:r>
      <w:r w:rsidR="009260AB" w:rsidRPr="00F83DCB">
        <w:t xml:space="preserve">GMES/Copernicus </w:t>
      </w:r>
      <w:r w:rsidRPr="00F83DCB">
        <w:t xml:space="preserve">avec les satellites </w:t>
      </w:r>
      <w:r w:rsidR="009260AB" w:rsidRPr="00F83DCB">
        <w:t xml:space="preserve">Sentinel </w:t>
      </w:r>
      <w:r w:rsidRPr="00F83DCB">
        <w:t xml:space="preserve">et </w:t>
      </w:r>
      <w:r w:rsidR="009260AB" w:rsidRPr="00F83DCB">
        <w:t>EUMETSAT.</w:t>
      </w:r>
    </w:p>
    <w:p w14:paraId="5E67076A" w14:textId="1F0533E0" w:rsidR="003A583E" w:rsidRPr="00F83DCB" w:rsidRDefault="00E570B0" w:rsidP="00F1343B">
      <w:r w:rsidRPr="00F83DCB">
        <w:t>En outre</w:t>
      </w:r>
      <w:r w:rsidR="009260AB" w:rsidRPr="00F83DCB">
        <w:t xml:space="preserve">, </w:t>
      </w:r>
      <w:r w:rsidRPr="00F83DCB">
        <w:t xml:space="preserve">la </w:t>
      </w:r>
      <w:r w:rsidR="009260AB" w:rsidRPr="00F83DCB">
        <w:t>band</w:t>
      </w:r>
      <w:r w:rsidRPr="00F83DCB">
        <w:t>e</w:t>
      </w:r>
      <w:r w:rsidR="009260AB" w:rsidRPr="00F83DCB">
        <w:t xml:space="preserve"> 5 250-5 350 MHz </w:t>
      </w:r>
      <w:r w:rsidRPr="00F83DCB">
        <w:t xml:space="preserve">est attribuée au service de </w:t>
      </w:r>
      <w:r w:rsidR="009260AB" w:rsidRPr="00F83DCB">
        <w:t>radioloca</w:t>
      </w:r>
      <w:r w:rsidRPr="00F83DCB">
        <w:t>lisa</w:t>
      </w:r>
      <w:r w:rsidR="009260AB" w:rsidRPr="00F83DCB">
        <w:t xml:space="preserve">tion, </w:t>
      </w:r>
      <w:r w:rsidRPr="00F83DCB">
        <w:t xml:space="preserve">dans le cadre duquel divers </w:t>
      </w:r>
      <w:r w:rsidR="009260AB" w:rsidRPr="00F83DCB">
        <w:t xml:space="preserve">types </w:t>
      </w:r>
      <w:r w:rsidRPr="00F83DCB">
        <w:t xml:space="preserve">de </w:t>
      </w:r>
      <w:r w:rsidR="009260AB" w:rsidRPr="00F83DCB">
        <w:t xml:space="preserve">radars </w:t>
      </w:r>
      <w:r w:rsidRPr="00F83DCB">
        <w:t xml:space="preserve">sont exploités en </w:t>
      </w:r>
      <w:r w:rsidR="009260AB" w:rsidRPr="00F83DCB">
        <w:t>Europe.</w:t>
      </w:r>
    </w:p>
    <w:p w14:paraId="7C41FD38" w14:textId="31B35ED3" w:rsidR="009260AB" w:rsidRPr="00F83DCB" w:rsidRDefault="009260AB" w:rsidP="00F1343B">
      <w:r w:rsidRPr="00F83DCB">
        <w:t xml:space="preserve">Pour préparer la CMR-19, et conformément au point </w:t>
      </w:r>
      <w:r w:rsidRPr="00F83DCB">
        <w:rPr>
          <w:i/>
        </w:rPr>
        <w:t xml:space="preserve">c) </w:t>
      </w:r>
      <w:r w:rsidRPr="00F83DCB">
        <w:t>de l'</w:t>
      </w:r>
      <w:r w:rsidRPr="00F83DCB">
        <w:rPr>
          <w:i/>
        </w:rPr>
        <w:t xml:space="preserve">invite l'UIT-R </w:t>
      </w:r>
      <w:r w:rsidRPr="00F83DCB">
        <w:t>de la Résolution </w:t>
      </w:r>
      <w:r w:rsidRPr="00F83DCB">
        <w:rPr>
          <w:b/>
        </w:rPr>
        <w:t>239 (CMR-15)</w:t>
      </w:r>
      <w:r w:rsidRPr="00F83DCB">
        <w:t xml:space="preserve">, des études ont été menées sur les conditions d'exploitation des réseaux WAS/RLAN dans la bande de fréquences 5 250-5 350 MHz. Ces études ont montré que la modification des conditions énoncées dans la Résolution </w:t>
      </w:r>
      <w:r w:rsidRPr="00F83DCB">
        <w:rPr>
          <w:b/>
        </w:rPr>
        <w:t>229 (Rév.CMR-12)</w:t>
      </w:r>
      <w:r w:rsidRPr="00F83DCB">
        <w:t xml:space="preserve"> ne permettrait pas de garantir la protection des capteurs du SETS (active).</w:t>
      </w:r>
      <w:r w:rsidR="001E7E31" w:rsidRPr="00F83DCB">
        <w:t xml:space="preserve"> </w:t>
      </w:r>
      <w:r w:rsidR="00DF65F0" w:rsidRPr="00F83DCB">
        <w:t xml:space="preserve">Les résultats de ces études permettent de conclure qu'autoriser l'exploitation des réseaux </w:t>
      </w:r>
      <w:r w:rsidRPr="00F83DCB">
        <w:t xml:space="preserve">WAS/RLAN </w:t>
      </w:r>
      <w:r w:rsidR="00DF65F0" w:rsidRPr="00F83DCB">
        <w:t xml:space="preserve">en extérieur causerait des brouillages inacceptables aux systèmes de radiorepérage si des techniques </w:t>
      </w:r>
      <w:r w:rsidR="00FD1EDD" w:rsidRPr="00F83DCB">
        <w:t xml:space="preserve">adaptées </w:t>
      </w:r>
      <w:r w:rsidR="00DF65F0" w:rsidRPr="00F83DCB">
        <w:t>d'atténuation de ces brouillages ne sont pas appliquées</w:t>
      </w:r>
      <w:r w:rsidRPr="00F83DCB">
        <w:t xml:space="preserve">. </w:t>
      </w:r>
      <w:r w:rsidR="00DF65F0" w:rsidRPr="00F83DCB">
        <w:t>Ces études ne portaient pas sur la sélection dynamique des fréquences</w:t>
      </w:r>
      <w:r w:rsidRPr="00F83DCB">
        <w:t xml:space="preserve"> (DFS).</w:t>
      </w:r>
    </w:p>
    <w:p w14:paraId="0A9C3AE4" w14:textId="3B0E8D1F" w:rsidR="009260AB" w:rsidRPr="00F83DCB" w:rsidRDefault="001517F7" w:rsidP="00F1343B">
      <w:r w:rsidRPr="00F83DCB">
        <w:t>Il est donc proposé de ne pas modifier le Règlement des radiocommunications (RR) pour ce qui est de cette bande</w:t>
      </w:r>
      <w:r w:rsidR="009260AB" w:rsidRPr="00F83DCB">
        <w:t>.</w:t>
      </w:r>
    </w:p>
    <w:p w14:paraId="0A90CB9D" w14:textId="1E1575B3" w:rsidR="009260AB" w:rsidRPr="00F83DCB" w:rsidRDefault="00866924" w:rsidP="00F1343B">
      <w:r w:rsidRPr="00F83DCB">
        <w:t xml:space="preserve">Par ailleurs, on pourra raisonnablement supprimer la </w:t>
      </w:r>
      <w:r w:rsidR="009260AB" w:rsidRPr="00F83DCB">
        <w:t>R</w:t>
      </w:r>
      <w:r w:rsidRPr="00F83DCB">
        <w:t>é</w:t>
      </w:r>
      <w:r w:rsidR="009260AB" w:rsidRPr="00F83DCB">
        <w:t xml:space="preserve">solution </w:t>
      </w:r>
      <w:r w:rsidR="009260AB" w:rsidRPr="00F83DCB">
        <w:rPr>
          <w:b/>
        </w:rPr>
        <w:t>239 (C</w:t>
      </w:r>
      <w:r w:rsidRPr="00F83DCB">
        <w:rPr>
          <w:b/>
        </w:rPr>
        <w:t>MR</w:t>
      </w:r>
      <w:r w:rsidR="009260AB" w:rsidRPr="00F83DCB">
        <w:rPr>
          <w:b/>
        </w:rPr>
        <w:t>-15)</w:t>
      </w:r>
      <w:r w:rsidR="009260AB" w:rsidRPr="00F83DCB">
        <w:t xml:space="preserve"> </w:t>
      </w:r>
      <w:r w:rsidRPr="00F83DCB">
        <w:t>étant donné que les études de compatibilité ont été menées à bien et que cette Résolution n'est plus nécessaire</w:t>
      </w:r>
      <w:r w:rsidR="009260AB" w:rsidRPr="00F83DCB">
        <w:t>.</w:t>
      </w:r>
    </w:p>
    <w:p w14:paraId="49357FA8" w14:textId="3784068F" w:rsidR="009260AB" w:rsidRPr="00F83DCB" w:rsidRDefault="009260AB" w:rsidP="00F1343B">
      <w:pPr>
        <w:pStyle w:val="Headingb"/>
      </w:pPr>
      <w:r w:rsidRPr="00F83DCB">
        <w:lastRenderedPageBreak/>
        <w:t>Propositions</w:t>
      </w:r>
    </w:p>
    <w:p w14:paraId="240B6A45" w14:textId="77777777" w:rsidR="007F3F42" w:rsidRPr="00F83DCB" w:rsidRDefault="00E45975" w:rsidP="00587D92">
      <w:pPr>
        <w:pStyle w:val="ArtNo"/>
      </w:pPr>
      <w:bookmarkStart w:id="6" w:name="_Toc455752914"/>
      <w:bookmarkStart w:id="7" w:name="_Toc455756153"/>
      <w:r w:rsidRPr="00F83DCB">
        <w:t xml:space="preserve">ARTICLE </w:t>
      </w:r>
      <w:r w:rsidRPr="00F83DCB">
        <w:rPr>
          <w:rStyle w:val="href"/>
          <w:color w:val="000000"/>
        </w:rPr>
        <w:t>5</w:t>
      </w:r>
      <w:bookmarkEnd w:id="6"/>
      <w:bookmarkEnd w:id="7"/>
    </w:p>
    <w:p w14:paraId="64F8924F" w14:textId="77777777" w:rsidR="007F3F42" w:rsidRPr="00F83DCB" w:rsidRDefault="00E45975" w:rsidP="00F1343B">
      <w:pPr>
        <w:pStyle w:val="Arttitle"/>
      </w:pPr>
      <w:bookmarkStart w:id="8" w:name="_Toc455752915"/>
      <w:bookmarkStart w:id="9" w:name="_Toc455756154"/>
      <w:r w:rsidRPr="00F83DCB">
        <w:t>Attribution des bandes de fréquences</w:t>
      </w:r>
      <w:bookmarkEnd w:id="8"/>
      <w:bookmarkEnd w:id="9"/>
    </w:p>
    <w:p w14:paraId="2F11D836" w14:textId="77777777" w:rsidR="00D73104" w:rsidRPr="00F83DCB" w:rsidRDefault="00E45975" w:rsidP="00F1343B">
      <w:pPr>
        <w:pStyle w:val="Section1"/>
        <w:keepNext/>
        <w:rPr>
          <w:b w:val="0"/>
          <w:color w:val="000000"/>
        </w:rPr>
      </w:pPr>
      <w:r w:rsidRPr="00F83DCB">
        <w:t>Section IV – Tableau d'attribution des bandes de fréquences</w:t>
      </w:r>
      <w:r w:rsidRPr="00F83DCB">
        <w:br/>
      </w:r>
      <w:r w:rsidRPr="00F83DCB">
        <w:rPr>
          <w:b w:val="0"/>
          <w:bCs/>
        </w:rPr>
        <w:t xml:space="preserve">(Voir le numéro </w:t>
      </w:r>
      <w:r w:rsidRPr="00F83DCB">
        <w:t>2.1</w:t>
      </w:r>
      <w:r w:rsidRPr="00F83DCB">
        <w:rPr>
          <w:b w:val="0"/>
          <w:bCs/>
        </w:rPr>
        <w:t>)</w:t>
      </w:r>
      <w:r w:rsidRPr="00F83DCB">
        <w:rPr>
          <w:b w:val="0"/>
          <w:color w:val="000000"/>
        </w:rPr>
        <w:br/>
      </w:r>
    </w:p>
    <w:p w14:paraId="5AA05E97" w14:textId="77777777" w:rsidR="008D5B68" w:rsidRPr="00F83DCB" w:rsidRDefault="00E45975" w:rsidP="00F1343B">
      <w:pPr>
        <w:pStyle w:val="Proposal"/>
      </w:pPr>
      <w:r w:rsidRPr="00F83DCB">
        <w:rPr>
          <w:u w:val="single"/>
        </w:rPr>
        <w:t>NOC</w:t>
      </w:r>
      <w:r w:rsidRPr="00F83DCB">
        <w:tab/>
        <w:t>EUR/16A16A2/1</w:t>
      </w:r>
      <w:r w:rsidRPr="00F83DCB">
        <w:rPr>
          <w:vanish/>
          <w:color w:val="7F7F7F" w:themeColor="text1" w:themeTint="80"/>
          <w:vertAlign w:val="superscript"/>
        </w:rPr>
        <w:t>#49956</w:t>
      </w:r>
    </w:p>
    <w:p w14:paraId="5559B1ED" w14:textId="77777777" w:rsidR="007132E2" w:rsidRPr="00F83DCB" w:rsidRDefault="00E45975" w:rsidP="00F1343B">
      <w:pPr>
        <w:pStyle w:val="Tabletitle"/>
        <w:spacing w:before="120"/>
        <w:rPr>
          <w:color w:val="000000"/>
        </w:rPr>
      </w:pPr>
      <w:r w:rsidRPr="00F83DCB">
        <w:rPr>
          <w:color w:val="000000"/>
        </w:rPr>
        <w:t>5 250-5 570 MHz</w:t>
      </w:r>
    </w:p>
    <w:p w14:paraId="5724775E" w14:textId="77777777" w:rsidR="008D5B68" w:rsidRPr="00F83DCB" w:rsidRDefault="008D5B68" w:rsidP="00F1343B"/>
    <w:p w14:paraId="2D043481" w14:textId="1DAFF97C" w:rsidR="008D5B68" w:rsidRPr="00F83DCB" w:rsidRDefault="00E45975" w:rsidP="00F1343B">
      <w:pPr>
        <w:pStyle w:val="Reasons"/>
      </w:pPr>
      <w:r w:rsidRPr="00F83DCB">
        <w:rPr>
          <w:b/>
        </w:rPr>
        <w:t>Motifs:</w:t>
      </w:r>
      <w:r w:rsidRPr="00F83DCB">
        <w:tab/>
      </w:r>
      <w:r w:rsidR="003F0C90" w:rsidRPr="00F83DCB">
        <w:t>Dans la bande</w:t>
      </w:r>
      <w:r w:rsidR="009260AB" w:rsidRPr="00F83DCB">
        <w:t xml:space="preserve"> 5 250-5 350 MHz, </w:t>
      </w:r>
      <w:r w:rsidR="003F0C90" w:rsidRPr="00F83DCB">
        <w:t xml:space="preserve">la </w:t>
      </w:r>
      <w:r w:rsidR="009260AB" w:rsidRPr="00F83DCB">
        <w:t>CEPT note</w:t>
      </w:r>
      <w:r w:rsidR="003F0C90" w:rsidRPr="00F83DCB">
        <w:t xml:space="preserve"> que les études à disposition montrent qu'il </w:t>
      </w:r>
      <w:r w:rsidR="00FD1EDD" w:rsidRPr="00F83DCB">
        <w:t>est</w:t>
      </w:r>
      <w:r w:rsidR="003F0C90" w:rsidRPr="00F83DCB">
        <w:t xml:space="preserve"> difficile de parvenir à la</w:t>
      </w:r>
      <w:r w:rsidR="009260AB" w:rsidRPr="00F83DCB">
        <w:t xml:space="preserve"> c</w:t>
      </w:r>
      <w:r w:rsidR="003F0C90" w:rsidRPr="00F83DCB">
        <w:t>o</w:t>
      </w:r>
      <w:r w:rsidR="009260AB" w:rsidRPr="00F83DCB">
        <w:t xml:space="preserve">existence </w:t>
      </w:r>
      <w:r w:rsidR="003F0C90" w:rsidRPr="00F83DCB">
        <w:t xml:space="preserve">avec les </w:t>
      </w:r>
      <w:r w:rsidR="009260AB" w:rsidRPr="00F83DCB">
        <w:t xml:space="preserve">services </w:t>
      </w:r>
      <w:r w:rsidR="003F0C90" w:rsidRPr="00F83DCB">
        <w:t xml:space="preserve">existants et souhaite donc qu'aucune modification ne soit apportée au </w:t>
      </w:r>
      <w:r w:rsidR="009260AB" w:rsidRPr="00F83DCB">
        <w:t xml:space="preserve">RR </w:t>
      </w:r>
      <w:r w:rsidR="003F0C90" w:rsidRPr="00F83DCB">
        <w:t>concernant cette bande</w:t>
      </w:r>
      <w:r w:rsidR="009260AB" w:rsidRPr="00F83DCB">
        <w:t>.</w:t>
      </w:r>
    </w:p>
    <w:p w14:paraId="155F0D29" w14:textId="77777777" w:rsidR="008D5B68" w:rsidRPr="00F83DCB" w:rsidRDefault="00E45975" w:rsidP="00F1343B">
      <w:pPr>
        <w:pStyle w:val="Proposal"/>
      </w:pPr>
      <w:r w:rsidRPr="00F83DCB">
        <w:rPr>
          <w:u w:val="single"/>
        </w:rPr>
        <w:t>NOC</w:t>
      </w:r>
      <w:r w:rsidRPr="00F83DCB">
        <w:tab/>
        <w:t>EUR/16A16A2/2</w:t>
      </w:r>
    </w:p>
    <w:p w14:paraId="7A889EA1" w14:textId="77777777" w:rsidR="004A4B52" w:rsidRPr="00F83DCB" w:rsidRDefault="00E45975" w:rsidP="00F1343B">
      <w:pPr>
        <w:pStyle w:val="ResNo"/>
      </w:pPr>
      <w:r w:rsidRPr="00F83DCB">
        <w:t xml:space="preserve">RÉSOLUTION </w:t>
      </w:r>
      <w:r w:rsidRPr="00F83DCB">
        <w:rPr>
          <w:rStyle w:val="href"/>
        </w:rPr>
        <w:t>229</w:t>
      </w:r>
      <w:r w:rsidRPr="00F83DCB">
        <w:t xml:space="preserve"> </w:t>
      </w:r>
      <w:r w:rsidRPr="00F83DCB">
        <w:rPr>
          <w:caps w:val="0"/>
        </w:rPr>
        <w:t>(RÉV.CMR-12)</w:t>
      </w:r>
    </w:p>
    <w:p w14:paraId="663A844A" w14:textId="77777777" w:rsidR="004A4B52" w:rsidRPr="00F83DCB" w:rsidRDefault="00E45975" w:rsidP="00F1343B">
      <w:pPr>
        <w:pStyle w:val="Restitle"/>
      </w:pPr>
      <w:bookmarkStart w:id="10" w:name="_Toc450208659"/>
      <w:r w:rsidRPr="00F83DCB">
        <w:t>Utilisation des bandes 5 150-5 250 MHz, 5 250-5 350 MHz et 5 470-5 725 MHz</w:t>
      </w:r>
      <w:r w:rsidRPr="00F83DCB">
        <w:br/>
        <w:t>par le service mobile pour la mise en oeuvre des systèmes</w:t>
      </w:r>
      <w:r w:rsidRPr="00F83DCB">
        <w:br/>
        <w:t>d'accès hertzien, réseaux locaux hertziens compris</w:t>
      </w:r>
      <w:bookmarkEnd w:id="10"/>
    </w:p>
    <w:p w14:paraId="797D9E36" w14:textId="759FED4C" w:rsidR="008D5B68" w:rsidRPr="00F83DCB" w:rsidRDefault="00E45975" w:rsidP="00F1343B">
      <w:pPr>
        <w:pStyle w:val="Reasons"/>
      </w:pPr>
      <w:r w:rsidRPr="00F83DCB">
        <w:rPr>
          <w:b/>
        </w:rPr>
        <w:t>Motifs:</w:t>
      </w:r>
      <w:r w:rsidRPr="00F83DCB">
        <w:tab/>
      </w:r>
      <w:r w:rsidR="00C03337" w:rsidRPr="00F83DCB">
        <w:t xml:space="preserve">Dans la bande 5 250-5 350 MHz, la CEPT note que les études à disposition montrent qu'il </w:t>
      </w:r>
      <w:r w:rsidR="00FD1EDD" w:rsidRPr="00F83DCB">
        <w:t>est</w:t>
      </w:r>
      <w:r w:rsidR="00C03337" w:rsidRPr="00F83DCB">
        <w:t xml:space="preserve"> difficile de parvenir à la coexistence avec les services existants et souhaite donc qu'aucune modification ne soit apportée au RR concernant cette bande</w:t>
      </w:r>
      <w:r w:rsidR="009260AB" w:rsidRPr="00F83DCB">
        <w:t>.</w:t>
      </w:r>
    </w:p>
    <w:p w14:paraId="632B889B" w14:textId="77777777" w:rsidR="008D5B68" w:rsidRPr="00F83DCB" w:rsidRDefault="00E45975" w:rsidP="00F1343B">
      <w:pPr>
        <w:pStyle w:val="Proposal"/>
      </w:pPr>
      <w:r w:rsidRPr="00F83DCB">
        <w:t>SUP</w:t>
      </w:r>
      <w:r w:rsidRPr="00F83DCB">
        <w:tab/>
        <w:t>EUR/16A16A2/3</w:t>
      </w:r>
      <w:r w:rsidRPr="00F83DCB">
        <w:rPr>
          <w:vanish/>
          <w:color w:val="7F7F7F" w:themeColor="text1" w:themeTint="80"/>
          <w:vertAlign w:val="superscript"/>
        </w:rPr>
        <w:t>#49964</w:t>
      </w:r>
    </w:p>
    <w:p w14:paraId="1824A06A" w14:textId="77777777" w:rsidR="007132E2" w:rsidRPr="00F83DCB" w:rsidRDefault="00E45975" w:rsidP="00F1343B">
      <w:pPr>
        <w:pStyle w:val="ResNo"/>
      </w:pPr>
      <w:bookmarkStart w:id="11" w:name="_Toc450207191"/>
      <w:bookmarkStart w:id="12" w:name="_Toc450208668"/>
      <w:r w:rsidRPr="00F83DCB">
        <w:rPr>
          <w:caps w:val="0"/>
        </w:rPr>
        <w:t xml:space="preserve">RÉSOLUTION </w:t>
      </w:r>
      <w:r w:rsidRPr="00F83DCB">
        <w:rPr>
          <w:rStyle w:val="href"/>
        </w:rPr>
        <w:t>239</w:t>
      </w:r>
      <w:r w:rsidRPr="00F83DCB">
        <w:rPr>
          <w:caps w:val="0"/>
        </w:rPr>
        <w:t xml:space="preserve"> (CMR-15)</w:t>
      </w:r>
      <w:bookmarkEnd w:id="11"/>
      <w:bookmarkEnd w:id="12"/>
      <w:r w:rsidRPr="00F83DCB">
        <w:rPr>
          <w:caps w:val="0"/>
        </w:rPr>
        <w:t xml:space="preserve"> </w:t>
      </w:r>
    </w:p>
    <w:p w14:paraId="502AD0E2" w14:textId="77777777" w:rsidR="007132E2" w:rsidRPr="00F83DCB" w:rsidRDefault="00E45975" w:rsidP="00F1343B">
      <w:pPr>
        <w:pStyle w:val="Restitle"/>
      </w:pPr>
      <w:r w:rsidRPr="00F83DCB">
        <w:t>Etudes relatives aux systèmes d'accès he</w:t>
      </w:r>
      <w:bookmarkStart w:id="13" w:name="_GoBack"/>
      <w:bookmarkEnd w:id="13"/>
      <w:r w:rsidRPr="00F83DCB">
        <w:t xml:space="preserve">rtzien, y compris les réseaux locaux hertziens, dans les bandes de fréquences comprises </w:t>
      </w:r>
      <w:r w:rsidRPr="00F83DCB">
        <w:br/>
        <w:t>entre 5 150 MHz et 5 925 MHz</w:t>
      </w:r>
    </w:p>
    <w:p w14:paraId="159C47CB" w14:textId="2E820191" w:rsidR="008D5B68" w:rsidRPr="00F83DCB" w:rsidRDefault="00E45975" w:rsidP="00F1343B">
      <w:pPr>
        <w:pStyle w:val="Reasons"/>
      </w:pPr>
      <w:r w:rsidRPr="00F83DCB">
        <w:rPr>
          <w:b/>
        </w:rPr>
        <w:t>Motifs:</w:t>
      </w:r>
      <w:r w:rsidRPr="00F83DCB">
        <w:tab/>
      </w:r>
      <w:r w:rsidR="00C03337" w:rsidRPr="00F83DCB">
        <w:t>Des études de compatibilité ont été menées dans ces bandes de fréquences</w:t>
      </w:r>
      <w:r w:rsidR="009260AB" w:rsidRPr="00F83DCB">
        <w:t xml:space="preserve"> </w:t>
      </w:r>
      <w:r w:rsidR="00C03337" w:rsidRPr="00F83DCB">
        <w:t xml:space="preserve">et ont montré qu'une éventuelle modification des conditions relatives aux attributions existantes </w:t>
      </w:r>
      <w:r w:rsidR="00F1343B" w:rsidRPr="00F83DCB">
        <w:t xml:space="preserve">dans les bandes de fréquences comprises entre 5 250 </w:t>
      </w:r>
      <w:r w:rsidR="00F1343B" w:rsidRPr="00587D92">
        <w:t>MHz</w:t>
      </w:r>
      <w:r w:rsidR="00F1343B" w:rsidRPr="00F83DCB">
        <w:t xml:space="preserve"> et 5 350 MHz </w:t>
      </w:r>
      <w:r w:rsidR="00C03337" w:rsidRPr="00F83DCB">
        <w:t>aurait des conséquences négatives</w:t>
      </w:r>
      <w:r w:rsidR="009260AB" w:rsidRPr="00F83DCB">
        <w:t>.</w:t>
      </w:r>
    </w:p>
    <w:p w14:paraId="469CFA69" w14:textId="77777777" w:rsidR="009260AB" w:rsidRPr="00F83DCB" w:rsidRDefault="009260AB" w:rsidP="00F1343B"/>
    <w:p w14:paraId="0F3F56D4" w14:textId="77777777" w:rsidR="009260AB" w:rsidRPr="00F83DCB" w:rsidRDefault="009260AB" w:rsidP="00F1343B">
      <w:pPr>
        <w:jc w:val="center"/>
      </w:pPr>
      <w:r w:rsidRPr="00F83DCB">
        <w:t>______________</w:t>
      </w:r>
    </w:p>
    <w:sectPr w:rsidR="009260AB" w:rsidRPr="00F83DCB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C8338" w14:textId="77777777" w:rsidR="00BC217E" w:rsidRDefault="00BC217E">
      <w:r>
        <w:separator/>
      </w:r>
    </w:p>
  </w:endnote>
  <w:endnote w:type="continuationSeparator" w:id="0">
    <w:p w14:paraId="7A28CBC4" w14:textId="77777777" w:rsidR="00BC217E" w:rsidRDefault="00BC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F5F4F" w14:textId="70D2E6F2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87D92">
      <w:rPr>
        <w:noProof/>
        <w:lang w:val="en-US"/>
      </w:rPr>
      <w:t>P:\FRA\ITU-R\CONF-R\CMR19\000\016ADD16ADD02F.docx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87D92">
      <w:rPr>
        <w:noProof/>
      </w:rPr>
      <w:t>23.10.19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87D92">
      <w:rPr>
        <w:noProof/>
      </w:rPr>
      <w:t>23.10.19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A44E2" w14:textId="2FD55640" w:rsidR="00936D25" w:rsidRPr="00CB3706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87D92">
      <w:rPr>
        <w:lang w:val="en-US"/>
      </w:rPr>
      <w:t>P:\FRA\ITU-R\CONF-R\CMR19\000\016ADD16ADD02F.docx</w:t>
    </w:r>
    <w:r>
      <w:fldChar w:fldCharType="end"/>
    </w:r>
    <w:r w:rsidR="00CB3706" w:rsidRPr="00CB3706">
      <w:rPr>
        <w:lang w:val="en-US"/>
      </w:rPr>
      <w:t xml:space="preserve"> </w:t>
    </w:r>
    <w:r w:rsidR="00CB3706">
      <w:rPr>
        <w:lang w:val="en-US"/>
      </w:rPr>
      <w:t>(461992)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42444" w14:textId="7D35D6F8" w:rsidR="00936D25" w:rsidRPr="00CB3706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87D92">
      <w:rPr>
        <w:lang w:val="en-US"/>
      </w:rPr>
      <w:t>P:\FRA\ITU-R\CONF-R\CMR19\000\016ADD16ADD02F.docx</w:t>
    </w:r>
    <w:r>
      <w:fldChar w:fldCharType="end"/>
    </w:r>
    <w:r w:rsidR="00CB3706" w:rsidRPr="00CB3706">
      <w:rPr>
        <w:lang w:val="en-US"/>
      </w:rPr>
      <w:t xml:space="preserve"> </w:t>
    </w:r>
    <w:r w:rsidR="00CB3706">
      <w:rPr>
        <w:lang w:val="en-US"/>
      </w:rPr>
      <w:t>(461992)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94AE6" w14:textId="77777777" w:rsidR="00BC217E" w:rsidRDefault="00BC217E">
      <w:r>
        <w:rPr>
          <w:b/>
        </w:rPr>
        <w:t>_______________</w:t>
      </w:r>
    </w:p>
  </w:footnote>
  <w:footnote w:type="continuationSeparator" w:id="0">
    <w:p w14:paraId="29E10562" w14:textId="77777777" w:rsidR="00BC217E" w:rsidRDefault="00BC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4A9B4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397F335C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16(Add.16)(Add.2)-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392D"/>
    <w:rsid w:val="000A4755"/>
    <w:rsid w:val="000A55AE"/>
    <w:rsid w:val="000B2E0C"/>
    <w:rsid w:val="000B3D0C"/>
    <w:rsid w:val="001167B9"/>
    <w:rsid w:val="001267A0"/>
    <w:rsid w:val="001517F7"/>
    <w:rsid w:val="0015203F"/>
    <w:rsid w:val="00160C64"/>
    <w:rsid w:val="0018169B"/>
    <w:rsid w:val="0019352B"/>
    <w:rsid w:val="001960D0"/>
    <w:rsid w:val="001A11F6"/>
    <w:rsid w:val="001E7E31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606A6"/>
    <w:rsid w:val="0036650C"/>
    <w:rsid w:val="00393ACD"/>
    <w:rsid w:val="003A583E"/>
    <w:rsid w:val="003E112B"/>
    <w:rsid w:val="003E1D1C"/>
    <w:rsid w:val="003E7B05"/>
    <w:rsid w:val="003F0C90"/>
    <w:rsid w:val="003F3719"/>
    <w:rsid w:val="003F6F2D"/>
    <w:rsid w:val="00417A74"/>
    <w:rsid w:val="00466211"/>
    <w:rsid w:val="00483196"/>
    <w:rsid w:val="004834A9"/>
    <w:rsid w:val="004D01FC"/>
    <w:rsid w:val="004E28C3"/>
    <w:rsid w:val="004F1F8E"/>
    <w:rsid w:val="00512A32"/>
    <w:rsid w:val="005343DA"/>
    <w:rsid w:val="00536E75"/>
    <w:rsid w:val="00560874"/>
    <w:rsid w:val="00586CF2"/>
    <w:rsid w:val="00587D92"/>
    <w:rsid w:val="005A7C75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830086"/>
    <w:rsid w:val="00851625"/>
    <w:rsid w:val="00863C0A"/>
    <w:rsid w:val="00866924"/>
    <w:rsid w:val="008A3120"/>
    <w:rsid w:val="008A4B97"/>
    <w:rsid w:val="008C5B8E"/>
    <w:rsid w:val="008C5DD5"/>
    <w:rsid w:val="008D41BE"/>
    <w:rsid w:val="008D58D3"/>
    <w:rsid w:val="008D5B68"/>
    <w:rsid w:val="008E3BC9"/>
    <w:rsid w:val="00923064"/>
    <w:rsid w:val="009260AB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3749C"/>
    <w:rsid w:val="00B64FD0"/>
    <w:rsid w:val="00BA5BD0"/>
    <w:rsid w:val="00BB1D82"/>
    <w:rsid w:val="00BC217E"/>
    <w:rsid w:val="00BD51C5"/>
    <w:rsid w:val="00BF26E7"/>
    <w:rsid w:val="00C03337"/>
    <w:rsid w:val="00C53FCA"/>
    <w:rsid w:val="00C76BAF"/>
    <w:rsid w:val="00C814B9"/>
    <w:rsid w:val="00CB3706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DE6C3A"/>
    <w:rsid w:val="00DF65F0"/>
    <w:rsid w:val="00E03A27"/>
    <w:rsid w:val="00E049F1"/>
    <w:rsid w:val="00E37A25"/>
    <w:rsid w:val="00E45975"/>
    <w:rsid w:val="00E537FF"/>
    <w:rsid w:val="00E570B0"/>
    <w:rsid w:val="00E60CB2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343B"/>
    <w:rsid w:val="00F148F1"/>
    <w:rsid w:val="00F711A7"/>
    <w:rsid w:val="00F83DCB"/>
    <w:rsid w:val="00FA3BBF"/>
    <w:rsid w:val="00FC41F8"/>
    <w:rsid w:val="00FD1EDD"/>
    <w:rsid w:val="00FD4D7E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22D1FEEA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R16-WRC19-C-0016!A16-A2!MSW-F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DE946-57D0-442A-9CC8-6C827DC709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FB0F268-9D7F-4D85-8837-961020AC5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99443-A9CB-4BB9-B240-41EACF3CF00F}">
  <ds:schemaRefs>
    <ds:schemaRef ds:uri="http://purl.org/dc/dcmitype/"/>
    <ds:schemaRef ds:uri="996b2e75-67fd-4955-a3b0-5ab9934cb50b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32a1a8c5-2265-4ebc-b7a0-2071e2c5c9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868966-B724-4814-B36D-27CC14BC8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582</Words>
  <Characters>3221</Characters>
  <Application>Microsoft Office Word</Application>
  <DocSecurity>0</DocSecurity>
  <Lines>76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R16-WRC19-C-0016!A16-A2!MSW-F</vt:lpstr>
    </vt:vector>
  </TitlesOfParts>
  <Manager>Secrétariat général - Pool</Manager>
  <Company>Union internationale des télécommunications (UIT)</Company>
  <LinksUpToDate>false</LinksUpToDate>
  <CharactersWithSpaces>3765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R16-WRC19-C-0016!A16-A2!MSW-F</dc:title>
  <dc:subject>Conférence mondiale des radiocommunications - 2019</dc:subject>
  <dc:creator>Documents Proposals Manager (DPM)</dc:creator>
  <cp:keywords>DPM_v2019.10.15.2_prod</cp:keywords>
  <dc:description/>
  <cp:lastModifiedBy>French</cp:lastModifiedBy>
  <cp:revision>6</cp:revision>
  <cp:lastPrinted>2019-10-23T08:07:00Z</cp:lastPrinted>
  <dcterms:created xsi:type="dcterms:W3CDTF">2019-10-23T07:11:00Z</dcterms:created>
  <dcterms:modified xsi:type="dcterms:W3CDTF">2019-10-23T08:07:00Z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