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2D56274D" w14:textId="77777777">
        <w:trPr>
          <w:cantSplit/>
        </w:trPr>
        <w:tc>
          <w:tcPr>
            <w:tcW w:w="6911" w:type="dxa"/>
          </w:tcPr>
          <w:p w14:paraId="6CBF6DA9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06DED320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3A94B088" wp14:editId="75451F8E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5AD34D5A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D2E830C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C664789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4CFFE368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74B55D3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0288195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3CC1C762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FC3E20E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68C3DB52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5 to</w:t>
            </w:r>
            <w:r>
              <w:rPr>
                <w:rFonts w:ascii="Verdana" w:hAnsi="Verdana"/>
                <w:b/>
                <w:sz w:val="20"/>
              </w:rPr>
              <w:br/>
              <w:t>Document 16(Add.13)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31C94910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10AD856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481A3DFF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4 October 2019</w:t>
            </w:r>
          </w:p>
        </w:tc>
      </w:tr>
      <w:tr w:rsidR="00A066F1" w:rsidRPr="00C324A8" w14:paraId="4991D52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204B418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597DC8EB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18DE1F7E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AAB4E0C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4BF0CA2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C6AE570" w14:textId="77777777" w:rsidR="00E55816" w:rsidRDefault="00884D60" w:rsidP="00E55816">
            <w:pPr>
              <w:pStyle w:val="Source"/>
            </w:pPr>
            <w:r>
              <w:t>European Common Proposals</w:t>
            </w:r>
          </w:p>
        </w:tc>
      </w:tr>
      <w:tr w:rsidR="00E55816" w:rsidRPr="00C324A8" w14:paraId="5E6C988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F8863E1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24E327C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724ABE5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22368D20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97A41AE" w14:textId="77777777" w:rsidR="00A538A6" w:rsidRDefault="004B13CB" w:rsidP="004B13CB">
            <w:pPr>
              <w:pStyle w:val="Agendaitem"/>
            </w:pPr>
            <w:r>
              <w:t>Agenda item 1.13</w:t>
            </w:r>
          </w:p>
        </w:tc>
      </w:tr>
    </w:tbl>
    <w:bookmarkEnd w:id="5"/>
    <w:bookmarkEnd w:id="6"/>
    <w:p w14:paraId="21D0C118" w14:textId="77777777" w:rsidR="00241FA2" w:rsidRDefault="00D0575E" w:rsidP="00F12701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0907EE2C" w14:textId="77777777" w:rsidR="00F12701" w:rsidRPr="00F12701" w:rsidRDefault="00F12701" w:rsidP="00EC7273">
      <w:pPr>
        <w:pStyle w:val="Title4"/>
      </w:pPr>
      <w:r w:rsidRPr="00F12701">
        <w:t>Part 5 – Frequency band 47-47.2 GHz</w:t>
      </w:r>
    </w:p>
    <w:p w14:paraId="1048BC71" w14:textId="77777777" w:rsidR="00F12701" w:rsidRPr="00633212" w:rsidRDefault="00F12701" w:rsidP="00633212">
      <w:pPr>
        <w:pStyle w:val="Headingb"/>
        <w:rPr>
          <w:lang w:val="en-GB"/>
        </w:rPr>
      </w:pPr>
      <w:r w:rsidRPr="00633212">
        <w:rPr>
          <w:lang w:val="en-GB"/>
        </w:rPr>
        <w:t>Intro</w:t>
      </w:r>
      <w:bookmarkStart w:id="7" w:name="_GoBack"/>
      <w:bookmarkEnd w:id="7"/>
      <w:r w:rsidRPr="00633212">
        <w:rPr>
          <w:lang w:val="en-GB"/>
        </w:rPr>
        <w:t>duction</w:t>
      </w:r>
    </w:p>
    <w:p w14:paraId="51720634" w14:textId="77777777" w:rsidR="00F12701" w:rsidRPr="00F12701" w:rsidRDefault="00F12701" w:rsidP="00F12701">
      <w:pPr>
        <w:overflowPunct/>
        <w:autoSpaceDE/>
        <w:autoSpaceDN/>
        <w:adjustRightInd/>
        <w:textAlignment w:val="auto"/>
      </w:pPr>
      <w:r w:rsidRPr="00F12701">
        <w:t>This document presents the European Common Proposal for the frequency bands 47-47.2 GHz under WRC-19 agenda item 1.13.</w:t>
      </w:r>
    </w:p>
    <w:p w14:paraId="1E64D9DA" w14:textId="77777777" w:rsidR="00F12701" w:rsidRDefault="00F12701" w:rsidP="00F12701">
      <w:pPr>
        <w:overflowPunct/>
        <w:autoSpaceDE/>
        <w:autoSpaceDN/>
        <w:adjustRightInd/>
        <w:textAlignment w:val="auto"/>
        <w:rPr>
          <w:b/>
          <w:bCs/>
        </w:rPr>
      </w:pPr>
    </w:p>
    <w:p w14:paraId="6BD5FC31" w14:textId="77777777" w:rsidR="00C35F95" w:rsidRDefault="00C35F9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 w:cs="Times New Roman Bold"/>
          <w:b/>
          <w:lang w:val="fr-CH"/>
        </w:rPr>
      </w:pPr>
      <w:r>
        <w:br w:type="page"/>
      </w:r>
    </w:p>
    <w:p w14:paraId="1E063552" w14:textId="6453544D" w:rsidR="00F12701" w:rsidRPr="00C35F95" w:rsidRDefault="00F12701" w:rsidP="00C35F95">
      <w:pPr>
        <w:pStyle w:val="Headingb"/>
        <w:keepNext/>
        <w:rPr>
          <w:lang w:val="en-GB"/>
        </w:rPr>
      </w:pPr>
      <w:r w:rsidRPr="00C35F95">
        <w:rPr>
          <w:lang w:val="en-GB"/>
        </w:rPr>
        <w:lastRenderedPageBreak/>
        <w:t>Proposal</w:t>
      </w:r>
    </w:p>
    <w:p w14:paraId="603A3483" w14:textId="77777777" w:rsidR="008B2E84" w:rsidRDefault="00D0575E" w:rsidP="008B2E84">
      <w:pPr>
        <w:pStyle w:val="ArtNo"/>
        <w:spacing w:before="0"/>
        <w:rPr>
          <w:lang w:val="en-AU"/>
        </w:rPr>
      </w:pPr>
      <w:bookmarkStart w:id="8" w:name="_Toc451865291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14:paraId="33FD827F" w14:textId="77777777" w:rsidR="008B2E84" w:rsidRDefault="00D0575E" w:rsidP="008B2E84">
      <w:pPr>
        <w:pStyle w:val="Arttitle"/>
        <w:rPr>
          <w:lang w:val="en-US"/>
        </w:rPr>
      </w:pPr>
      <w:bookmarkStart w:id="9" w:name="_Toc327956583"/>
      <w:bookmarkStart w:id="10" w:name="_Toc451865292"/>
      <w:r w:rsidRPr="006D07BF">
        <w:t>Frequency</w:t>
      </w:r>
      <w:r>
        <w:t xml:space="preserve"> allocations</w:t>
      </w:r>
      <w:bookmarkEnd w:id="9"/>
      <w:bookmarkEnd w:id="10"/>
    </w:p>
    <w:p w14:paraId="1F84141C" w14:textId="77777777" w:rsidR="008B2E84" w:rsidRPr="00B25B23" w:rsidRDefault="00D0575E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29044513" w14:textId="77777777" w:rsidR="00D87A69" w:rsidRDefault="00D0575E">
      <w:pPr>
        <w:pStyle w:val="Proposal"/>
      </w:pPr>
      <w:r>
        <w:rPr>
          <w:u w:val="single"/>
        </w:rPr>
        <w:t>NOC</w:t>
      </w:r>
      <w:r>
        <w:tab/>
        <w:t>EUR/16A13A5/1</w:t>
      </w:r>
    </w:p>
    <w:p w14:paraId="23DAA7A5" w14:textId="77777777" w:rsidR="004852CC" w:rsidRPr="002B657C" w:rsidRDefault="00D0575E" w:rsidP="003E393F">
      <w:pPr>
        <w:pStyle w:val="Tabletitle"/>
      </w:pPr>
      <w:r w:rsidRPr="001B1CC0">
        <w:t>40-47.5 GHz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8B2E84" w14:paraId="36B8660E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3232" w14:textId="77777777" w:rsidR="008B2E84" w:rsidRPr="002B657C" w:rsidRDefault="00D0575E" w:rsidP="003E393F">
            <w:pPr>
              <w:pStyle w:val="Tablehead"/>
            </w:pPr>
            <w:r w:rsidRPr="002B657C">
              <w:t>Allocation to services</w:t>
            </w:r>
          </w:p>
        </w:tc>
      </w:tr>
      <w:tr w:rsidR="008B2E84" w14:paraId="398B0BE1" w14:textId="77777777" w:rsidTr="003E393F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246" w14:textId="77777777" w:rsidR="008B2E84" w:rsidRPr="002B657C" w:rsidRDefault="00D0575E" w:rsidP="003E393F">
            <w:pPr>
              <w:pStyle w:val="Tablehead"/>
            </w:pPr>
            <w:r w:rsidRPr="002B657C">
              <w:t>Region 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1371" w14:textId="77777777" w:rsidR="008B2E84" w:rsidRPr="002B657C" w:rsidRDefault="00D0575E" w:rsidP="003E393F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B1FC" w14:textId="77777777" w:rsidR="008B2E84" w:rsidRPr="002B657C" w:rsidRDefault="00D0575E" w:rsidP="003E393F">
            <w:pPr>
              <w:pStyle w:val="Tablehead"/>
            </w:pPr>
            <w:r w:rsidRPr="002B657C">
              <w:t>Region 3</w:t>
            </w:r>
          </w:p>
        </w:tc>
      </w:tr>
      <w:tr w:rsidR="008B2E84" w14:paraId="6F6705F3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8FFB" w14:textId="77777777" w:rsidR="008B2E84" w:rsidRDefault="00D0575E" w:rsidP="003E393F">
            <w:pPr>
              <w:pStyle w:val="TableTextS5"/>
              <w:rPr>
                <w:color w:val="000000"/>
                <w:lang w:val="fr-FR"/>
              </w:rPr>
            </w:pPr>
            <w:r w:rsidRPr="00D518E2">
              <w:rPr>
                <w:rStyle w:val="Tablefreq"/>
              </w:rPr>
              <w:t>47-47.2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</w:t>
            </w:r>
          </w:p>
          <w:p w14:paraId="6EC75078" w14:textId="77777777" w:rsidR="008B2E84" w:rsidRDefault="00D0575E" w:rsidP="003E393F">
            <w:pPr>
              <w:pStyle w:val="TableTextS5"/>
              <w:rPr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AMATEUR-SATELLITE</w:t>
            </w:r>
          </w:p>
        </w:tc>
      </w:tr>
    </w:tbl>
    <w:p w14:paraId="5E5C2CF1" w14:textId="77777777" w:rsidR="00F12701" w:rsidRDefault="00D0575E" w:rsidP="00411C49">
      <w:pPr>
        <w:pStyle w:val="Reasons"/>
      </w:pPr>
      <w:r>
        <w:rPr>
          <w:b/>
        </w:rPr>
        <w:t>Reasons:</w:t>
      </w:r>
      <w:r>
        <w:tab/>
      </w:r>
      <w:r w:rsidR="00F12701" w:rsidRPr="00F12701">
        <w:t>No studies were conducted in ITU-R on this band. The frequency band 47.0-47.2 GHz is allocated to the amateur and amateur-satellite service and is used for amateur experimentation with millimetre wavelengths</w:t>
      </w:r>
      <w:r w:rsidR="00F12701">
        <w:t>.</w:t>
      </w:r>
    </w:p>
    <w:p w14:paraId="11350886" w14:textId="77777777" w:rsidR="00D87A69" w:rsidRDefault="00F12701" w:rsidP="00F12701">
      <w:pPr>
        <w:jc w:val="center"/>
      </w:pPr>
      <w:r>
        <w:t>______________</w:t>
      </w:r>
    </w:p>
    <w:sectPr w:rsidR="00D87A6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78738" w14:textId="77777777" w:rsidR="00AE514B" w:rsidRDefault="00AE514B">
      <w:r>
        <w:separator/>
      </w:r>
    </w:p>
  </w:endnote>
  <w:endnote w:type="continuationSeparator" w:id="0">
    <w:p w14:paraId="615807B2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FFC3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3859588" w14:textId="22F045E4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C7273">
      <w:rPr>
        <w:noProof/>
        <w:lang w:val="en-US"/>
      </w:rPr>
      <w:t>P:\ENG\ITU-R\CONF-R\CMR19\000\016ADD13ADD05E.docx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C7273">
      <w:rPr>
        <w:noProof/>
      </w:rPr>
      <w:t>14.10.19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C7273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43565" w14:textId="3EA15E60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C7273">
      <w:rPr>
        <w:lang w:val="en-US"/>
      </w:rPr>
      <w:t>P:\ENG\ITU-R\CONF-R\CMR19\000\016ADD13ADD05E.docx</w:t>
    </w:r>
    <w:r>
      <w:fldChar w:fldCharType="end"/>
    </w:r>
    <w:r w:rsidR="00C35F95">
      <w:t xml:space="preserve"> (462004)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DBA73" w14:textId="71278B7A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EC7273">
      <w:rPr>
        <w:lang w:val="en-US"/>
      </w:rPr>
      <w:t>P:\ENG\ITU-R\CONF-R\CMR19\000\016ADD13ADD05E.docx</w:t>
    </w:r>
    <w:r>
      <w:fldChar w:fldCharType="end"/>
    </w:r>
    <w:r w:rsidR="00C35F95">
      <w:t xml:space="preserve"> (462004)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875BB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40C22C04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D145D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D0575E">
      <w:rPr>
        <w:noProof/>
      </w:rPr>
      <w:t>2</w:t>
    </w:r>
    <w:r>
      <w:fldChar w:fldCharType="end"/>
    </w:r>
  </w:p>
  <w:p w14:paraId="76E337CE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16(Add.13)(Add.5)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4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33212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35F95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0575E"/>
    <w:rsid w:val="00D14CE0"/>
    <w:rsid w:val="00D268B3"/>
    <w:rsid w:val="00D52FD6"/>
    <w:rsid w:val="00D54009"/>
    <w:rsid w:val="00D5651D"/>
    <w:rsid w:val="00D57A34"/>
    <w:rsid w:val="00D74898"/>
    <w:rsid w:val="00D801ED"/>
    <w:rsid w:val="00D87A69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C7273"/>
    <w:rsid w:val="00EF1932"/>
    <w:rsid w:val="00EF71B6"/>
    <w:rsid w:val="00F02766"/>
    <w:rsid w:val="00F05BD4"/>
    <w:rsid w:val="00F06473"/>
    <w:rsid w:val="00F12701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C84297A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R16-WRC19-C-0016!A13-A5!MSW-E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A46C-3137-4376-B7B5-48F6A2E472ED}">
  <ds:schemaRefs>
    <ds:schemaRef ds:uri="996b2e75-67fd-4955-a3b0-5ab9934cb50b"/>
    <ds:schemaRef ds:uri="http://www.w3.org/XML/1998/namespace"/>
    <ds:schemaRef ds:uri="http://schemas.microsoft.com/office/2006/documentManagement/types"/>
    <ds:schemaRef ds:uri="32a1a8c5-2265-4ebc-b7a0-2071e2c5c9bb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018ECF-9006-403B-A258-CD4DACE22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3287F0-950C-48C4-AB29-A9F937AA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976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R16-WRC19-C-0016!A13-A5!MSW-E</vt:lpstr>
    </vt:vector>
  </TitlesOfParts>
  <Manager>General Secretariat - Pool</Manager>
  <Company>International Telecommunication Union (ITU)</Company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R16-WRC19-C-0016!A13-A5!MSW-E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4</cp:revision>
  <cp:lastPrinted>2019-10-18T08:22:00Z</cp:lastPrinted>
  <dcterms:created xsi:type="dcterms:W3CDTF">2019-10-14T08:41:00Z</dcterms:created>
  <dcterms:modified xsi:type="dcterms:W3CDTF">2019-10-18T08:22:00Z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