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RPr="000A4EDA" w14:paraId="5B9C5897" w14:textId="77777777" w:rsidTr="00F55E63">
        <w:trPr>
          <w:cantSplit/>
          <w:trHeight w:val="20"/>
        </w:trPr>
        <w:tc>
          <w:tcPr>
            <w:tcW w:w="6619" w:type="dxa"/>
          </w:tcPr>
          <w:p w14:paraId="03A67A21" w14:textId="77777777" w:rsidR="00280E04" w:rsidRPr="000A4EDA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0A4EDA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0A4EDA">
              <w:rPr>
                <w:rFonts w:ascii="Verdana Bold" w:hAnsi="Verdana Bold"/>
                <w:sz w:val="27"/>
                <w:szCs w:val="40"/>
              </w:rPr>
              <w:t>(WRC-19)</w:t>
            </w:r>
            <w:r w:rsidRPr="000A4EDA">
              <w:rPr>
                <w:rtl/>
              </w:rPr>
              <w:br/>
            </w:r>
            <w:r w:rsidRPr="000A4EDA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0A4EDA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0A4EDA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0A4EDA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0A4EDA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0A4EDA">
              <w:rPr>
                <w:rFonts w:ascii="Verdana Bold" w:hAnsi="Verdana Bold"/>
                <w:sz w:val="24"/>
                <w:szCs w:val="38"/>
              </w:rPr>
              <w:t>22</w:t>
            </w:r>
            <w:r w:rsidRPr="000A4EDA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0A4EDA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0A4EDA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24A7FCDC" w14:textId="77777777" w:rsidR="00280E04" w:rsidRPr="000A4EDA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 w:rsidRPr="000A4EDA">
              <w:rPr>
                <w:noProof/>
                <w:lang w:eastAsia="zh-CN"/>
              </w:rPr>
              <w:drawing>
                <wp:inline distT="0" distB="0" distL="0" distR="0" wp14:anchorId="62A796EF" wp14:editId="52564BE1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0A4EDA" w14:paraId="51A2CA6B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7FF7C70" w14:textId="77777777" w:rsidR="00280E04" w:rsidRPr="000A4EDA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F559786" w14:textId="77777777" w:rsidR="00280E04" w:rsidRPr="000A4EDA" w:rsidRDefault="00280E04" w:rsidP="00D44350">
            <w:pPr>
              <w:rPr>
                <w:lang w:bidi="ar-EG"/>
              </w:rPr>
            </w:pPr>
          </w:p>
        </w:tc>
      </w:tr>
      <w:tr w:rsidR="00280E04" w:rsidRPr="000A4EDA" w14:paraId="17FDD5B5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D3C436F" w14:textId="77777777" w:rsidR="00280E04" w:rsidRPr="000A4EDA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3BF3EDFD" w14:textId="77777777" w:rsidR="00280E04" w:rsidRPr="000A4EDA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287F0A" w:rsidRPr="000A4EDA" w14:paraId="5ED3185D" w14:textId="77777777" w:rsidTr="00F55E63">
        <w:trPr>
          <w:cantSplit/>
        </w:trPr>
        <w:tc>
          <w:tcPr>
            <w:tcW w:w="6619" w:type="dxa"/>
          </w:tcPr>
          <w:p w14:paraId="7FFC4F93" w14:textId="77777777" w:rsidR="00287F0A" w:rsidRPr="000A4EDA" w:rsidRDefault="00287F0A" w:rsidP="00287F0A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0A4EDA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D85BDE8" w14:textId="2D6AC0CD" w:rsidR="00287F0A" w:rsidRPr="000A4EDA" w:rsidRDefault="00287F0A" w:rsidP="00287F0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0A4EDA">
              <w:rPr>
                <w:rFonts w:hint="cs"/>
                <w:rtl/>
              </w:rPr>
              <w:t xml:space="preserve">الإضافة </w:t>
            </w:r>
            <w:r w:rsidRPr="000A4EDA">
              <w:t>11</w:t>
            </w:r>
            <w:r w:rsidRPr="000A4EDA">
              <w:br/>
            </w:r>
            <w:r w:rsidRPr="000A4EDA">
              <w:rPr>
                <w:rFonts w:eastAsia="SimSun" w:hint="cs"/>
                <w:rtl/>
              </w:rPr>
              <w:t xml:space="preserve">للوثيقة </w:t>
            </w:r>
            <w:r w:rsidRPr="000A4EDA">
              <w:rPr>
                <w:rFonts w:eastAsia="SimSun"/>
              </w:rPr>
              <w:t>16(Add.</w:t>
            </w:r>
            <w:proofErr w:type="gramStart"/>
            <w:r w:rsidRPr="000A4EDA">
              <w:rPr>
                <w:rFonts w:eastAsia="SimSun"/>
              </w:rPr>
              <w:t>13)-</w:t>
            </w:r>
            <w:proofErr w:type="gramEnd"/>
            <w:r w:rsidRPr="000A4EDA">
              <w:rPr>
                <w:rFonts w:eastAsia="SimSun"/>
              </w:rPr>
              <w:t>A</w:t>
            </w:r>
          </w:p>
        </w:tc>
      </w:tr>
      <w:tr w:rsidR="00287F0A" w:rsidRPr="000A4EDA" w14:paraId="486758AE" w14:textId="77777777" w:rsidTr="00F55E63">
        <w:trPr>
          <w:cantSplit/>
        </w:trPr>
        <w:tc>
          <w:tcPr>
            <w:tcW w:w="6619" w:type="dxa"/>
          </w:tcPr>
          <w:p w14:paraId="635A92A2" w14:textId="77777777" w:rsidR="00287F0A" w:rsidRPr="000A4EDA" w:rsidRDefault="00287F0A" w:rsidP="00287F0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4B82B71" w14:textId="27C4FBFF" w:rsidR="00287F0A" w:rsidRPr="000A4EDA" w:rsidRDefault="00CA4F01" w:rsidP="00287F0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0A4EDA">
              <w:rPr>
                <w:rFonts w:eastAsia="SimSun"/>
              </w:rPr>
              <w:t>4</w:t>
            </w:r>
            <w:r w:rsidR="00287F0A" w:rsidRPr="000A4EDA">
              <w:rPr>
                <w:rFonts w:eastAsia="SimSun"/>
                <w:rtl/>
              </w:rPr>
              <w:t xml:space="preserve"> </w:t>
            </w:r>
            <w:r w:rsidR="00287F0A" w:rsidRPr="000A4EDA">
              <w:rPr>
                <w:rFonts w:eastAsia="SimSun" w:hint="cs"/>
                <w:rtl/>
              </w:rPr>
              <w:t>أكتوبر</w:t>
            </w:r>
            <w:r w:rsidR="00287F0A" w:rsidRPr="000A4EDA">
              <w:rPr>
                <w:rFonts w:eastAsia="SimSun"/>
                <w:rtl/>
              </w:rPr>
              <w:t xml:space="preserve"> </w:t>
            </w:r>
            <w:r w:rsidR="00287F0A" w:rsidRPr="000A4EDA">
              <w:rPr>
                <w:rFonts w:eastAsia="SimSun"/>
              </w:rPr>
              <w:t>2019</w:t>
            </w:r>
          </w:p>
        </w:tc>
      </w:tr>
      <w:tr w:rsidR="00287F0A" w:rsidRPr="000A4EDA" w14:paraId="3CC4C9E4" w14:textId="77777777" w:rsidTr="00F55E63">
        <w:trPr>
          <w:cantSplit/>
        </w:trPr>
        <w:tc>
          <w:tcPr>
            <w:tcW w:w="6619" w:type="dxa"/>
          </w:tcPr>
          <w:p w14:paraId="3FC1E1C1" w14:textId="77777777" w:rsidR="00287F0A" w:rsidRPr="000A4EDA" w:rsidRDefault="00287F0A" w:rsidP="00287F0A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BFE7B17" w14:textId="426F816D" w:rsidR="00287F0A" w:rsidRPr="000A4EDA" w:rsidRDefault="00287F0A" w:rsidP="00287F0A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0A4EDA">
              <w:rPr>
                <w:rtl/>
              </w:rPr>
              <w:t>الأصل: بالإنكليزية</w:t>
            </w:r>
          </w:p>
        </w:tc>
      </w:tr>
      <w:tr w:rsidR="00764079" w:rsidRPr="000A4EDA" w14:paraId="6D438513" w14:textId="77777777" w:rsidTr="00F55E63">
        <w:trPr>
          <w:cantSplit/>
        </w:trPr>
        <w:tc>
          <w:tcPr>
            <w:tcW w:w="9672" w:type="dxa"/>
            <w:gridSpan w:val="2"/>
          </w:tcPr>
          <w:p w14:paraId="648213EE" w14:textId="77777777" w:rsidR="00764079" w:rsidRPr="000A4EDA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:rsidRPr="000A4EDA" w14:paraId="240CEFDF" w14:textId="77777777" w:rsidTr="00F55E63">
        <w:trPr>
          <w:cantSplit/>
        </w:trPr>
        <w:tc>
          <w:tcPr>
            <w:tcW w:w="9672" w:type="dxa"/>
            <w:gridSpan w:val="2"/>
          </w:tcPr>
          <w:p w14:paraId="52550E28" w14:textId="77777777" w:rsidR="00764079" w:rsidRPr="000A4EDA" w:rsidRDefault="00F55E63" w:rsidP="00F55E63">
            <w:pPr>
              <w:pStyle w:val="Source"/>
              <w:rPr>
                <w:rtl/>
              </w:rPr>
            </w:pPr>
            <w:r w:rsidRPr="000A4EDA">
              <w:rPr>
                <w:rtl/>
              </w:rPr>
              <w:t>مقترحات أوروبية مشتركة</w:t>
            </w:r>
          </w:p>
        </w:tc>
      </w:tr>
      <w:tr w:rsidR="00764079" w:rsidRPr="000A4EDA" w14:paraId="01591E48" w14:textId="77777777" w:rsidTr="00F55E63">
        <w:trPr>
          <w:cantSplit/>
        </w:trPr>
        <w:tc>
          <w:tcPr>
            <w:tcW w:w="9672" w:type="dxa"/>
            <w:gridSpan w:val="2"/>
          </w:tcPr>
          <w:p w14:paraId="1F5B0199" w14:textId="77777777" w:rsidR="00764079" w:rsidRPr="000A4EDA" w:rsidRDefault="00F55E63" w:rsidP="00F55E63">
            <w:pPr>
              <w:pStyle w:val="Title1"/>
              <w:spacing w:before="240"/>
              <w:rPr>
                <w:rtl/>
              </w:rPr>
            </w:pPr>
            <w:r w:rsidRPr="000A4EDA">
              <w:rPr>
                <w:rtl/>
              </w:rPr>
              <w:t>مقترحات بشأن أعمال المؤتمر</w:t>
            </w:r>
          </w:p>
        </w:tc>
      </w:tr>
      <w:tr w:rsidR="00764079" w:rsidRPr="000A4EDA" w14:paraId="2ABBF6A4" w14:textId="77777777" w:rsidTr="00F55E63">
        <w:trPr>
          <w:cantSplit/>
        </w:trPr>
        <w:tc>
          <w:tcPr>
            <w:tcW w:w="9672" w:type="dxa"/>
            <w:gridSpan w:val="2"/>
          </w:tcPr>
          <w:p w14:paraId="52EB5F83" w14:textId="77777777" w:rsidR="00764079" w:rsidRPr="000A4EDA" w:rsidRDefault="00764079" w:rsidP="00F55E63">
            <w:pPr>
              <w:pStyle w:val="Title2"/>
              <w:rPr>
                <w:rtl/>
              </w:rPr>
            </w:pPr>
          </w:p>
        </w:tc>
      </w:tr>
      <w:tr w:rsidR="00764079" w:rsidRPr="000A4EDA" w14:paraId="5D754ED3" w14:textId="77777777" w:rsidTr="00F55E63">
        <w:trPr>
          <w:cantSplit/>
        </w:trPr>
        <w:tc>
          <w:tcPr>
            <w:tcW w:w="9672" w:type="dxa"/>
            <w:gridSpan w:val="2"/>
          </w:tcPr>
          <w:p w14:paraId="07F1AC8D" w14:textId="5FB3EB0B" w:rsidR="00764079" w:rsidRPr="000A4EDA" w:rsidRDefault="00DB4CC9" w:rsidP="00F55E63">
            <w:pPr>
              <w:pStyle w:val="Agendaitem"/>
              <w:rPr>
                <w:lang w:val="en-US"/>
              </w:rPr>
            </w:pPr>
            <w:r w:rsidRPr="000A4EDA">
              <w:rPr>
                <w:rtl/>
                <w:lang w:val="en-US"/>
              </w:rPr>
              <w:t>بند جدول الأعمال</w:t>
            </w:r>
            <w:r w:rsidR="00CA4F01" w:rsidRPr="000A4EDA">
              <w:rPr>
                <w:rFonts w:hint="cs"/>
                <w:rtl/>
                <w:lang w:val="en-US"/>
              </w:rPr>
              <w:t xml:space="preserve"> </w:t>
            </w:r>
            <w:r w:rsidR="00CA4F01" w:rsidRPr="000A4EDA">
              <w:rPr>
                <w:lang w:val="en-US"/>
              </w:rPr>
              <w:t>13.1</w:t>
            </w:r>
          </w:p>
        </w:tc>
      </w:tr>
    </w:tbl>
    <w:p w14:paraId="785DD7EE" w14:textId="77777777" w:rsidR="001D597A" w:rsidRPr="000A4EDA" w:rsidRDefault="00552555" w:rsidP="008213CF">
      <w:pPr>
        <w:rPr>
          <w:rFonts w:eastAsia="SimSun"/>
          <w:szCs w:val="22"/>
          <w:rtl/>
          <w:lang w:bidi="ar-SY"/>
        </w:rPr>
      </w:pPr>
      <w:r w:rsidRPr="000A4EDA">
        <w:rPr>
          <w:rFonts w:eastAsia="SimSun"/>
          <w:lang w:eastAsia="zh-CN" w:bidi="ar-SY"/>
        </w:rPr>
        <w:t>13.1</w:t>
      </w:r>
      <w:r w:rsidRPr="000A4EDA">
        <w:rPr>
          <w:rFonts w:eastAsia="SimSun"/>
          <w:lang w:eastAsia="zh-CN" w:bidi="ar-SY"/>
        </w:rPr>
        <w:tab/>
      </w:r>
      <w:r w:rsidRPr="000A4EDA">
        <w:rPr>
          <w:rFonts w:eastAsia="SimSun"/>
          <w:rtl/>
          <w:lang w:eastAsia="zh-CN"/>
        </w:rPr>
        <w:t>النظر في </w:t>
      </w:r>
      <w:r w:rsidRPr="000A4EDA">
        <w:rPr>
          <w:rFonts w:eastAsia="SimSun" w:hint="cs"/>
          <w:rtl/>
          <w:lang w:eastAsia="zh-CN"/>
        </w:rPr>
        <w:t>تحديد</w:t>
      </w:r>
      <w:r w:rsidRPr="000A4EDA">
        <w:rPr>
          <w:rFonts w:eastAsia="SimSun"/>
          <w:rtl/>
          <w:lang w:eastAsia="zh-CN"/>
        </w:rPr>
        <w:t xml:space="preserve"> </w:t>
      </w:r>
      <w:r w:rsidRPr="000A4EDA">
        <w:rPr>
          <w:rFonts w:eastAsia="SimSun" w:hint="cs"/>
          <w:rtl/>
          <w:lang w:eastAsia="zh-CN"/>
        </w:rPr>
        <w:t>نطاقات</w:t>
      </w:r>
      <w:r w:rsidRPr="000A4EDA">
        <w:rPr>
          <w:rFonts w:eastAsia="SimSun"/>
          <w:rtl/>
          <w:lang w:eastAsia="zh-CN"/>
        </w:rPr>
        <w:t xml:space="preserve"> تردد</w:t>
      </w:r>
      <w:r w:rsidRPr="000A4EDA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0A4EDA">
        <w:rPr>
          <w:rFonts w:eastAsia="SimSun" w:hint="eastAsia"/>
          <w:rtl/>
          <w:lang w:eastAsia="zh-CN"/>
        </w:rPr>
        <w:t> </w:t>
      </w:r>
      <w:r w:rsidRPr="000A4EDA">
        <w:rPr>
          <w:rFonts w:eastAsia="SimSun"/>
          <w:lang w:eastAsia="zh-CN" w:bidi="ar-SY"/>
        </w:rPr>
        <w:t>(IMT)</w:t>
      </w:r>
      <w:r w:rsidRPr="000A4EDA">
        <w:rPr>
          <w:rFonts w:eastAsia="SimSun" w:hint="cs"/>
          <w:rtl/>
          <w:lang w:eastAsia="zh-CN"/>
        </w:rPr>
        <w:t>،</w:t>
      </w:r>
      <w:r w:rsidRPr="000A4EDA">
        <w:rPr>
          <w:rFonts w:eastAsia="SimSun"/>
          <w:rtl/>
          <w:lang w:eastAsia="zh-CN"/>
        </w:rPr>
        <w:t xml:space="preserve"> بما في ذلك</w:t>
      </w:r>
      <w:r w:rsidRPr="000A4EDA">
        <w:rPr>
          <w:rFonts w:eastAsia="SimSun" w:hint="cs"/>
          <w:rtl/>
          <w:lang w:eastAsia="zh-CN"/>
        </w:rPr>
        <w:t xml:space="preserve"> إمكانية</w:t>
      </w:r>
      <w:r w:rsidRPr="000A4EDA">
        <w:rPr>
          <w:rFonts w:eastAsia="SimSun"/>
          <w:rtl/>
          <w:lang w:eastAsia="zh-CN"/>
        </w:rPr>
        <w:t xml:space="preserve"> </w:t>
      </w:r>
      <w:r w:rsidRPr="000A4EDA">
        <w:rPr>
          <w:rFonts w:eastAsia="SimSun" w:hint="cs"/>
          <w:rtl/>
          <w:lang w:eastAsia="zh-CN"/>
        </w:rPr>
        <w:t>توزيع</w:t>
      </w:r>
      <w:r w:rsidRPr="000A4EDA">
        <w:rPr>
          <w:rFonts w:eastAsia="SimSun"/>
          <w:rtl/>
          <w:lang w:eastAsia="zh-CN"/>
        </w:rPr>
        <w:t xml:space="preserve"> ترددات إضافية للخدمة المتنقلة</w:t>
      </w:r>
      <w:r w:rsidRPr="000A4EDA">
        <w:rPr>
          <w:rFonts w:eastAsia="SimSun" w:hint="cs"/>
          <w:rtl/>
          <w:lang w:eastAsia="zh-CN"/>
        </w:rPr>
        <w:t xml:space="preserve"> على أساس أولي</w:t>
      </w:r>
      <w:r w:rsidRPr="000A4EDA">
        <w:rPr>
          <w:rFonts w:eastAsia="SimSun"/>
          <w:rtl/>
          <w:lang w:eastAsia="zh-CN"/>
        </w:rPr>
        <w:t>، وفقاً للقرار</w:t>
      </w:r>
      <w:r w:rsidRPr="000A4EDA">
        <w:rPr>
          <w:rFonts w:eastAsia="SimSun" w:hint="cs"/>
          <w:rtl/>
          <w:lang w:eastAsia="zh-CN"/>
        </w:rPr>
        <w:t> </w:t>
      </w:r>
      <w:r w:rsidRPr="000A4EDA">
        <w:rPr>
          <w:rFonts w:eastAsia="SimSun"/>
          <w:b/>
          <w:bCs/>
          <w:lang w:eastAsia="zh-CN" w:bidi="ar-SY"/>
        </w:rPr>
        <w:t>238 (WRC</w:t>
      </w:r>
      <w:r w:rsidRPr="000A4EDA">
        <w:rPr>
          <w:rFonts w:eastAsia="SimSun"/>
          <w:b/>
          <w:bCs/>
          <w:lang w:eastAsia="zh-CN" w:bidi="ar-SY"/>
        </w:rPr>
        <w:noBreakHyphen/>
        <w:t>15)</w:t>
      </w:r>
      <w:r w:rsidRPr="000A4EDA">
        <w:rPr>
          <w:rFonts w:eastAsia="SimSun" w:hint="cs"/>
          <w:rtl/>
          <w:lang w:eastAsia="zh-CN"/>
        </w:rPr>
        <w:t>؛</w:t>
      </w:r>
    </w:p>
    <w:p w14:paraId="4331B926" w14:textId="51205612" w:rsidR="002F3E46" w:rsidRPr="000A4EDA" w:rsidRDefault="00B724E5" w:rsidP="00137B5C">
      <w:pPr>
        <w:pStyle w:val="Title4"/>
        <w:rPr>
          <w:rtl/>
        </w:rPr>
      </w:pPr>
      <w:r w:rsidRPr="000A4EDA">
        <w:rPr>
          <w:rFonts w:hint="cs"/>
          <w:rtl/>
        </w:rPr>
        <w:t xml:space="preserve">الجزء </w:t>
      </w:r>
      <w:r w:rsidRPr="000A4EDA">
        <w:rPr>
          <w:lang w:val="en-GB"/>
        </w:rPr>
        <w:t>11</w:t>
      </w:r>
      <w:r w:rsidRPr="000A4EDA">
        <w:rPr>
          <w:rFonts w:hint="cs"/>
          <w:rtl/>
          <w:lang w:val="en-GB"/>
        </w:rPr>
        <w:t xml:space="preserve"> </w:t>
      </w:r>
      <w:r w:rsidRPr="000A4EDA">
        <w:rPr>
          <w:rtl/>
          <w:lang w:val="en-GB"/>
        </w:rPr>
        <w:t>–</w:t>
      </w:r>
      <w:r w:rsidRPr="000A4EDA">
        <w:rPr>
          <w:rFonts w:hint="cs"/>
          <w:rtl/>
          <w:lang w:val="en-GB"/>
        </w:rPr>
        <w:t xml:space="preserve"> إلغاء القرار </w:t>
      </w:r>
      <w:r w:rsidRPr="000A4EDA">
        <w:t>238 (WRC-15)</w:t>
      </w:r>
    </w:p>
    <w:p w14:paraId="026305DB" w14:textId="76717629" w:rsidR="00CA4F01" w:rsidRPr="000A4EDA" w:rsidRDefault="00B724E5" w:rsidP="00CA4F01">
      <w:pPr>
        <w:pStyle w:val="Headingb"/>
        <w:rPr>
          <w:rtl/>
        </w:rPr>
      </w:pPr>
      <w:r w:rsidRPr="000A4EDA">
        <w:rPr>
          <w:rFonts w:hint="cs"/>
          <w:rtl/>
        </w:rPr>
        <w:t>المقترح</w:t>
      </w:r>
    </w:p>
    <w:p w14:paraId="6598D206" w14:textId="77777777" w:rsidR="0012545F" w:rsidRPr="000A4EDA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 w:rsidRPr="000A4EDA">
        <w:rPr>
          <w:rtl/>
        </w:rPr>
        <w:br w:type="page"/>
      </w:r>
    </w:p>
    <w:p w14:paraId="50CB0C31" w14:textId="77777777" w:rsidR="00EE7258" w:rsidRPr="000A4EDA" w:rsidRDefault="00552555">
      <w:pPr>
        <w:pStyle w:val="Proposal"/>
      </w:pPr>
      <w:r w:rsidRPr="000A4EDA">
        <w:lastRenderedPageBreak/>
        <w:t>SUP</w:t>
      </w:r>
      <w:r w:rsidRPr="000A4EDA">
        <w:tab/>
        <w:t>EUR/16A13A11/1</w:t>
      </w:r>
      <w:r w:rsidRPr="000A4EDA">
        <w:rPr>
          <w:vanish/>
          <w:color w:val="7F7F7F" w:themeColor="text1" w:themeTint="80"/>
          <w:vertAlign w:val="superscript"/>
        </w:rPr>
        <w:t>#49949</w:t>
      </w:r>
    </w:p>
    <w:p w14:paraId="189F9C1B" w14:textId="77777777" w:rsidR="001D220A" w:rsidRPr="000A4EDA" w:rsidRDefault="00552555" w:rsidP="001D220A">
      <w:pPr>
        <w:pStyle w:val="ResNo"/>
        <w:rPr>
          <w:rtl/>
        </w:rPr>
      </w:pPr>
      <w:r w:rsidRPr="000A4EDA">
        <w:rPr>
          <w:rFonts w:hint="cs"/>
          <w:rtl/>
        </w:rPr>
        <w:t>ال</w:t>
      </w:r>
      <w:r w:rsidRPr="000A4EDA">
        <w:rPr>
          <w:rtl/>
        </w:rPr>
        <w:t xml:space="preserve">قرار </w:t>
      </w:r>
      <w:r w:rsidRPr="000A4EDA">
        <w:rPr>
          <w:rStyle w:val="href"/>
        </w:rPr>
        <w:t>238</w:t>
      </w:r>
      <w:r w:rsidRPr="000A4EDA">
        <w:t xml:space="preserve"> (WRC</w:t>
      </w:r>
      <w:r w:rsidRPr="000A4EDA">
        <w:noBreakHyphen/>
        <w:t>15)</w:t>
      </w:r>
    </w:p>
    <w:p w14:paraId="3E34654A" w14:textId="77777777" w:rsidR="001D220A" w:rsidRPr="000A4EDA" w:rsidRDefault="00552555" w:rsidP="001D220A">
      <w:pPr>
        <w:pStyle w:val="Restitle"/>
        <w:rPr>
          <w:rtl/>
        </w:rPr>
      </w:pPr>
      <w:r w:rsidRPr="000A4EDA">
        <w:rPr>
          <w:rFonts w:hint="cs"/>
          <w:rtl/>
        </w:rPr>
        <w:t>دراسات بشأن الأمور المتعلقة بالترددات لتحديد نطاقات الاتصالات المتنقلة الدولية</w:t>
      </w:r>
      <w:r w:rsidRPr="000A4EDA">
        <w:rPr>
          <w:rtl/>
        </w:rPr>
        <w:br/>
      </w:r>
      <w:r w:rsidRPr="000A4EDA">
        <w:rPr>
          <w:rFonts w:hint="cs"/>
          <w:rtl/>
        </w:rPr>
        <w:t>بما</w:t>
      </w:r>
      <w:r w:rsidRPr="000A4EDA">
        <w:rPr>
          <w:rFonts w:hint="eastAsia"/>
          <w:rtl/>
        </w:rPr>
        <w:t xml:space="preserve"> في </w:t>
      </w:r>
      <w:r w:rsidRPr="000A4EDA">
        <w:rPr>
          <w:rFonts w:hint="cs"/>
          <w:rtl/>
        </w:rPr>
        <w:t>ذلك إمكانية منح توزيعات إض</w:t>
      </w:r>
      <w:bookmarkStart w:id="1" w:name="_GoBack"/>
      <w:bookmarkEnd w:id="1"/>
      <w:r w:rsidRPr="000A4EDA">
        <w:rPr>
          <w:rFonts w:hint="cs"/>
          <w:rtl/>
        </w:rPr>
        <w:t>افية للخدمات المتنقلة على أساس أولي</w:t>
      </w:r>
      <w:r w:rsidRPr="000A4EDA">
        <w:rPr>
          <w:rtl/>
        </w:rPr>
        <w:br/>
      </w:r>
      <w:r w:rsidRPr="000A4EDA">
        <w:rPr>
          <w:rFonts w:hint="cs"/>
          <w:rtl/>
        </w:rPr>
        <w:t xml:space="preserve">في جزء (أجزاء) من مدى الترددات بين </w:t>
      </w:r>
      <w:r w:rsidRPr="000A4EDA">
        <w:rPr>
          <w:lang w:eastAsia="ja-JP"/>
        </w:rPr>
        <w:t>24,25</w:t>
      </w:r>
      <w:r w:rsidRPr="000A4EDA">
        <w:rPr>
          <w:rFonts w:hint="cs"/>
          <w:rtl/>
        </w:rPr>
        <w:t xml:space="preserve"> و</w:t>
      </w:r>
      <w:r w:rsidRPr="000A4EDA">
        <w:t>GHz 86</w:t>
      </w:r>
      <w:r w:rsidRPr="000A4EDA">
        <w:rPr>
          <w:rFonts w:hint="cs"/>
          <w:rtl/>
        </w:rPr>
        <w:t xml:space="preserve"> من أجل</w:t>
      </w:r>
      <w:r w:rsidRPr="000A4EDA">
        <w:rPr>
          <w:rtl/>
        </w:rPr>
        <w:br/>
      </w:r>
      <w:r w:rsidRPr="000A4EDA">
        <w:rPr>
          <w:rFonts w:hint="cs"/>
          <w:rtl/>
        </w:rPr>
        <w:t xml:space="preserve">التطوير المستقبلي للاتصالات المتنقلة الدولية لعام </w:t>
      </w:r>
      <w:r w:rsidRPr="000A4EDA">
        <w:t>2020</w:t>
      </w:r>
      <w:r w:rsidRPr="000A4EDA">
        <w:rPr>
          <w:rFonts w:hint="cs"/>
          <w:rtl/>
        </w:rPr>
        <w:t xml:space="preserve"> وما بعده</w:t>
      </w:r>
    </w:p>
    <w:p w14:paraId="55A51842" w14:textId="42DC906D" w:rsidR="00552555" w:rsidRPr="000A4EDA" w:rsidRDefault="00552555">
      <w:pPr>
        <w:pStyle w:val="Reasons"/>
        <w:rPr>
          <w:b w:val="0"/>
          <w:bCs w:val="0"/>
          <w:lang w:val="en-GB" w:bidi="ar-EG"/>
        </w:rPr>
      </w:pPr>
      <w:r w:rsidRPr="000A4EDA">
        <w:rPr>
          <w:rtl/>
        </w:rPr>
        <w:t>الأسباب:</w:t>
      </w:r>
      <w:r w:rsidRPr="000A4EDA">
        <w:tab/>
      </w:r>
      <w:r w:rsidR="00B724E5" w:rsidRPr="000A4EDA">
        <w:rPr>
          <w:rFonts w:hint="cs"/>
          <w:b w:val="0"/>
          <w:bCs w:val="0"/>
          <w:rtl/>
          <w:lang w:bidi="ar-EG"/>
        </w:rPr>
        <w:t xml:space="preserve">بما أن بند جدول الأعمال قد اكتمال فلا حاجة إلى الإبقاء على القرار </w:t>
      </w:r>
      <w:r w:rsidR="00B724E5" w:rsidRPr="000A4EDA">
        <w:rPr>
          <w:b w:val="0"/>
          <w:bCs w:val="0"/>
          <w:lang w:bidi="ar-EG"/>
        </w:rPr>
        <w:t>238 (WRC-15)</w:t>
      </w:r>
      <w:r w:rsidR="00B724E5" w:rsidRPr="000A4EDA">
        <w:rPr>
          <w:rFonts w:hint="cs"/>
          <w:b w:val="0"/>
          <w:bCs w:val="0"/>
          <w:rtl/>
          <w:lang w:bidi="ar-EG"/>
        </w:rPr>
        <w:t>.</w:t>
      </w:r>
    </w:p>
    <w:p w14:paraId="547857AE" w14:textId="14C69435" w:rsidR="00552555" w:rsidRPr="00552555" w:rsidRDefault="00552555" w:rsidP="00124750">
      <w:pPr>
        <w:spacing w:before="600"/>
        <w:jc w:val="center"/>
        <w:rPr>
          <w:rtl/>
          <w:lang w:bidi="ar-EG"/>
        </w:rPr>
      </w:pPr>
      <w:r w:rsidRPr="000A4EDA">
        <w:rPr>
          <w:rFonts w:hint="cs"/>
          <w:rtl/>
          <w:lang w:bidi="ar-EG"/>
        </w:rPr>
        <w:t>___________</w:t>
      </w:r>
    </w:p>
    <w:sectPr w:rsidR="00552555" w:rsidRPr="00552555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AC51" w14:textId="77777777" w:rsidR="00EA5D25" w:rsidRDefault="00EA5D25" w:rsidP="002919E1">
      <w:r>
        <w:separator/>
      </w:r>
    </w:p>
    <w:p w14:paraId="78AC8720" w14:textId="77777777" w:rsidR="00EA5D25" w:rsidRDefault="00EA5D25" w:rsidP="002919E1"/>
    <w:p w14:paraId="0DC8BF74" w14:textId="77777777" w:rsidR="00EA5D25" w:rsidRDefault="00EA5D25" w:rsidP="002919E1"/>
    <w:p w14:paraId="69657D1C" w14:textId="77777777" w:rsidR="00EA5D25" w:rsidRDefault="00EA5D25"/>
  </w:endnote>
  <w:endnote w:type="continuationSeparator" w:id="0">
    <w:p w14:paraId="6CEFB85E" w14:textId="77777777" w:rsidR="00EA5D25" w:rsidRDefault="00EA5D25" w:rsidP="002919E1">
      <w:r>
        <w:continuationSeparator/>
      </w:r>
    </w:p>
    <w:p w14:paraId="4380D2ED" w14:textId="77777777" w:rsidR="00EA5D25" w:rsidRDefault="00EA5D25" w:rsidP="002919E1"/>
    <w:p w14:paraId="4028B3C7" w14:textId="77777777" w:rsidR="00EA5D25" w:rsidRDefault="00EA5D25" w:rsidP="002919E1"/>
    <w:p w14:paraId="74859F6C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A814" w14:textId="2FA9DB9C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A4CAF">
      <w:rPr>
        <w:noProof/>
      </w:rPr>
      <w:t>P:\ARA\ITU-R\CONF-R\CMR19\000\016ADD13ADD11A.docx</w:t>
    </w:r>
    <w:r>
      <w:fldChar w:fldCharType="end"/>
    </w:r>
    <w:proofErr w:type="gramStart"/>
    <w:r w:rsidRPr="00A809E8">
      <w:t xml:space="preserve">   (</w:t>
    </w:r>
    <w:proofErr w:type="gramEnd"/>
    <w:r w:rsidR="00552555">
      <w:t>461998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3C6F2" w14:textId="105333DE" w:rsidR="00281F5F" w:rsidRPr="008927F5" w:rsidRDefault="00552555" w:rsidP="0055255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A4CAF">
      <w:rPr>
        <w:noProof/>
      </w:rPr>
      <w:t>P:\ARA\ITU-R\CONF-R\CMR19\000\016ADD13ADD11A.docx</w:t>
    </w:r>
    <w:r>
      <w:fldChar w:fldCharType="end"/>
    </w:r>
    <w:proofErr w:type="gramStart"/>
    <w:r w:rsidRPr="00A809E8">
      <w:t xml:space="preserve">   (</w:t>
    </w:r>
    <w:proofErr w:type="gramEnd"/>
    <w:r>
      <w:t>461998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9D6A5" w14:textId="77777777" w:rsidR="00EA5D25" w:rsidRDefault="00EA5D25" w:rsidP="002919E1">
      <w:r>
        <w:t>___________________</w:t>
      </w:r>
    </w:p>
  </w:footnote>
  <w:footnote w:type="continuationSeparator" w:id="0">
    <w:p w14:paraId="4BDA1638" w14:textId="77777777" w:rsidR="00EA5D25" w:rsidRDefault="00EA5D25" w:rsidP="002919E1">
      <w:r>
        <w:continuationSeparator/>
      </w:r>
    </w:p>
    <w:p w14:paraId="08934EEB" w14:textId="77777777" w:rsidR="00EA5D25" w:rsidRDefault="00EA5D25" w:rsidP="002919E1"/>
    <w:p w14:paraId="1647486B" w14:textId="77777777" w:rsidR="00EA5D25" w:rsidRDefault="00EA5D25" w:rsidP="002919E1"/>
    <w:p w14:paraId="47B1E971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58367" w14:textId="77777777" w:rsidR="00281F5F" w:rsidRDefault="00281F5F" w:rsidP="002919E1"/>
  <w:p w14:paraId="6A5EC5CE" w14:textId="77777777" w:rsidR="00281F5F" w:rsidRDefault="00281F5F" w:rsidP="002919E1"/>
  <w:p w14:paraId="50D7634D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954F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16(Add.13)(Add.11)-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12F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447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CC9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E4EE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A4EDA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4750"/>
    <w:rsid w:val="0012545F"/>
    <w:rsid w:val="00136B82"/>
    <w:rsid w:val="00137B5C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87F0A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59C0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2555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724E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4F01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A5E02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E7258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A4CAF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A195D27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qFormat/>
    <w:rsid w:val="0077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B4CC-BFF7-438E-9061-876534264C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3D0D97-D881-43C3-9A36-0E3623732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18E4C-9787-466F-BC90-E4A917152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15FF2-0B69-4D75-A0E6-BBAEB22CA83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elements/1.1/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94A39EC-4C37-41EC-A82E-85430D2B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741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R16-WRC19-C-0016!A13-A11!MSW-A</vt:lpstr>
    </vt:vector>
  </TitlesOfParts>
  <Manager>General Secretariat - Pool</Manager>
  <Company>International Telecommunication Union (ITU)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R16-WRC19-C-0016!A13-A11!MSW-A</dc:title>
  <dc:creator>Documents Proposals Manager (DPM)</dc:creator>
  <cp:keywords>DPM_v2019.10.15.2_prod</cp:keywords>
  <cp:lastModifiedBy>Riz, Imad</cp:lastModifiedBy>
  <cp:revision>5</cp:revision>
  <cp:lastPrinted>2019-10-24T14:45:00Z</cp:lastPrinted>
  <dcterms:created xsi:type="dcterms:W3CDTF">2019-10-22T20:11:00Z</dcterms:created>
  <dcterms:modified xsi:type="dcterms:W3CDTF">2019-10-24T14:46:00Z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