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AF53716" w14:textId="77777777" w:rsidTr="00A92CF9">
        <w:trPr>
          <w:cantSplit/>
          <w:trHeight w:val="20"/>
        </w:trPr>
        <w:tc>
          <w:tcPr>
            <w:tcW w:w="6619" w:type="dxa"/>
          </w:tcPr>
          <w:p w14:paraId="54824E9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60E3ADF" w14:textId="77777777" w:rsidR="00280E04" w:rsidRDefault="00A375BD" w:rsidP="00D44350">
            <w:pPr>
              <w:rPr>
                <w:rtl/>
                <w:lang w:bidi="ar-EG"/>
              </w:rPr>
            </w:pPr>
            <w:bookmarkStart w:id="0" w:name="ditulogo"/>
            <w:bookmarkEnd w:id="0"/>
            <w:r>
              <w:rPr>
                <w:noProof/>
                <w:lang w:eastAsia="zh-CN"/>
              </w:rPr>
              <w:drawing>
                <wp:inline distT="0" distB="0" distL="0" distR="0" wp14:anchorId="6FBB785D" wp14:editId="06057E5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01B67F7" w14:textId="77777777" w:rsidTr="00A92CF9">
        <w:trPr>
          <w:cantSplit/>
          <w:trHeight w:val="20"/>
        </w:trPr>
        <w:tc>
          <w:tcPr>
            <w:tcW w:w="6619" w:type="dxa"/>
            <w:tcBorders>
              <w:bottom w:val="single" w:sz="12" w:space="0" w:color="auto"/>
            </w:tcBorders>
          </w:tcPr>
          <w:p w14:paraId="7C4EF1B3" w14:textId="77777777" w:rsidR="00280E04" w:rsidRPr="00960962" w:rsidRDefault="00280E04" w:rsidP="00D44350">
            <w:pPr>
              <w:rPr>
                <w:rtl/>
                <w:lang w:bidi="ar-EG"/>
              </w:rPr>
            </w:pPr>
          </w:p>
        </w:tc>
        <w:tc>
          <w:tcPr>
            <w:tcW w:w="3053" w:type="dxa"/>
            <w:tcBorders>
              <w:bottom w:val="single" w:sz="12" w:space="0" w:color="auto"/>
            </w:tcBorders>
          </w:tcPr>
          <w:p w14:paraId="7B9B4E65" w14:textId="77777777" w:rsidR="00280E04" w:rsidRPr="00A9645C" w:rsidRDefault="00280E04" w:rsidP="00D44350">
            <w:pPr>
              <w:rPr>
                <w:lang w:bidi="ar-EG"/>
              </w:rPr>
            </w:pPr>
          </w:p>
        </w:tc>
      </w:tr>
      <w:tr w:rsidR="00280E04" w14:paraId="02D01C24" w14:textId="77777777" w:rsidTr="00A92CF9">
        <w:trPr>
          <w:cantSplit/>
          <w:trHeight w:val="20"/>
        </w:trPr>
        <w:tc>
          <w:tcPr>
            <w:tcW w:w="6619" w:type="dxa"/>
            <w:tcBorders>
              <w:top w:val="single" w:sz="12" w:space="0" w:color="auto"/>
            </w:tcBorders>
          </w:tcPr>
          <w:p w14:paraId="0670182B"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155BEE42" w14:textId="77777777" w:rsidR="00280E04" w:rsidRPr="00BD6EF3" w:rsidRDefault="00280E04" w:rsidP="00D44350">
            <w:pPr>
              <w:pStyle w:val="Adress"/>
              <w:framePr w:hSpace="0" w:wrap="auto" w:xAlign="left" w:yAlign="inline"/>
            </w:pPr>
          </w:p>
        </w:tc>
      </w:tr>
      <w:tr w:rsidR="00A809E8" w:rsidRPr="00F545E4" w14:paraId="7BC99D99" w14:textId="77777777" w:rsidTr="00A92CF9">
        <w:trPr>
          <w:cantSplit/>
        </w:trPr>
        <w:tc>
          <w:tcPr>
            <w:tcW w:w="6619" w:type="dxa"/>
          </w:tcPr>
          <w:p w14:paraId="04D45378" w14:textId="77777777" w:rsidR="00A809E8" w:rsidRPr="00F545E4" w:rsidRDefault="00A809E8" w:rsidP="00136B82">
            <w:pPr>
              <w:pStyle w:val="Committee"/>
              <w:framePr w:hSpace="0" w:wrap="auto" w:hAnchor="text" w:yAlign="inline"/>
              <w:bidi/>
              <w:rPr>
                <w:rFonts w:ascii="Verdana Bold" w:hAnsi="Verdana Bold"/>
                <w:sz w:val="19"/>
                <w:szCs w:val="30"/>
                <w:rtl/>
              </w:rPr>
            </w:pPr>
            <w:r w:rsidRPr="00F545E4">
              <w:rPr>
                <w:rFonts w:ascii="Verdana Bold" w:hAnsi="Verdana Bold"/>
                <w:sz w:val="19"/>
                <w:szCs w:val="30"/>
                <w:rtl/>
                <w:lang w:bidi="ar-EG"/>
              </w:rPr>
              <w:t>الجلسة العامة</w:t>
            </w:r>
          </w:p>
        </w:tc>
        <w:tc>
          <w:tcPr>
            <w:tcW w:w="3053" w:type="dxa"/>
            <w:vAlign w:val="center"/>
          </w:tcPr>
          <w:p w14:paraId="6092D386" w14:textId="518F6626" w:rsidR="00A809E8" w:rsidRPr="00F545E4" w:rsidRDefault="00A809E8" w:rsidP="00A809E8">
            <w:pPr>
              <w:pStyle w:val="Adress"/>
              <w:framePr w:hSpace="0" w:wrap="auto" w:xAlign="left" w:yAlign="inline"/>
              <w:rPr>
                <w:rtl/>
              </w:rPr>
            </w:pPr>
            <w:r w:rsidRPr="00F545E4">
              <w:rPr>
                <w:rtl/>
              </w:rPr>
              <w:t>ا</w:t>
            </w:r>
            <w:r w:rsidRPr="00F545E4">
              <w:rPr>
                <w:rFonts w:hint="cs"/>
                <w:rtl/>
              </w:rPr>
              <w:t>ل</w:t>
            </w:r>
            <w:r w:rsidRPr="00F545E4">
              <w:rPr>
                <w:rtl/>
              </w:rPr>
              <w:t>و</w:t>
            </w:r>
            <w:r w:rsidRPr="00F545E4">
              <w:rPr>
                <w:rFonts w:hint="cs"/>
                <w:rtl/>
              </w:rPr>
              <w:t xml:space="preserve">ثيقة </w:t>
            </w:r>
            <w:r w:rsidR="00A92CF9">
              <w:rPr>
                <w:rFonts w:ascii="Verdana" w:hAnsi="Verdana"/>
              </w:rPr>
              <w:t>15</w:t>
            </w:r>
            <w:r w:rsidRPr="00F545E4">
              <w:t>-A</w:t>
            </w:r>
          </w:p>
        </w:tc>
      </w:tr>
      <w:tr w:rsidR="00A809E8" w:rsidRPr="00F545E4" w14:paraId="20FFB31B" w14:textId="77777777" w:rsidTr="00A92CF9">
        <w:trPr>
          <w:cantSplit/>
        </w:trPr>
        <w:tc>
          <w:tcPr>
            <w:tcW w:w="6619" w:type="dxa"/>
          </w:tcPr>
          <w:p w14:paraId="00AFF703" w14:textId="77777777" w:rsidR="00A809E8" w:rsidRPr="00F545E4" w:rsidRDefault="00A809E8" w:rsidP="00A809E8">
            <w:pPr>
              <w:pStyle w:val="Adress"/>
              <w:framePr w:hSpace="0" w:wrap="auto" w:xAlign="left" w:yAlign="inline"/>
              <w:rPr>
                <w:rtl/>
              </w:rPr>
            </w:pPr>
          </w:p>
        </w:tc>
        <w:tc>
          <w:tcPr>
            <w:tcW w:w="3053" w:type="dxa"/>
            <w:vAlign w:val="center"/>
          </w:tcPr>
          <w:p w14:paraId="79A3EE73" w14:textId="12D35FFD" w:rsidR="00A809E8" w:rsidRPr="00F545E4" w:rsidRDefault="00A92CF9" w:rsidP="00A375BD">
            <w:pPr>
              <w:pStyle w:val="Adress"/>
              <w:framePr w:hSpace="0" w:wrap="auto" w:xAlign="left" w:yAlign="inline"/>
              <w:rPr>
                <w:rtl/>
              </w:rPr>
            </w:pPr>
            <w:r>
              <w:t>9</w:t>
            </w:r>
            <w:r w:rsidR="00A809E8" w:rsidRPr="00F545E4">
              <w:rPr>
                <w:rFonts w:hint="cs"/>
                <w:rtl/>
              </w:rPr>
              <w:t xml:space="preserve"> </w:t>
            </w:r>
            <w:r>
              <w:rPr>
                <w:rFonts w:hint="cs"/>
                <w:rtl/>
              </w:rPr>
              <w:t xml:space="preserve">أغسطس </w:t>
            </w:r>
            <w:r w:rsidR="00A809E8" w:rsidRPr="00F545E4">
              <w:t>201</w:t>
            </w:r>
            <w:r w:rsidR="00A375BD" w:rsidRPr="00F545E4">
              <w:t>9</w:t>
            </w:r>
          </w:p>
        </w:tc>
      </w:tr>
      <w:tr w:rsidR="00A809E8" w:rsidRPr="00F545E4" w14:paraId="3BED33B5" w14:textId="77777777" w:rsidTr="00A92CF9">
        <w:trPr>
          <w:cantSplit/>
        </w:trPr>
        <w:tc>
          <w:tcPr>
            <w:tcW w:w="6619" w:type="dxa"/>
          </w:tcPr>
          <w:p w14:paraId="0C86E575" w14:textId="77777777" w:rsidR="00A809E8" w:rsidRPr="00F545E4" w:rsidRDefault="00A809E8" w:rsidP="00A809E8">
            <w:pPr>
              <w:pStyle w:val="Adress"/>
              <w:framePr w:hSpace="0" w:wrap="auto" w:xAlign="left" w:yAlign="inline"/>
              <w:rPr>
                <w:rFonts w:eastAsia="SimSun" w:hint="eastAsia"/>
              </w:rPr>
            </w:pPr>
          </w:p>
        </w:tc>
        <w:tc>
          <w:tcPr>
            <w:tcW w:w="3053" w:type="dxa"/>
            <w:vAlign w:val="center"/>
          </w:tcPr>
          <w:p w14:paraId="2E1D7A65" w14:textId="77777777" w:rsidR="00A809E8" w:rsidRPr="00F545E4" w:rsidRDefault="00A809E8" w:rsidP="00A809E8">
            <w:pPr>
              <w:pStyle w:val="Adress"/>
              <w:framePr w:hSpace="0" w:wrap="auto" w:xAlign="left" w:yAlign="inline"/>
              <w:rPr>
                <w:rFonts w:eastAsia="SimSun" w:hint="eastAsia"/>
              </w:rPr>
            </w:pPr>
            <w:r w:rsidRPr="00F545E4">
              <w:rPr>
                <w:rFonts w:hint="cs"/>
                <w:rtl/>
              </w:rPr>
              <w:t>الأصل: بالإنكليزية</w:t>
            </w:r>
          </w:p>
        </w:tc>
      </w:tr>
      <w:tr w:rsidR="00764079" w14:paraId="1F2188CD" w14:textId="77777777" w:rsidTr="00A92CF9">
        <w:trPr>
          <w:cantSplit/>
        </w:trPr>
        <w:tc>
          <w:tcPr>
            <w:tcW w:w="9672" w:type="dxa"/>
            <w:gridSpan w:val="2"/>
          </w:tcPr>
          <w:p w14:paraId="15E57761" w14:textId="77777777" w:rsidR="00764079" w:rsidRDefault="00764079" w:rsidP="00D44350">
            <w:pPr>
              <w:pStyle w:val="Adress"/>
              <w:framePr w:hSpace="0" w:wrap="auto" w:xAlign="left" w:yAlign="inline"/>
              <w:rPr>
                <w:rFonts w:eastAsia="SimSun" w:hint="eastAsia"/>
              </w:rPr>
            </w:pPr>
          </w:p>
        </w:tc>
      </w:tr>
      <w:tr w:rsidR="00764079" w14:paraId="17BCF5A2" w14:textId="77777777" w:rsidTr="00A92CF9">
        <w:trPr>
          <w:cantSplit/>
        </w:trPr>
        <w:tc>
          <w:tcPr>
            <w:tcW w:w="9672" w:type="dxa"/>
            <w:gridSpan w:val="2"/>
          </w:tcPr>
          <w:p w14:paraId="6489DBAA" w14:textId="1E416CE1" w:rsidR="00764079" w:rsidRPr="00E621A3" w:rsidRDefault="00A92CF9" w:rsidP="00A92CF9">
            <w:pPr>
              <w:pStyle w:val="Source"/>
              <w:rPr>
                <w:rtl/>
              </w:rPr>
            </w:pPr>
            <w:r w:rsidRPr="00A92CF9">
              <w:rPr>
                <w:rFonts w:hint="cs"/>
                <w:rtl/>
                <w:lang w:bidi="ar-SA"/>
              </w:rPr>
              <w:t>مذكرة من الأمين العام</w:t>
            </w:r>
          </w:p>
        </w:tc>
      </w:tr>
      <w:tr w:rsidR="00764079" w14:paraId="63717C3B" w14:textId="77777777" w:rsidTr="00A92CF9">
        <w:trPr>
          <w:cantSplit/>
        </w:trPr>
        <w:tc>
          <w:tcPr>
            <w:tcW w:w="9672" w:type="dxa"/>
            <w:gridSpan w:val="2"/>
          </w:tcPr>
          <w:p w14:paraId="4727F868" w14:textId="14D897E8" w:rsidR="00764079" w:rsidRPr="00BD6EF3" w:rsidRDefault="00A92CF9" w:rsidP="00A92CF9">
            <w:pPr>
              <w:pStyle w:val="Title1"/>
              <w:spacing w:before="240"/>
              <w:rPr>
                <w:rtl/>
              </w:rPr>
            </w:pPr>
            <w:r w:rsidRPr="00A92CF9">
              <w:rPr>
                <w:rtl/>
                <w:lang w:bidi="ar-SY"/>
              </w:rPr>
              <w:t xml:space="preserve">تقرير مقدم من لجنة لوائح الراديو إلى المؤتمر العالمي للاتصالات الراديوية </w:t>
            </w:r>
            <w:r w:rsidRPr="00A92CF9">
              <w:rPr>
                <w:rtl/>
                <w:lang w:bidi="ar-SY"/>
              </w:rPr>
              <w:br/>
              <w:t xml:space="preserve">لعام </w:t>
            </w:r>
            <w:r w:rsidRPr="00A92CF9">
              <w:t>2019</w:t>
            </w:r>
            <w:r w:rsidRPr="00A92CF9">
              <w:rPr>
                <w:rtl/>
                <w:lang w:bidi="ar-SA"/>
              </w:rPr>
              <w:t xml:space="preserve"> </w:t>
            </w:r>
            <w:r w:rsidRPr="00A92CF9">
              <w:t>(WRC-19)</w:t>
            </w:r>
            <w:r w:rsidRPr="00A92CF9">
              <w:rPr>
                <w:rtl/>
                <w:lang w:bidi="ar-SA"/>
              </w:rPr>
              <w:t xml:space="preserve"> بشأن القرار </w:t>
            </w:r>
            <w:r w:rsidRPr="00A92CF9">
              <w:t>80 (Rev.WRC-07)</w:t>
            </w:r>
          </w:p>
        </w:tc>
      </w:tr>
      <w:tr w:rsidR="00764079" w14:paraId="3975206B" w14:textId="77777777" w:rsidTr="00A92CF9">
        <w:trPr>
          <w:cantSplit/>
        </w:trPr>
        <w:tc>
          <w:tcPr>
            <w:tcW w:w="9672" w:type="dxa"/>
            <w:gridSpan w:val="2"/>
          </w:tcPr>
          <w:p w14:paraId="40167AE3" w14:textId="30E052FA" w:rsidR="00764079" w:rsidRPr="0012545F" w:rsidRDefault="00764079" w:rsidP="00D44350">
            <w:pPr>
              <w:pStyle w:val="Agendaitem"/>
              <w:rPr>
                <w:rtl/>
                <w:lang w:val="en-US"/>
              </w:rPr>
            </w:pPr>
          </w:p>
        </w:tc>
      </w:tr>
      <w:tr w:rsidR="0012545F" w14:paraId="35635F4C" w14:textId="77777777" w:rsidTr="00A92CF9">
        <w:trPr>
          <w:cantSplit/>
        </w:trPr>
        <w:tc>
          <w:tcPr>
            <w:tcW w:w="9672" w:type="dxa"/>
            <w:gridSpan w:val="2"/>
          </w:tcPr>
          <w:p w14:paraId="5D698D6C" w14:textId="77777777" w:rsidR="0012545F" w:rsidRDefault="0012545F" w:rsidP="0012545F">
            <w:pPr>
              <w:rPr>
                <w:rtl/>
              </w:rPr>
            </w:pPr>
          </w:p>
        </w:tc>
      </w:tr>
    </w:tbl>
    <w:p w14:paraId="65A5EC6B" w14:textId="6D0C425A" w:rsidR="00A92CF9" w:rsidRDefault="00A92CF9" w:rsidP="00A92CF9">
      <w:pPr>
        <w:rPr>
          <w:lang w:bidi="ar-EG"/>
        </w:rPr>
      </w:pPr>
      <w:r w:rsidRPr="00AE1403">
        <w:rPr>
          <w:spacing w:val="-4"/>
          <w:rtl/>
        </w:rPr>
        <w:t>بناءً على طلب مدير مكتب الاتصالات الراديوية، يشرفني أن أرفع إلى عناية المؤتمر العالمي للاتصالات الراديوية لعام </w:t>
      </w:r>
      <w:r w:rsidRPr="00AE1403">
        <w:rPr>
          <w:spacing w:val="-4"/>
          <w:lang w:bidi="ar-EG"/>
        </w:rPr>
        <w:t>2019</w:t>
      </w:r>
      <w:r w:rsidR="00AE1403" w:rsidRPr="00AE1403">
        <w:rPr>
          <w:rFonts w:hint="cs"/>
          <w:spacing w:val="-4"/>
          <w:rtl/>
          <w:lang w:bidi="ar-EG"/>
        </w:rPr>
        <w:t> </w:t>
      </w:r>
      <w:r w:rsidRPr="00AE1403">
        <w:rPr>
          <w:spacing w:val="-4"/>
          <w:lang w:bidi="ar-EG"/>
        </w:rPr>
        <w:t>(WRC</w:t>
      </w:r>
      <w:r w:rsidRPr="00AE1403">
        <w:rPr>
          <w:spacing w:val="-4"/>
          <w:lang w:bidi="ar-EG"/>
        </w:rPr>
        <w:noBreakHyphen/>
        <w:t>19)</w:t>
      </w:r>
      <w:r w:rsidRPr="00976002">
        <w:rPr>
          <w:rtl/>
          <w:lang w:bidi="ar-EG"/>
        </w:rPr>
        <w:t xml:space="preserve"> </w:t>
      </w:r>
      <w:r w:rsidRPr="00976002">
        <w:rPr>
          <w:rtl/>
        </w:rPr>
        <w:t xml:space="preserve">التقرير المقدم من لجنة لوائح الراديو </w:t>
      </w:r>
      <w:r w:rsidRPr="00976002">
        <w:rPr>
          <w:rtl/>
          <w:lang w:bidi="ar-EG"/>
        </w:rPr>
        <w:t xml:space="preserve">بشأن القرار </w:t>
      </w:r>
      <w:r w:rsidRPr="00976002">
        <w:rPr>
          <w:b/>
          <w:bCs/>
          <w:lang w:bidi="ar-EG"/>
        </w:rPr>
        <w:t>80 (Rev.WRC-07)</w:t>
      </w:r>
      <w:r w:rsidRPr="00976002">
        <w:rPr>
          <w:rtl/>
        </w:rPr>
        <w:t>.</w:t>
      </w:r>
    </w:p>
    <w:p w14:paraId="296BB0EB" w14:textId="77777777" w:rsidR="00A92CF9" w:rsidRPr="00976002" w:rsidRDefault="00A92CF9" w:rsidP="00A92CF9">
      <w:pPr>
        <w:spacing w:before="1440"/>
        <w:ind w:left="3969"/>
        <w:jc w:val="center"/>
      </w:pPr>
      <w:r w:rsidRPr="00976002">
        <w:rPr>
          <w:rtl/>
          <w:lang w:bidi="ar-SY"/>
        </w:rPr>
        <w:t>هولين جاو</w:t>
      </w:r>
      <w:r w:rsidRPr="00976002">
        <w:rPr>
          <w:rtl/>
          <w:lang w:bidi="ar-SY"/>
        </w:rPr>
        <w:br/>
        <w:t>الأمين العام</w:t>
      </w:r>
    </w:p>
    <w:p w14:paraId="236EFE5D" w14:textId="77777777" w:rsidR="00A92CF9" w:rsidRDefault="00A92CF9" w:rsidP="00A92CF9">
      <w:pPr>
        <w:spacing w:before="2220"/>
        <w:rPr>
          <w:rtl/>
          <w:lang w:bidi="ar-EG"/>
        </w:rPr>
      </w:pPr>
      <w:r w:rsidRPr="00976002">
        <w:rPr>
          <w:rFonts w:hint="cs"/>
          <w:b/>
          <w:bCs/>
          <w:rtl/>
        </w:rPr>
        <w:t xml:space="preserve">الملحقات: </w:t>
      </w:r>
      <w:r>
        <w:t>1</w:t>
      </w:r>
    </w:p>
    <w:p w14:paraId="74210B33" w14:textId="77777777" w:rsidR="00A92CF9" w:rsidRDefault="00A92CF9" w:rsidP="00404DA4">
      <w:pPr>
        <w:tabs>
          <w:tab w:val="clear" w:pos="1134"/>
          <w:tab w:val="clear" w:pos="1871"/>
          <w:tab w:val="clear" w:pos="2268"/>
        </w:tabs>
        <w:spacing w:before="0" w:line="240" w:lineRule="auto"/>
        <w:jc w:val="left"/>
        <w:rPr>
          <w:rtl/>
        </w:rPr>
      </w:pPr>
      <w:r>
        <w:rPr>
          <w:rtl/>
        </w:rPr>
        <w:br w:type="page"/>
      </w:r>
    </w:p>
    <w:p w14:paraId="32B7A66E" w14:textId="77777777" w:rsidR="00A92CF9" w:rsidRPr="0087191A" w:rsidRDefault="00A92CF9" w:rsidP="00A92CF9">
      <w:pPr>
        <w:pStyle w:val="AnnexNo0"/>
        <w:rPr>
          <w:rtl/>
        </w:rPr>
      </w:pPr>
      <w:r w:rsidRPr="0087191A">
        <w:rPr>
          <w:rFonts w:hint="cs"/>
          <w:rtl/>
        </w:rPr>
        <w:lastRenderedPageBreak/>
        <w:t>الملحق</w:t>
      </w:r>
    </w:p>
    <w:p w14:paraId="4A788A06" w14:textId="77777777" w:rsidR="00A92CF9" w:rsidRDefault="00A92CF9" w:rsidP="00A92CF9">
      <w:pPr>
        <w:pStyle w:val="Annextitle0"/>
        <w:rPr>
          <w:rtl/>
        </w:rPr>
      </w:pPr>
      <w:r w:rsidRPr="007302B9">
        <w:rPr>
          <w:rFonts w:hint="cs"/>
          <w:rtl/>
        </w:rPr>
        <w:t>تقرير مقدّم من لجنة لوائح الراديو إلى</w:t>
      </w:r>
      <w:r>
        <w:rPr>
          <w:rFonts w:hint="cs"/>
          <w:rtl/>
        </w:rPr>
        <w:t xml:space="preserve"> </w:t>
      </w:r>
      <w:r w:rsidRPr="007302B9">
        <w:rPr>
          <w:rFonts w:hint="cs"/>
          <w:rtl/>
        </w:rPr>
        <w:t>المؤ</w:t>
      </w:r>
      <w:r>
        <w:rPr>
          <w:rFonts w:hint="cs"/>
          <w:rtl/>
        </w:rPr>
        <w:t>تمر العالمي للاتصالات الراديوية</w:t>
      </w:r>
      <w:r>
        <w:rPr>
          <w:rtl/>
        </w:rPr>
        <w:br/>
      </w:r>
      <w:r w:rsidRPr="007302B9">
        <w:rPr>
          <w:rFonts w:hint="cs"/>
          <w:rtl/>
        </w:rPr>
        <w:t>لعام</w:t>
      </w:r>
      <w:r>
        <w:rPr>
          <w:rFonts w:hint="eastAsia"/>
          <w:rtl/>
        </w:rPr>
        <w:t> </w:t>
      </w:r>
      <w:r w:rsidRPr="007302B9">
        <w:t>201</w:t>
      </w:r>
      <w:r>
        <w:t>9</w:t>
      </w:r>
      <w:r w:rsidRPr="007302B9">
        <w:rPr>
          <w:rFonts w:hint="cs"/>
          <w:rtl/>
        </w:rPr>
        <w:t xml:space="preserve"> </w:t>
      </w:r>
      <w:r w:rsidRPr="007302B9">
        <w:t>(WRC-</w:t>
      </w:r>
      <w:r>
        <w:t>19</w:t>
      </w:r>
      <w:r w:rsidRPr="007302B9">
        <w:t>)</w:t>
      </w:r>
      <w:r>
        <w:rPr>
          <w:rFonts w:hint="cs"/>
          <w:rtl/>
        </w:rPr>
        <w:t xml:space="preserve"> </w:t>
      </w:r>
      <w:r w:rsidRPr="007302B9">
        <w:rPr>
          <w:rFonts w:hint="cs"/>
          <w:rtl/>
        </w:rPr>
        <w:t xml:space="preserve">بشأن </w:t>
      </w:r>
      <w:r w:rsidRPr="007302B9">
        <w:rPr>
          <w:rtl/>
        </w:rPr>
        <w:t>الق</w:t>
      </w:r>
      <w:r w:rsidRPr="007302B9">
        <w:rPr>
          <w:rFonts w:hint="cs"/>
          <w:rtl/>
        </w:rPr>
        <w:t>ـ</w:t>
      </w:r>
      <w:r w:rsidRPr="007302B9">
        <w:rPr>
          <w:rtl/>
        </w:rPr>
        <w:t>رار</w:t>
      </w:r>
      <w:r w:rsidRPr="007302B9">
        <w:rPr>
          <w:rFonts w:hint="cs"/>
          <w:rtl/>
        </w:rPr>
        <w:t xml:space="preserve"> </w:t>
      </w:r>
      <w:r w:rsidRPr="007302B9">
        <w:t>80</w:t>
      </w:r>
      <w:r w:rsidRPr="007302B9">
        <w:rPr>
          <w:rFonts w:hint="eastAsia"/>
        </w:rPr>
        <w:t> </w:t>
      </w:r>
      <w:r w:rsidRPr="007302B9">
        <w:t>(Rev.WRC-07)</w:t>
      </w:r>
    </w:p>
    <w:p w14:paraId="0D53EDA3" w14:textId="77777777" w:rsidR="00A92CF9" w:rsidRDefault="00A92CF9" w:rsidP="00AC3A14">
      <w:pPr>
        <w:tabs>
          <w:tab w:val="clear" w:pos="1134"/>
          <w:tab w:val="clear" w:pos="1871"/>
          <w:tab w:val="clear" w:pos="2268"/>
        </w:tabs>
        <w:spacing w:before="0" w:line="240" w:lineRule="auto"/>
        <w:jc w:val="left"/>
        <w:rPr>
          <w:rtl/>
          <w:lang w:bidi="ar-SY"/>
        </w:rPr>
      </w:pPr>
      <w:r>
        <w:rPr>
          <w:rtl/>
          <w:lang w:bidi="ar-SY"/>
        </w:rPr>
        <w:br w:type="page"/>
      </w:r>
    </w:p>
    <w:p w14:paraId="67D03771" w14:textId="77777777" w:rsidR="00A92CF9" w:rsidRPr="0069370D" w:rsidRDefault="00A92CF9" w:rsidP="00404DA4">
      <w:pPr>
        <w:pStyle w:val="Annextitle0"/>
        <w:rPr>
          <w:rtl/>
        </w:rPr>
      </w:pPr>
      <w:r w:rsidRPr="0069370D">
        <w:rPr>
          <w:rFonts w:hint="cs"/>
          <w:rtl/>
        </w:rPr>
        <w:lastRenderedPageBreak/>
        <w:t>ملخص تنفيذي</w:t>
      </w:r>
    </w:p>
    <w:p w14:paraId="39EBD0DA" w14:textId="31368ACC" w:rsidR="00A92CF9" w:rsidRDefault="00A92CF9" w:rsidP="00A92CF9">
      <w:pPr>
        <w:pStyle w:val="Normalaftertitle"/>
        <w:rPr>
          <w:rtl/>
        </w:rPr>
      </w:pPr>
      <w:r w:rsidRPr="003724A7">
        <w:rPr>
          <w:rFonts w:hint="cs"/>
          <w:rtl/>
        </w:rPr>
        <w:t xml:space="preserve">تناولت لجنة لوائح الراديو </w:t>
      </w:r>
      <w:r w:rsidRPr="003724A7">
        <w:rPr>
          <w:rtl/>
        </w:rPr>
        <w:t>القرار</w:t>
      </w:r>
      <w:r w:rsidRPr="003724A7">
        <w:rPr>
          <w:rFonts w:hint="cs"/>
          <w:b/>
          <w:bCs/>
          <w:rtl/>
        </w:rPr>
        <w:t xml:space="preserve"> </w:t>
      </w:r>
      <w:r w:rsidRPr="003724A7">
        <w:rPr>
          <w:b/>
          <w:bCs/>
        </w:rPr>
        <w:t>80</w:t>
      </w:r>
      <w:r w:rsidRPr="003724A7">
        <w:rPr>
          <w:rFonts w:hint="eastAsia"/>
          <w:b/>
          <w:bCs/>
        </w:rPr>
        <w:t> </w:t>
      </w:r>
      <w:r w:rsidRPr="003724A7">
        <w:rPr>
          <w:b/>
          <w:bCs/>
        </w:rPr>
        <w:t>(Rev.WRC-07)</w:t>
      </w:r>
      <w:r w:rsidRPr="003724A7">
        <w:rPr>
          <w:rFonts w:hint="cs"/>
          <w:rtl/>
        </w:rPr>
        <w:t xml:space="preserve"> بشأن </w:t>
      </w:r>
      <w:r w:rsidRPr="003724A7">
        <w:rPr>
          <w:i/>
          <w:iCs/>
          <w:rtl/>
        </w:rPr>
        <w:t xml:space="preserve">الاحتياط الواجب </w:t>
      </w:r>
      <w:r w:rsidRPr="003724A7">
        <w:rPr>
          <w:rFonts w:hint="cs"/>
          <w:i/>
          <w:iCs/>
          <w:rtl/>
        </w:rPr>
        <w:t>في</w:t>
      </w:r>
      <w:r w:rsidRPr="003724A7">
        <w:rPr>
          <w:i/>
          <w:iCs/>
          <w:rtl/>
        </w:rPr>
        <w:t xml:space="preserve"> تطبيق المبادئ </w:t>
      </w:r>
      <w:r w:rsidRPr="003724A7">
        <w:rPr>
          <w:rFonts w:hint="cs"/>
          <w:i/>
          <w:iCs/>
          <w:rtl/>
        </w:rPr>
        <w:t>التي يتضمنها</w:t>
      </w:r>
      <w:r w:rsidRPr="003724A7">
        <w:rPr>
          <w:i/>
          <w:iCs/>
          <w:rtl/>
        </w:rPr>
        <w:t xml:space="preserve"> الدستور</w:t>
      </w:r>
      <w:r w:rsidRPr="003724A7">
        <w:rPr>
          <w:rFonts w:hint="cs"/>
          <w:i/>
          <w:iCs/>
          <w:rtl/>
        </w:rPr>
        <w:t>،</w:t>
      </w:r>
      <w:r w:rsidRPr="003724A7">
        <w:rPr>
          <w:rFonts w:hint="cs"/>
          <w:rtl/>
        </w:rPr>
        <w:t xml:space="preserve"> في </w:t>
      </w:r>
      <w:proofErr w:type="gramStart"/>
      <w:r w:rsidRPr="003724A7">
        <w:rPr>
          <w:rFonts w:hint="cs"/>
          <w:rtl/>
        </w:rPr>
        <w:t>خمسة</w:t>
      </w:r>
      <w:proofErr w:type="gramEnd"/>
      <w:r w:rsidRPr="003724A7">
        <w:rPr>
          <w:rFonts w:hint="cs"/>
          <w:rtl/>
        </w:rPr>
        <w:t xml:space="preserve"> مؤتمرات عالمية للاتصالات الراديوية منذ اعتماد القرار في المؤتمر العالمي للاتصالات الراديوية لعام </w:t>
      </w:r>
      <w:r w:rsidRPr="003724A7">
        <w:t>1997</w:t>
      </w:r>
      <w:r w:rsidRPr="003724A7">
        <w:rPr>
          <w:rFonts w:hint="cs"/>
          <w:rtl/>
        </w:rPr>
        <w:t xml:space="preserve"> </w:t>
      </w:r>
      <w:r w:rsidRPr="003724A7">
        <w:t>(WRC</w:t>
      </w:r>
      <w:r w:rsidRPr="003724A7">
        <w:noBreakHyphen/>
        <w:t>97)</w:t>
      </w:r>
      <w:r w:rsidRPr="003724A7">
        <w:rPr>
          <w:rFonts w:hint="cs"/>
          <w:rtl/>
        </w:rPr>
        <w:t xml:space="preserve">. وفي هذا التقرير المقدم إلى المؤتمر العالمي للاتصالات الراديوية لعام </w:t>
      </w:r>
      <w:r w:rsidRPr="003724A7">
        <w:t>2019</w:t>
      </w:r>
      <w:r w:rsidR="0093171C">
        <w:rPr>
          <w:rFonts w:ascii="Traditional Arabic" w:hAnsi="Traditional Arabic" w:hint="cs"/>
          <w:sz w:val="30"/>
          <w:rtl/>
        </w:rPr>
        <w:t xml:space="preserve"> </w:t>
      </w:r>
      <w:r w:rsidR="0093171C" w:rsidRPr="003724A7">
        <w:t>(WRC-19)</w:t>
      </w:r>
      <w:r w:rsidRPr="003724A7">
        <w:rPr>
          <w:rFonts w:hint="cs"/>
          <w:rtl/>
        </w:rPr>
        <w:t>، تقدم اللجنة تحديثاً للتقرير الذي قُدم إلى المؤتمر</w:t>
      </w:r>
      <w:r w:rsidRPr="003724A7">
        <w:rPr>
          <w:rFonts w:hint="eastAsia"/>
          <w:rtl/>
        </w:rPr>
        <w:t> </w:t>
      </w:r>
      <w:r w:rsidRPr="003724A7">
        <w:t>WRC</w:t>
      </w:r>
      <w:r w:rsidRPr="003724A7">
        <w:noBreakHyphen/>
        <w:t>15</w:t>
      </w:r>
      <w:r w:rsidRPr="003724A7">
        <w:rPr>
          <w:rFonts w:hint="cs"/>
          <w:rtl/>
        </w:rPr>
        <w:t xml:space="preserve"> مركزةً على جهودها الرامية </w:t>
      </w:r>
      <w:r w:rsidR="00AC3A14">
        <w:rPr>
          <w:rFonts w:hint="cs"/>
          <w:rtl/>
        </w:rPr>
        <w:t xml:space="preserve">إلى </w:t>
      </w:r>
      <w:r w:rsidRPr="003724A7">
        <w:rPr>
          <w:rFonts w:hint="cs"/>
          <w:rtl/>
        </w:rPr>
        <w:t>معالجة القضايا التي واجهتها اللجنة وواجهها المكتب منذ انعقاد هذا المؤتمر وتؤثر على تطبيق المبادئ الواردة في المادة</w:t>
      </w:r>
      <w:r w:rsidRPr="003724A7">
        <w:rPr>
          <w:rFonts w:hint="eastAsia"/>
          <w:rtl/>
        </w:rPr>
        <w:t> </w:t>
      </w:r>
      <w:r w:rsidRPr="003724A7">
        <w:rPr>
          <w:b/>
          <w:bCs/>
        </w:rPr>
        <w:t>44</w:t>
      </w:r>
      <w:r w:rsidRPr="003724A7">
        <w:rPr>
          <w:rFonts w:hint="cs"/>
          <w:rtl/>
        </w:rPr>
        <w:t xml:space="preserve"> من الدستور وفي</w:t>
      </w:r>
      <w:r w:rsidRPr="003724A7">
        <w:rPr>
          <w:rFonts w:hint="eastAsia"/>
          <w:rtl/>
        </w:rPr>
        <w:t> </w:t>
      </w:r>
      <w:r w:rsidRPr="003724A7">
        <w:rPr>
          <w:rFonts w:hint="cs"/>
          <w:rtl/>
        </w:rPr>
        <w:t>الرقم</w:t>
      </w:r>
      <w:r w:rsidRPr="003724A7">
        <w:rPr>
          <w:rFonts w:hint="eastAsia"/>
          <w:rtl/>
        </w:rPr>
        <w:t> </w:t>
      </w:r>
      <w:r w:rsidRPr="003724A7">
        <w:rPr>
          <w:b/>
          <w:bCs/>
        </w:rPr>
        <w:t>3.0</w:t>
      </w:r>
      <w:r w:rsidRPr="003724A7">
        <w:rPr>
          <w:rFonts w:hint="cs"/>
          <w:rtl/>
        </w:rPr>
        <w:t xml:space="preserve"> من ديباجة لوائح الراديو. و</w:t>
      </w:r>
      <w:r>
        <w:rPr>
          <w:rFonts w:hint="cs"/>
          <w:rtl/>
        </w:rPr>
        <w:t>ت</w:t>
      </w:r>
      <w:r w:rsidRPr="003724A7">
        <w:rPr>
          <w:rFonts w:hint="cs"/>
          <w:rtl/>
        </w:rPr>
        <w:t xml:space="preserve">تمثل </w:t>
      </w:r>
      <w:r>
        <w:rPr>
          <w:rFonts w:hint="cs"/>
          <w:rtl/>
        </w:rPr>
        <w:t xml:space="preserve">القضية </w:t>
      </w:r>
      <w:r w:rsidRPr="003724A7">
        <w:rPr>
          <w:rFonts w:hint="cs"/>
          <w:rtl/>
        </w:rPr>
        <w:t xml:space="preserve">الأبرز بين هذه </w:t>
      </w:r>
      <w:r>
        <w:rPr>
          <w:rFonts w:hint="cs"/>
          <w:rtl/>
        </w:rPr>
        <w:t xml:space="preserve">القضايا </w:t>
      </w:r>
      <w:r w:rsidRPr="003724A7">
        <w:rPr>
          <w:rFonts w:hint="cs"/>
          <w:rtl/>
        </w:rPr>
        <w:t>في </w:t>
      </w:r>
      <w:r>
        <w:rPr>
          <w:rFonts w:hint="cs"/>
          <w:rtl/>
        </w:rPr>
        <w:t>الاعتبارات المتعلقة ب</w:t>
      </w:r>
      <w:r w:rsidRPr="003724A7">
        <w:rPr>
          <w:rFonts w:hint="cs"/>
          <w:rtl/>
        </w:rPr>
        <w:t>تطبيق</w:t>
      </w:r>
      <w:r>
        <w:rPr>
          <w:rFonts w:hint="cs"/>
          <w:b/>
          <w:bCs/>
          <w:rtl/>
        </w:rPr>
        <w:t xml:space="preserve"> </w:t>
      </w:r>
      <w:r>
        <w:rPr>
          <w:rFonts w:hint="cs"/>
          <w:rtl/>
          <w:lang w:bidi="ar-EG"/>
        </w:rPr>
        <w:t xml:space="preserve">الرقم </w:t>
      </w:r>
      <w:r w:rsidRPr="003724A7">
        <w:rPr>
          <w:b/>
          <w:bCs/>
        </w:rPr>
        <w:t>6.13</w:t>
      </w:r>
      <w:r w:rsidRPr="003724A7">
        <w:rPr>
          <w:rFonts w:hint="cs"/>
          <w:rtl/>
          <w:lang w:bidi="ar-EG"/>
        </w:rPr>
        <w:t xml:space="preserve"> </w:t>
      </w:r>
      <w:r w:rsidRPr="00D62384">
        <w:rPr>
          <w:rFonts w:hint="cs"/>
          <w:rtl/>
        </w:rPr>
        <w:t>من لوائح الراديو</w:t>
      </w:r>
      <w:r w:rsidRPr="00D62384">
        <w:rPr>
          <w:rFonts w:hint="cs"/>
          <w:rtl/>
          <w:lang w:bidi="ar-EG"/>
        </w:rPr>
        <w:t xml:space="preserve"> </w:t>
      </w:r>
      <w:r>
        <w:rPr>
          <w:rFonts w:hint="cs"/>
          <w:rtl/>
          <w:lang w:bidi="ar-EG"/>
        </w:rPr>
        <w:t xml:space="preserve">والمادة </w:t>
      </w:r>
      <w:r>
        <w:rPr>
          <w:lang w:bidi="ar-EG"/>
        </w:rPr>
        <w:t>48</w:t>
      </w:r>
      <w:r>
        <w:rPr>
          <w:rFonts w:hint="cs"/>
          <w:rtl/>
          <w:lang w:bidi="ar-EG"/>
        </w:rPr>
        <w:t xml:space="preserve"> من </w:t>
      </w:r>
      <w:r w:rsidR="003D1277">
        <w:rPr>
          <w:rFonts w:hint="cs"/>
          <w:rtl/>
          <w:lang w:bidi="ar-EG"/>
        </w:rPr>
        <w:t>الدستور</w:t>
      </w:r>
      <w:r>
        <w:rPr>
          <w:rFonts w:hint="cs"/>
          <w:rtl/>
          <w:lang w:bidi="ar-EG"/>
        </w:rPr>
        <w:t xml:space="preserve"> ومعالجة </w:t>
      </w:r>
      <w:r w:rsidRPr="00D62384">
        <w:rPr>
          <w:rtl/>
        </w:rPr>
        <w:t xml:space="preserve">طلبات </w:t>
      </w:r>
      <w:r w:rsidR="00AC3A14">
        <w:rPr>
          <w:rFonts w:hint="cs"/>
          <w:rtl/>
        </w:rPr>
        <w:t xml:space="preserve">مقدمة </w:t>
      </w:r>
      <w:r w:rsidRPr="00D62384">
        <w:rPr>
          <w:rtl/>
        </w:rPr>
        <w:t xml:space="preserve">من أجل تمديد المهلة التنظيمية لوضع تخصيصات </w:t>
      </w:r>
      <w:r>
        <w:rPr>
          <w:rFonts w:hint="cs"/>
          <w:rtl/>
        </w:rPr>
        <w:t>ال</w:t>
      </w:r>
      <w:r w:rsidRPr="00D62384">
        <w:rPr>
          <w:rtl/>
        </w:rPr>
        <w:t>تردد في الخدمة</w:t>
      </w:r>
      <w:r>
        <w:rPr>
          <w:rFonts w:hint="cs"/>
          <w:rtl/>
          <w:lang w:bidi="ar-SY"/>
        </w:rPr>
        <w:t xml:space="preserve"> أو لإعادة وضعها في الخدمة</w:t>
      </w:r>
      <w:r w:rsidRPr="00D62384">
        <w:rPr>
          <w:rFonts w:hint="cs"/>
          <w:rtl/>
        </w:rPr>
        <w:t>.</w:t>
      </w:r>
      <w:r w:rsidRPr="003724A7">
        <w:rPr>
          <w:rFonts w:hint="cs"/>
          <w:rtl/>
        </w:rPr>
        <w:t xml:space="preserve"> وتعمل اللجنة قدر الإمكان على تقديم توصيات بشأن أحكام لوائح الراديو لتعزيز الربط بين إجراءات التبليغ والتنسيق والتسجيل والمبادئ الأساسية المتعلقة باستعمال طيف الترددات الراديوية والمدارات الساتلية. ويُؤمل أن تجد الإدارات هذا العمل مفيداً في معالجة القضايا المختلفة في المؤتمر العالمي للاتصالات الراديوية لعام </w:t>
      </w:r>
      <w:r w:rsidRPr="003724A7">
        <w:t>2019</w:t>
      </w:r>
      <w:r w:rsidRPr="003724A7">
        <w:rPr>
          <w:rFonts w:hint="cs"/>
          <w:rtl/>
        </w:rPr>
        <w:t>، خاصة تلك المتعلقة بالشبكات الساتلية.</w:t>
      </w:r>
    </w:p>
    <w:p w14:paraId="26B81D21" w14:textId="77777777" w:rsidR="00A92CF9" w:rsidRDefault="00A92CF9" w:rsidP="00404DA4">
      <w:pPr>
        <w:tabs>
          <w:tab w:val="clear" w:pos="1134"/>
          <w:tab w:val="clear" w:pos="1871"/>
          <w:tab w:val="clear" w:pos="2268"/>
        </w:tabs>
        <w:spacing w:before="0" w:line="240" w:lineRule="auto"/>
        <w:jc w:val="left"/>
        <w:rPr>
          <w:rtl/>
        </w:rPr>
      </w:pPr>
      <w:r>
        <w:rPr>
          <w:rtl/>
        </w:rPr>
        <w:br w:type="page"/>
      </w:r>
    </w:p>
    <w:p w14:paraId="086886C0" w14:textId="77777777" w:rsidR="00404DA4" w:rsidRPr="000179F8" w:rsidRDefault="00404DA4" w:rsidP="00404DA4">
      <w:pPr>
        <w:keepNext/>
        <w:keepLines/>
        <w:pageBreakBefore/>
        <w:spacing w:after="360"/>
        <w:jc w:val="center"/>
        <w:rPr>
          <w:rFonts w:ascii="Times New Roman Bold" w:hAnsi="Times New Roman Bold"/>
          <w:b/>
          <w:bCs/>
          <w:sz w:val="24"/>
          <w:szCs w:val="36"/>
          <w:rtl/>
          <w:lang w:bidi="ar-SY"/>
        </w:rPr>
      </w:pPr>
      <w:r w:rsidRPr="000179F8">
        <w:rPr>
          <w:rFonts w:ascii="Times New Roman Bold" w:hAnsi="Times New Roman Bold" w:hint="cs"/>
          <w:b/>
          <w:bCs/>
          <w:sz w:val="24"/>
          <w:szCs w:val="36"/>
          <w:rtl/>
          <w:lang w:bidi="ar-SY"/>
        </w:rPr>
        <w:lastRenderedPageBreak/>
        <w:t>جـدول المحتويـات</w:t>
      </w:r>
    </w:p>
    <w:p w14:paraId="2D0636D0" w14:textId="77777777" w:rsidR="00404DA4" w:rsidRDefault="00404DA4" w:rsidP="00C675BF">
      <w:pPr>
        <w:jc w:val="right"/>
        <w:rPr>
          <w:b/>
          <w:bCs/>
          <w:rtl/>
        </w:rPr>
      </w:pPr>
      <w:r w:rsidRPr="00017CC4">
        <w:rPr>
          <w:rFonts w:hint="cs"/>
          <w:b/>
          <w:bCs/>
          <w:rtl/>
        </w:rPr>
        <w:t>الصفحة</w:t>
      </w:r>
    </w:p>
    <w:p w14:paraId="58B1A14D" w14:textId="66F33E30" w:rsidR="00542AB7" w:rsidRDefault="00542AB7" w:rsidP="00EE7810">
      <w:pPr>
        <w:pStyle w:val="TOC1"/>
        <w:ind w:left="850" w:hanging="850"/>
        <w:rPr>
          <w:rFonts w:asciiTheme="minorHAnsi" w:eastAsiaTheme="minorEastAsia" w:hAnsiTheme="minorHAnsi" w:cstheme="minorBidi"/>
          <w:noProof/>
          <w:szCs w:val="22"/>
          <w:rtl/>
        </w:rPr>
      </w:pPr>
      <w:r>
        <w:rPr>
          <w:rtl/>
        </w:rPr>
        <w:fldChar w:fldCharType="begin"/>
      </w:r>
      <w:r>
        <w:rPr>
          <w:rtl/>
        </w:rPr>
        <w:instrText xml:space="preserve"> </w:instrText>
      </w:r>
      <w:r>
        <w:instrText>TOC</w:instrText>
      </w:r>
      <w:r>
        <w:rPr>
          <w:rtl/>
        </w:rPr>
        <w:instrText xml:space="preserve"> \</w:instrText>
      </w:r>
      <w:r>
        <w:instrText>u \t "Heading 1,1,Heading 2,1,Heading 3,1</w:instrText>
      </w:r>
      <w:r>
        <w:rPr>
          <w:rtl/>
        </w:rPr>
        <w:instrText xml:space="preserve">" </w:instrText>
      </w:r>
      <w:r>
        <w:rPr>
          <w:rtl/>
        </w:rPr>
        <w:fldChar w:fldCharType="separate"/>
      </w:r>
      <w:r>
        <w:rPr>
          <w:noProof/>
          <w:lang w:bidi="ar-SY"/>
        </w:rPr>
        <w:t>1</w:t>
      </w:r>
      <w:r w:rsidR="00EE7810">
        <w:rPr>
          <w:rFonts w:asciiTheme="minorHAnsi" w:eastAsiaTheme="minorEastAsia" w:hAnsiTheme="minorHAnsi" w:cstheme="minorBidi"/>
          <w:noProof/>
          <w:szCs w:val="22"/>
          <w:rtl/>
        </w:rPr>
        <w:tab/>
      </w:r>
      <w:r>
        <w:rPr>
          <w:noProof/>
          <w:rtl/>
          <w:lang w:bidi="ar-EG"/>
        </w:rPr>
        <w:t>مقدمة</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Toc17450404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5</w:t>
      </w:r>
      <w:r w:rsidRPr="00542AB7">
        <w:rPr>
          <w:rFonts w:cs="Times New Roman"/>
          <w:noProof/>
          <w:szCs w:val="22"/>
          <w:rtl/>
        </w:rPr>
        <w:fldChar w:fldCharType="end"/>
      </w:r>
    </w:p>
    <w:p w14:paraId="3185E84E" w14:textId="1C2CA422" w:rsidR="00542AB7" w:rsidRDefault="00542AB7" w:rsidP="00EE7810">
      <w:pPr>
        <w:pStyle w:val="TOC1"/>
        <w:ind w:left="850" w:hanging="850"/>
        <w:rPr>
          <w:rFonts w:asciiTheme="minorHAnsi" w:eastAsiaTheme="minorEastAsia" w:hAnsiTheme="minorHAnsi" w:cstheme="minorBidi"/>
          <w:noProof/>
          <w:szCs w:val="22"/>
          <w:rtl/>
        </w:rPr>
      </w:pPr>
      <w:r>
        <w:rPr>
          <w:noProof/>
          <w:lang w:bidi="ar-SY"/>
        </w:rPr>
        <w:t>2</w:t>
      </w:r>
      <w:r>
        <w:rPr>
          <w:rFonts w:asciiTheme="minorHAnsi" w:eastAsiaTheme="minorEastAsia" w:hAnsiTheme="minorHAnsi" w:cstheme="minorBidi"/>
          <w:noProof/>
          <w:szCs w:val="22"/>
          <w:rtl/>
        </w:rPr>
        <w:tab/>
      </w:r>
      <w:r>
        <w:rPr>
          <w:noProof/>
          <w:rtl/>
          <w:lang w:bidi="ar-EG"/>
        </w:rPr>
        <w:t>النهج المتّبع</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Toc17450405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5</w:t>
      </w:r>
      <w:r w:rsidRPr="00542AB7">
        <w:rPr>
          <w:rFonts w:cs="Times New Roman"/>
          <w:noProof/>
          <w:szCs w:val="22"/>
          <w:rtl/>
        </w:rPr>
        <w:fldChar w:fldCharType="end"/>
      </w:r>
    </w:p>
    <w:p w14:paraId="792DD04C" w14:textId="061C8BB9" w:rsidR="00542AB7" w:rsidRDefault="00542AB7" w:rsidP="00EE7810">
      <w:pPr>
        <w:pStyle w:val="TOC1"/>
        <w:ind w:left="850" w:hanging="850"/>
        <w:rPr>
          <w:rFonts w:asciiTheme="minorHAnsi" w:eastAsiaTheme="minorEastAsia" w:hAnsiTheme="minorHAnsi" w:cstheme="minorBidi"/>
          <w:noProof/>
          <w:szCs w:val="22"/>
          <w:rtl/>
        </w:rPr>
      </w:pPr>
      <w:r>
        <w:rPr>
          <w:noProof/>
          <w:lang w:bidi="ar-SY"/>
        </w:rPr>
        <w:t>3</w:t>
      </w:r>
      <w:r>
        <w:rPr>
          <w:rFonts w:asciiTheme="minorHAnsi" w:eastAsiaTheme="minorEastAsia" w:hAnsiTheme="minorHAnsi" w:cstheme="minorBidi"/>
          <w:noProof/>
          <w:szCs w:val="22"/>
          <w:rtl/>
        </w:rPr>
        <w:tab/>
      </w:r>
      <w:r>
        <w:rPr>
          <w:noProof/>
          <w:rtl/>
          <w:lang w:bidi="ar-EG"/>
        </w:rPr>
        <w:t xml:space="preserve">اختصاصات اللجنة بموجب الفقرة </w:t>
      </w:r>
      <w:r>
        <w:rPr>
          <w:noProof/>
          <w:lang w:bidi="ar-EG"/>
        </w:rPr>
        <w:t>2</w:t>
      </w:r>
      <w:r>
        <w:rPr>
          <w:noProof/>
          <w:rtl/>
          <w:lang w:bidi="ar-EG"/>
        </w:rPr>
        <w:t xml:space="preserve"> من </w:t>
      </w:r>
      <w:r w:rsidRPr="008523B7">
        <w:rPr>
          <w:i/>
          <w:iCs/>
          <w:noProof/>
          <w:rtl/>
          <w:lang w:bidi="ar-EG"/>
        </w:rPr>
        <w:t xml:space="preserve">يقرر </w:t>
      </w:r>
      <w:r>
        <w:rPr>
          <w:noProof/>
          <w:rtl/>
          <w:lang w:bidi="ar-EG"/>
        </w:rPr>
        <w:t xml:space="preserve">في القرار </w:t>
      </w:r>
      <w:r>
        <w:rPr>
          <w:noProof/>
          <w:lang w:bidi="ar-SY"/>
        </w:rPr>
        <w:t>80 (Rev.WRC-07)</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Toc17450406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6</w:t>
      </w:r>
      <w:r w:rsidRPr="00542AB7">
        <w:rPr>
          <w:rFonts w:cs="Times New Roman"/>
          <w:noProof/>
          <w:szCs w:val="22"/>
          <w:rtl/>
        </w:rPr>
        <w:fldChar w:fldCharType="end"/>
      </w:r>
    </w:p>
    <w:p w14:paraId="6D9CFD40" w14:textId="0F255062" w:rsidR="00542AB7" w:rsidRDefault="00542AB7" w:rsidP="00EE7810">
      <w:pPr>
        <w:pStyle w:val="TOC1"/>
        <w:ind w:left="850" w:hanging="850"/>
        <w:rPr>
          <w:rFonts w:asciiTheme="minorHAnsi" w:eastAsiaTheme="minorEastAsia" w:hAnsiTheme="minorHAnsi" w:cstheme="minorBidi"/>
          <w:noProof/>
          <w:szCs w:val="22"/>
          <w:rtl/>
        </w:rPr>
      </w:pPr>
      <w:r>
        <w:rPr>
          <w:noProof/>
          <w:lang w:bidi="ar-SY"/>
        </w:rPr>
        <w:t>4</w:t>
      </w:r>
      <w:r>
        <w:rPr>
          <w:rFonts w:asciiTheme="minorHAnsi" w:eastAsiaTheme="minorEastAsia" w:hAnsiTheme="minorHAnsi" w:cstheme="minorBidi"/>
          <w:noProof/>
          <w:szCs w:val="22"/>
          <w:rtl/>
        </w:rPr>
        <w:tab/>
      </w:r>
      <w:r>
        <w:rPr>
          <w:noProof/>
          <w:rtl/>
          <w:lang w:bidi="ar-EG"/>
        </w:rPr>
        <w:t>القضايا ومشاريع التوصيات</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Toc17450407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7</w:t>
      </w:r>
      <w:r w:rsidRPr="00542AB7">
        <w:rPr>
          <w:rFonts w:cs="Times New Roman"/>
          <w:noProof/>
          <w:szCs w:val="22"/>
          <w:rtl/>
        </w:rPr>
        <w:fldChar w:fldCharType="end"/>
      </w:r>
    </w:p>
    <w:p w14:paraId="3AAC7404" w14:textId="27F63693" w:rsidR="00542AB7" w:rsidRDefault="00542AB7" w:rsidP="00EE7810">
      <w:pPr>
        <w:pStyle w:val="TOC2"/>
        <w:rPr>
          <w:rFonts w:asciiTheme="minorHAnsi" w:eastAsiaTheme="minorEastAsia" w:hAnsiTheme="minorHAnsi" w:cstheme="minorBidi"/>
          <w:noProof/>
          <w:szCs w:val="22"/>
          <w:rtl/>
        </w:rPr>
      </w:pPr>
      <w:r>
        <w:rPr>
          <w:noProof/>
          <w:lang w:bidi="ar-SY"/>
        </w:rPr>
        <w:t>1.4</w:t>
      </w:r>
      <w:r>
        <w:rPr>
          <w:rFonts w:asciiTheme="minorHAnsi" w:eastAsiaTheme="minorEastAsia" w:hAnsiTheme="minorHAnsi" w:cstheme="minorBidi"/>
          <w:noProof/>
          <w:szCs w:val="22"/>
          <w:rtl/>
        </w:rPr>
        <w:tab/>
      </w:r>
      <w:r>
        <w:rPr>
          <w:noProof/>
          <w:rtl/>
          <w:lang w:bidi="ar-EG"/>
        </w:rPr>
        <w:t>تعليق استخدام تخصيص مسجل لمحطة فضائية</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Toc17450408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7</w:t>
      </w:r>
      <w:r w:rsidRPr="00542AB7">
        <w:rPr>
          <w:rFonts w:cs="Times New Roman"/>
          <w:noProof/>
          <w:szCs w:val="22"/>
          <w:rtl/>
        </w:rPr>
        <w:fldChar w:fldCharType="end"/>
      </w:r>
    </w:p>
    <w:p w14:paraId="04EB895C" w14:textId="1028EF4F" w:rsidR="00542AB7" w:rsidRDefault="00542AB7" w:rsidP="00EE7810">
      <w:pPr>
        <w:pStyle w:val="TOC2"/>
        <w:rPr>
          <w:rFonts w:asciiTheme="minorHAnsi" w:eastAsiaTheme="minorEastAsia" w:hAnsiTheme="minorHAnsi" w:cstheme="minorBidi"/>
          <w:noProof/>
          <w:szCs w:val="22"/>
          <w:rtl/>
        </w:rPr>
      </w:pPr>
      <w:r>
        <w:rPr>
          <w:noProof/>
          <w:lang w:bidi="ar-SY"/>
        </w:rPr>
        <w:t>2.4</w:t>
      </w:r>
      <w:r>
        <w:rPr>
          <w:rFonts w:asciiTheme="minorHAnsi" w:eastAsiaTheme="minorEastAsia" w:hAnsiTheme="minorHAnsi" w:cstheme="minorBidi"/>
          <w:noProof/>
          <w:szCs w:val="22"/>
          <w:rtl/>
        </w:rPr>
        <w:tab/>
      </w:r>
      <w:r w:rsidRPr="008523B7">
        <w:rPr>
          <w:noProof/>
          <w:spacing w:val="-4"/>
          <w:rtl/>
          <w:lang w:bidi="ar-EG"/>
        </w:rPr>
        <w:t xml:space="preserve">الربط بين الوضع في الخدمة والتبليغ من أجل التسجيل في السجل الأساسي الدولي للترددات </w:t>
      </w:r>
      <w:r w:rsidRPr="008523B7">
        <w:rPr>
          <w:noProof/>
          <w:spacing w:val="-4"/>
          <w:lang w:bidi="ar-EG"/>
        </w:rPr>
        <w:t>(MIFR)</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Toc17450409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8</w:t>
      </w:r>
      <w:r w:rsidRPr="00542AB7">
        <w:rPr>
          <w:rFonts w:cs="Times New Roman"/>
          <w:noProof/>
          <w:szCs w:val="22"/>
          <w:rtl/>
        </w:rPr>
        <w:fldChar w:fldCharType="end"/>
      </w:r>
    </w:p>
    <w:p w14:paraId="5B0141F9" w14:textId="50C59C62" w:rsidR="00542AB7" w:rsidRDefault="00542AB7" w:rsidP="00EE7810">
      <w:pPr>
        <w:pStyle w:val="TOC2"/>
        <w:rPr>
          <w:rFonts w:asciiTheme="minorHAnsi" w:eastAsiaTheme="minorEastAsia" w:hAnsiTheme="minorHAnsi" w:cstheme="minorBidi"/>
          <w:noProof/>
          <w:szCs w:val="22"/>
          <w:rtl/>
        </w:rPr>
      </w:pPr>
      <w:r>
        <w:rPr>
          <w:noProof/>
          <w:lang w:bidi="ar-SY"/>
        </w:rPr>
        <w:t>3.4</w:t>
      </w:r>
      <w:r>
        <w:rPr>
          <w:rFonts w:asciiTheme="minorHAnsi" w:eastAsiaTheme="minorEastAsia" w:hAnsiTheme="minorHAnsi" w:cstheme="minorBidi"/>
          <w:noProof/>
          <w:szCs w:val="22"/>
          <w:rtl/>
        </w:rPr>
        <w:tab/>
      </w:r>
      <w:r>
        <w:rPr>
          <w:noProof/>
          <w:rtl/>
          <w:lang w:bidi="ar-SY"/>
        </w:rPr>
        <w:t>المسائل المتعلقة بتمديد المهل الزمنية لوضع تخصيص تردد في الخدمة أو إعادة وضعه في الخدمة</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Toc17450410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9</w:t>
      </w:r>
      <w:r w:rsidRPr="00542AB7">
        <w:rPr>
          <w:rFonts w:cs="Times New Roman"/>
          <w:noProof/>
          <w:szCs w:val="22"/>
          <w:rtl/>
        </w:rPr>
        <w:fldChar w:fldCharType="end"/>
      </w:r>
    </w:p>
    <w:p w14:paraId="5A4CC619" w14:textId="3C861035" w:rsidR="00542AB7" w:rsidRDefault="00542AB7" w:rsidP="00EE7810">
      <w:pPr>
        <w:pStyle w:val="TOC3"/>
        <w:rPr>
          <w:rFonts w:asciiTheme="minorHAnsi" w:eastAsiaTheme="minorEastAsia" w:hAnsiTheme="minorHAnsi" w:cstheme="minorBidi"/>
          <w:noProof/>
          <w:rtl/>
        </w:rPr>
      </w:pPr>
      <w:r>
        <w:rPr>
          <w:noProof/>
          <w:lang w:bidi="ar-SY"/>
        </w:rPr>
        <w:t>1.3.4</w:t>
      </w:r>
      <w:r>
        <w:rPr>
          <w:rFonts w:asciiTheme="minorHAnsi" w:eastAsiaTheme="minorEastAsia" w:hAnsiTheme="minorHAnsi" w:cstheme="minorBidi"/>
          <w:noProof/>
          <w:rtl/>
        </w:rPr>
        <w:tab/>
      </w:r>
      <w:r>
        <w:rPr>
          <w:noProof/>
          <w:rtl/>
          <w:lang w:bidi="ar-EG"/>
        </w:rPr>
        <w:t xml:space="preserve">حالات </w:t>
      </w:r>
      <w:r w:rsidRPr="008523B7">
        <w:rPr>
          <w:i/>
          <w:iCs/>
          <w:noProof/>
          <w:rtl/>
          <w:lang w:bidi="ar-EG"/>
        </w:rPr>
        <w:t>"الظروف القاهرة"</w:t>
      </w:r>
      <w:r>
        <w:rPr>
          <w:noProof/>
          <w:rtl/>
        </w:rPr>
        <w:tab/>
      </w:r>
      <w:r w:rsidR="00EE7810">
        <w:rPr>
          <w:noProof/>
          <w:rtl/>
        </w:rPr>
        <w:tab/>
      </w:r>
      <w:r w:rsidRPr="00557D96">
        <w:rPr>
          <w:rFonts w:cs="Times New Roman"/>
          <w:noProof/>
          <w:szCs w:val="22"/>
          <w:rtl/>
        </w:rPr>
        <w:fldChar w:fldCharType="begin"/>
      </w:r>
      <w:r w:rsidRPr="00557D96">
        <w:rPr>
          <w:rFonts w:cs="Times New Roman"/>
          <w:noProof/>
          <w:szCs w:val="22"/>
          <w:rtl/>
        </w:rPr>
        <w:instrText xml:space="preserve"> </w:instrText>
      </w:r>
      <w:r w:rsidRPr="00557D96">
        <w:rPr>
          <w:rFonts w:cs="Times New Roman"/>
          <w:noProof/>
          <w:szCs w:val="22"/>
        </w:rPr>
        <w:instrText>PAGEREF</w:instrText>
      </w:r>
      <w:r w:rsidRPr="00557D96">
        <w:rPr>
          <w:rFonts w:cs="Times New Roman"/>
          <w:noProof/>
          <w:szCs w:val="22"/>
          <w:rtl/>
        </w:rPr>
        <w:instrText xml:space="preserve"> _</w:instrText>
      </w:r>
      <w:r w:rsidRPr="00557D96">
        <w:rPr>
          <w:rFonts w:cs="Times New Roman"/>
          <w:noProof/>
          <w:szCs w:val="22"/>
        </w:rPr>
        <w:instrText>Toc17450411 \h</w:instrText>
      </w:r>
      <w:r w:rsidRPr="00557D96">
        <w:rPr>
          <w:rFonts w:cs="Times New Roman"/>
          <w:noProof/>
          <w:szCs w:val="22"/>
          <w:rtl/>
        </w:rPr>
        <w:instrText xml:space="preserve"> </w:instrText>
      </w:r>
      <w:r w:rsidRPr="00557D96">
        <w:rPr>
          <w:rFonts w:cs="Times New Roman"/>
          <w:noProof/>
          <w:szCs w:val="22"/>
          <w:rtl/>
        </w:rPr>
      </w:r>
      <w:r w:rsidRPr="00557D96">
        <w:rPr>
          <w:rFonts w:cs="Times New Roman"/>
          <w:noProof/>
          <w:szCs w:val="22"/>
          <w:rtl/>
        </w:rPr>
        <w:fldChar w:fldCharType="separate"/>
      </w:r>
      <w:r w:rsidR="00C675BF">
        <w:rPr>
          <w:rFonts w:cs="Times New Roman"/>
          <w:noProof/>
          <w:szCs w:val="22"/>
          <w:rtl/>
        </w:rPr>
        <w:t>9</w:t>
      </w:r>
      <w:r w:rsidRPr="00557D96">
        <w:rPr>
          <w:rFonts w:cs="Times New Roman"/>
          <w:noProof/>
          <w:szCs w:val="22"/>
          <w:rtl/>
        </w:rPr>
        <w:fldChar w:fldCharType="end"/>
      </w:r>
    </w:p>
    <w:p w14:paraId="4E58825A" w14:textId="76EF7818" w:rsidR="00542AB7" w:rsidRDefault="00542AB7" w:rsidP="00EE7810">
      <w:pPr>
        <w:pStyle w:val="TOC3"/>
        <w:rPr>
          <w:rFonts w:asciiTheme="minorHAnsi" w:eastAsiaTheme="minorEastAsia" w:hAnsiTheme="minorHAnsi" w:cstheme="minorBidi"/>
          <w:noProof/>
          <w:rtl/>
        </w:rPr>
      </w:pPr>
      <w:r>
        <w:rPr>
          <w:noProof/>
          <w:lang w:bidi="ar-SY"/>
        </w:rPr>
        <w:t>2.3.4</w:t>
      </w:r>
      <w:r>
        <w:rPr>
          <w:rFonts w:asciiTheme="minorHAnsi" w:eastAsiaTheme="minorEastAsia" w:hAnsiTheme="minorHAnsi" w:cstheme="minorBidi"/>
          <w:noProof/>
          <w:rtl/>
        </w:rPr>
        <w:tab/>
      </w:r>
      <w:r>
        <w:rPr>
          <w:noProof/>
          <w:rtl/>
          <w:lang w:bidi="ar-EG"/>
        </w:rPr>
        <w:t>اعتبارات بشأن تعطل الساتل أثناء فترة الوضع في الخدمة البالغة تسعين يوماً</w:t>
      </w:r>
      <w:r>
        <w:rPr>
          <w:noProof/>
          <w:rtl/>
        </w:rPr>
        <w:tab/>
      </w:r>
      <w:r w:rsidR="00EE7810">
        <w:rPr>
          <w:noProof/>
          <w:rtl/>
        </w:rPr>
        <w:tab/>
      </w:r>
      <w:r w:rsidRPr="00557D96">
        <w:rPr>
          <w:rFonts w:cs="Times New Roman"/>
          <w:noProof/>
          <w:szCs w:val="22"/>
          <w:rtl/>
        </w:rPr>
        <w:fldChar w:fldCharType="begin"/>
      </w:r>
      <w:r w:rsidRPr="00557D96">
        <w:rPr>
          <w:rFonts w:cs="Times New Roman"/>
          <w:noProof/>
          <w:szCs w:val="22"/>
          <w:rtl/>
        </w:rPr>
        <w:instrText xml:space="preserve"> </w:instrText>
      </w:r>
      <w:r w:rsidRPr="00557D96">
        <w:rPr>
          <w:rFonts w:cs="Times New Roman"/>
          <w:noProof/>
          <w:szCs w:val="22"/>
        </w:rPr>
        <w:instrText>PAGEREF</w:instrText>
      </w:r>
      <w:r w:rsidRPr="00557D96">
        <w:rPr>
          <w:rFonts w:cs="Times New Roman"/>
          <w:noProof/>
          <w:szCs w:val="22"/>
          <w:rtl/>
        </w:rPr>
        <w:instrText xml:space="preserve"> _</w:instrText>
      </w:r>
      <w:r w:rsidRPr="00557D96">
        <w:rPr>
          <w:rFonts w:cs="Times New Roman"/>
          <w:noProof/>
          <w:szCs w:val="22"/>
        </w:rPr>
        <w:instrText>Toc17450412 \h</w:instrText>
      </w:r>
      <w:r w:rsidRPr="00557D96">
        <w:rPr>
          <w:rFonts w:cs="Times New Roman"/>
          <w:noProof/>
          <w:szCs w:val="22"/>
          <w:rtl/>
        </w:rPr>
        <w:instrText xml:space="preserve"> </w:instrText>
      </w:r>
      <w:r w:rsidRPr="00557D96">
        <w:rPr>
          <w:rFonts w:cs="Times New Roman"/>
          <w:noProof/>
          <w:szCs w:val="22"/>
          <w:rtl/>
        </w:rPr>
      </w:r>
      <w:r w:rsidRPr="00557D96">
        <w:rPr>
          <w:rFonts w:cs="Times New Roman"/>
          <w:noProof/>
          <w:szCs w:val="22"/>
          <w:rtl/>
        </w:rPr>
        <w:fldChar w:fldCharType="separate"/>
      </w:r>
      <w:r w:rsidR="00C675BF">
        <w:rPr>
          <w:rFonts w:cs="Times New Roman"/>
          <w:noProof/>
          <w:szCs w:val="22"/>
          <w:rtl/>
        </w:rPr>
        <w:t>9</w:t>
      </w:r>
      <w:r w:rsidRPr="00557D96">
        <w:rPr>
          <w:rFonts w:cs="Times New Roman"/>
          <w:noProof/>
          <w:szCs w:val="22"/>
          <w:rtl/>
        </w:rPr>
        <w:fldChar w:fldCharType="end"/>
      </w:r>
    </w:p>
    <w:p w14:paraId="348D854C" w14:textId="1BE6252D" w:rsidR="00542AB7" w:rsidRDefault="00542AB7" w:rsidP="00EE7810">
      <w:pPr>
        <w:pStyle w:val="TOC3"/>
        <w:rPr>
          <w:rFonts w:asciiTheme="minorHAnsi" w:eastAsiaTheme="minorEastAsia" w:hAnsiTheme="minorHAnsi" w:cstheme="minorBidi"/>
          <w:noProof/>
          <w:rtl/>
        </w:rPr>
      </w:pPr>
      <w:r>
        <w:rPr>
          <w:noProof/>
          <w:lang w:bidi="ar-SY"/>
        </w:rPr>
        <w:t>3.3.4</w:t>
      </w:r>
      <w:r>
        <w:rPr>
          <w:rFonts w:asciiTheme="minorHAnsi" w:eastAsiaTheme="minorEastAsia" w:hAnsiTheme="minorHAnsi" w:cstheme="minorBidi"/>
          <w:noProof/>
          <w:rtl/>
        </w:rPr>
        <w:tab/>
      </w:r>
      <w:r>
        <w:rPr>
          <w:noProof/>
          <w:rtl/>
          <w:lang w:bidi="ar-EG"/>
        </w:rPr>
        <w:t xml:space="preserve">تمديد </w:t>
      </w:r>
      <w:r>
        <w:rPr>
          <w:noProof/>
          <w:rtl/>
        </w:rPr>
        <w:t>المهلة</w:t>
      </w:r>
      <w:r>
        <w:rPr>
          <w:noProof/>
          <w:rtl/>
          <w:lang w:bidi="ar-EG"/>
        </w:rPr>
        <w:t xml:space="preserve"> التنظيمي</w:t>
      </w:r>
      <w:r>
        <w:rPr>
          <w:noProof/>
          <w:rtl/>
        </w:rPr>
        <w:t>ة</w:t>
      </w:r>
      <w:r>
        <w:rPr>
          <w:noProof/>
          <w:rtl/>
          <w:lang w:bidi="ar-EG"/>
        </w:rPr>
        <w:t xml:space="preserve"> لإعادة </w:t>
      </w:r>
      <w:r>
        <w:rPr>
          <w:noProof/>
          <w:rtl/>
        </w:rPr>
        <w:t>وضع</w:t>
      </w:r>
      <w:r>
        <w:rPr>
          <w:noProof/>
          <w:rtl/>
          <w:lang w:bidi="ar-EG"/>
        </w:rPr>
        <w:t xml:space="preserve"> تخصيصات تردد</w:t>
      </w:r>
      <w:r>
        <w:rPr>
          <w:noProof/>
          <w:rtl/>
        </w:rPr>
        <w:t xml:space="preserve"> في الخدمة</w:t>
      </w:r>
      <w:r>
        <w:rPr>
          <w:noProof/>
          <w:rtl/>
          <w:lang w:bidi="ar-EG"/>
        </w:rPr>
        <w:t xml:space="preserve"> بعد تعليق هذه التخصيصات </w:t>
      </w:r>
      <w:r>
        <w:rPr>
          <w:noProof/>
          <w:rtl/>
        </w:rPr>
        <w:t>جراء</w:t>
      </w:r>
      <w:r>
        <w:rPr>
          <w:noProof/>
          <w:rtl/>
          <w:lang w:bidi="ar-EG"/>
        </w:rPr>
        <w:t xml:space="preserve"> </w:t>
      </w:r>
      <w:r w:rsidRPr="008523B7">
        <w:rPr>
          <w:i/>
          <w:iCs/>
          <w:noProof/>
          <w:rtl/>
          <w:lang w:bidi="ar-EG"/>
        </w:rPr>
        <w:t>ظروف قاهرة</w:t>
      </w:r>
      <w:r>
        <w:rPr>
          <w:noProof/>
          <w:rtl/>
        </w:rPr>
        <w:tab/>
      </w:r>
      <w:r w:rsidR="00EE7810">
        <w:rPr>
          <w:noProof/>
          <w:rtl/>
        </w:rPr>
        <w:tab/>
      </w:r>
      <w:r w:rsidRPr="00557D96">
        <w:rPr>
          <w:rFonts w:cs="Times New Roman"/>
          <w:noProof/>
          <w:szCs w:val="22"/>
          <w:rtl/>
        </w:rPr>
        <w:fldChar w:fldCharType="begin"/>
      </w:r>
      <w:r w:rsidRPr="00557D96">
        <w:rPr>
          <w:rFonts w:cs="Times New Roman"/>
          <w:noProof/>
          <w:szCs w:val="22"/>
          <w:rtl/>
        </w:rPr>
        <w:instrText xml:space="preserve"> </w:instrText>
      </w:r>
      <w:r w:rsidRPr="00557D96">
        <w:rPr>
          <w:rFonts w:cs="Times New Roman"/>
          <w:noProof/>
          <w:szCs w:val="22"/>
        </w:rPr>
        <w:instrText>PAGEREF</w:instrText>
      </w:r>
      <w:r w:rsidRPr="00557D96">
        <w:rPr>
          <w:rFonts w:cs="Times New Roman"/>
          <w:noProof/>
          <w:szCs w:val="22"/>
          <w:rtl/>
        </w:rPr>
        <w:instrText xml:space="preserve"> _</w:instrText>
      </w:r>
      <w:r w:rsidRPr="00557D96">
        <w:rPr>
          <w:rFonts w:cs="Times New Roman"/>
          <w:noProof/>
          <w:szCs w:val="22"/>
        </w:rPr>
        <w:instrText>Toc17450413 \h</w:instrText>
      </w:r>
      <w:r w:rsidRPr="00557D96">
        <w:rPr>
          <w:rFonts w:cs="Times New Roman"/>
          <w:noProof/>
          <w:szCs w:val="22"/>
          <w:rtl/>
        </w:rPr>
        <w:instrText xml:space="preserve"> </w:instrText>
      </w:r>
      <w:r w:rsidRPr="00557D96">
        <w:rPr>
          <w:rFonts w:cs="Times New Roman"/>
          <w:noProof/>
          <w:szCs w:val="22"/>
          <w:rtl/>
        </w:rPr>
      </w:r>
      <w:r w:rsidRPr="00557D96">
        <w:rPr>
          <w:rFonts w:cs="Times New Roman"/>
          <w:noProof/>
          <w:szCs w:val="22"/>
          <w:rtl/>
        </w:rPr>
        <w:fldChar w:fldCharType="separate"/>
      </w:r>
      <w:r w:rsidR="00C675BF">
        <w:rPr>
          <w:rFonts w:cs="Times New Roman"/>
          <w:noProof/>
          <w:szCs w:val="22"/>
          <w:rtl/>
        </w:rPr>
        <w:t>9</w:t>
      </w:r>
      <w:r w:rsidRPr="00557D96">
        <w:rPr>
          <w:rFonts w:cs="Times New Roman"/>
          <w:noProof/>
          <w:szCs w:val="22"/>
          <w:rtl/>
        </w:rPr>
        <w:fldChar w:fldCharType="end"/>
      </w:r>
    </w:p>
    <w:p w14:paraId="343F7CD7" w14:textId="3F6E312E" w:rsidR="00542AB7" w:rsidRDefault="00542AB7" w:rsidP="00EE7810">
      <w:pPr>
        <w:pStyle w:val="TOC3"/>
        <w:rPr>
          <w:rFonts w:asciiTheme="minorHAnsi" w:eastAsiaTheme="minorEastAsia" w:hAnsiTheme="minorHAnsi" w:cstheme="minorBidi"/>
          <w:noProof/>
          <w:rtl/>
        </w:rPr>
      </w:pPr>
      <w:r>
        <w:rPr>
          <w:noProof/>
          <w:lang w:bidi="ar-SY"/>
        </w:rPr>
        <w:t>4.3.4</w:t>
      </w:r>
      <w:r>
        <w:rPr>
          <w:rFonts w:asciiTheme="minorHAnsi" w:eastAsiaTheme="minorEastAsia" w:hAnsiTheme="minorHAnsi" w:cstheme="minorBidi"/>
          <w:noProof/>
          <w:rtl/>
        </w:rPr>
        <w:tab/>
      </w:r>
      <w:r>
        <w:rPr>
          <w:noProof/>
          <w:rtl/>
          <w:lang w:bidi="ar-EG"/>
        </w:rPr>
        <w:t>حالات التأخير الناتج عن وجود ساتل آخر على متن مركبة الإطلاق نفسها</w:t>
      </w:r>
      <w:r>
        <w:rPr>
          <w:noProof/>
          <w:rtl/>
        </w:rPr>
        <w:tab/>
      </w:r>
      <w:r w:rsidR="00EE7810">
        <w:rPr>
          <w:noProof/>
          <w:rtl/>
        </w:rPr>
        <w:tab/>
      </w:r>
      <w:r w:rsidRPr="00557D96">
        <w:rPr>
          <w:rFonts w:cs="Times New Roman"/>
          <w:noProof/>
          <w:szCs w:val="22"/>
          <w:rtl/>
        </w:rPr>
        <w:fldChar w:fldCharType="begin"/>
      </w:r>
      <w:r w:rsidRPr="00557D96">
        <w:rPr>
          <w:rFonts w:cs="Times New Roman"/>
          <w:noProof/>
          <w:szCs w:val="22"/>
          <w:rtl/>
        </w:rPr>
        <w:instrText xml:space="preserve"> </w:instrText>
      </w:r>
      <w:r w:rsidRPr="00557D96">
        <w:rPr>
          <w:rFonts w:cs="Times New Roman"/>
          <w:noProof/>
          <w:szCs w:val="22"/>
        </w:rPr>
        <w:instrText>PAGEREF</w:instrText>
      </w:r>
      <w:r w:rsidRPr="00557D96">
        <w:rPr>
          <w:rFonts w:cs="Times New Roman"/>
          <w:noProof/>
          <w:szCs w:val="22"/>
          <w:rtl/>
        </w:rPr>
        <w:instrText xml:space="preserve"> _</w:instrText>
      </w:r>
      <w:r w:rsidRPr="00557D96">
        <w:rPr>
          <w:rFonts w:cs="Times New Roman"/>
          <w:noProof/>
          <w:szCs w:val="22"/>
        </w:rPr>
        <w:instrText>Toc17450414 \h</w:instrText>
      </w:r>
      <w:r w:rsidRPr="00557D96">
        <w:rPr>
          <w:rFonts w:cs="Times New Roman"/>
          <w:noProof/>
          <w:szCs w:val="22"/>
          <w:rtl/>
        </w:rPr>
        <w:instrText xml:space="preserve"> </w:instrText>
      </w:r>
      <w:r w:rsidRPr="00557D96">
        <w:rPr>
          <w:rFonts w:cs="Times New Roman"/>
          <w:noProof/>
          <w:szCs w:val="22"/>
          <w:rtl/>
        </w:rPr>
      </w:r>
      <w:r w:rsidRPr="00557D96">
        <w:rPr>
          <w:rFonts w:cs="Times New Roman"/>
          <w:noProof/>
          <w:szCs w:val="22"/>
          <w:rtl/>
        </w:rPr>
        <w:fldChar w:fldCharType="separate"/>
      </w:r>
      <w:r w:rsidR="00C675BF">
        <w:rPr>
          <w:rFonts w:cs="Times New Roman"/>
          <w:noProof/>
          <w:szCs w:val="22"/>
          <w:rtl/>
        </w:rPr>
        <w:t>10</w:t>
      </w:r>
      <w:r w:rsidRPr="00557D96">
        <w:rPr>
          <w:rFonts w:cs="Times New Roman"/>
          <w:noProof/>
          <w:szCs w:val="22"/>
          <w:rtl/>
        </w:rPr>
        <w:fldChar w:fldCharType="end"/>
      </w:r>
    </w:p>
    <w:p w14:paraId="02A521D8" w14:textId="145EE6FA" w:rsidR="00542AB7" w:rsidRDefault="00542AB7" w:rsidP="00EE7810">
      <w:pPr>
        <w:pStyle w:val="TOC3"/>
        <w:rPr>
          <w:rFonts w:asciiTheme="minorHAnsi" w:eastAsiaTheme="minorEastAsia" w:hAnsiTheme="minorHAnsi" w:cstheme="minorBidi"/>
          <w:noProof/>
          <w:rtl/>
        </w:rPr>
      </w:pPr>
      <w:r>
        <w:rPr>
          <w:noProof/>
          <w:lang w:bidi="ar-SY"/>
        </w:rPr>
        <w:t>5.3.4</w:t>
      </w:r>
      <w:r>
        <w:rPr>
          <w:rFonts w:asciiTheme="minorHAnsi" w:eastAsiaTheme="minorEastAsia" w:hAnsiTheme="minorHAnsi" w:cstheme="minorBidi"/>
          <w:noProof/>
          <w:rtl/>
        </w:rPr>
        <w:tab/>
      </w:r>
      <w:r>
        <w:rPr>
          <w:noProof/>
          <w:rtl/>
          <w:lang w:bidi="ar-EG"/>
        </w:rPr>
        <w:t>التزام</w:t>
      </w:r>
      <w:r w:rsidRPr="008523B7">
        <w:rPr>
          <w:noProof/>
          <w:rtl/>
        </w:rPr>
        <w:t xml:space="preserve"> </w:t>
      </w:r>
      <w:r>
        <w:rPr>
          <w:noProof/>
          <w:rtl/>
        </w:rPr>
        <w:t>المحطات الفضائية المحرَّكة كهربائياً</w:t>
      </w:r>
      <w:r>
        <w:rPr>
          <w:noProof/>
          <w:rtl/>
          <w:lang w:bidi="ar-EG"/>
        </w:rPr>
        <w:t xml:space="preserve"> بالمهل الزمنية التنظيمية</w:t>
      </w:r>
      <w:r>
        <w:rPr>
          <w:noProof/>
          <w:rtl/>
        </w:rPr>
        <w:tab/>
      </w:r>
      <w:r w:rsidR="00EE7810">
        <w:rPr>
          <w:noProof/>
          <w:rtl/>
        </w:rPr>
        <w:tab/>
      </w:r>
      <w:r w:rsidRPr="00557D96">
        <w:rPr>
          <w:rFonts w:cs="Times New Roman"/>
          <w:noProof/>
          <w:szCs w:val="22"/>
          <w:rtl/>
        </w:rPr>
        <w:fldChar w:fldCharType="begin"/>
      </w:r>
      <w:r w:rsidRPr="00557D96">
        <w:rPr>
          <w:rFonts w:cs="Times New Roman"/>
          <w:noProof/>
          <w:szCs w:val="22"/>
          <w:rtl/>
        </w:rPr>
        <w:instrText xml:space="preserve"> </w:instrText>
      </w:r>
      <w:r w:rsidRPr="00557D96">
        <w:rPr>
          <w:rFonts w:cs="Times New Roman"/>
          <w:noProof/>
          <w:szCs w:val="22"/>
        </w:rPr>
        <w:instrText>PAGEREF</w:instrText>
      </w:r>
      <w:r w:rsidRPr="00557D96">
        <w:rPr>
          <w:rFonts w:cs="Times New Roman"/>
          <w:noProof/>
          <w:szCs w:val="22"/>
          <w:rtl/>
        </w:rPr>
        <w:instrText xml:space="preserve"> _</w:instrText>
      </w:r>
      <w:r w:rsidRPr="00557D96">
        <w:rPr>
          <w:rFonts w:cs="Times New Roman"/>
          <w:noProof/>
          <w:szCs w:val="22"/>
        </w:rPr>
        <w:instrText>Toc17450415 \h</w:instrText>
      </w:r>
      <w:r w:rsidRPr="00557D96">
        <w:rPr>
          <w:rFonts w:cs="Times New Roman"/>
          <w:noProof/>
          <w:szCs w:val="22"/>
          <w:rtl/>
        </w:rPr>
        <w:instrText xml:space="preserve"> </w:instrText>
      </w:r>
      <w:r w:rsidRPr="00557D96">
        <w:rPr>
          <w:rFonts w:cs="Times New Roman"/>
          <w:noProof/>
          <w:szCs w:val="22"/>
          <w:rtl/>
        </w:rPr>
      </w:r>
      <w:r w:rsidRPr="00557D96">
        <w:rPr>
          <w:rFonts w:cs="Times New Roman"/>
          <w:noProof/>
          <w:szCs w:val="22"/>
          <w:rtl/>
        </w:rPr>
        <w:fldChar w:fldCharType="separate"/>
      </w:r>
      <w:r w:rsidR="00C675BF">
        <w:rPr>
          <w:rFonts w:cs="Times New Roman"/>
          <w:noProof/>
          <w:szCs w:val="22"/>
          <w:rtl/>
        </w:rPr>
        <w:t>10</w:t>
      </w:r>
      <w:r w:rsidRPr="00557D96">
        <w:rPr>
          <w:rFonts w:cs="Times New Roman"/>
          <w:noProof/>
          <w:szCs w:val="22"/>
          <w:rtl/>
        </w:rPr>
        <w:fldChar w:fldCharType="end"/>
      </w:r>
    </w:p>
    <w:p w14:paraId="141017DD" w14:textId="19BB17CF" w:rsidR="00542AB7" w:rsidRDefault="00542AB7" w:rsidP="00EE7810">
      <w:pPr>
        <w:pStyle w:val="TOC3"/>
        <w:rPr>
          <w:rFonts w:asciiTheme="minorHAnsi" w:eastAsiaTheme="minorEastAsia" w:hAnsiTheme="minorHAnsi" w:cstheme="minorBidi"/>
          <w:noProof/>
          <w:rtl/>
        </w:rPr>
      </w:pPr>
      <w:r>
        <w:rPr>
          <w:noProof/>
          <w:lang w:bidi="ar-SY"/>
        </w:rPr>
        <w:t>6.3.4</w:t>
      </w:r>
      <w:r>
        <w:rPr>
          <w:rFonts w:asciiTheme="minorHAnsi" w:eastAsiaTheme="minorEastAsia" w:hAnsiTheme="minorHAnsi" w:cstheme="minorBidi"/>
          <w:noProof/>
          <w:rtl/>
        </w:rPr>
        <w:tab/>
      </w:r>
      <w:r>
        <w:rPr>
          <w:noProof/>
          <w:rtl/>
          <w:lang w:bidi="ar-EG"/>
        </w:rPr>
        <w:t xml:space="preserve">طلبات مقدمة من البلدان النامية بشأن حالات لا تستوفي شروط اعتبارها حالة </w:t>
      </w:r>
      <w:r w:rsidRPr="008523B7">
        <w:rPr>
          <w:i/>
          <w:iCs/>
          <w:noProof/>
          <w:rtl/>
          <w:lang w:bidi="ar-EG"/>
        </w:rPr>
        <w:t>ظروف قاهرة</w:t>
      </w:r>
      <w:r>
        <w:rPr>
          <w:noProof/>
          <w:rtl/>
          <w:lang w:bidi="ar-EG"/>
        </w:rPr>
        <w:t xml:space="preserve"> أو حالة </w:t>
      </w:r>
      <w:r>
        <w:rPr>
          <w:noProof/>
          <w:rtl/>
        </w:rPr>
        <w:t>تأخير ناتج عن وجود ساتل آخر على متن مركبة الإطلاق نفسها</w:t>
      </w:r>
      <w:r>
        <w:rPr>
          <w:noProof/>
          <w:rtl/>
        </w:rPr>
        <w:tab/>
      </w:r>
      <w:r w:rsidR="00EE7810">
        <w:rPr>
          <w:noProof/>
          <w:rtl/>
        </w:rPr>
        <w:tab/>
      </w:r>
      <w:r w:rsidRPr="00557D96">
        <w:rPr>
          <w:rFonts w:cs="Times New Roman"/>
          <w:noProof/>
          <w:szCs w:val="22"/>
          <w:rtl/>
        </w:rPr>
        <w:fldChar w:fldCharType="begin"/>
      </w:r>
      <w:r w:rsidRPr="00557D96">
        <w:rPr>
          <w:rFonts w:cs="Times New Roman"/>
          <w:noProof/>
          <w:szCs w:val="22"/>
          <w:rtl/>
        </w:rPr>
        <w:instrText xml:space="preserve"> </w:instrText>
      </w:r>
      <w:r w:rsidRPr="00557D96">
        <w:rPr>
          <w:rFonts w:cs="Times New Roman"/>
          <w:noProof/>
          <w:szCs w:val="22"/>
        </w:rPr>
        <w:instrText>PAGEREF</w:instrText>
      </w:r>
      <w:r w:rsidRPr="00557D96">
        <w:rPr>
          <w:rFonts w:cs="Times New Roman"/>
          <w:noProof/>
          <w:szCs w:val="22"/>
          <w:rtl/>
        </w:rPr>
        <w:instrText xml:space="preserve"> _</w:instrText>
      </w:r>
      <w:r w:rsidRPr="00557D96">
        <w:rPr>
          <w:rFonts w:cs="Times New Roman"/>
          <w:noProof/>
          <w:szCs w:val="22"/>
        </w:rPr>
        <w:instrText>Toc17450416 \h</w:instrText>
      </w:r>
      <w:r w:rsidRPr="00557D96">
        <w:rPr>
          <w:rFonts w:cs="Times New Roman"/>
          <w:noProof/>
          <w:szCs w:val="22"/>
          <w:rtl/>
        </w:rPr>
        <w:instrText xml:space="preserve"> </w:instrText>
      </w:r>
      <w:r w:rsidRPr="00557D96">
        <w:rPr>
          <w:rFonts w:cs="Times New Roman"/>
          <w:noProof/>
          <w:szCs w:val="22"/>
          <w:rtl/>
        </w:rPr>
      </w:r>
      <w:r w:rsidRPr="00557D96">
        <w:rPr>
          <w:rFonts w:cs="Times New Roman"/>
          <w:noProof/>
          <w:szCs w:val="22"/>
          <w:rtl/>
        </w:rPr>
        <w:fldChar w:fldCharType="separate"/>
      </w:r>
      <w:r w:rsidR="00C675BF">
        <w:rPr>
          <w:rFonts w:cs="Times New Roman"/>
          <w:noProof/>
          <w:szCs w:val="22"/>
          <w:rtl/>
        </w:rPr>
        <w:t>11</w:t>
      </w:r>
      <w:r w:rsidRPr="00557D96">
        <w:rPr>
          <w:rFonts w:cs="Times New Roman"/>
          <w:noProof/>
          <w:szCs w:val="22"/>
          <w:rtl/>
        </w:rPr>
        <w:fldChar w:fldCharType="end"/>
      </w:r>
    </w:p>
    <w:p w14:paraId="48703C33" w14:textId="74179701" w:rsidR="00542AB7" w:rsidRDefault="00542AB7" w:rsidP="00EE7810">
      <w:pPr>
        <w:pStyle w:val="TOC2"/>
        <w:rPr>
          <w:rFonts w:asciiTheme="minorHAnsi" w:eastAsiaTheme="minorEastAsia" w:hAnsiTheme="minorHAnsi" w:cstheme="minorBidi"/>
          <w:noProof/>
          <w:szCs w:val="22"/>
          <w:rtl/>
        </w:rPr>
      </w:pPr>
      <w:r>
        <w:rPr>
          <w:noProof/>
          <w:lang w:bidi="ar-SY"/>
        </w:rPr>
        <w:t>4.4</w:t>
      </w:r>
      <w:r>
        <w:rPr>
          <w:rFonts w:asciiTheme="minorHAnsi" w:eastAsiaTheme="minorEastAsia" w:hAnsiTheme="minorHAnsi" w:cstheme="minorBidi"/>
          <w:noProof/>
          <w:szCs w:val="22"/>
          <w:rtl/>
        </w:rPr>
        <w:tab/>
      </w:r>
      <w:r>
        <w:rPr>
          <w:noProof/>
          <w:rtl/>
          <w:lang w:bidi="ar-EG"/>
        </w:rPr>
        <w:t>طلبات نقل أو تغيير "الإدارة المبلِّغة" من إدارة إلى أخرى</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Toc17450417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11</w:t>
      </w:r>
      <w:r w:rsidRPr="00542AB7">
        <w:rPr>
          <w:rFonts w:cs="Times New Roman"/>
          <w:noProof/>
          <w:szCs w:val="22"/>
          <w:rtl/>
        </w:rPr>
        <w:fldChar w:fldCharType="end"/>
      </w:r>
    </w:p>
    <w:p w14:paraId="14C242E0" w14:textId="1AF89BBC" w:rsidR="00542AB7" w:rsidRDefault="00542AB7" w:rsidP="00EE7810">
      <w:pPr>
        <w:pStyle w:val="TOC2"/>
        <w:rPr>
          <w:rFonts w:asciiTheme="minorHAnsi" w:eastAsiaTheme="minorEastAsia" w:hAnsiTheme="minorHAnsi" w:cstheme="minorBidi"/>
          <w:noProof/>
          <w:szCs w:val="22"/>
          <w:rtl/>
        </w:rPr>
      </w:pPr>
      <w:r w:rsidRPr="008523B7">
        <w:rPr>
          <w:noProof/>
          <w:spacing w:val="-2"/>
          <w:lang w:bidi="ar-SY"/>
        </w:rPr>
        <w:t>5.4</w:t>
      </w:r>
      <w:r>
        <w:rPr>
          <w:rFonts w:asciiTheme="minorHAnsi" w:eastAsiaTheme="minorEastAsia" w:hAnsiTheme="minorHAnsi" w:cstheme="minorBidi"/>
          <w:noProof/>
          <w:szCs w:val="22"/>
          <w:rtl/>
        </w:rPr>
        <w:tab/>
      </w:r>
      <w:r w:rsidRPr="008523B7">
        <w:rPr>
          <w:noProof/>
          <w:spacing w:val="-2"/>
          <w:rtl/>
          <w:lang w:bidi="ar-EG"/>
        </w:rPr>
        <w:t xml:space="preserve">تفسير تعريف "الشبكة الساتلية" في الرقم </w:t>
      </w:r>
      <w:r w:rsidRPr="008523B7">
        <w:rPr>
          <w:noProof/>
          <w:spacing w:val="-2"/>
          <w:lang w:bidi="ar-EG"/>
        </w:rPr>
        <w:t>112.1</w:t>
      </w:r>
      <w:r w:rsidRPr="008523B7">
        <w:rPr>
          <w:noProof/>
          <w:spacing w:val="-2"/>
          <w:rtl/>
          <w:lang w:bidi="ar-EG"/>
        </w:rPr>
        <w:t xml:space="preserve"> من لوائح الراديو والقاعدة الإجرائية بشأن الرقم </w:t>
      </w:r>
      <w:r w:rsidRPr="008523B7">
        <w:rPr>
          <w:noProof/>
          <w:spacing w:val="-2"/>
          <w:lang w:bidi="ar-EG"/>
        </w:rPr>
        <w:t>112.1</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Toc17450418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12</w:t>
      </w:r>
      <w:r w:rsidRPr="00542AB7">
        <w:rPr>
          <w:rFonts w:cs="Times New Roman"/>
          <w:noProof/>
          <w:szCs w:val="22"/>
          <w:rtl/>
        </w:rPr>
        <w:fldChar w:fldCharType="end"/>
      </w:r>
    </w:p>
    <w:p w14:paraId="7B8C56C0" w14:textId="699B329F" w:rsidR="00542AB7" w:rsidRDefault="00542AB7" w:rsidP="00EE7810">
      <w:pPr>
        <w:pStyle w:val="TOC2"/>
        <w:rPr>
          <w:rFonts w:asciiTheme="minorHAnsi" w:eastAsiaTheme="minorEastAsia" w:hAnsiTheme="minorHAnsi" w:cstheme="minorBidi"/>
          <w:noProof/>
          <w:szCs w:val="22"/>
          <w:rtl/>
        </w:rPr>
      </w:pPr>
      <w:r>
        <w:rPr>
          <w:noProof/>
          <w:lang w:bidi="ar-SY"/>
        </w:rPr>
        <w:t>6.4</w:t>
      </w:r>
      <w:r>
        <w:rPr>
          <w:rFonts w:asciiTheme="minorHAnsi" w:eastAsiaTheme="minorEastAsia" w:hAnsiTheme="minorHAnsi" w:cstheme="minorBidi"/>
          <w:noProof/>
          <w:szCs w:val="22"/>
          <w:rtl/>
        </w:rPr>
        <w:tab/>
      </w:r>
      <w:r>
        <w:rPr>
          <w:noProof/>
          <w:rtl/>
          <w:lang w:bidi="ar-EG"/>
        </w:rPr>
        <w:t>قبول طلبات تنسيق أو تبليغ بشأن شبكات ساتلية قبل دخول قرارات المؤتمر العالمي للاتصالات الراديوية</w:t>
      </w:r>
      <w:r w:rsidR="00EE7810">
        <w:rPr>
          <w:noProof/>
          <w:rtl/>
          <w:lang w:bidi="ar-EG"/>
        </w:rPr>
        <w:br/>
      </w:r>
      <w:r w:rsidRPr="008523B7">
        <w:rPr>
          <w:noProof/>
          <w:spacing w:val="-6"/>
          <w:rtl/>
          <w:lang w:bidi="ar-EG"/>
        </w:rPr>
        <w:t>حيز النفاذ</w:t>
      </w:r>
      <w:r w:rsidR="00EE7810">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Toc17450419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13</w:t>
      </w:r>
      <w:r w:rsidRPr="00542AB7">
        <w:rPr>
          <w:rFonts w:cs="Times New Roman"/>
          <w:noProof/>
          <w:szCs w:val="22"/>
          <w:rtl/>
        </w:rPr>
        <w:fldChar w:fldCharType="end"/>
      </w:r>
    </w:p>
    <w:p w14:paraId="51E8F99D" w14:textId="3955B92C" w:rsidR="00542AB7" w:rsidRDefault="00542AB7" w:rsidP="00EE7810">
      <w:pPr>
        <w:pStyle w:val="TOC2"/>
        <w:rPr>
          <w:rFonts w:asciiTheme="minorHAnsi" w:eastAsiaTheme="minorEastAsia" w:hAnsiTheme="minorHAnsi" w:cstheme="minorBidi"/>
          <w:noProof/>
          <w:szCs w:val="22"/>
          <w:rtl/>
        </w:rPr>
      </w:pPr>
      <w:r>
        <w:rPr>
          <w:noProof/>
          <w:lang w:bidi="ar-SY"/>
        </w:rPr>
        <w:t>7.4</w:t>
      </w:r>
      <w:r>
        <w:rPr>
          <w:rFonts w:asciiTheme="minorHAnsi" w:eastAsiaTheme="minorEastAsia" w:hAnsiTheme="minorHAnsi" w:cstheme="minorBidi"/>
          <w:noProof/>
          <w:szCs w:val="22"/>
          <w:rtl/>
        </w:rPr>
        <w:tab/>
      </w:r>
      <w:r>
        <w:rPr>
          <w:noProof/>
          <w:rtl/>
          <w:lang w:bidi="ar-EG"/>
        </w:rPr>
        <w:t xml:space="preserve">تطبيق الرقم </w:t>
      </w:r>
      <w:r>
        <w:rPr>
          <w:noProof/>
          <w:lang w:bidi="ar-SY"/>
        </w:rPr>
        <w:t>6.13</w:t>
      </w:r>
      <w:r>
        <w:rPr>
          <w:noProof/>
          <w:rtl/>
          <w:lang w:bidi="ar-EG"/>
        </w:rPr>
        <w:t xml:space="preserve"> من لوائح الراديو</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Toc17450420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13</w:t>
      </w:r>
      <w:r w:rsidRPr="00542AB7">
        <w:rPr>
          <w:rFonts w:cs="Times New Roman"/>
          <w:noProof/>
          <w:szCs w:val="22"/>
          <w:rtl/>
        </w:rPr>
        <w:fldChar w:fldCharType="end"/>
      </w:r>
    </w:p>
    <w:p w14:paraId="71BCCB3B" w14:textId="5B45EF36" w:rsidR="00542AB7" w:rsidRDefault="00542AB7" w:rsidP="00EE7810">
      <w:pPr>
        <w:pStyle w:val="TOC2"/>
        <w:rPr>
          <w:rFonts w:asciiTheme="minorHAnsi" w:eastAsiaTheme="minorEastAsia" w:hAnsiTheme="minorHAnsi" w:cstheme="minorBidi"/>
          <w:noProof/>
          <w:szCs w:val="22"/>
          <w:rtl/>
        </w:rPr>
      </w:pPr>
      <w:r>
        <w:rPr>
          <w:noProof/>
          <w:lang w:bidi="ar-SY"/>
        </w:rPr>
        <w:t>8.4</w:t>
      </w:r>
      <w:r>
        <w:rPr>
          <w:rFonts w:asciiTheme="minorHAnsi" w:eastAsiaTheme="minorEastAsia" w:hAnsiTheme="minorHAnsi" w:cstheme="minorBidi"/>
          <w:noProof/>
          <w:szCs w:val="22"/>
          <w:rtl/>
        </w:rPr>
        <w:tab/>
      </w:r>
      <w:r>
        <w:rPr>
          <w:noProof/>
          <w:rtl/>
          <w:lang w:bidi="ar-EG"/>
        </w:rPr>
        <w:t xml:space="preserve">تطبيق المادة </w:t>
      </w:r>
      <w:r>
        <w:rPr>
          <w:noProof/>
          <w:lang w:bidi="ar-EG"/>
        </w:rPr>
        <w:t>48</w:t>
      </w:r>
      <w:r>
        <w:rPr>
          <w:noProof/>
          <w:rtl/>
          <w:lang w:bidi="ar-EG"/>
        </w:rPr>
        <w:t xml:space="preserve"> من </w:t>
      </w:r>
      <w:r w:rsidR="00990B25">
        <w:rPr>
          <w:rFonts w:hint="cs"/>
          <w:noProof/>
          <w:rtl/>
          <w:lang w:bidi="ar-EG"/>
        </w:rPr>
        <w:t>الدستور</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Toc17450421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15</w:t>
      </w:r>
      <w:r w:rsidRPr="00542AB7">
        <w:rPr>
          <w:rFonts w:cs="Times New Roman"/>
          <w:noProof/>
          <w:szCs w:val="22"/>
          <w:rtl/>
        </w:rPr>
        <w:fldChar w:fldCharType="end"/>
      </w:r>
    </w:p>
    <w:p w14:paraId="72CD9669" w14:textId="6218D644" w:rsidR="00542AB7" w:rsidRDefault="00542AB7" w:rsidP="00EE7810">
      <w:pPr>
        <w:pStyle w:val="TOC1"/>
        <w:ind w:left="850" w:hanging="850"/>
        <w:rPr>
          <w:rFonts w:asciiTheme="minorHAnsi" w:eastAsiaTheme="minorEastAsia" w:hAnsiTheme="minorHAnsi" w:cstheme="minorBidi"/>
          <w:noProof/>
          <w:szCs w:val="22"/>
          <w:rtl/>
        </w:rPr>
      </w:pPr>
      <w:r>
        <w:rPr>
          <w:noProof/>
          <w:lang w:bidi="ar-SY"/>
        </w:rPr>
        <w:t>5</w:t>
      </w:r>
      <w:r>
        <w:rPr>
          <w:rFonts w:asciiTheme="minorHAnsi" w:eastAsiaTheme="minorEastAsia" w:hAnsiTheme="minorHAnsi" w:cstheme="minorBidi"/>
          <w:noProof/>
          <w:szCs w:val="22"/>
          <w:rtl/>
        </w:rPr>
        <w:tab/>
      </w:r>
      <w:r w:rsidR="00E641F2">
        <w:rPr>
          <w:rFonts w:hint="cs"/>
          <w:noProof/>
          <w:rtl/>
          <w:lang w:bidi="ar-EG"/>
        </w:rPr>
        <w:t>الا</w:t>
      </w:r>
      <w:r>
        <w:rPr>
          <w:noProof/>
          <w:rtl/>
          <w:lang w:bidi="ar-EG"/>
        </w:rPr>
        <w:t>ستنتاجات</w:t>
      </w:r>
      <w:r>
        <w:rPr>
          <w:noProof/>
          <w:rtl/>
        </w:rPr>
        <w:tab/>
      </w:r>
      <w:r w:rsidR="00EE7810">
        <w:rPr>
          <w:noProof/>
          <w:rtl/>
        </w:rPr>
        <w:tab/>
      </w:r>
      <w:r w:rsidRPr="00542AB7">
        <w:rPr>
          <w:rFonts w:cs="Times New Roman"/>
          <w:noProof/>
          <w:szCs w:val="22"/>
          <w:rtl/>
        </w:rPr>
        <w:fldChar w:fldCharType="begin"/>
      </w:r>
      <w:r w:rsidRPr="00542AB7">
        <w:rPr>
          <w:rFonts w:cs="Times New Roman"/>
          <w:noProof/>
          <w:szCs w:val="22"/>
          <w:rtl/>
        </w:rPr>
        <w:instrText xml:space="preserve"> </w:instrText>
      </w:r>
      <w:r w:rsidRPr="00542AB7">
        <w:rPr>
          <w:rFonts w:cs="Times New Roman"/>
          <w:noProof/>
          <w:szCs w:val="22"/>
        </w:rPr>
        <w:instrText>PAGEREF</w:instrText>
      </w:r>
      <w:r w:rsidRPr="00542AB7">
        <w:rPr>
          <w:rFonts w:cs="Times New Roman"/>
          <w:noProof/>
          <w:szCs w:val="22"/>
          <w:rtl/>
        </w:rPr>
        <w:instrText xml:space="preserve"> _</w:instrText>
      </w:r>
      <w:r w:rsidRPr="00542AB7">
        <w:rPr>
          <w:rFonts w:cs="Times New Roman"/>
          <w:noProof/>
          <w:szCs w:val="22"/>
        </w:rPr>
        <w:instrText>Toc17450422 \h</w:instrText>
      </w:r>
      <w:r w:rsidRPr="00542AB7">
        <w:rPr>
          <w:rFonts w:cs="Times New Roman"/>
          <w:noProof/>
          <w:szCs w:val="22"/>
          <w:rtl/>
        </w:rPr>
        <w:instrText xml:space="preserve"> </w:instrText>
      </w:r>
      <w:r w:rsidRPr="00542AB7">
        <w:rPr>
          <w:rFonts w:cs="Times New Roman"/>
          <w:noProof/>
          <w:szCs w:val="22"/>
          <w:rtl/>
        </w:rPr>
      </w:r>
      <w:r w:rsidRPr="00542AB7">
        <w:rPr>
          <w:rFonts w:cs="Times New Roman"/>
          <w:noProof/>
          <w:szCs w:val="22"/>
          <w:rtl/>
        </w:rPr>
        <w:fldChar w:fldCharType="separate"/>
      </w:r>
      <w:r w:rsidR="00C675BF">
        <w:rPr>
          <w:rFonts w:cs="Times New Roman"/>
          <w:noProof/>
          <w:szCs w:val="22"/>
          <w:rtl/>
        </w:rPr>
        <w:t>16</w:t>
      </w:r>
      <w:r w:rsidRPr="00542AB7">
        <w:rPr>
          <w:rFonts w:cs="Times New Roman"/>
          <w:noProof/>
          <w:szCs w:val="22"/>
          <w:rtl/>
        </w:rPr>
        <w:fldChar w:fldCharType="end"/>
      </w:r>
    </w:p>
    <w:p w14:paraId="06B5E66F" w14:textId="46E50B4D" w:rsidR="00404DA4" w:rsidRDefault="00542AB7" w:rsidP="00542AB7">
      <w:pPr>
        <w:rPr>
          <w:rtl/>
        </w:rPr>
      </w:pPr>
      <w:r>
        <w:rPr>
          <w:rtl/>
        </w:rPr>
        <w:fldChar w:fldCharType="end"/>
      </w:r>
    </w:p>
    <w:p w14:paraId="0ED182AE" w14:textId="07D819F5" w:rsidR="00A92CF9" w:rsidRDefault="00A92CF9" w:rsidP="00542AB7">
      <w:pPr>
        <w:rPr>
          <w:rtl/>
        </w:rPr>
      </w:pPr>
    </w:p>
    <w:p w14:paraId="168F0447" w14:textId="77777777" w:rsidR="00A92CF9" w:rsidRDefault="00A92CF9" w:rsidP="00EE7810">
      <w:pPr>
        <w:tabs>
          <w:tab w:val="clear" w:pos="1134"/>
          <w:tab w:val="clear" w:pos="1871"/>
          <w:tab w:val="clear" w:pos="2268"/>
        </w:tabs>
        <w:spacing w:before="0" w:line="240" w:lineRule="auto"/>
        <w:jc w:val="left"/>
        <w:rPr>
          <w:rtl/>
        </w:rPr>
      </w:pPr>
      <w:r>
        <w:rPr>
          <w:rtl/>
        </w:rPr>
        <w:br w:type="page"/>
      </w:r>
    </w:p>
    <w:p w14:paraId="07A3CF6E" w14:textId="357EEE2F" w:rsidR="00A92CF9" w:rsidRDefault="00A92CF9" w:rsidP="00A92CF9">
      <w:pPr>
        <w:pStyle w:val="ResolutionNo"/>
      </w:pPr>
      <w:r w:rsidRPr="00BE39B8">
        <w:rPr>
          <w:rtl/>
        </w:rPr>
        <w:lastRenderedPageBreak/>
        <w:t>الق</w:t>
      </w:r>
      <w:r w:rsidRPr="00BE39B8">
        <w:rPr>
          <w:rFonts w:hint="cs"/>
          <w:rtl/>
        </w:rPr>
        <w:t>ـ</w:t>
      </w:r>
      <w:r w:rsidRPr="00BE39B8">
        <w:rPr>
          <w:rtl/>
        </w:rPr>
        <w:t>رار</w:t>
      </w:r>
      <w:r w:rsidRPr="00BE39B8">
        <w:rPr>
          <w:rFonts w:hint="cs"/>
          <w:rtl/>
        </w:rPr>
        <w:t xml:space="preserve"> </w:t>
      </w:r>
      <w:r w:rsidRPr="00BE39B8">
        <w:t>80</w:t>
      </w:r>
      <w:r w:rsidRPr="00BE39B8">
        <w:rPr>
          <w:rFonts w:hint="eastAsia"/>
        </w:rPr>
        <w:t> </w:t>
      </w:r>
      <w:r w:rsidRPr="00BE39B8">
        <w:t>(R</w:t>
      </w:r>
      <w:r w:rsidR="003F58CC">
        <w:t>ev</w:t>
      </w:r>
      <w:r w:rsidRPr="00BE39B8">
        <w:t>.WRC-07)</w:t>
      </w:r>
    </w:p>
    <w:p w14:paraId="32597090" w14:textId="77777777" w:rsidR="00A92CF9" w:rsidRDefault="00A92CF9" w:rsidP="00A92CF9">
      <w:pPr>
        <w:pStyle w:val="Resolutiontitle"/>
        <w:rPr>
          <w:rtl/>
        </w:rPr>
      </w:pPr>
      <w:r w:rsidRPr="00BE39B8">
        <w:rPr>
          <w:rFonts w:hint="cs"/>
          <w:rtl/>
        </w:rPr>
        <w:t>تقرير مقدّم من لجنة لوائح الراديو إلى</w:t>
      </w:r>
      <w:r w:rsidRPr="00BE39B8">
        <w:t xml:space="preserve"> </w:t>
      </w:r>
      <w:r w:rsidRPr="00BE39B8">
        <w:rPr>
          <w:rFonts w:hint="cs"/>
          <w:rtl/>
        </w:rPr>
        <w:t xml:space="preserve">المؤتمر العالمي للاتصالات الراديوية </w:t>
      </w:r>
      <w:r>
        <w:rPr>
          <w:rtl/>
        </w:rPr>
        <w:br/>
      </w:r>
      <w:r w:rsidRPr="00BE39B8">
        <w:rPr>
          <w:rFonts w:hint="cs"/>
          <w:rtl/>
        </w:rPr>
        <w:t xml:space="preserve">لعام </w:t>
      </w:r>
      <w:r w:rsidRPr="00BE39B8">
        <w:t>201</w:t>
      </w:r>
      <w:r>
        <w:t>9</w:t>
      </w:r>
      <w:r w:rsidRPr="00BE39B8">
        <w:rPr>
          <w:rFonts w:hint="cs"/>
          <w:rtl/>
        </w:rPr>
        <w:t xml:space="preserve"> </w:t>
      </w:r>
      <w:r w:rsidRPr="00BE39B8">
        <w:t>(WRC-1</w:t>
      </w:r>
      <w:r>
        <w:t>9</w:t>
      </w:r>
      <w:r w:rsidRPr="00BE39B8">
        <w:t>)</w:t>
      </w:r>
    </w:p>
    <w:p w14:paraId="2C400BFC" w14:textId="77777777" w:rsidR="00A92CF9" w:rsidRPr="007257B4" w:rsidRDefault="00A92CF9" w:rsidP="00A92CF9">
      <w:pPr>
        <w:pStyle w:val="Heading1"/>
        <w:rPr>
          <w:rtl/>
        </w:rPr>
      </w:pPr>
      <w:bookmarkStart w:id="1" w:name="_Toc306353083"/>
      <w:bookmarkStart w:id="2" w:name="_Toc412110047"/>
      <w:bookmarkStart w:id="3" w:name="_Toc412110934"/>
      <w:bookmarkStart w:id="4" w:name="_Toc422388349"/>
      <w:bookmarkStart w:id="5" w:name="_Toc528250245"/>
      <w:bookmarkStart w:id="6" w:name="_Toc17449046"/>
      <w:bookmarkStart w:id="7" w:name="_Toc17450404"/>
      <w:r w:rsidRPr="007257B4">
        <w:rPr>
          <w:lang w:bidi="ar-SY"/>
        </w:rPr>
        <w:t>1</w:t>
      </w:r>
      <w:r w:rsidRPr="007257B4">
        <w:rPr>
          <w:rFonts w:hint="cs"/>
          <w:rtl/>
        </w:rPr>
        <w:tab/>
        <w:t>مقدمة</w:t>
      </w:r>
      <w:bookmarkEnd w:id="1"/>
      <w:bookmarkEnd w:id="2"/>
      <w:bookmarkEnd w:id="3"/>
      <w:bookmarkEnd w:id="4"/>
      <w:bookmarkEnd w:id="5"/>
      <w:bookmarkEnd w:id="6"/>
      <w:bookmarkEnd w:id="7"/>
    </w:p>
    <w:p w14:paraId="30187F34" w14:textId="132F04A7" w:rsidR="00A92CF9" w:rsidRPr="007257B4" w:rsidRDefault="00A92CF9" w:rsidP="00A92CF9">
      <w:pPr>
        <w:rPr>
          <w:rtl/>
          <w:lang w:bidi="ar-EG"/>
        </w:rPr>
      </w:pPr>
      <w:r w:rsidRPr="007257B4">
        <w:rPr>
          <w:rFonts w:hint="cs"/>
          <w:rtl/>
          <w:lang w:bidi="ar-EG"/>
        </w:rPr>
        <w:t>اعتُمد القرار </w:t>
      </w:r>
      <w:r w:rsidRPr="00137171">
        <w:rPr>
          <w:lang w:bidi="ar-SY"/>
        </w:rPr>
        <w:t>80</w:t>
      </w:r>
      <w:r>
        <w:rPr>
          <w:rFonts w:hint="cs"/>
          <w:rtl/>
          <w:lang w:bidi="ar-EG"/>
        </w:rPr>
        <w:t xml:space="preserve"> بشأن</w:t>
      </w:r>
      <w:r w:rsidRPr="007257B4">
        <w:rPr>
          <w:rFonts w:hint="cs"/>
          <w:rtl/>
          <w:lang w:bidi="ar-EG"/>
        </w:rPr>
        <w:t xml:space="preserve"> </w:t>
      </w:r>
      <w:r w:rsidRPr="007257B4">
        <w:rPr>
          <w:i/>
          <w:iCs/>
          <w:rtl/>
        </w:rPr>
        <w:t xml:space="preserve">الاحتياط الواجب </w:t>
      </w:r>
      <w:r w:rsidRPr="007257B4">
        <w:rPr>
          <w:rFonts w:hint="cs"/>
          <w:i/>
          <w:iCs/>
          <w:rtl/>
        </w:rPr>
        <w:t>في</w:t>
      </w:r>
      <w:r w:rsidRPr="007257B4">
        <w:rPr>
          <w:i/>
          <w:iCs/>
          <w:rtl/>
        </w:rPr>
        <w:t xml:space="preserve"> تطبيق المبادئ </w:t>
      </w:r>
      <w:r w:rsidRPr="007257B4">
        <w:rPr>
          <w:rFonts w:hint="cs"/>
          <w:i/>
          <w:iCs/>
          <w:rtl/>
        </w:rPr>
        <w:t>التي يتضمنها</w:t>
      </w:r>
      <w:r w:rsidRPr="007257B4">
        <w:rPr>
          <w:i/>
          <w:iCs/>
          <w:rtl/>
        </w:rPr>
        <w:t xml:space="preserve"> الدستور</w:t>
      </w:r>
      <w:r w:rsidRPr="007257B4">
        <w:rPr>
          <w:rFonts w:hint="cs"/>
          <w:i/>
          <w:iCs/>
          <w:rtl/>
        </w:rPr>
        <w:t>،</w:t>
      </w:r>
      <w:r w:rsidRPr="007257B4">
        <w:rPr>
          <w:rFonts w:hint="cs"/>
          <w:rtl/>
        </w:rPr>
        <w:t xml:space="preserve"> لأول مرة في</w:t>
      </w:r>
      <w:r w:rsidRPr="007257B4">
        <w:rPr>
          <w:rFonts w:hint="eastAsia"/>
          <w:rtl/>
        </w:rPr>
        <w:t> </w:t>
      </w:r>
      <w:r w:rsidRPr="007257B4">
        <w:rPr>
          <w:rFonts w:hint="cs"/>
          <w:rtl/>
        </w:rPr>
        <w:t>المؤتمر العالمي للاتصالات الراديوية لعام</w:t>
      </w:r>
      <w:r w:rsidRPr="007257B4">
        <w:rPr>
          <w:rFonts w:hint="eastAsia"/>
          <w:rtl/>
        </w:rPr>
        <w:t> </w:t>
      </w:r>
      <w:r w:rsidRPr="007257B4">
        <w:rPr>
          <w:lang w:bidi="ar-SY"/>
        </w:rPr>
        <w:t>1997</w:t>
      </w:r>
      <w:r w:rsidRPr="007257B4">
        <w:rPr>
          <w:rFonts w:hint="cs"/>
          <w:rtl/>
        </w:rPr>
        <w:t xml:space="preserve"> </w:t>
      </w:r>
      <w:r w:rsidRPr="007257B4">
        <w:rPr>
          <w:lang w:bidi="ar-SY"/>
        </w:rPr>
        <w:t>(WRC</w:t>
      </w:r>
      <w:r w:rsidRPr="007257B4">
        <w:rPr>
          <w:lang w:bidi="ar-SY"/>
        </w:rPr>
        <w:noBreakHyphen/>
        <w:t>97)</w:t>
      </w:r>
      <w:r w:rsidRPr="007257B4">
        <w:rPr>
          <w:rFonts w:hint="cs"/>
          <w:rtl/>
        </w:rPr>
        <w:t xml:space="preserve"> ثم ن</w:t>
      </w:r>
      <w:r w:rsidR="00E91C5F">
        <w:rPr>
          <w:rFonts w:hint="cs"/>
          <w:rtl/>
        </w:rPr>
        <w:t>ُ</w:t>
      </w:r>
      <w:r w:rsidRPr="007257B4">
        <w:rPr>
          <w:rFonts w:hint="cs"/>
          <w:rtl/>
        </w:rPr>
        <w:t>قّح في</w:t>
      </w:r>
      <w:r w:rsidRPr="007257B4">
        <w:rPr>
          <w:rFonts w:hint="eastAsia"/>
          <w:rtl/>
        </w:rPr>
        <w:t> </w:t>
      </w:r>
      <w:r w:rsidRPr="007257B4">
        <w:rPr>
          <w:rFonts w:hint="cs"/>
          <w:rtl/>
        </w:rPr>
        <w:t xml:space="preserve">مؤتمري عام </w:t>
      </w:r>
      <w:r w:rsidRPr="007257B4">
        <w:rPr>
          <w:lang w:bidi="ar-SY"/>
        </w:rPr>
        <w:t>2000</w:t>
      </w:r>
      <w:r w:rsidRPr="007257B4">
        <w:rPr>
          <w:rFonts w:hint="cs"/>
          <w:rtl/>
          <w:lang w:bidi="ar-EG"/>
        </w:rPr>
        <w:t xml:space="preserve"> وعام </w:t>
      </w:r>
      <w:r w:rsidRPr="007257B4">
        <w:rPr>
          <w:lang w:bidi="ar-SY"/>
        </w:rPr>
        <w:t>2007</w:t>
      </w:r>
      <w:r w:rsidRPr="007257B4">
        <w:rPr>
          <w:rFonts w:hint="cs"/>
          <w:rtl/>
        </w:rPr>
        <w:t xml:space="preserve">. وتضمنت كل </w:t>
      </w:r>
      <w:r w:rsidR="003F58CC">
        <w:rPr>
          <w:rFonts w:hint="cs"/>
          <w:rtl/>
          <w:lang w:bidi="ar-EG"/>
        </w:rPr>
        <w:t>صيغة للقرار</w:t>
      </w:r>
      <w:r w:rsidRPr="007257B4">
        <w:rPr>
          <w:rFonts w:hint="eastAsia"/>
          <w:rtl/>
        </w:rPr>
        <w:t> </w:t>
      </w:r>
      <w:r w:rsidRPr="007257B4">
        <w:rPr>
          <w:b/>
          <w:bCs/>
          <w:lang w:bidi="ar-SY"/>
        </w:rPr>
        <w:t>80</w:t>
      </w:r>
      <w:r w:rsidRPr="007257B4">
        <w:rPr>
          <w:rFonts w:hint="cs"/>
          <w:rtl/>
        </w:rPr>
        <w:t xml:space="preserve"> تكليفاً للجنة لوائح الراديو</w:t>
      </w:r>
      <w:r>
        <w:rPr>
          <w:rFonts w:hint="eastAsia"/>
          <w:rtl/>
        </w:rPr>
        <w:t> </w:t>
      </w:r>
      <w:r>
        <w:t>(RRB)</w:t>
      </w:r>
      <w:r w:rsidRPr="007257B4">
        <w:rPr>
          <w:rFonts w:hint="cs"/>
          <w:rtl/>
        </w:rPr>
        <w:t xml:space="preserve"> إما</w:t>
      </w:r>
      <w:r w:rsidRPr="007257B4">
        <w:rPr>
          <w:rFonts w:hint="eastAsia"/>
          <w:rtl/>
        </w:rPr>
        <w:t> </w:t>
      </w:r>
      <w:r w:rsidRPr="007257B4">
        <w:rPr>
          <w:rFonts w:hint="cs"/>
          <w:rtl/>
        </w:rPr>
        <w:t xml:space="preserve">بإعداد قواعد إجرائية </w:t>
      </w:r>
      <w:r>
        <w:t>(</w:t>
      </w:r>
      <w:proofErr w:type="spellStart"/>
      <w:r>
        <w:t>RoP</w:t>
      </w:r>
      <w:proofErr w:type="spellEnd"/>
      <w:r>
        <w:t>)</w:t>
      </w:r>
      <w:r>
        <w:rPr>
          <w:rFonts w:hint="cs"/>
          <w:rtl/>
        </w:rPr>
        <w:t xml:space="preserve"> </w:t>
      </w:r>
      <w:r w:rsidRPr="007257B4">
        <w:rPr>
          <w:rFonts w:hint="cs"/>
          <w:rtl/>
        </w:rPr>
        <w:t xml:space="preserve">أو إجراء دراسات أو دراسة واستعراض مشاريع توصيات ممكنة تتعلق بربط المبادئ الواردة في </w:t>
      </w:r>
      <w:r>
        <w:rPr>
          <w:rFonts w:hint="cs"/>
          <w:rtl/>
        </w:rPr>
        <w:t>ال</w:t>
      </w:r>
      <w:r w:rsidRPr="007257B4">
        <w:rPr>
          <w:rFonts w:hint="cs"/>
          <w:rtl/>
        </w:rPr>
        <w:t>رقم</w:t>
      </w:r>
      <w:r w:rsidRPr="007257B4">
        <w:rPr>
          <w:rFonts w:hint="eastAsia"/>
          <w:rtl/>
        </w:rPr>
        <w:t> </w:t>
      </w:r>
      <w:r w:rsidRPr="007257B4">
        <w:rPr>
          <w:b/>
          <w:bCs/>
          <w:lang w:bidi="ar-SY"/>
        </w:rPr>
        <w:t>3.0</w:t>
      </w:r>
      <w:r w:rsidRPr="007257B4">
        <w:rPr>
          <w:rFonts w:hint="cs"/>
          <w:rtl/>
        </w:rPr>
        <w:t xml:space="preserve"> من ديباجة لوائح الراديو بإجراءات التبليغ والتنسيق والتسجيل </w:t>
      </w:r>
      <w:r w:rsidR="003F58CC">
        <w:rPr>
          <w:rFonts w:hint="cs"/>
          <w:rtl/>
        </w:rPr>
        <w:t xml:space="preserve">الواردة </w:t>
      </w:r>
      <w:r w:rsidRPr="007257B4">
        <w:rPr>
          <w:rFonts w:hint="cs"/>
          <w:rtl/>
        </w:rPr>
        <w:t xml:space="preserve">في لوائح الراديو، ورفع تقرير بها إلى أحد المؤتمرات العالمية </w:t>
      </w:r>
      <w:r w:rsidRPr="007257B4">
        <w:rPr>
          <w:rFonts w:hint="cs"/>
          <w:rtl/>
          <w:lang w:bidi="ar-EG"/>
        </w:rPr>
        <w:t xml:space="preserve">اللاحقة </w:t>
      </w:r>
      <w:r w:rsidRPr="007257B4">
        <w:rPr>
          <w:rFonts w:hint="cs"/>
          <w:rtl/>
        </w:rPr>
        <w:t>للاتصالات الراديوية</w:t>
      </w:r>
      <w:r w:rsidR="00404DA4">
        <w:rPr>
          <w:rFonts w:hint="cs"/>
          <w:rtl/>
          <w:lang w:bidi="ar-EG"/>
        </w:rPr>
        <w:t xml:space="preserve"> </w:t>
      </w:r>
      <w:r>
        <w:t>(WRC)</w:t>
      </w:r>
      <w:r w:rsidRPr="007257B4">
        <w:rPr>
          <w:rFonts w:hint="cs"/>
          <w:rtl/>
        </w:rPr>
        <w:t>. وفي حالة القرار</w:t>
      </w:r>
      <w:r w:rsidRPr="007257B4">
        <w:rPr>
          <w:rFonts w:hint="eastAsia"/>
          <w:rtl/>
        </w:rPr>
        <w:t> </w:t>
      </w:r>
      <w:r w:rsidRPr="000C0656">
        <w:rPr>
          <w:b/>
          <w:bCs/>
          <w:lang w:bidi="ar-SY"/>
        </w:rPr>
        <w:t>80 (Rev.WRC-07)</w:t>
      </w:r>
      <w:r w:rsidRPr="007257B4">
        <w:rPr>
          <w:rFonts w:hint="cs"/>
          <w:rtl/>
          <w:lang w:bidi="ar-EG"/>
        </w:rPr>
        <w:t>، جرى توسيع نطاق هذه الروابط لتشمل المبادئ الواردة في</w:t>
      </w:r>
      <w:r w:rsidRPr="007257B4">
        <w:rPr>
          <w:rFonts w:hint="eastAsia"/>
          <w:rtl/>
          <w:lang w:bidi="ar-EG"/>
        </w:rPr>
        <w:t> </w:t>
      </w:r>
      <w:r w:rsidRPr="007257B4">
        <w:rPr>
          <w:rFonts w:hint="cs"/>
          <w:rtl/>
          <w:lang w:bidi="ar-EG"/>
        </w:rPr>
        <w:t>المادة</w:t>
      </w:r>
      <w:r w:rsidRPr="007257B4">
        <w:rPr>
          <w:rFonts w:hint="eastAsia"/>
          <w:rtl/>
          <w:lang w:bidi="ar-EG"/>
        </w:rPr>
        <w:t> </w:t>
      </w:r>
      <w:r w:rsidRPr="004C4A01">
        <w:rPr>
          <w:b/>
          <w:bCs/>
          <w:lang w:bidi="ar-SY"/>
        </w:rPr>
        <w:t>44</w:t>
      </w:r>
      <w:r w:rsidRPr="007257B4">
        <w:rPr>
          <w:rFonts w:hint="cs"/>
          <w:rtl/>
          <w:lang w:bidi="ar-EG"/>
        </w:rPr>
        <w:t xml:space="preserve"> من الدستور.</w:t>
      </w:r>
    </w:p>
    <w:p w14:paraId="36D4B603" w14:textId="1B0C8480" w:rsidR="00A92CF9" w:rsidRPr="001416E0" w:rsidRDefault="00A92CF9" w:rsidP="00A92CF9">
      <w:pPr>
        <w:rPr>
          <w:rtl/>
          <w:lang w:bidi="ar-EG"/>
        </w:rPr>
      </w:pPr>
      <w:r w:rsidRPr="001416E0">
        <w:rPr>
          <w:rFonts w:hint="cs"/>
          <w:rtl/>
          <w:lang w:bidi="ar-EG"/>
        </w:rPr>
        <w:t>وأبلغت لجنة لوائح الراديو المؤتمرات العالمية للاتصالات الراديوية</w:t>
      </w:r>
      <w:r w:rsidRPr="001416E0">
        <w:rPr>
          <w:rFonts w:hint="eastAsia"/>
          <w:rtl/>
          <w:lang w:bidi="ar-EG"/>
        </w:rPr>
        <w:t> </w:t>
      </w:r>
      <w:r w:rsidRPr="001416E0">
        <w:rPr>
          <w:rFonts w:hint="cs"/>
          <w:rtl/>
          <w:lang w:bidi="ar-EG"/>
        </w:rPr>
        <w:t xml:space="preserve">للأعوام </w:t>
      </w:r>
      <w:r w:rsidRPr="001416E0">
        <w:rPr>
          <w:lang w:bidi="ar-SY"/>
        </w:rPr>
        <w:t>2000</w:t>
      </w:r>
      <w:r w:rsidRPr="001416E0">
        <w:rPr>
          <w:rFonts w:hint="cs"/>
          <w:rtl/>
          <w:lang w:bidi="ar-EG"/>
        </w:rPr>
        <w:t xml:space="preserve"> و</w:t>
      </w:r>
      <w:r w:rsidRPr="001416E0">
        <w:rPr>
          <w:lang w:bidi="ar-SY"/>
        </w:rPr>
        <w:t>2003</w:t>
      </w:r>
      <w:r w:rsidRPr="001416E0">
        <w:rPr>
          <w:rFonts w:hint="cs"/>
          <w:rtl/>
          <w:lang w:bidi="ar-EG"/>
        </w:rPr>
        <w:t xml:space="preserve"> و</w:t>
      </w:r>
      <w:r w:rsidRPr="001416E0">
        <w:rPr>
          <w:lang w:bidi="ar-SY"/>
        </w:rPr>
        <w:t>2012</w:t>
      </w:r>
      <w:r w:rsidRPr="001416E0">
        <w:rPr>
          <w:rFonts w:hint="cs"/>
          <w:rtl/>
          <w:lang w:bidi="ar-EG"/>
        </w:rPr>
        <w:t xml:space="preserve"> و</w:t>
      </w:r>
      <w:r w:rsidRPr="001416E0">
        <w:rPr>
          <w:lang w:bidi="ar-EG"/>
        </w:rPr>
        <w:t>2015</w:t>
      </w:r>
      <w:r w:rsidRPr="001416E0">
        <w:rPr>
          <w:rFonts w:hint="cs"/>
          <w:rtl/>
          <w:lang w:bidi="ar-EG"/>
        </w:rPr>
        <w:t xml:space="preserve"> بنتائج الدراسات التي أجرتها، في</w:t>
      </w:r>
      <w:r w:rsidRPr="001416E0">
        <w:rPr>
          <w:rFonts w:hint="eastAsia"/>
          <w:rtl/>
          <w:lang w:bidi="ar-EG"/>
        </w:rPr>
        <w:t> </w:t>
      </w:r>
      <w:r w:rsidRPr="001416E0">
        <w:rPr>
          <w:rFonts w:hint="cs"/>
          <w:rtl/>
          <w:lang w:bidi="ar-EG"/>
        </w:rPr>
        <w:t>الوثيقة</w:t>
      </w:r>
      <w:r w:rsidRPr="001416E0">
        <w:rPr>
          <w:rFonts w:hint="eastAsia"/>
          <w:rtl/>
          <w:lang w:bidi="ar-EG"/>
        </w:rPr>
        <w:t> </w:t>
      </w:r>
      <w:r w:rsidRPr="001416E0">
        <w:rPr>
          <w:lang w:bidi="ar-SY"/>
        </w:rPr>
        <w:t>29</w:t>
      </w:r>
      <w:r w:rsidRPr="001416E0">
        <w:rPr>
          <w:rFonts w:hint="cs"/>
          <w:rtl/>
          <w:lang w:bidi="ar-EG"/>
        </w:rPr>
        <w:t xml:space="preserve"> </w:t>
      </w:r>
      <w:r w:rsidRPr="001416E0">
        <w:rPr>
          <w:lang w:bidi="ar-EG"/>
        </w:rPr>
        <w:t>(</w:t>
      </w:r>
      <w:hyperlink r:id="rId13" w:history="1">
        <w:r w:rsidRPr="001416E0">
          <w:rPr>
            <w:rStyle w:val="Hyperlink"/>
            <w:lang w:val="ru-RU" w:bidi="ar-SY"/>
          </w:rPr>
          <w:t>http://www.itu.int/itudocr/itu-r/archives/wrc/wrc-2000/docs/1-99/29.pdf</w:t>
        </w:r>
      </w:hyperlink>
      <w:r w:rsidRPr="001416E0">
        <w:rPr>
          <w:lang w:bidi="ar-SY"/>
        </w:rPr>
        <w:t>)</w:t>
      </w:r>
      <w:r w:rsidRPr="001416E0">
        <w:rPr>
          <w:rFonts w:hint="cs"/>
          <w:rtl/>
          <w:lang w:bidi="ar-EG"/>
        </w:rPr>
        <w:t xml:space="preserve"> والإضافة</w:t>
      </w:r>
      <w:r w:rsidRPr="001416E0">
        <w:rPr>
          <w:rFonts w:hint="eastAsia"/>
          <w:rtl/>
          <w:lang w:bidi="ar-EG"/>
        </w:rPr>
        <w:t> </w:t>
      </w:r>
      <w:r w:rsidRPr="001416E0">
        <w:rPr>
          <w:lang w:bidi="ar-SY"/>
        </w:rPr>
        <w:t>5</w:t>
      </w:r>
      <w:r w:rsidRPr="001416E0">
        <w:rPr>
          <w:rFonts w:hint="cs"/>
          <w:rtl/>
          <w:lang w:bidi="ar-EG"/>
        </w:rPr>
        <w:t xml:space="preserve"> للوثيقة</w:t>
      </w:r>
      <w:r w:rsidRPr="001416E0">
        <w:rPr>
          <w:rFonts w:hint="eastAsia"/>
          <w:rtl/>
          <w:lang w:bidi="ar-EG"/>
        </w:rPr>
        <w:t> </w:t>
      </w:r>
      <w:r w:rsidRPr="001416E0">
        <w:rPr>
          <w:lang w:bidi="ar-SY"/>
        </w:rPr>
        <w:t>4</w:t>
      </w:r>
      <w:r w:rsidRPr="001416E0">
        <w:rPr>
          <w:rFonts w:hint="cs"/>
          <w:rtl/>
          <w:lang w:bidi="ar-EG"/>
        </w:rPr>
        <w:t xml:space="preserve"> </w:t>
      </w:r>
      <w:r w:rsidRPr="001416E0">
        <w:rPr>
          <w:lang w:bidi="ar-EG"/>
        </w:rPr>
        <w:t>(</w:t>
      </w:r>
      <w:hyperlink r:id="rId14" w:history="1">
        <w:r w:rsidRPr="001416E0">
          <w:rPr>
            <w:rStyle w:val="Hyperlink"/>
            <w:lang w:val="ru-RU" w:bidi="ar-SY"/>
          </w:rPr>
          <w:t>http://www.itu.int/md/R03-WRC03-C-0004/en</w:t>
        </w:r>
      </w:hyperlink>
      <w:r w:rsidRPr="001416E0">
        <w:rPr>
          <w:rStyle w:val="Hyperlink"/>
          <w:lang w:bidi="ar-SY"/>
        </w:rPr>
        <w:t>)</w:t>
      </w:r>
      <w:r w:rsidRPr="001416E0">
        <w:rPr>
          <w:rFonts w:hint="cs"/>
          <w:rtl/>
          <w:lang w:bidi="ar-EG"/>
        </w:rPr>
        <w:t xml:space="preserve"> والوثيقة </w:t>
      </w:r>
      <w:r w:rsidRPr="001416E0">
        <w:rPr>
          <w:lang w:bidi="ar-SY"/>
        </w:rPr>
        <w:t>11</w:t>
      </w:r>
      <w:r w:rsidRPr="001416E0">
        <w:rPr>
          <w:rFonts w:hint="cs"/>
          <w:rtl/>
          <w:lang w:bidi="ar-EG"/>
        </w:rPr>
        <w:t xml:space="preserve"> </w:t>
      </w:r>
      <w:r w:rsidRPr="001416E0">
        <w:rPr>
          <w:lang w:bidi="ar-SY"/>
        </w:rPr>
        <w:t>(</w:t>
      </w:r>
      <w:hyperlink r:id="rId15" w:history="1">
        <w:r w:rsidRPr="001416E0">
          <w:rPr>
            <w:rStyle w:val="Hyperlink"/>
            <w:lang w:val="ru-RU" w:bidi="ar-SY"/>
          </w:rPr>
          <w:t>http://www.itu.int/md/R12</w:t>
        </w:r>
        <w:r w:rsidRPr="001416E0">
          <w:rPr>
            <w:rStyle w:val="Hyperlink"/>
            <w:lang w:val="ru-RU" w:bidi="ar-SY"/>
          </w:rPr>
          <w:noBreakHyphen/>
          <w:t>WRC12</w:t>
        </w:r>
        <w:r w:rsidRPr="001416E0">
          <w:rPr>
            <w:rStyle w:val="Hyperlink"/>
            <w:lang w:val="ru-RU" w:bidi="ar-SY"/>
          </w:rPr>
          <w:noBreakHyphen/>
          <w:t>C-0011/en</w:t>
        </w:r>
      </w:hyperlink>
      <w:r w:rsidRPr="001416E0">
        <w:rPr>
          <w:lang w:bidi="ar-SY"/>
        </w:rPr>
        <w:t>)</w:t>
      </w:r>
      <w:r w:rsidRPr="001416E0">
        <w:rPr>
          <w:rFonts w:hint="cs"/>
          <w:rtl/>
          <w:lang w:bidi="ar-EG"/>
        </w:rPr>
        <w:t xml:space="preserve"> والوثيقة</w:t>
      </w:r>
      <w:r w:rsidR="00745B89" w:rsidRPr="001416E0">
        <w:rPr>
          <w:rFonts w:hint="eastAsia"/>
          <w:rtl/>
          <w:lang w:bidi="ar-EG"/>
        </w:rPr>
        <w:t> </w:t>
      </w:r>
      <w:r w:rsidRPr="001416E0">
        <w:rPr>
          <w:lang w:bidi="ar-EG"/>
        </w:rPr>
        <w:t>14</w:t>
      </w:r>
      <w:r w:rsidRPr="001416E0">
        <w:rPr>
          <w:rFonts w:hint="cs"/>
          <w:rtl/>
          <w:lang w:bidi="ar-EG"/>
        </w:rPr>
        <w:t xml:space="preserve"> </w:t>
      </w:r>
      <w:r w:rsidRPr="001416E0">
        <w:rPr>
          <w:lang w:bidi="ar-EG"/>
        </w:rPr>
        <w:t>(</w:t>
      </w:r>
      <w:hyperlink r:id="rId16" w:history="1">
        <w:r w:rsidRPr="001416E0">
          <w:rPr>
            <w:rStyle w:val="Hyperlink"/>
          </w:rPr>
          <w:t>https://www.itu.int/md/R15-WRC15-C-0014/en</w:t>
        </w:r>
      </w:hyperlink>
      <w:r w:rsidRPr="001416E0">
        <w:rPr>
          <w:rStyle w:val="Hyperlink"/>
        </w:rPr>
        <w:t>)</w:t>
      </w:r>
      <w:r w:rsidRPr="001416E0">
        <w:rPr>
          <w:rFonts w:hint="cs"/>
          <w:rtl/>
          <w:lang w:bidi="ar-EG"/>
        </w:rPr>
        <w:t xml:space="preserve"> على التوالي</w:t>
      </w:r>
      <w:r w:rsidRPr="001416E0">
        <w:rPr>
          <w:rFonts w:hint="cs"/>
          <w:rtl/>
        </w:rPr>
        <w:t xml:space="preserve">. وأحاط المؤتمران </w:t>
      </w:r>
      <w:r w:rsidRPr="001416E0">
        <w:rPr>
          <w:lang w:bidi="ar-SY"/>
        </w:rPr>
        <w:t>WRC-2000</w:t>
      </w:r>
      <w:r w:rsidRPr="001416E0">
        <w:rPr>
          <w:rFonts w:hint="cs"/>
          <w:rtl/>
        </w:rPr>
        <w:t xml:space="preserve"> و</w:t>
      </w:r>
      <w:r w:rsidRPr="001416E0">
        <w:rPr>
          <w:lang w:bidi="ar-SY"/>
        </w:rPr>
        <w:t>WRC</w:t>
      </w:r>
      <w:r w:rsidRPr="001416E0">
        <w:rPr>
          <w:lang w:bidi="ar-SY"/>
        </w:rPr>
        <w:noBreakHyphen/>
        <w:t>03</w:t>
      </w:r>
      <w:r w:rsidRPr="001416E0">
        <w:rPr>
          <w:rFonts w:hint="cs"/>
          <w:rtl/>
        </w:rPr>
        <w:t xml:space="preserve"> علماً</w:t>
      </w:r>
      <w:r w:rsidRPr="001416E0">
        <w:rPr>
          <w:rFonts w:hint="eastAsia"/>
          <w:rtl/>
        </w:rPr>
        <w:t> </w:t>
      </w:r>
      <w:r w:rsidRPr="001416E0">
        <w:rPr>
          <w:rFonts w:hint="cs"/>
          <w:rtl/>
        </w:rPr>
        <w:t>بهذه التقارير، وإن لم</w:t>
      </w:r>
      <w:r w:rsidRPr="001416E0">
        <w:rPr>
          <w:rFonts w:hint="cs"/>
          <w:rtl/>
          <w:lang w:bidi="ar-SY"/>
        </w:rPr>
        <w:t xml:space="preserve"> </w:t>
      </w:r>
      <w:r w:rsidRPr="001416E0">
        <w:rPr>
          <w:rFonts w:hint="cs"/>
          <w:rtl/>
        </w:rPr>
        <w:t>يتخذا أي إجراء بشأنها. وتتضمن ملحقات القرار</w:t>
      </w:r>
      <w:r w:rsidRPr="001416E0">
        <w:rPr>
          <w:rFonts w:hint="eastAsia"/>
          <w:rtl/>
        </w:rPr>
        <w:t> </w:t>
      </w:r>
      <w:r w:rsidRPr="001416E0">
        <w:rPr>
          <w:b/>
          <w:bCs/>
          <w:lang w:bidi="ar-SY"/>
        </w:rPr>
        <w:t>80 (Rev.WRC</w:t>
      </w:r>
      <w:r w:rsidRPr="001416E0">
        <w:rPr>
          <w:b/>
          <w:bCs/>
          <w:lang w:bidi="ar-SY"/>
        </w:rPr>
        <w:noBreakHyphen/>
        <w:t>07)</w:t>
      </w:r>
      <w:r w:rsidRPr="001416E0">
        <w:rPr>
          <w:rFonts w:hint="cs"/>
          <w:rtl/>
          <w:lang w:bidi="ar-EG"/>
        </w:rPr>
        <w:t xml:space="preserve"> في الوقت الحالي بعض المفاهيم الواردة في تقارير اللجنة المرفوعة إلى هذين المؤتمرين. </w:t>
      </w:r>
      <w:r w:rsidRPr="001416E0">
        <w:rPr>
          <w:rFonts w:hint="cs"/>
          <w:rtl/>
        </w:rPr>
        <w:t>ولم</w:t>
      </w:r>
      <w:r w:rsidRPr="001416E0">
        <w:rPr>
          <w:rFonts w:hint="cs"/>
          <w:rtl/>
          <w:lang w:bidi="ar-EG"/>
        </w:rPr>
        <w:t xml:space="preserve"> تكلَّف اللجنة برفع تقرير إلى المؤتمر </w:t>
      </w:r>
      <w:r w:rsidRPr="001416E0">
        <w:rPr>
          <w:lang w:bidi="ar-SY"/>
        </w:rPr>
        <w:t>WRC</w:t>
      </w:r>
      <w:r w:rsidRPr="001416E0">
        <w:rPr>
          <w:lang w:bidi="ar-SY"/>
        </w:rPr>
        <w:noBreakHyphen/>
        <w:t>07</w:t>
      </w:r>
      <w:r w:rsidRPr="001416E0">
        <w:rPr>
          <w:rFonts w:hint="cs"/>
          <w:rtl/>
          <w:lang w:bidi="ar-EG"/>
        </w:rPr>
        <w:t xml:space="preserve"> بشأن هذه المسألة، ولكن هذا المؤتمر عدّل القرار </w:t>
      </w:r>
      <w:r w:rsidRPr="001416E0">
        <w:rPr>
          <w:b/>
          <w:bCs/>
          <w:lang w:bidi="ar-SY"/>
        </w:rPr>
        <w:t>80</w:t>
      </w:r>
      <w:r w:rsidRPr="001416E0">
        <w:rPr>
          <w:rFonts w:hint="cs"/>
          <w:rtl/>
          <w:lang w:bidi="ar-EG"/>
        </w:rPr>
        <w:t>. ومن جهة أخرى، تناول المؤتمران</w:t>
      </w:r>
      <w:r w:rsidRPr="001416E0">
        <w:rPr>
          <w:rFonts w:hint="eastAsia"/>
          <w:rtl/>
          <w:lang w:bidi="ar-EG"/>
        </w:rPr>
        <w:t> </w:t>
      </w:r>
      <w:r w:rsidRPr="001416E0">
        <w:rPr>
          <w:lang w:bidi="ar-SY"/>
        </w:rPr>
        <w:t>WRC-12</w:t>
      </w:r>
      <w:r w:rsidRPr="001416E0">
        <w:rPr>
          <w:rFonts w:hint="cs"/>
          <w:rtl/>
          <w:lang w:bidi="ar-EG"/>
        </w:rPr>
        <w:t xml:space="preserve"> و</w:t>
      </w:r>
      <w:r w:rsidRPr="001416E0">
        <w:t>WRC-15</w:t>
      </w:r>
      <w:r w:rsidRPr="001416E0">
        <w:rPr>
          <w:rFonts w:hint="cs"/>
          <w:rtl/>
        </w:rPr>
        <w:t xml:space="preserve">كلاهما </w:t>
      </w:r>
      <w:r w:rsidRPr="001416E0">
        <w:rPr>
          <w:rFonts w:hint="cs"/>
          <w:rtl/>
          <w:lang w:bidi="ar-EG"/>
        </w:rPr>
        <w:t xml:space="preserve">المسائل المتعلقة بتطبيق الرقم </w:t>
      </w:r>
      <w:r w:rsidRPr="001416E0">
        <w:rPr>
          <w:b/>
          <w:bCs/>
          <w:lang w:bidi="ar-SY"/>
        </w:rPr>
        <w:t>6.13</w:t>
      </w:r>
      <w:r w:rsidRPr="001416E0">
        <w:rPr>
          <w:rFonts w:hint="cs"/>
          <w:rtl/>
          <w:lang w:bidi="ar-EG"/>
        </w:rPr>
        <w:t xml:space="preserve"> من لوائح الراديو والرقم </w:t>
      </w:r>
      <w:r w:rsidRPr="001416E0">
        <w:rPr>
          <w:b/>
          <w:bCs/>
          <w:lang w:bidi="ar-EG"/>
        </w:rPr>
        <w:t>44B.11</w:t>
      </w:r>
      <w:r w:rsidRPr="001416E0">
        <w:rPr>
          <w:rFonts w:hint="cs"/>
          <w:rtl/>
          <w:lang w:bidi="ar-EG"/>
        </w:rPr>
        <w:t xml:space="preserve"> بشأن الوضع في الخدمة والرقم </w:t>
      </w:r>
      <w:r w:rsidRPr="001416E0">
        <w:rPr>
          <w:b/>
          <w:bCs/>
          <w:lang w:bidi="ar-EG"/>
        </w:rPr>
        <w:t>49.11</w:t>
      </w:r>
      <w:r w:rsidRPr="001416E0">
        <w:rPr>
          <w:rFonts w:hint="cs"/>
          <w:rtl/>
          <w:lang w:bidi="ar-EG"/>
        </w:rPr>
        <w:t xml:space="preserve"> بشأن تعليق الاستعمال والتداخل الضار، والمسائل الأخرى المبينة في</w:t>
      </w:r>
      <w:r w:rsidRPr="001416E0">
        <w:rPr>
          <w:rFonts w:hint="eastAsia"/>
          <w:rtl/>
          <w:lang w:bidi="ar-EG"/>
        </w:rPr>
        <w:t> </w:t>
      </w:r>
      <w:r w:rsidRPr="001416E0">
        <w:rPr>
          <w:rFonts w:hint="cs"/>
          <w:rtl/>
          <w:lang w:bidi="ar-EG"/>
        </w:rPr>
        <w:t>تقريريْ اللجنة المقدّميْن إلى المؤتمرين</w:t>
      </w:r>
      <w:r w:rsidRPr="001416E0">
        <w:rPr>
          <w:rFonts w:hint="eastAsia"/>
          <w:rtl/>
          <w:lang w:bidi="ar-EG"/>
        </w:rPr>
        <w:t> </w:t>
      </w:r>
      <w:r w:rsidRPr="001416E0">
        <w:rPr>
          <w:lang w:bidi="ar-SY"/>
        </w:rPr>
        <w:t>WRC</w:t>
      </w:r>
      <w:r w:rsidRPr="001416E0">
        <w:rPr>
          <w:lang w:bidi="ar-SY"/>
        </w:rPr>
        <w:noBreakHyphen/>
        <w:t>12</w:t>
      </w:r>
      <w:r w:rsidRPr="001416E0">
        <w:rPr>
          <w:rFonts w:hint="cs"/>
          <w:rtl/>
          <w:lang w:bidi="ar-EG"/>
        </w:rPr>
        <w:t xml:space="preserve"> و</w:t>
      </w:r>
      <w:r w:rsidRPr="001416E0">
        <w:t>WRC-15</w:t>
      </w:r>
      <w:r w:rsidRPr="001416E0">
        <w:rPr>
          <w:rFonts w:hint="cs"/>
          <w:rtl/>
          <w:lang w:bidi="ar-EG"/>
        </w:rPr>
        <w:t>.</w:t>
      </w:r>
    </w:p>
    <w:p w14:paraId="19575132" w14:textId="77777777" w:rsidR="00A92CF9" w:rsidRPr="00500CE1" w:rsidRDefault="00A92CF9" w:rsidP="00A92CF9">
      <w:pPr>
        <w:rPr>
          <w:rtl/>
          <w:lang w:bidi="ar-EG"/>
        </w:rPr>
      </w:pPr>
      <w:r>
        <w:rPr>
          <w:rFonts w:hint="cs"/>
          <w:rtl/>
          <w:lang w:bidi="ar-EG"/>
        </w:rPr>
        <w:t xml:space="preserve">وتناول </w:t>
      </w:r>
      <w:r w:rsidRPr="00500CE1">
        <w:rPr>
          <w:rFonts w:hint="cs"/>
          <w:rtl/>
          <w:lang w:bidi="ar-EG"/>
        </w:rPr>
        <w:t>القرار</w:t>
      </w:r>
      <w:r w:rsidRPr="00500CE1">
        <w:rPr>
          <w:rFonts w:hint="eastAsia"/>
          <w:rtl/>
          <w:lang w:bidi="ar-EG"/>
        </w:rPr>
        <w:t> </w:t>
      </w:r>
      <w:r w:rsidRPr="00500CE1">
        <w:rPr>
          <w:b/>
          <w:bCs/>
          <w:lang w:bidi="ar-SY"/>
        </w:rPr>
        <w:t>80 (Rev.WRC</w:t>
      </w:r>
      <w:r w:rsidRPr="00500CE1">
        <w:rPr>
          <w:b/>
          <w:bCs/>
          <w:lang w:bidi="ar-SY"/>
        </w:rPr>
        <w:noBreakHyphen/>
        <w:t>07)</w:t>
      </w:r>
      <w:r w:rsidRPr="00500CE1">
        <w:rPr>
          <w:rFonts w:hint="cs"/>
          <w:rtl/>
          <w:lang w:bidi="ar-EG"/>
        </w:rPr>
        <w:t xml:space="preserve">، منذ صدوره، استعمال طيف الترددات الراديوية والمدارات الساتلية. ويسري </w:t>
      </w:r>
      <w:r>
        <w:rPr>
          <w:rFonts w:hint="cs"/>
          <w:rtl/>
          <w:lang w:bidi="ar-EG"/>
        </w:rPr>
        <w:t xml:space="preserve">هذا </w:t>
      </w:r>
      <w:r w:rsidRPr="00500CE1">
        <w:rPr>
          <w:rFonts w:hint="cs"/>
          <w:rtl/>
          <w:lang w:bidi="ar-EG"/>
        </w:rPr>
        <w:t>القرار</w:t>
      </w:r>
      <w:r w:rsidRPr="00500CE1">
        <w:rPr>
          <w:rFonts w:hint="eastAsia"/>
          <w:rtl/>
          <w:lang w:bidi="ar-EG"/>
        </w:rPr>
        <w:t> </w:t>
      </w:r>
      <w:r w:rsidRPr="00500CE1">
        <w:rPr>
          <w:rFonts w:hint="cs"/>
          <w:rtl/>
          <w:lang w:bidi="ar-EG"/>
        </w:rPr>
        <w:t>على الخدمات الفضائية والأرضية، باستثناء تلك الجوانب التي تتناول بشكل</w:t>
      </w:r>
      <w:r>
        <w:rPr>
          <w:rFonts w:hint="cs"/>
          <w:rtl/>
          <w:lang w:bidi="ar-EG"/>
        </w:rPr>
        <w:t>ٍ</w:t>
      </w:r>
      <w:r w:rsidRPr="00500CE1">
        <w:rPr>
          <w:rFonts w:hint="cs"/>
          <w:rtl/>
          <w:lang w:bidi="ar-EG"/>
        </w:rPr>
        <w:t xml:space="preserve"> محدد المدارات أو</w:t>
      </w:r>
      <w:r w:rsidRPr="00500CE1">
        <w:rPr>
          <w:rFonts w:hint="eastAsia"/>
          <w:rtl/>
          <w:lang w:bidi="ar-EG"/>
        </w:rPr>
        <w:t> </w:t>
      </w:r>
      <w:r w:rsidRPr="00500CE1">
        <w:rPr>
          <w:rFonts w:hint="cs"/>
          <w:rtl/>
          <w:lang w:bidi="ar-EG"/>
        </w:rPr>
        <w:t>السواتل أو</w:t>
      </w:r>
      <w:r w:rsidRPr="00500CE1">
        <w:rPr>
          <w:rFonts w:hint="eastAsia"/>
          <w:rtl/>
          <w:lang w:bidi="ar-EG"/>
        </w:rPr>
        <w:t> </w:t>
      </w:r>
      <w:r w:rsidRPr="00500CE1">
        <w:rPr>
          <w:rFonts w:hint="cs"/>
          <w:rtl/>
          <w:lang w:bidi="ar-EG"/>
        </w:rPr>
        <w:t>الشبكات الساتلية التي تنطبق بصورة حصرية على الخدمات الفضائية.</w:t>
      </w:r>
    </w:p>
    <w:p w14:paraId="45D29A85" w14:textId="77777777" w:rsidR="00A92CF9" w:rsidRPr="007257B4" w:rsidRDefault="00A92CF9" w:rsidP="00A92CF9">
      <w:pPr>
        <w:pStyle w:val="Heading1"/>
        <w:rPr>
          <w:rtl/>
        </w:rPr>
      </w:pPr>
      <w:bookmarkStart w:id="8" w:name="_Toc306353084"/>
      <w:bookmarkStart w:id="9" w:name="_Toc412110048"/>
      <w:bookmarkStart w:id="10" w:name="_Toc412110935"/>
      <w:bookmarkStart w:id="11" w:name="_Toc422388350"/>
      <w:bookmarkStart w:id="12" w:name="_Toc528250246"/>
      <w:bookmarkStart w:id="13" w:name="_Toc17449047"/>
      <w:bookmarkStart w:id="14" w:name="_Toc17450405"/>
      <w:r w:rsidRPr="007257B4">
        <w:rPr>
          <w:lang w:bidi="ar-SY"/>
        </w:rPr>
        <w:t>2</w:t>
      </w:r>
      <w:r w:rsidRPr="007257B4">
        <w:rPr>
          <w:rFonts w:hint="cs"/>
          <w:rtl/>
        </w:rPr>
        <w:tab/>
        <w:t>النهج الم</w:t>
      </w:r>
      <w:r w:rsidRPr="0077737F">
        <w:rPr>
          <w:rFonts w:hint="cs"/>
          <w:rtl/>
        </w:rPr>
        <w:t>ُ</w:t>
      </w:r>
      <w:r w:rsidRPr="007257B4">
        <w:rPr>
          <w:rFonts w:hint="cs"/>
          <w:rtl/>
        </w:rPr>
        <w:t>تّبع</w:t>
      </w:r>
      <w:bookmarkEnd w:id="8"/>
      <w:bookmarkEnd w:id="9"/>
      <w:bookmarkEnd w:id="10"/>
      <w:bookmarkEnd w:id="11"/>
      <w:bookmarkEnd w:id="12"/>
      <w:bookmarkEnd w:id="13"/>
      <w:bookmarkEnd w:id="14"/>
    </w:p>
    <w:p w14:paraId="3B7EB25D" w14:textId="6B21CCC7" w:rsidR="00A92CF9" w:rsidRPr="007257B4" w:rsidRDefault="00A92CF9" w:rsidP="00A92CF9">
      <w:pPr>
        <w:rPr>
          <w:rtl/>
          <w:lang w:bidi="ar-EG"/>
        </w:rPr>
      </w:pPr>
      <w:r w:rsidRPr="008164B7">
        <w:rPr>
          <w:rFonts w:hint="cs"/>
          <w:rtl/>
        </w:rPr>
        <w:t>واصلت اللجنة العمل من خلال فريق العمل المعني بالقرار</w:t>
      </w:r>
      <w:r w:rsidRPr="008164B7">
        <w:rPr>
          <w:rFonts w:hint="eastAsia"/>
          <w:rtl/>
        </w:rPr>
        <w:t> </w:t>
      </w:r>
      <w:r w:rsidRPr="008164B7">
        <w:rPr>
          <w:b/>
          <w:bCs/>
          <w:lang w:bidi="ar-SY"/>
        </w:rPr>
        <w:t>80 (Rev.WRC-07)</w:t>
      </w:r>
      <w:r w:rsidRPr="008164B7">
        <w:rPr>
          <w:rFonts w:hint="cs"/>
          <w:rtl/>
        </w:rPr>
        <w:t xml:space="preserve"> برئاسة السيدة </w:t>
      </w:r>
      <w:r>
        <w:rPr>
          <w:rFonts w:hint="cs"/>
          <w:rtl/>
        </w:rPr>
        <w:t xml:space="preserve">ويلسون، ثم </w:t>
      </w:r>
      <w:r w:rsidRPr="00605133">
        <w:rPr>
          <w:rFonts w:hint="cs"/>
          <w:rtl/>
        </w:rPr>
        <w:t xml:space="preserve">السيدة </w:t>
      </w:r>
      <w:r w:rsidRPr="0077737F">
        <w:rPr>
          <w:rtl/>
        </w:rPr>
        <w:t xml:space="preserve">بومييه </w:t>
      </w:r>
      <w:r w:rsidRPr="00605133">
        <w:rPr>
          <w:rFonts w:hint="cs"/>
          <w:rtl/>
        </w:rPr>
        <w:t>التي انتُخبت</w:t>
      </w:r>
      <w:r w:rsidRPr="008164B7">
        <w:rPr>
          <w:rFonts w:hint="cs"/>
          <w:rtl/>
        </w:rPr>
        <w:t xml:space="preserve"> في الاجتماع </w:t>
      </w:r>
      <w:r>
        <w:rPr>
          <w:rFonts w:hint="cs"/>
          <w:rtl/>
        </w:rPr>
        <w:t>الثمانين</w:t>
      </w:r>
      <w:r w:rsidRPr="008164B7">
        <w:rPr>
          <w:rFonts w:hint="cs"/>
          <w:rtl/>
        </w:rPr>
        <w:t xml:space="preserve"> للجنة. وكلّفت اللجنة</w:t>
      </w:r>
      <w:r w:rsidRPr="008164B7">
        <w:rPr>
          <w:rFonts w:hint="cs"/>
          <w:rtl/>
          <w:lang w:bidi="ar-SY"/>
        </w:rPr>
        <w:t xml:space="preserve"> </w:t>
      </w:r>
      <w:r w:rsidRPr="008164B7">
        <w:rPr>
          <w:rFonts w:hint="cs"/>
          <w:rtl/>
        </w:rPr>
        <w:t xml:space="preserve">في اجتماعها </w:t>
      </w:r>
      <w:r>
        <w:rPr>
          <w:rFonts w:hint="cs"/>
          <w:rtl/>
        </w:rPr>
        <w:t>الثمانين</w:t>
      </w:r>
      <w:r w:rsidRPr="008164B7">
        <w:rPr>
          <w:rFonts w:hint="cs"/>
          <w:rtl/>
        </w:rPr>
        <w:t xml:space="preserve">، </w:t>
      </w:r>
      <w:r w:rsidRPr="008164B7">
        <w:rPr>
          <w:rFonts w:hint="cs"/>
          <w:rtl/>
          <w:lang w:bidi="ar-SY"/>
        </w:rPr>
        <w:t xml:space="preserve">مدير مكتب الاتصالات الراديوية بإصدار رسالة معممة يسترعي فيها انتباه الإدارات إلى مشروع </w:t>
      </w:r>
      <w:r>
        <w:rPr>
          <w:rFonts w:hint="cs"/>
          <w:rtl/>
          <w:lang w:bidi="ar-SY"/>
        </w:rPr>
        <w:t>ال</w:t>
      </w:r>
      <w:r w:rsidRPr="008164B7">
        <w:rPr>
          <w:rFonts w:hint="cs"/>
          <w:rtl/>
          <w:lang w:bidi="ar-SY"/>
        </w:rPr>
        <w:t xml:space="preserve">تقرير </w:t>
      </w:r>
      <w:r>
        <w:rPr>
          <w:rFonts w:hint="cs"/>
          <w:rtl/>
          <w:lang w:bidi="ar-SY"/>
        </w:rPr>
        <w:t xml:space="preserve">المقدم من </w:t>
      </w:r>
      <w:r w:rsidRPr="008164B7">
        <w:rPr>
          <w:rFonts w:hint="cs"/>
          <w:rtl/>
          <w:lang w:bidi="ar-SY"/>
        </w:rPr>
        <w:t xml:space="preserve">لجنة </w:t>
      </w:r>
      <w:r>
        <w:rPr>
          <w:rFonts w:hint="cs"/>
          <w:rtl/>
          <w:lang w:bidi="ar-SY"/>
        </w:rPr>
        <w:t xml:space="preserve">لوائح الراديو </w:t>
      </w:r>
      <w:r w:rsidRPr="008164B7">
        <w:rPr>
          <w:rFonts w:hint="cs"/>
          <w:rtl/>
          <w:lang w:bidi="ar-SY"/>
        </w:rPr>
        <w:t>إلى المؤتمر</w:t>
      </w:r>
      <w:r w:rsidRPr="008164B7">
        <w:rPr>
          <w:rFonts w:hint="eastAsia"/>
          <w:rtl/>
          <w:lang w:bidi="ar-SY"/>
        </w:rPr>
        <w:t> </w:t>
      </w:r>
      <w:r w:rsidRPr="008164B7">
        <w:rPr>
          <w:lang w:bidi="ar-SY"/>
        </w:rPr>
        <w:t>WRC</w:t>
      </w:r>
      <w:r w:rsidRPr="008164B7">
        <w:rPr>
          <w:lang w:bidi="ar-SY"/>
        </w:rPr>
        <w:noBreakHyphen/>
        <w:t>1</w:t>
      </w:r>
      <w:r>
        <w:rPr>
          <w:lang w:bidi="ar-SY"/>
        </w:rPr>
        <w:t>9</w:t>
      </w:r>
      <w:r w:rsidRPr="008164B7">
        <w:rPr>
          <w:rFonts w:hint="cs"/>
          <w:rtl/>
          <w:lang w:bidi="ar-SY"/>
        </w:rPr>
        <w:t xml:space="preserve"> بشأن القرار</w:t>
      </w:r>
      <w:r w:rsidRPr="008164B7">
        <w:rPr>
          <w:rFonts w:hint="eastAsia"/>
          <w:rtl/>
          <w:lang w:bidi="ar-SY"/>
        </w:rPr>
        <w:t> </w:t>
      </w:r>
      <w:r w:rsidRPr="008164B7">
        <w:rPr>
          <w:b/>
          <w:bCs/>
          <w:lang w:bidi="ar-SY"/>
        </w:rPr>
        <w:t>80 (Rev.WRC</w:t>
      </w:r>
      <w:r w:rsidRPr="008164B7">
        <w:rPr>
          <w:b/>
          <w:bCs/>
          <w:lang w:bidi="ar-SY"/>
        </w:rPr>
        <w:noBreakHyphen/>
        <w:t>07)</w:t>
      </w:r>
      <w:r w:rsidRPr="008164B7">
        <w:rPr>
          <w:rFonts w:hint="cs"/>
          <w:rtl/>
          <w:lang w:bidi="ar-SY"/>
        </w:rPr>
        <w:t xml:space="preserve"> ويدعوها إلى المساهمة في هذه الدراسات في موعد يناسب الاجتماع </w:t>
      </w:r>
      <w:r w:rsidRPr="0077737F">
        <w:rPr>
          <w:rFonts w:hint="cs"/>
          <w:rtl/>
          <w:lang w:bidi="ar-SY"/>
        </w:rPr>
        <w:t>الحادي والثمانين</w:t>
      </w:r>
      <w:r w:rsidRPr="001E7D12">
        <w:rPr>
          <w:rFonts w:hint="cs"/>
          <w:rtl/>
          <w:lang w:bidi="ar-SY"/>
        </w:rPr>
        <w:t>.</w:t>
      </w:r>
      <w:r>
        <w:rPr>
          <w:rFonts w:hint="cs"/>
          <w:rtl/>
          <w:lang w:bidi="ar-SY"/>
        </w:rPr>
        <w:t xml:space="preserve"> </w:t>
      </w:r>
      <w:r w:rsidRPr="000F005E">
        <w:rPr>
          <w:rFonts w:hint="eastAsia"/>
          <w:rtl/>
          <w:lang w:bidi="ar-SY"/>
        </w:rPr>
        <w:t>و</w:t>
      </w:r>
      <w:r w:rsidRPr="000F005E">
        <w:rPr>
          <w:rtl/>
        </w:rPr>
        <w:t>نُشر مشروع التقرير أيضاً في الرسالة المعممة</w:t>
      </w:r>
      <w:r w:rsidR="00E91C5F">
        <w:rPr>
          <w:rFonts w:hint="cs"/>
          <w:rtl/>
          <w:lang w:bidi="ar-SY"/>
        </w:rPr>
        <w:t> </w:t>
      </w:r>
      <w:hyperlink r:id="rId17" w:history="1">
        <w:r w:rsidRPr="006643F2">
          <w:rPr>
            <w:rStyle w:val="Hyperlink"/>
            <w:lang w:bidi="ar-SY"/>
          </w:rPr>
          <w:t>CR/443</w:t>
        </w:r>
      </w:hyperlink>
      <w:r w:rsidRPr="000F005E">
        <w:rPr>
          <w:rtl/>
          <w:lang w:bidi="ar-SY"/>
        </w:rPr>
        <w:t xml:space="preserve"> </w:t>
      </w:r>
      <w:r w:rsidRPr="000F005E">
        <w:rPr>
          <w:rtl/>
        </w:rPr>
        <w:t xml:space="preserve">المؤرخة </w:t>
      </w:r>
      <w:r w:rsidRPr="000F005E">
        <w:t>15</w:t>
      </w:r>
      <w:r w:rsidRPr="000F005E">
        <w:rPr>
          <w:rtl/>
        </w:rPr>
        <w:t xml:space="preserve"> أبريل </w:t>
      </w:r>
      <w:r w:rsidRPr="000F005E">
        <w:t>2019</w:t>
      </w:r>
      <w:r w:rsidRPr="00481BB4">
        <w:rPr>
          <w:rFonts w:hint="cs"/>
          <w:rtl/>
          <w:lang w:bidi="ar-EG"/>
        </w:rPr>
        <w:t xml:space="preserve">، </w:t>
      </w:r>
      <w:r>
        <w:rPr>
          <w:rFonts w:hint="cs"/>
          <w:rtl/>
          <w:lang w:bidi="ar-EG"/>
        </w:rPr>
        <w:t>ووردت تعليقات من سبع إدارات.</w:t>
      </w:r>
    </w:p>
    <w:p w14:paraId="068D6FA8" w14:textId="36F686B9" w:rsidR="00A92CF9" w:rsidRPr="007C44DF" w:rsidRDefault="00A92CF9" w:rsidP="00A92CF9">
      <w:pPr>
        <w:rPr>
          <w:spacing w:val="2"/>
          <w:rtl/>
          <w:lang w:bidi="ar-EG"/>
        </w:rPr>
      </w:pPr>
      <w:r w:rsidRPr="00735BB5">
        <w:rPr>
          <w:rFonts w:hint="cs"/>
          <w:spacing w:val="2"/>
          <w:rtl/>
          <w:lang w:bidi="ar-EG"/>
        </w:rPr>
        <w:t xml:space="preserve">وقررت اللجنة تركيز جهودها على </w:t>
      </w:r>
      <w:r w:rsidRPr="00735BB5">
        <w:rPr>
          <w:rFonts w:hint="cs"/>
          <w:rtl/>
          <w:lang w:bidi="ar-EG"/>
        </w:rPr>
        <w:t>القضايا التي واجهتها اللجنة وواجهها المكتب منذ المؤتمر</w:t>
      </w:r>
      <w:r w:rsidRPr="00735BB5">
        <w:rPr>
          <w:rFonts w:hint="cs"/>
          <w:spacing w:val="2"/>
          <w:rtl/>
          <w:lang w:bidi="ar-EG"/>
        </w:rPr>
        <w:t xml:space="preserve"> </w:t>
      </w:r>
      <w:r w:rsidRPr="00735BB5">
        <w:t>WRC</w:t>
      </w:r>
      <w:r w:rsidRPr="00735BB5">
        <w:noBreakHyphen/>
        <w:t>15</w:t>
      </w:r>
      <w:r w:rsidRPr="00735BB5">
        <w:rPr>
          <w:rFonts w:hint="cs"/>
          <w:rtl/>
          <w:lang w:bidi="ar-EG"/>
        </w:rPr>
        <w:t xml:space="preserve"> </w:t>
      </w:r>
      <w:r w:rsidRPr="00735BB5">
        <w:rPr>
          <w:rFonts w:hint="cs"/>
          <w:spacing w:val="2"/>
          <w:rtl/>
          <w:lang w:bidi="ar-EG"/>
        </w:rPr>
        <w:t>وكذلك التي نُظر فيها</w:t>
      </w:r>
      <w:r>
        <w:rPr>
          <w:rFonts w:hint="eastAsia"/>
          <w:spacing w:val="2"/>
          <w:rtl/>
          <w:lang w:bidi="ar-EG"/>
        </w:rPr>
        <w:t> </w:t>
      </w:r>
      <w:r w:rsidRPr="00735BB5">
        <w:rPr>
          <w:rFonts w:hint="cs"/>
          <w:spacing w:val="2"/>
          <w:rtl/>
          <w:lang w:bidi="ar-EG"/>
        </w:rPr>
        <w:t>أحياناً في</w:t>
      </w:r>
      <w:r w:rsidR="00863B8B">
        <w:rPr>
          <w:rFonts w:hint="eastAsia"/>
          <w:spacing w:val="2"/>
          <w:rtl/>
          <w:lang w:bidi="ar-EG"/>
        </w:rPr>
        <w:t> </w:t>
      </w:r>
      <w:r w:rsidRPr="00735BB5">
        <w:rPr>
          <w:rFonts w:hint="cs"/>
          <w:spacing w:val="2"/>
          <w:rtl/>
          <w:lang w:bidi="ar-EG"/>
        </w:rPr>
        <w:t>تقاريرها السابقة أو الخيارات محل النقاش في</w:t>
      </w:r>
      <w:r w:rsidRPr="00735BB5">
        <w:rPr>
          <w:rFonts w:hint="eastAsia"/>
          <w:spacing w:val="2"/>
          <w:rtl/>
          <w:lang w:bidi="ar-EG"/>
        </w:rPr>
        <w:t> </w:t>
      </w:r>
      <w:r w:rsidRPr="00735BB5">
        <w:rPr>
          <w:rFonts w:hint="cs"/>
          <w:spacing w:val="2"/>
          <w:rtl/>
          <w:lang w:bidi="ar-EG"/>
        </w:rPr>
        <w:t xml:space="preserve">مواضع أخرى في قطاع الاتصالات الراديوية. </w:t>
      </w:r>
      <w:r w:rsidRPr="00735BB5">
        <w:rPr>
          <w:rFonts w:hint="cs"/>
          <w:rtl/>
        </w:rPr>
        <w:t>وتتمثل القضية الأبرز بين هذه</w:t>
      </w:r>
      <w:r>
        <w:rPr>
          <w:rFonts w:hint="eastAsia"/>
          <w:rtl/>
        </w:rPr>
        <w:t> </w:t>
      </w:r>
      <w:r w:rsidRPr="00735BB5">
        <w:rPr>
          <w:rFonts w:hint="cs"/>
          <w:rtl/>
        </w:rPr>
        <w:t xml:space="preserve">القضايا في تطبيق </w:t>
      </w:r>
      <w:r>
        <w:rPr>
          <w:rFonts w:hint="cs"/>
          <w:rtl/>
          <w:lang w:bidi="ar-EG"/>
        </w:rPr>
        <w:t xml:space="preserve">الرقم </w:t>
      </w:r>
      <w:r w:rsidRPr="00735BB5">
        <w:rPr>
          <w:b/>
          <w:bCs/>
          <w:lang w:bidi="ar-EG"/>
        </w:rPr>
        <w:t>6.13</w:t>
      </w:r>
      <w:r w:rsidRPr="00735BB5">
        <w:rPr>
          <w:rFonts w:hint="cs"/>
          <w:rtl/>
          <w:lang w:bidi="ar-EG"/>
        </w:rPr>
        <w:t xml:space="preserve"> </w:t>
      </w:r>
      <w:r w:rsidRPr="00735BB5">
        <w:rPr>
          <w:rFonts w:hint="cs"/>
          <w:rtl/>
        </w:rPr>
        <w:t>من لوائح الراديو</w:t>
      </w:r>
      <w:r w:rsidRPr="00735BB5">
        <w:rPr>
          <w:rFonts w:hint="cs"/>
          <w:spacing w:val="2"/>
          <w:rtl/>
          <w:lang w:bidi="ar-EG"/>
        </w:rPr>
        <w:t xml:space="preserve"> </w:t>
      </w:r>
      <w:r>
        <w:rPr>
          <w:rFonts w:hint="cs"/>
          <w:spacing w:val="2"/>
          <w:rtl/>
          <w:lang w:bidi="ar-EG"/>
        </w:rPr>
        <w:t>و</w:t>
      </w:r>
      <w:r w:rsidRPr="000F005E">
        <w:rPr>
          <w:rFonts w:hint="cs"/>
          <w:spacing w:val="2"/>
          <w:rtl/>
          <w:lang w:bidi="ar-EG"/>
        </w:rPr>
        <w:t xml:space="preserve">المادة </w:t>
      </w:r>
      <w:r w:rsidRPr="000F005E">
        <w:rPr>
          <w:spacing w:val="2"/>
          <w:lang w:bidi="ar-EG"/>
        </w:rPr>
        <w:t>48</w:t>
      </w:r>
      <w:r w:rsidRPr="000F005E">
        <w:rPr>
          <w:rFonts w:hint="cs"/>
          <w:spacing w:val="2"/>
          <w:rtl/>
          <w:lang w:bidi="ar-EG"/>
        </w:rPr>
        <w:t xml:space="preserve"> من </w:t>
      </w:r>
      <w:r w:rsidR="003F58CC">
        <w:rPr>
          <w:rFonts w:hint="cs"/>
          <w:spacing w:val="2"/>
          <w:rtl/>
          <w:lang w:bidi="ar-EG"/>
        </w:rPr>
        <w:t>ال</w:t>
      </w:r>
      <w:r w:rsidRPr="000F005E">
        <w:rPr>
          <w:rFonts w:hint="cs"/>
          <w:spacing w:val="2"/>
          <w:rtl/>
          <w:lang w:bidi="ar-EG"/>
        </w:rPr>
        <w:t xml:space="preserve">دستور </w:t>
      </w:r>
      <w:r w:rsidRPr="00735BB5">
        <w:rPr>
          <w:rFonts w:hint="cs"/>
          <w:spacing w:val="2"/>
          <w:rtl/>
          <w:lang w:bidi="ar-EG"/>
        </w:rPr>
        <w:t xml:space="preserve">ومعالجة طلبات تمديد المهلة التنظيمية </w:t>
      </w:r>
      <w:r>
        <w:rPr>
          <w:rFonts w:hint="cs"/>
          <w:spacing w:val="2"/>
          <w:rtl/>
          <w:lang w:bidi="ar-EG"/>
        </w:rPr>
        <w:t>لوضع تخصيصات التردد في</w:t>
      </w:r>
      <w:r w:rsidR="00863B8B">
        <w:rPr>
          <w:rFonts w:hint="eastAsia"/>
          <w:spacing w:val="2"/>
          <w:rtl/>
          <w:lang w:bidi="ar-EG"/>
        </w:rPr>
        <w:t> </w:t>
      </w:r>
      <w:r>
        <w:rPr>
          <w:rFonts w:hint="cs"/>
          <w:spacing w:val="2"/>
          <w:rtl/>
          <w:lang w:bidi="ar-EG"/>
        </w:rPr>
        <w:t xml:space="preserve">الخدمة </w:t>
      </w:r>
      <w:r w:rsidRPr="00774BB9">
        <w:rPr>
          <w:rFonts w:hint="cs"/>
          <w:spacing w:val="2"/>
          <w:rtl/>
          <w:lang w:bidi="ar-EG"/>
        </w:rPr>
        <w:t xml:space="preserve">أو </w:t>
      </w:r>
      <w:r>
        <w:rPr>
          <w:rFonts w:hint="cs"/>
          <w:spacing w:val="2"/>
          <w:rtl/>
          <w:lang w:bidi="ar-EG"/>
        </w:rPr>
        <w:t>ل</w:t>
      </w:r>
      <w:r w:rsidRPr="00774BB9">
        <w:rPr>
          <w:rFonts w:hint="cs"/>
          <w:spacing w:val="2"/>
          <w:rtl/>
          <w:lang w:bidi="ar-EG"/>
        </w:rPr>
        <w:t>إعادة وضعها</w:t>
      </w:r>
      <w:r>
        <w:rPr>
          <w:rFonts w:hint="cs"/>
          <w:spacing w:val="2"/>
          <w:rtl/>
          <w:lang w:bidi="ar-EG"/>
        </w:rPr>
        <w:t xml:space="preserve"> في الخدمة.</w:t>
      </w:r>
    </w:p>
    <w:p w14:paraId="7B0139A6" w14:textId="77777777" w:rsidR="00A92CF9" w:rsidRPr="007257B4" w:rsidRDefault="00A92CF9" w:rsidP="00A92CF9">
      <w:pPr>
        <w:pStyle w:val="Heading1"/>
        <w:rPr>
          <w:rtl/>
        </w:rPr>
      </w:pPr>
      <w:bookmarkStart w:id="15" w:name="_Toc306353085"/>
      <w:bookmarkStart w:id="16" w:name="_Toc412110049"/>
      <w:bookmarkStart w:id="17" w:name="_Toc412110936"/>
      <w:bookmarkStart w:id="18" w:name="_Toc422388351"/>
      <w:bookmarkStart w:id="19" w:name="_Toc528250247"/>
      <w:bookmarkStart w:id="20" w:name="_Toc17449048"/>
      <w:bookmarkStart w:id="21" w:name="_Toc17450406"/>
      <w:r w:rsidRPr="007257B4">
        <w:rPr>
          <w:lang w:bidi="ar-SY"/>
        </w:rPr>
        <w:lastRenderedPageBreak/>
        <w:t>3</w:t>
      </w:r>
      <w:r w:rsidRPr="007257B4">
        <w:rPr>
          <w:rFonts w:hint="cs"/>
          <w:rtl/>
        </w:rPr>
        <w:tab/>
        <w:t>اختصاصات اللجنة بموجب الفقرة</w:t>
      </w:r>
      <w:r>
        <w:rPr>
          <w:rFonts w:hint="cs"/>
          <w:rtl/>
        </w:rPr>
        <w:t xml:space="preserve"> </w:t>
      </w:r>
      <w:r>
        <w:t>2</w:t>
      </w:r>
      <w:r>
        <w:rPr>
          <w:rFonts w:hint="cs"/>
          <w:rtl/>
        </w:rPr>
        <w:t xml:space="preserve"> من</w:t>
      </w:r>
      <w:r w:rsidRPr="007257B4">
        <w:rPr>
          <w:rFonts w:hint="cs"/>
          <w:rtl/>
        </w:rPr>
        <w:t xml:space="preserve"> </w:t>
      </w:r>
      <w:r w:rsidRPr="007257B4">
        <w:rPr>
          <w:rFonts w:hint="cs"/>
          <w:i/>
          <w:iCs/>
          <w:rtl/>
        </w:rPr>
        <w:t xml:space="preserve">يقرر </w:t>
      </w:r>
      <w:r w:rsidRPr="007257B4">
        <w:rPr>
          <w:rFonts w:hint="cs"/>
          <w:rtl/>
        </w:rPr>
        <w:t xml:space="preserve">في القرار </w:t>
      </w:r>
      <w:r w:rsidRPr="007257B4">
        <w:rPr>
          <w:lang w:bidi="ar-SY"/>
        </w:rPr>
        <w:t>80 (Rev.WRC-07)</w:t>
      </w:r>
      <w:bookmarkEnd w:id="15"/>
      <w:bookmarkEnd w:id="16"/>
      <w:bookmarkEnd w:id="17"/>
      <w:bookmarkEnd w:id="18"/>
      <w:bookmarkEnd w:id="19"/>
      <w:bookmarkEnd w:id="20"/>
      <w:bookmarkEnd w:id="21"/>
    </w:p>
    <w:p w14:paraId="790D894A" w14:textId="77777777" w:rsidR="00A92CF9" w:rsidRPr="007257B4" w:rsidRDefault="00A92CF9" w:rsidP="00A92CF9">
      <w:pPr>
        <w:rPr>
          <w:rtl/>
        </w:rPr>
      </w:pPr>
      <w:r w:rsidRPr="007257B4">
        <w:rPr>
          <w:rFonts w:hint="cs"/>
          <w:rtl/>
        </w:rPr>
        <w:t>تتضمن الفقرة</w:t>
      </w:r>
      <w:r>
        <w:rPr>
          <w:rFonts w:hint="cs"/>
          <w:rtl/>
        </w:rPr>
        <w:t xml:space="preserve"> </w:t>
      </w:r>
      <w:r>
        <w:t>2</w:t>
      </w:r>
      <w:r>
        <w:rPr>
          <w:rFonts w:hint="cs"/>
          <w:rtl/>
          <w:lang w:bidi="ar-EG"/>
        </w:rPr>
        <w:t xml:space="preserve"> من </w:t>
      </w:r>
      <w:r w:rsidRPr="007257B4">
        <w:rPr>
          <w:rFonts w:hint="cs"/>
          <w:i/>
          <w:iCs/>
          <w:rtl/>
        </w:rPr>
        <w:t xml:space="preserve">يقرر </w:t>
      </w:r>
      <w:r>
        <w:rPr>
          <w:rFonts w:hint="cs"/>
          <w:rtl/>
        </w:rPr>
        <w:t>في</w:t>
      </w:r>
      <w:r w:rsidRPr="007257B4">
        <w:rPr>
          <w:rFonts w:hint="cs"/>
          <w:rtl/>
        </w:rPr>
        <w:t xml:space="preserve"> القرار </w:t>
      </w:r>
      <w:r w:rsidRPr="007257B4">
        <w:rPr>
          <w:b/>
          <w:bCs/>
          <w:lang w:bidi="ar-SY"/>
        </w:rPr>
        <w:t>80 (Rev.WRC-07)</w:t>
      </w:r>
      <w:r w:rsidRPr="007257B4">
        <w:rPr>
          <w:rFonts w:hint="cs"/>
          <w:b/>
          <w:bCs/>
          <w:rtl/>
        </w:rPr>
        <w:t xml:space="preserve"> </w:t>
      </w:r>
      <w:r w:rsidRPr="007257B4">
        <w:rPr>
          <w:rFonts w:hint="cs"/>
          <w:rtl/>
        </w:rPr>
        <w:t>التكليف التالي للجنة لوائح الراديو:</w:t>
      </w:r>
    </w:p>
    <w:p w14:paraId="1758E2FB" w14:textId="77777777" w:rsidR="00A92CF9" w:rsidRPr="007C40A0" w:rsidRDefault="00A92CF9" w:rsidP="00A92CF9">
      <w:pPr>
        <w:pStyle w:val="enumlev20"/>
        <w:tabs>
          <w:tab w:val="clear" w:pos="794"/>
          <w:tab w:val="clear" w:pos="1928"/>
          <w:tab w:val="clear" w:pos="2495"/>
          <w:tab w:val="left" w:pos="1134"/>
          <w:tab w:val="left" w:pos="2268"/>
        </w:tabs>
        <w:ind w:left="1134" w:firstLine="0"/>
        <w:rPr>
          <w:i/>
          <w:iCs/>
          <w:spacing w:val="-2"/>
          <w:rtl/>
          <w:lang w:bidi="ar-EG"/>
        </w:rPr>
      </w:pPr>
      <w:r w:rsidRPr="007C40A0">
        <w:rPr>
          <w:i/>
          <w:iCs/>
          <w:spacing w:val="-2"/>
          <w:lang w:bidi="ar-SY"/>
        </w:rPr>
        <w:t>2</w:t>
      </w:r>
      <w:r w:rsidRPr="007C40A0">
        <w:rPr>
          <w:rFonts w:hint="cs"/>
          <w:i/>
          <w:iCs/>
          <w:spacing w:val="-2"/>
          <w:rtl/>
          <w:lang w:bidi="ar-EG"/>
        </w:rPr>
        <w:tab/>
        <w:t>تكليف لجنة لوائح الراديو</w:t>
      </w:r>
      <w:r w:rsidRPr="007C40A0">
        <w:rPr>
          <w:rFonts w:hint="eastAsia"/>
          <w:i/>
          <w:iCs/>
          <w:spacing w:val="-2"/>
          <w:rtl/>
          <w:lang w:bidi="ar-EG"/>
        </w:rPr>
        <w:t> </w:t>
      </w:r>
      <w:r w:rsidRPr="007C40A0">
        <w:rPr>
          <w:i/>
          <w:iCs/>
          <w:spacing w:val="-2"/>
          <w:lang w:bidi="ar-SY"/>
        </w:rPr>
        <w:t>(RRB)</w:t>
      </w:r>
      <w:r w:rsidRPr="007C40A0">
        <w:rPr>
          <w:rFonts w:hint="cs"/>
          <w:i/>
          <w:iCs/>
          <w:spacing w:val="-2"/>
          <w:rtl/>
          <w:lang w:bidi="ar-EG"/>
        </w:rPr>
        <w:t xml:space="preserve"> بالنظر في مشاريع توصيات ومشاريع أحكام من شأنها أن تربط الإجراءات الرسمية للتبليغ والتنسيق والتسجيل بالمبادئ الواردة في المادة </w:t>
      </w:r>
      <w:r w:rsidRPr="007C40A0">
        <w:rPr>
          <w:b/>
          <w:bCs/>
          <w:i/>
          <w:iCs/>
          <w:spacing w:val="-2"/>
          <w:lang w:bidi="ar-SY"/>
        </w:rPr>
        <w:t>44</w:t>
      </w:r>
      <w:r w:rsidRPr="007C40A0">
        <w:rPr>
          <w:rFonts w:hint="cs"/>
          <w:i/>
          <w:iCs/>
          <w:spacing w:val="-2"/>
          <w:rtl/>
          <w:lang w:bidi="ar-EG"/>
        </w:rPr>
        <w:t xml:space="preserve"> من الدستور وفي الرقم </w:t>
      </w:r>
      <w:r w:rsidRPr="007C40A0">
        <w:rPr>
          <w:b/>
          <w:bCs/>
          <w:i/>
          <w:iCs/>
          <w:spacing w:val="-2"/>
          <w:lang w:bidi="ar-SY"/>
        </w:rPr>
        <w:t>3.0</w:t>
      </w:r>
      <w:r w:rsidRPr="007C40A0">
        <w:rPr>
          <w:rFonts w:hint="cs"/>
          <w:i/>
          <w:iCs/>
          <w:spacing w:val="-2"/>
          <w:rtl/>
          <w:lang w:bidi="ar-EG"/>
        </w:rPr>
        <w:t xml:space="preserve"> من ديباجة لوائح الراديو واستعراض هذه المشاريع وتقديم تقرير إلى كل مؤتمر عالمي مقبل للاتصالات الراديوية في صدد هذا القرار؛</w:t>
      </w:r>
    </w:p>
    <w:p w14:paraId="48087DD7" w14:textId="77777777" w:rsidR="00A92CF9" w:rsidRPr="00EC07DC" w:rsidRDefault="00A92CF9" w:rsidP="00A92CF9">
      <w:pPr>
        <w:rPr>
          <w:spacing w:val="-2"/>
          <w:rtl/>
          <w:lang w:bidi="ar-EG"/>
        </w:rPr>
      </w:pPr>
      <w:r w:rsidRPr="00EC07DC">
        <w:rPr>
          <w:rFonts w:hint="cs"/>
          <w:spacing w:val="-2"/>
          <w:rtl/>
          <w:lang w:bidi="ar-EG"/>
        </w:rPr>
        <w:t xml:space="preserve">وقد خلصت اللجنة إلى أن الإجراءات الرسمية للتبليغ والتنسيق والتسجيل المشار إليها في الفقرة </w:t>
      </w:r>
      <w:r w:rsidRPr="00EC07DC">
        <w:rPr>
          <w:rFonts w:hint="cs"/>
          <w:i/>
          <w:iCs/>
          <w:spacing w:val="-2"/>
          <w:rtl/>
          <w:lang w:bidi="ar-EG"/>
        </w:rPr>
        <w:t>يقرر</w:t>
      </w:r>
      <w:r w:rsidRPr="00EC07DC">
        <w:rPr>
          <w:rFonts w:hint="eastAsia"/>
          <w:i/>
          <w:iCs/>
          <w:spacing w:val="-2"/>
          <w:rtl/>
          <w:lang w:bidi="ar-EG"/>
        </w:rPr>
        <w:t> </w:t>
      </w:r>
      <w:r w:rsidRPr="00EC07DC">
        <w:rPr>
          <w:spacing w:val="-2"/>
          <w:lang w:bidi="ar-SY"/>
        </w:rPr>
        <w:t>2</w:t>
      </w:r>
      <w:r w:rsidRPr="00EC07DC">
        <w:rPr>
          <w:rFonts w:hint="cs"/>
          <w:spacing w:val="-2"/>
          <w:rtl/>
          <w:lang w:bidi="ar-EG"/>
        </w:rPr>
        <w:t xml:space="preserve"> من القرار</w:t>
      </w:r>
      <w:r w:rsidRPr="00EC07DC">
        <w:rPr>
          <w:rFonts w:hint="eastAsia"/>
          <w:spacing w:val="-2"/>
          <w:rtl/>
          <w:lang w:bidi="ar-EG"/>
        </w:rPr>
        <w:t> </w:t>
      </w:r>
      <w:r w:rsidRPr="00EC07DC">
        <w:rPr>
          <w:b/>
          <w:bCs/>
          <w:spacing w:val="-2"/>
          <w:lang w:bidi="ar-SY"/>
        </w:rPr>
        <w:t>80 (Rev.WRC</w:t>
      </w:r>
      <w:r w:rsidRPr="00EC07DC">
        <w:rPr>
          <w:b/>
          <w:bCs/>
          <w:spacing w:val="-2"/>
          <w:lang w:bidi="ar-SY"/>
        </w:rPr>
        <w:noBreakHyphen/>
        <w:t>07)</w:t>
      </w:r>
      <w:r w:rsidRPr="00EC07DC">
        <w:rPr>
          <w:rFonts w:hint="cs"/>
          <w:spacing w:val="-2"/>
          <w:rtl/>
          <w:lang w:bidi="ar-EG"/>
        </w:rPr>
        <w:t xml:space="preserve"> تتعلق بصورة أساسية بالمادتين</w:t>
      </w:r>
      <w:r w:rsidRPr="00EC07DC">
        <w:rPr>
          <w:rFonts w:hint="eastAsia"/>
          <w:spacing w:val="-2"/>
          <w:rtl/>
          <w:lang w:bidi="ar-EG"/>
        </w:rPr>
        <w:t> </w:t>
      </w:r>
      <w:r w:rsidRPr="00EC07DC">
        <w:rPr>
          <w:b/>
          <w:bCs/>
          <w:spacing w:val="-2"/>
          <w:lang w:bidi="ar-SY"/>
        </w:rPr>
        <w:t>9</w:t>
      </w:r>
      <w:r w:rsidRPr="00EC07DC">
        <w:rPr>
          <w:rFonts w:hint="cs"/>
          <w:spacing w:val="-2"/>
          <w:rtl/>
          <w:lang w:bidi="ar-EG"/>
        </w:rPr>
        <w:t xml:space="preserve"> و</w:t>
      </w:r>
      <w:r w:rsidRPr="00EC07DC">
        <w:rPr>
          <w:b/>
          <w:bCs/>
          <w:spacing w:val="-2"/>
          <w:lang w:bidi="ar-SY"/>
        </w:rPr>
        <w:t>11</w:t>
      </w:r>
      <w:r w:rsidRPr="00EC07DC">
        <w:rPr>
          <w:rFonts w:hint="cs"/>
          <w:spacing w:val="-2"/>
          <w:rtl/>
          <w:lang w:bidi="ar-EG"/>
        </w:rPr>
        <w:t xml:space="preserve"> والتذييلات</w:t>
      </w:r>
      <w:r w:rsidRPr="00EC07DC">
        <w:rPr>
          <w:rFonts w:hint="eastAsia"/>
          <w:spacing w:val="-2"/>
          <w:rtl/>
          <w:lang w:bidi="ar-EG"/>
        </w:rPr>
        <w:t> </w:t>
      </w:r>
      <w:r w:rsidRPr="00EC07DC">
        <w:rPr>
          <w:b/>
          <w:bCs/>
          <w:spacing w:val="-2"/>
          <w:lang w:bidi="ar-SY"/>
        </w:rPr>
        <w:t>4</w:t>
      </w:r>
      <w:r w:rsidRPr="00EC07DC">
        <w:rPr>
          <w:rFonts w:hint="cs"/>
          <w:b/>
          <w:bCs/>
          <w:spacing w:val="-2"/>
          <w:rtl/>
          <w:lang w:bidi="ar-EG"/>
        </w:rPr>
        <w:t xml:space="preserve"> </w:t>
      </w:r>
      <w:r w:rsidRPr="00EC07DC">
        <w:rPr>
          <w:rFonts w:hint="cs"/>
          <w:spacing w:val="-2"/>
          <w:rtl/>
          <w:lang w:bidi="ar-EG"/>
        </w:rPr>
        <w:t>و</w:t>
      </w:r>
      <w:r w:rsidRPr="00EC07DC">
        <w:rPr>
          <w:b/>
          <w:bCs/>
          <w:spacing w:val="-2"/>
          <w:lang w:bidi="ar-SY"/>
        </w:rPr>
        <w:t>5</w:t>
      </w:r>
      <w:r w:rsidRPr="00EC07DC">
        <w:rPr>
          <w:rFonts w:hint="cs"/>
          <w:b/>
          <w:bCs/>
          <w:spacing w:val="-2"/>
          <w:rtl/>
          <w:lang w:bidi="ar-EG"/>
        </w:rPr>
        <w:t xml:space="preserve"> </w:t>
      </w:r>
      <w:r w:rsidRPr="00EC07DC">
        <w:rPr>
          <w:rFonts w:hint="cs"/>
          <w:spacing w:val="-2"/>
          <w:rtl/>
          <w:lang w:bidi="ar-EG"/>
        </w:rPr>
        <w:t>و</w:t>
      </w:r>
      <w:r w:rsidRPr="00EC07DC">
        <w:rPr>
          <w:b/>
          <w:bCs/>
          <w:spacing w:val="-2"/>
          <w:lang w:bidi="ar-SY"/>
        </w:rPr>
        <w:t>30</w:t>
      </w:r>
      <w:r w:rsidRPr="00EC07DC">
        <w:rPr>
          <w:rFonts w:hint="cs"/>
          <w:b/>
          <w:bCs/>
          <w:spacing w:val="-2"/>
          <w:rtl/>
          <w:lang w:bidi="ar-EG"/>
        </w:rPr>
        <w:t xml:space="preserve"> </w:t>
      </w:r>
      <w:r w:rsidRPr="00EC07DC">
        <w:rPr>
          <w:rFonts w:hint="cs"/>
          <w:spacing w:val="-2"/>
          <w:rtl/>
          <w:lang w:bidi="ar-EG"/>
        </w:rPr>
        <w:t>و</w:t>
      </w:r>
      <w:r w:rsidRPr="00EC07DC">
        <w:rPr>
          <w:b/>
          <w:bCs/>
          <w:spacing w:val="-2"/>
          <w:lang w:bidi="ar-SY"/>
        </w:rPr>
        <w:t>30A</w:t>
      </w:r>
      <w:r w:rsidRPr="00EC07DC">
        <w:rPr>
          <w:rFonts w:hint="cs"/>
          <w:b/>
          <w:bCs/>
          <w:spacing w:val="-2"/>
          <w:rtl/>
          <w:lang w:bidi="ar-EG"/>
        </w:rPr>
        <w:t xml:space="preserve"> </w:t>
      </w:r>
      <w:r w:rsidRPr="00EC07DC">
        <w:rPr>
          <w:rFonts w:hint="cs"/>
          <w:spacing w:val="-2"/>
          <w:rtl/>
          <w:lang w:bidi="ar-EG"/>
        </w:rPr>
        <w:t>و</w:t>
      </w:r>
      <w:r w:rsidRPr="00EC07DC">
        <w:rPr>
          <w:b/>
          <w:bCs/>
          <w:spacing w:val="-2"/>
          <w:lang w:bidi="ar-SY"/>
        </w:rPr>
        <w:t>30B</w:t>
      </w:r>
      <w:r w:rsidRPr="00EC07DC">
        <w:rPr>
          <w:rFonts w:hint="cs"/>
          <w:spacing w:val="-2"/>
          <w:rtl/>
          <w:lang w:bidi="ar-EG"/>
        </w:rPr>
        <w:t xml:space="preserve"> من لوائح الراديو والقرار</w:t>
      </w:r>
      <w:r w:rsidRPr="00EC07DC">
        <w:rPr>
          <w:rFonts w:hint="eastAsia"/>
          <w:spacing w:val="-2"/>
          <w:rtl/>
          <w:lang w:bidi="ar-EG"/>
        </w:rPr>
        <w:t> </w:t>
      </w:r>
      <w:r w:rsidRPr="00EC07DC">
        <w:rPr>
          <w:b/>
          <w:bCs/>
          <w:spacing w:val="-2"/>
          <w:lang w:bidi="ar-SY"/>
        </w:rPr>
        <w:t>49 (Rev.WRC-</w:t>
      </w:r>
      <w:r>
        <w:rPr>
          <w:b/>
          <w:bCs/>
          <w:spacing w:val="-2"/>
          <w:lang w:bidi="ar-SY"/>
        </w:rPr>
        <w:t>12</w:t>
      </w:r>
      <w:r w:rsidRPr="00EC07DC">
        <w:rPr>
          <w:b/>
          <w:bCs/>
          <w:spacing w:val="-2"/>
          <w:lang w:bidi="ar-SY"/>
        </w:rPr>
        <w:t>)</w:t>
      </w:r>
      <w:r w:rsidRPr="00EC07DC">
        <w:rPr>
          <w:rFonts w:hint="cs"/>
          <w:spacing w:val="-2"/>
          <w:rtl/>
          <w:lang w:bidi="ar-EG"/>
        </w:rPr>
        <w:t xml:space="preserve"> وإلى</w:t>
      </w:r>
      <w:r>
        <w:rPr>
          <w:rFonts w:hint="eastAsia"/>
          <w:spacing w:val="-2"/>
          <w:rtl/>
          <w:lang w:bidi="ar-EG"/>
        </w:rPr>
        <w:t> </w:t>
      </w:r>
      <w:r w:rsidRPr="00EC07DC">
        <w:rPr>
          <w:rFonts w:hint="cs"/>
          <w:spacing w:val="-2"/>
          <w:rtl/>
          <w:lang w:bidi="ar-EG"/>
        </w:rPr>
        <w:t>ضرورة النظر في جميع المبادئ الواردة في المادة</w:t>
      </w:r>
      <w:r w:rsidRPr="00EC07DC">
        <w:rPr>
          <w:rFonts w:hint="eastAsia"/>
          <w:spacing w:val="-2"/>
          <w:rtl/>
          <w:lang w:bidi="ar-EG"/>
        </w:rPr>
        <w:t> </w:t>
      </w:r>
      <w:r w:rsidRPr="00EC07DC">
        <w:rPr>
          <w:b/>
          <w:bCs/>
          <w:spacing w:val="-2"/>
          <w:lang w:bidi="ar-SY"/>
        </w:rPr>
        <w:t>44</w:t>
      </w:r>
      <w:r w:rsidRPr="00EC07DC">
        <w:rPr>
          <w:rFonts w:hint="cs"/>
          <w:spacing w:val="-2"/>
          <w:rtl/>
          <w:lang w:bidi="ar-EG"/>
        </w:rPr>
        <w:t xml:space="preserve"> من الدستور والرقم</w:t>
      </w:r>
      <w:r w:rsidRPr="00EC07DC">
        <w:rPr>
          <w:rFonts w:hint="eastAsia"/>
          <w:spacing w:val="-2"/>
          <w:rtl/>
          <w:lang w:bidi="ar-EG"/>
        </w:rPr>
        <w:t> </w:t>
      </w:r>
      <w:r w:rsidRPr="00EC07DC">
        <w:rPr>
          <w:b/>
          <w:bCs/>
          <w:spacing w:val="-2"/>
          <w:lang w:bidi="ar-SY"/>
        </w:rPr>
        <w:t>3.0</w:t>
      </w:r>
      <w:r w:rsidRPr="00EC07DC">
        <w:rPr>
          <w:rFonts w:hint="cs"/>
          <w:spacing w:val="-2"/>
          <w:rtl/>
          <w:lang w:bidi="ar-EG"/>
        </w:rPr>
        <w:t xml:space="preserve"> من ديباجة لوائح</w:t>
      </w:r>
      <w:r w:rsidRPr="00EC07DC">
        <w:rPr>
          <w:rFonts w:hint="eastAsia"/>
          <w:spacing w:val="-2"/>
          <w:rtl/>
          <w:lang w:bidi="ar-EG"/>
        </w:rPr>
        <w:t> </w:t>
      </w:r>
      <w:r w:rsidRPr="00EC07DC">
        <w:rPr>
          <w:rFonts w:hint="cs"/>
          <w:spacing w:val="-2"/>
          <w:rtl/>
          <w:lang w:bidi="ar-EG"/>
        </w:rPr>
        <w:t>الراديو.</w:t>
      </w:r>
    </w:p>
    <w:p w14:paraId="08D085F6" w14:textId="77777777" w:rsidR="00A92CF9" w:rsidRDefault="00A92CF9" w:rsidP="00A92CF9">
      <w:pPr>
        <w:spacing w:after="120"/>
        <w:rPr>
          <w:rtl/>
          <w:lang w:bidi="ar-EG"/>
        </w:rPr>
      </w:pPr>
      <w:r w:rsidRPr="007257B4">
        <w:rPr>
          <w:rFonts w:hint="cs"/>
          <w:rtl/>
          <w:lang w:bidi="ar-EG"/>
        </w:rPr>
        <w:t>وتنص المادة</w:t>
      </w:r>
      <w:r w:rsidRPr="007257B4">
        <w:rPr>
          <w:rFonts w:hint="eastAsia"/>
          <w:rtl/>
          <w:lang w:bidi="ar-EG"/>
        </w:rPr>
        <w:t> </w:t>
      </w:r>
      <w:r w:rsidRPr="004062B2">
        <w:rPr>
          <w:b/>
          <w:bCs/>
          <w:lang w:bidi="ar-SY"/>
        </w:rPr>
        <w:t>44</w:t>
      </w:r>
      <w:r w:rsidRPr="007257B4">
        <w:rPr>
          <w:rFonts w:hint="cs"/>
          <w:rtl/>
          <w:lang w:bidi="ar-EG"/>
        </w:rPr>
        <w:t xml:space="preserve"> من الدستور، </w:t>
      </w:r>
      <w:r w:rsidRPr="007257B4">
        <w:rPr>
          <w:rtl/>
          <w:lang w:bidi="ar-EG"/>
        </w:rPr>
        <w:t>استعمال طيف الترددات الراديوية</w:t>
      </w:r>
      <w:r w:rsidRPr="007257B4">
        <w:rPr>
          <w:rFonts w:hint="cs"/>
          <w:rtl/>
          <w:lang w:bidi="ar-EG"/>
        </w:rPr>
        <w:t xml:space="preserve"> </w:t>
      </w:r>
      <w:r w:rsidRPr="007257B4">
        <w:rPr>
          <w:rtl/>
          <w:lang w:bidi="ar-EG"/>
        </w:rPr>
        <w:t>ومدار السواتل المستقرة بالنسبة إلى الأرض</w:t>
      </w:r>
      <w:r w:rsidRPr="007257B4">
        <w:rPr>
          <w:rFonts w:hint="cs"/>
          <w:rtl/>
          <w:lang w:bidi="ar-EG"/>
        </w:rPr>
        <w:t xml:space="preserve"> </w:t>
      </w:r>
      <w:r w:rsidRPr="007257B4">
        <w:rPr>
          <w:rtl/>
          <w:lang w:bidi="ar-EG"/>
        </w:rPr>
        <w:t>والمدارات الساتلية الأخرى</w:t>
      </w:r>
      <w:r w:rsidRPr="007257B4">
        <w:rPr>
          <w:rFonts w:hint="cs"/>
          <w:rtl/>
          <w:lang w:bidi="ar-EG"/>
        </w:rPr>
        <w:t>، على الحكمين</w:t>
      </w:r>
      <w:r>
        <w:rPr>
          <w:rFonts w:hint="eastAsia"/>
          <w:rtl/>
          <w:lang w:bidi="ar-EG"/>
        </w:rPr>
        <w:t> </w:t>
      </w:r>
      <w:r w:rsidRPr="007257B4">
        <w:rPr>
          <w:rFonts w:hint="cs"/>
          <w:rtl/>
          <w:lang w:bidi="ar-EG"/>
        </w:rPr>
        <w:t>التاليين:</w:t>
      </w:r>
    </w:p>
    <w:p w14:paraId="42AFF493" w14:textId="77777777" w:rsidR="00A92CF9" w:rsidRDefault="00A92CF9" w:rsidP="00A92CF9">
      <w:pPr>
        <w:pStyle w:val="enumlev20"/>
        <w:tabs>
          <w:tab w:val="clear" w:pos="794"/>
          <w:tab w:val="clear" w:pos="1928"/>
          <w:tab w:val="clear" w:pos="2495"/>
          <w:tab w:val="left" w:pos="1134"/>
          <w:tab w:val="left" w:pos="2268"/>
        </w:tabs>
        <w:ind w:left="1134" w:firstLine="0"/>
        <w:rPr>
          <w:b/>
          <w:bCs/>
          <w:position w:val="2"/>
          <w:rtl/>
        </w:rPr>
      </w:pPr>
      <w:r w:rsidRPr="005150EB">
        <w:rPr>
          <w:b/>
          <w:bCs/>
          <w:position w:val="2"/>
        </w:rPr>
        <w:t>195</w:t>
      </w:r>
      <w:r w:rsidRPr="005150EB">
        <w:rPr>
          <w:rFonts w:hint="cs"/>
          <w:b/>
          <w:bCs/>
          <w:position w:val="2"/>
          <w:rtl/>
          <w:lang w:bidi="ar-EG"/>
        </w:rPr>
        <w:br/>
      </w:r>
      <w:r w:rsidRPr="005150EB">
        <w:rPr>
          <w:b/>
          <w:bCs/>
          <w:position w:val="2"/>
        </w:rPr>
        <w:t>PP-02</w:t>
      </w:r>
      <w:r w:rsidRPr="005150EB">
        <w:rPr>
          <w:rFonts w:hint="cs"/>
          <w:b/>
          <w:bCs/>
          <w:position w:val="2"/>
          <w:rtl/>
        </w:rPr>
        <w:t> </w:t>
      </w:r>
    </w:p>
    <w:p w14:paraId="73468CCE" w14:textId="77777777" w:rsidR="00A92CF9" w:rsidRDefault="00A92CF9" w:rsidP="00A92CF9">
      <w:pPr>
        <w:pStyle w:val="enumlev20"/>
        <w:tabs>
          <w:tab w:val="clear" w:pos="794"/>
          <w:tab w:val="clear" w:pos="1928"/>
          <w:tab w:val="clear" w:pos="2495"/>
          <w:tab w:val="left" w:pos="1134"/>
          <w:tab w:val="left" w:pos="2268"/>
        </w:tabs>
        <w:ind w:left="1134" w:firstLine="0"/>
        <w:rPr>
          <w:position w:val="2"/>
          <w:rtl/>
          <w:lang w:bidi="ar-EG"/>
        </w:rPr>
      </w:pPr>
      <w:r w:rsidRPr="005150EB">
        <w:rPr>
          <w:position w:val="2"/>
          <w:lang w:bidi="ar-SY"/>
        </w:rPr>
        <w:t>1</w:t>
      </w:r>
      <w:r w:rsidRPr="005150EB">
        <w:rPr>
          <w:position w:val="2"/>
          <w:rtl/>
          <w:lang w:bidi="ar-EG"/>
        </w:rPr>
        <w:tab/>
      </w:r>
      <w:r w:rsidRPr="005150EB">
        <w:rPr>
          <w:rFonts w:hint="cs"/>
          <w:position w:val="2"/>
          <w:rtl/>
          <w:lang w:bidi="ar-EG"/>
        </w:rPr>
        <w:t>تبذل الدول الأعضاء جهدها للحد من عدد الترددات واتساع الطيف المستعمل إلى أدنى ما</w:t>
      </w:r>
      <w:r w:rsidRPr="005150EB">
        <w:rPr>
          <w:rFonts w:hint="eastAsia"/>
          <w:position w:val="2"/>
          <w:rtl/>
          <w:lang w:bidi="ar-EG"/>
        </w:rPr>
        <w:t> </w:t>
      </w:r>
      <w:r w:rsidRPr="005150EB">
        <w:rPr>
          <w:rFonts w:hint="cs"/>
          <w:position w:val="2"/>
          <w:rtl/>
          <w:lang w:bidi="ar-EG"/>
        </w:rPr>
        <w:t>يلزم لتأمين تشغيل الخدمات الضرورية تشغيلاً مُرضياً. ولهذه الغاية، تسعى إلى تطبيق آخر التحسينات التقنية بأسرع ما</w:t>
      </w:r>
      <w:r w:rsidRPr="005150EB">
        <w:rPr>
          <w:rFonts w:hint="eastAsia"/>
          <w:position w:val="2"/>
          <w:lang w:bidi="ar-SY"/>
        </w:rPr>
        <w:t> </w:t>
      </w:r>
      <w:r w:rsidRPr="005150EB">
        <w:rPr>
          <w:rFonts w:hint="cs"/>
          <w:position w:val="2"/>
          <w:rtl/>
          <w:lang w:bidi="ar-EG"/>
        </w:rPr>
        <w:t>يمكن.</w:t>
      </w:r>
    </w:p>
    <w:p w14:paraId="7494C021" w14:textId="77777777" w:rsidR="00A92CF9" w:rsidRDefault="00A92CF9" w:rsidP="00A92CF9">
      <w:pPr>
        <w:pStyle w:val="enumlev20"/>
        <w:tabs>
          <w:tab w:val="clear" w:pos="794"/>
          <w:tab w:val="clear" w:pos="1928"/>
          <w:tab w:val="clear" w:pos="2495"/>
          <w:tab w:val="left" w:pos="1134"/>
          <w:tab w:val="left" w:pos="2268"/>
        </w:tabs>
        <w:ind w:left="1134" w:firstLine="0"/>
        <w:rPr>
          <w:position w:val="2"/>
          <w:rtl/>
          <w:lang w:bidi="ar-EG"/>
        </w:rPr>
      </w:pPr>
      <w:r w:rsidRPr="005150EB">
        <w:rPr>
          <w:b/>
          <w:bCs/>
          <w:position w:val="2"/>
        </w:rPr>
        <w:t>196</w:t>
      </w:r>
      <w:r w:rsidRPr="005150EB">
        <w:rPr>
          <w:b/>
          <w:bCs/>
          <w:position w:val="2"/>
        </w:rPr>
        <w:br/>
        <w:t>PP-98</w:t>
      </w:r>
      <w:r w:rsidRPr="005150EB">
        <w:rPr>
          <w:rFonts w:hint="cs"/>
          <w:b/>
          <w:bCs/>
          <w:position w:val="2"/>
          <w:rtl/>
        </w:rPr>
        <w:t> </w:t>
      </w:r>
    </w:p>
    <w:p w14:paraId="099BB797" w14:textId="4B8929EE" w:rsidR="00A92CF9" w:rsidRPr="00847DB5" w:rsidRDefault="00A92CF9" w:rsidP="00A92CF9">
      <w:pPr>
        <w:pStyle w:val="enumlev20"/>
        <w:tabs>
          <w:tab w:val="clear" w:pos="794"/>
          <w:tab w:val="clear" w:pos="1928"/>
          <w:tab w:val="clear" w:pos="2495"/>
          <w:tab w:val="left" w:pos="1134"/>
          <w:tab w:val="left" w:pos="2268"/>
        </w:tabs>
        <w:ind w:left="1134" w:firstLine="0"/>
        <w:rPr>
          <w:rtl/>
          <w:lang w:bidi="ar-EG"/>
        </w:rPr>
      </w:pPr>
      <w:r w:rsidRPr="00847DB5">
        <w:rPr>
          <w:position w:val="2"/>
          <w:lang w:bidi="ar-SY"/>
        </w:rPr>
        <w:t>2</w:t>
      </w:r>
      <w:r w:rsidRPr="00847DB5">
        <w:rPr>
          <w:position w:val="2"/>
          <w:rtl/>
          <w:lang w:bidi="ar-EG"/>
        </w:rPr>
        <w:tab/>
        <w:t xml:space="preserve">عندما تستعمل الدول الأعضاء نطاقات الترددات لخدمات الاتصالات الراديوية، </w:t>
      </w:r>
      <w:r w:rsidRPr="00847DB5">
        <w:rPr>
          <w:rFonts w:hint="cs"/>
          <w:position w:val="2"/>
          <w:rtl/>
          <w:lang w:bidi="ar-EG"/>
        </w:rPr>
        <w:t xml:space="preserve">عليها أن </w:t>
      </w:r>
      <w:r w:rsidRPr="00847DB5">
        <w:rPr>
          <w:position w:val="2"/>
          <w:rtl/>
          <w:lang w:bidi="ar-EG"/>
        </w:rPr>
        <w:t xml:space="preserve">تأخذ </w:t>
      </w:r>
      <w:r w:rsidRPr="00847DB5">
        <w:rPr>
          <w:rFonts w:hint="cs"/>
          <w:position w:val="2"/>
          <w:rtl/>
          <w:lang w:bidi="ar-EG"/>
        </w:rPr>
        <w:t>في</w:t>
      </w:r>
      <w:r w:rsidR="00C66A42" w:rsidRPr="00847DB5">
        <w:rPr>
          <w:rFonts w:hint="eastAsia"/>
          <w:position w:val="2"/>
          <w:rtl/>
          <w:lang w:bidi="ar-EG"/>
        </w:rPr>
        <w:t> </w:t>
      </w:r>
      <w:r w:rsidRPr="00847DB5">
        <w:rPr>
          <w:position w:val="2"/>
          <w:rtl/>
          <w:lang w:bidi="ar-EG"/>
        </w:rPr>
        <w:t xml:space="preserve">الحسبان </w:t>
      </w:r>
      <w:r w:rsidRPr="00847DB5">
        <w:rPr>
          <w:rFonts w:hint="cs"/>
          <w:position w:val="2"/>
          <w:rtl/>
          <w:lang w:bidi="ar-EG"/>
        </w:rPr>
        <w:t>أن</w:t>
      </w:r>
      <w:r w:rsidRPr="00847DB5">
        <w:rPr>
          <w:position w:val="2"/>
          <w:rtl/>
          <w:lang w:bidi="ar-EG"/>
        </w:rPr>
        <w:t xml:space="preserve"> الترددات الراديوية والمدارات المصاحبة</w:t>
      </w:r>
      <w:r w:rsidRPr="00847DB5">
        <w:rPr>
          <w:rFonts w:hint="cs"/>
          <w:position w:val="2"/>
          <w:rtl/>
          <w:lang w:bidi="ar-EG"/>
        </w:rPr>
        <w:t xml:space="preserve"> لها</w:t>
      </w:r>
      <w:r w:rsidRPr="00847DB5">
        <w:rPr>
          <w:position w:val="2"/>
          <w:rtl/>
          <w:lang w:bidi="ar-EG"/>
        </w:rPr>
        <w:t xml:space="preserve"> بما فيها مدار السواتل المستقرة بالنسبة إلى الأرض هي موارد طبيعية محدودة، يجب استعمالها استعمالاً رشيداً وفع</w:t>
      </w:r>
      <w:r w:rsidR="00847DB5" w:rsidRPr="00847DB5">
        <w:rPr>
          <w:rFonts w:hint="cs"/>
          <w:position w:val="2"/>
          <w:rtl/>
          <w:lang w:bidi="ar-EG"/>
        </w:rPr>
        <w:t>ّ</w:t>
      </w:r>
      <w:r w:rsidRPr="00847DB5">
        <w:rPr>
          <w:position w:val="2"/>
          <w:rtl/>
          <w:lang w:bidi="ar-EG"/>
        </w:rPr>
        <w:t>الاً واقتصادياً طبقاً لأحكام لوائح الراديو، ليتسنى لمختلف البلدان أو</w:t>
      </w:r>
      <w:r w:rsidRPr="00847DB5">
        <w:rPr>
          <w:rFonts w:hint="eastAsia"/>
          <w:position w:val="2"/>
          <w:rtl/>
          <w:lang w:bidi="ar-EG"/>
        </w:rPr>
        <w:t> </w:t>
      </w:r>
      <w:r w:rsidRPr="00847DB5">
        <w:rPr>
          <w:position w:val="2"/>
          <w:rtl/>
          <w:lang w:bidi="ar-EG"/>
        </w:rPr>
        <w:t>لمجموعات البلدان</w:t>
      </w:r>
      <w:r w:rsidRPr="00847DB5">
        <w:rPr>
          <w:position w:val="2"/>
          <w:rtl/>
        </w:rPr>
        <w:t xml:space="preserve"> </w:t>
      </w:r>
      <w:r w:rsidRPr="00847DB5">
        <w:rPr>
          <w:rFonts w:hint="cs"/>
          <w:position w:val="2"/>
          <w:rtl/>
        </w:rPr>
        <w:t>سبل النفاذ</w:t>
      </w:r>
      <w:r w:rsidRPr="00847DB5">
        <w:rPr>
          <w:position w:val="2"/>
          <w:rtl/>
        </w:rPr>
        <w:t xml:space="preserve"> </w:t>
      </w:r>
      <w:r w:rsidRPr="00847DB5">
        <w:rPr>
          <w:rFonts w:hint="cs"/>
          <w:position w:val="2"/>
          <w:rtl/>
        </w:rPr>
        <w:t>ال</w:t>
      </w:r>
      <w:r w:rsidRPr="00847DB5">
        <w:rPr>
          <w:position w:val="2"/>
          <w:rtl/>
        </w:rPr>
        <w:t xml:space="preserve">منصف إلى هذه المدارات والترددات، مع مراعاة </w:t>
      </w:r>
      <w:r w:rsidRPr="00847DB5">
        <w:rPr>
          <w:rFonts w:hint="cs"/>
          <w:position w:val="2"/>
          <w:rtl/>
        </w:rPr>
        <w:t xml:space="preserve">الاحتياجات </w:t>
      </w:r>
      <w:r w:rsidRPr="00847DB5">
        <w:rPr>
          <w:position w:val="2"/>
          <w:rtl/>
        </w:rPr>
        <w:t>الخاصة للبلدان النامية، والموقع الجغرافي لبعض البلدان.</w:t>
      </w:r>
    </w:p>
    <w:p w14:paraId="35DECA3D" w14:textId="77777777" w:rsidR="00A92CF9" w:rsidRPr="007257B4" w:rsidRDefault="00A92CF9" w:rsidP="00A92CF9">
      <w:pPr>
        <w:rPr>
          <w:rtl/>
          <w:lang w:bidi="ar-EG"/>
        </w:rPr>
      </w:pPr>
      <w:r w:rsidRPr="007257B4">
        <w:rPr>
          <w:rFonts w:hint="cs"/>
          <w:rtl/>
          <w:lang w:bidi="ar-EG"/>
        </w:rPr>
        <w:t xml:space="preserve">وينص الرقم </w:t>
      </w:r>
      <w:r w:rsidRPr="007257B4">
        <w:rPr>
          <w:b/>
          <w:bCs/>
          <w:lang w:bidi="ar-SY"/>
        </w:rPr>
        <w:t>3.0</w:t>
      </w:r>
      <w:r w:rsidRPr="007257B4">
        <w:rPr>
          <w:rFonts w:hint="cs"/>
          <w:rtl/>
          <w:lang w:bidi="ar-EG"/>
        </w:rPr>
        <w:t xml:space="preserve"> من ديباجة لوائح الراديو على ما</w:t>
      </w:r>
      <w:r w:rsidRPr="007257B4">
        <w:rPr>
          <w:rFonts w:hint="eastAsia"/>
          <w:lang w:bidi="ar-SY"/>
        </w:rPr>
        <w:t> </w:t>
      </w:r>
      <w:r w:rsidRPr="007257B4">
        <w:rPr>
          <w:rFonts w:hint="cs"/>
          <w:rtl/>
          <w:lang w:bidi="ar-EG"/>
        </w:rPr>
        <w:t>يلي:</w:t>
      </w:r>
    </w:p>
    <w:p w14:paraId="3F014A58" w14:textId="77777777" w:rsidR="00A92CF9" w:rsidRPr="007257B4" w:rsidRDefault="00A92CF9" w:rsidP="00A92CF9">
      <w:pPr>
        <w:pStyle w:val="enumlev20"/>
        <w:tabs>
          <w:tab w:val="clear" w:pos="794"/>
          <w:tab w:val="clear" w:pos="1928"/>
          <w:tab w:val="clear" w:pos="2495"/>
          <w:tab w:val="left" w:pos="1134"/>
          <w:tab w:val="left" w:pos="2268"/>
        </w:tabs>
        <w:ind w:left="1134" w:firstLine="0"/>
        <w:rPr>
          <w:rtl/>
          <w:lang w:bidi="ar-EG"/>
        </w:rPr>
      </w:pPr>
      <w:r>
        <w:rPr>
          <w:rtl/>
          <w:lang w:bidi="ar-EG"/>
        </w:rPr>
        <w:tab/>
      </w:r>
      <w:r w:rsidRPr="007257B4">
        <w:rPr>
          <w:rtl/>
          <w:lang w:bidi="ar-EG"/>
        </w:rPr>
        <w:t xml:space="preserve">عندما يستعمل الأعضاء نطاقات الترددات للخدمات الراديوية عليهم أن يأخذوا بالحسبان أن </w:t>
      </w:r>
      <w:r w:rsidRPr="00C84A0C">
        <w:rPr>
          <w:rtl/>
          <w:lang w:bidi="ar-EG"/>
        </w:rPr>
        <w:t>طيف</w:t>
      </w:r>
      <w:r w:rsidRPr="007257B4">
        <w:rPr>
          <w:rtl/>
          <w:lang w:bidi="ar-EG"/>
        </w:rPr>
        <w:t xml:space="preserve"> الترددات الراديوية ومدار السواتل المستقرة بالنسبة إلى الأرض هما من الموارد الطبيعية المحدودة التي يجب استعمالها استعمالاً رشيداً وفع</w:t>
      </w:r>
      <w:r w:rsidRPr="007257B4">
        <w:rPr>
          <w:rFonts w:hint="cs"/>
          <w:rtl/>
          <w:lang w:bidi="ar-EG"/>
        </w:rPr>
        <w:t>ّ</w:t>
      </w:r>
      <w:r w:rsidRPr="007257B4">
        <w:rPr>
          <w:rtl/>
          <w:lang w:bidi="ar-EG"/>
        </w:rPr>
        <w:t>الاً واقتصادياً، وفقاً لأحكام هذه اللوائح، ليتسنى لمختلف البلدان أو لمجموعات البلدان نفاذ منصف إلى هذين الموردين، مع مراعاة الحاجات الخاصة بالبلدان النامية والموقع الجغرافي لبعض البلدان (الرقم</w:t>
      </w:r>
      <w:r w:rsidRPr="007257B4">
        <w:rPr>
          <w:rFonts w:hint="cs"/>
          <w:rtl/>
          <w:lang w:bidi="ar-EG"/>
        </w:rPr>
        <w:t> </w:t>
      </w:r>
      <w:r w:rsidRPr="007257B4">
        <w:rPr>
          <w:lang w:bidi="ar-SY"/>
        </w:rPr>
        <w:t>196</w:t>
      </w:r>
      <w:r w:rsidRPr="007257B4">
        <w:rPr>
          <w:rtl/>
          <w:lang w:bidi="ar-EG"/>
        </w:rPr>
        <w:t xml:space="preserve"> من</w:t>
      </w:r>
      <w:r>
        <w:rPr>
          <w:rFonts w:hint="eastAsia"/>
          <w:rtl/>
          <w:lang w:bidi="ar-EG"/>
        </w:rPr>
        <w:t> </w:t>
      </w:r>
      <w:r w:rsidRPr="007257B4">
        <w:rPr>
          <w:rtl/>
          <w:lang w:bidi="ar-EG"/>
        </w:rPr>
        <w:t>الدستور).</w:t>
      </w:r>
    </w:p>
    <w:p w14:paraId="2F8DF70C" w14:textId="4C1770F0" w:rsidR="00A92CF9" w:rsidRPr="007257B4" w:rsidRDefault="00A92CF9" w:rsidP="00A92CF9">
      <w:pPr>
        <w:rPr>
          <w:rtl/>
        </w:rPr>
      </w:pPr>
      <w:r w:rsidRPr="007257B4">
        <w:rPr>
          <w:rFonts w:hint="cs"/>
          <w:rtl/>
          <w:lang w:bidi="ar-EG"/>
        </w:rPr>
        <w:t>ووفقاً للرقم</w:t>
      </w:r>
      <w:r w:rsidRPr="007257B4">
        <w:rPr>
          <w:rFonts w:hint="eastAsia"/>
          <w:rtl/>
          <w:lang w:bidi="ar-EG"/>
        </w:rPr>
        <w:t> </w:t>
      </w:r>
      <w:r w:rsidRPr="00176F68">
        <w:rPr>
          <w:b/>
          <w:bCs/>
          <w:lang w:bidi="ar-SY"/>
        </w:rPr>
        <w:t>78</w:t>
      </w:r>
      <w:r w:rsidRPr="007257B4">
        <w:rPr>
          <w:rFonts w:hint="cs"/>
          <w:rtl/>
        </w:rPr>
        <w:t xml:space="preserve"> من الدستور</w:t>
      </w:r>
      <w:r w:rsidRPr="007257B4">
        <w:rPr>
          <w:rFonts w:hint="cs"/>
          <w:rtl/>
          <w:lang w:bidi="ar-EG"/>
        </w:rPr>
        <w:t>، تتضمن وظائف قطاع الاتصالات الراديوية "</w:t>
      </w:r>
      <w:r w:rsidRPr="007257B4">
        <w:rPr>
          <w:rtl/>
        </w:rPr>
        <w:t>تأمين الترشيد والإنصاف والفعالية والاقتصاد في</w:t>
      </w:r>
      <w:r>
        <w:rPr>
          <w:rFonts w:hint="eastAsia"/>
          <w:rtl/>
          <w:lang w:bidi="ar-EG"/>
        </w:rPr>
        <w:t> </w:t>
      </w:r>
      <w:r w:rsidRPr="007257B4">
        <w:rPr>
          <w:rtl/>
        </w:rPr>
        <w:t xml:space="preserve">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7257B4">
        <w:rPr>
          <w:rFonts w:hint="cs"/>
          <w:rtl/>
        </w:rPr>
        <w:t>رهناً</w:t>
      </w:r>
      <w:r w:rsidRPr="007257B4">
        <w:rPr>
          <w:rtl/>
        </w:rPr>
        <w:t xml:space="preserve"> </w:t>
      </w:r>
      <w:r w:rsidRPr="007257B4">
        <w:rPr>
          <w:rFonts w:hint="cs"/>
          <w:rtl/>
        </w:rPr>
        <w:t>ب</w:t>
      </w:r>
      <w:r w:rsidRPr="007257B4">
        <w:rPr>
          <w:rtl/>
        </w:rPr>
        <w:t>أحكام المادة</w:t>
      </w:r>
      <w:r w:rsidRPr="007257B4">
        <w:rPr>
          <w:rFonts w:hint="cs"/>
          <w:rtl/>
        </w:rPr>
        <w:t> </w:t>
      </w:r>
      <w:r w:rsidRPr="007257B4">
        <w:rPr>
          <w:b/>
          <w:bCs/>
          <w:lang w:bidi="ar-SY"/>
        </w:rPr>
        <w:t>44</w:t>
      </w:r>
      <w:r w:rsidRPr="007257B4">
        <w:rPr>
          <w:rtl/>
        </w:rPr>
        <w:t xml:space="preserve"> من هذا الدستور</w:t>
      </w:r>
      <w:r w:rsidRPr="007257B4">
        <w:rPr>
          <w:rFonts w:hint="cs"/>
          <w:rtl/>
        </w:rPr>
        <w:t>." وتُنجز هذه الوظائف من خلال المؤتمرات العالمية والإقليمية للاتصالات الراديوية، ولجان الدراسات التابعة لقطاع الاتصالات الراديوية، وعمل مكتب الاتصالات الراديوية ولجنة</w:t>
      </w:r>
      <w:r>
        <w:rPr>
          <w:rFonts w:hint="eastAsia"/>
          <w:rtl/>
        </w:rPr>
        <w:t> </w:t>
      </w:r>
      <w:r w:rsidRPr="007257B4">
        <w:rPr>
          <w:rFonts w:hint="cs"/>
          <w:rtl/>
        </w:rPr>
        <w:t>لوائح الراديو. وبينما تتناول الفقرة</w:t>
      </w:r>
      <w:r>
        <w:rPr>
          <w:rFonts w:hint="cs"/>
          <w:rtl/>
        </w:rPr>
        <w:t xml:space="preserve"> </w:t>
      </w:r>
      <w:r>
        <w:t>2</w:t>
      </w:r>
      <w:r>
        <w:rPr>
          <w:rFonts w:hint="cs"/>
          <w:rtl/>
          <w:lang w:bidi="ar-EG"/>
        </w:rPr>
        <w:t xml:space="preserve"> من</w:t>
      </w:r>
      <w:r w:rsidRPr="007257B4">
        <w:rPr>
          <w:rFonts w:hint="cs"/>
          <w:rtl/>
        </w:rPr>
        <w:t xml:space="preserve"> </w:t>
      </w:r>
      <w:r w:rsidRPr="007257B4">
        <w:rPr>
          <w:rFonts w:hint="cs"/>
          <w:i/>
          <w:iCs/>
          <w:rtl/>
        </w:rPr>
        <w:t>يقرر</w:t>
      </w:r>
      <w:r w:rsidRPr="007257B4">
        <w:rPr>
          <w:rFonts w:hint="cs"/>
          <w:rtl/>
        </w:rPr>
        <w:t xml:space="preserve"> في القرار</w:t>
      </w:r>
      <w:r w:rsidRPr="007257B4">
        <w:rPr>
          <w:rFonts w:hint="eastAsia"/>
          <w:rtl/>
        </w:rPr>
        <w:t> </w:t>
      </w:r>
      <w:r w:rsidRPr="007257B4">
        <w:rPr>
          <w:b/>
          <w:bCs/>
          <w:lang w:bidi="ar-SY"/>
        </w:rPr>
        <w:t>80 (Rev.WRC-07)</w:t>
      </w:r>
      <w:r w:rsidRPr="007257B4">
        <w:rPr>
          <w:rFonts w:hint="cs"/>
          <w:rtl/>
        </w:rPr>
        <w:t xml:space="preserve"> التكليفات المحددة للجنة، </w:t>
      </w:r>
      <w:r w:rsidR="003F58CC">
        <w:rPr>
          <w:rFonts w:hint="cs"/>
          <w:rtl/>
        </w:rPr>
        <w:t>يشارك</w:t>
      </w:r>
      <w:r w:rsidRPr="007257B4">
        <w:rPr>
          <w:rFonts w:hint="cs"/>
          <w:rtl/>
        </w:rPr>
        <w:t xml:space="preserve"> قطاع الاتصالات الراديوية بأكمله في تحقيق المبادئ الواردة في المادة</w:t>
      </w:r>
      <w:r w:rsidRPr="007257B4">
        <w:rPr>
          <w:rFonts w:hint="eastAsia"/>
          <w:rtl/>
        </w:rPr>
        <w:t> </w:t>
      </w:r>
      <w:r w:rsidRPr="007257B4">
        <w:rPr>
          <w:b/>
          <w:bCs/>
          <w:lang w:bidi="ar-SY"/>
        </w:rPr>
        <w:t>44</w:t>
      </w:r>
      <w:r w:rsidRPr="007257B4">
        <w:rPr>
          <w:rFonts w:hint="cs"/>
          <w:rtl/>
        </w:rPr>
        <w:t xml:space="preserve"> من الدستور والرقم</w:t>
      </w:r>
      <w:r w:rsidRPr="007257B4">
        <w:rPr>
          <w:rFonts w:hint="eastAsia"/>
          <w:rtl/>
        </w:rPr>
        <w:t> </w:t>
      </w:r>
      <w:r w:rsidRPr="007257B4">
        <w:rPr>
          <w:b/>
          <w:bCs/>
          <w:lang w:bidi="ar-SY"/>
        </w:rPr>
        <w:t>3.0</w:t>
      </w:r>
      <w:r w:rsidRPr="007C40A0">
        <w:rPr>
          <w:rFonts w:hint="cs"/>
          <w:rtl/>
        </w:rPr>
        <w:t xml:space="preserve"> </w:t>
      </w:r>
      <w:r w:rsidRPr="007257B4">
        <w:rPr>
          <w:rFonts w:hint="cs"/>
          <w:rtl/>
        </w:rPr>
        <w:t>من ديباجة لوائح</w:t>
      </w:r>
      <w:r w:rsidRPr="007257B4">
        <w:rPr>
          <w:rFonts w:hint="eastAsia"/>
          <w:rtl/>
        </w:rPr>
        <w:t> </w:t>
      </w:r>
      <w:r w:rsidRPr="007257B4">
        <w:rPr>
          <w:rFonts w:hint="cs"/>
          <w:rtl/>
        </w:rPr>
        <w:t>الراديو.</w:t>
      </w:r>
    </w:p>
    <w:p w14:paraId="744B6278" w14:textId="77777777" w:rsidR="00A92CF9" w:rsidRPr="000059E0" w:rsidRDefault="00A92CF9" w:rsidP="00A92CF9">
      <w:pPr>
        <w:rPr>
          <w:spacing w:val="-2"/>
          <w:rtl/>
        </w:rPr>
      </w:pPr>
      <w:r w:rsidRPr="000059E0">
        <w:rPr>
          <w:rFonts w:hint="cs"/>
          <w:spacing w:val="-2"/>
          <w:rtl/>
        </w:rPr>
        <w:lastRenderedPageBreak/>
        <w:t>وتتحمل جميع البلدان الالتزام بهذه المبادئ وتستفيد جميعها عند الوفاء بهذا الالتزام وذلك بحصولها على نفاذ منصف إلى موارد الطيف والمدارات. وقد سعت اللجنة جاهدة للالتزام بهذه المبادئ عند النظر في القضايا التالية وصياغة مشاريع توصيات ومشاريع أحكام ممكنة تربط الإجراءات الرسمية للتبليغ والتنسيق والتسجيل بالمبادئ الواردة في المادة</w:t>
      </w:r>
      <w:r w:rsidRPr="000059E0">
        <w:rPr>
          <w:rFonts w:hint="eastAsia"/>
          <w:spacing w:val="-2"/>
          <w:rtl/>
        </w:rPr>
        <w:t> </w:t>
      </w:r>
      <w:r w:rsidRPr="000059E0">
        <w:rPr>
          <w:b/>
          <w:bCs/>
          <w:spacing w:val="-2"/>
          <w:lang w:bidi="ar-SY"/>
        </w:rPr>
        <w:t>44</w:t>
      </w:r>
      <w:r w:rsidRPr="000059E0">
        <w:rPr>
          <w:rFonts w:hint="cs"/>
          <w:spacing w:val="-2"/>
          <w:rtl/>
        </w:rPr>
        <w:t xml:space="preserve"> من الدستور والرقم</w:t>
      </w:r>
      <w:r w:rsidRPr="000059E0">
        <w:rPr>
          <w:rFonts w:hint="eastAsia"/>
          <w:spacing w:val="-2"/>
          <w:rtl/>
        </w:rPr>
        <w:t> </w:t>
      </w:r>
      <w:r w:rsidRPr="000059E0">
        <w:rPr>
          <w:b/>
          <w:bCs/>
          <w:spacing w:val="-2"/>
          <w:lang w:bidi="ar-SY"/>
        </w:rPr>
        <w:t>3.0</w:t>
      </w:r>
      <w:r w:rsidRPr="000059E0">
        <w:rPr>
          <w:rFonts w:hint="cs"/>
          <w:spacing w:val="-2"/>
          <w:rtl/>
        </w:rPr>
        <w:t xml:space="preserve"> من ديباجة لوائح</w:t>
      </w:r>
      <w:r w:rsidRPr="000059E0">
        <w:rPr>
          <w:rFonts w:hint="eastAsia"/>
          <w:spacing w:val="-2"/>
          <w:rtl/>
        </w:rPr>
        <w:t> </w:t>
      </w:r>
      <w:r w:rsidRPr="000059E0">
        <w:rPr>
          <w:rFonts w:hint="cs"/>
          <w:spacing w:val="-2"/>
          <w:rtl/>
        </w:rPr>
        <w:t>الراديو.</w:t>
      </w:r>
    </w:p>
    <w:p w14:paraId="0B0D9101" w14:textId="77777777" w:rsidR="00A92CF9" w:rsidRPr="007257B4" w:rsidRDefault="00A92CF9" w:rsidP="00A92CF9">
      <w:pPr>
        <w:pStyle w:val="Heading1"/>
        <w:rPr>
          <w:rtl/>
        </w:rPr>
      </w:pPr>
      <w:bookmarkStart w:id="22" w:name="_Toc306353086"/>
      <w:bookmarkStart w:id="23" w:name="_Toc412110050"/>
      <w:bookmarkStart w:id="24" w:name="_Toc412110937"/>
      <w:bookmarkStart w:id="25" w:name="_Toc422388352"/>
      <w:bookmarkStart w:id="26" w:name="_Toc528250248"/>
      <w:bookmarkStart w:id="27" w:name="_Toc17449049"/>
      <w:bookmarkStart w:id="28" w:name="_Toc17450407"/>
      <w:r w:rsidRPr="007257B4">
        <w:rPr>
          <w:lang w:bidi="ar-SY"/>
        </w:rPr>
        <w:t>4</w:t>
      </w:r>
      <w:r w:rsidRPr="007257B4">
        <w:rPr>
          <w:rFonts w:hint="cs"/>
          <w:rtl/>
        </w:rPr>
        <w:tab/>
        <w:t>القضايا ومشاريع التوصيات</w:t>
      </w:r>
      <w:bookmarkEnd w:id="22"/>
      <w:bookmarkEnd w:id="23"/>
      <w:bookmarkEnd w:id="24"/>
      <w:bookmarkEnd w:id="25"/>
      <w:bookmarkEnd w:id="26"/>
      <w:bookmarkEnd w:id="27"/>
      <w:bookmarkEnd w:id="28"/>
    </w:p>
    <w:p w14:paraId="22808D23" w14:textId="77777777" w:rsidR="00A92CF9" w:rsidRPr="007257B4" w:rsidRDefault="00A92CF9" w:rsidP="00A92CF9">
      <w:pPr>
        <w:pStyle w:val="Heading2"/>
        <w:rPr>
          <w:rtl/>
        </w:rPr>
      </w:pPr>
      <w:bookmarkStart w:id="29" w:name="_Toc306353087"/>
      <w:bookmarkStart w:id="30" w:name="_Toc412110051"/>
      <w:bookmarkStart w:id="31" w:name="_Toc412110938"/>
      <w:bookmarkStart w:id="32" w:name="_Toc422388353"/>
      <w:bookmarkStart w:id="33" w:name="_Toc528250249"/>
      <w:bookmarkStart w:id="34" w:name="_Toc17449050"/>
      <w:bookmarkStart w:id="35" w:name="_Toc17450408"/>
      <w:r w:rsidRPr="007257B4">
        <w:rPr>
          <w:lang w:bidi="ar-SY"/>
        </w:rPr>
        <w:t>1.4</w:t>
      </w:r>
      <w:r w:rsidRPr="007257B4">
        <w:rPr>
          <w:rFonts w:hint="cs"/>
          <w:rtl/>
        </w:rPr>
        <w:tab/>
      </w:r>
      <w:bookmarkEnd w:id="29"/>
      <w:bookmarkEnd w:id="30"/>
      <w:bookmarkEnd w:id="31"/>
      <w:bookmarkEnd w:id="32"/>
      <w:r w:rsidRPr="007257B4">
        <w:rPr>
          <w:rFonts w:hint="cs"/>
          <w:rtl/>
        </w:rPr>
        <w:t>تعليق استخدام تخصيص مسجل لمحطة فضائية</w:t>
      </w:r>
      <w:bookmarkEnd w:id="33"/>
      <w:bookmarkEnd w:id="34"/>
      <w:bookmarkEnd w:id="35"/>
    </w:p>
    <w:p w14:paraId="38B32CEA" w14:textId="77777777" w:rsidR="00A92CF9" w:rsidRDefault="00A92CF9" w:rsidP="00A92CF9">
      <w:pPr>
        <w:keepNext/>
        <w:keepLines/>
      </w:pPr>
      <w:r w:rsidRPr="008C1D4A">
        <w:rPr>
          <w:rFonts w:hint="cs"/>
          <w:rtl/>
        </w:rPr>
        <w:t xml:space="preserve">استناداً إلى التعديلات التي قام بها المؤتمر </w:t>
      </w:r>
      <w:r w:rsidRPr="008C1D4A">
        <w:rPr>
          <w:lang w:bidi="ar-SY"/>
        </w:rPr>
        <w:t>WRC-12</w:t>
      </w:r>
      <w:r>
        <w:rPr>
          <w:rFonts w:hint="cs"/>
          <w:rtl/>
        </w:rPr>
        <w:t>، ي</w:t>
      </w:r>
      <w:r w:rsidRPr="008C1D4A">
        <w:rPr>
          <w:rFonts w:hint="cs"/>
          <w:rtl/>
        </w:rPr>
        <w:t xml:space="preserve">سمح </w:t>
      </w:r>
      <w:r w:rsidRPr="00605133">
        <w:rPr>
          <w:rFonts w:hint="cs"/>
          <w:rtl/>
        </w:rPr>
        <w:t>الرقم</w:t>
      </w:r>
      <w:r w:rsidRPr="008C1D4A">
        <w:rPr>
          <w:rFonts w:hint="eastAsia"/>
          <w:rtl/>
        </w:rPr>
        <w:t> </w:t>
      </w:r>
      <w:r w:rsidRPr="008C1D4A">
        <w:rPr>
          <w:b/>
          <w:bCs/>
          <w:lang w:bidi="ar-SY"/>
        </w:rPr>
        <w:t>49.11</w:t>
      </w:r>
      <w:r w:rsidRPr="008C1D4A">
        <w:rPr>
          <w:rFonts w:hint="cs"/>
          <w:rtl/>
          <w:lang w:bidi="ar-EG"/>
        </w:rPr>
        <w:t xml:space="preserve"> </w:t>
      </w:r>
      <w:r w:rsidRPr="00605133">
        <w:rPr>
          <w:rFonts w:hint="cs"/>
          <w:rtl/>
        </w:rPr>
        <w:t>من لوائح الراديو</w:t>
      </w:r>
      <w:r w:rsidRPr="008C1D4A">
        <w:rPr>
          <w:rFonts w:hint="cs"/>
          <w:rtl/>
        </w:rPr>
        <w:t xml:space="preserve"> بتعليق استخدام تخصيص مسجل لمحطة ف</w:t>
      </w:r>
      <w:r>
        <w:rPr>
          <w:rFonts w:hint="cs"/>
          <w:rtl/>
        </w:rPr>
        <w:t>ضائية لمدة تصل إلى ثلاث سنوات وي</w:t>
      </w:r>
      <w:r w:rsidRPr="008C1D4A">
        <w:rPr>
          <w:rFonts w:hint="cs"/>
          <w:rtl/>
        </w:rPr>
        <w:t xml:space="preserve">شترط أن تخطر الإدارات المكتب بأسرع ما يمكن ولكن في </w:t>
      </w:r>
      <w:r>
        <w:rPr>
          <w:rFonts w:hint="cs"/>
          <w:rtl/>
        </w:rPr>
        <w:t>فترة</w:t>
      </w:r>
      <w:r w:rsidRPr="008C1D4A">
        <w:rPr>
          <w:rFonts w:hint="cs"/>
          <w:rtl/>
        </w:rPr>
        <w:t xml:space="preserve"> لا</w:t>
      </w:r>
      <w:r w:rsidRPr="008C1D4A">
        <w:rPr>
          <w:rFonts w:hint="eastAsia"/>
          <w:rtl/>
        </w:rPr>
        <w:t> </w:t>
      </w:r>
      <w:r>
        <w:rPr>
          <w:rFonts w:hint="cs"/>
          <w:rtl/>
        </w:rPr>
        <w:t>ت</w:t>
      </w:r>
      <w:r w:rsidRPr="008C1D4A">
        <w:rPr>
          <w:rFonts w:hint="cs"/>
          <w:rtl/>
        </w:rPr>
        <w:t>تجاوز ستة أشهر اعتباراً من تاريخ تعليق الاستخدام. وإذا كان التعليق لمدة تقل عن ستة أشهر، لا تكون الإدارة المبلّغة مطالبة بإخطار المكتب.</w:t>
      </w:r>
    </w:p>
    <w:p w14:paraId="4CCEE57F" w14:textId="77777777" w:rsidR="00A92CF9" w:rsidRDefault="00A92CF9" w:rsidP="00A92CF9">
      <w:pPr>
        <w:keepNext/>
        <w:keepLines/>
        <w:rPr>
          <w:rtl/>
          <w:lang w:bidi="ar-EG"/>
        </w:rPr>
      </w:pPr>
      <w:r>
        <w:rPr>
          <w:rFonts w:hint="cs"/>
          <w:rtl/>
        </w:rPr>
        <w:t xml:space="preserve">وورد في الفقرة </w:t>
      </w:r>
      <w:r>
        <w:t>2.4</w:t>
      </w:r>
      <w:r>
        <w:rPr>
          <w:rFonts w:hint="cs"/>
          <w:rtl/>
          <w:lang w:bidi="ar-EG"/>
        </w:rPr>
        <w:t xml:space="preserve"> من التقرير المقدم إلى المؤتمر </w:t>
      </w:r>
      <w:r w:rsidRPr="00B720C1">
        <w:t>WRC-15</w:t>
      </w:r>
      <w:r>
        <w:rPr>
          <w:rFonts w:hint="cs"/>
          <w:rtl/>
        </w:rPr>
        <w:t xml:space="preserve"> بشأن القرار </w:t>
      </w:r>
      <w:r w:rsidRPr="007C40A0">
        <w:rPr>
          <w:b/>
          <w:bCs/>
        </w:rPr>
        <w:t>80</w:t>
      </w:r>
      <w:r>
        <w:rPr>
          <w:rFonts w:hint="cs"/>
          <w:rtl/>
          <w:lang w:bidi="ar-EG"/>
        </w:rPr>
        <w:t xml:space="preserve"> </w:t>
      </w:r>
      <w:r w:rsidRPr="00AE71B2">
        <w:rPr>
          <w:rFonts w:hint="cs"/>
          <w:i/>
          <w:iCs/>
          <w:rtl/>
          <w:lang w:bidi="ar-EG"/>
        </w:rPr>
        <w:t xml:space="preserve">"توصي اللجنة المؤتمر </w:t>
      </w:r>
      <w:r w:rsidRPr="00AE71B2">
        <w:rPr>
          <w:i/>
          <w:iCs/>
        </w:rPr>
        <w:t>WRC-15</w:t>
      </w:r>
      <w:r w:rsidRPr="00AE71B2">
        <w:rPr>
          <w:rFonts w:hint="cs"/>
          <w:i/>
          <w:iCs/>
          <w:rtl/>
        </w:rPr>
        <w:t xml:space="preserve"> بالنظر في</w:t>
      </w:r>
      <w:r>
        <w:rPr>
          <w:rFonts w:hint="eastAsia"/>
          <w:i/>
          <w:iCs/>
          <w:rtl/>
        </w:rPr>
        <w:t> </w:t>
      </w:r>
      <w:r w:rsidRPr="00AE71B2">
        <w:rPr>
          <w:rFonts w:hint="cs"/>
          <w:i/>
          <w:iCs/>
          <w:rtl/>
        </w:rPr>
        <w:t xml:space="preserve">توضيح </w:t>
      </w:r>
      <w:r w:rsidRPr="00605133">
        <w:rPr>
          <w:rFonts w:hint="cs"/>
          <w:i/>
          <w:iCs/>
          <w:rtl/>
        </w:rPr>
        <w:t>الرقم</w:t>
      </w:r>
      <w:r>
        <w:rPr>
          <w:rFonts w:hint="eastAsia"/>
          <w:b/>
          <w:bCs/>
          <w:i/>
          <w:iCs/>
          <w:rtl/>
        </w:rPr>
        <w:t> </w:t>
      </w:r>
      <w:r w:rsidRPr="00AE71B2">
        <w:rPr>
          <w:b/>
          <w:bCs/>
          <w:i/>
          <w:iCs/>
        </w:rPr>
        <w:t>49.11</w:t>
      </w:r>
      <w:r w:rsidRPr="00AE71B2">
        <w:rPr>
          <w:rFonts w:hint="cs"/>
          <w:b/>
          <w:bCs/>
          <w:i/>
          <w:iCs/>
          <w:rtl/>
          <w:lang w:bidi="ar-EG"/>
        </w:rPr>
        <w:t xml:space="preserve"> </w:t>
      </w:r>
      <w:r w:rsidRPr="00605133">
        <w:rPr>
          <w:rFonts w:hint="cs"/>
          <w:i/>
          <w:iCs/>
          <w:rtl/>
          <w:lang w:bidi="ar-EG"/>
        </w:rPr>
        <w:t>من لوائح الراديو</w:t>
      </w:r>
      <w:r w:rsidRPr="00AE71B2">
        <w:rPr>
          <w:rFonts w:hint="cs"/>
          <w:i/>
          <w:iCs/>
          <w:rtl/>
          <w:lang w:bidi="ar-EG"/>
        </w:rPr>
        <w:t xml:space="preserve"> فيما يتعلق بالإجراء الذي ينبغي أن يتخذه </w:t>
      </w:r>
      <w:r>
        <w:rPr>
          <w:rFonts w:hint="cs"/>
          <w:i/>
          <w:iCs/>
          <w:rtl/>
          <w:lang w:bidi="ar-EG"/>
        </w:rPr>
        <w:t>ال</w:t>
      </w:r>
      <w:r w:rsidRPr="00AE71B2">
        <w:rPr>
          <w:rFonts w:hint="cs"/>
          <w:i/>
          <w:iCs/>
          <w:rtl/>
          <w:lang w:bidi="ar-EG"/>
        </w:rPr>
        <w:t>مكتب إذا بل</w:t>
      </w:r>
      <w:r>
        <w:rPr>
          <w:rFonts w:hint="cs"/>
          <w:i/>
          <w:iCs/>
          <w:rtl/>
          <w:lang w:bidi="ar-EG"/>
        </w:rPr>
        <w:t>ّ</w:t>
      </w:r>
      <w:r w:rsidRPr="00AE71B2">
        <w:rPr>
          <w:rFonts w:hint="cs"/>
          <w:i/>
          <w:iCs/>
          <w:rtl/>
          <w:lang w:bidi="ar-EG"/>
        </w:rPr>
        <w:t>غت الإدارة عن تعليق تخصيص في</w:t>
      </w:r>
      <w:r>
        <w:rPr>
          <w:rFonts w:hint="eastAsia"/>
          <w:i/>
          <w:iCs/>
          <w:rtl/>
          <w:lang w:bidi="ar-EG"/>
        </w:rPr>
        <w:t> </w:t>
      </w:r>
      <w:r w:rsidRPr="00AE71B2">
        <w:rPr>
          <w:rFonts w:hint="cs"/>
          <w:i/>
          <w:iCs/>
          <w:rtl/>
          <w:lang w:bidi="ar-EG"/>
        </w:rPr>
        <w:t>موعد يتجاوز تاريخ تعليق الاستخدام بأكثر من ستة أشهر"</w:t>
      </w:r>
      <w:r>
        <w:rPr>
          <w:rFonts w:hint="cs"/>
          <w:rtl/>
          <w:lang w:bidi="ar-EG"/>
        </w:rPr>
        <w:t xml:space="preserve">. وأخذ المؤتمر </w:t>
      </w:r>
      <w:r w:rsidRPr="00B720C1">
        <w:t>WRC-15</w:t>
      </w:r>
      <w:r>
        <w:rPr>
          <w:rFonts w:hint="cs"/>
          <w:rtl/>
        </w:rPr>
        <w:t xml:space="preserve"> ملاحظات اللجنة في الاعتبار عند مراجعته </w:t>
      </w:r>
      <w:r w:rsidRPr="00605133">
        <w:rPr>
          <w:rFonts w:hint="cs"/>
          <w:rtl/>
        </w:rPr>
        <w:t>للرقم</w:t>
      </w:r>
      <w:r>
        <w:rPr>
          <w:rFonts w:hint="eastAsia"/>
          <w:b/>
          <w:bCs/>
          <w:rtl/>
        </w:rPr>
        <w:t> </w:t>
      </w:r>
      <w:r w:rsidRPr="00AE71B2">
        <w:rPr>
          <w:b/>
          <w:bCs/>
        </w:rPr>
        <w:t>49.11</w:t>
      </w:r>
      <w:r w:rsidRPr="007C40A0">
        <w:rPr>
          <w:rFonts w:hint="cs"/>
          <w:rtl/>
          <w:lang w:bidi="ar-EG"/>
        </w:rPr>
        <w:t xml:space="preserve"> </w:t>
      </w:r>
      <w:r w:rsidRPr="00605133">
        <w:rPr>
          <w:rFonts w:hint="cs"/>
          <w:rtl/>
          <w:lang w:bidi="ar-EG"/>
        </w:rPr>
        <w:t>من لوائح الراديو</w:t>
      </w:r>
      <w:r>
        <w:rPr>
          <w:rFonts w:hint="cs"/>
          <w:b/>
          <w:bCs/>
          <w:rtl/>
          <w:lang w:bidi="ar-EG"/>
        </w:rPr>
        <w:t xml:space="preserve"> </w:t>
      </w:r>
      <w:r>
        <w:rPr>
          <w:rFonts w:hint="cs"/>
          <w:rtl/>
          <w:lang w:bidi="ar-EG"/>
        </w:rPr>
        <w:t xml:space="preserve">من أجل </w:t>
      </w:r>
      <w:r w:rsidRPr="00AE71B2">
        <w:rPr>
          <w:rFonts w:hint="cs"/>
          <w:rtl/>
          <w:lang w:bidi="ar-EG"/>
        </w:rPr>
        <w:t xml:space="preserve">فرض عقوبة على </w:t>
      </w:r>
      <w:r>
        <w:rPr>
          <w:rFonts w:hint="cs"/>
          <w:rtl/>
          <w:lang w:bidi="ar-EG"/>
        </w:rPr>
        <w:t xml:space="preserve">التبليغات المستلمة بعد تاريخ التعليق بأكثر من ستة أشهر. </w:t>
      </w:r>
      <w:r w:rsidRPr="00735BB5">
        <w:rPr>
          <w:rFonts w:hint="cs"/>
          <w:rtl/>
          <w:lang w:bidi="ar-EG"/>
        </w:rPr>
        <w:t>وأصبح الحكم التنظيمي بالصيغة التالية:</w:t>
      </w:r>
    </w:p>
    <w:p w14:paraId="384726D5" w14:textId="77777777" w:rsidR="00A92CF9" w:rsidRDefault="00A92CF9" w:rsidP="00A92CF9">
      <w:pPr>
        <w:pStyle w:val="enumlev20"/>
        <w:tabs>
          <w:tab w:val="clear" w:pos="794"/>
          <w:tab w:val="clear" w:pos="1928"/>
          <w:tab w:val="clear" w:pos="2495"/>
          <w:tab w:val="left" w:pos="1134"/>
          <w:tab w:val="left" w:pos="2268"/>
        </w:tabs>
        <w:ind w:left="1134" w:firstLine="0"/>
        <w:rPr>
          <w:rtl/>
        </w:rPr>
      </w:pPr>
      <w:r w:rsidRPr="001C0CEA">
        <w:rPr>
          <w:rStyle w:val="Artdef"/>
          <w:bCs w:val="0"/>
        </w:rPr>
        <w:t>49.11</w:t>
      </w:r>
      <w:r>
        <w:rPr>
          <w:rtl/>
        </w:rPr>
        <w:tab/>
      </w:r>
      <w:r>
        <w:rPr>
          <w:rtl/>
        </w:rPr>
        <w:tab/>
        <w:t xml:space="preserve">عندما يعلّق استخدام تخصيص تردد مسجل لمحطة فضائية لفترة تزيد على ستة أشهر، تقوم الإدارة المبلّغة بإعلام المكتب بتاريخ تعليق استخدام التردد. وعندما يُعاد وضع التخصيص المسجل في الخدمة، تعلم الإدارة المبلّغة المكتب بذلك بأسرع ما يمكن طبقاً لأحكام الرقم </w:t>
      </w:r>
      <w:r w:rsidRPr="00DE4B86">
        <w:rPr>
          <w:rStyle w:val="Artref"/>
          <w:b/>
          <w:bCs/>
        </w:rPr>
        <w:t>1.49.11</w:t>
      </w:r>
      <w:r>
        <w:rPr>
          <w:rtl/>
        </w:rPr>
        <w:t xml:space="preserve"> في حالة انطباقها. وعند تلقي المعلومات المرسلة بموجب هذا الحكم يقوم المكتب بإتاحتها بأسرع وقت ممكن في الموقع الإلكتروني للاتحاد الدولي للاتصالات وينشرها في </w:t>
      </w:r>
      <w:r>
        <w:rPr>
          <w:color w:val="000000"/>
          <w:rtl/>
        </w:rPr>
        <w:t xml:space="preserve">النشرة الإعلامية الدولية للترددات الصادرة عن مكتب الاتصالات الراديوية. </w:t>
      </w:r>
      <w:r>
        <w:rPr>
          <w:rtl/>
        </w:rPr>
        <w:t>ويجب ألا يتجاوز تاريخ إعادة وضع التخصيص في الخدمة</w:t>
      </w:r>
      <w:r w:rsidRPr="00CF5D0F">
        <w:rPr>
          <w:rFonts w:cs="Times New Roman"/>
          <w:position w:val="6"/>
          <w:sz w:val="18"/>
          <w:szCs w:val="18"/>
          <w:lang w:val="fr-CH"/>
        </w:rPr>
        <w:t>28</w:t>
      </w:r>
      <w:r w:rsidRPr="00605133">
        <w:rPr>
          <w:rFonts w:hint="cs"/>
          <w:rtl/>
        </w:rPr>
        <w:t xml:space="preserve"> </w:t>
      </w:r>
      <w:r w:rsidRPr="001C0CEA">
        <w:rPr>
          <w:rtl/>
        </w:rPr>
        <w:t>مدة</w:t>
      </w:r>
      <w:r>
        <w:rPr>
          <w:rtl/>
        </w:rPr>
        <w:t xml:space="preserve"> ثلاثة أعوام بعد تاريخ تعليق استخدام تخصيص التردد،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 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w:t>
      </w:r>
      <w:r>
        <w:rPr>
          <w:rFonts w:hint="cs"/>
          <w:rtl/>
        </w:rPr>
        <w:t> </w:t>
      </w:r>
      <w:r>
        <w:rPr>
          <w:rtl/>
        </w:rPr>
        <w:t xml:space="preserve">قامت الإدارة المبلِّغة بإعلام المكتب بالتعليق بعد تاريخ تعليق استخدام تخصيص التردد بفترة تزيد عن </w:t>
      </w:r>
      <w:r>
        <w:t>21</w:t>
      </w:r>
      <w:r>
        <w:rPr>
          <w:rtl/>
        </w:rPr>
        <w:t> شهراً، يلغى</w:t>
      </w:r>
      <w:r>
        <w:rPr>
          <w:rFonts w:hint="cs"/>
          <w:rtl/>
        </w:rPr>
        <w:t> </w:t>
      </w:r>
      <w:r>
        <w:rPr>
          <w:rtl/>
        </w:rPr>
        <w:t>تخصيص </w:t>
      </w:r>
      <w:proofErr w:type="gramStart"/>
      <w:r>
        <w:rPr>
          <w:rtl/>
        </w:rPr>
        <w:t>التردد.</w:t>
      </w:r>
      <w:r>
        <w:rPr>
          <w:sz w:val="16"/>
          <w:szCs w:val="24"/>
        </w:rPr>
        <w:t>(</w:t>
      </w:r>
      <w:proofErr w:type="gramEnd"/>
      <w:r>
        <w:rPr>
          <w:sz w:val="16"/>
          <w:szCs w:val="24"/>
        </w:rPr>
        <w:t>WRC-15)</w:t>
      </w:r>
      <w:r>
        <w:t>    </w:t>
      </w:r>
    </w:p>
    <w:p w14:paraId="1CA99039" w14:textId="77777777" w:rsidR="00A92CF9" w:rsidRDefault="00A92CF9" w:rsidP="00A92CF9">
      <w:pPr>
        <w:rPr>
          <w:rtl/>
        </w:rPr>
      </w:pPr>
      <w:r>
        <w:rPr>
          <w:rFonts w:hint="cs"/>
          <w:rtl/>
        </w:rPr>
        <w:t xml:space="preserve">ونتيجةً لذلك، اعتمدت اللجنة في وقت لاحق تعديلاً للقاعدة الإجرائية المتعلقة </w:t>
      </w:r>
      <w:r w:rsidRPr="00605133">
        <w:rPr>
          <w:rFonts w:hint="cs"/>
          <w:rtl/>
        </w:rPr>
        <w:t>بالرقم</w:t>
      </w:r>
      <w:r>
        <w:rPr>
          <w:rFonts w:hint="cs"/>
          <w:rtl/>
        </w:rPr>
        <w:t xml:space="preserve"> </w:t>
      </w:r>
      <w:r w:rsidRPr="00AE71B2">
        <w:rPr>
          <w:b/>
          <w:bCs/>
        </w:rPr>
        <w:t>49.11</w:t>
      </w:r>
      <w:r w:rsidRPr="007C40A0">
        <w:rPr>
          <w:rFonts w:hint="cs"/>
          <w:rtl/>
          <w:lang w:bidi="ar-EG"/>
        </w:rPr>
        <w:t xml:space="preserve"> </w:t>
      </w:r>
      <w:r w:rsidRPr="00605133">
        <w:rPr>
          <w:rFonts w:hint="cs"/>
          <w:rtl/>
          <w:lang w:bidi="ar-EG"/>
        </w:rPr>
        <w:t>من لوائح الراديو</w:t>
      </w:r>
      <w:r w:rsidRPr="007C40A0">
        <w:rPr>
          <w:rFonts w:hint="cs"/>
          <w:rtl/>
          <w:lang w:bidi="ar-EG"/>
        </w:rPr>
        <w:t xml:space="preserve"> </w:t>
      </w:r>
      <w:r>
        <w:rPr>
          <w:rFonts w:hint="cs"/>
          <w:rtl/>
          <w:lang w:bidi="ar-EG"/>
        </w:rPr>
        <w:t>يشمل</w:t>
      </w:r>
      <w:r w:rsidRPr="006140C4">
        <w:rPr>
          <w:rFonts w:hint="cs"/>
          <w:rtl/>
          <w:lang w:bidi="ar-EG"/>
        </w:rPr>
        <w:t xml:space="preserve"> إدراج ملاحظة</w:t>
      </w:r>
      <w:r>
        <w:rPr>
          <w:rFonts w:hint="cs"/>
          <w:rtl/>
        </w:rPr>
        <w:t xml:space="preserve"> تشير إلى قرار اتُّخذ في الجلسة العامة للمؤتمر </w:t>
      </w:r>
      <w:r w:rsidRPr="00B720C1">
        <w:t>WRC-15</w:t>
      </w:r>
      <w:r>
        <w:rPr>
          <w:rFonts w:hint="cs"/>
          <w:rtl/>
        </w:rPr>
        <w:t xml:space="preserve"> وشجع اللجنة على النظر في الظروف التي قد تدفع إدارة ما إلى التبليغ عن تعليق تخصيص تردد بعد مهلة الستة أشهر، وتشجع المكتب على إعلام الإدارات بحاجتها المحتملة إلى تعليق تخصيص تردد تعتقد أنه قد لا يكون قيد الاستخدام.</w:t>
      </w:r>
    </w:p>
    <w:p w14:paraId="300EA231" w14:textId="1F86849D" w:rsidR="00A92CF9" w:rsidRDefault="00A92CF9" w:rsidP="00A92CF9">
      <w:pPr>
        <w:rPr>
          <w:rtl/>
          <w:lang w:bidi="ar-EG"/>
        </w:rPr>
      </w:pPr>
      <w:r>
        <w:rPr>
          <w:rFonts w:hint="cs"/>
          <w:rtl/>
        </w:rPr>
        <w:t xml:space="preserve">ولم تنظر اللجنة في أيّ حالات بموجب </w:t>
      </w:r>
      <w:r w:rsidRPr="00605133">
        <w:rPr>
          <w:rFonts w:hint="cs"/>
          <w:rtl/>
        </w:rPr>
        <w:t>الرقم</w:t>
      </w:r>
      <w:r>
        <w:rPr>
          <w:rFonts w:hint="cs"/>
          <w:rtl/>
        </w:rPr>
        <w:t xml:space="preserve"> </w:t>
      </w:r>
      <w:r w:rsidRPr="00AE71B2">
        <w:rPr>
          <w:b/>
          <w:bCs/>
        </w:rPr>
        <w:t>49.11</w:t>
      </w:r>
      <w:r w:rsidRPr="00E539F6">
        <w:rPr>
          <w:rFonts w:hint="cs"/>
          <w:rtl/>
          <w:lang w:bidi="ar-EG"/>
        </w:rPr>
        <w:t xml:space="preserve"> </w:t>
      </w:r>
      <w:r w:rsidRPr="00605133">
        <w:rPr>
          <w:rFonts w:hint="cs"/>
          <w:rtl/>
          <w:lang w:bidi="ar-EG"/>
        </w:rPr>
        <w:t>من لوائح الراديو</w:t>
      </w:r>
      <w:r>
        <w:rPr>
          <w:rFonts w:hint="cs"/>
          <w:b/>
          <w:bCs/>
          <w:rtl/>
          <w:lang w:bidi="ar-EG"/>
        </w:rPr>
        <w:t xml:space="preserve"> </w:t>
      </w:r>
      <w:r>
        <w:rPr>
          <w:rFonts w:hint="cs"/>
          <w:rtl/>
          <w:lang w:bidi="ar-EG"/>
        </w:rPr>
        <w:t xml:space="preserve">منذ </w:t>
      </w:r>
      <w:r>
        <w:rPr>
          <w:lang w:bidi="ar-EG"/>
        </w:rPr>
        <w:t>1</w:t>
      </w:r>
      <w:r>
        <w:rPr>
          <w:rFonts w:hint="cs"/>
          <w:rtl/>
          <w:lang w:bidi="ar-EG"/>
        </w:rPr>
        <w:t xml:space="preserve"> يناير </w:t>
      </w:r>
      <w:r>
        <w:rPr>
          <w:lang w:bidi="ar-EG"/>
        </w:rPr>
        <w:t>2017</w:t>
      </w:r>
      <w:r>
        <w:rPr>
          <w:rFonts w:hint="cs"/>
          <w:rtl/>
          <w:lang w:bidi="ar-EG"/>
        </w:rPr>
        <w:t>، تاريخ بدء نفاذ اللائحة</w:t>
      </w:r>
      <w:r w:rsidRPr="00CC746A">
        <w:rPr>
          <w:rFonts w:hint="cs"/>
          <w:rtl/>
          <w:lang w:bidi="ar-EG"/>
        </w:rPr>
        <w:t xml:space="preserve"> التنظيمي</w:t>
      </w:r>
      <w:r>
        <w:rPr>
          <w:rFonts w:hint="cs"/>
          <w:rtl/>
          <w:lang w:bidi="ar-EG"/>
        </w:rPr>
        <w:t>ة</w:t>
      </w:r>
      <w:r w:rsidRPr="00CC746A">
        <w:rPr>
          <w:rFonts w:hint="cs"/>
          <w:rtl/>
          <w:lang w:bidi="ar-EG"/>
        </w:rPr>
        <w:t xml:space="preserve"> المراجَع</w:t>
      </w:r>
      <w:r>
        <w:rPr>
          <w:rFonts w:hint="cs"/>
          <w:rtl/>
          <w:lang w:bidi="ar-EG"/>
        </w:rPr>
        <w:t>ة.</w:t>
      </w:r>
    </w:p>
    <w:p w14:paraId="3C70F037" w14:textId="77777777" w:rsidR="00A92CF9" w:rsidRPr="00605133" w:rsidRDefault="00A92CF9" w:rsidP="00A92CF9">
      <w:pPr>
        <w:pStyle w:val="Heading2"/>
        <w:rPr>
          <w:spacing w:val="-4"/>
          <w:rtl/>
        </w:rPr>
      </w:pPr>
      <w:bookmarkStart w:id="36" w:name="_Toc528250250"/>
      <w:bookmarkStart w:id="37" w:name="_Toc17449051"/>
      <w:bookmarkStart w:id="38" w:name="_Toc17450409"/>
      <w:r>
        <w:rPr>
          <w:lang w:bidi="ar-SY"/>
        </w:rPr>
        <w:lastRenderedPageBreak/>
        <w:t>2</w:t>
      </w:r>
      <w:r w:rsidRPr="007257B4">
        <w:rPr>
          <w:lang w:bidi="ar-SY"/>
        </w:rPr>
        <w:t>.4</w:t>
      </w:r>
      <w:r w:rsidRPr="007257B4">
        <w:rPr>
          <w:rFonts w:hint="cs"/>
          <w:rtl/>
        </w:rPr>
        <w:tab/>
      </w:r>
      <w:r w:rsidRPr="00605133">
        <w:rPr>
          <w:rFonts w:hint="cs"/>
          <w:spacing w:val="-4"/>
          <w:rtl/>
        </w:rPr>
        <w:t xml:space="preserve">الربط بين الوضع في الخدمة والتبليغ من أجل التسجيل في السجل الأساسي الدولي للترددات </w:t>
      </w:r>
      <w:r w:rsidRPr="00605133">
        <w:rPr>
          <w:spacing w:val="-4"/>
        </w:rPr>
        <w:t>(MIFR)</w:t>
      </w:r>
      <w:bookmarkEnd w:id="36"/>
      <w:bookmarkEnd w:id="37"/>
      <w:bookmarkEnd w:id="38"/>
    </w:p>
    <w:p w14:paraId="53BC5395" w14:textId="41F59F5F" w:rsidR="00A92CF9" w:rsidRPr="00A462EE" w:rsidRDefault="00A92CF9" w:rsidP="00A92CF9">
      <w:pPr>
        <w:keepNext/>
        <w:keepLines/>
        <w:rPr>
          <w:rtl/>
          <w:lang w:bidi="ar-EG"/>
        </w:rPr>
      </w:pPr>
      <w:r w:rsidRPr="00A462EE">
        <w:rPr>
          <w:rFonts w:hint="cs"/>
          <w:rtl/>
          <w:lang w:bidi="ar-EG"/>
        </w:rPr>
        <w:t xml:space="preserve">يعتبر الرقم </w:t>
      </w:r>
      <w:r w:rsidRPr="00A462EE">
        <w:rPr>
          <w:b/>
          <w:bCs/>
          <w:lang w:bidi="ar-SY"/>
        </w:rPr>
        <w:t>44B.11</w:t>
      </w:r>
      <w:r w:rsidRPr="00A462EE">
        <w:rPr>
          <w:rFonts w:hint="cs"/>
          <w:rtl/>
          <w:lang w:bidi="ar-EG"/>
        </w:rPr>
        <w:t xml:space="preserve"> من لوائح الراديو أحد أحكام لوائح الراديو الأكثر أهمية من حيث توضيح تعريف الوضع في الخدمة</w:t>
      </w:r>
      <w:r w:rsidRPr="00A462EE">
        <w:rPr>
          <w:rFonts w:hint="eastAsia"/>
          <w:rtl/>
          <w:lang w:bidi="ar-EG"/>
        </w:rPr>
        <w:t> </w:t>
      </w:r>
      <w:r w:rsidRPr="00A462EE">
        <w:rPr>
          <w:lang w:bidi="ar-SY"/>
        </w:rPr>
        <w:t>(BIU)</w:t>
      </w:r>
      <w:r w:rsidRPr="00A462EE">
        <w:rPr>
          <w:rFonts w:hint="cs"/>
          <w:rtl/>
          <w:lang w:bidi="ar-EG"/>
        </w:rPr>
        <w:t xml:space="preserve"> لتخصيص تردد لمحطة فضائية </w:t>
      </w:r>
      <w:r w:rsidR="00BD1730">
        <w:rPr>
          <w:rFonts w:hint="cs"/>
          <w:rtl/>
          <w:lang w:bidi="ar-EG"/>
        </w:rPr>
        <w:t>في المدار المستقر</w:t>
      </w:r>
      <w:r w:rsidRPr="00A462EE">
        <w:rPr>
          <w:rFonts w:hint="cs"/>
          <w:rtl/>
          <w:lang w:bidi="ar-EG"/>
        </w:rPr>
        <w:t xml:space="preserve"> بالنسبة إلى الأرض. وعندما اعتمد المؤتمر </w:t>
      </w:r>
      <w:r w:rsidRPr="00A462EE">
        <w:rPr>
          <w:lang w:bidi="ar-SY"/>
        </w:rPr>
        <w:t>WRC-12</w:t>
      </w:r>
      <w:r w:rsidRPr="00A462EE">
        <w:rPr>
          <w:rFonts w:hint="cs"/>
          <w:rtl/>
          <w:lang w:bidi="ar-SY"/>
        </w:rPr>
        <w:t xml:space="preserve"> </w:t>
      </w:r>
      <w:r w:rsidRPr="00A462EE">
        <w:rPr>
          <w:rFonts w:hint="cs"/>
          <w:rtl/>
          <w:lang w:bidi="ar-EG"/>
        </w:rPr>
        <w:t>هذه الإضافة للوائح الراديو، لم يكن من</w:t>
      </w:r>
      <w:r w:rsidRPr="00A462EE">
        <w:rPr>
          <w:rFonts w:hint="eastAsia"/>
          <w:rtl/>
          <w:lang w:bidi="ar-EG"/>
        </w:rPr>
        <w:t> </w:t>
      </w:r>
      <w:r w:rsidRPr="00A462EE">
        <w:rPr>
          <w:rFonts w:hint="cs"/>
          <w:rtl/>
          <w:lang w:bidi="ar-EG"/>
        </w:rPr>
        <w:t>المتوقع إمكانية إدراج بعض الروابط بين توقيت الوضع في</w:t>
      </w:r>
      <w:r w:rsidRPr="00A462EE">
        <w:rPr>
          <w:rFonts w:hint="eastAsia"/>
          <w:rtl/>
          <w:lang w:bidi="ar-EG"/>
        </w:rPr>
        <w:t> </w:t>
      </w:r>
      <w:r w:rsidRPr="00A462EE">
        <w:rPr>
          <w:rFonts w:hint="cs"/>
          <w:rtl/>
          <w:lang w:bidi="ar-EG"/>
        </w:rPr>
        <w:t xml:space="preserve">الخدمة وتوقيت التبليغ من أجل التسجيل في السجل الأساسي الدولي للترددات. وتم تناول هذا الموضوع في الفقرة </w:t>
      </w:r>
      <w:r w:rsidRPr="00A462EE">
        <w:rPr>
          <w:lang w:bidi="ar-EG"/>
        </w:rPr>
        <w:t>1.5.4</w:t>
      </w:r>
      <w:r w:rsidRPr="00A462EE">
        <w:rPr>
          <w:rFonts w:hint="cs"/>
          <w:rtl/>
          <w:lang w:bidi="ar-EG"/>
        </w:rPr>
        <w:t xml:space="preserve"> من التقرير المقدم إلى المؤتمر </w:t>
      </w:r>
      <w:r w:rsidRPr="00A462EE">
        <w:t>WRC-15</w:t>
      </w:r>
      <w:r w:rsidRPr="00A462EE">
        <w:rPr>
          <w:rFonts w:hint="cs"/>
          <w:rtl/>
        </w:rPr>
        <w:t xml:space="preserve"> بشأن القرار </w:t>
      </w:r>
      <w:r w:rsidRPr="00A462EE">
        <w:rPr>
          <w:b/>
          <w:bCs/>
        </w:rPr>
        <w:t>80</w:t>
      </w:r>
      <w:r w:rsidRPr="00A462EE">
        <w:rPr>
          <w:rFonts w:hint="cs"/>
          <w:rtl/>
          <w:lang w:bidi="ar-EG"/>
        </w:rPr>
        <w:t xml:space="preserve">. وقالت اللجنة في ذلك التقرير </w:t>
      </w:r>
      <w:r w:rsidRPr="00A462EE">
        <w:rPr>
          <w:rFonts w:hint="cs"/>
          <w:i/>
          <w:iCs/>
          <w:rtl/>
          <w:lang w:bidi="ar-EG"/>
        </w:rPr>
        <w:t>"لعل المؤتمر</w:t>
      </w:r>
      <w:r w:rsidRPr="00A462EE">
        <w:rPr>
          <w:rFonts w:hint="eastAsia"/>
          <w:i/>
          <w:iCs/>
          <w:rtl/>
          <w:lang w:bidi="ar-EG"/>
        </w:rPr>
        <w:t> </w:t>
      </w:r>
      <w:r w:rsidRPr="00A462EE">
        <w:rPr>
          <w:i/>
          <w:iCs/>
          <w:lang w:bidi="ar-EG"/>
        </w:rPr>
        <w:t>WRC</w:t>
      </w:r>
      <w:r w:rsidRPr="00A462EE">
        <w:rPr>
          <w:i/>
          <w:iCs/>
          <w:lang w:bidi="ar-EG"/>
        </w:rPr>
        <w:noBreakHyphen/>
        <w:t>15</w:t>
      </w:r>
      <w:r w:rsidRPr="00A462EE">
        <w:rPr>
          <w:rFonts w:hint="cs"/>
          <w:i/>
          <w:iCs/>
          <w:rtl/>
          <w:lang w:bidi="ar-EG"/>
        </w:rPr>
        <w:t xml:space="preserve"> يرغب في بيان</w:t>
      </w:r>
      <w:r w:rsidRPr="00A462EE">
        <w:rPr>
          <w:i/>
          <w:iCs/>
          <w:rtl/>
          <w:lang w:bidi="ar-EG"/>
        </w:rPr>
        <w:t xml:space="preserve"> العواقب عندما </w:t>
      </w:r>
      <w:r w:rsidRPr="00A462EE">
        <w:rPr>
          <w:rFonts w:hint="cs"/>
          <w:i/>
          <w:iCs/>
          <w:rtl/>
          <w:lang w:bidi="ar-EG"/>
        </w:rPr>
        <w:t xml:space="preserve">لا تبلِّغ </w:t>
      </w:r>
      <w:r w:rsidRPr="00A462EE">
        <w:rPr>
          <w:i/>
          <w:iCs/>
          <w:rtl/>
          <w:lang w:bidi="ar-EG"/>
        </w:rPr>
        <w:t>إدارة</w:t>
      </w:r>
      <w:r w:rsidRPr="00A462EE">
        <w:rPr>
          <w:rFonts w:hint="cs"/>
          <w:i/>
          <w:iCs/>
          <w:rtl/>
          <w:lang w:bidi="ar-EG"/>
        </w:rPr>
        <w:t xml:space="preserve"> ما</w:t>
      </w:r>
      <w:r w:rsidRPr="00A462EE">
        <w:rPr>
          <w:i/>
          <w:iCs/>
          <w:rtl/>
          <w:lang w:bidi="ar-EG"/>
        </w:rPr>
        <w:t xml:space="preserve"> مكتب</w:t>
      </w:r>
      <w:r w:rsidRPr="00A462EE">
        <w:rPr>
          <w:rFonts w:hint="cs"/>
          <w:i/>
          <w:iCs/>
          <w:rtl/>
          <w:lang w:bidi="ar-EG"/>
        </w:rPr>
        <w:t>َ</w:t>
      </w:r>
      <w:r w:rsidRPr="00A462EE">
        <w:rPr>
          <w:i/>
          <w:iCs/>
          <w:rtl/>
          <w:lang w:bidi="ar-EG"/>
        </w:rPr>
        <w:t xml:space="preserve"> الاتصالات الراديوية في غضون </w:t>
      </w:r>
      <w:r w:rsidRPr="00A462EE">
        <w:rPr>
          <w:i/>
          <w:iCs/>
          <w:lang w:bidi="ar-EG"/>
        </w:rPr>
        <w:t>30</w:t>
      </w:r>
      <w:r w:rsidRPr="00A462EE">
        <w:rPr>
          <w:rFonts w:hint="cs"/>
          <w:i/>
          <w:iCs/>
          <w:rtl/>
          <w:lang w:bidi="ar-EG"/>
        </w:rPr>
        <w:t> </w:t>
      </w:r>
      <w:r w:rsidRPr="00A462EE">
        <w:rPr>
          <w:i/>
          <w:iCs/>
          <w:rtl/>
          <w:lang w:bidi="ar-EG"/>
        </w:rPr>
        <w:t>يوما</w:t>
      </w:r>
      <w:r w:rsidRPr="00A462EE">
        <w:rPr>
          <w:rFonts w:hint="cs"/>
          <w:i/>
          <w:iCs/>
          <w:rtl/>
          <w:lang w:bidi="ar-EG"/>
        </w:rPr>
        <w:t>ً</w:t>
      </w:r>
      <w:r w:rsidRPr="00A462EE">
        <w:rPr>
          <w:i/>
          <w:iCs/>
          <w:rtl/>
          <w:lang w:bidi="ar-EG"/>
        </w:rPr>
        <w:t xml:space="preserve"> بعد الانتهاء من </w:t>
      </w:r>
      <w:r w:rsidRPr="00A462EE">
        <w:rPr>
          <w:rFonts w:hint="cs"/>
          <w:i/>
          <w:iCs/>
          <w:rtl/>
          <w:lang w:bidi="ar-EG"/>
        </w:rPr>
        <w:t>ال</w:t>
      </w:r>
      <w:r w:rsidRPr="00A462EE">
        <w:rPr>
          <w:i/>
          <w:iCs/>
          <w:rtl/>
          <w:lang w:bidi="ar-EG"/>
        </w:rPr>
        <w:t>وضع في الخدمة</w:t>
      </w:r>
      <w:r w:rsidRPr="00A462EE">
        <w:rPr>
          <w:rFonts w:hint="cs"/>
          <w:i/>
          <w:iCs/>
          <w:rtl/>
          <w:lang w:bidi="ar-EG"/>
        </w:rPr>
        <w:t>، وفي</w:t>
      </w:r>
      <w:r w:rsidRPr="00A462EE">
        <w:rPr>
          <w:rFonts w:hint="eastAsia"/>
          <w:i/>
          <w:iCs/>
          <w:rtl/>
          <w:lang w:bidi="ar-EG"/>
        </w:rPr>
        <w:t> </w:t>
      </w:r>
      <w:r w:rsidRPr="00A462EE">
        <w:rPr>
          <w:rFonts w:hint="cs"/>
          <w:i/>
          <w:iCs/>
          <w:rtl/>
          <w:lang w:bidi="ar-EG"/>
        </w:rPr>
        <w:t>دراسة إمكانية الربط بين ال</w:t>
      </w:r>
      <w:r w:rsidRPr="00A462EE">
        <w:rPr>
          <w:i/>
          <w:iCs/>
          <w:rtl/>
          <w:lang w:bidi="ar-EG"/>
        </w:rPr>
        <w:t>وضع في الخدمة</w:t>
      </w:r>
      <w:r w:rsidRPr="00A462EE">
        <w:rPr>
          <w:rFonts w:hint="cs"/>
          <w:i/>
          <w:iCs/>
          <w:rtl/>
          <w:lang w:bidi="ar-EG"/>
        </w:rPr>
        <w:t xml:space="preserve"> وبين التبليغ للتسجيل في</w:t>
      </w:r>
      <w:r w:rsidRPr="00A462EE">
        <w:rPr>
          <w:rFonts w:hint="eastAsia"/>
          <w:i/>
          <w:iCs/>
          <w:rtl/>
          <w:lang w:bidi="ar-EG"/>
        </w:rPr>
        <w:t> </w:t>
      </w:r>
      <w:r w:rsidRPr="00A462EE">
        <w:rPr>
          <w:rFonts w:hint="cs"/>
          <w:i/>
          <w:iCs/>
          <w:rtl/>
          <w:lang w:bidi="ar-EG"/>
        </w:rPr>
        <w:t>السجل الأساسي الدولي للترددات لدى تطبيق الرقم</w:t>
      </w:r>
      <w:r w:rsidRPr="00A462EE">
        <w:rPr>
          <w:rFonts w:hint="eastAsia"/>
          <w:i/>
          <w:iCs/>
          <w:rtl/>
          <w:lang w:bidi="ar-EG"/>
        </w:rPr>
        <w:t> </w:t>
      </w:r>
      <w:r w:rsidRPr="00A462EE">
        <w:rPr>
          <w:b/>
          <w:bCs/>
          <w:i/>
          <w:iCs/>
          <w:lang w:bidi="ar-EG"/>
        </w:rPr>
        <w:t>44B.11</w:t>
      </w:r>
      <w:r w:rsidRPr="00A462EE">
        <w:rPr>
          <w:rFonts w:hint="cs"/>
          <w:i/>
          <w:iCs/>
          <w:rtl/>
          <w:lang w:bidi="ar-EG"/>
        </w:rPr>
        <w:t xml:space="preserve"> من لوائح الراديو".</w:t>
      </w:r>
      <w:r w:rsidRPr="00A462EE">
        <w:rPr>
          <w:rFonts w:hint="cs"/>
          <w:rtl/>
          <w:lang w:bidi="ar-EG"/>
        </w:rPr>
        <w:t xml:space="preserve"> وكان هذا الشاغل مماثلاً للمسألة الوارد وصفها في</w:t>
      </w:r>
      <w:r w:rsidR="00A462EE">
        <w:rPr>
          <w:rFonts w:hint="eastAsia"/>
          <w:rtl/>
          <w:lang w:bidi="ar-EG"/>
        </w:rPr>
        <w:t> </w:t>
      </w:r>
      <w:r w:rsidRPr="00A462EE">
        <w:rPr>
          <w:rFonts w:hint="cs"/>
          <w:rtl/>
          <w:lang w:bidi="ar-EG"/>
        </w:rPr>
        <w:t>الفقرة</w:t>
      </w:r>
      <w:r w:rsidR="00A462EE">
        <w:rPr>
          <w:rFonts w:hint="eastAsia"/>
          <w:rtl/>
          <w:lang w:bidi="ar-EG"/>
        </w:rPr>
        <w:t> </w:t>
      </w:r>
      <w:r w:rsidRPr="00A462EE">
        <w:rPr>
          <w:lang w:bidi="ar-EG"/>
        </w:rPr>
        <w:t>1.4</w:t>
      </w:r>
      <w:r w:rsidRPr="00A462EE">
        <w:rPr>
          <w:rFonts w:hint="cs"/>
          <w:rtl/>
          <w:lang w:bidi="ar-EG"/>
        </w:rPr>
        <w:t xml:space="preserve"> أعلاه حيث وضعت اللائحة التنظيمية شرطاً ولكنها لم تحدد العواقب في</w:t>
      </w:r>
      <w:r w:rsidRPr="00A462EE">
        <w:rPr>
          <w:rFonts w:hint="eastAsia"/>
          <w:rtl/>
          <w:lang w:bidi="ar-EG"/>
        </w:rPr>
        <w:t> </w:t>
      </w:r>
      <w:r w:rsidRPr="00A462EE">
        <w:rPr>
          <w:rFonts w:hint="cs"/>
          <w:rtl/>
          <w:lang w:bidi="ar-EG"/>
        </w:rPr>
        <w:t>حالة</w:t>
      </w:r>
      <w:r w:rsidRPr="00A462EE">
        <w:rPr>
          <w:rFonts w:hint="eastAsia"/>
          <w:rtl/>
          <w:lang w:bidi="ar-EG"/>
        </w:rPr>
        <w:t> </w:t>
      </w:r>
      <w:r w:rsidRPr="00A462EE">
        <w:rPr>
          <w:rFonts w:hint="cs"/>
          <w:rtl/>
          <w:lang w:bidi="ar-EG"/>
        </w:rPr>
        <w:t>الإخلال بهذا الشرط. وعدّل المؤتمر</w:t>
      </w:r>
      <w:r w:rsidR="00A462EE">
        <w:rPr>
          <w:rFonts w:hint="eastAsia"/>
          <w:rtl/>
          <w:lang w:bidi="ar-EG"/>
        </w:rPr>
        <w:t> </w:t>
      </w:r>
      <w:r w:rsidRPr="00A462EE">
        <w:t>WRC-15</w:t>
      </w:r>
      <w:r w:rsidRPr="00A462EE">
        <w:rPr>
          <w:rFonts w:hint="cs"/>
          <w:rtl/>
        </w:rPr>
        <w:t xml:space="preserve"> </w:t>
      </w:r>
      <w:r w:rsidRPr="00A462EE">
        <w:rPr>
          <w:rFonts w:hint="cs"/>
          <w:rtl/>
          <w:lang w:bidi="ar-EG"/>
        </w:rPr>
        <w:t>الرقم</w:t>
      </w:r>
      <w:r w:rsidRPr="00A462EE">
        <w:rPr>
          <w:rFonts w:hint="eastAsia"/>
          <w:rtl/>
          <w:lang w:bidi="ar-EG"/>
        </w:rPr>
        <w:t> </w:t>
      </w:r>
      <w:r w:rsidRPr="00A462EE">
        <w:rPr>
          <w:b/>
          <w:bCs/>
          <w:lang w:bidi="ar-EG"/>
        </w:rPr>
        <w:t>44B.11</w:t>
      </w:r>
      <w:r w:rsidRPr="00A462EE">
        <w:rPr>
          <w:rFonts w:hint="cs"/>
          <w:rtl/>
          <w:lang w:bidi="ar-EG"/>
        </w:rPr>
        <w:t xml:space="preserve"> من لوائح الراديو</w:t>
      </w:r>
      <w:r w:rsidRPr="00A462EE">
        <w:rPr>
          <w:rFonts w:hint="cs"/>
          <w:b/>
          <w:bCs/>
          <w:rtl/>
          <w:lang w:bidi="ar-EG"/>
        </w:rPr>
        <w:t xml:space="preserve"> </w:t>
      </w:r>
      <w:r w:rsidRPr="00A462EE">
        <w:rPr>
          <w:rFonts w:hint="cs"/>
          <w:rtl/>
          <w:lang w:bidi="ar-EG"/>
        </w:rPr>
        <w:t>لإضافة الحاشية</w:t>
      </w:r>
      <w:r w:rsidRPr="00A462EE">
        <w:rPr>
          <w:rFonts w:hint="eastAsia"/>
          <w:rtl/>
          <w:lang w:bidi="ar-EG"/>
        </w:rPr>
        <w:t> </w:t>
      </w:r>
      <w:r w:rsidRPr="00A462EE">
        <w:rPr>
          <w:b/>
          <w:bCs/>
          <w:lang w:bidi="ar-EG"/>
        </w:rPr>
        <w:t>2.44B.11</w:t>
      </w:r>
      <w:r w:rsidRPr="00A462EE">
        <w:rPr>
          <w:rFonts w:hint="cs"/>
          <w:rtl/>
          <w:lang w:bidi="ar-EG"/>
        </w:rPr>
        <w:t xml:space="preserve"> وتطبيق القرار الجديد</w:t>
      </w:r>
      <w:r w:rsidRPr="00A462EE">
        <w:rPr>
          <w:rFonts w:hint="eastAsia"/>
          <w:rtl/>
          <w:lang w:bidi="ar-EG"/>
        </w:rPr>
        <w:t> </w:t>
      </w:r>
      <w:r w:rsidRPr="00A462EE">
        <w:rPr>
          <w:b/>
          <w:bCs/>
        </w:rPr>
        <w:t>40 (WRC</w:t>
      </w:r>
      <w:r w:rsidRPr="00A462EE">
        <w:rPr>
          <w:b/>
          <w:bCs/>
        </w:rPr>
        <w:noBreakHyphen/>
        <w:t>15)</w:t>
      </w:r>
      <w:r w:rsidRPr="00A462EE">
        <w:rPr>
          <w:rFonts w:hint="cs"/>
          <w:rtl/>
        </w:rPr>
        <w:t xml:space="preserve"> بشأن </w:t>
      </w:r>
      <w:r w:rsidRPr="00A462EE">
        <w:rPr>
          <w:rFonts w:hint="cs"/>
          <w:i/>
          <w:iCs/>
          <w:rtl/>
        </w:rPr>
        <w:t>"</w:t>
      </w:r>
      <w:r w:rsidRPr="00A462EE">
        <w:rPr>
          <w:i/>
          <w:iCs/>
          <w:rtl/>
        </w:rPr>
        <w:t>استخدام محطة فضائية واحدة لوضع تخصيصات ترددات لشبكات ساتلية مستقرة بالنسبة إلى الأرض في مواقع مدارية مختلفة في</w:t>
      </w:r>
      <w:r w:rsidR="00A462EE">
        <w:rPr>
          <w:rFonts w:hint="cs"/>
          <w:i/>
          <w:iCs/>
          <w:rtl/>
        </w:rPr>
        <w:t> </w:t>
      </w:r>
      <w:r w:rsidRPr="00A462EE">
        <w:rPr>
          <w:i/>
          <w:iCs/>
          <w:rtl/>
        </w:rPr>
        <w:t>الخدمة في غضون فترة زمنية قصيرة</w:t>
      </w:r>
      <w:r w:rsidRPr="00A462EE">
        <w:rPr>
          <w:rFonts w:hint="cs"/>
          <w:i/>
          <w:iCs/>
          <w:rtl/>
        </w:rPr>
        <w:t>"</w:t>
      </w:r>
      <w:r w:rsidRPr="00A462EE">
        <w:rPr>
          <w:rFonts w:hint="cs"/>
          <w:rtl/>
        </w:rPr>
        <w:t>، الذي يعالج المسألة المشار إليها عادةً بمسألة</w:t>
      </w:r>
      <w:proofErr w:type="gramStart"/>
      <w:r w:rsidRPr="00A462EE">
        <w:rPr>
          <w:rFonts w:hint="cs"/>
          <w:rtl/>
        </w:rPr>
        <w:t xml:space="preserve"> ’قفز</w:t>
      </w:r>
      <w:proofErr w:type="gramEnd"/>
      <w:r w:rsidRPr="00A462EE">
        <w:rPr>
          <w:rFonts w:hint="cs"/>
          <w:rtl/>
        </w:rPr>
        <w:t xml:space="preserve"> السواتل‘. وينص الرقمان</w:t>
      </w:r>
      <w:r w:rsidR="00A462EE">
        <w:rPr>
          <w:rFonts w:hint="eastAsia"/>
          <w:rtl/>
        </w:rPr>
        <w:t> </w:t>
      </w:r>
      <w:r w:rsidRPr="00A462EE">
        <w:rPr>
          <w:b/>
          <w:bCs/>
          <w:lang w:bidi="ar-EG"/>
        </w:rPr>
        <w:t>44B.11</w:t>
      </w:r>
      <w:r w:rsidRPr="00A462EE">
        <w:rPr>
          <w:rFonts w:hint="cs"/>
          <w:rtl/>
          <w:lang w:bidi="ar-EG"/>
        </w:rPr>
        <w:t xml:space="preserve"> و</w:t>
      </w:r>
      <w:r w:rsidRPr="00A462EE">
        <w:rPr>
          <w:b/>
          <w:bCs/>
          <w:lang w:bidi="ar-EG"/>
        </w:rPr>
        <w:t>2.44B.11</w:t>
      </w:r>
      <w:r w:rsidRPr="00A462EE">
        <w:rPr>
          <w:rFonts w:hint="cs"/>
          <w:rtl/>
          <w:lang w:bidi="ar-EG"/>
        </w:rPr>
        <w:t xml:space="preserve"> من لوائح الراديو الآن على ما</w:t>
      </w:r>
      <w:r w:rsidR="00A462EE">
        <w:rPr>
          <w:rFonts w:hint="eastAsia"/>
          <w:rtl/>
          <w:lang w:bidi="ar-EG"/>
        </w:rPr>
        <w:t> </w:t>
      </w:r>
      <w:r w:rsidRPr="00A462EE">
        <w:rPr>
          <w:rFonts w:hint="cs"/>
          <w:rtl/>
          <w:lang w:bidi="ar-EG"/>
        </w:rPr>
        <w:t>يلي:</w:t>
      </w:r>
    </w:p>
    <w:p w14:paraId="7ADF60A7" w14:textId="77777777" w:rsidR="00A92CF9" w:rsidRDefault="00A92CF9" w:rsidP="00A92CF9">
      <w:pPr>
        <w:pStyle w:val="enumlev20"/>
        <w:tabs>
          <w:tab w:val="clear" w:pos="794"/>
          <w:tab w:val="clear" w:pos="1928"/>
          <w:tab w:val="clear" w:pos="2495"/>
          <w:tab w:val="left" w:pos="1134"/>
          <w:tab w:val="left" w:pos="2268"/>
        </w:tabs>
        <w:ind w:left="1134" w:firstLine="0"/>
      </w:pPr>
      <w:r>
        <w:rPr>
          <w:rStyle w:val="Artdef"/>
          <w:spacing w:val="4"/>
        </w:rPr>
        <w:t>44B.11</w:t>
      </w:r>
      <w:r>
        <w:rPr>
          <w:spacing w:val="4"/>
        </w:rPr>
        <w:tab/>
      </w:r>
      <w:r>
        <w:rPr>
          <w:spacing w:val="4"/>
          <w:rtl/>
        </w:rPr>
        <w:tab/>
      </w:r>
      <w:r w:rsidRPr="003F4C43">
        <w:rPr>
          <w:spacing w:val="4"/>
          <w:rtl/>
        </w:rPr>
        <w:t>يُعتبر تخصيص تردد لمحطة فضائية مستقرة بالنسبة إلى الأرض موضوعاً في الخدمة، إذا ما وضعت محطة فضائية مستقرة بالنسبة إلى الأرض في الموقع المداري المبلَّغ عنه وكانت قادرة على إرسال أو استقبال هذا التخصيص، وظلت في ذلك الموقع لمدة تسعين يوماً متواصلة. وتُعلم الإدارة المبلِّغة المكتب بذلك في غضون مدة ثلاثين يوماً اعتباراً من نهاية فترة التسعين يوماً</w:t>
      </w:r>
      <w:r w:rsidRPr="00A05F7C">
        <w:rPr>
          <w:spacing w:val="4"/>
          <w:position w:val="6"/>
          <w:sz w:val="18"/>
          <w:szCs w:val="24"/>
        </w:rPr>
        <w:t>26</w:t>
      </w:r>
      <w:r w:rsidRPr="00A05F7C">
        <w:rPr>
          <w:rFonts w:hint="cs"/>
          <w:spacing w:val="4"/>
          <w:position w:val="6"/>
          <w:sz w:val="18"/>
          <w:szCs w:val="24"/>
          <w:rtl/>
          <w:lang w:bidi="ar-EG"/>
        </w:rPr>
        <w:t xml:space="preserve">، </w:t>
      </w:r>
      <w:r w:rsidRPr="00A05F7C">
        <w:rPr>
          <w:spacing w:val="4"/>
          <w:position w:val="6"/>
          <w:sz w:val="18"/>
          <w:szCs w:val="24"/>
          <w:lang w:bidi="ar-EG"/>
        </w:rPr>
        <w:t>27</w:t>
      </w:r>
      <w:r w:rsidRPr="003F4C43">
        <w:rPr>
          <w:spacing w:val="4"/>
          <w:rtl/>
        </w:rPr>
        <w:t>. وفور استلام المعلومات المرسلة بموجب هذا الحكم، يتيح المكتب تلك المعلومات بأسرع ما يمكن على الموقع الإلكتروني للاتحاد وينشرها في النشرة الإعلامية الدولية للترددات الصادرة عن مكتب الاتصالات الراديوية. وينطبق القرار</w:t>
      </w:r>
      <w:r w:rsidRPr="007C40A0">
        <w:rPr>
          <w:spacing w:val="4"/>
          <w:rtl/>
        </w:rPr>
        <w:t> </w:t>
      </w:r>
      <w:r w:rsidRPr="00F208A5">
        <w:rPr>
          <w:b/>
          <w:bCs/>
          <w:spacing w:val="4"/>
          <w:lang w:eastAsia="en-CA"/>
        </w:rPr>
        <w:t>40</w:t>
      </w:r>
      <w:r w:rsidRPr="007C40A0">
        <w:rPr>
          <w:spacing w:val="4"/>
          <w:lang w:eastAsia="en-CA"/>
        </w:rPr>
        <w:t> (WRC-15</w:t>
      </w:r>
      <w:proofErr w:type="gramStart"/>
      <w:r w:rsidRPr="007C40A0">
        <w:rPr>
          <w:spacing w:val="4"/>
          <w:lang w:eastAsia="en-CA"/>
        </w:rPr>
        <w:t>)</w:t>
      </w:r>
      <w:r w:rsidRPr="003F4C43">
        <w:rPr>
          <w:b/>
          <w:bCs/>
          <w:spacing w:val="4"/>
          <w:rtl/>
          <w:lang w:eastAsia="en-CA"/>
        </w:rPr>
        <w:t>.</w:t>
      </w:r>
      <w:r w:rsidRPr="003F4C43">
        <w:rPr>
          <w:spacing w:val="4"/>
          <w:sz w:val="16"/>
          <w:szCs w:val="24"/>
        </w:rPr>
        <w:t>(</w:t>
      </w:r>
      <w:proofErr w:type="gramEnd"/>
      <w:r w:rsidRPr="003F4C43">
        <w:rPr>
          <w:spacing w:val="4"/>
          <w:sz w:val="16"/>
          <w:szCs w:val="24"/>
        </w:rPr>
        <w:t>WRC-15)</w:t>
      </w:r>
      <w:r>
        <w:rPr>
          <w:spacing w:val="4"/>
          <w:sz w:val="16"/>
          <w:szCs w:val="24"/>
        </w:rPr>
        <w:t>    </w:t>
      </w:r>
    </w:p>
    <w:p w14:paraId="668BEB97" w14:textId="5AE3B66B" w:rsidR="00A92CF9" w:rsidRDefault="00E91C5F" w:rsidP="00A92CF9">
      <w:pPr>
        <w:rPr>
          <w:rtl/>
          <w:lang w:bidi="ar-SY"/>
        </w:rPr>
      </w:pPr>
      <w:r w:rsidRPr="00A462EE">
        <w:rPr>
          <w:rFonts w:hint="cs"/>
          <w:rtl/>
          <w:lang w:bidi="ar-SY"/>
        </w:rPr>
        <w:t>و</w:t>
      </w:r>
    </w:p>
    <w:p w14:paraId="20D9E2B0" w14:textId="77777777" w:rsidR="00A92CF9" w:rsidRPr="00605133" w:rsidRDefault="00A92CF9" w:rsidP="00A92CF9">
      <w:pPr>
        <w:pStyle w:val="enumlev20"/>
        <w:tabs>
          <w:tab w:val="clear" w:pos="794"/>
          <w:tab w:val="clear" w:pos="1928"/>
          <w:tab w:val="clear" w:pos="2495"/>
          <w:tab w:val="left" w:pos="1134"/>
          <w:tab w:val="left" w:pos="2268"/>
        </w:tabs>
        <w:ind w:left="1134" w:firstLine="0"/>
        <w:rPr>
          <w:spacing w:val="2"/>
          <w:rtl/>
        </w:rPr>
      </w:pPr>
      <w:r w:rsidRPr="007C38D5">
        <w:rPr>
          <w:rStyle w:val="Artdef"/>
          <w:spacing w:val="4"/>
        </w:rPr>
        <w:t>2.44B.11</w:t>
      </w:r>
      <w:r>
        <w:rPr>
          <w:rStyle w:val="Artdef"/>
          <w:rFonts w:hint="cs"/>
          <w:rtl/>
        </w:rPr>
        <w:tab/>
      </w:r>
      <w:r w:rsidRPr="00605133">
        <w:rPr>
          <w:spacing w:val="2"/>
          <w:rtl/>
        </w:rPr>
        <w:t xml:space="preserve">يعتبر أيضاً تخصيص تردد لمحطة فضائية في المدار المستقر بالنسبة إلى الأرض مع تاريخ وضع في الخدمة مبلّغ عنه قبل تاريخ استلام معلومات التبليغ بفترة تزيد على </w:t>
      </w:r>
      <w:r w:rsidRPr="00605133">
        <w:rPr>
          <w:spacing w:val="2"/>
        </w:rPr>
        <w:t>120</w:t>
      </w:r>
      <w:r w:rsidRPr="00605133">
        <w:rPr>
          <w:spacing w:val="2"/>
          <w:rtl/>
        </w:rPr>
        <w:t xml:space="preserve"> يوماً موضوعاً في الخدمة إذا أكدت الإدارة المبلِّغة، عند تقديم معلومات التبليغ عن هذا التخصيص، أن محطة فضائية في المدار المستقر بالنسبة إلى الأرض قادرة على الإرسال أو</w:t>
      </w:r>
      <w:r w:rsidRPr="00605133">
        <w:rPr>
          <w:rFonts w:hint="cs"/>
          <w:spacing w:val="2"/>
          <w:rtl/>
        </w:rPr>
        <w:t> </w:t>
      </w:r>
      <w:r w:rsidRPr="00605133">
        <w:rPr>
          <w:spacing w:val="2"/>
          <w:rtl/>
        </w:rPr>
        <w:t>الاستقبال باستعمال تخصيص التردد هذا قد وضعت في الموقع المداري وظلت فيه لمدة متواصلة اعتباراً من تاريخ الوضع في الخدمة المبل</w:t>
      </w:r>
      <w:r w:rsidRPr="00605133">
        <w:rPr>
          <w:rFonts w:hint="cs"/>
          <w:spacing w:val="2"/>
          <w:rtl/>
        </w:rPr>
        <w:t>ّ</w:t>
      </w:r>
      <w:r w:rsidRPr="00605133">
        <w:rPr>
          <w:spacing w:val="2"/>
          <w:rtl/>
        </w:rPr>
        <w:t>غ عنه إلى تاريخ استلام معلومات التبليغ عن تخصيص التردد هذا.</w:t>
      </w:r>
      <w:r>
        <w:rPr>
          <w:spacing w:val="2"/>
          <w:sz w:val="16"/>
          <w:szCs w:val="24"/>
        </w:rPr>
        <w:t xml:space="preserve"> (WRC-15) </w:t>
      </w:r>
      <w:r w:rsidRPr="00605133">
        <w:rPr>
          <w:spacing w:val="2"/>
          <w:sz w:val="16"/>
          <w:szCs w:val="24"/>
        </w:rPr>
        <w:t>   </w:t>
      </w:r>
    </w:p>
    <w:p w14:paraId="61DA43D1" w14:textId="77777777" w:rsidR="00A92CF9" w:rsidRDefault="00A92CF9" w:rsidP="00A92CF9">
      <w:pPr>
        <w:rPr>
          <w:rtl/>
        </w:rPr>
      </w:pPr>
      <w:r w:rsidRPr="00C339C0">
        <w:rPr>
          <w:rFonts w:hint="cs"/>
          <w:rtl/>
        </w:rPr>
        <w:t xml:space="preserve">واعتمدت اللجنة في اجتماعها الثالث والسبعين تعديلات مترتبة على القاعدة الإجرائية المتعلقة بالرقم </w:t>
      </w:r>
      <w:r w:rsidRPr="00C339C0">
        <w:rPr>
          <w:b/>
          <w:bCs/>
          <w:spacing w:val="-6"/>
          <w:lang w:bidi="ar-EG"/>
        </w:rPr>
        <w:t>44B.11</w:t>
      </w:r>
      <w:r w:rsidRPr="00C71D88">
        <w:rPr>
          <w:rFonts w:hint="cs"/>
          <w:spacing w:val="-6"/>
          <w:rtl/>
          <w:lang w:bidi="ar-EG"/>
        </w:rPr>
        <w:t xml:space="preserve"> </w:t>
      </w:r>
      <w:r w:rsidRPr="00C339C0">
        <w:rPr>
          <w:rFonts w:hint="cs"/>
          <w:spacing w:val="-6"/>
          <w:rtl/>
          <w:lang w:bidi="ar-EG"/>
        </w:rPr>
        <w:t>من لوائح الراديو</w:t>
      </w:r>
      <w:r w:rsidRPr="00C339C0">
        <w:rPr>
          <w:rFonts w:hint="cs"/>
          <w:rtl/>
        </w:rPr>
        <w:t xml:space="preserve"> </w:t>
      </w:r>
      <w:r w:rsidRPr="00C339C0">
        <w:rPr>
          <w:rFonts w:hint="cs"/>
          <w:rtl/>
          <w:lang w:bidi="ar-EG"/>
        </w:rPr>
        <w:t>كي</w:t>
      </w:r>
      <w:r>
        <w:rPr>
          <w:rFonts w:hint="eastAsia"/>
          <w:rtl/>
          <w:lang w:bidi="ar-EG"/>
        </w:rPr>
        <w:t> </w:t>
      </w:r>
      <w:r w:rsidRPr="00C339C0">
        <w:rPr>
          <w:rFonts w:hint="cs"/>
          <w:rtl/>
          <w:lang w:bidi="ar-EG"/>
        </w:rPr>
        <w:t>تعبِّر عن</w:t>
      </w:r>
      <w:r w:rsidRPr="00C339C0">
        <w:rPr>
          <w:rtl/>
          <w:lang w:bidi="ar-EG"/>
        </w:rPr>
        <w:t xml:space="preserve"> قرار المؤتمر </w:t>
      </w:r>
      <w:r w:rsidRPr="00C339C0">
        <w:t>WRC-15</w:t>
      </w:r>
      <w:r w:rsidRPr="00C339C0">
        <w:rPr>
          <w:rtl/>
          <w:lang w:bidi="ar-EG"/>
        </w:rPr>
        <w:t xml:space="preserve"> بشأن هذا الحكم، بما في ذلك ما يتعلق باعتماد </w:t>
      </w:r>
      <w:r w:rsidRPr="00C339C0">
        <w:rPr>
          <w:rFonts w:hint="cs"/>
          <w:rtl/>
        </w:rPr>
        <w:t xml:space="preserve">الرقم </w:t>
      </w:r>
      <w:r w:rsidRPr="00C339C0">
        <w:rPr>
          <w:rStyle w:val="Artdef"/>
          <w:spacing w:val="4"/>
        </w:rPr>
        <w:t>2.44B.11</w:t>
      </w:r>
      <w:r>
        <w:rPr>
          <w:rStyle w:val="Artdef"/>
          <w:rFonts w:hint="cs"/>
          <w:b w:val="0"/>
          <w:bCs w:val="0"/>
          <w:spacing w:val="4"/>
          <w:rtl/>
        </w:rPr>
        <w:t xml:space="preserve"> من لوائح الراديو</w:t>
      </w:r>
      <w:r w:rsidRPr="00C339C0">
        <w:rPr>
          <w:rStyle w:val="Artdef"/>
          <w:rFonts w:hint="cs"/>
          <w:spacing w:val="4"/>
          <w:rtl/>
        </w:rPr>
        <w:t>.</w:t>
      </w:r>
    </w:p>
    <w:p w14:paraId="0D688684" w14:textId="77777777" w:rsidR="00A92CF9" w:rsidRPr="00B2162F" w:rsidRDefault="00A92CF9" w:rsidP="00A92CF9">
      <w:pPr>
        <w:rPr>
          <w:spacing w:val="4"/>
          <w:rtl/>
        </w:rPr>
      </w:pPr>
      <w:r w:rsidRPr="00B2162F">
        <w:rPr>
          <w:rFonts w:hint="cs"/>
          <w:rtl/>
        </w:rPr>
        <w:t>وترى اللجنة</w:t>
      </w:r>
      <w:r w:rsidRPr="00B2162F">
        <w:rPr>
          <w:rFonts w:hint="eastAsia"/>
          <w:rtl/>
        </w:rPr>
        <w:t> </w:t>
      </w:r>
      <w:r w:rsidRPr="00B2162F">
        <w:rPr>
          <w:rFonts w:hint="cs"/>
          <w:rtl/>
        </w:rPr>
        <w:t>أنه لا</w:t>
      </w:r>
      <w:r w:rsidRPr="00B2162F">
        <w:rPr>
          <w:rFonts w:hint="eastAsia"/>
          <w:rtl/>
        </w:rPr>
        <w:t> </w:t>
      </w:r>
      <w:r w:rsidRPr="00B2162F">
        <w:rPr>
          <w:rFonts w:hint="cs"/>
          <w:rtl/>
        </w:rPr>
        <w:t xml:space="preserve">يبدو أن هناك أيّ غموض </w:t>
      </w:r>
      <w:r w:rsidRPr="00B2162F">
        <w:rPr>
          <w:rtl/>
        </w:rPr>
        <w:t xml:space="preserve">متبق بشأن كيفية تعامل المكتب أو </w:t>
      </w:r>
      <w:r w:rsidRPr="00B2162F">
        <w:rPr>
          <w:rFonts w:hint="cs"/>
          <w:rtl/>
        </w:rPr>
        <w:t>اللجنة</w:t>
      </w:r>
      <w:r w:rsidRPr="00B2162F">
        <w:rPr>
          <w:rtl/>
        </w:rPr>
        <w:t xml:space="preserve"> مع الحالات</w:t>
      </w:r>
      <w:r w:rsidRPr="00B2162F">
        <w:rPr>
          <w:rFonts w:hint="cs"/>
          <w:rtl/>
        </w:rPr>
        <w:t xml:space="preserve"> </w:t>
      </w:r>
      <w:r w:rsidRPr="00B2162F">
        <w:rPr>
          <w:rtl/>
          <w:lang w:bidi="ar-EG"/>
        </w:rPr>
        <w:t>المتعلقة بالخدمات غير</w:t>
      </w:r>
      <w:r>
        <w:rPr>
          <w:rFonts w:hint="cs"/>
          <w:rtl/>
          <w:lang w:bidi="ar-EG"/>
        </w:rPr>
        <w:t> </w:t>
      </w:r>
      <w:r w:rsidRPr="00B2162F">
        <w:rPr>
          <w:rtl/>
          <w:lang w:bidi="ar-EG"/>
        </w:rPr>
        <w:t xml:space="preserve">المخطط </w:t>
      </w:r>
      <w:r w:rsidRPr="00C71D88">
        <w:rPr>
          <w:spacing w:val="-2"/>
          <w:rtl/>
          <w:lang w:bidi="ar-EG"/>
        </w:rPr>
        <w:t>لها عندما</w:t>
      </w:r>
      <w:r w:rsidRPr="00C71D88">
        <w:rPr>
          <w:rFonts w:hint="cs"/>
          <w:spacing w:val="-2"/>
          <w:rtl/>
          <w:lang w:bidi="ar-EG"/>
        </w:rPr>
        <w:t xml:space="preserve"> </w:t>
      </w:r>
      <w:r w:rsidRPr="00C71D88">
        <w:rPr>
          <w:rFonts w:hint="cs"/>
          <w:spacing w:val="-2"/>
          <w:rtl/>
        </w:rPr>
        <w:t xml:space="preserve">يتجاوز فيها تاريخ التبليغ عن الوضع في الخدمة تاريخ استلام معلومات التبليغ بفترة تزيد على </w:t>
      </w:r>
      <w:r w:rsidRPr="00C71D88">
        <w:rPr>
          <w:spacing w:val="-2"/>
        </w:rPr>
        <w:t>120</w:t>
      </w:r>
      <w:r w:rsidRPr="00C71D88">
        <w:rPr>
          <w:spacing w:val="-2"/>
          <w:rtl/>
        </w:rPr>
        <w:t xml:space="preserve"> يوماً</w:t>
      </w:r>
      <w:r w:rsidRPr="00C71D88">
        <w:rPr>
          <w:rFonts w:hint="cs"/>
          <w:spacing w:val="-2"/>
          <w:rtl/>
        </w:rPr>
        <w:t xml:space="preserve">. </w:t>
      </w:r>
      <w:r w:rsidRPr="00C71D88">
        <w:rPr>
          <w:rFonts w:hint="cs"/>
          <w:spacing w:val="-2"/>
          <w:rtl/>
          <w:lang w:bidi="ar-SY"/>
        </w:rPr>
        <w:t>ولكن</w:t>
      </w:r>
      <w:r w:rsidRPr="00C71D88">
        <w:rPr>
          <w:spacing w:val="-2"/>
          <w:rtl/>
        </w:rPr>
        <w:t xml:space="preserve"> لاحظ المكتب واللجنة أن المؤتمر </w:t>
      </w:r>
      <w:r w:rsidRPr="00C71D88">
        <w:rPr>
          <w:spacing w:val="-2"/>
        </w:rPr>
        <w:t>WRC-15</w:t>
      </w:r>
      <w:r w:rsidRPr="00C71D88">
        <w:rPr>
          <w:rFonts w:hint="cs"/>
          <w:spacing w:val="-2"/>
          <w:rtl/>
        </w:rPr>
        <w:t xml:space="preserve"> </w:t>
      </w:r>
      <w:r w:rsidRPr="00C71D88">
        <w:rPr>
          <w:spacing w:val="-2"/>
          <w:rtl/>
        </w:rPr>
        <w:t xml:space="preserve">ربما لم ينظر في </w:t>
      </w:r>
      <w:r w:rsidRPr="00C71D88">
        <w:rPr>
          <w:rFonts w:hint="cs"/>
          <w:spacing w:val="-2"/>
          <w:rtl/>
        </w:rPr>
        <w:t>حيثيات</w:t>
      </w:r>
      <w:r w:rsidRPr="00C71D88">
        <w:rPr>
          <w:spacing w:val="-2"/>
          <w:rtl/>
        </w:rPr>
        <w:t xml:space="preserve"> الإجراءات الواردة في التذييل </w:t>
      </w:r>
      <w:r w:rsidRPr="00C71D88">
        <w:rPr>
          <w:b/>
          <w:bCs/>
          <w:spacing w:val="-2"/>
        </w:rPr>
        <w:t>30B</w:t>
      </w:r>
      <w:r w:rsidRPr="00C71D88">
        <w:rPr>
          <w:spacing w:val="-2"/>
          <w:rtl/>
        </w:rPr>
        <w:t>.</w:t>
      </w:r>
      <w:r w:rsidRPr="00C71D88">
        <w:rPr>
          <w:rFonts w:hint="cs"/>
          <w:spacing w:val="-2"/>
          <w:rtl/>
        </w:rPr>
        <w:t xml:space="preserve"> فإبان التحضير للمؤتمر</w:t>
      </w:r>
      <w:r w:rsidRPr="00C71D88">
        <w:rPr>
          <w:rFonts w:hint="eastAsia"/>
          <w:spacing w:val="-2"/>
          <w:rtl/>
        </w:rPr>
        <w:t> </w:t>
      </w:r>
      <w:r w:rsidRPr="00C71D88">
        <w:rPr>
          <w:spacing w:val="-2"/>
        </w:rPr>
        <w:t>WRC</w:t>
      </w:r>
      <w:r w:rsidRPr="00C71D88">
        <w:rPr>
          <w:spacing w:val="-2"/>
        </w:rPr>
        <w:noBreakHyphen/>
        <w:t>15</w:t>
      </w:r>
      <w:r w:rsidRPr="00C71D88">
        <w:rPr>
          <w:rFonts w:hint="cs"/>
          <w:spacing w:val="-2"/>
          <w:rtl/>
        </w:rPr>
        <w:t xml:space="preserve">، </w:t>
      </w:r>
      <w:r w:rsidRPr="00B2162F">
        <w:rPr>
          <w:rFonts w:hint="cs"/>
          <w:rtl/>
        </w:rPr>
        <w:t xml:space="preserve">تم بالتحديد دراسة مسألة الوضع في الخدمة لشبكة ساتلية بواسطة ساتل كان قد وضع في الموقع المداري المبلغ عنه ولكنه تحرك بعد ذلك قبل تقديم التبليغ. وقرر المؤتمر </w:t>
      </w:r>
      <w:r w:rsidRPr="00B2162F">
        <w:t>WRC-15</w:t>
      </w:r>
      <w:r w:rsidRPr="00B2162F">
        <w:rPr>
          <w:rFonts w:hint="cs"/>
          <w:rtl/>
        </w:rPr>
        <w:t xml:space="preserve"> عدم الموافقة على ممارسة من هذا الشكل باعتماد الرقم </w:t>
      </w:r>
      <w:r w:rsidRPr="00B2162F">
        <w:rPr>
          <w:b/>
          <w:bCs/>
        </w:rPr>
        <w:t>2.44B.11</w:t>
      </w:r>
      <w:r>
        <w:rPr>
          <w:rFonts w:hint="cs"/>
          <w:b/>
          <w:bCs/>
          <w:rtl/>
        </w:rPr>
        <w:t xml:space="preserve"> </w:t>
      </w:r>
      <w:r w:rsidRPr="009025AC">
        <w:rPr>
          <w:rFonts w:hint="cs"/>
          <w:rtl/>
        </w:rPr>
        <w:t>من لوائح الراديو</w:t>
      </w:r>
      <w:r w:rsidRPr="00B2162F">
        <w:rPr>
          <w:rFonts w:hint="cs"/>
          <w:rtl/>
        </w:rPr>
        <w:t>. وافتُرض أن أي</w:t>
      </w:r>
      <w:r>
        <w:rPr>
          <w:rFonts w:hint="eastAsia"/>
          <w:rtl/>
        </w:rPr>
        <w:t> </w:t>
      </w:r>
      <w:r w:rsidRPr="00B2162F">
        <w:rPr>
          <w:rFonts w:hint="cs"/>
          <w:rtl/>
        </w:rPr>
        <w:t xml:space="preserve">تبليغ مقدم يمكن أن ينتهي بتسجيل في السجل الأساسي الدولي للترددات، وتحديداً لوجود الرقم </w:t>
      </w:r>
      <w:r w:rsidRPr="00B2162F">
        <w:rPr>
          <w:b/>
          <w:bCs/>
        </w:rPr>
        <w:t>41.11</w:t>
      </w:r>
      <w:r w:rsidRPr="00B2162F">
        <w:rPr>
          <w:rFonts w:hint="cs"/>
          <w:rtl/>
        </w:rPr>
        <w:t xml:space="preserve"> </w:t>
      </w:r>
      <w:r>
        <w:rPr>
          <w:rFonts w:hint="cs"/>
          <w:rtl/>
        </w:rPr>
        <w:t xml:space="preserve">من لوائح الراديو </w:t>
      </w:r>
      <w:r w:rsidRPr="00B2162F">
        <w:rPr>
          <w:rFonts w:hint="cs"/>
          <w:rtl/>
        </w:rPr>
        <w:t>أو إجراءات مماثلة في</w:t>
      </w:r>
      <w:r>
        <w:rPr>
          <w:rFonts w:hint="eastAsia"/>
          <w:rtl/>
        </w:rPr>
        <w:t> </w:t>
      </w:r>
      <w:r w:rsidRPr="00B2162F">
        <w:rPr>
          <w:rFonts w:hint="cs"/>
          <w:rtl/>
        </w:rPr>
        <w:t xml:space="preserve">التذييلات </w:t>
      </w:r>
      <w:r w:rsidRPr="00B2162F">
        <w:rPr>
          <w:b/>
          <w:bCs/>
        </w:rPr>
        <w:t>30</w:t>
      </w:r>
      <w:r w:rsidRPr="00B2162F">
        <w:rPr>
          <w:rFonts w:hint="cs"/>
          <w:rtl/>
        </w:rPr>
        <w:t xml:space="preserve"> و</w:t>
      </w:r>
      <w:r w:rsidRPr="00B2162F">
        <w:rPr>
          <w:b/>
          <w:bCs/>
        </w:rPr>
        <w:t>30A</w:t>
      </w:r>
      <w:r w:rsidRPr="00B2162F">
        <w:rPr>
          <w:rFonts w:hint="cs"/>
          <w:rtl/>
        </w:rPr>
        <w:t xml:space="preserve"> و</w:t>
      </w:r>
      <w:r w:rsidRPr="00B2162F">
        <w:rPr>
          <w:b/>
          <w:bCs/>
        </w:rPr>
        <w:t>30B</w:t>
      </w:r>
      <w:r w:rsidRPr="00B2162F">
        <w:rPr>
          <w:rFonts w:hint="cs"/>
          <w:rtl/>
        </w:rPr>
        <w:t xml:space="preserve">. وحقيقة أن الفقرة </w:t>
      </w:r>
      <w:r w:rsidRPr="00B2162F">
        <w:t>25.6</w:t>
      </w:r>
      <w:r w:rsidRPr="00B2162F">
        <w:rPr>
          <w:rFonts w:hint="cs"/>
          <w:rtl/>
        </w:rPr>
        <w:t xml:space="preserve"> من المادة </w:t>
      </w:r>
      <w:r w:rsidRPr="00B2162F">
        <w:t>6</w:t>
      </w:r>
      <w:r w:rsidRPr="00B2162F">
        <w:rPr>
          <w:rFonts w:hint="cs"/>
          <w:rtl/>
        </w:rPr>
        <w:t xml:space="preserve"> من التذييل </w:t>
      </w:r>
      <w:r w:rsidRPr="00B2162F">
        <w:rPr>
          <w:b/>
          <w:bCs/>
        </w:rPr>
        <w:t>30B</w:t>
      </w:r>
      <w:r w:rsidRPr="00B2162F">
        <w:rPr>
          <w:rFonts w:hint="cs"/>
          <w:rtl/>
        </w:rPr>
        <w:t xml:space="preserve"> لا</w:t>
      </w:r>
      <w:r w:rsidRPr="00B2162F">
        <w:rPr>
          <w:rFonts w:hint="eastAsia"/>
          <w:rtl/>
        </w:rPr>
        <w:t> </w:t>
      </w:r>
      <w:r w:rsidRPr="00B2162F">
        <w:rPr>
          <w:rFonts w:hint="cs"/>
          <w:rtl/>
        </w:rPr>
        <w:t>تنطبق على التعيينات المدرجة في</w:t>
      </w:r>
      <w:r>
        <w:rPr>
          <w:rFonts w:hint="eastAsia"/>
          <w:rtl/>
        </w:rPr>
        <w:t> </w:t>
      </w:r>
      <w:r w:rsidRPr="00B2162F">
        <w:rPr>
          <w:rFonts w:hint="cs"/>
          <w:rtl/>
        </w:rPr>
        <w:t xml:space="preserve">الخطة، وهو ما يولد علاقة محددة بين الإدراج في القائمة بموجب الفقرة </w:t>
      </w:r>
      <w:r w:rsidRPr="00B2162F">
        <w:t>17.6</w:t>
      </w:r>
      <w:r w:rsidRPr="00B2162F">
        <w:rPr>
          <w:rFonts w:hint="cs"/>
          <w:rtl/>
        </w:rPr>
        <w:t xml:space="preserve"> من المادة </w:t>
      </w:r>
      <w:r w:rsidRPr="00B2162F">
        <w:t>6</w:t>
      </w:r>
      <w:r w:rsidRPr="00B2162F">
        <w:rPr>
          <w:rFonts w:hint="cs"/>
          <w:rtl/>
        </w:rPr>
        <w:t xml:space="preserve"> من التذييل</w:t>
      </w:r>
      <w:r w:rsidRPr="00B2162F">
        <w:rPr>
          <w:rFonts w:hint="eastAsia"/>
          <w:rtl/>
        </w:rPr>
        <w:t> </w:t>
      </w:r>
      <w:r w:rsidRPr="00B2162F">
        <w:rPr>
          <w:b/>
          <w:bCs/>
        </w:rPr>
        <w:t>30B</w:t>
      </w:r>
      <w:r w:rsidRPr="00B2162F">
        <w:rPr>
          <w:rFonts w:hint="cs"/>
          <w:rtl/>
        </w:rPr>
        <w:t xml:space="preserve"> والتبليغ بموجب المادة </w:t>
      </w:r>
      <w:r w:rsidRPr="00B2162F">
        <w:t>8</w:t>
      </w:r>
      <w:r w:rsidRPr="00B2162F">
        <w:rPr>
          <w:rFonts w:hint="cs"/>
          <w:rtl/>
        </w:rPr>
        <w:t xml:space="preserve"> من</w:t>
      </w:r>
      <w:r>
        <w:rPr>
          <w:rFonts w:hint="eastAsia"/>
          <w:rtl/>
        </w:rPr>
        <w:t> </w:t>
      </w:r>
      <w:r w:rsidRPr="00B2162F">
        <w:rPr>
          <w:rFonts w:hint="cs"/>
          <w:rtl/>
        </w:rPr>
        <w:t xml:space="preserve">هذا التذييل والوضع في الخدمة، لم تناقش أثناء المؤتمر </w:t>
      </w:r>
      <w:r w:rsidRPr="00B2162F">
        <w:t>WRC-15</w:t>
      </w:r>
      <w:r w:rsidRPr="00B2162F">
        <w:rPr>
          <w:rFonts w:hint="cs"/>
          <w:rtl/>
        </w:rPr>
        <w:t>.</w:t>
      </w:r>
    </w:p>
    <w:tbl>
      <w:tblPr>
        <w:tblStyle w:val="TableGrid"/>
        <w:bidiVisual/>
        <w:tblW w:w="0" w:type="auto"/>
        <w:tblLook w:val="04A0" w:firstRow="1" w:lastRow="0" w:firstColumn="1" w:lastColumn="0" w:noHBand="0" w:noVBand="1"/>
      </w:tblPr>
      <w:tblGrid>
        <w:gridCol w:w="9629"/>
      </w:tblGrid>
      <w:tr w:rsidR="00A92CF9" w14:paraId="736A9B4B" w14:textId="77777777" w:rsidTr="00E91C5F">
        <w:tc>
          <w:tcPr>
            <w:tcW w:w="9629" w:type="dxa"/>
          </w:tcPr>
          <w:p w14:paraId="7DFD2468" w14:textId="78A3624D" w:rsidR="00A92CF9" w:rsidRPr="00407DEA" w:rsidRDefault="00A92CF9" w:rsidP="00E91C5F">
            <w:pPr>
              <w:spacing w:after="120"/>
              <w:rPr>
                <w:rFonts w:ascii="Times New Roman Bold" w:hAnsi="Times New Roman Bold"/>
                <w:b/>
                <w:bCs/>
                <w:spacing w:val="-2"/>
                <w:rtl/>
                <w:lang w:bidi="ar-EG"/>
              </w:rPr>
            </w:pPr>
            <w:r w:rsidRPr="00407DEA">
              <w:rPr>
                <w:rFonts w:ascii="Times New Roman Bold" w:hAnsi="Times New Roman Bold"/>
                <w:b/>
                <w:bCs/>
                <w:spacing w:val="-2"/>
                <w:rtl/>
                <w:lang w:bidi="ar-EG"/>
              </w:rPr>
              <w:lastRenderedPageBreak/>
              <w:t xml:space="preserve">يرجى من المؤتمر </w:t>
            </w:r>
            <w:r w:rsidRPr="00407DEA">
              <w:rPr>
                <w:rFonts w:ascii="Times New Roman Bold" w:hAnsi="Times New Roman Bold"/>
                <w:b/>
                <w:bCs/>
                <w:spacing w:val="-2"/>
                <w:lang w:bidi="ar-EG"/>
              </w:rPr>
              <w:t>WRC-19</w:t>
            </w:r>
            <w:r w:rsidRPr="00407DEA">
              <w:rPr>
                <w:rFonts w:ascii="Times New Roman Bold" w:hAnsi="Times New Roman Bold"/>
                <w:b/>
                <w:bCs/>
                <w:spacing w:val="-2"/>
                <w:rtl/>
                <w:lang w:bidi="ar-EG"/>
              </w:rPr>
              <w:t xml:space="preserve"> النظر فيما إذا كان ينبغي السماح بأن توضع في الخدمة تخصيصات التردد </w:t>
            </w:r>
            <w:r w:rsidRPr="00407DEA">
              <w:rPr>
                <w:rFonts w:ascii="Times New Roman Bold" w:hAnsi="Times New Roman Bold" w:hint="eastAsia"/>
                <w:b/>
                <w:bCs/>
                <w:spacing w:val="-2"/>
                <w:rtl/>
                <w:lang w:bidi="ar-EG"/>
              </w:rPr>
              <w:t>المدرجة</w:t>
            </w:r>
            <w:r w:rsidRPr="00407DEA">
              <w:rPr>
                <w:rFonts w:ascii="Times New Roman Bold" w:hAnsi="Times New Roman Bold"/>
                <w:b/>
                <w:bCs/>
                <w:spacing w:val="-2"/>
                <w:rtl/>
                <w:lang w:bidi="ar-EG"/>
              </w:rPr>
              <w:t xml:space="preserve"> في</w:t>
            </w:r>
            <w:r w:rsidR="00BD1730" w:rsidRPr="00407DEA">
              <w:rPr>
                <w:rFonts w:ascii="Times New Roman Bold" w:hAnsi="Times New Roman Bold" w:hint="cs"/>
                <w:b/>
                <w:bCs/>
                <w:spacing w:val="-2"/>
                <w:rtl/>
                <w:lang w:bidi="ar-EG"/>
              </w:rPr>
              <w:t> </w:t>
            </w:r>
            <w:r w:rsidRPr="00407DEA">
              <w:rPr>
                <w:rFonts w:ascii="Times New Roman Bold" w:hAnsi="Times New Roman Bold"/>
                <w:b/>
                <w:bCs/>
                <w:spacing w:val="-2"/>
                <w:rtl/>
                <w:lang w:bidi="ar-EG"/>
              </w:rPr>
              <w:t xml:space="preserve">التذييلات </w:t>
            </w:r>
            <w:r w:rsidRPr="00407DEA">
              <w:rPr>
                <w:rFonts w:ascii="Times New Roman Bold" w:hAnsi="Times New Roman Bold"/>
                <w:b/>
                <w:bCs/>
                <w:spacing w:val="-2"/>
                <w:lang w:bidi="ar-EG"/>
              </w:rPr>
              <w:t>30</w:t>
            </w:r>
            <w:r w:rsidRPr="00407DEA">
              <w:rPr>
                <w:rFonts w:ascii="Times New Roman Bold" w:hAnsi="Times New Roman Bold"/>
                <w:b/>
                <w:bCs/>
                <w:spacing w:val="-2"/>
                <w:rtl/>
              </w:rPr>
              <w:t xml:space="preserve"> و</w:t>
            </w:r>
            <w:r w:rsidRPr="00407DEA">
              <w:rPr>
                <w:rFonts w:ascii="Times New Roman Bold" w:hAnsi="Times New Roman Bold"/>
                <w:b/>
                <w:bCs/>
                <w:spacing w:val="-2"/>
                <w:lang w:bidi="ar-EG"/>
              </w:rPr>
              <w:t>30A</w:t>
            </w:r>
            <w:r w:rsidRPr="00407DEA">
              <w:rPr>
                <w:rFonts w:ascii="Times New Roman Bold" w:hAnsi="Times New Roman Bold"/>
                <w:b/>
                <w:bCs/>
                <w:spacing w:val="-2"/>
                <w:rtl/>
              </w:rPr>
              <w:t xml:space="preserve"> و</w:t>
            </w:r>
            <w:r w:rsidRPr="00407DEA">
              <w:rPr>
                <w:rFonts w:ascii="Times New Roman Bold" w:hAnsi="Times New Roman Bold"/>
                <w:b/>
                <w:bCs/>
                <w:spacing w:val="-2"/>
                <w:lang w:bidi="ar-EG"/>
              </w:rPr>
              <w:t>30B</w:t>
            </w:r>
            <w:r w:rsidRPr="00407DEA">
              <w:rPr>
                <w:rFonts w:ascii="Times New Roman Bold" w:hAnsi="Times New Roman Bold"/>
                <w:b/>
                <w:bCs/>
                <w:spacing w:val="-2"/>
                <w:rtl/>
              </w:rPr>
              <w:t xml:space="preserve"> </w:t>
            </w:r>
            <w:r w:rsidRPr="00407DEA">
              <w:rPr>
                <w:rFonts w:ascii="Times New Roman Bold" w:hAnsi="Times New Roman Bold" w:hint="eastAsia"/>
                <w:b/>
                <w:bCs/>
                <w:spacing w:val="-2"/>
                <w:rtl/>
              </w:rPr>
              <w:t>بساتل</w:t>
            </w:r>
            <w:r w:rsidRPr="00407DEA">
              <w:rPr>
                <w:rFonts w:ascii="Times New Roman Bold" w:hAnsi="Times New Roman Bold"/>
                <w:b/>
                <w:bCs/>
                <w:spacing w:val="-2"/>
                <w:rtl/>
              </w:rPr>
              <w:t xml:space="preserve"> غُيِّر موقعه</w:t>
            </w:r>
            <w:r w:rsidRPr="00407DEA">
              <w:rPr>
                <w:rFonts w:ascii="Times New Roman Bold" w:hAnsi="Times New Roman Bold"/>
                <w:spacing w:val="-2"/>
                <w:rtl/>
                <w:lang w:bidi="ar-EG"/>
              </w:rPr>
              <w:t xml:space="preserve"> </w:t>
            </w:r>
            <w:r w:rsidRPr="00407DEA">
              <w:rPr>
                <w:rFonts w:ascii="Times New Roman Bold" w:hAnsi="Times New Roman Bold"/>
                <w:b/>
                <w:bCs/>
                <w:spacing w:val="-2"/>
                <w:rtl/>
                <w:lang w:bidi="ar-EG"/>
              </w:rPr>
              <w:t xml:space="preserve">لاحقاً قبل تقديم التبليغ، علماً بأن </w:t>
            </w:r>
            <w:r w:rsidRPr="00407DEA">
              <w:rPr>
                <w:rFonts w:ascii="Times New Roman Bold" w:hAnsi="Times New Roman Bold"/>
                <w:b/>
                <w:bCs/>
                <w:spacing w:val="-2"/>
                <w:lang w:bidi="ar-EG"/>
              </w:rPr>
              <w:t>(1)</w:t>
            </w:r>
            <w:r w:rsidRPr="00407DEA">
              <w:rPr>
                <w:rFonts w:ascii="Times New Roman Bold" w:hAnsi="Times New Roman Bold"/>
                <w:b/>
                <w:bCs/>
                <w:spacing w:val="-2"/>
                <w:rtl/>
                <w:lang w:bidi="ar-EG"/>
              </w:rPr>
              <w:t xml:space="preserve"> الفقرة </w:t>
            </w:r>
            <w:r w:rsidRPr="00407DEA">
              <w:rPr>
                <w:rFonts w:ascii="Times New Roman Bold" w:hAnsi="Times New Roman Bold"/>
                <w:b/>
                <w:bCs/>
                <w:spacing w:val="-2"/>
                <w:lang w:bidi="ar-EG"/>
              </w:rPr>
              <w:t>18.1.4</w:t>
            </w:r>
            <w:r w:rsidRPr="00407DEA">
              <w:rPr>
                <w:rFonts w:ascii="Times New Roman Bold" w:hAnsi="Times New Roman Bold"/>
                <w:b/>
                <w:bCs/>
                <w:spacing w:val="-2"/>
                <w:rtl/>
                <w:lang w:bidi="ar-EG"/>
              </w:rPr>
              <w:t xml:space="preserve"> من التذييل</w:t>
            </w:r>
            <w:r w:rsidRPr="00407DEA">
              <w:rPr>
                <w:rFonts w:ascii="Times New Roman Bold" w:hAnsi="Times New Roman Bold" w:hint="eastAsia"/>
                <w:b/>
                <w:bCs/>
                <w:spacing w:val="-2"/>
                <w:rtl/>
                <w:lang w:bidi="ar-EG"/>
              </w:rPr>
              <w:t>ين </w:t>
            </w:r>
            <w:r w:rsidRPr="00407DEA">
              <w:rPr>
                <w:rFonts w:ascii="Times New Roman Bold" w:hAnsi="Times New Roman Bold"/>
                <w:b/>
                <w:bCs/>
                <w:spacing w:val="-2"/>
                <w:lang w:bidi="ar-EG"/>
              </w:rPr>
              <w:t>30</w:t>
            </w:r>
            <w:r w:rsidRPr="00407DEA">
              <w:rPr>
                <w:rFonts w:ascii="Times New Roman Bold" w:hAnsi="Times New Roman Bold"/>
                <w:b/>
                <w:bCs/>
                <w:spacing w:val="-2"/>
                <w:rtl/>
              </w:rPr>
              <w:t xml:space="preserve"> و</w:t>
            </w:r>
            <w:r w:rsidRPr="00407DEA">
              <w:rPr>
                <w:rFonts w:ascii="Times New Roman Bold" w:hAnsi="Times New Roman Bold"/>
                <w:b/>
                <w:bCs/>
                <w:spacing w:val="-2"/>
                <w:lang w:bidi="ar-EG"/>
              </w:rPr>
              <w:t>30A</w:t>
            </w:r>
            <w:r w:rsidRPr="00407DEA">
              <w:rPr>
                <w:rFonts w:ascii="Times New Roman Bold" w:hAnsi="Times New Roman Bold"/>
                <w:b/>
                <w:bCs/>
                <w:spacing w:val="-2"/>
                <w:rtl/>
                <w:lang w:bidi="ar-EG"/>
              </w:rPr>
              <w:t xml:space="preserve"> لا </w:t>
            </w:r>
            <w:r w:rsidRPr="00407DEA">
              <w:rPr>
                <w:rFonts w:ascii="Times New Roman Bold" w:hAnsi="Times New Roman Bold" w:hint="eastAsia"/>
                <w:b/>
                <w:bCs/>
                <w:spacing w:val="-2"/>
                <w:rtl/>
                <w:lang w:bidi="ar-EG"/>
              </w:rPr>
              <w:t>تسري</w:t>
            </w:r>
            <w:r w:rsidRPr="00407DEA">
              <w:rPr>
                <w:rFonts w:ascii="Times New Roman Bold" w:hAnsi="Times New Roman Bold"/>
                <w:b/>
                <w:bCs/>
                <w:spacing w:val="-2"/>
                <w:rtl/>
                <w:lang w:bidi="ar-EG"/>
              </w:rPr>
              <w:t xml:space="preserve"> </w:t>
            </w:r>
            <w:r w:rsidRPr="00407DEA">
              <w:rPr>
                <w:rFonts w:ascii="Times New Roman Bold" w:hAnsi="Times New Roman Bold" w:hint="eastAsia"/>
                <w:b/>
                <w:bCs/>
                <w:spacing w:val="-2"/>
                <w:rtl/>
                <w:lang w:bidi="ar-EG"/>
              </w:rPr>
              <w:t>على</w:t>
            </w:r>
            <w:r w:rsidRPr="00407DEA">
              <w:rPr>
                <w:rFonts w:ascii="Times New Roman Bold" w:hAnsi="Times New Roman Bold"/>
                <w:b/>
                <w:bCs/>
                <w:spacing w:val="-2"/>
                <w:rtl/>
                <w:lang w:bidi="ar-EG"/>
              </w:rPr>
              <w:t xml:space="preserve"> تخصيص في خطة الإقليمين </w:t>
            </w:r>
            <w:r w:rsidRPr="00407DEA">
              <w:rPr>
                <w:rFonts w:ascii="Times New Roman Bold" w:hAnsi="Times New Roman Bold"/>
                <w:b/>
                <w:bCs/>
                <w:spacing w:val="-2"/>
                <w:lang w:bidi="ar-EG"/>
              </w:rPr>
              <w:t>1</w:t>
            </w:r>
            <w:r w:rsidRPr="00407DEA">
              <w:rPr>
                <w:rFonts w:ascii="Times New Roman Bold" w:hAnsi="Times New Roman Bold"/>
                <w:b/>
                <w:bCs/>
                <w:spacing w:val="-2"/>
                <w:rtl/>
                <w:lang w:bidi="ar-EG"/>
              </w:rPr>
              <w:t xml:space="preserve"> و</w:t>
            </w:r>
            <w:r w:rsidRPr="00407DEA">
              <w:rPr>
                <w:rFonts w:ascii="Times New Roman Bold" w:hAnsi="Times New Roman Bold"/>
                <w:b/>
                <w:bCs/>
                <w:spacing w:val="-2"/>
                <w:lang w:bidi="ar-EG"/>
              </w:rPr>
              <w:t>3</w:t>
            </w:r>
            <w:r w:rsidRPr="00407DEA">
              <w:rPr>
                <w:rFonts w:ascii="Times New Roman Bold" w:hAnsi="Times New Roman Bold"/>
                <w:b/>
                <w:bCs/>
                <w:spacing w:val="-2"/>
                <w:rtl/>
                <w:lang w:bidi="ar-EG"/>
              </w:rPr>
              <w:t xml:space="preserve">، أو في خطة الإقليم </w:t>
            </w:r>
            <w:r w:rsidRPr="00407DEA">
              <w:rPr>
                <w:rFonts w:ascii="Times New Roman Bold" w:hAnsi="Times New Roman Bold"/>
                <w:b/>
                <w:bCs/>
                <w:spacing w:val="-2"/>
                <w:lang w:bidi="ar-EG"/>
              </w:rPr>
              <w:t>2</w:t>
            </w:r>
            <w:r w:rsidRPr="00407DEA">
              <w:rPr>
                <w:rFonts w:ascii="Times New Roman Bold" w:hAnsi="Times New Roman Bold"/>
                <w:b/>
                <w:bCs/>
                <w:spacing w:val="-2"/>
                <w:rtl/>
                <w:lang w:bidi="ar-EG"/>
              </w:rPr>
              <w:t>، أو بدأ بشأنه الإجراء الوارد في</w:t>
            </w:r>
            <w:r w:rsidRPr="00407DEA">
              <w:rPr>
                <w:rFonts w:ascii="Times New Roman Bold" w:hAnsi="Times New Roman Bold" w:hint="eastAsia"/>
                <w:b/>
                <w:bCs/>
                <w:spacing w:val="-2"/>
                <w:rtl/>
                <w:lang w:bidi="ar-EG"/>
              </w:rPr>
              <w:t> </w:t>
            </w:r>
            <w:r w:rsidRPr="00407DEA">
              <w:rPr>
                <w:rFonts w:ascii="Times New Roman Bold" w:hAnsi="Times New Roman Bold"/>
                <w:b/>
                <w:bCs/>
                <w:spacing w:val="-2"/>
                <w:rtl/>
                <w:lang w:bidi="ar-EG"/>
              </w:rPr>
              <w:t>الفقرة</w:t>
            </w:r>
            <w:r w:rsidR="00D31ED7" w:rsidRPr="00407DEA">
              <w:rPr>
                <w:rFonts w:ascii="Times New Roman Bold" w:hAnsi="Times New Roman Bold" w:hint="cs"/>
                <w:b/>
                <w:bCs/>
                <w:spacing w:val="-2"/>
                <w:rtl/>
                <w:lang w:bidi="ar-EG"/>
              </w:rPr>
              <w:t> </w:t>
            </w:r>
            <w:r w:rsidRPr="00407DEA">
              <w:rPr>
                <w:rFonts w:ascii="Times New Roman Bold" w:hAnsi="Times New Roman Bold"/>
                <w:b/>
                <w:bCs/>
                <w:spacing w:val="-2"/>
                <w:lang w:bidi="ar-EG"/>
              </w:rPr>
              <w:t>2.4</w:t>
            </w:r>
            <w:r w:rsidRPr="00407DEA">
              <w:rPr>
                <w:rFonts w:ascii="Times New Roman Bold" w:hAnsi="Times New Roman Bold"/>
                <w:b/>
                <w:bCs/>
                <w:spacing w:val="-2"/>
                <w:rtl/>
                <w:lang w:bidi="ar-EG"/>
              </w:rPr>
              <w:t xml:space="preserve"> من التذييلين </w:t>
            </w:r>
            <w:r w:rsidRPr="00407DEA">
              <w:rPr>
                <w:rFonts w:ascii="Times New Roman Bold" w:hAnsi="Times New Roman Bold"/>
                <w:b/>
                <w:bCs/>
                <w:spacing w:val="-2"/>
                <w:lang w:bidi="ar-EG"/>
              </w:rPr>
              <w:t>30</w:t>
            </w:r>
            <w:r w:rsidRPr="00407DEA">
              <w:rPr>
                <w:rFonts w:ascii="Times New Roman Bold" w:hAnsi="Times New Roman Bold"/>
                <w:b/>
                <w:bCs/>
                <w:spacing w:val="-2"/>
                <w:rtl/>
              </w:rPr>
              <w:t xml:space="preserve"> و</w:t>
            </w:r>
            <w:r w:rsidRPr="00407DEA">
              <w:rPr>
                <w:rFonts w:ascii="Times New Roman Bold" w:hAnsi="Times New Roman Bold"/>
                <w:b/>
                <w:bCs/>
                <w:spacing w:val="-2"/>
                <w:lang w:bidi="ar-EG"/>
              </w:rPr>
              <w:t>30A</w:t>
            </w:r>
            <w:r w:rsidRPr="00407DEA">
              <w:rPr>
                <w:rFonts w:ascii="Times New Roman Bold" w:hAnsi="Times New Roman Bold" w:hint="eastAsia"/>
                <w:b/>
                <w:bCs/>
                <w:spacing w:val="-2"/>
                <w:rtl/>
                <w:lang w:bidi="ar-EG"/>
              </w:rPr>
              <w:t>،</w:t>
            </w:r>
            <w:r w:rsidRPr="00407DEA">
              <w:rPr>
                <w:rFonts w:ascii="Times New Roman Bold" w:hAnsi="Times New Roman Bold"/>
                <w:b/>
                <w:bCs/>
                <w:spacing w:val="-2"/>
                <w:rtl/>
                <w:lang w:bidi="ar-EG"/>
              </w:rPr>
              <w:t xml:space="preserve"> </w:t>
            </w:r>
            <w:r w:rsidRPr="00407DEA">
              <w:rPr>
                <w:rFonts w:ascii="Times New Roman Bold" w:hAnsi="Times New Roman Bold"/>
                <w:b/>
                <w:bCs/>
                <w:spacing w:val="-2"/>
                <w:lang w:bidi="ar-EG"/>
              </w:rPr>
              <w:t>(2)</w:t>
            </w:r>
            <w:r w:rsidRPr="00407DEA">
              <w:rPr>
                <w:rFonts w:ascii="Times New Roman Bold" w:hAnsi="Times New Roman Bold"/>
                <w:b/>
                <w:bCs/>
                <w:spacing w:val="-2"/>
                <w:rtl/>
                <w:lang w:bidi="ar-EG"/>
              </w:rPr>
              <w:t xml:space="preserve"> الفقرة </w:t>
            </w:r>
            <w:r w:rsidRPr="00407DEA">
              <w:rPr>
                <w:rFonts w:ascii="Times New Roman Bold" w:hAnsi="Times New Roman Bold"/>
                <w:b/>
                <w:bCs/>
                <w:spacing w:val="-2"/>
                <w:lang w:bidi="ar-EG"/>
              </w:rPr>
              <w:t>21A.2.4</w:t>
            </w:r>
            <w:r w:rsidRPr="00407DEA">
              <w:rPr>
                <w:rFonts w:ascii="Times New Roman Bold" w:hAnsi="Times New Roman Bold"/>
                <w:b/>
                <w:bCs/>
                <w:spacing w:val="-2"/>
                <w:rtl/>
                <w:lang w:bidi="ar-EG"/>
              </w:rPr>
              <w:t xml:space="preserve"> من التذييل</w:t>
            </w:r>
            <w:r w:rsidRPr="00407DEA">
              <w:rPr>
                <w:rFonts w:ascii="Times New Roman Bold" w:hAnsi="Times New Roman Bold" w:hint="eastAsia"/>
                <w:b/>
                <w:bCs/>
                <w:spacing w:val="-2"/>
                <w:rtl/>
                <w:lang w:bidi="ar-EG"/>
              </w:rPr>
              <w:t>ين</w:t>
            </w:r>
            <w:r w:rsidRPr="00407DEA">
              <w:rPr>
                <w:rFonts w:ascii="Times New Roman Bold" w:hAnsi="Times New Roman Bold"/>
                <w:b/>
                <w:bCs/>
                <w:spacing w:val="-2"/>
                <w:rtl/>
                <w:lang w:bidi="ar-EG"/>
              </w:rPr>
              <w:t xml:space="preserve"> </w:t>
            </w:r>
            <w:r w:rsidRPr="00407DEA">
              <w:rPr>
                <w:rFonts w:ascii="Times New Roman Bold" w:hAnsi="Times New Roman Bold"/>
                <w:b/>
                <w:bCs/>
                <w:spacing w:val="-2"/>
                <w:lang w:bidi="ar-EG"/>
              </w:rPr>
              <w:t>30</w:t>
            </w:r>
            <w:r w:rsidRPr="00407DEA">
              <w:rPr>
                <w:rFonts w:ascii="Times New Roman Bold" w:hAnsi="Times New Roman Bold"/>
                <w:b/>
                <w:bCs/>
                <w:spacing w:val="-2"/>
                <w:rtl/>
              </w:rPr>
              <w:t xml:space="preserve"> و</w:t>
            </w:r>
            <w:r w:rsidRPr="00407DEA">
              <w:rPr>
                <w:rFonts w:ascii="Times New Roman Bold" w:hAnsi="Times New Roman Bold"/>
                <w:b/>
                <w:bCs/>
                <w:spacing w:val="-2"/>
                <w:lang w:bidi="ar-EG"/>
              </w:rPr>
              <w:t>30A</w:t>
            </w:r>
            <w:r w:rsidRPr="00407DEA">
              <w:rPr>
                <w:rFonts w:ascii="Times New Roman Bold" w:hAnsi="Times New Roman Bold"/>
                <w:b/>
                <w:bCs/>
                <w:spacing w:val="-2"/>
                <w:rtl/>
                <w:lang w:bidi="ar-EG"/>
              </w:rPr>
              <w:t xml:space="preserve"> لا </w:t>
            </w:r>
            <w:r w:rsidRPr="00407DEA">
              <w:rPr>
                <w:rFonts w:ascii="Times New Roman Bold" w:hAnsi="Times New Roman Bold" w:hint="eastAsia"/>
                <w:b/>
                <w:bCs/>
                <w:spacing w:val="-2"/>
                <w:rtl/>
                <w:lang w:bidi="ar-EG"/>
              </w:rPr>
              <w:t>تسري</w:t>
            </w:r>
            <w:r w:rsidRPr="00407DEA">
              <w:rPr>
                <w:rFonts w:ascii="Times New Roman Bold" w:hAnsi="Times New Roman Bold"/>
                <w:b/>
                <w:bCs/>
                <w:spacing w:val="-2"/>
                <w:rtl/>
                <w:lang w:bidi="ar-EG"/>
              </w:rPr>
              <w:t xml:space="preserve"> </w:t>
            </w:r>
            <w:r w:rsidRPr="00407DEA">
              <w:rPr>
                <w:rFonts w:ascii="Times New Roman Bold" w:hAnsi="Times New Roman Bold" w:hint="eastAsia"/>
                <w:b/>
                <w:bCs/>
                <w:spacing w:val="-2"/>
                <w:rtl/>
                <w:lang w:bidi="ar-EG"/>
              </w:rPr>
              <w:t>على</w:t>
            </w:r>
            <w:r w:rsidRPr="00407DEA">
              <w:rPr>
                <w:rFonts w:ascii="Times New Roman Bold" w:hAnsi="Times New Roman Bold"/>
                <w:b/>
                <w:bCs/>
                <w:spacing w:val="-2"/>
                <w:rtl/>
                <w:lang w:bidi="ar-EG"/>
              </w:rPr>
              <w:t xml:space="preserve"> تخصيص في</w:t>
            </w:r>
            <w:r w:rsidRPr="00407DEA">
              <w:rPr>
                <w:rFonts w:ascii="Times New Roman Bold" w:hAnsi="Times New Roman Bold" w:hint="eastAsia"/>
                <w:b/>
                <w:bCs/>
                <w:spacing w:val="-2"/>
                <w:rtl/>
                <w:lang w:bidi="ar-EG"/>
              </w:rPr>
              <w:t> </w:t>
            </w:r>
            <w:r w:rsidRPr="00407DEA">
              <w:rPr>
                <w:rFonts w:ascii="Times New Roman Bold" w:hAnsi="Times New Roman Bold"/>
                <w:b/>
                <w:bCs/>
                <w:spacing w:val="-2"/>
                <w:rtl/>
                <w:lang w:bidi="ar-EG"/>
              </w:rPr>
              <w:t>خطة</w:t>
            </w:r>
            <w:r w:rsidRPr="00407DEA">
              <w:rPr>
                <w:rFonts w:ascii="Times New Roman Bold" w:hAnsi="Times New Roman Bold"/>
                <w:spacing w:val="-2"/>
                <w:rtl/>
                <w:lang w:bidi="ar-EG"/>
              </w:rPr>
              <w:t xml:space="preserve"> </w:t>
            </w:r>
            <w:r w:rsidRPr="00407DEA">
              <w:rPr>
                <w:rFonts w:ascii="Times New Roman Bold" w:hAnsi="Times New Roman Bold"/>
                <w:b/>
                <w:bCs/>
                <w:spacing w:val="-2"/>
                <w:rtl/>
                <w:lang w:bidi="ar-EG"/>
              </w:rPr>
              <w:t>الإقليم</w:t>
            </w:r>
            <w:r w:rsidR="00BD1730" w:rsidRPr="00407DEA">
              <w:rPr>
                <w:rFonts w:ascii="Times New Roman Bold" w:hAnsi="Times New Roman Bold" w:hint="cs"/>
                <w:b/>
                <w:bCs/>
                <w:spacing w:val="-2"/>
                <w:rtl/>
                <w:lang w:bidi="ar-EG"/>
              </w:rPr>
              <w:t> </w:t>
            </w:r>
            <w:r w:rsidRPr="00407DEA">
              <w:rPr>
                <w:rFonts w:ascii="Times New Roman Bold" w:hAnsi="Times New Roman Bold"/>
                <w:b/>
                <w:bCs/>
                <w:spacing w:val="-2"/>
                <w:lang w:bidi="ar-EG"/>
              </w:rPr>
              <w:t>2</w:t>
            </w:r>
            <w:r w:rsidRPr="00407DEA">
              <w:rPr>
                <w:rFonts w:ascii="Times New Roman Bold" w:hAnsi="Times New Roman Bold"/>
                <w:b/>
                <w:bCs/>
                <w:spacing w:val="-2"/>
                <w:rtl/>
                <w:lang w:bidi="ar-EG"/>
              </w:rPr>
              <w:t>، أو في</w:t>
            </w:r>
            <w:r w:rsidR="00407DEA">
              <w:rPr>
                <w:rFonts w:ascii="Times New Roman Bold" w:hAnsi="Times New Roman Bold" w:hint="cs"/>
                <w:b/>
                <w:bCs/>
                <w:spacing w:val="-2"/>
                <w:rtl/>
                <w:lang w:bidi="ar-EG"/>
              </w:rPr>
              <w:t> </w:t>
            </w:r>
            <w:r w:rsidRPr="00407DEA">
              <w:rPr>
                <w:rFonts w:ascii="Times New Roman Bold" w:hAnsi="Times New Roman Bold"/>
                <w:b/>
                <w:bCs/>
                <w:spacing w:val="-2"/>
                <w:rtl/>
                <w:lang w:bidi="ar-EG"/>
              </w:rPr>
              <w:t xml:space="preserve">خطة أو قائمة الإقليمين </w:t>
            </w:r>
            <w:r w:rsidRPr="00407DEA">
              <w:rPr>
                <w:rFonts w:ascii="Times New Roman Bold" w:hAnsi="Times New Roman Bold"/>
                <w:b/>
                <w:bCs/>
                <w:spacing w:val="-2"/>
                <w:lang w:bidi="ar-EG"/>
              </w:rPr>
              <w:t>1</w:t>
            </w:r>
            <w:r w:rsidRPr="00407DEA">
              <w:rPr>
                <w:rFonts w:ascii="Times New Roman Bold" w:hAnsi="Times New Roman Bold"/>
                <w:b/>
                <w:bCs/>
                <w:spacing w:val="-2"/>
                <w:rtl/>
                <w:lang w:bidi="ar-EG"/>
              </w:rPr>
              <w:t xml:space="preserve"> و</w:t>
            </w:r>
            <w:r w:rsidRPr="00407DEA">
              <w:rPr>
                <w:rFonts w:ascii="Times New Roman Bold" w:hAnsi="Times New Roman Bold"/>
                <w:b/>
                <w:bCs/>
                <w:spacing w:val="-2"/>
                <w:lang w:bidi="ar-EG"/>
              </w:rPr>
              <w:t>3</w:t>
            </w:r>
            <w:r w:rsidRPr="00407DEA">
              <w:rPr>
                <w:rFonts w:ascii="Times New Roman Bold" w:hAnsi="Times New Roman Bold"/>
                <w:b/>
                <w:bCs/>
                <w:spacing w:val="-2"/>
                <w:rtl/>
                <w:lang w:bidi="ar-EG"/>
              </w:rPr>
              <w:t xml:space="preserve">، أو بدأ بشأنه الإجراء الوارد في الفقرة </w:t>
            </w:r>
            <w:r w:rsidRPr="00407DEA">
              <w:rPr>
                <w:rFonts w:ascii="Times New Roman Bold" w:hAnsi="Times New Roman Bold"/>
                <w:b/>
                <w:bCs/>
                <w:spacing w:val="-2"/>
                <w:lang w:bidi="ar-EG"/>
              </w:rPr>
              <w:t>1.4</w:t>
            </w:r>
            <w:r w:rsidRPr="00407DEA">
              <w:rPr>
                <w:rFonts w:ascii="Times New Roman Bold" w:hAnsi="Times New Roman Bold"/>
                <w:b/>
                <w:bCs/>
                <w:spacing w:val="-2"/>
                <w:rtl/>
                <w:lang w:bidi="ar-EG"/>
              </w:rPr>
              <w:t xml:space="preserve"> أو </w:t>
            </w:r>
            <w:r w:rsidRPr="00407DEA">
              <w:rPr>
                <w:rFonts w:ascii="Times New Roman Bold" w:hAnsi="Times New Roman Bold"/>
                <w:b/>
                <w:bCs/>
                <w:spacing w:val="-2"/>
                <w:lang w:bidi="ar-EG"/>
              </w:rPr>
              <w:t>2.4</w:t>
            </w:r>
            <w:r w:rsidRPr="00407DEA">
              <w:rPr>
                <w:rFonts w:ascii="Times New Roman Bold" w:hAnsi="Times New Roman Bold"/>
                <w:b/>
                <w:bCs/>
                <w:spacing w:val="-2"/>
                <w:rtl/>
                <w:lang w:bidi="ar-EG"/>
              </w:rPr>
              <w:t xml:space="preserve">، </w:t>
            </w:r>
            <w:r w:rsidRPr="00407DEA">
              <w:rPr>
                <w:rFonts w:ascii="Times New Roman Bold" w:hAnsi="Times New Roman Bold"/>
                <w:b/>
                <w:bCs/>
                <w:spacing w:val="-2"/>
                <w:lang w:bidi="ar-EG"/>
              </w:rPr>
              <w:t>(3)</w:t>
            </w:r>
            <w:r w:rsidRPr="00407DEA">
              <w:rPr>
                <w:rFonts w:ascii="Times New Roman Bold" w:hAnsi="Times New Roman Bold"/>
                <w:b/>
                <w:bCs/>
                <w:spacing w:val="-2"/>
                <w:rtl/>
                <w:lang w:bidi="ar-EG"/>
              </w:rPr>
              <w:t xml:space="preserve"> الفقرة</w:t>
            </w:r>
            <w:r w:rsidRPr="00407DEA">
              <w:rPr>
                <w:rFonts w:ascii="Times New Roman Bold" w:hAnsi="Times New Roman Bold" w:hint="eastAsia"/>
                <w:b/>
                <w:bCs/>
                <w:spacing w:val="-2"/>
                <w:rtl/>
                <w:lang w:bidi="ar-EG"/>
              </w:rPr>
              <w:t> </w:t>
            </w:r>
            <w:r w:rsidRPr="00407DEA">
              <w:rPr>
                <w:rFonts w:ascii="Times New Roman Bold" w:hAnsi="Times New Roman Bold"/>
                <w:b/>
                <w:bCs/>
                <w:spacing w:val="-2"/>
                <w:lang w:bidi="ar-EG"/>
              </w:rPr>
              <w:t>25.6</w:t>
            </w:r>
            <w:r w:rsidRPr="00407DEA">
              <w:rPr>
                <w:rFonts w:ascii="Times New Roman Bold" w:hAnsi="Times New Roman Bold"/>
                <w:b/>
                <w:bCs/>
                <w:spacing w:val="-2"/>
                <w:rtl/>
                <w:lang w:bidi="ar-EG"/>
              </w:rPr>
              <w:t xml:space="preserve"> من المادة</w:t>
            </w:r>
            <w:r w:rsidR="00407DEA">
              <w:rPr>
                <w:rFonts w:ascii="Times New Roman Bold" w:hAnsi="Times New Roman Bold" w:hint="cs"/>
                <w:b/>
                <w:bCs/>
                <w:spacing w:val="-2"/>
                <w:rtl/>
                <w:lang w:bidi="ar-EG"/>
              </w:rPr>
              <w:t> </w:t>
            </w:r>
            <w:r w:rsidRPr="00407DEA">
              <w:rPr>
                <w:rFonts w:ascii="Times New Roman Bold" w:hAnsi="Times New Roman Bold"/>
                <w:b/>
                <w:bCs/>
                <w:spacing w:val="-2"/>
                <w:lang w:bidi="ar-EG"/>
              </w:rPr>
              <w:t>6</w:t>
            </w:r>
            <w:r w:rsidRPr="00407DEA">
              <w:rPr>
                <w:rFonts w:ascii="Times New Roman Bold" w:hAnsi="Times New Roman Bold"/>
                <w:b/>
                <w:bCs/>
                <w:spacing w:val="-2"/>
                <w:rtl/>
                <w:lang w:bidi="ar-EG"/>
              </w:rPr>
              <w:t xml:space="preserve"> من التذييل</w:t>
            </w:r>
            <w:r w:rsidR="00407DEA">
              <w:rPr>
                <w:rFonts w:ascii="Times New Roman Bold" w:hAnsi="Times New Roman Bold" w:hint="cs"/>
                <w:b/>
                <w:bCs/>
                <w:spacing w:val="-2"/>
                <w:rtl/>
                <w:lang w:bidi="ar-EG"/>
              </w:rPr>
              <w:t> </w:t>
            </w:r>
            <w:r w:rsidRPr="00407DEA">
              <w:rPr>
                <w:rFonts w:ascii="Times New Roman Bold" w:hAnsi="Times New Roman Bold"/>
                <w:b/>
                <w:bCs/>
                <w:spacing w:val="-2"/>
                <w:lang w:bidi="ar-EG"/>
              </w:rPr>
              <w:t>30B</w:t>
            </w:r>
            <w:r w:rsidRPr="00407DEA">
              <w:rPr>
                <w:rFonts w:ascii="Times New Roman Bold" w:hAnsi="Times New Roman Bold"/>
                <w:b/>
                <w:bCs/>
                <w:spacing w:val="-2"/>
                <w:rtl/>
                <w:lang w:bidi="ar-EG"/>
              </w:rPr>
              <w:t xml:space="preserve"> لا </w:t>
            </w:r>
            <w:r w:rsidRPr="00407DEA">
              <w:rPr>
                <w:rFonts w:ascii="Times New Roman Bold" w:hAnsi="Times New Roman Bold" w:hint="eastAsia"/>
                <w:b/>
                <w:bCs/>
                <w:spacing w:val="-2"/>
                <w:rtl/>
                <w:lang w:bidi="ar-EG"/>
              </w:rPr>
              <w:t>تسري</w:t>
            </w:r>
            <w:r w:rsidRPr="00407DEA">
              <w:rPr>
                <w:rFonts w:ascii="Times New Roman Bold" w:hAnsi="Times New Roman Bold"/>
                <w:b/>
                <w:bCs/>
                <w:spacing w:val="-2"/>
                <w:rtl/>
                <w:lang w:bidi="ar-EG"/>
              </w:rPr>
              <w:t xml:space="preserve"> </w:t>
            </w:r>
            <w:r w:rsidRPr="00407DEA">
              <w:rPr>
                <w:rFonts w:ascii="Times New Roman Bold" w:hAnsi="Times New Roman Bold" w:hint="eastAsia"/>
                <w:b/>
                <w:bCs/>
                <w:spacing w:val="-2"/>
                <w:rtl/>
                <w:lang w:bidi="ar-EG"/>
              </w:rPr>
              <w:t>على</w:t>
            </w:r>
            <w:r w:rsidRPr="00407DEA">
              <w:rPr>
                <w:rFonts w:ascii="Times New Roman Bold" w:hAnsi="Times New Roman Bold"/>
                <w:spacing w:val="-2"/>
                <w:rtl/>
                <w:lang w:bidi="ar-EG"/>
              </w:rPr>
              <w:t xml:space="preserve"> </w:t>
            </w:r>
            <w:r w:rsidRPr="00407DEA">
              <w:rPr>
                <w:rFonts w:ascii="Times New Roman Bold" w:hAnsi="Times New Roman Bold"/>
                <w:b/>
                <w:bCs/>
                <w:spacing w:val="-2"/>
                <w:rtl/>
                <w:lang w:bidi="ar-EG"/>
              </w:rPr>
              <w:t>تعيينات في الخطة.</w:t>
            </w:r>
            <w:r w:rsidRPr="00407DEA">
              <w:rPr>
                <w:rFonts w:ascii="Times New Roman Bold" w:hAnsi="Times New Roman Bold" w:hint="cs"/>
                <w:b/>
                <w:bCs/>
                <w:spacing w:val="-2"/>
                <w:rtl/>
                <w:lang w:bidi="ar-EG"/>
              </w:rPr>
              <w:t xml:space="preserve"> </w:t>
            </w:r>
            <w:r w:rsidRPr="00407DEA">
              <w:rPr>
                <w:rFonts w:ascii="Times New Roman Bold" w:hAnsi="Times New Roman Bold"/>
                <w:b/>
                <w:bCs/>
                <w:spacing w:val="-2"/>
                <w:rtl/>
                <w:lang w:bidi="ar-EG"/>
              </w:rPr>
              <w:t xml:space="preserve">ومن ثم، فإن التبليغ </w:t>
            </w:r>
            <w:r w:rsidR="003F58CC" w:rsidRPr="00407DEA">
              <w:rPr>
                <w:rFonts w:ascii="Times New Roman Bold" w:hAnsi="Times New Roman Bold" w:hint="cs"/>
                <w:b/>
                <w:bCs/>
                <w:spacing w:val="-2"/>
                <w:rtl/>
                <w:lang w:bidi="ar-EG"/>
              </w:rPr>
              <w:t xml:space="preserve">المقدم </w:t>
            </w:r>
            <w:r w:rsidRPr="00407DEA">
              <w:rPr>
                <w:rFonts w:ascii="Times New Roman Bold" w:hAnsi="Times New Roman Bold"/>
                <w:b/>
                <w:bCs/>
                <w:spacing w:val="-2"/>
                <w:rtl/>
                <w:lang w:bidi="ar-EG"/>
              </w:rPr>
              <w:t>في غضون مهلة الوضع في</w:t>
            </w:r>
            <w:r w:rsidR="00D31ED7" w:rsidRPr="00407DEA">
              <w:rPr>
                <w:rFonts w:ascii="Times New Roman Bold" w:hAnsi="Times New Roman Bold" w:hint="cs"/>
                <w:b/>
                <w:bCs/>
                <w:spacing w:val="-2"/>
                <w:rtl/>
                <w:lang w:bidi="ar-EG"/>
              </w:rPr>
              <w:t> </w:t>
            </w:r>
            <w:r w:rsidRPr="00407DEA">
              <w:rPr>
                <w:rFonts w:ascii="Times New Roman Bold" w:hAnsi="Times New Roman Bold"/>
                <w:b/>
                <w:bCs/>
                <w:spacing w:val="-2"/>
                <w:rtl/>
                <w:lang w:bidi="ar-EG"/>
              </w:rPr>
              <w:t xml:space="preserve">الخدمة </w:t>
            </w:r>
            <w:r w:rsidR="003F58CC" w:rsidRPr="00407DEA">
              <w:rPr>
                <w:rFonts w:ascii="Times New Roman Bold" w:hAnsi="Times New Roman Bold" w:hint="cs"/>
                <w:b/>
                <w:bCs/>
                <w:spacing w:val="-2"/>
                <w:rtl/>
                <w:lang w:bidi="ar-EG"/>
              </w:rPr>
              <w:t>البالغة</w:t>
            </w:r>
            <w:r w:rsidRPr="00407DEA">
              <w:rPr>
                <w:rFonts w:ascii="Times New Roman Bold" w:hAnsi="Times New Roman Bold"/>
                <w:b/>
                <w:bCs/>
                <w:spacing w:val="-2"/>
                <w:rtl/>
                <w:lang w:bidi="ar-EG"/>
              </w:rPr>
              <w:t xml:space="preserve"> </w:t>
            </w:r>
            <w:r w:rsidRPr="00407DEA">
              <w:rPr>
                <w:rFonts w:ascii="Times New Roman Bold" w:hAnsi="Times New Roman Bold"/>
                <w:b/>
                <w:bCs/>
                <w:spacing w:val="-2"/>
                <w:lang w:val="es-ES" w:bidi="ar-EG"/>
              </w:rPr>
              <w:t>120</w:t>
            </w:r>
            <w:r w:rsidR="00407DEA">
              <w:rPr>
                <w:rFonts w:ascii="Times New Roman Bold" w:hAnsi="Times New Roman Bold" w:hint="cs"/>
                <w:b/>
                <w:bCs/>
                <w:spacing w:val="-2"/>
                <w:rtl/>
                <w:lang w:bidi="ar-EG"/>
              </w:rPr>
              <w:t> </w:t>
            </w:r>
            <w:r w:rsidRPr="00407DEA">
              <w:rPr>
                <w:rFonts w:ascii="Times New Roman Bold" w:hAnsi="Times New Roman Bold"/>
                <w:b/>
                <w:bCs/>
                <w:spacing w:val="-2"/>
                <w:rtl/>
                <w:lang w:bidi="ar-EG"/>
              </w:rPr>
              <w:t xml:space="preserve">يوماً قد لا </w:t>
            </w:r>
            <w:r w:rsidR="003F58CC" w:rsidRPr="00407DEA">
              <w:rPr>
                <w:rFonts w:ascii="Times New Roman Bold" w:hAnsi="Times New Roman Bold" w:hint="cs"/>
                <w:b/>
                <w:bCs/>
                <w:spacing w:val="-2"/>
                <w:rtl/>
                <w:lang w:bidi="ar-EG"/>
              </w:rPr>
              <w:t>يؤدي</w:t>
            </w:r>
            <w:r w:rsidRPr="00407DEA">
              <w:rPr>
                <w:rFonts w:ascii="Times New Roman Bold" w:hAnsi="Times New Roman Bold"/>
                <w:b/>
                <w:bCs/>
                <w:spacing w:val="-2"/>
                <w:rtl/>
                <w:lang w:bidi="ar-EG"/>
              </w:rPr>
              <w:t xml:space="preserve"> دائماً </w:t>
            </w:r>
            <w:r w:rsidR="003F58CC" w:rsidRPr="00407DEA">
              <w:rPr>
                <w:rFonts w:ascii="Times New Roman Bold" w:hAnsi="Times New Roman Bold" w:hint="cs"/>
                <w:b/>
                <w:bCs/>
                <w:spacing w:val="-2"/>
                <w:rtl/>
                <w:lang w:bidi="ar-EG"/>
              </w:rPr>
              <w:t xml:space="preserve">إلى </w:t>
            </w:r>
            <w:r w:rsidRPr="00407DEA">
              <w:rPr>
                <w:rFonts w:ascii="Times New Roman Bold" w:hAnsi="Times New Roman Bold"/>
                <w:b/>
                <w:bCs/>
                <w:spacing w:val="-2"/>
                <w:rtl/>
                <w:lang w:bidi="ar-EG"/>
              </w:rPr>
              <w:t>التسجيل في</w:t>
            </w:r>
            <w:r w:rsidRPr="00407DEA">
              <w:rPr>
                <w:rFonts w:ascii="Times New Roman Bold" w:hAnsi="Times New Roman Bold" w:hint="eastAsia"/>
                <w:b/>
                <w:bCs/>
                <w:spacing w:val="-2"/>
                <w:rtl/>
                <w:lang w:bidi="ar-EG"/>
              </w:rPr>
              <w:t> </w:t>
            </w:r>
            <w:r w:rsidRPr="00407DEA">
              <w:rPr>
                <w:rFonts w:ascii="Times New Roman Bold" w:hAnsi="Times New Roman Bold"/>
                <w:b/>
                <w:bCs/>
                <w:spacing w:val="-2"/>
                <w:rtl/>
                <w:lang w:bidi="ar-EG"/>
              </w:rPr>
              <w:t xml:space="preserve">السجل الأساسي الدولي للترددات، بل </w:t>
            </w:r>
            <w:r w:rsidRPr="00407DEA">
              <w:rPr>
                <w:rFonts w:ascii="Times New Roman Bold" w:hAnsi="Times New Roman Bold" w:hint="eastAsia"/>
                <w:b/>
                <w:bCs/>
                <w:spacing w:val="-2"/>
                <w:rtl/>
                <w:lang w:bidi="ar-EG"/>
              </w:rPr>
              <w:t>يجوز</w:t>
            </w:r>
            <w:r w:rsidRPr="00407DEA">
              <w:rPr>
                <w:rFonts w:ascii="Times New Roman Bold" w:hAnsi="Times New Roman Bold"/>
                <w:b/>
                <w:bCs/>
                <w:spacing w:val="-2"/>
                <w:rtl/>
                <w:lang w:bidi="ar-EG"/>
              </w:rPr>
              <w:t xml:space="preserve"> إعادة التبليغ إلى الإدارة ُو</w:t>
            </w:r>
            <w:r w:rsidRPr="00407DEA">
              <w:rPr>
                <w:rFonts w:ascii="Times New Roman Bold" w:hAnsi="Times New Roman Bold" w:hint="eastAsia"/>
                <w:b/>
                <w:bCs/>
                <w:spacing w:val="-2"/>
                <w:rtl/>
                <w:lang w:bidi="ar-EG"/>
              </w:rPr>
              <w:t>إعادة</w:t>
            </w:r>
            <w:r w:rsidRPr="00407DEA">
              <w:rPr>
                <w:rFonts w:ascii="Times New Roman Bold" w:hAnsi="Times New Roman Bold"/>
                <w:b/>
                <w:bCs/>
                <w:spacing w:val="-2"/>
                <w:rtl/>
                <w:lang w:bidi="ar-EG"/>
              </w:rPr>
              <w:t xml:space="preserve"> تقديمه بتاريخ استلام جديد </w:t>
            </w:r>
            <w:r w:rsidRPr="00407DEA">
              <w:rPr>
                <w:rFonts w:ascii="Times New Roman Bold" w:hAnsi="Times New Roman Bold" w:hint="eastAsia"/>
                <w:b/>
                <w:bCs/>
                <w:spacing w:val="-2"/>
                <w:rtl/>
                <w:lang w:bidi="ar-EG"/>
              </w:rPr>
              <w:t>ما</w:t>
            </w:r>
            <w:r w:rsidRPr="00407DEA">
              <w:rPr>
                <w:rFonts w:ascii="Times New Roman Bold" w:hAnsi="Times New Roman Bold"/>
                <w:b/>
                <w:bCs/>
                <w:spacing w:val="-2"/>
                <w:rtl/>
                <w:lang w:bidi="ar-EG"/>
              </w:rPr>
              <w:t xml:space="preserve"> دام الساتل المستخدم لأغراض الوضع في الخدمة قد تغيّر موقعه بالفعل.</w:t>
            </w:r>
          </w:p>
        </w:tc>
      </w:tr>
    </w:tbl>
    <w:p w14:paraId="5BD493A4" w14:textId="77777777" w:rsidR="00A92CF9" w:rsidRDefault="00A92CF9" w:rsidP="00A92CF9">
      <w:pPr>
        <w:pStyle w:val="Heading2"/>
        <w:spacing w:before="360"/>
        <w:rPr>
          <w:rtl/>
          <w:lang w:bidi="ar-SY"/>
        </w:rPr>
      </w:pPr>
      <w:bookmarkStart w:id="39" w:name="_Toc528250256"/>
      <w:bookmarkStart w:id="40" w:name="_Toc17449052"/>
      <w:bookmarkStart w:id="41" w:name="_Toc17450410"/>
      <w:r>
        <w:rPr>
          <w:lang w:bidi="ar-SY"/>
        </w:rPr>
        <w:t>3</w:t>
      </w:r>
      <w:r w:rsidRPr="007257B4">
        <w:rPr>
          <w:lang w:bidi="ar-SY"/>
        </w:rPr>
        <w:t>.4</w:t>
      </w:r>
      <w:r>
        <w:rPr>
          <w:rtl/>
          <w:lang w:bidi="ar-SY"/>
        </w:rPr>
        <w:tab/>
      </w:r>
      <w:r>
        <w:rPr>
          <w:rFonts w:hint="cs"/>
          <w:rtl/>
          <w:lang w:bidi="ar-SY"/>
        </w:rPr>
        <w:t>المسائل المتعلقة بتمديد المهل الزمنية لوضع تخصيص تردد في الخدمة أو إعادة وضعه في الخدمة</w:t>
      </w:r>
      <w:bookmarkEnd w:id="39"/>
      <w:bookmarkEnd w:id="40"/>
      <w:bookmarkEnd w:id="41"/>
    </w:p>
    <w:p w14:paraId="0530DD1D" w14:textId="77777777" w:rsidR="00A92CF9" w:rsidRDefault="00A92CF9" w:rsidP="00A92CF9">
      <w:pPr>
        <w:rPr>
          <w:lang w:bidi="ar-EG"/>
        </w:rPr>
      </w:pPr>
      <w:r w:rsidRPr="00F93C29">
        <w:rPr>
          <w:rFonts w:hint="cs"/>
          <w:rtl/>
          <w:lang w:bidi="ar-EG"/>
        </w:rPr>
        <w:t xml:space="preserve">أكد المؤتمر </w:t>
      </w:r>
      <w:r w:rsidRPr="00F93C29">
        <w:rPr>
          <w:lang w:bidi="ar-EG"/>
        </w:rPr>
        <w:t>WRC-15</w:t>
      </w:r>
      <w:r w:rsidRPr="00F93C29">
        <w:rPr>
          <w:rFonts w:hint="cs"/>
          <w:rtl/>
          <w:lang w:bidi="ar-EG"/>
        </w:rPr>
        <w:t xml:space="preserve"> مجدداً </w:t>
      </w:r>
      <w:r w:rsidRPr="00F93C29">
        <w:rPr>
          <w:rFonts w:hint="cs"/>
          <w:rtl/>
          <w:lang w:bidi="ar-SY"/>
        </w:rPr>
        <w:t xml:space="preserve">سلطة </w:t>
      </w:r>
      <w:r w:rsidRPr="00F93C29">
        <w:rPr>
          <w:rFonts w:hint="cs"/>
          <w:rtl/>
          <w:lang w:bidi="ar-EG"/>
        </w:rPr>
        <w:t>اللجنة في معالجة طلبات تمديد المهل الزمنية لوضع تخصيص تردد في الخدمة أو إعادة وضعه في</w:t>
      </w:r>
      <w:r>
        <w:rPr>
          <w:rFonts w:hint="eastAsia"/>
          <w:rtl/>
          <w:lang w:bidi="ar-EG"/>
        </w:rPr>
        <w:t> </w:t>
      </w:r>
      <w:r w:rsidRPr="00F93C29">
        <w:rPr>
          <w:rFonts w:hint="cs"/>
          <w:rtl/>
          <w:lang w:bidi="ar-EG"/>
        </w:rPr>
        <w:t xml:space="preserve">الخدمة إما في حالات </w:t>
      </w:r>
      <w:r w:rsidRPr="00F93C29">
        <w:rPr>
          <w:rFonts w:hint="cs"/>
          <w:i/>
          <w:iCs/>
          <w:rtl/>
          <w:lang w:bidi="ar-EG"/>
        </w:rPr>
        <w:t>الظروف القاهرة</w:t>
      </w:r>
      <w:r w:rsidRPr="00F93C29">
        <w:rPr>
          <w:rFonts w:hint="cs"/>
          <w:rtl/>
          <w:lang w:bidi="ar-EG"/>
        </w:rPr>
        <w:t xml:space="preserve"> أو في </w:t>
      </w:r>
      <w:r w:rsidRPr="00F93C29">
        <w:rPr>
          <w:rFonts w:hint="cs"/>
          <w:spacing w:val="2"/>
          <w:rtl/>
          <w:lang w:bidi="ar-EG"/>
        </w:rPr>
        <w:t>حالات التأخير الناتج عن وجود ساتل آخر على متن مركبة الإطلاق نفسها (</w:t>
      </w:r>
      <w:r>
        <w:rPr>
          <w:rFonts w:hint="cs"/>
          <w:spacing w:val="2"/>
          <w:rtl/>
          <w:lang w:bidi="ar-EG"/>
        </w:rPr>
        <w:t>محضر اجتماع الجلسة العامة السابعة</w:t>
      </w:r>
      <w:r w:rsidRPr="00F93C29">
        <w:rPr>
          <w:rFonts w:hint="cs"/>
          <w:spacing w:val="2"/>
          <w:rtl/>
          <w:lang w:bidi="ar-EG"/>
        </w:rPr>
        <w:t xml:space="preserve"> للمؤتمر </w:t>
      </w:r>
      <w:r w:rsidRPr="00F93C29">
        <w:rPr>
          <w:lang w:bidi="ar-EG"/>
        </w:rPr>
        <w:t>WRC-15</w:t>
      </w:r>
      <w:r w:rsidRPr="00F93C29">
        <w:rPr>
          <w:rFonts w:hint="cs"/>
          <w:spacing w:val="2"/>
          <w:rtl/>
          <w:lang w:bidi="ar-EG"/>
        </w:rPr>
        <w:t>). ويهدف هذا القسم إلى تحديد جميع المشاكل أو الصعوبات التي تعترض الموافقة على الطلبات التي استلمها المكتب منذ ذلك الحين.</w:t>
      </w:r>
    </w:p>
    <w:p w14:paraId="3E9F4F8B" w14:textId="77777777" w:rsidR="00A92CF9" w:rsidRPr="0057372E" w:rsidRDefault="00A92CF9" w:rsidP="00A92CF9">
      <w:pPr>
        <w:pStyle w:val="Heading3"/>
        <w:rPr>
          <w:rtl/>
        </w:rPr>
      </w:pPr>
      <w:bookmarkStart w:id="42" w:name="_Toc528250257"/>
      <w:bookmarkStart w:id="43" w:name="_Toc17449053"/>
      <w:bookmarkStart w:id="44" w:name="_Toc17450411"/>
      <w:r w:rsidRPr="0057372E">
        <w:rPr>
          <w:lang w:bidi="ar-SY"/>
        </w:rPr>
        <w:t>1.</w:t>
      </w:r>
      <w:r>
        <w:rPr>
          <w:lang w:bidi="ar-SY"/>
        </w:rPr>
        <w:t>3</w:t>
      </w:r>
      <w:r w:rsidRPr="0057372E">
        <w:rPr>
          <w:lang w:bidi="ar-SY"/>
        </w:rPr>
        <w:t>.4</w:t>
      </w:r>
      <w:r w:rsidRPr="0057372E">
        <w:rPr>
          <w:rFonts w:hint="cs"/>
          <w:rtl/>
        </w:rPr>
        <w:tab/>
        <w:t xml:space="preserve">حالات </w:t>
      </w:r>
      <w:r w:rsidRPr="0057372E">
        <w:rPr>
          <w:rFonts w:hint="cs"/>
          <w:i/>
          <w:iCs/>
          <w:rtl/>
        </w:rPr>
        <w:t>"الظروف القاهرة"</w:t>
      </w:r>
      <w:bookmarkEnd w:id="42"/>
      <w:bookmarkEnd w:id="43"/>
      <w:bookmarkEnd w:id="44"/>
    </w:p>
    <w:p w14:paraId="00BB4F35" w14:textId="77777777" w:rsidR="00A92CF9" w:rsidRPr="007257B4" w:rsidRDefault="00A92CF9" w:rsidP="00A92CF9">
      <w:pPr>
        <w:keepNext/>
        <w:keepLines/>
        <w:rPr>
          <w:rtl/>
          <w:lang w:bidi="ar-EG"/>
        </w:rPr>
      </w:pPr>
      <w:r w:rsidRPr="00F93C29">
        <w:rPr>
          <w:rFonts w:hint="cs"/>
          <w:rtl/>
          <w:lang w:bidi="ar-EG"/>
        </w:rPr>
        <w:t>كثيراً ما تتلقى اللجنة طلبات من الإدارات لتمديد الموعد النهائي التنظيمي لوضع تخصيصات التردد المرتبطة بشبكات ساتلية في</w:t>
      </w:r>
      <w:r w:rsidRPr="00F93C29">
        <w:rPr>
          <w:rFonts w:hint="eastAsia"/>
          <w:rtl/>
          <w:lang w:bidi="ar-EG"/>
        </w:rPr>
        <w:t> </w:t>
      </w:r>
      <w:r w:rsidRPr="00F93C29">
        <w:rPr>
          <w:rFonts w:hint="cs"/>
          <w:rtl/>
          <w:lang w:bidi="ar-EG"/>
        </w:rPr>
        <w:t xml:space="preserve">الخدمة بسبب </w:t>
      </w:r>
      <w:r w:rsidRPr="00F93C29">
        <w:rPr>
          <w:rFonts w:hint="cs"/>
          <w:i/>
          <w:iCs/>
          <w:rtl/>
          <w:lang w:bidi="ar-EG"/>
        </w:rPr>
        <w:t>ظروف قاهرة</w:t>
      </w:r>
      <w:r w:rsidRPr="00F93C29">
        <w:rPr>
          <w:rFonts w:hint="cs"/>
          <w:rtl/>
          <w:lang w:bidi="ar-EG"/>
        </w:rPr>
        <w:t>.</w:t>
      </w:r>
    </w:p>
    <w:p w14:paraId="2CDA5136" w14:textId="77777777" w:rsidR="00A92CF9" w:rsidRDefault="00A92CF9" w:rsidP="00A92CF9">
      <w:pPr>
        <w:rPr>
          <w:lang w:bidi="ar-EG"/>
        </w:rPr>
      </w:pPr>
      <w:r w:rsidRPr="00F93C29">
        <w:rPr>
          <w:rFonts w:hint="cs"/>
          <w:spacing w:val="-2"/>
          <w:rtl/>
          <w:lang w:bidi="ar-EG"/>
        </w:rPr>
        <w:t>ويجوز للجنة أن تعالج طلبات تتعلق بتمديد المهلة الزمنية استناداً إما</w:t>
      </w:r>
      <w:r w:rsidRPr="00F93C29">
        <w:rPr>
          <w:rFonts w:hint="eastAsia"/>
          <w:spacing w:val="-2"/>
          <w:rtl/>
          <w:lang w:bidi="ar-EG"/>
        </w:rPr>
        <w:t> </w:t>
      </w:r>
      <w:r w:rsidRPr="00F93C29">
        <w:rPr>
          <w:rFonts w:hint="cs"/>
          <w:spacing w:val="-2"/>
          <w:rtl/>
          <w:lang w:bidi="ar-EG"/>
        </w:rPr>
        <w:t xml:space="preserve">إلى مسألة </w:t>
      </w:r>
      <w:r w:rsidRPr="00F93C29">
        <w:rPr>
          <w:spacing w:val="-2"/>
          <w:rtl/>
        </w:rPr>
        <w:t xml:space="preserve">تأخير الإطلاق على نفس المركبة أو </w:t>
      </w:r>
      <w:r w:rsidRPr="00F93C29">
        <w:rPr>
          <w:rFonts w:hint="cs"/>
          <w:spacing w:val="-2"/>
          <w:rtl/>
        </w:rPr>
        <w:t>إلى</w:t>
      </w:r>
      <w:r w:rsidRPr="00F93C29">
        <w:rPr>
          <w:spacing w:val="-2"/>
          <w:rtl/>
        </w:rPr>
        <w:t xml:space="preserve"> حالة </w:t>
      </w:r>
      <w:r w:rsidRPr="00F93C29">
        <w:rPr>
          <w:i/>
          <w:iCs/>
          <w:spacing w:val="-2"/>
          <w:rtl/>
        </w:rPr>
        <w:t>ظروف قاهرة</w:t>
      </w:r>
      <w:r w:rsidRPr="00F93C29">
        <w:rPr>
          <w:rFonts w:hint="cs"/>
          <w:spacing w:val="-2"/>
          <w:rtl/>
          <w:lang w:bidi="ar-EG"/>
        </w:rPr>
        <w:t xml:space="preserve"> طالما أن أي تمديد هو في الوقت نفسه "محدود ومشروط"، </w:t>
      </w:r>
      <w:r w:rsidRPr="00F93C29">
        <w:rPr>
          <w:rFonts w:hint="cs"/>
          <w:rtl/>
          <w:lang w:bidi="ar-EG"/>
        </w:rPr>
        <w:t xml:space="preserve">وبصفة عامة، استلمت اللجنة العديد من طلبات تمديد المهل الزمنية التنظيمية بسبب حالات </w:t>
      </w:r>
      <w:r w:rsidRPr="00F93C29">
        <w:rPr>
          <w:rFonts w:hint="cs"/>
          <w:i/>
          <w:iCs/>
          <w:rtl/>
          <w:lang w:bidi="ar-EG"/>
        </w:rPr>
        <w:t>"ظروف قاهرة"</w:t>
      </w:r>
      <w:r w:rsidRPr="00F93C29">
        <w:rPr>
          <w:rFonts w:hint="cs"/>
          <w:rtl/>
          <w:lang w:bidi="ar-EG"/>
        </w:rPr>
        <w:t>. وعادةً ما تتناول الطلبات المعايير الأربعة المستخدمة لتحديد ما إذا كان ينبغي اعتبار حالة ما حالة "</w:t>
      </w:r>
      <w:r w:rsidRPr="00F93C29">
        <w:rPr>
          <w:rFonts w:hint="cs"/>
          <w:i/>
          <w:iCs/>
          <w:rtl/>
          <w:lang w:bidi="ar-EG"/>
        </w:rPr>
        <w:t>ظروف قاهرة"</w:t>
      </w:r>
      <w:r w:rsidRPr="00F93C29">
        <w:rPr>
          <w:rFonts w:hint="cs"/>
          <w:rtl/>
          <w:lang w:bidi="ar-EG"/>
        </w:rPr>
        <w:t xml:space="preserve"> والواردة في الوثيقة </w:t>
      </w:r>
      <w:hyperlink r:id="rId18" w:history="1">
        <w:r w:rsidRPr="00F93C29">
          <w:rPr>
            <w:rStyle w:val="Hyperlink"/>
            <w:lang w:eastAsia="zh-CN"/>
          </w:rPr>
          <w:t>RRB12-2/INFO/2(Rev.1)</w:t>
        </w:r>
      </w:hyperlink>
      <w:r w:rsidRPr="00F93C29">
        <w:rPr>
          <w:rFonts w:hint="cs"/>
          <w:rtl/>
          <w:lang w:bidi="ar-EG"/>
        </w:rPr>
        <w:t xml:space="preserve">. وتمعن اللجنة النظر في كل طلب استناداً إلى المعلومات المحددة المقدمة وتتخذ قرارها على أساس كل حالة على حدة. </w:t>
      </w:r>
      <w:r w:rsidRPr="00F93C29">
        <w:rPr>
          <w:rFonts w:hint="cs"/>
          <w:spacing w:val="-2"/>
          <w:rtl/>
          <w:lang w:bidi="ar-EG"/>
        </w:rPr>
        <w:t xml:space="preserve">وتعلو العتبة كي تُعتبر حالة ما </w:t>
      </w:r>
      <w:r w:rsidRPr="00F93C29">
        <w:rPr>
          <w:spacing w:val="-2"/>
          <w:rtl/>
        </w:rPr>
        <w:t xml:space="preserve">حالة </w:t>
      </w:r>
      <w:r w:rsidRPr="00F93C29">
        <w:rPr>
          <w:i/>
          <w:iCs/>
          <w:spacing w:val="-2"/>
          <w:rtl/>
        </w:rPr>
        <w:t>ظروف قاهرة</w:t>
      </w:r>
      <w:r w:rsidRPr="00F93C29">
        <w:rPr>
          <w:rFonts w:hint="cs"/>
          <w:spacing w:val="-2"/>
          <w:rtl/>
          <w:lang w:bidi="ar-EG"/>
        </w:rPr>
        <w:t xml:space="preserve"> على النحو الوارد وصفه في الوثيقة </w:t>
      </w:r>
      <w:r>
        <w:rPr>
          <w:rFonts w:hint="cs"/>
          <w:spacing w:val="-2"/>
          <w:rtl/>
          <w:lang w:bidi="ar-SY"/>
        </w:rPr>
        <w:t xml:space="preserve">المذكورة </w:t>
      </w:r>
      <w:r w:rsidRPr="00F93C29">
        <w:rPr>
          <w:rFonts w:hint="cs"/>
          <w:spacing w:val="-2"/>
          <w:rtl/>
          <w:lang w:bidi="ar-EG"/>
        </w:rPr>
        <w:t>أعلاه.</w:t>
      </w:r>
    </w:p>
    <w:p w14:paraId="4E6A5DDB" w14:textId="17DE8D8F" w:rsidR="00A92CF9" w:rsidRDefault="00A92CF9" w:rsidP="00A92CF9">
      <w:pPr>
        <w:rPr>
          <w:lang w:bidi="ar-EG"/>
        </w:rPr>
      </w:pPr>
      <w:r w:rsidRPr="00F93C29">
        <w:rPr>
          <w:rFonts w:hint="cs"/>
          <w:rtl/>
          <w:lang w:bidi="ar-EG"/>
        </w:rPr>
        <w:t>وترى اللجنة أن هذه الممارسة فع</w:t>
      </w:r>
      <w:r w:rsidR="00D31ED7">
        <w:rPr>
          <w:rFonts w:hint="cs"/>
          <w:rtl/>
          <w:lang w:bidi="ar-EG"/>
        </w:rPr>
        <w:t>ّ</w:t>
      </w:r>
      <w:r w:rsidRPr="00F93C29">
        <w:rPr>
          <w:rFonts w:hint="cs"/>
          <w:rtl/>
          <w:lang w:bidi="ar-EG"/>
        </w:rPr>
        <w:t xml:space="preserve">الة وأن الدول الأعضاء تقدم </w:t>
      </w:r>
      <w:r w:rsidRPr="00F93C29">
        <w:rPr>
          <w:rtl/>
          <w:lang w:bidi="ar-EG"/>
        </w:rPr>
        <w:t xml:space="preserve">طلبات تستحق </w:t>
      </w:r>
      <w:r w:rsidRPr="00F93C29">
        <w:rPr>
          <w:rFonts w:hint="cs"/>
          <w:rtl/>
          <w:lang w:bidi="ar-EG"/>
        </w:rPr>
        <w:t>الدراسة</w:t>
      </w:r>
      <w:r w:rsidRPr="00F93C29">
        <w:rPr>
          <w:rtl/>
          <w:lang w:bidi="ar-EG"/>
        </w:rPr>
        <w:t>، حتى في الحالات</w:t>
      </w:r>
      <w:r w:rsidRPr="00F93C29">
        <w:rPr>
          <w:rFonts w:hint="cs"/>
          <w:rtl/>
          <w:lang w:bidi="ar-EG"/>
        </w:rPr>
        <w:t xml:space="preserve"> القليلة نسبياً</w:t>
      </w:r>
      <w:r w:rsidRPr="00F93C29">
        <w:rPr>
          <w:rtl/>
          <w:lang w:bidi="ar-EG"/>
        </w:rPr>
        <w:t xml:space="preserve"> </w:t>
      </w:r>
      <w:r w:rsidRPr="00F93C29">
        <w:rPr>
          <w:rFonts w:hint="cs"/>
          <w:rtl/>
          <w:lang w:bidi="ar-EG"/>
        </w:rPr>
        <w:t>التي</w:t>
      </w:r>
      <w:r w:rsidRPr="00F93C29">
        <w:rPr>
          <w:rtl/>
          <w:lang w:bidi="ar-EG"/>
        </w:rPr>
        <w:t xml:space="preserve"> </w:t>
      </w:r>
      <w:r w:rsidRPr="00F93C29">
        <w:rPr>
          <w:rFonts w:hint="cs"/>
          <w:rtl/>
          <w:lang w:bidi="ar-EG"/>
        </w:rPr>
        <w:t>يتعذر فيها على اللجنة قبول</w:t>
      </w:r>
      <w:r w:rsidRPr="00F93C29">
        <w:rPr>
          <w:rtl/>
          <w:lang w:bidi="ar-EG"/>
        </w:rPr>
        <w:t xml:space="preserve"> طلباتها.</w:t>
      </w:r>
    </w:p>
    <w:p w14:paraId="619F8CB6" w14:textId="77777777" w:rsidR="00A92CF9" w:rsidRPr="007257B4" w:rsidRDefault="00A92CF9" w:rsidP="00A92CF9">
      <w:pPr>
        <w:pStyle w:val="Heading3"/>
        <w:rPr>
          <w:rtl/>
        </w:rPr>
      </w:pPr>
      <w:bookmarkStart w:id="45" w:name="_Toc528250258"/>
      <w:bookmarkStart w:id="46" w:name="_Toc17449054"/>
      <w:bookmarkStart w:id="47" w:name="_Toc17450412"/>
      <w:r>
        <w:rPr>
          <w:lang w:bidi="ar-SY"/>
        </w:rPr>
        <w:t>2</w:t>
      </w:r>
      <w:r w:rsidRPr="002D094C">
        <w:rPr>
          <w:lang w:bidi="ar-SY"/>
        </w:rPr>
        <w:t>.</w:t>
      </w:r>
      <w:r>
        <w:rPr>
          <w:lang w:bidi="ar-SY"/>
        </w:rPr>
        <w:t>3</w:t>
      </w:r>
      <w:r w:rsidRPr="002D094C">
        <w:rPr>
          <w:lang w:bidi="ar-SY"/>
        </w:rPr>
        <w:t>.4</w:t>
      </w:r>
      <w:r>
        <w:rPr>
          <w:rFonts w:hint="cs"/>
          <w:rtl/>
        </w:rPr>
        <w:tab/>
        <w:t>اعتبارات بشأن تعطل الساتل أثناء فترة الوضع في الخدمة البالغة تسعين يوماً</w:t>
      </w:r>
      <w:bookmarkEnd w:id="45"/>
      <w:bookmarkEnd w:id="46"/>
      <w:bookmarkEnd w:id="47"/>
    </w:p>
    <w:p w14:paraId="40E604B9" w14:textId="77777777" w:rsidR="00A92CF9" w:rsidRPr="00407DEA" w:rsidRDefault="00A92CF9" w:rsidP="00A92CF9">
      <w:pPr>
        <w:rPr>
          <w:spacing w:val="-5"/>
          <w:lang w:bidi="ar-EG"/>
        </w:rPr>
      </w:pPr>
      <w:r w:rsidRPr="00407DEA">
        <w:rPr>
          <w:rFonts w:hint="cs"/>
          <w:spacing w:val="-5"/>
          <w:rtl/>
          <w:lang w:bidi="ar-EG"/>
        </w:rPr>
        <w:t xml:space="preserve">استلمت اللجنة منذ انعقاد المؤتمر </w:t>
      </w:r>
      <w:r w:rsidRPr="00407DEA">
        <w:rPr>
          <w:spacing w:val="-5"/>
        </w:rPr>
        <w:t>WRC-15</w:t>
      </w:r>
      <w:r w:rsidRPr="00407DEA">
        <w:rPr>
          <w:rFonts w:hint="cs"/>
          <w:spacing w:val="-5"/>
          <w:rtl/>
        </w:rPr>
        <w:t xml:space="preserve"> طلباً واحداً لتمديد المهلة التنظيمية بسبب تعطل ساتل أُطلق حديثاً أثناء فترة الوضع في</w:t>
      </w:r>
      <w:r w:rsidRPr="00407DEA">
        <w:rPr>
          <w:rFonts w:hint="eastAsia"/>
          <w:spacing w:val="-5"/>
          <w:rtl/>
        </w:rPr>
        <w:t> </w:t>
      </w:r>
      <w:r w:rsidRPr="00407DEA">
        <w:rPr>
          <w:rFonts w:hint="cs"/>
          <w:spacing w:val="-5"/>
          <w:rtl/>
        </w:rPr>
        <w:t>الخدمة البالغة تسعين يوماً. و</w:t>
      </w:r>
      <w:r w:rsidRPr="00407DEA">
        <w:rPr>
          <w:spacing w:val="-5"/>
          <w:rtl/>
        </w:rPr>
        <w:t xml:space="preserve">أظهرت تجربة </w:t>
      </w:r>
      <w:r w:rsidRPr="00407DEA">
        <w:rPr>
          <w:rFonts w:hint="cs"/>
          <w:spacing w:val="-5"/>
          <w:rtl/>
        </w:rPr>
        <w:t>اللجنة</w:t>
      </w:r>
      <w:r w:rsidRPr="00407DEA">
        <w:rPr>
          <w:spacing w:val="-5"/>
          <w:rtl/>
        </w:rPr>
        <w:t xml:space="preserve"> في هذه الحالة أن</w:t>
      </w:r>
      <w:r w:rsidRPr="00407DEA">
        <w:rPr>
          <w:rFonts w:hint="cs"/>
          <w:spacing w:val="-5"/>
          <w:rtl/>
        </w:rPr>
        <w:t xml:space="preserve"> من الممكن وينبغي التعامل مع هذه الحالات </w:t>
      </w:r>
      <w:r w:rsidRPr="00407DEA">
        <w:rPr>
          <w:spacing w:val="-5"/>
          <w:rtl/>
        </w:rPr>
        <w:t>و</w:t>
      </w:r>
      <w:r w:rsidRPr="00407DEA">
        <w:rPr>
          <w:rFonts w:hint="cs"/>
          <w:spacing w:val="-5"/>
          <w:rtl/>
        </w:rPr>
        <w:t>ينبغي</w:t>
      </w:r>
      <w:r w:rsidRPr="00407DEA">
        <w:rPr>
          <w:spacing w:val="-5"/>
          <w:rtl/>
        </w:rPr>
        <w:t xml:space="preserve"> أن</w:t>
      </w:r>
      <w:r w:rsidRPr="00407DEA">
        <w:rPr>
          <w:rFonts w:hint="cs"/>
          <w:spacing w:val="-5"/>
          <w:rtl/>
        </w:rPr>
        <w:t> يكون ذلك</w:t>
      </w:r>
      <w:r w:rsidRPr="00407DEA">
        <w:rPr>
          <w:spacing w:val="-5"/>
          <w:rtl/>
        </w:rPr>
        <w:t xml:space="preserve"> بنفس الطريقة </w:t>
      </w:r>
      <w:r w:rsidRPr="00407DEA">
        <w:rPr>
          <w:rFonts w:hint="cs"/>
          <w:spacing w:val="-5"/>
          <w:rtl/>
        </w:rPr>
        <w:t>التي يتم التعامل بها مع</w:t>
      </w:r>
      <w:r w:rsidRPr="00407DEA">
        <w:rPr>
          <w:spacing w:val="-5"/>
          <w:rtl/>
        </w:rPr>
        <w:t xml:space="preserve"> فشل الإطلاق، مما يستلزم تحديد ما إذا كانت وقائع الحالة </w:t>
      </w:r>
      <w:r w:rsidRPr="00407DEA">
        <w:rPr>
          <w:rFonts w:hint="cs"/>
          <w:spacing w:val="-5"/>
          <w:rtl/>
        </w:rPr>
        <w:t>تستوفي</w:t>
      </w:r>
      <w:r w:rsidRPr="00407DEA">
        <w:rPr>
          <w:spacing w:val="-5"/>
          <w:rtl/>
        </w:rPr>
        <w:t xml:space="preserve"> </w:t>
      </w:r>
      <w:r w:rsidRPr="00407DEA">
        <w:rPr>
          <w:rFonts w:hint="cs"/>
          <w:spacing w:val="-5"/>
          <w:rtl/>
        </w:rPr>
        <w:t>ال</w:t>
      </w:r>
      <w:r w:rsidRPr="00407DEA">
        <w:rPr>
          <w:spacing w:val="-5"/>
          <w:rtl/>
        </w:rPr>
        <w:t xml:space="preserve">معايير </w:t>
      </w:r>
      <w:r w:rsidRPr="00407DEA">
        <w:rPr>
          <w:rFonts w:hint="cs"/>
          <w:spacing w:val="-5"/>
          <w:rtl/>
        </w:rPr>
        <w:t>المطلوبة ل</w:t>
      </w:r>
      <w:r w:rsidRPr="00407DEA">
        <w:rPr>
          <w:spacing w:val="-5"/>
          <w:rtl/>
        </w:rPr>
        <w:t>حالة</w:t>
      </w:r>
      <w:r w:rsidRPr="00407DEA">
        <w:rPr>
          <w:rFonts w:hint="cs"/>
          <w:spacing w:val="-5"/>
          <w:rtl/>
        </w:rPr>
        <w:t xml:space="preserve"> </w:t>
      </w:r>
      <w:r w:rsidRPr="00407DEA">
        <w:rPr>
          <w:rFonts w:hint="cs"/>
          <w:i/>
          <w:iCs/>
          <w:spacing w:val="-5"/>
          <w:rtl/>
        </w:rPr>
        <w:t>"الظروف</w:t>
      </w:r>
      <w:r w:rsidRPr="00407DEA">
        <w:rPr>
          <w:rFonts w:hint="eastAsia"/>
          <w:i/>
          <w:iCs/>
          <w:spacing w:val="-5"/>
          <w:rtl/>
        </w:rPr>
        <w:t> </w:t>
      </w:r>
      <w:r w:rsidRPr="00407DEA">
        <w:rPr>
          <w:rFonts w:hint="cs"/>
          <w:i/>
          <w:iCs/>
          <w:spacing w:val="-5"/>
          <w:rtl/>
        </w:rPr>
        <w:t>القاهرة"</w:t>
      </w:r>
      <w:r w:rsidRPr="00407DEA">
        <w:rPr>
          <w:rFonts w:hint="cs"/>
          <w:spacing w:val="-5"/>
          <w:rtl/>
        </w:rPr>
        <w:t>.</w:t>
      </w:r>
    </w:p>
    <w:p w14:paraId="5350088B" w14:textId="0BF1CD42" w:rsidR="00A92CF9" w:rsidRPr="00B03C2F" w:rsidRDefault="00A92CF9" w:rsidP="00A92CF9">
      <w:pPr>
        <w:pStyle w:val="Heading3"/>
        <w:rPr>
          <w:rFonts w:ascii="Times New Roman" w:hAnsi="Times New Roman"/>
          <w:spacing w:val="-6"/>
          <w:rtl/>
        </w:rPr>
      </w:pPr>
      <w:bookmarkStart w:id="48" w:name="_Toc528250259"/>
      <w:bookmarkStart w:id="49" w:name="_Toc17449055"/>
      <w:bookmarkStart w:id="50" w:name="_Toc17450413"/>
      <w:r w:rsidRPr="00356E1A">
        <w:rPr>
          <w:lang w:bidi="ar-SY"/>
        </w:rPr>
        <w:t>3.3.4</w:t>
      </w:r>
      <w:r w:rsidRPr="00356E1A">
        <w:rPr>
          <w:rFonts w:hint="cs"/>
          <w:rtl/>
        </w:rPr>
        <w:tab/>
      </w:r>
      <w:bookmarkEnd w:id="48"/>
      <w:r w:rsidRPr="00B03C2F">
        <w:rPr>
          <w:rFonts w:ascii="Times New Roman" w:hAnsi="Times New Roman"/>
          <w:spacing w:val="-6"/>
          <w:rtl/>
        </w:rPr>
        <w:t xml:space="preserve">تمديد </w:t>
      </w:r>
      <w:r w:rsidRPr="00B03C2F">
        <w:rPr>
          <w:rFonts w:ascii="Times New Roman" w:hAnsi="Times New Roman" w:hint="cs"/>
          <w:spacing w:val="-6"/>
          <w:rtl/>
          <w:lang w:bidi="ar-SA"/>
        </w:rPr>
        <w:t>المهلة</w:t>
      </w:r>
      <w:r w:rsidRPr="00B03C2F">
        <w:rPr>
          <w:rFonts w:ascii="Times New Roman" w:hAnsi="Times New Roman"/>
          <w:spacing w:val="-6"/>
          <w:rtl/>
        </w:rPr>
        <w:t xml:space="preserve"> التنظيمي</w:t>
      </w:r>
      <w:r w:rsidRPr="00B03C2F">
        <w:rPr>
          <w:rFonts w:ascii="Times New Roman" w:hAnsi="Times New Roman" w:hint="cs"/>
          <w:spacing w:val="-6"/>
          <w:rtl/>
          <w:lang w:bidi="ar-SA"/>
        </w:rPr>
        <w:t>ة</w:t>
      </w:r>
      <w:r w:rsidRPr="00B03C2F">
        <w:rPr>
          <w:rFonts w:ascii="Times New Roman" w:hAnsi="Times New Roman"/>
          <w:spacing w:val="-6"/>
          <w:rtl/>
        </w:rPr>
        <w:t xml:space="preserve"> لإعادة </w:t>
      </w:r>
      <w:r w:rsidRPr="00B03C2F">
        <w:rPr>
          <w:rFonts w:ascii="Times New Roman" w:hAnsi="Times New Roman" w:hint="cs"/>
          <w:spacing w:val="-6"/>
          <w:rtl/>
          <w:lang w:bidi="ar-SA"/>
        </w:rPr>
        <w:t>وضع</w:t>
      </w:r>
      <w:r w:rsidRPr="00B03C2F">
        <w:rPr>
          <w:rFonts w:ascii="Times New Roman" w:hAnsi="Times New Roman"/>
          <w:spacing w:val="-6"/>
          <w:rtl/>
        </w:rPr>
        <w:t xml:space="preserve"> تخصيصات تردد</w:t>
      </w:r>
      <w:r w:rsidRPr="00B03C2F">
        <w:rPr>
          <w:rFonts w:ascii="Times New Roman" w:hAnsi="Times New Roman" w:hint="cs"/>
          <w:spacing w:val="-6"/>
          <w:rtl/>
          <w:lang w:bidi="ar-SA"/>
        </w:rPr>
        <w:t xml:space="preserve"> في الخدمة</w:t>
      </w:r>
      <w:r w:rsidRPr="00B03C2F">
        <w:rPr>
          <w:rFonts w:ascii="Times New Roman" w:hAnsi="Times New Roman"/>
          <w:spacing w:val="-6"/>
          <w:rtl/>
        </w:rPr>
        <w:t xml:space="preserve"> </w:t>
      </w:r>
      <w:r w:rsidRPr="00B03C2F">
        <w:rPr>
          <w:rFonts w:ascii="Times New Roman" w:hAnsi="Times New Roman" w:hint="cs"/>
          <w:spacing w:val="-6"/>
          <w:rtl/>
        </w:rPr>
        <w:t>بعد تعليق هذه التخصيصات</w:t>
      </w:r>
      <w:r w:rsidRPr="00B03C2F">
        <w:rPr>
          <w:rFonts w:ascii="Times New Roman" w:hAnsi="Times New Roman"/>
          <w:spacing w:val="-6"/>
          <w:rtl/>
        </w:rPr>
        <w:t xml:space="preserve"> </w:t>
      </w:r>
      <w:r w:rsidRPr="00B03C2F">
        <w:rPr>
          <w:rFonts w:ascii="Times New Roman" w:hAnsi="Times New Roman" w:hint="cs"/>
          <w:spacing w:val="-6"/>
          <w:rtl/>
          <w:lang w:bidi="ar-SA"/>
        </w:rPr>
        <w:t>جراء</w:t>
      </w:r>
      <w:r w:rsidRPr="00B03C2F">
        <w:rPr>
          <w:rFonts w:ascii="Times New Roman" w:hAnsi="Times New Roman"/>
          <w:spacing w:val="-6"/>
          <w:rtl/>
        </w:rPr>
        <w:t xml:space="preserve"> </w:t>
      </w:r>
      <w:r w:rsidRPr="00B03C2F">
        <w:rPr>
          <w:rFonts w:ascii="Times New Roman" w:hAnsi="Times New Roman"/>
          <w:i/>
          <w:iCs/>
          <w:spacing w:val="-6"/>
          <w:rtl/>
        </w:rPr>
        <w:t>ظروف</w:t>
      </w:r>
      <w:r w:rsidRPr="00B03C2F">
        <w:rPr>
          <w:rFonts w:ascii="Times New Roman" w:hAnsi="Times New Roman" w:hint="cs"/>
          <w:i/>
          <w:iCs/>
          <w:spacing w:val="-6"/>
          <w:rtl/>
        </w:rPr>
        <w:t> </w:t>
      </w:r>
      <w:r w:rsidRPr="00B03C2F">
        <w:rPr>
          <w:rFonts w:ascii="Times New Roman" w:hAnsi="Times New Roman"/>
          <w:i/>
          <w:iCs/>
          <w:spacing w:val="-6"/>
          <w:rtl/>
        </w:rPr>
        <w:t>قاهرة</w:t>
      </w:r>
      <w:bookmarkEnd w:id="49"/>
      <w:bookmarkEnd w:id="50"/>
    </w:p>
    <w:p w14:paraId="4064A672" w14:textId="32AAE525" w:rsidR="00A92CF9" w:rsidRDefault="00A92CF9" w:rsidP="00A92CF9">
      <w:pPr>
        <w:spacing w:after="120"/>
        <w:rPr>
          <w:rtl/>
          <w:lang w:bidi="ar-EG"/>
        </w:rPr>
      </w:pPr>
      <w:r w:rsidRPr="0008745B">
        <w:rPr>
          <w:rFonts w:hint="cs"/>
          <w:rtl/>
          <w:lang w:bidi="ar-EG"/>
        </w:rPr>
        <w:t>يجوز للإدارات أن تطلب تعليق تخصيصات التردد لديها لفترة تصل إلى ثلاث سنوات اعتباراً من تاريخ التعليق، وفقاً للرقم</w:t>
      </w:r>
      <w:r w:rsidRPr="0008745B">
        <w:rPr>
          <w:rFonts w:hint="eastAsia"/>
          <w:rtl/>
          <w:lang w:bidi="ar-EG"/>
        </w:rPr>
        <w:t> </w:t>
      </w:r>
      <w:r w:rsidRPr="0008745B">
        <w:rPr>
          <w:b/>
          <w:bCs/>
          <w:lang w:bidi="ar-EG"/>
        </w:rPr>
        <w:t>49.11</w:t>
      </w:r>
      <w:r w:rsidRPr="0008745B">
        <w:rPr>
          <w:rFonts w:hint="cs"/>
          <w:b/>
          <w:bCs/>
          <w:rtl/>
          <w:lang w:bidi="ar-EG"/>
        </w:rPr>
        <w:t xml:space="preserve"> </w:t>
      </w:r>
      <w:r w:rsidRPr="0008745B">
        <w:rPr>
          <w:rFonts w:hint="cs"/>
          <w:rtl/>
          <w:lang w:bidi="ar-EG"/>
        </w:rPr>
        <w:t>من</w:t>
      </w:r>
      <w:r w:rsidRPr="0008745B">
        <w:rPr>
          <w:rFonts w:hint="eastAsia"/>
          <w:rtl/>
          <w:lang w:bidi="ar-EG"/>
        </w:rPr>
        <w:t> </w:t>
      </w:r>
      <w:r w:rsidRPr="0008745B">
        <w:rPr>
          <w:rFonts w:hint="cs"/>
          <w:rtl/>
          <w:lang w:bidi="ar-EG"/>
        </w:rPr>
        <w:t xml:space="preserve">لوائح الراديو. وفي حالة تعطل ساتل وعدم توقع الحاجة إلى ساتل بديل، قد يكون من الصعب جداً إعادة وضع تخصيصات التردد المعلقة في الخدمة خلال فترة الثلاث سنوات هذه. ومن المرجح في هذه الحالات أن تطلب الإدارات من المكتب تمديد فترة التعليق إلى أكثر من ثلاث سنوات. ونظراً لقلة حدوث هذه الحالات، تستنتج اللجنة أن بإمكانها، في حالة ما إذا تبين من تحليل </w:t>
      </w:r>
      <w:r w:rsidRPr="0008745B">
        <w:rPr>
          <w:rFonts w:hint="cs"/>
          <w:rtl/>
          <w:lang w:bidi="ar-EG"/>
        </w:rPr>
        <w:lastRenderedPageBreak/>
        <w:t xml:space="preserve">الحالة المتعلقة بتعطل الساتل أن طلب التمديد يستوفي شروط </w:t>
      </w:r>
      <w:r w:rsidRPr="0008745B">
        <w:rPr>
          <w:rFonts w:hint="cs"/>
          <w:i/>
          <w:iCs/>
          <w:rtl/>
          <w:lang w:bidi="ar-EG"/>
        </w:rPr>
        <w:t>الظروف القاهرة</w:t>
      </w:r>
      <w:r w:rsidRPr="0008745B">
        <w:rPr>
          <w:rFonts w:hint="cs"/>
          <w:rtl/>
          <w:lang w:bidi="ar-EG"/>
        </w:rPr>
        <w:t xml:space="preserve">، إمعان النظر في تفاصيل الحالة والبت بشأن تمديد فترة تعليق </w:t>
      </w:r>
      <w:r w:rsidR="00A0142A">
        <w:rPr>
          <w:rFonts w:hint="cs"/>
          <w:rtl/>
          <w:lang w:bidi="ar-EG"/>
        </w:rPr>
        <w:t>تخصيص التردد هذا</w:t>
      </w:r>
      <w:r w:rsidRPr="0008745B">
        <w:rPr>
          <w:rFonts w:hint="cs"/>
          <w:rtl/>
          <w:lang w:bidi="ar-EG"/>
        </w:rPr>
        <w:t xml:space="preserve"> لأكثر من ثلاث سنوات، مع أخذ الأدلة المقدمة من الإدارة في الاعتبار.</w:t>
      </w:r>
    </w:p>
    <w:tbl>
      <w:tblPr>
        <w:tblStyle w:val="TableGrid"/>
        <w:bidiVisual/>
        <w:tblW w:w="0" w:type="auto"/>
        <w:tblLook w:val="04A0" w:firstRow="1" w:lastRow="0" w:firstColumn="1" w:lastColumn="0" w:noHBand="0" w:noVBand="1"/>
      </w:tblPr>
      <w:tblGrid>
        <w:gridCol w:w="9629"/>
      </w:tblGrid>
      <w:tr w:rsidR="00A92CF9" w14:paraId="1D1902E4" w14:textId="77777777" w:rsidTr="00E91C5F">
        <w:tc>
          <w:tcPr>
            <w:tcW w:w="9629" w:type="dxa"/>
          </w:tcPr>
          <w:p w14:paraId="7052371B" w14:textId="23943377" w:rsidR="00A92CF9" w:rsidRPr="00B92976" w:rsidRDefault="00A92CF9" w:rsidP="00E91C5F">
            <w:pPr>
              <w:spacing w:after="120"/>
              <w:rPr>
                <w:b/>
                <w:bCs/>
                <w:rtl/>
                <w:lang w:bidi="ar-EG"/>
              </w:rPr>
            </w:pPr>
            <w:r w:rsidRPr="0008745B">
              <w:rPr>
                <w:b/>
                <w:bCs/>
                <w:rtl/>
                <w:lang w:bidi="ar-EG"/>
              </w:rPr>
              <w:t xml:space="preserve">توصي اللجنة بعدم إجراء أي تعديل </w:t>
            </w:r>
            <w:r w:rsidR="003F58CC">
              <w:rPr>
                <w:rFonts w:hint="cs"/>
                <w:b/>
                <w:bCs/>
                <w:rtl/>
                <w:lang w:bidi="ar-EG"/>
              </w:rPr>
              <w:t>ل</w:t>
            </w:r>
            <w:r w:rsidRPr="0008745B">
              <w:rPr>
                <w:b/>
                <w:bCs/>
                <w:rtl/>
                <w:lang w:bidi="ar-EG"/>
              </w:rPr>
              <w:t xml:space="preserve">فترة التعليق </w:t>
            </w:r>
            <w:r w:rsidRPr="0008745B">
              <w:rPr>
                <w:rFonts w:hint="cs"/>
                <w:b/>
                <w:bCs/>
                <w:rtl/>
                <w:lang w:bidi="ar-EG"/>
              </w:rPr>
              <w:t xml:space="preserve">المنصوص عليها </w:t>
            </w:r>
            <w:r w:rsidRPr="0008745B">
              <w:rPr>
                <w:b/>
                <w:bCs/>
                <w:rtl/>
                <w:lang w:bidi="ar-EG"/>
              </w:rPr>
              <w:t xml:space="preserve">في الرقم </w:t>
            </w:r>
            <w:r>
              <w:rPr>
                <w:b/>
                <w:bCs/>
                <w:lang w:bidi="ar-EG"/>
              </w:rPr>
              <w:t>49.11</w:t>
            </w:r>
            <w:r w:rsidRPr="0008745B">
              <w:rPr>
                <w:b/>
                <w:bCs/>
                <w:rtl/>
                <w:lang w:bidi="ar-EG"/>
              </w:rPr>
              <w:t xml:space="preserve"> لمعالجة </w:t>
            </w:r>
            <w:r w:rsidRPr="0008745B">
              <w:rPr>
                <w:rFonts w:hint="cs"/>
                <w:b/>
                <w:bCs/>
                <w:rtl/>
                <w:lang w:bidi="ar-EG"/>
              </w:rPr>
              <w:t>عطل</w:t>
            </w:r>
            <w:r w:rsidRPr="0008745B">
              <w:rPr>
                <w:b/>
                <w:bCs/>
                <w:rtl/>
                <w:lang w:bidi="ar-EG"/>
              </w:rPr>
              <w:t xml:space="preserve"> غير متوقع</w:t>
            </w:r>
            <w:r w:rsidRPr="0008745B">
              <w:rPr>
                <w:rFonts w:hint="cs"/>
                <w:b/>
                <w:bCs/>
                <w:rtl/>
                <w:lang w:bidi="ar-EG"/>
              </w:rPr>
              <w:t xml:space="preserve"> في</w:t>
            </w:r>
            <w:r>
              <w:rPr>
                <w:rFonts w:hint="cs"/>
                <w:b/>
                <w:bCs/>
                <w:rtl/>
                <w:lang w:bidi="ar-EG"/>
              </w:rPr>
              <w:t> </w:t>
            </w:r>
            <w:r w:rsidRPr="0008745B">
              <w:rPr>
                <w:b/>
                <w:bCs/>
                <w:rtl/>
                <w:lang w:bidi="ar-EG"/>
              </w:rPr>
              <w:t>ساتل إدراك</w:t>
            </w:r>
            <w:r w:rsidRPr="0008745B">
              <w:rPr>
                <w:rFonts w:hint="cs"/>
                <w:b/>
                <w:bCs/>
                <w:rtl/>
                <w:lang w:bidi="ar-EG"/>
              </w:rPr>
              <w:t>اً منها</w:t>
            </w:r>
            <w:r w:rsidRPr="0008745B">
              <w:rPr>
                <w:b/>
                <w:bCs/>
                <w:rtl/>
                <w:lang w:bidi="ar-EG"/>
              </w:rPr>
              <w:t xml:space="preserve"> </w:t>
            </w:r>
            <w:r w:rsidRPr="0008745B">
              <w:rPr>
                <w:rFonts w:hint="cs"/>
                <w:b/>
                <w:bCs/>
                <w:rtl/>
                <w:lang w:bidi="ar-EG"/>
              </w:rPr>
              <w:t xml:space="preserve">لقدرتها على </w:t>
            </w:r>
            <w:r w:rsidRPr="0008745B">
              <w:rPr>
                <w:b/>
                <w:bCs/>
                <w:rtl/>
                <w:lang w:bidi="ar-EG"/>
              </w:rPr>
              <w:t xml:space="preserve">النظر في طلب تمديد هذه الفترة إذا </w:t>
            </w:r>
            <w:r w:rsidRPr="0008745B">
              <w:rPr>
                <w:rFonts w:hint="cs"/>
                <w:b/>
                <w:bCs/>
                <w:rtl/>
                <w:lang w:bidi="ar-EG"/>
              </w:rPr>
              <w:t>استوفت الحالة</w:t>
            </w:r>
            <w:r w:rsidRPr="0008745B">
              <w:rPr>
                <w:b/>
                <w:bCs/>
                <w:rtl/>
                <w:lang w:bidi="ar-EG"/>
              </w:rPr>
              <w:t xml:space="preserve"> جميع شروط </w:t>
            </w:r>
            <w:r w:rsidRPr="00E207A5">
              <w:rPr>
                <w:b/>
                <w:bCs/>
                <w:i/>
                <w:iCs/>
                <w:rtl/>
                <w:lang w:bidi="ar-EG"/>
              </w:rPr>
              <w:t>الظروف القاهرة</w:t>
            </w:r>
            <w:r w:rsidRPr="0008745B">
              <w:rPr>
                <w:b/>
                <w:bCs/>
                <w:rtl/>
                <w:lang w:bidi="ar-EG"/>
              </w:rPr>
              <w:t>.</w:t>
            </w:r>
          </w:p>
        </w:tc>
      </w:tr>
    </w:tbl>
    <w:p w14:paraId="6390B6DF" w14:textId="77777777" w:rsidR="00A92CF9" w:rsidRPr="007257B4" w:rsidRDefault="00A92CF9" w:rsidP="00A92CF9">
      <w:pPr>
        <w:pStyle w:val="Heading3"/>
        <w:spacing w:before="120"/>
        <w:rPr>
          <w:rtl/>
        </w:rPr>
      </w:pPr>
      <w:bookmarkStart w:id="51" w:name="_Toc528250260"/>
      <w:bookmarkStart w:id="52" w:name="_Toc17449056"/>
      <w:bookmarkStart w:id="53" w:name="_Toc17450414"/>
      <w:r>
        <w:rPr>
          <w:lang w:bidi="ar-SY"/>
        </w:rPr>
        <w:t>4</w:t>
      </w:r>
      <w:r w:rsidRPr="002D094C">
        <w:rPr>
          <w:lang w:bidi="ar-SY"/>
        </w:rPr>
        <w:t>.</w:t>
      </w:r>
      <w:r>
        <w:rPr>
          <w:lang w:bidi="ar-SY"/>
        </w:rPr>
        <w:t>3</w:t>
      </w:r>
      <w:r w:rsidRPr="002D094C">
        <w:rPr>
          <w:lang w:bidi="ar-SY"/>
        </w:rPr>
        <w:t>.4</w:t>
      </w:r>
      <w:r>
        <w:rPr>
          <w:rFonts w:hint="cs"/>
          <w:rtl/>
        </w:rPr>
        <w:tab/>
        <w:t>حالات التأخير الناتج عن وجود ساتل آخر على متن مركبة الإطلاق نفسها</w:t>
      </w:r>
      <w:bookmarkEnd w:id="51"/>
      <w:bookmarkEnd w:id="52"/>
      <w:bookmarkEnd w:id="53"/>
    </w:p>
    <w:p w14:paraId="41C4853E" w14:textId="77777777" w:rsidR="00A92CF9" w:rsidRDefault="00A92CF9" w:rsidP="00A92CF9">
      <w:pPr>
        <w:rPr>
          <w:rtl/>
          <w:lang w:bidi="ar-EG"/>
        </w:rPr>
      </w:pPr>
      <w:r>
        <w:rPr>
          <w:rFonts w:hint="cs"/>
          <w:rtl/>
          <w:lang w:bidi="ar-EG"/>
        </w:rPr>
        <w:t xml:space="preserve">تشير اللجنة إلى أن بإمكانها تطبيق المعايير المحددة والراسخة لتحديد ما إذا كان ينبغي اعتبار حالة محددة حالة </w:t>
      </w:r>
      <w:r w:rsidRPr="005A2CFA">
        <w:rPr>
          <w:rFonts w:hint="cs"/>
          <w:i/>
          <w:iCs/>
          <w:rtl/>
          <w:lang w:bidi="ar-EG"/>
        </w:rPr>
        <w:t>ظروف قاهرة</w:t>
      </w:r>
      <w:r>
        <w:rPr>
          <w:rFonts w:hint="cs"/>
          <w:rtl/>
          <w:lang w:bidi="ar-EG"/>
        </w:rPr>
        <w:t>، ولكن</w:t>
      </w:r>
      <w:r>
        <w:rPr>
          <w:rFonts w:hint="eastAsia"/>
          <w:rtl/>
          <w:lang w:bidi="ar-EG"/>
        </w:rPr>
        <w:t> </w:t>
      </w:r>
      <w:r>
        <w:rPr>
          <w:rFonts w:hint="cs"/>
          <w:rtl/>
          <w:lang w:bidi="ar-EG"/>
        </w:rPr>
        <w:t xml:space="preserve">الشيء </w:t>
      </w:r>
      <w:r w:rsidRPr="00E63D04">
        <w:rPr>
          <w:rFonts w:hint="cs"/>
          <w:rtl/>
          <w:lang w:bidi="ar-EG"/>
        </w:rPr>
        <w:t xml:space="preserve">نفسه لا ينطبق على حالات تأخير الإطلاق بسبب المسائل المتعلقة بوجود ساتل آخر على متن مركبة الإطلاق نفسها. </w:t>
      </w:r>
      <w:r w:rsidRPr="00E63D04">
        <w:rPr>
          <w:rFonts w:hint="cs"/>
          <w:rtl/>
        </w:rPr>
        <w:t>و</w:t>
      </w:r>
      <w:r w:rsidRPr="00E63D04">
        <w:rPr>
          <w:rFonts w:hint="cs"/>
          <w:rtl/>
          <w:lang w:bidi="ar-EG"/>
        </w:rPr>
        <w:t>ت</w:t>
      </w:r>
      <w:r w:rsidRPr="00E63D04">
        <w:rPr>
          <w:rtl/>
          <w:lang w:bidi="ar-EG"/>
        </w:rPr>
        <w:t xml:space="preserve">نظر اللجنة في حالات </w:t>
      </w:r>
      <w:r w:rsidRPr="00E63D04">
        <w:rPr>
          <w:rFonts w:hint="cs"/>
          <w:rtl/>
        </w:rPr>
        <w:t>وجود ساتل آخر على متن مركبة الإطلاق نفسها</w:t>
      </w:r>
      <w:r w:rsidRPr="00E63D04">
        <w:rPr>
          <w:rtl/>
          <w:lang w:bidi="ar-EG"/>
        </w:rPr>
        <w:t xml:space="preserve"> بناءً على المعلومات المقدمة </w:t>
      </w:r>
      <w:r w:rsidRPr="00E63D04">
        <w:rPr>
          <w:rFonts w:hint="cs"/>
          <w:rtl/>
          <w:lang w:bidi="ar-EG"/>
        </w:rPr>
        <w:t>وتستفيد</w:t>
      </w:r>
      <w:r w:rsidRPr="00E63D04">
        <w:rPr>
          <w:rtl/>
          <w:lang w:bidi="ar-EG"/>
        </w:rPr>
        <w:t xml:space="preserve"> من </w:t>
      </w:r>
      <w:r w:rsidRPr="00E63D04">
        <w:rPr>
          <w:rFonts w:hint="cs"/>
          <w:rtl/>
          <w:lang w:bidi="ar-EG"/>
        </w:rPr>
        <w:t>موافاتها</w:t>
      </w:r>
      <w:r w:rsidRPr="00E63D04">
        <w:rPr>
          <w:rtl/>
          <w:lang w:bidi="ar-EG"/>
        </w:rPr>
        <w:t xml:space="preserve"> </w:t>
      </w:r>
      <w:r w:rsidRPr="00E63D04">
        <w:rPr>
          <w:rFonts w:hint="cs"/>
          <w:rtl/>
          <w:lang w:bidi="ar-EG"/>
        </w:rPr>
        <w:t>ب</w:t>
      </w:r>
      <w:r w:rsidRPr="00E63D04">
        <w:rPr>
          <w:rtl/>
          <w:lang w:bidi="ar-EG"/>
        </w:rPr>
        <w:t>أدلة إثبات تدعم الطلب.</w:t>
      </w:r>
      <w:r w:rsidRPr="00E63D04">
        <w:rPr>
          <w:rFonts w:hint="cs"/>
          <w:rtl/>
          <w:lang w:bidi="ar-EG"/>
        </w:rPr>
        <w:t xml:space="preserve"> كما أن الطلبات</w:t>
      </w:r>
      <w:r>
        <w:rPr>
          <w:rFonts w:hint="cs"/>
          <w:rtl/>
          <w:lang w:bidi="ar-EG"/>
        </w:rPr>
        <w:t xml:space="preserve"> القائمة على أساس التأخير الناتج عن وجود ساتل آخر على متن مركبة الإطلاق نفسها هي بطبيعتها طلبات تمديد لبضعة أشهر عادةً. وفي ضوء قدرة اللجنة على إمعان النظر في وقائع الحالة وكون هذه الطلبات طلبات تمديد لفترة قصيرة نسبياً، ترى اللجنة، في ضوء تجربتها حتى الآن، أن الإرشادات المقدمة في المؤتمرات العالمية السابقة للاتصالات الراديوية كافية وملائمة.</w:t>
      </w:r>
    </w:p>
    <w:p w14:paraId="2B387B82" w14:textId="77777777" w:rsidR="00A92CF9" w:rsidRPr="00666F8A" w:rsidRDefault="00A92CF9" w:rsidP="00A92CF9">
      <w:pPr>
        <w:spacing w:after="120"/>
        <w:rPr>
          <w:rtl/>
          <w:lang w:bidi="ar-EG"/>
        </w:rPr>
      </w:pPr>
      <w:r w:rsidRPr="00666F8A">
        <w:rPr>
          <w:rFonts w:hint="cs"/>
          <w:rtl/>
          <w:lang w:bidi="ar-EG"/>
        </w:rPr>
        <w:t>ولكن</w:t>
      </w:r>
      <w:r w:rsidRPr="00666F8A">
        <w:rPr>
          <w:rtl/>
          <w:lang w:bidi="ar-EG"/>
        </w:rPr>
        <w:t xml:space="preserve"> في حين أن اللجنة تمكن</w:t>
      </w:r>
      <w:r w:rsidRPr="00666F8A">
        <w:rPr>
          <w:rFonts w:hint="cs"/>
          <w:rtl/>
          <w:lang w:bidi="ar-EG"/>
        </w:rPr>
        <w:t>ت</w:t>
      </w:r>
      <w:r w:rsidRPr="00666F8A">
        <w:rPr>
          <w:rtl/>
          <w:lang w:bidi="ar-EG"/>
        </w:rPr>
        <w:t xml:space="preserve"> من الاستنتاج بسهولة أن </w:t>
      </w:r>
      <w:r w:rsidRPr="00666F8A">
        <w:rPr>
          <w:rFonts w:hint="cs"/>
          <w:rtl/>
          <w:lang w:bidi="ar-EG"/>
        </w:rPr>
        <w:t xml:space="preserve">ثمة </w:t>
      </w:r>
      <w:r w:rsidRPr="00666F8A">
        <w:rPr>
          <w:rtl/>
          <w:lang w:bidi="ar-EG"/>
        </w:rPr>
        <w:t xml:space="preserve">طلبات مؤهلة </w:t>
      </w:r>
      <w:r w:rsidRPr="00666F8A">
        <w:rPr>
          <w:rFonts w:hint="cs"/>
          <w:rtl/>
          <w:lang w:bidi="ar-EG"/>
        </w:rPr>
        <w:t>لل</w:t>
      </w:r>
      <w:r w:rsidRPr="00666F8A">
        <w:rPr>
          <w:rtl/>
          <w:lang w:bidi="ar-EG"/>
        </w:rPr>
        <w:t>اعتبار</w:t>
      </w:r>
      <w:r w:rsidRPr="00666F8A">
        <w:rPr>
          <w:rFonts w:hint="cs"/>
          <w:rtl/>
          <w:lang w:bidi="ar-EG"/>
        </w:rPr>
        <w:t xml:space="preserve"> ك</w:t>
      </w:r>
      <w:r w:rsidRPr="00666F8A">
        <w:rPr>
          <w:rFonts w:hint="cs"/>
          <w:rtl/>
        </w:rPr>
        <w:t xml:space="preserve">حالة تأخير ناتج عن وجود ساتل آخر على متن مركبة الإطلاق نفسها، </w:t>
      </w:r>
      <w:r w:rsidRPr="00666F8A">
        <w:rPr>
          <w:rFonts w:hint="cs"/>
          <w:rtl/>
          <w:lang w:bidi="ar-EG"/>
        </w:rPr>
        <w:t>وعليه</w:t>
      </w:r>
      <w:r w:rsidRPr="00666F8A">
        <w:rPr>
          <w:rtl/>
          <w:lang w:bidi="ar-EG"/>
        </w:rPr>
        <w:t>، ينبغي منح</w:t>
      </w:r>
      <w:r w:rsidRPr="00666F8A">
        <w:rPr>
          <w:rFonts w:hint="cs"/>
          <w:rtl/>
          <w:lang w:bidi="ar-EG"/>
        </w:rPr>
        <w:t>ها</w:t>
      </w:r>
      <w:r w:rsidRPr="00666F8A">
        <w:rPr>
          <w:rtl/>
          <w:lang w:bidi="ar-EG"/>
        </w:rPr>
        <w:t xml:space="preserve"> تمديد</w:t>
      </w:r>
      <w:r w:rsidRPr="00666F8A">
        <w:rPr>
          <w:rFonts w:hint="cs"/>
          <w:rtl/>
          <w:lang w:bidi="ar-EG"/>
        </w:rPr>
        <w:t>اً</w:t>
      </w:r>
      <w:r w:rsidRPr="00666F8A">
        <w:rPr>
          <w:rtl/>
          <w:lang w:bidi="ar-EG"/>
        </w:rPr>
        <w:t>، صعب تحديد</w:t>
      </w:r>
      <w:r w:rsidRPr="00666F8A">
        <w:rPr>
          <w:rFonts w:hint="cs"/>
          <w:rtl/>
          <w:lang w:bidi="ar-EG"/>
        </w:rPr>
        <w:t xml:space="preserve"> مهلة</w:t>
      </w:r>
      <w:r w:rsidRPr="00666F8A">
        <w:rPr>
          <w:rtl/>
          <w:lang w:bidi="ar-EG"/>
        </w:rPr>
        <w:t xml:space="preserve"> </w:t>
      </w:r>
      <w:r w:rsidRPr="00666F8A">
        <w:rPr>
          <w:rFonts w:hint="cs"/>
          <w:rtl/>
          <w:lang w:bidi="ar-EG"/>
        </w:rPr>
        <w:t>ال</w:t>
      </w:r>
      <w:r w:rsidRPr="00666F8A">
        <w:rPr>
          <w:rtl/>
          <w:lang w:bidi="ar-EG"/>
        </w:rPr>
        <w:t xml:space="preserve">تمديد </w:t>
      </w:r>
      <w:r w:rsidRPr="00666F8A">
        <w:rPr>
          <w:rFonts w:hint="cs"/>
          <w:rtl/>
          <w:lang w:bidi="ar-EG"/>
        </w:rPr>
        <w:t>ال</w:t>
      </w:r>
      <w:r w:rsidRPr="00666F8A">
        <w:rPr>
          <w:rtl/>
          <w:lang w:bidi="ar-EG"/>
        </w:rPr>
        <w:t>مناسب</w:t>
      </w:r>
      <w:r w:rsidRPr="00666F8A">
        <w:rPr>
          <w:rFonts w:hint="cs"/>
          <w:rtl/>
          <w:lang w:bidi="ar-EG"/>
        </w:rPr>
        <w:t>ة</w:t>
      </w:r>
      <w:r w:rsidRPr="00666F8A">
        <w:rPr>
          <w:rtl/>
          <w:lang w:bidi="ar-EG"/>
        </w:rPr>
        <w:t xml:space="preserve"> </w:t>
      </w:r>
      <w:r w:rsidRPr="00666F8A">
        <w:rPr>
          <w:rFonts w:hint="cs"/>
          <w:rtl/>
          <w:lang w:bidi="ar-EG"/>
        </w:rPr>
        <w:t>بغياب</w:t>
      </w:r>
      <w:r w:rsidRPr="00666F8A">
        <w:rPr>
          <w:rtl/>
          <w:lang w:bidi="ar-EG"/>
        </w:rPr>
        <w:t xml:space="preserve"> </w:t>
      </w:r>
      <w:r w:rsidRPr="00666F8A">
        <w:rPr>
          <w:rFonts w:hint="cs"/>
          <w:rtl/>
          <w:lang w:bidi="ar-EG"/>
        </w:rPr>
        <w:t>مسوِّغات</w:t>
      </w:r>
      <w:r w:rsidRPr="00666F8A">
        <w:rPr>
          <w:rtl/>
          <w:lang w:bidi="ar-EG"/>
        </w:rPr>
        <w:t xml:space="preserve"> منطقي</w:t>
      </w:r>
      <w:r w:rsidRPr="00666F8A">
        <w:rPr>
          <w:rFonts w:hint="cs"/>
          <w:rtl/>
          <w:lang w:bidi="ar-EG"/>
        </w:rPr>
        <w:t>ة</w:t>
      </w:r>
      <w:r w:rsidRPr="00666F8A">
        <w:rPr>
          <w:rtl/>
          <w:lang w:bidi="ar-EG"/>
        </w:rPr>
        <w:t xml:space="preserve"> مفصل</w:t>
      </w:r>
      <w:r w:rsidRPr="00666F8A">
        <w:rPr>
          <w:rFonts w:hint="cs"/>
          <w:rtl/>
          <w:lang w:bidi="ar-EG"/>
        </w:rPr>
        <w:t>ة</w:t>
      </w:r>
      <w:r w:rsidRPr="00666F8A">
        <w:rPr>
          <w:rtl/>
          <w:lang w:bidi="ar-EG"/>
        </w:rPr>
        <w:t xml:space="preserve"> لطول الفترة</w:t>
      </w:r>
      <w:r w:rsidRPr="00666F8A">
        <w:rPr>
          <w:rFonts w:hint="cs"/>
          <w:rtl/>
          <w:lang w:bidi="ar-EG"/>
        </w:rPr>
        <w:t> </w:t>
      </w:r>
      <w:r w:rsidRPr="00666F8A">
        <w:rPr>
          <w:rtl/>
          <w:lang w:bidi="ar-EG"/>
        </w:rPr>
        <w:t>المطلوبة.</w:t>
      </w:r>
    </w:p>
    <w:tbl>
      <w:tblPr>
        <w:tblStyle w:val="TableGrid"/>
        <w:bidiVisual/>
        <w:tblW w:w="0" w:type="auto"/>
        <w:tblLook w:val="04A0" w:firstRow="1" w:lastRow="0" w:firstColumn="1" w:lastColumn="0" w:noHBand="0" w:noVBand="1"/>
      </w:tblPr>
      <w:tblGrid>
        <w:gridCol w:w="9629"/>
      </w:tblGrid>
      <w:tr w:rsidR="00A92CF9" w14:paraId="27BF46EE" w14:textId="77777777" w:rsidTr="00E91C5F">
        <w:tc>
          <w:tcPr>
            <w:tcW w:w="9629" w:type="dxa"/>
          </w:tcPr>
          <w:p w14:paraId="30E6F7DB" w14:textId="77777777" w:rsidR="00A92CF9" w:rsidRPr="00176603" w:rsidRDefault="00A92CF9" w:rsidP="00E91C5F">
            <w:pPr>
              <w:spacing w:after="120"/>
              <w:rPr>
                <w:b/>
                <w:bCs/>
                <w:rtl/>
                <w:lang w:bidi="ar-EG"/>
              </w:rPr>
            </w:pPr>
            <w:r w:rsidRPr="00FD09E2">
              <w:rPr>
                <w:b/>
                <w:bCs/>
                <w:rtl/>
                <w:lang w:bidi="ar-EG"/>
              </w:rPr>
              <w:t xml:space="preserve">تدعو اللجنة الإدارات إلى تقديم تفاصيل كافية لتبرير طول فترة التمديد المطلوبة لتجنب طلب </w:t>
            </w:r>
            <w:r>
              <w:rPr>
                <w:rFonts w:hint="cs"/>
                <w:b/>
                <w:bCs/>
                <w:rtl/>
                <w:lang w:bidi="ar-EG"/>
              </w:rPr>
              <w:t>ال</w:t>
            </w:r>
            <w:r w:rsidRPr="00FD09E2">
              <w:rPr>
                <w:b/>
                <w:bCs/>
                <w:rtl/>
                <w:lang w:bidi="ar-EG"/>
              </w:rPr>
              <w:t xml:space="preserve">مزيد من الإيضاحات وتأخر معالجة </w:t>
            </w:r>
            <w:r>
              <w:rPr>
                <w:rFonts w:hint="cs"/>
                <w:b/>
                <w:bCs/>
                <w:rtl/>
                <w:lang w:bidi="ar-EG"/>
              </w:rPr>
              <w:t>الحالة</w:t>
            </w:r>
            <w:r w:rsidRPr="00FD09E2">
              <w:rPr>
                <w:b/>
                <w:bCs/>
                <w:rtl/>
                <w:lang w:bidi="ar-EG"/>
              </w:rPr>
              <w:t>.</w:t>
            </w:r>
          </w:p>
        </w:tc>
      </w:tr>
    </w:tbl>
    <w:p w14:paraId="7010DF0A" w14:textId="77777777" w:rsidR="00A92CF9" w:rsidRDefault="00A92CF9" w:rsidP="00A92CF9">
      <w:pPr>
        <w:pStyle w:val="Heading3"/>
      </w:pPr>
      <w:bookmarkStart w:id="54" w:name="_Toc528250262"/>
      <w:bookmarkStart w:id="55" w:name="_Toc17449057"/>
      <w:bookmarkStart w:id="56" w:name="_Toc17450415"/>
      <w:r>
        <w:rPr>
          <w:lang w:bidi="ar-SY"/>
        </w:rPr>
        <w:t>5</w:t>
      </w:r>
      <w:r w:rsidRPr="002D094C">
        <w:rPr>
          <w:lang w:bidi="ar-SY"/>
        </w:rPr>
        <w:t>.</w:t>
      </w:r>
      <w:r>
        <w:rPr>
          <w:lang w:bidi="ar-SY"/>
        </w:rPr>
        <w:t>3</w:t>
      </w:r>
      <w:r w:rsidRPr="002D094C">
        <w:rPr>
          <w:lang w:bidi="ar-SY"/>
        </w:rPr>
        <w:t>.4</w:t>
      </w:r>
      <w:r>
        <w:rPr>
          <w:rFonts w:hint="cs"/>
          <w:rtl/>
        </w:rPr>
        <w:tab/>
        <w:t>التزام</w:t>
      </w:r>
      <w:r w:rsidRPr="00FD09E2">
        <w:rPr>
          <w:rFonts w:ascii="Times New Roman" w:hAnsi="Times New Roman" w:hint="cs"/>
          <w:b w:val="0"/>
          <w:bCs w:val="0"/>
          <w:kern w:val="0"/>
          <w:rtl/>
          <w:lang w:bidi="ar-SA"/>
        </w:rPr>
        <w:t xml:space="preserve"> </w:t>
      </w:r>
      <w:r w:rsidRPr="00FD09E2">
        <w:rPr>
          <w:rFonts w:hint="cs"/>
          <w:rtl/>
          <w:lang w:bidi="ar-SA"/>
        </w:rPr>
        <w:t>المحطات الفضائية المحرَّكة كهربائياً</w:t>
      </w:r>
      <w:r>
        <w:rPr>
          <w:rFonts w:hint="cs"/>
          <w:rtl/>
        </w:rPr>
        <w:t xml:space="preserve"> بالمهل الزمنية التنظيمية</w:t>
      </w:r>
      <w:bookmarkEnd w:id="54"/>
      <w:bookmarkEnd w:id="55"/>
      <w:bookmarkEnd w:id="56"/>
    </w:p>
    <w:p w14:paraId="524986E1" w14:textId="37DC79E7" w:rsidR="00A92CF9" w:rsidRPr="00E539F6" w:rsidRDefault="00A92CF9" w:rsidP="00A92CF9">
      <w:pPr>
        <w:spacing w:after="120"/>
        <w:rPr>
          <w:spacing w:val="-2"/>
          <w:lang w:bidi="ar-EG"/>
        </w:rPr>
      </w:pPr>
      <w:r w:rsidRPr="00E539F6">
        <w:rPr>
          <w:rFonts w:hint="cs"/>
          <w:spacing w:val="-2"/>
          <w:rtl/>
          <w:lang w:bidi="ar-EG"/>
        </w:rPr>
        <w:t xml:space="preserve">استلمت اللجنة طلباً مقدماً من أجل تمديد فترة الوضع في الخدمة لتخصيصات تردد شبكة ساتلية استعملت ساتلاً يعمل بنظام الدفع الكهربائي </w:t>
      </w:r>
      <w:r w:rsidR="003F58CC">
        <w:rPr>
          <w:rFonts w:hint="cs"/>
          <w:spacing w:val="-2"/>
          <w:rtl/>
          <w:lang w:bidi="ar-EG"/>
        </w:rPr>
        <w:t>للرفع على</w:t>
      </w:r>
      <w:r w:rsidRPr="00E539F6">
        <w:rPr>
          <w:rFonts w:hint="cs"/>
          <w:spacing w:val="-2"/>
          <w:rtl/>
          <w:lang w:bidi="ar-EG"/>
        </w:rPr>
        <w:t xml:space="preserve"> المدار. </w:t>
      </w:r>
      <w:r w:rsidRPr="00E539F6">
        <w:rPr>
          <w:rFonts w:hint="cs"/>
          <w:spacing w:val="-2"/>
          <w:rtl/>
          <w:lang w:bidi="ar-SY"/>
        </w:rPr>
        <w:t>و</w:t>
      </w:r>
      <w:r w:rsidRPr="00E539F6">
        <w:rPr>
          <w:rFonts w:hint="cs"/>
          <w:spacing w:val="-2"/>
          <w:rtl/>
          <w:lang w:bidi="ar-EG"/>
        </w:rPr>
        <w:t xml:space="preserve">أنظمة الدفع الكهربائي أكثر كفاءةً بواقع </w:t>
      </w:r>
      <w:r w:rsidRPr="00E539F6">
        <w:rPr>
          <w:spacing w:val="-2"/>
          <w:lang w:bidi="ar-EG"/>
        </w:rPr>
        <w:t>10</w:t>
      </w:r>
      <w:r w:rsidRPr="00E539F6">
        <w:rPr>
          <w:rFonts w:hint="cs"/>
          <w:spacing w:val="-2"/>
          <w:rtl/>
          <w:lang w:bidi="ar-EG"/>
        </w:rPr>
        <w:t xml:space="preserve"> إلى </w:t>
      </w:r>
      <w:r w:rsidRPr="00E539F6">
        <w:rPr>
          <w:spacing w:val="-2"/>
          <w:lang w:bidi="ar-EG"/>
        </w:rPr>
        <w:t>15</w:t>
      </w:r>
      <w:r w:rsidRPr="00E539F6">
        <w:rPr>
          <w:rFonts w:hint="cs"/>
          <w:spacing w:val="-2"/>
          <w:rtl/>
          <w:lang w:bidi="ar-EG"/>
        </w:rPr>
        <w:t xml:space="preserve"> مرةً أكثر من أنظمة الدفع الكيميائي من حيث استهلاك الطاقة، ولكن هذه الأنظمة تتطلب فترة زمنية أطول بكثير لتنفيذ </w:t>
      </w:r>
      <w:r w:rsidR="005B27C5">
        <w:rPr>
          <w:rFonts w:hint="cs"/>
          <w:spacing w:val="-2"/>
          <w:rtl/>
          <w:lang w:bidi="ar-EG"/>
        </w:rPr>
        <w:t>الرفع على</w:t>
      </w:r>
      <w:r w:rsidRPr="00E539F6">
        <w:rPr>
          <w:rFonts w:hint="cs"/>
          <w:spacing w:val="-2"/>
          <w:rtl/>
          <w:lang w:bidi="ar-EG"/>
        </w:rPr>
        <w:t xml:space="preserve"> المدار، ما يستغرق عادةً من </w:t>
      </w:r>
      <w:r w:rsidRPr="00E539F6">
        <w:rPr>
          <w:spacing w:val="-2"/>
          <w:lang w:bidi="ar-EG"/>
        </w:rPr>
        <w:t>4</w:t>
      </w:r>
      <w:r w:rsidRPr="00E539F6">
        <w:rPr>
          <w:rFonts w:hint="cs"/>
          <w:spacing w:val="-2"/>
          <w:rtl/>
          <w:lang w:bidi="ar-EG"/>
        </w:rPr>
        <w:t xml:space="preserve"> إلى </w:t>
      </w:r>
      <w:r w:rsidRPr="00E539F6">
        <w:rPr>
          <w:spacing w:val="-2"/>
          <w:lang w:bidi="ar-EG"/>
        </w:rPr>
        <w:t>10</w:t>
      </w:r>
      <w:r w:rsidR="005B27C5">
        <w:rPr>
          <w:rFonts w:hint="eastAsia"/>
          <w:spacing w:val="-2"/>
          <w:rtl/>
          <w:lang w:bidi="ar-EG"/>
        </w:rPr>
        <w:t> </w:t>
      </w:r>
      <w:r w:rsidRPr="00E539F6">
        <w:rPr>
          <w:rFonts w:hint="cs"/>
          <w:spacing w:val="-2"/>
          <w:rtl/>
          <w:lang w:bidi="ar-EG"/>
        </w:rPr>
        <w:t xml:space="preserve">أشهر. وأشارت اللجنة إلى أن لوائح الراديو لا تأخذ في الاعتبار نوع التكنولوجيا المستخدمة </w:t>
      </w:r>
      <w:r w:rsidR="003F58CC">
        <w:rPr>
          <w:rFonts w:hint="cs"/>
          <w:spacing w:val="-2"/>
          <w:rtl/>
          <w:lang w:bidi="ar-EG"/>
        </w:rPr>
        <w:t>للرفع على</w:t>
      </w:r>
      <w:r w:rsidRPr="00E539F6">
        <w:rPr>
          <w:rFonts w:hint="cs"/>
          <w:spacing w:val="-2"/>
          <w:rtl/>
          <w:lang w:bidi="ar-EG"/>
        </w:rPr>
        <w:t xml:space="preserve"> المدار. وعلى الرغم من أن أنظمة الدفع هذه العاملة كلياً بالكهرباء وذات الكفاءة من حيث استهلاك الطاقة لها فوائد </w:t>
      </w:r>
      <w:proofErr w:type="gramStart"/>
      <w:r w:rsidRPr="00E539F6">
        <w:rPr>
          <w:rFonts w:hint="cs"/>
          <w:spacing w:val="-2"/>
          <w:rtl/>
          <w:lang w:bidi="ar-EG"/>
        </w:rPr>
        <w:t>هامة</w:t>
      </w:r>
      <w:proofErr w:type="gramEnd"/>
      <w:r w:rsidRPr="00E539F6">
        <w:rPr>
          <w:rFonts w:hint="cs"/>
          <w:spacing w:val="-2"/>
          <w:rtl/>
          <w:lang w:bidi="ar-EG"/>
        </w:rPr>
        <w:t xml:space="preserve"> (تكاليف أقل، على سبيل المثال)، فإن</w:t>
      </w:r>
      <w:r w:rsidRPr="00E539F6">
        <w:rPr>
          <w:rFonts w:hint="eastAsia"/>
          <w:spacing w:val="-2"/>
          <w:rtl/>
          <w:lang w:bidi="ar-EG"/>
        </w:rPr>
        <w:t> </w:t>
      </w:r>
      <w:r w:rsidRPr="00E539F6">
        <w:rPr>
          <w:rFonts w:hint="cs"/>
          <w:spacing w:val="-2"/>
          <w:rtl/>
          <w:lang w:bidi="ar-EG"/>
        </w:rPr>
        <w:t xml:space="preserve">استخدامها من أجل </w:t>
      </w:r>
      <w:r w:rsidR="000A1CE7">
        <w:rPr>
          <w:rFonts w:hint="cs"/>
          <w:spacing w:val="-2"/>
          <w:rtl/>
          <w:lang w:bidi="ar-EG"/>
        </w:rPr>
        <w:t>الرفع على المدار</w:t>
      </w:r>
      <w:r w:rsidRPr="00E539F6">
        <w:rPr>
          <w:rFonts w:hint="cs"/>
          <w:spacing w:val="-2"/>
          <w:rtl/>
          <w:lang w:bidi="ar-EG"/>
        </w:rPr>
        <w:t xml:space="preserve"> يمكن أن يؤدي إلى زيادة الوقت اللازم لوضع تخصيصات تردد المحطة على المتن في</w:t>
      </w:r>
      <w:r w:rsidR="000A1CE7">
        <w:rPr>
          <w:rFonts w:hint="eastAsia"/>
          <w:spacing w:val="-2"/>
          <w:rtl/>
          <w:lang w:bidi="ar-EG"/>
        </w:rPr>
        <w:t> </w:t>
      </w:r>
      <w:r w:rsidRPr="00E539F6">
        <w:rPr>
          <w:rFonts w:hint="cs"/>
          <w:spacing w:val="-2"/>
          <w:rtl/>
          <w:lang w:bidi="ar-EG"/>
        </w:rPr>
        <w:t>الخدمة ومن المحتمل أن يحول دون التقيد بالموعد النهائي التنظيمي المحدد لذلك. ولا تتمتع اللجنة بسلطة تخفيف أي شرط في</w:t>
      </w:r>
      <w:r w:rsidRPr="00E539F6">
        <w:rPr>
          <w:rFonts w:hint="eastAsia"/>
          <w:spacing w:val="-2"/>
          <w:rtl/>
          <w:lang w:bidi="ar-EG"/>
        </w:rPr>
        <w:t> </w:t>
      </w:r>
      <w:r w:rsidRPr="00E539F6">
        <w:rPr>
          <w:rFonts w:hint="cs"/>
          <w:spacing w:val="-2"/>
          <w:rtl/>
          <w:lang w:bidi="ar-EG"/>
        </w:rPr>
        <w:t>لوائح الراديو، أيّاً كان السبب بما في ذلك السماح باستخدام تكنولوجيا أكثر كفاءةً من حيث استهلاك الطاقة. ومع ذلك، يمكن دراسة هذا الموضوع في</w:t>
      </w:r>
      <w:r w:rsidR="000A1CE7">
        <w:rPr>
          <w:rFonts w:hint="cs"/>
          <w:spacing w:val="-2"/>
          <w:rtl/>
          <w:lang w:bidi="ar-EG"/>
        </w:rPr>
        <w:t xml:space="preserve"> </w:t>
      </w:r>
      <w:r w:rsidRPr="00E539F6">
        <w:rPr>
          <w:rFonts w:hint="cs"/>
          <w:spacing w:val="-2"/>
          <w:rtl/>
          <w:lang w:bidi="ar-EG"/>
        </w:rPr>
        <w:t>قطاع الاتصالات الراديوية ويمكن أن ينظر مؤتمر عالمي مختص قادم للاتصالات الراديوية فيما إذا كان ينبغي أخذ استخدام هذا النوع من التكنولوجيا الساتلية في</w:t>
      </w:r>
      <w:r>
        <w:rPr>
          <w:rFonts w:hint="eastAsia"/>
          <w:spacing w:val="-2"/>
          <w:rtl/>
          <w:lang w:bidi="ar-EG"/>
        </w:rPr>
        <w:t> </w:t>
      </w:r>
      <w:r w:rsidRPr="00E539F6">
        <w:rPr>
          <w:rFonts w:hint="cs"/>
          <w:spacing w:val="-2"/>
          <w:rtl/>
          <w:lang w:bidi="ar-EG"/>
        </w:rPr>
        <w:t>الاعتبار في لوائح الراديو.</w:t>
      </w:r>
    </w:p>
    <w:tbl>
      <w:tblPr>
        <w:tblStyle w:val="TableGrid"/>
        <w:bidiVisual/>
        <w:tblW w:w="0" w:type="auto"/>
        <w:tblLook w:val="04A0" w:firstRow="1" w:lastRow="0" w:firstColumn="1" w:lastColumn="0" w:noHBand="0" w:noVBand="1"/>
      </w:tblPr>
      <w:tblGrid>
        <w:gridCol w:w="9629"/>
      </w:tblGrid>
      <w:tr w:rsidR="00A92CF9" w14:paraId="45AB7ADD" w14:textId="77777777" w:rsidTr="00E91C5F">
        <w:tc>
          <w:tcPr>
            <w:tcW w:w="9629" w:type="dxa"/>
          </w:tcPr>
          <w:p w14:paraId="69C85681" w14:textId="2E36F485" w:rsidR="00A92CF9" w:rsidRPr="00356E1A" w:rsidRDefault="00A92CF9" w:rsidP="00E91C5F">
            <w:pPr>
              <w:spacing w:after="120"/>
              <w:rPr>
                <w:rFonts w:ascii="Times New Roman Bold" w:hAnsi="Times New Roman Bold"/>
                <w:b/>
                <w:bCs/>
                <w:spacing w:val="-2"/>
                <w:rtl/>
                <w:lang w:bidi="ar-SY"/>
              </w:rPr>
            </w:pPr>
            <w:r w:rsidRPr="00356E1A">
              <w:rPr>
                <w:rFonts w:ascii="Times New Roman Bold" w:hAnsi="Times New Roman Bold"/>
                <w:b/>
                <w:bCs/>
                <w:spacing w:val="-2"/>
                <w:rtl/>
                <w:lang w:bidi="ar-EG"/>
              </w:rPr>
              <w:t xml:space="preserve">تشجع اللجنة الإدارات عند استخدام </w:t>
            </w:r>
            <w:r w:rsidRPr="00356E1A">
              <w:rPr>
                <w:rFonts w:ascii="Times New Roman Bold" w:hAnsi="Times New Roman Bold" w:hint="cs"/>
                <w:b/>
                <w:bCs/>
                <w:spacing w:val="-2"/>
                <w:rtl/>
                <w:lang w:bidi="ar-EG"/>
              </w:rPr>
              <w:t>أنظمة الدفع</w:t>
            </w:r>
            <w:r w:rsidRPr="00356E1A">
              <w:rPr>
                <w:rFonts w:ascii="Times New Roman Bold" w:hAnsi="Times New Roman Bold"/>
                <w:spacing w:val="-2"/>
                <w:rtl/>
                <w:lang w:bidi="ar-EG"/>
              </w:rPr>
              <w:t xml:space="preserve"> </w:t>
            </w:r>
            <w:r w:rsidRPr="00356E1A">
              <w:rPr>
                <w:rFonts w:ascii="Times New Roman Bold" w:hAnsi="Times New Roman Bold"/>
                <w:b/>
                <w:bCs/>
                <w:spacing w:val="-2"/>
                <w:rtl/>
                <w:lang w:bidi="ar-EG"/>
              </w:rPr>
              <w:t>الساتلي</w:t>
            </w:r>
            <w:r w:rsidRPr="00356E1A">
              <w:rPr>
                <w:rFonts w:ascii="Times New Roman Bold" w:hAnsi="Times New Roman Bold" w:hint="cs"/>
                <w:b/>
                <w:bCs/>
                <w:spacing w:val="-2"/>
                <w:rtl/>
                <w:lang w:bidi="ar-EG"/>
              </w:rPr>
              <w:t xml:space="preserve"> التي تتسم بالفعالية من حيث استهلاك الطاقة </w:t>
            </w:r>
            <w:r w:rsidRPr="00356E1A">
              <w:rPr>
                <w:rFonts w:ascii="Times New Roman Bold" w:hAnsi="Times New Roman Bold"/>
                <w:b/>
                <w:bCs/>
                <w:spacing w:val="-2"/>
                <w:rtl/>
                <w:lang w:bidi="ar-EG"/>
              </w:rPr>
              <w:t xml:space="preserve">على أن تأخذ في الاعتبار الوقت الإضافي اللازم </w:t>
            </w:r>
            <w:r w:rsidR="003F58CC">
              <w:rPr>
                <w:rFonts w:ascii="Times New Roman Bold" w:hAnsi="Times New Roman Bold" w:hint="cs"/>
                <w:b/>
                <w:bCs/>
                <w:spacing w:val="-2"/>
                <w:rtl/>
                <w:lang w:bidi="ar-EG"/>
              </w:rPr>
              <w:t>للرفع على</w:t>
            </w:r>
            <w:r w:rsidRPr="00356E1A">
              <w:rPr>
                <w:rFonts w:ascii="Times New Roman Bold" w:hAnsi="Times New Roman Bold" w:hint="cs"/>
                <w:b/>
                <w:bCs/>
                <w:spacing w:val="-2"/>
                <w:rtl/>
                <w:lang w:bidi="ar-EG"/>
              </w:rPr>
              <w:t xml:space="preserve"> المدار </w:t>
            </w:r>
            <w:r w:rsidRPr="00356E1A">
              <w:rPr>
                <w:rFonts w:ascii="Times New Roman Bold" w:hAnsi="Times New Roman Bold"/>
                <w:b/>
                <w:bCs/>
                <w:spacing w:val="-2"/>
                <w:rtl/>
                <w:lang w:bidi="ar-EG"/>
              </w:rPr>
              <w:t xml:space="preserve">لضمان </w:t>
            </w:r>
            <w:r w:rsidRPr="00356E1A">
              <w:rPr>
                <w:rFonts w:ascii="Times New Roman Bold" w:hAnsi="Times New Roman Bold" w:hint="cs"/>
                <w:b/>
                <w:bCs/>
                <w:spacing w:val="-2"/>
                <w:rtl/>
                <w:lang w:bidi="ar-EG"/>
              </w:rPr>
              <w:t>الالتزام</w:t>
            </w:r>
            <w:r w:rsidRPr="00356E1A">
              <w:rPr>
                <w:rFonts w:ascii="Times New Roman Bold" w:hAnsi="Times New Roman Bold"/>
                <w:b/>
                <w:bCs/>
                <w:spacing w:val="-2"/>
                <w:rtl/>
                <w:lang w:bidi="ar-EG"/>
              </w:rPr>
              <w:t xml:space="preserve"> </w:t>
            </w:r>
            <w:r w:rsidRPr="00356E1A">
              <w:rPr>
                <w:rFonts w:ascii="Times New Roman Bold" w:hAnsi="Times New Roman Bold" w:hint="cs"/>
                <w:b/>
                <w:bCs/>
                <w:spacing w:val="-2"/>
                <w:rtl/>
                <w:lang w:bidi="ar-EG"/>
              </w:rPr>
              <w:t>بالمهل</w:t>
            </w:r>
            <w:r w:rsidRPr="00356E1A">
              <w:rPr>
                <w:rFonts w:ascii="Times New Roman Bold" w:hAnsi="Times New Roman Bold"/>
                <w:b/>
                <w:bCs/>
                <w:spacing w:val="-2"/>
                <w:rtl/>
                <w:lang w:bidi="ar-EG"/>
              </w:rPr>
              <w:t xml:space="preserve"> التنظيمية لوضع</w:t>
            </w:r>
            <w:r w:rsidRPr="00356E1A">
              <w:rPr>
                <w:rFonts w:ascii="Times New Roman Bold" w:hAnsi="Times New Roman Bold" w:hint="cs"/>
                <w:b/>
                <w:bCs/>
                <w:spacing w:val="-2"/>
                <w:rtl/>
                <w:lang w:bidi="ar-EG"/>
              </w:rPr>
              <w:t>، أو إعادة وضع،</w:t>
            </w:r>
            <w:r w:rsidRPr="00356E1A">
              <w:rPr>
                <w:rFonts w:ascii="Times New Roman Bold" w:hAnsi="Times New Roman Bold"/>
                <w:b/>
                <w:bCs/>
                <w:spacing w:val="-2"/>
                <w:rtl/>
                <w:lang w:bidi="ar-EG"/>
              </w:rPr>
              <w:t xml:space="preserve"> تخصيصات تردد في الخدمة</w:t>
            </w:r>
            <w:r w:rsidRPr="00356E1A">
              <w:rPr>
                <w:rFonts w:ascii="Times New Roman Bold" w:hAnsi="Times New Roman Bold" w:hint="cs"/>
                <w:b/>
                <w:bCs/>
                <w:spacing w:val="-2"/>
                <w:rtl/>
                <w:lang w:bidi="ar-EG"/>
              </w:rPr>
              <w:t>.</w:t>
            </w:r>
            <w:r>
              <w:rPr>
                <w:rFonts w:ascii="Times New Roman Bold" w:hAnsi="Times New Roman Bold" w:hint="cs"/>
                <w:b/>
                <w:bCs/>
                <w:spacing w:val="-2"/>
                <w:rtl/>
                <w:lang w:bidi="ar-EG"/>
              </w:rPr>
              <w:t xml:space="preserve"> وقد يرغب المؤتمر العالمي للاتصالات الراديوية لعام </w:t>
            </w:r>
            <w:r>
              <w:rPr>
                <w:rFonts w:ascii="Times New Roman Bold" w:hAnsi="Times New Roman Bold"/>
                <w:b/>
                <w:bCs/>
                <w:spacing w:val="-2"/>
                <w:lang w:bidi="ar-EG"/>
              </w:rPr>
              <w:t>2019</w:t>
            </w:r>
            <w:r>
              <w:rPr>
                <w:rFonts w:ascii="Times New Roman Bold" w:hAnsi="Times New Roman Bold" w:hint="cs"/>
                <w:b/>
                <w:bCs/>
                <w:spacing w:val="-2"/>
                <w:rtl/>
                <w:lang w:bidi="ar-SY"/>
              </w:rPr>
              <w:t xml:space="preserve"> </w:t>
            </w:r>
            <w:r>
              <w:rPr>
                <w:rFonts w:ascii="Times New Roman Bold" w:hAnsi="Times New Roman Bold" w:hint="cs"/>
                <w:b/>
                <w:bCs/>
                <w:spacing w:val="-2"/>
                <w:rtl/>
                <w:lang w:bidi="ar-EG"/>
              </w:rPr>
              <w:t xml:space="preserve">في دعوة قطاع الاتصالات الراديوية إلى دراسة ما إذا </w:t>
            </w:r>
            <w:r w:rsidRPr="00F60A62">
              <w:rPr>
                <w:rFonts w:ascii="Times New Roman Bold" w:hAnsi="Times New Roman Bold" w:hint="cs"/>
                <w:b/>
                <w:bCs/>
                <w:spacing w:val="-2"/>
                <w:rtl/>
                <w:lang w:bidi="ar-EG"/>
              </w:rPr>
              <w:t xml:space="preserve">كان </w:t>
            </w:r>
            <w:r>
              <w:rPr>
                <w:rFonts w:ascii="Times New Roman Bold" w:hAnsi="Times New Roman Bold" w:hint="cs"/>
                <w:b/>
                <w:bCs/>
                <w:spacing w:val="-2"/>
                <w:rtl/>
                <w:lang w:bidi="ar-EG"/>
              </w:rPr>
              <w:t>ينبغي مراعاة استعمال هذا النوع من التكنولوجيا الساتلية في لوائح الراديو كي ينظر فيه مؤتمر عالمي مختص قادم للاتصالات الراديوية.</w:t>
            </w:r>
          </w:p>
        </w:tc>
      </w:tr>
    </w:tbl>
    <w:p w14:paraId="5E954E9E" w14:textId="49BCA1E8" w:rsidR="00A92CF9" w:rsidRDefault="00A92CF9" w:rsidP="003F58CC">
      <w:pPr>
        <w:pStyle w:val="Heading3"/>
        <w:rPr>
          <w:rtl/>
        </w:rPr>
      </w:pPr>
      <w:bookmarkStart w:id="57" w:name="_Toc17449058"/>
      <w:bookmarkStart w:id="58" w:name="_Toc17450416"/>
      <w:bookmarkStart w:id="59" w:name="_Toc528250263"/>
      <w:r>
        <w:rPr>
          <w:lang w:bidi="ar-SY"/>
        </w:rPr>
        <w:lastRenderedPageBreak/>
        <w:t>6.3.4</w:t>
      </w:r>
      <w:r>
        <w:rPr>
          <w:rtl/>
        </w:rPr>
        <w:tab/>
      </w:r>
      <w:r>
        <w:rPr>
          <w:rFonts w:hint="cs"/>
          <w:rtl/>
        </w:rPr>
        <w:t xml:space="preserve">طلبات مقدمة من </w:t>
      </w:r>
      <w:r w:rsidR="003F58CC">
        <w:rPr>
          <w:rFonts w:hint="cs"/>
          <w:rtl/>
        </w:rPr>
        <w:t>البلدان</w:t>
      </w:r>
      <w:r>
        <w:rPr>
          <w:rFonts w:hint="cs"/>
          <w:rtl/>
        </w:rPr>
        <w:t xml:space="preserve"> النامية بشأن حالات </w:t>
      </w:r>
      <w:r w:rsidR="00EF2C22">
        <w:rPr>
          <w:rFonts w:hint="cs"/>
          <w:rtl/>
        </w:rPr>
        <w:t>لا تستوفي شروط اعتبارها</w:t>
      </w:r>
      <w:r>
        <w:rPr>
          <w:rFonts w:hint="cs"/>
          <w:rtl/>
        </w:rPr>
        <w:t xml:space="preserve"> حالة </w:t>
      </w:r>
      <w:r w:rsidRPr="00D943FB">
        <w:rPr>
          <w:rFonts w:hint="cs"/>
          <w:i/>
          <w:iCs/>
          <w:rtl/>
        </w:rPr>
        <w:t>ظروف قاهرة</w:t>
      </w:r>
      <w:r>
        <w:rPr>
          <w:rFonts w:hint="cs"/>
          <w:rtl/>
        </w:rPr>
        <w:t xml:space="preserve"> أو حالة </w:t>
      </w:r>
      <w:r w:rsidRPr="00D943FB">
        <w:rPr>
          <w:rFonts w:hint="cs"/>
          <w:rtl/>
          <w:lang w:bidi="ar-SA"/>
        </w:rPr>
        <w:t>تأخير ناتج عن وجود ساتل آخر على متن مركبة الإطلاق نفسها</w:t>
      </w:r>
      <w:bookmarkEnd w:id="57"/>
      <w:bookmarkEnd w:id="58"/>
    </w:p>
    <w:p w14:paraId="20F5F78A" w14:textId="7E50BC0A" w:rsidR="00A92CF9" w:rsidRPr="008E0105" w:rsidRDefault="00A92CF9" w:rsidP="00A92CF9">
      <w:pPr>
        <w:rPr>
          <w:spacing w:val="-2"/>
          <w:rtl/>
          <w:lang w:bidi="ar-EG"/>
        </w:rPr>
      </w:pPr>
      <w:r w:rsidRPr="008E0105">
        <w:rPr>
          <w:rFonts w:hint="cs"/>
          <w:spacing w:val="-2"/>
          <w:rtl/>
          <w:lang w:bidi="ar-EG"/>
        </w:rPr>
        <w:t xml:space="preserve">استلمت اللجنة طلبات من </w:t>
      </w:r>
      <w:r w:rsidR="00EF2C22" w:rsidRPr="008E0105">
        <w:rPr>
          <w:rFonts w:hint="cs"/>
          <w:spacing w:val="-2"/>
          <w:rtl/>
          <w:lang w:bidi="ar-EG"/>
        </w:rPr>
        <w:t>أحد البلدان النامية</w:t>
      </w:r>
      <w:r w:rsidRPr="008E0105">
        <w:rPr>
          <w:rFonts w:hint="cs"/>
          <w:spacing w:val="-2"/>
          <w:rtl/>
          <w:lang w:bidi="ar-EG"/>
        </w:rPr>
        <w:t xml:space="preserve"> لتمديد المهلة التنظيمية لوضع تخصيصات التردد المتعلقة بشبكاته الساتلية في الخدمة. وقد بذلت الإدارة قصارى جهدها للالتزام بالمهلة التنظيمية لوضع تخصيصات التردد في الخدمة، لكنها واجهت عدداً من الصعوبات أخّرت سير عملها. وأحاطت اللجنة علماً </w:t>
      </w:r>
      <w:r w:rsidR="00EF2C22" w:rsidRPr="008E0105">
        <w:rPr>
          <w:rFonts w:hint="cs"/>
          <w:spacing w:val="-2"/>
          <w:rtl/>
          <w:lang w:bidi="ar-EG"/>
        </w:rPr>
        <w:t xml:space="preserve">أيضاً </w:t>
      </w:r>
      <w:r w:rsidRPr="008E0105">
        <w:rPr>
          <w:rFonts w:hint="cs"/>
          <w:spacing w:val="-2"/>
          <w:rtl/>
          <w:lang w:bidi="ar-EG"/>
        </w:rPr>
        <w:t xml:space="preserve">بالمادة </w:t>
      </w:r>
      <w:r w:rsidRPr="008E0105">
        <w:rPr>
          <w:spacing w:val="-2"/>
          <w:lang w:bidi="ar-EG"/>
        </w:rPr>
        <w:t>196</w:t>
      </w:r>
      <w:r w:rsidRPr="008E0105">
        <w:rPr>
          <w:rFonts w:hint="cs"/>
          <w:spacing w:val="-2"/>
          <w:rtl/>
          <w:lang w:bidi="ar-EG"/>
        </w:rPr>
        <w:t xml:space="preserve"> من </w:t>
      </w:r>
      <w:r w:rsidR="00EF2C22" w:rsidRPr="008E0105">
        <w:rPr>
          <w:rFonts w:hint="cs"/>
          <w:spacing w:val="-2"/>
          <w:rtl/>
          <w:lang w:bidi="ar-EG"/>
        </w:rPr>
        <w:t>ال</w:t>
      </w:r>
      <w:r w:rsidRPr="008E0105">
        <w:rPr>
          <w:rFonts w:hint="cs"/>
          <w:spacing w:val="-2"/>
          <w:rtl/>
          <w:lang w:bidi="ar-EG"/>
        </w:rPr>
        <w:t xml:space="preserve">دستور فيما يخص الاحتياجات الخاصة </w:t>
      </w:r>
      <w:r w:rsidR="00EF2C22" w:rsidRPr="008E0105">
        <w:rPr>
          <w:rFonts w:hint="cs"/>
          <w:spacing w:val="-2"/>
          <w:rtl/>
          <w:lang w:bidi="ar-EG"/>
        </w:rPr>
        <w:t>بالبلدان</w:t>
      </w:r>
      <w:r w:rsidRPr="008E0105">
        <w:rPr>
          <w:rFonts w:hint="cs"/>
          <w:spacing w:val="-2"/>
          <w:rtl/>
          <w:lang w:bidi="ar-EG"/>
        </w:rPr>
        <w:t xml:space="preserve"> النامية والموقع الجغرافي لبعض البلدان. وللأسف، لم تستوفِ الحالات المعروضة الشروط اللازمة من أجل اعتبارها حالة </w:t>
      </w:r>
      <w:r w:rsidRPr="008E0105">
        <w:rPr>
          <w:rFonts w:hint="cs"/>
          <w:i/>
          <w:iCs/>
          <w:spacing w:val="-2"/>
          <w:rtl/>
          <w:lang w:bidi="ar-EG"/>
        </w:rPr>
        <w:t>ظروف قاهرة</w:t>
      </w:r>
      <w:r w:rsidRPr="008E0105">
        <w:rPr>
          <w:rFonts w:hint="cs"/>
          <w:spacing w:val="-2"/>
          <w:rtl/>
          <w:lang w:bidi="ar-EG"/>
        </w:rPr>
        <w:t xml:space="preserve"> ولم </w:t>
      </w:r>
      <w:r w:rsidR="00EF2C22" w:rsidRPr="008E0105">
        <w:rPr>
          <w:rFonts w:hint="cs"/>
          <w:spacing w:val="-2"/>
          <w:rtl/>
          <w:lang w:bidi="ar-EG"/>
        </w:rPr>
        <w:t>تكن مستوفية لشروط اعتبارها حالة</w:t>
      </w:r>
      <w:r w:rsidRPr="008E0105">
        <w:rPr>
          <w:rFonts w:hint="cs"/>
          <w:spacing w:val="-2"/>
          <w:rtl/>
          <w:lang w:bidi="ar-EG"/>
        </w:rPr>
        <w:t xml:space="preserve"> تأخير ناتج عن وجود ساتل آخر على متن مركبة الإطلاق نفسها، ولم يتسن للجنة منح المهل المطلوبة.</w:t>
      </w:r>
    </w:p>
    <w:p w14:paraId="17263171" w14:textId="203D69C3" w:rsidR="00A92CF9" w:rsidRDefault="00A92CF9" w:rsidP="00A92CF9">
      <w:pPr>
        <w:rPr>
          <w:rtl/>
          <w:lang w:bidi="ar-SY"/>
        </w:rPr>
      </w:pPr>
      <w:r>
        <w:rPr>
          <w:rFonts w:hint="cs"/>
          <w:rtl/>
          <w:lang w:bidi="ar-EG"/>
        </w:rPr>
        <w:t xml:space="preserve">وعند معالجة طلبات للتمديد تخرج عن </w:t>
      </w:r>
      <w:r w:rsidR="00EF2C22">
        <w:rPr>
          <w:rFonts w:hint="cs"/>
          <w:rtl/>
          <w:lang w:bidi="ar-EG"/>
        </w:rPr>
        <w:t>اختصاص</w:t>
      </w:r>
      <w:r>
        <w:rPr>
          <w:rFonts w:hint="cs"/>
          <w:rtl/>
          <w:lang w:bidi="ar-EG"/>
        </w:rPr>
        <w:t xml:space="preserve"> اللجنة، تكلّف اللجنة عادة</w:t>
      </w:r>
      <w:r w:rsidR="000A1CE7">
        <w:rPr>
          <w:rFonts w:hint="cs"/>
          <w:rtl/>
          <w:lang w:bidi="ar-EG"/>
        </w:rPr>
        <w:t>ً</w:t>
      </w:r>
      <w:r>
        <w:rPr>
          <w:rFonts w:hint="cs"/>
          <w:rtl/>
          <w:lang w:bidi="ar-EG"/>
        </w:rPr>
        <w:t xml:space="preserve"> المكتب بالاستمرار في مراعاة تخصيصات تردد الشبكة الساتلية حتى آخر يوم من المؤتمر العالمي </w:t>
      </w:r>
      <w:r w:rsidR="00EF2C22">
        <w:rPr>
          <w:rFonts w:hint="cs"/>
          <w:rtl/>
          <w:lang w:bidi="ar-EG"/>
        </w:rPr>
        <w:t>التالي</w:t>
      </w:r>
      <w:r>
        <w:rPr>
          <w:rFonts w:hint="cs"/>
          <w:rtl/>
          <w:lang w:bidi="ar-EG"/>
        </w:rPr>
        <w:t xml:space="preserve"> للاتصالات الراديوية، مع الإشارة إلى أن الفصل في هذه الحالات هو من اختصاص المؤتمر العالمي للاتصالات الراديوية. ويصلح هذا النهج لمعالجة احتياجات البلدان النامية عندما يكون المؤتمر العالمي </w:t>
      </w:r>
      <w:r w:rsidR="00EF2C22">
        <w:rPr>
          <w:rFonts w:hint="cs"/>
          <w:rtl/>
          <w:lang w:bidi="ar-EG"/>
        </w:rPr>
        <w:t xml:space="preserve">التالي </w:t>
      </w:r>
      <w:r>
        <w:rPr>
          <w:rFonts w:hint="cs"/>
          <w:rtl/>
          <w:lang w:bidi="ar-EG"/>
        </w:rPr>
        <w:t>سيعقد في</w:t>
      </w:r>
      <w:r w:rsidR="008E0105">
        <w:rPr>
          <w:rFonts w:hint="eastAsia"/>
          <w:rtl/>
          <w:lang w:bidi="ar-EG"/>
        </w:rPr>
        <w:t> </w:t>
      </w:r>
      <w:r>
        <w:rPr>
          <w:rFonts w:hint="cs"/>
          <w:rtl/>
          <w:lang w:bidi="ar-EG"/>
        </w:rPr>
        <w:t xml:space="preserve">المستقبل القريب. بيد أنه عندما يرد الطلب عقب مؤتمر عالمي للاتصالات الراديوية بفترة بسيطة يخلف هذا النهج حالة انعدام يقين للإدارة المقدمة للطلب وللإدارات الأخرى المهتمة </w:t>
      </w:r>
      <w:r w:rsidR="00641017">
        <w:rPr>
          <w:rFonts w:hint="cs"/>
          <w:rtl/>
          <w:lang w:bidi="ar-EG"/>
        </w:rPr>
        <w:t>ب</w:t>
      </w:r>
      <w:r>
        <w:rPr>
          <w:rFonts w:hint="cs"/>
          <w:rtl/>
          <w:lang w:bidi="ar-EG"/>
        </w:rPr>
        <w:t xml:space="preserve">الترددات والموارد المدارية ذاتها. </w:t>
      </w:r>
      <w:r w:rsidR="00641017">
        <w:rPr>
          <w:rFonts w:hint="cs"/>
          <w:rtl/>
          <w:lang w:bidi="ar-EG"/>
        </w:rPr>
        <w:t>ويرجح</w:t>
      </w:r>
      <w:r>
        <w:rPr>
          <w:rFonts w:hint="cs"/>
          <w:rtl/>
          <w:lang w:bidi="ar-EG"/>
        </w:rPr>
        <w:t xml:space="preserve"> أن تكون البلدان النامية التي تواجه حالة انعدام اليقين هذه غير قادرة على المضي قدماً في مشروعها الساتلي حتى استلام تأكيد من المؤتمر العالمي للاتصالات الراديوية. ولهذا السبب، سيكون مما يتماشى مع القرار </w:t>
      </w:r>
      <w:r>
        <w:rPr>
          <w:lang w:bidi="ar-EG"/>
        </w:rPr>
        <w:t>80</w:t>
      </w:r>
      <w:r>
        <w:rPr>
          <w:rFonts w:hint="cs"/>
          <w:rtl/>
          <w:lang w:bidi="ar-SY"/>
        </w:rPr>
        <w:t xml:space="preserve"> أن ينظر المؤتمر العالمي للاتصالات الراديوية لعام </w:t>
      </w:r>
      <w:r>
        <w:rPr>
          <w:lang w:bidi="ar-SY"/>
        </w:rPr>
        <w:t>2019</w:t>
      </w:r>
      <w:r>
        <w:rPr>
          <w:rFonts w:hint="cs"/>
          <w:rtl/>
          <w:lang w:bidi="ar-SY"/>
        </w:rPr>
        <w:t xml:space="preserve"> في منح اللجنة </w:t>
      </w:r>
      <w:r w:rsidR="00641017">
        <w:rPr>
          <w:rFonts w:hint="cs"/>
          <w:rtl/>
          <w:lang w:bidi="ar-SY"/>
        </w:rPr>
        <w:t>صلاحية</w:t>
      </w:r>
      <w:r>
        <w:rPr>
          <w:rFonts w:hint="cs"/>
          <w:rtl/>
          <w:lang w:bidi="ar-SY"/>
        </w:rPr>
        <w:t xml:space="preserve"> معالجة طلبات التمديد محدودة المدة التي تقدمها البلدان النامية، على أساس كل حالة على حدة، وعلى وجه الخصوص تلك البلدان التي تعتمد على الخدمات الساتلية من أجل تأمين التوصيلية لكامل أراضيها.</w:t>
      </w:r>
    </w:p>
    <w:p w14:paraId="2F437A64" w14:textId="0920A33F" w:rsidR="00A92CF9" w:rsidRDefault="00A92CF9" w:rsidP="008E0105">
      <w:pPr>
        <w:spacing w:after="120"/>
        <w:rPr>
          <w:rtl/>
          <w:lang w:bidi="ar-SY"/>
        </w:rPr>
      </w:pPr>
      <w:r>
        <w:rPr>
          <w:rFonts w:hint="cs"/>
          <w:rtl/>
          <w:lang w:bidi="ar-SY"/>
        </w:rPr>
        <w:t xml:space="preserve">وتدرك اللجنة أن المؤتمرات العالمية السابقة للاتصالات الراديوية قررت عن قصد أنه لا يمكن إلا لمؤتمر عالمي للاتصالات الراديوية أن ينظر في هذه الطلبات إن لم تكن </w:t>
      </w:r>
      <w:r w:rsidR="00641017">
        <w:rPr>
          <w:rFonts w:hint="cs"/>
          <w:rtl/>
          <w:lang w:bidi="ar-SY"/>
        </w:rPr>
        <w:t>تدخل في اختصاص</w:t>
      </w:r>
      <w:r>
        <w:rPr>
          <w:rFonts w:hint="cs"/>
          <w:rtl/>
          <w:lang w:bidi="ar-SY"/>
        </w:rPr>
        <w:t xml:space="preserve"> اللجنة بغية الحد من أي سوء استخدام محتمل. ومع ذلك، يمكن للمؤتمر العالمي للاتصالات الراديوية أن يحدد شروطاً يتعين الوفاء بها من أجل منح مهلة زمنية محدودة المدة على أساس استثنائي </w:t>
      </w:r>
      <w:r w:rsidR="00641017">
        <w:rPr>
          <w:rFonts w:hint="cs"/>
          <w:rtl/>
          <w:lang w:bidi="ar-SY"/>
        </w:rPr>
        <w:t>لفرادى</w:t>
      </w:r>
      <w:r>
        <w:rPr>
          <w:rFonts w:hint="cs"/>
          <w:rtl/>
          <w:lang w:bidi="ar-SY"/>
        </w:rPr>
        <w:t xml:space="preserve"> </w:t>
      </w:r>
      <w:r w:rsidR="0051495C">
        <w:rPr>
          <w:rFonts w:hint="cs"/>
          <w:rtl/>
          <w:lang w:bidi="ar-SY"/>
        </w:rPr>
        <w:t>البلدان</w:t>
      </w:r>
      <w:r>
        <w:rPr>
          <w:rFonts w:hint="cs"/>
          <w:rtl/>
          <w:lang w:bidi="ar-SY"/>
        </w:rPr>
        <w:t xml:space="preserve"> النامية. وعلى سبيل المثال، يمكن أن </w:t>
      </w:r>
      <w:r w:rsidR="00641017">
        <w:rPr>
          <w:rFonts w:hint="cs"/>
          <w:rtl/>
          <w:lang w:bidi="ar-SY"/>
        </w:rPr>
        <w:t>ت</w:t>
      </w:r>
      <w:r>
        <w:rPr>
          <w:rFonts w:hint="cs"/>
          <w:rtl/>
          <w:lang w:bidi="ar-SY"/>
        </w:rPr>
        <w:t>كون هناك حدود على منطقة الخدمة أو عدد الشبكات الساتلية التي يمكن منحها تمديداً أو يمكن أن يكلف المؤتمر العالمي للاتصالات الراديوية اللجنة بمراعاة الحالة الخاصة للإدارة المبلغة.</w:t>
      </w:r>
    </w:p>
    <w:tbl>
      <w:tblPr>
        <w:tblStyle w:val="TableGrid"/>
        <w:bidiVisual/>
        <w:tblW w:w="0" w:type="auto"/>
        <w:tblLook w:val="04A0" w:firstRow="1" w:lastRow="0" w:firstColumn="1" w:lastColumn="0" w:noHBand="0" w:noVBand="1"/>
      </w:tblPr>
      <w:tblGrid>
        <w:gridCol w:w="9629"/>
      </w:tblGrid>
      <w:tr w:rsidR="00A92CF9" w14:paraId="09B8C305" w14:textId="77777777" w:rsidTr="00E91C5F">
        <w:tc>
          <w:tcPr>
            <w:tcW w:w="9629" w:type="dxa"/>
          </w:tcPr>
          <w:p w14:paraId="4ABB2CF6" w14:textId="5D634C84" w:rsidR="00A92CF9" w:rsidRPr="00B867EE" w:rsidRDefault="00A92CF9" w:rsidP="00E91C5F">
            <w:pPr>
              <w:rPr>
                <w:b/>
                <w:bCs/>
                <w:rtl/>
                <w:lang w:bidi="ar-SY"/>
              </w:rPr>
            </w:pPr>
            <w:r w:rsidRPr="00B867EE">
              <w:rPr>
                <w:rFonts w:hint="cs"/>
                <w:b/>
                <w:bCs/>
                <w:rtl/>
                <w:lang w:bidi="ar-SY"/>
              </w:rPr>
              <w:t xml:space="preserve">قد </w:t>
            </w:r>
            <w:r>
              <w:rPr>
                <w:rFonts w:hint="cs"/>
                <w:b/>
                <w:bCs/>
                <w:rtl/>
                <w:lang w:bidi="ar-SY"/>
              </w:rPr>
              <w:t>يرغب</w:t>
            </w:r>
            <w:r w:rsidRPr="00B867EE">
              <w:rPr>
                <w:rFonts w:hint="cs"/>
                <w:b/>
                <w:bCs/>
                <w:rtl/>
                <w:lang w:bidi="ar-SY"/>
              </w:rPr>
              <w:t xml:space="preserve"> المؤتمر العالمي للاتصالات الراديوية لعام </w:t>
            </w:r>
            <w:r w:rsidRPr="00B867EE">
              <w:rPr>
                <w:b/>
                <w:bCs/>
                <w:lang w:bidi="ar-SY"/>
              </w:rPr>
              <w:t>2019</w:t>
            </w:r>
            <w:r w:rsidRPr="00B867EE">
              <w:rPr>
                <w:rFonts w:hint="cs"/>
                <w:b/>
                <w:bCs/>
                <w:rtl/>
                <w:lang w:bidi="ar-SY"/>
              </w:rPr>
              <w:t xml:space="preserve"> بالنظر في إعطاء اللجنة </w:t>
            </w:r>
            <w:r w:rsidR="00641017">
              <w:rPr>
                <w:rFonts w:hint="cs"/>
                <w:b/>
                <w:bCs/>
                <w:rtl/>
                <w:lang w:bidi="ar-SY"/>
              </w:rPr>
              <w:t>صلاحية</w:t>
            </w:r>
            <w:r w:rsidRPr="00B867EE">
              <w:rPr>
                <w:rFonts w:hint="cs"/>
                <w:b/>
                <w:bCs/>
                <w:rtl/>
                <w:lang w:bidi="ar-SY"/>
              </w:rPr>
              <w:t xml:space="preserve"> منح تمديدات محدود</w:t>
            </w:r>
            <w:r w:rsidR="00641017">
              <w:rPr>
                <w:rFonts w:hint="cs"/>
                <w:b/>
                <w:bCs/>
                <w:rtl/>
                <w:lang w:bidi="ar-SY"/>
              </w:rPr>
              <w:t>ة</w:t>
            </w:r>
            <w:r w:rsidRPr="00B867EE">
              <w:rPr>
                <w:rFonts w:hint="cs"/>
                <w:b/>
                <w:bCs/>
                <w:rtl/>
                <w:lang w:bidi="ar-SY"/>
              </w:rPr>
              <w:t xml:space="preserve"> المدة للمهل التنظيمية التي تطلبها البلدان النامية بموجب شروط محددة لوضع تخصيصات تردد الشبكات الساتلية في الخدمة أو إعادة وضعها في الخدمة.</w:t>
            </w:r>
          </w:p>
        </w:tc>
      </w:tr>
    </w:tbl>
    <w:p w14:paraId="75BBA96A" w14:textId="77777777" w:rsidR="00A92CF9" w:rsidRPr="007257B4" w:rsidRDefault="00A92CF9" w:rsidP="00A92CF9">
      <w:pPr>
        <w:pStyle w:val="Heading2"/>
        <w:rPr>
          <w:rtl/>
        </w:rPr>
      </w:pPr>
      <w:bookmarkStart w:id="60" w:name="_Toc17449059"/>
      <w:bookmarkStart w:id="61" w:name="_Toc17450417"/>
      <w:r w:rsidRPr="006A2693">
        <w:rPr>
          <w:lang w:bidi="ar-SY"/>
        </w:rPr>
        <w:t>4.4</w:t>
      </w:r>
      <w:r w:rsidRPr="006A2693">
        <w:rPr>
          <w:rFonts w:hint="cs"/>
          <w:rtl/>
        </w:rPr>
        <w:tab/>
        <w:t>طلبات نقل أو تغيير "الإدارة المبلِّغة" من إدارة إلى أخرى</w:t>
      </w:r>
      <w:bookmarkEnd w:id="59"/>
      <w:bookmarkEnd w:id="60"/>
      <w:bookmarkEnd w:id="61"/>
    </w:p>
    <w:p w14:paraId="3B5F3E6B" w14:textId="77777777" w:rsidR="00A92CF9" w:rsidRDefault="00A92CF9" w:rsidP="00A92CF9">
      <w:pPr>
        <w:keepNext/>
        <w:keepLines/>
        <w:rPr>
          <w:rtl/>
          <w:lang w:bidi="ar-EG"/>
        </w:rPr>
      </w:pPr>
      <w:r>
        <w:rPr>
          <w:rFonts w:hint="cs"/>
          <w:rtl/>
          <w:lang w:bidi="ar-EG"/>
        </w:rPr>
        <w:t>نظرت اللجنة في طلبات لنقل وظيفة الإدارة المبلِّغة عن شبكة ساتلية من إدارة إلى أخرى. و</w:t>
      </w:r>
      <w:r w:rsidRPr="006A2693">
        <w:rPr>
          <w:rtl/>
          <w:lang w:bidi="ar-EG"/>
        </w:rPr>
        <w:t>كانت</w:t>
      </w:r>
      <w:r w:rsidRPr="00D81AEF">
        <w:rPr>
          <w:rtl/>
          <w:lang w:bidi="ar-EG"/>
        </w:rPr>
        <w:t xml:space="preserve"> هذه الطلبات </w:t>
      </w:r>
      <w:r>
        <w:rPr>
          <w:rFonts w:hint="cs"/>
          <w:rtl/>
          <w:lang w:bidi="ar-EG"/>
        </w:rPr>
        <w:t>تتعلق بما يلي</w:t>
      </w:r>
      <w:r w:rsidRPr="00D81AEF">
        <w:rPr>
          <w:rtl/>
          <w:lang w:bidi="ar-EG"/>
        </w:rPr>
        <w:t>:</w:t>
      </w:r>
    </w:p>
    <w:p w14:paraId="4FEA72E6" w14:textId="5E09DA0E" w:rsidR="00A92CF9" w:rsidRDefault="008E0105" w:rsidP="00A92CF9">
      <w:pPr>
        <w:pStyle w:val="enumlev1"/>
        <w:rPr>
          <w:rtl/>
        </w:rPr>
      </w:pPr>
      <w:r>
        <w:t>(</w:t>
      </w:r>
      <w:r w:rsidR="00A92CF9">
        <w:t>1</w:t>
      </w:r>
      <w:r w:rsidR="00A92CF9">
        <w:tab/>
      </w:r>
      <w:r w:rsidR="00A92CF9" w:rsidRPr="00D81AEF">
        <w:rPr>
          <w:rtl/>
        </w:rPr>
        <w:t xml:space="preserve">تغيير الإدارة المبلغة </w:t>
      </w:r>
      <w:r w:rsidR="00A92CF9">
        <w:rPr>
          <w:rFonts w:hint="cs"/>
          <w:rtl/>
        </w:rPr>
        <w:t>العاملة</w:t>
      </w:r>
      <w:r w:rsidR="00A92CF9" w:rsidRPr="00D81AEF">
        <w:rPr>
          <w:rtl/>
        </w:rPr>
        <w:t xml:space="preserve"> </w:t>
      </w:r>
      <w:r w:rsidR="00A92CF9">
        <w:rPr>
          <w:rFonts w:hint="cs"/>
          <w:rtl/>
        </w:rPr>
        <w:t>بال</w:t>
      </w:r>
      <w:r w:rsidR="00A92CF9" w:rsidRPr="00D81AEF">
        <w:rPr>
          <w:rtl/>
        </w:rPr>
        <w:t>نيابة عن منظ</w:t>
      </w:r>
      <w:r w:rsidR="00A92CF9">
        <w:rPr>
          <w:rtl/>
        </w:rPr>
        <w:t xml:space="preserve">مة </w:t>
      </w:r>
      <w:r w:rsidR="00A92CF9" w:rsidRPr="00797CFE">
        <w:rPr>
          <w:rFonts w:hint="cs"/>
          <w:rtl/>
        </w:rPr>
        <w:t xml:space="preserve">حكومية دولية للاتصالات الساتلية </w:t>
      </w:r>
      <w:r w:rsidR="00A92CF9">
        <w:rPr>
          <w:rFonts w:hint="cs"/>
          <w:rtl/>
        </w:rPr>
        <w:t>بشأن ال</w:t>
      </w:r>
      <w:r w:rsidR="00A92CF9" w:rsidRPr="00D81AEF">
        <w:rPr>
          <w:rtl/>
        </w:rPr>
        <w:t xml:space="preserve">شبكات الساتلية التابعة لتلك المنظمة إلى إدارة أخرى </w:t>
      </w:r>
      <w:r w:rsidR="00A92CF9">
        <w:rPr>
          <w:rFonts w:hint="cs"/>
          <w:rtl/>
        </w:rPr>
        <w:t>ضمن</w:t>
      </w:r>
      <w:r w:rsidR="00A92CF9" w:rsidRPr="00D81AEF">
        <w:rPr>
          <w:rtl/>
        </w:rPr>
        <w:t xml:space="preserve"> تلك المنظمة الساتلية الحكومية الدولية </w:t>
      </w:r>
      <w:r w:rsidR="00A92CF9">
        <w:rPr>
          <w:rFonts w:hint="cs"/>
          <w:rtl/>
        </w:rPr>
        <w:t>للتصرف</w:t>
      </w:r>
      <w:r w:rsidR="00A92CF9" w:rsidRPr="00D81AEF">
        <w:rPr>
          <w:rtl/>
        </w:rPr>
        <w:t xml:space="preserve"> </w:t>
      </w:r>
      <w:r w:rsidR="00A92CF9" w:rsidRPr="00D81AEF">
        <w:rPr>
          <w:rFonts w:hint="cs"/>
          <w:rtl/>
        </w:rPr>
        <w:t>بال</w:t>
      </w:r>
      <w:r w:rsidR="00A92CF9" w:rsidRPr="00D81AEF">
        <w:rPr>
          <w:rtl/>
        </w:rPr>
        <w:t>نيابة عن تلك المنظمة الحكومية الدولية؛</w:t>
      </w:r>
    </w:p>
    <w:p w14:paraId="7046CE33" w14:textId="3AFF41EC" w:rsidR="00A92CF9" w:rsidRDefault="008E0105" w:rsidP="00A92CF9">
      <w:pPr>
        <w:pStyle w:val="enumlev1"/>
        <w:rPr>
          <w:rtl/>
        </w:rPr>
      </w:pPr>
      <w:r>
        <w:t>(</w:t>
      </w:r>
      <w:r w:rsidR="00A92CF9">
        <w:t>2</w:t>
      </w:r>
      <w:r w:rsidR="00A92CF9">
        <w:tab/>
      </w:r>
      <w:r w:rsidR="00A92CF9" w:rsidRPr="00D81AEF">
        <w:rPr>
          <w:rtl/>
        </w:rPr>
        <w:t xml:space="preserve">تغيير الإدارة المبلغة </w:t>
      </w:r>
      <w:r w:rsidR="00A92CF9" w:rsidRPr="00D81AEF">
        <w:rPr>
          <w:rFonts w:hint="cs"/>
          <w:rtl/>
        </w:rPr>
        <w:t>العاملة</w:t>
      </w:r>
      <w:r w:rsidR="00A92CF9" w:rsidRPr="00D81AEF">
        <w:rPr>
          <w:rtl/>
        </w:rPr>
        <w:t xml:space="preserve"> </w:t>
      </w:r>
      <w:r w:rsidR="00A92CF9" w:rsidRPr="00D81AEF">
        <w:rPr>
          <w:rFonts w:hint="cs"/>
          <w:rtl/>
        </w:rPr>
        <w:t>بال</w:t>
      </w:r>
      <w:r w:rsidR="00A92CF9" w:rsidRPr="00D81AEF">
        <w:rPr>
          <w:rtl/>
        </w:rPr>
        <w:t xml:space="preserve">نيابة عن منظمة </w:t>
      </w:r>
      <w:r w:rsidR="00A92CF9" w:rsidRPr="006B1E43">
        <w:rPr>
          <w:rFonts w:hint="cs"/>
          <w:rtl/>
        </w:rPr>
        <w:t xml:space="preserve">حكومية دولية للاتصالات الساتلية </w:t>
      </w:r>
      <w:r w:rsidR="00A92CF9" w:rsidRPr="00D81AEF">
        <w:rPr>
          <w:rFonts w:hint="cs"/>
          <w:rtl/>
        </w:rPr>
        <w:t xml:space="preserve">بشأن </w:t>
      </w:r>
      <w:r w:rsidR="00A92CF9" w:rsidRPr="00D81AEF">
        <w:rPr>
          <w:rtl/>
        </w:rPr>
        <w:t xml:space="preserve">شبكة ساتلية تابعة لتلك المنظمة الحكومية الدولية، إلى إدارة </w:t>
      </w:r>
      <w:r w:rsidR="00A92CF9">
        <w:rPr>
          <w:rFonts w:hint="cs"/>
          <w:rtl/>
        </w:rPr>
        <w:t>تتصرف</w:t>
      </w:r>
      <w:r w:rsidR="00A92CF9" w:rsidRPr="00D81AEF">
        <w:rPr>
          <w:rtl/>
        </w:rPr>
        <w:t xml:space="preserve"> </w:t>
      </w:r>
      <w:r w:rsidR="00A92CF9">
        <w:rPr>
          <w:rFonts w:hint="cs"/>
          <w:rtl/>
        </w:rPr>
        <w:t>بالأصالة</w:t>
      </w:r>
      <w:r w:rsidR="00A92CF9" w:rsidRPr="00D81AEF">
        <w:rPr>
          <w:rtl/>
        </w:rPr>
        <w:t xml:space="preserve"> عن نفسها </w:t>
      </w:r>
      <w:r w:rsidR="00A92CF9">
        <w:rPr>
          <w:rFonts w:hint="cs"/>
          <w:rtl/>
        </w:rPr>
        <w:t>و</w:t>
      </w:r>
      <w:r w:rsidR="00A92CF9" w:rsidRPr="00D81AEF">
        <w:rPr>
          <w:rtl/>
        </w:rPr>
        <w:t>لا تمثل المنظمة الحكومية الدولية؛</w:t>
      </w:r>
    </w:p>
    <w:p w14:paraId="676162E6" w14:textId="6D90D7B8" w:rsidR="00A92CF9" w:rsidRPr="008E0105" w:rsidRDefault="008E0105" w:rsidP="00A92CF9">
      <w:pPr>
        <w:pStyle w:val="enumlev1"/>
        <w:rPr>
          <w:spacing w:val="-4"/>
          <w:rtl/>
        </w:rPr>
      </w:pPr>
      <w:r w:rsidRPr="008E0105">
        <w:rPr>
          <w:spacing w:val="-4"/>
        </w:rPr>
        <w:t>(</w:t>
      </w:r>
      <w:r w:rsidR="00A92CF9" w:rsidRPr="008E0105">
        <w:rPr>
          <w:spacing w:val="-4"/>
        </w:rPr>
        <w:t>3</w:t>
      </w:r>
      <w:r w:rsidR="00A92CF9" w:rsidRPr="008E0105">
        <w:rPr>
          <w:spacing w:val="-4"/>
        </w:rPr>
        <w:tab/>
      </w:r>
      <w:r w:rsidR="00A92CF9" w:rsidRPr="008E0105">
        <w:rPr>
          <w:spacing w:val="-4"/>
          <w:rtl/>
        </w:rPr>
        <w:t xml:space="preserve">النقل </w:t>
      </w:r>
      <w:r w:rsidR="00A92CF9" w:rsidRPr="008E0105">
        <w:rPr>
          <w:rFonts w:hint="cs"/>
          <w:spacing w:val="-4"/>
          <w:rtl/>
        </w:rPr>
        <w:t xml:space="preserve">بشأن </w:t>
      </w:r>
      <w:r w:rsidR="00A92CF9" w:rsidRPr="008E0105">
        <w:rPr>
          <w:spacing w:val="-4"/>
          <w:rtl/>
        </w:rPr>
        <w:t xml:space="preserve">نظام ساتلي من إدارة مُبلِّغة </w:t>
      </w:r>
      <w:r w:rsidR="00A92CF9" w:rsidRPr="008E0105">
        <w:rPr>
          <w:rFonts w:hint="cs"/>
          <w:spacing w:val="-4"/>
          <w:rtl/>
        </w:rPr>
        <w:t>تتصرف</w:t>
      </w:r>
      <w:r w:rsidR="00A92CF9" w:rsidRPr="008E0105">
        <w:rPr>
          <w:spacing w:val="-4"/>
          <w:rtl/>
        </w:rPr>
        <w:t xml:space="preserve"> </w:t>
      </w:r>
      <w:r w:rsidR="00A92CF9" w:rsidRPr="008E0105">
        <w:rPr>
          <w:rFonts w:hint="cs"/>
          <w:spacing w:val="-4"/>
          <w:rtl/>
        </w:rPr>
        <w:t>بالأصالة</w:t>
      </w:r>
      <w:r w:rsidR="00A92CF9" w:rsidRPr="008E0105">
        <w:rPr>
          <w:spacing w:val="-4"/>
          <w:rtl/>
        </w:rPr>
        <w:t xml:space="preserve"> عن نفسها إلى إدارة أخرى </w:t>
      </w:r>
      <w:r w:rsidR="00A92CF9" w:rsidRPr="008E0105">
        <w:rPr>
          <w:rFonts w:hint="cs"/>
          <w:spacing w:val="-4"/>
          <w:rtl/>
        </w:rPr>
        <w:t>تتصرف</w:t>
      </w:r>
      <w:r w:rsidR="00A92CF9" w:rsidRPr="008E0105">
        <w:rPr>
          <w:spacing w:val="-4"/>
          <w:rtl/>
        </w:rPr>
        <w:t xml:space="preserve"> أيضاً </w:t>
      </w:r>
      <w:r w:rsidR="00A92CF9" w:rsidRPr="008E0105">
        <w:rPr>
          <w:rFonts w:hint="cs"/>
          <w:spacing w:val="-4"/>
          <w:rtl/>
        </w:rPr>
        <w:t>بالأصالة</w:t>
      </w:r>
      <w:r w:rsidR="00A92CF9" w:rsidRPr="008E0105">
        <w:rPr>
          <w:spacing w:val="-4"/>
          <w:rtl/>
        </w:rPr>
        <w:t xml:space="preserve"> عن نفسها.</w:t>
      </w:r>
    </w:p>
    <w:p w14:paraId="1E1C12CF" w14:textId="77777777" w:rsidR="00A92CF9" w:rsidRDefault="00A92CF9" w:rsidP="00A92CF9">
      <w:pPr>
        <w:rPr>
          <w:rtl/>
          <w:lang w:bidi="ar-EG"/>
        </w:rPr>
      </w:pPr>
      <w:r w:rsidRPr="006B1E43">
        <w:rPr>
          <w:rFonts w:hint="cs"/>
          <w:rtl/>
          <w:lang w:bidi="ar-EG"/>
        </w:rPr>
        <w:t>وتعالج القاعدة الإجرائية القائمة المتعلقة بمعاملة تغيير الإدارة المبلّغة التي تقوم بدور الإدارة المبلغة بال</w:t>
      </w:r>
      <w:r w:rsidRPr="006B1E43">
        <w:rPr>
          <w:rtl/>
          <w:lang w:bidi="ar-EG"/>
        </w:rPr>
        <w:t xml:space="preserve">نيابة عن </w:t>
      </w:r>
      <w:r w:rsidRPr="006B1E43">
        <w:rPr>
          <w:rFonts w:hint="cs"/>
          <w:rtl/>
          <w:lang w:bidi="ar-EG"/>
        </w:rPr>
        <w:t>منظمة حكومية دولية للاتصالات الساتلية ال</w:t>
      </w:r>
      <w:r w:rsidRPr="006B1E43">
        <w:rPr>
          <w:rtl/>
          <w:lang w:bidi="ar-EG"/>
        </w:rPr>
        <w:t xml:space="preserve">حالة </w:t>
      </w:r>
      <w:r>
        <w:rPr>
          <w:lang w:bidi="ar-EG"/>
        </w:rPr>
        <w:t>1</w:t>
      </w:r>
      <w:r w:rsidRPr="006B1E43">
        <w:rPr>
          <w:rtl/>
          <w:lang w:bidi="ar-EG"/>
        </w:rPr>
        <w:t xml:space="preserve"> أعلاه. </w:t>
      </w:r>
      <w:r w:rsidRPr="006B1E43">
        <w:rPr>
          <w:rFonts w:hint="cs"/>
          <w:rtl/>
          <w:lang w:bidi="ar-EG"/>
        </w:rPr>
        <w:t>و</w:t>
      </w:r>
      <w:r w:rsidRPr="006B1E43">
        <w:rPr>
          <w:rtl/>
          <w:lang w:bidi="ar-EG"/>
        </w:rPr>
        <w:t xml:space="preserve">على الرغم من أن القاعدة الإجرائية </w:t>
      </w:r>
      <w:r w:rsidRPr="006B1E43">
        <w:rPr>
          <w:rFonts w:hint="cs"/>
          <w:rtl/>
          <w:lang w:bidi="ar-EG"/>
        </w:rPr>
        <w:t xml:space="preserve">القائمة </w:t>
      </w:r>
      <w:r w:rsidRPr="006B1E43">
        <w:rPr>
          <w:rtl/>
          <w:lang w:bidi="ar-EG"/>
        </w:rPr>
        <w:t xml:space="preserve">لا </w:t>
      </w:r>
      <w:r w:rsidRPr="006B1E43">
        <w:rPr>
          <w:rFonts w:hint="cs"/>
          <w:rtl/>
          <w:lang w:bidi="ar-EG"/>
        </w:rPr>
        <w:t>تشمل</w:t>
      </w:r>
      <w:r w:rsidRPr="006B1E43">
        <w:rPr>
          <w:rtl/>
          <w:lang w:bidi="ar-EG"/>
        </w:rPr>
        <w:t xml:space="preserve"> الحالة </w:t>
      </w:r>
      <w:r>
        <w:rPr>
          <w:lang w:bidi="ar-EG"/>
        </w:rPr>
        <w:t>2</w:t>
      </w:r>
      <w:r w:rsidRPr="006B1E43">
        <w:rPr>
          <w:rtl/>
          <w:lang w:bidi="ar-EG"/>
        </w:rPr>
        <w:t>، فقد أخذ</w:t>
      </w:r>
      <w:r w:rsidRPr="006B1E43">
        <w:rPr>
          <w:rFonts w:hint="cs"/>
          <w:rtl/>
          <w:lang w:bidi="ar-EG"/>
        </w:rPr>
        <w:t>ت</w:t>
      </w:r>
      <w:r w:rsidRPr="006B1E43">
        <w:rPr>
          <w:rtl/>
          <w:lang w:bidi="ar-EG"/>
        </w:rPr>
        <w:t xml:space="preserve"> </w:t>
      </w:r>
      <w:r w:rsidRPr="006B1E43">
        <w:rPr>
          <w:rFonts w:hint="cs"/>
          <w:rtl/>
          <w:lang w:bidi="ar-EG"/>
        </w:rPr>
        <w:t>اللجنة</w:t>
      </w:r>
      <w:r w:rsidRPr="006B1E43">
        <w:rPr>
          <w:rtl/>
          <w:lang w:bidi="ar-EG"/>
        </w:rPr>
        <w:t xml:space="preserve"> في</w:t>
      </w:r>
      <w:r>
        <w:rPr>
          <w:rFonts w:hint="cs"/>
          <w:rtl/>
          <w:lang w:bidi="ar-EG"/>
        </w:rPr>
        <w:t> </w:t>
      </w:r>
      <w:r w:rsidRPr="006B1E43">
        <w:rPr>
          <w:rtl/>
          <w:lang w:bidi="ar-EG"/>
        </w:rPr>
        <w:t xml:space="preserve">الاعتبار بعض مبادئ هذه القاعدة الإجرائية عند معالجة الحالات المعروضة، </w:t>
      </w:r>
      <w:r w:rsidRPr="006B1E43">
        <w:rPr>
          <w:rFonts w:hint="cs"/>
          <w:rtl/>
          <w:lang w:bidi="ar-EG"/>
        </w:rPr>
        <w:t>علماً</w:t>
      </w:r>
      <w:r w:rsidRPr="006B1E43">
        <w:rPr>
          <w:rtl/>
          <w:lang w:bidi="ar-EG"/>
        </w:rPr>
        <w:t xml:space="preserve"> </w:t>
      </w:r>
      <w:r w:rsidRPr="006B1E43">
        <w:rPr>
          <w:rFonts w:hint="cs"/>
          <w:rtl/>
          <w:lang w:bidi="ar-EG"/>
        </w:rPr>
        <w:t>ب</w:t>
      </w:r>
      <w:r w:rsidRPr="006B1E43">
        <w:rPr>
          <w:rtl/>
          <w:lang w:bidi="ar-EG"/>
        </w:rPr>
        <w:t xml:space="preserve">أن كل حالة فردية كان يجب النظر فيها </w:t>
      </w:r>
      <w:r w:rsidRPr="006B1E43">
        <w:rPr>
          <w:rFonts w:hint="cs"/>
          <w:rtl/>
          <w:lang w:bidi="ar-EG"/>
        </w:rPr>
        <w:t>وفق</w:t>
      </w:r>
      <w:r w:rsidRPr="006B1E43">
        <w:rPr>
          <w:rtl/>
          <w:lang w:bidi="ar-EG"/>
        </w:rPr>
        <w:t xml:space="preserve"> استحقاق</w:t>
      </w:r>
      <w:r w:rsidRPr="006B1E43">
        <w:rPr>
          <w:rFonts w:hint="cs"/>
          <w:rtl/>
          <w:lang w:bidi="ar-EG"/>
        </w:rPr>
        <w:t>ات</w:t>
      </w:r>
      <w:r w:rsidRPr="006B1E43">
        <w:rPr>
          <w:rtl/>
          <w:lang w:bidi="ar-EG"/>
        </w:rPr>
        <w:t>ها.</w:t>
      </w:r>
    </w:p>
    <w:p w14:paraId="360A4F57" w14:textId="77777777" w:rsidR="00A92CF9" w:rsidRDefault="00A92CF9" w:rsidP="00A92CF9">
      <w:pPr>
        <w:rPr>
          <w:rtl/>
          <w:lang w:bidi="ar-EG"/>
        </w:rPr>
      </w:pPr>
      <w:r w:rsidRPr="006B1E43">
        <w:rPr>
          <w:rFonts w:hint="cs"/>
          <w:rtl/>
          <w:lang w:bidi="ar-EG"/>
        </w:rPr>
        <w:lastRenderedPageBreak/>
        <w:t>أما</w:t>
      </w:r>
      <w:r w:rsidRPr="006B1E43">
        <w:rPr>
          <w:rtl/>
          <w:lang w:bidi="ar-EG"/>
        </w:rPr>
        <w:t xml:space="preserve"> فيما يتعلق بالحالة </w:t>
      </w:r>
      <w:r>
        <w:rPr>
          <w:lang w:bidi="ar-EG"/>
        </w:rPr>
        <w:t>3</w:t>
      </w:r>
      <w:r w:rsidRPr="006B1E43">
        <w:rPr>
          <w:rtl/>
          <w:lang w:bidi="ar-EG"/>
        </w:rPr>
        <w:t>،</w:t>
      </w:r>
      <w:r w:rsidRPr="006B1E43">
        <w:rPr>
          <w:rFonts w:hint="cs"/>
          <w:rtl/>
          <w:lang w:bidi="ar-EG"/>
        </w:rPr>
        <w:t xml:space="preserve"> فلا تتضمن لوائح الراديو والقواعد الإجرائية القائمة أي أحكام بشأن إمكانية تغيير الإدارة المبلغة بين</w:t>
      </w:r>
      <w:r>
        <w:rPr>
          <w:rFonts w:hint="eastAsia"/>
          <w:rtl/>
          <w:lang w:bidi="ar-EG"/>
        </w:rPr>
        <w:t> </w:t>
      </w:r>
      <w:r w:rsidRPr="006B1E43">
        <w:rPr>
          <w:rFonts w:hint="cs"/>
          <w:rtl/>
          <w:lang w:bidi="ar-EG"/>
        </w:rPr>
        <w:t>إدارتين تتصرف كل منهما</w:t>
      </w:r>
      <w:r w:rsidRPr="006B1E43">
        <w:rPr>
          <w:rtl/>
          <w:lang w:bidi="ar-EG"/>
        </w:rPr>
        <w:t xml:space="preserve"> </w:t>
      </w:r>
      <w:r w:rsidRPr="006B1E43">
        <w:rPr>
          <w:rFonts w:hint="cs"/>
          <w:rtl/>
          <w:lang w:bidi="ar-EG"/>
        </w:rPr>
        <w:t>بالأصالة</w:t>
      </w:r>
      <w:r w:rsidRPr="006B1E43">
        <w:rPr>
          <w:rtl/>
          <w:lang w:bidi="ar-EG"/>
        </w:rPr>
        <w:t xml:space="preserve"> عن نفسها</w:t>
      </w:r>
      <w:r w:rsidRPr="006B1E43">
        <w:rPr>
          <w:rFonts w:hint="cs"/>
          <w:rtl/>
          <w:lang w:bidi="ar-EG"/>
        </w:rPr>
        <w:t>.</w:t>
      </w:r>
      <w:r w:rsidRPr="006B1E43">
        <w:rPr>
          <w:rtl/>
          <w:lang w:bidi="ar-EG"/>
        </w:rPr>
        <w:t xml:space="preserve"> وا</w:t>
      </w:r>
      <w:r w:rsidRPr="006B1E43">
        <w:rPr>
          <w:rFonts w:hint="cs"/>
          <w:rtl/>
          <w:lang w:bidi="ar-EG"/>
        </w:rPr>
        <w:t>ت</w:t>
      </w:r>
      <w:r w:rsidRPr="006B1E43">
        <w:rPr>
          <w:rtl/>
          <w:lang w:bidi="ar-EG"/>
        </w:rPr>
        <w:t>فقت اللجنة على أن هذا الطلب لا يمكن النظر فيه إلا في مؤتمر مختص.</w:t>
      </w:r>
    </w:p>
    <w:p w14:paraId="449282AA" w14:textId="77777777" w:rsidR="00A92CF9" w:rsidRDefault="00A92CF9" w:rsidP="00A92CF9">
      <w:pPr>
        <w:spacing w:after="120"/>
        <w:rPr>
          <w:rtl/>
          <w:lang w:bidi="ar-EG"/>
        </w:rPr>
      </w:pPr>
      <w:r>
        <w:rPr>
          <w:rFonts w:hint="cs"/>
          <w:rtl/>
          <w:lang w:bidi="ar-EG"/>
        </w:rPr>
        <w:t>و</w:t>
      </w:r>
      <w:r w:rsidRPr="006B1E43">
        <w:rPr>
          <w:rtl/>
          <w:lang w:bidi="ar-EG"/>
        </w:rPr>
        <w:t xml:space="preserve">على الرغم من عدم تقديم أي حالة من هذا القبيل حتى الآن، فكرت اللجنة في إمكانية تغيير الإدارة المبلغة من إدارة تعمل </w:t>
      </w:r>
      <w:r>
        <w:rPr>
          <w:rFonts w:hint="cs"/>
          <w:rtl/>
          <w:lang w:bidi="ar-EG"/>
        </w:rPr>
        <w:t>بال</w:t>
      </w:r>
      <w:r w:rsidRPr="006B1E43">
        <w:rPr>
          <w:rtl/>
          <w:lang w:bidi="ar-EG"/>
        </w:rPr>
        <w:t>نيابة عن مجموعة</w:t>
      </w:r>
      <w:r w:rsidRPr="00040202">
        <w:rPr>
          <w:rtl/>
          <w:lang w:bidi="ar-EG"/>
        </w:rPr>
        <w:t xml:space="preserve"> </w:t>
      </w:r>
      <w:r w:rsidRPr="006B1E43">
        <w:rPr>
          <w:rtl/>
          <w:lang w:bidi="ar-EG"/>
        </w:rPr>
        <w:t>من إدارات</w:t>
      </w:r>
      <w:r w:rsidRPr="00E86D82">
        <w:rPr>
          <w:rtl/>
          <w:lang w:bidi="ar-EG"/>
        </w:rPr>
        <w:t xml:space="preserve"> مسماة</w:t>
      </w:r>
      <w:r w:rsidRPr="006B1E43">
        <w:rPr>
          <w:rtl/>
          <w:lang w:bidi="ar-EG"/>
        </w:rPr>
        <w:t xml:space="preserve"> ليست</w:t>
      </w:r>
      <w:r>
        <w:rPr>
          <w:rFonts w:hint="cs"/>
          <w:rtl/>
          <w:lang w:bidi="ar-EG"/>
        </w:rPr>
        <w:t xml:space="preserve"> في عداد</w:t>
      </w:r>
      <w:r w:rsidRPr="006B1E43">
        <w:rPr>
          <w:rtl/>
          <w:lang w:bidi="ar-EG"/>
        </w:rPr>
        <w:t xml:space="preserve"> أعضاء منظمة </w:t>
      </w:r>
      <w:r w:rsidRPr="006B1E43">
        <w:rPr>
          <w:rFonts w:hint="cs"/>
          <w:rtl/>
          <w:lang w:bidi="ar-EG"/>
        </w:rPr>
        <w:t xml:space="preserve">حكومية دولية للاتصالات الساتلية </w:t>
      </w:r>
      <w:r w:rsidRPr="006B1E43">
        <w:rPr>
          <w:rtl/>
          <w:lang w:bidi="ar-EG"/>
        </w:rPr>
        <w:t xml:space="preserve">إلى إدارة أخرى </w:t>
      </w:r>
      <w:r>
        <w:rPr>
          <w:rFonts w:hint="cs"/>
          <w:rtl/>
          <w:lang w:bidi="ar-EG"/>
        </w:rPr>
        <w:t>ض</w:t>
      </w:r>
      <w:r w:rsidRPr="006B1E43">
        <w:rPr>
          <w:rtl/>
          <w:lang w:bidi="ar-EG"/>
        </w:rPr>
        <w:t xml:space="preserve">من تلك المجموعة، </w:t>
      </w:r>
      <w:r>
        <w:rPr>
          <w:rFonts w:hint="cs"/>
          <w:rtl/>
          <w:lang w:bidi="ar-EG"/>
        </w:rPr>
        <w:t>ولا ترد في</w:t>
      </w:r>
      <w:r w:rsidRPr="006B1E43">
        <w:rPr>
          <w:rtl/>
          <w:lang w:bidi="ar-EG"/>
        </w:rPr>
        <w:t xml:space="preserve"> لوائح الراديو والقواعد الإجرائية </w:t>
      </w:r>
      <w:r w:rsidRPr="00040202">
        <w:rPr>
          <w:rFonts w:hint="cs"/>
          <w:rtl/>
          <w:lang w:bidi="ar-EG"/>
        </w:rPr>
        <w:t>القائمة أي أحكام ب</w:t>
      </w:r>
      <w:r>
        <w:rPr>
          <w:rFonts w:hint="cs"/>
          <w:rtl/>
          <w:lang w:bidi="ar-EG"/>
        </w:rPr>
        <w:t>هذا ال</w:t>
      </w:r>
      <w:r w:rsidRPr="00040202">
        <w:rPr>
          <w:rFonts w:hint="cs"/>
          <w:rtl/>
          <w:lang w:bidi="ar-EG"/>
        </w:rPr>
        <w:t xml:space="preserve">شأن </w:t>
      </w:r>
      <w:r w:rsidRPr="006B1E43">
        <w:rPr>
          <w:rtl/>
          <w:lang w:bidi="ar-EG"/>
        </w:rPr>
        <w:t>أيضا</w:t>
      </w:r>
      <w:r>
        <w:rPr>
          <w:rFonts w:hint="cs"/>
          <w:rtl/>
          <w:lang w:bidi="ar-EG"/>
        </w:rPr>
        <w:t>ً</w:t>
      </w:r>
      <w:r w:rsidRPr="006B1E43">
        <w:rPr>
          <w:rtl/>
          <w:lang w:bidi="ar-EG"/>
        </w:rPr>
        <w:t>.</w:t>
      </w:r>
    </w:p>
    <w:tbl>
      <w:tblPr>
        <w:tblStyle w:val="TableGrid"/>
        <w:bidiVisual/>
        <w:tblW w:w="0" w:type="auto"/>
        <w:tblLook w:val="04A0" w:firstRow="1" w:lastRow="0" w:firstColumn="1" w:lastColumn="0" w:noHBand="0" w:noVBand="1"/>
      </w:tblPr>
      <w:tblGrid>
        <w:gridCol w:w="9629"/>
      </w:tblGrid>
      <w:tr w:rsidR="00A92CF9" w14:paraId="266FA340" w14:textId="77777777" w:rsidTr="00E91C5F">
        <w:tc>
          <w:tcPr>
            <w:tcW w:w="9629" w:type="dxa"/>
          </w:tcPr>
          <w:p w14:paraId="43AB873A" w14:textId="2024FD75" w:rsidR="00A92CF9" w:rsidRPr="002A1E88" w:rsidRDefault="00A92CF9" w:rsidP="00E91C5F">
            <w:pPr>
              <w:spacing w:after="120"/>
              <w:rPr>
                <w:rFonts w:ascii="Times New Roman Bold" w:hAnsi="Times New Roman Bold"/>
                <w:b/>
                <w:bCs/>
                <w:spacing w:val="-2"/>
                <w:rtl/>
                <w:lang w:bidi="ar-EG"/>
              </w:rPr>
            </w:pPr>
            <w:r w:rsidRPr="002A1E88">
              <w:rPr>
                <w:rFonts w:ascii="Times New Roman Bold" w:hAnsi="Times New Roman Bold" w:hint="cs"/>
                <w:b/>
                <w:bCs/>
                <w:spacing w:val="-2"/>
                <w:rtl/>
                <w:lang w:bidi="ar-EG"/>
              </w:rPr>
              <w:t>قد يرغب المؤتمر العالمي للاتصالات الراديوية</w:t>
            </w:r>
            <w:r>
              <w:rPr>
                <w:rFonts w:ascii="Times New Roman Bold" w:hAnsi="Times New Roman Bold" w:hint="cs"/>
                <w:b/>
                <w:bCs/>
                <w:spacing w:val="-2"/>
                <w:rtl/>
                <w:lang w:bidi="ar-EG"/>
              </w:rPr>
              <w:t xml:space="preserve"> لعام </w:t>
            </w:r>
            <w:r>
              <w:rPr>
                <w:rFonts w:ascii="Times New Roman Bold" w:hAnsi="Times New Roman Bold"/>
                <w:b/>
                <w:bCs/>
                <w:spacing w:val="-2"/>
                <w:lang w:bidi="ar-EG"/>
              </w:rPr>
              <w:t>2019</w:t>
            </w:r>
            <w:r w:rsidRPr="002A1E88">
              <w:rPr>
                <w:rFonts w:ascii="Times New Roman Bold" w:hAnsi="Times New Roman Bold" w:hint="cs"/>
                <w:b/>
                <w:bCs/>
                <w:spacing w:val="-2"/>
                <w:rtl/>
                <w:lang w:bidi="ar-EG"/>
              </w:rPr>
              <w:t xml:space="preserve"> </w:t>
            </w:r>
            <w:r>
              <w:rPr>
                <w:rFonts w:ascii="Times New Roman Bold" w:hAnsi="Times New Roman Bold"/>
                <w:b/>
                <w:bCs/>
                <w:spacing w:val="-2"/>
                <w:lang w:bidi="ar-EG"/>
              </w:rPr>
              <w:t>(1)</w:t>
            </w:r>
            <w:r w:rsidRPr="002A1E88">
              <w:rPr>
                <w:rFonts w:ascii="Times New Roman Bold" w:hAnsi="Times New Roman Bold"/>
                <w:b/>
                <w:bCs/>
                <w:spacing w:val="-2"/>
                <w:rtl/>
                <w:lang w:bidi="ar-EG"/>
              </w:rPr>
              <w:t xml:space="preserve"> في تأكيد النهج الذي </w:t>
            </w:r>
            <w:r w:rsidRPr="002A1E88">
              <w:rPr>
                <w:rFonts w:ascii="Times New Roman Bold" w:hAnsi="Times New Roman Bold" w:hint="cs"/>
                <w:b/>
                <w:bCs/>
                <w:spacing w:val="-2"/>
                <w:rtl/>
                <w:lang w:bidi="ar-EG"/>
              </w:rPr>
              <w:t>انتهجته</w:t>
            </w:r>
            <w:r w:rsidRPr="002A1E88">
              <w:rPr>
                <w:rFonts w:ascii="Times New Roman Bold" w:hAnsi="Times New Roman Bold"/>
                <w:b/>
                <w:bCs/>
                <w:spacing w:val="-2"/>
                <w:rtl/>
                <w:lang w:bidi="ar-EG"/>
              </w:rPr>
              <w:t xml:space="preserve"> اللجنة حتى الآن أو</w:t>
            </w:r>
            <w:r w:rsidRPr="002A1E88">
              <w:rPr>
                <w:rFonts w:ascii="Times New Roman Bold" w:hAnsi="Times New Roman Bold" w:hint="cs"/>
                <w:b/>
                <w:bCs/>
                <w:spacing w:val="-2"/>
                <w:rtl/>
                <w:lang w:bidi="ar-EG"/>
              </w:rPr>
              <w:t xml:space="preserve"> في</w:t>
            </w:r>
            <w:r w:rsidR="008E0105">
              <w:rPr>
                <w:rFonts w:ascii="Times New Roman Bold" w:hAnsi="Times New Roman Bold" w:hint="eastAsia"/>
                <w:b/>
                <w:bCs/>
                <w:spacing w:val="-2"/>
                <w:rtl/>
                <w:lang w:bidi="ar-EG"/>
              </w:rPr>
              <w:t> </w:t>
            </w:r>
            <w:r w:rsidRPr="002A1E88">
              <w:rPr>
                <w:rFonts w:ascii="Times New Roman Bold" w:hAnsi="Times New Roman Bold" w:hint="cs"/>
                <w:b/>
                <w:bCs/>
                <w:spacing w:val="-2"/>
                <w:rtl/>
                <w:lang w:bidi="ar-EG"/>
              </w:rPr>
              <w:t>تقديم إرشادات بشأن</w:t>
            </w:r>
            <w:r w:rsidRPr="002A1E88">
              <w:rPr>
                <w:rFonts w:ascii="Times New Roman Bold" w:hAnsi="Times New Roman Bold"/>
                <w:b/>
                <w:bCs/>
                <w:spacing w:val="-2"/>
                <w:rtl/>
                <w:lang w:bidi="ar-EG"/>
              </w:rPr>
              <w:t xml:space="preserve"> معالجة تغيير الإدارة المبلغة بالنيابة عن</w:t>
            </w:r>
            <w:r w:rsidRPr="002A1E88">
              <w:rPr>
                <w:rFonts w:ascii="Times New Roman Bold" w:hAnsi="Times New Roman Bold"/>
                <w:spacing w:val="-2"/>
                <w:rtl/>
                <w:lang w:bidi="ar-EG"/>
              </w:rPr>
              <w:t xml:space="preserve"> </w:t>
            </w:r>
            <w:r w:rsidRPr="002A1E88">
              <w:rPr>
                <w:rFonts w:ascii="Times New Roman Bold" w:hAnsi="Times New Roman Bold"/>
                <w:b/>
                <w:bCs/>
                <w:spacing w:val="-2"/>
                <w:rtl/>
                <w:lang w:bidi="ar-EG"/>
              </w:rPr>
              <w:t xml:space="preserve">منظمة </w:t>
            </w:r>
            <w:r w:rsidRPr="002A1E88">
              <w:rPr>
                <w:rFonts w:ascii="Times New Roman Bold" w:hAnsi="Times New Roman Bold" w:hint="cs"/>
                <w:b/>
                <w:bCs/>
                <w:spacing w:val="-2"/>
                <w:rtl/>
                <w:lang w:bidi="ar-EG"/>
              </w:rPr>
              <w:t xml:space="preserve">حكومية دولية للاتصالات الساتلية بشأن </w:t>
            </w:r>
            <w:r w:rsidRPr="002A1E88">
              <w:rPr>
                <w:rFonts w:ascii="Times New Roman Bold" w:hAnsi="Times New Roman Bold"/>
                <w:b/>
                <w:bCs/>
                <w:spacing w:val="-2"/>
                <w:rtl/>
                <w:lang w:bidi="ar-EG"/>
              </w:rPr>
              <w:t>شبكة ساتلية تابعة لتلك المنظمة إلى إدارة</w:t>
            </w:r>
            <w:r w:rsidRPr="002A1E88">
              <w:rPr>
                <w:rFonts w:ascii="Times New Roman Bold" w:hAnsi="Times New Roman Bold" w:hint="cs"/>
                <w:spacing w:val="-2"/>
                <w:rtl/>
                <w:lang w:bidi="ar-EG"/>
              </w:rPr>
              <w:t xml:space="preserve"> </w:t>
            </w:r>
            <w:r w:rsidRPr="002A1E88">
              <w:rPr>
                <w:rFonts w:ascii="Times New Roman Bold" w:hAnsi="Times New Roman Bold" w:hint="cs"/>
                <w:b/>
                <w:bCs/>
                <w:spacing w:val="-2"/>
                <w:rtl/>
                <w:lang w:bidi="ar-EG"/>
              </w:rPr>
              <w:t>تتصرف</w:t>
            </w:r>
            <w:r w:rsidRPr="002A1E88">
              <w:rPr>
                <w:rFonts w:ascii="Times New Roman Bold" w:hAnsi="Times New Roman Bold"/>
                <w:b/>
                <w:bCs/>
                <w:spacing w:val="-2"/>
                <w:rtl/>
                <w:lang w:bidi="ar-EG"/>
              </w:rPr>
              <w:t xml:space="preserve"> </w:t>
            </w:r>
            <w:r w:rsidRPr="002A1E88">
              <w:rPr>
                <w:rFonts w:ascii="Times New Roman Bold" w:hAnsi="Times New Roman Bold" w:hint="cs"/>
                <w:b/>
                <w:bCs/>
                <w:spacing w:val="-2"/>
                <w:rtl/>
                <w:lang w:bidi="ar-EG"/>
              </w:rPr>
              <w:t>بالأصالة</w:t>
            </w:r>
            <w:r w:rsidRPr="002A1E88">
              <w:rPr>
                <w:rFonts w:ascii="Times New Roman Bold" w:hAnsi="Times New Roman Bold"/>
                <w:b/>
                <w:bCs/>
                <w:spacing w:val="-2"/>
                <w:rtl/>
                <w:lang w:bidi="ar-EG"/>
              </w:rPr>
              <w:t xml:space="preserve"> عن نفسها</w:t>
            </w:r>
            <w:r w:rsidRPr="002A1E88">
              <w:rPr>
                <w:rFonts w:ascii="Times New Roman Bold" w:hAnsi="Times New Roman Bold" w:hint="cs"/>
                <w:b/>
                <w:bCs/>
                <w:spacing w:val="-2"/>
                <w:rtl/>
                <w:lang w:bidi="ar-EG"/>
              </w:rPr>
              <w:t>؛</w:t>
            </w:r>
            <w:r w:rsidRPr="002A1E88">
              <w:rPr>
                <w:rFonts w:ascii="Times New Roman Bold" w:hAnsi="Times New Roman Bold"/>
                <w:b/>
                <w:bCs/>
                <w:spacing w:val="-2"/>
                <w:rtl/>
                <w:lang w:bidi="ar-EG"/>
              </w:rPr>
              <w:t xml:space="preserve"> </w:t>
            </w:r>
            <w:r>
              <w:rPr>
                <w:rFonts w:ascii="Times New Roman Bold" w:hAnsi="Times New Roman Bold"/>
                <w:b/>
                <w:bCs/>
                <w:spacing w:val="-2"/>
                <w:lang w:bidi="ar-EG"/>
              </w:rPr>
              <w:t>(2)</w:t>
            </w:r>
            <w:r w:rsidRPr="002A1E88">
              <w:rPr>
                <w:rFonts w:ascii="Times New Roman Bold" w:hAnsi="Times New Roman Bold"/>
                <w:b/>
                <w:bCs/>
                <w:spacing w:val="-2"/>
                <w:rtl/>
                <w:lang w:bidi="ar-EG"/>
              </w:rPr>
              <w:t xml:space="preserve"> </w:t>
            </w:r>
            <w:r w:rsidRPr="002A1E88">
              <w:rPr>
                <w:rFonts w:ascii="Times New Roman Bold" w:hAnsi="Times New Roman Bold" w:hint="cs"/>
                <w:b/>
                <w:bCs/>
                <w:spacing w:val="-2"/>
                <w:rtl/>
                <w:lang w:bidi="ar-EG"/>
              </w:rPr>
              <w:t xml:space="preserve">أو في </w:t>
            </w:r>
            <w:r w:rsidRPr="002A1E88">
              <w:rPr>
                <w:rFonts w:ascii="Times New Roman Bold" w:hAnsi="Times New Roman Bold"/>
                <w:b/>
                <w:bCs/>
                <w:spacing w:val="-2"/>
                <w:rtl/>
                <w:lang w:bidi="ar-EG"/>
              </w:rPr>
              <w:t>تقديم</w:t>
            </w:r>
            <w:r w:rsidRPr="002A1E88">
              <w:rPr>
                <w:rFonts w:ascii="Times New Roman Bold" w:hAnsi="Times New Roman Bold" w:hint="cs"/>
                <w:b/>
                <w:bCs/>
                <w:spacing w:val="-2"/>
                <w:rtl/>
                <w:lang w:bidi="ar-EG"/>
              </w:rPr>
              <w:t xml:space="preserve"> إرشادات بشأن الظروف، إن وُجدت، التي يمكن السماح فيها بتغيير الإدارة المبلِّغة التي تتصرف</w:t>
            </w:r>
            <w:r w:rsidRPr="002A1E88">
              <w:rPr>
                <w:rFonts w:ascii="Times New Roman Bold" w:hAnsi="Times New Roman Bold"/>
                <w:b/>
                <w:bCs/>
                <w:spacing w:val="-2"/>
                <w:rtl/>
                <w:lang w:bidi="ar-EG"/>
              </w:rPr>
              <w:t xml:space="preserve"> </w:t>
            </w:r>
            <w:r w:rsidRPr="002A1E88">
              <w:rPr>
                <w:rFonts w:ascii="Times New Roman Bold" w:hAnsi="Times New Roman Bold" w:hint="cs"/>
                <w:b/>
                <w:bCs/>
                <w:spacing w:val="-2"/>
                <w:rtl/>
                <w:lang w:bidi="ar-EG"/>
              </w:rPr>
              <w:t>بالأصالة</w:t>
            </w:r>
            <w:r w:rsidRPr="002A1E88">
              <w:rPr>
                <w:rFonts w:ascii="Times New Roman Bold" w:hAnsi="Times New Roman Bold"/>
                <w:b/>
                <w:bCs/>
                <w:spacing w:val="-2"/>
                <w:rtl/>
                <w:lang w:bidi="ar-EG"/>
              </w:rPr>
              <w:t xml:space="preserve"> عن نفسها</w:t>
            </w:r>
            <w:r w:rsidRPr="002A1E88">
              <w:rPr>
                <w:rFonts w:ascii="Times New Roman Bold" w:hAnsi="Times New Roman Bold" w:hint="cs"/>
                <w:b/>
                <w:bCs/>
                <w:spacing w:val="-2"/>
                <w:rtl/>
                <w:lang w:bidi="ar-EG"/>
              </w:rPr>
              <w:t xml:space="preserve"> بشأن</w:t>
            </w:r>
            <w:r w:rsidRPr="002A1E88">
              <w:rPr>
                <w:rFonts w:ascii="Times New Roman Bold" w:hAnsi="Times New Roman Bold"/>
                <w:spacing w:val="-2"/>
                <w:rtl/>
                <w:lang w:bidi="ar-EG"/>
              </w:rPr>
              <w:t xml:space="preserve"> </w:t>
            </w:r>
            <w:r w:rsidRPr="002A1E88">
              <w:rPr>
                <w:rFonts w:ascii="Times New Roman Bold" w:hAnsi="Times New Roman Bold"/>
                <w:b/>
                <w:bCs/>
                <w:spacing w:val="-2"/>
                <w:rtl/>
                <w:lang w:bidi="ar-EG"/>
              </w:rPr>
              <w:t>شبكة ساتلي</w:t>
            </w:r>
            <w:r w:rsidRPr="002A1E88">
              <w:rPr>
                <w:rFonts w:ascii="Times New Roman Bold" w:hAnsi="Times New Roman Bold" w:hint="cs"/>
                <w:b/>
                <w:bCs/>
                <w:spacing w:val="-2"/>
                <w:rtl/>
                <w:lang w:bidi="ar-EG"/>
              </w:rPr>
              <w:t>ة</w:t>
            </w:r>
            <w:r w:rsidRPr="002A1E88">
              <w:rPr>
                <w:rFonts w:ascii="Times New Roman Bold" w:hAnsi="Times New Roman Bold"/>
                <w:b/>
                <w:bCs/>
                <w:spacing w:val="-2"/>
                <w:rtl/>
                <w:lang w:bidi="ar-EG"/>
              </w:rPr>
              <w:t xml:space="preserve"> أو نظام ساتلي إلى إدارة مبلغة أخرى</w:t>
            </w:r>
            <w:r w:rsidRPr="002A1E88">
              <w:rPr>
                <w:rFonts w:ascii="Times New Roman Bold" w:hAnsi="Times New Roman Bold" w:hint="cs"/>
                <w:b/>
                <w:bCs/>
                <w:spacing w:val="-2"/>
                <w:rtl/>
                <w:lang w:bidi="ar-EG"/>
              </w:rPr>
              <w:t xml:space="preserve"> تتصرف</w:t>
            </w:r>
            <w:r w:rsidRPr="002A1E88">
              <w:rPr>
                <w:rFonts w:ascii="Times New Roman Bold" w:hAnsi="Times New Roman Bold"/>
                <w:b/>
                <w:bCs/>
                <w:spacing w:val="-2"/>
                <w:rtl/>
                <w:lang w:bidi="ar-EG"/>
              </w:rPr>
              <w:t xml:space="preserve"> </w:t>
            </w:r>
            <w:r w:rsidRPr="002A1E88">
              <w:rPr>
                <w:rFonts w:ascii="Times New Roman Bold" w:hAnsi="Times New Roman Bold" w:hint="cs"/>
                <w:b/>
                <w:bCs/>
                <w:spacing w:val="-2"/>
                <w:rtl/>
                <w:lang w:bidi="ar-EG"/>
              </w:rPr>
              <w:t>بالأصالة</w:t>
            </w:r>
            <w:r w:rsidRPr="002A1E88">
              <w:rPr>
                <w:rFonts w:ascii="Times New Roman Bold" w:hAnsi="Times New Roman Bold"/>
                <w:b/>
                <w:bCs/>
                <w:spacing w:val="-2"/>
                <w:rtl/>
                <w:lang w:bidi="ar-EG"/>
              </w:rPr>
              <w:t xml:space="preserve"> عن نفسها</w:t>
            </w:r>
            <w:r w:rsidRPr="002A1E88">
              <w:rPr>
                <w:rFonts w:ascii="Times New Roman Bold" w:hAnsi="Times New Roman Bold" w:hint="cs"/>
                <w:b/>
                <w:bCs/>
                <w:spacing w:val="-2"/>
                <w:rtl/>
                <w:lang w:bidi="ar-EG"/>
              </w:rPr>
              <w:t>؛</w:t>
            </w:r>
            <w:r w:rsidRPr="002A1E88">
              <w:rPr>
                <w:rFonts w:ascii="Times New Roman Bold" w:hAnsi="Times New Roman Bold"/>
                <w:b/>
                <w:bCs/>
                <w:spacing w:val="-2"/>
                <w:rtl/>
                <w:lang w:bidi="ar-EG"/>
              </w:rPr>
              <w:t xml:space="preserve"> </w:t>
            </w:r>
            <w:r>
              <w:rPr>
                <w:rFonts w:ascii="Times New Roman Bold" w:hAnsi="Times New Roman Bold"/>
                <w:b/>
                <w:bCs/>
                <w:spacing w:val="-2"/>
                <w:lang w:bidi="ar-EG"/>
              </w:rPr>
              <w:t>(3)</w:t>
            </w:r>
            <w:r w:rsidRPr="002A1E88">
              <w:rPr>
                <w:rFonts w:ascii="Times New Roman Bold" w:hAnsi="Times New Roman Bold"/>
                <w:b/>
                <w:bCs/>
                <w:spacing w:val="-2"/>
                <w:rtl/>
                <w:lang w:bidi="ar-EG"/>
              </w:rPr>
              <w:t xml:space="preserve"> أو</w:t>
            </w:r>
            <w:r w:rsidRPr="002A1E88">
              <w:rPr>
                <w:rFonts w:ascii="Times New Roman Bold" w:hAnsi="Times New Roman Bold" w:hint="cs"/>
                <w:b/>
                <w:bCs/>
                <w:spacing w:val="-2"/>
                <w:rtl/>
                <w:lang w:bidi="ar-EG"/>
              </w:rPr>
              <w:t xml:space="preserve"> في</w:t>
            </w:r>
            <w:r w:rsidRPr="002A1E88">
              <w:rPr>
                <w:rFonts w:ascii="Times New Roman Bold" w:hAnsi="Times New Roman Bold"/>
                <w:b/>
                <w:bCs/>
                <w:spacing w:val="-2"/>
                <w:rtl/>
                <w:lang w:bidi="ar-EG"/>
              </w:rPr>
              <w:t xml:space="preserve"> تغيير الإدارة المبلغة التي </w:t>
            </w:r>
            <w:r w:rsidRPr="002A1E88">
              <w:rPr>
                <w:rFonts w:ascii="Times New Roman Bold" w:hAnsi="Times New Roman Bold" w:hint="cs"/>
                <w:b/>
                <w:bCs/>
                <w:spacing w:val="-2"/>
                <w:rtl/>
                <w:lang w:bidi="ar-EG"/>
              </w:rPr>
              <w:t>تتصرف</w:t>
            </w:r>
            <w:r w:rsidRPr="002A1E88">
              <w:rPr>
                <w:rFonts w:ascii="Times New Roman Bold" w:hAnsi="Times New Roman Bold"/>
                <w:b/>
                <w:bCs/>
                <w:spacing w:val="-2"/>
                <w:rtl/>
                <w:lang w:bidi="ar-EG"/>
              </w:rPr>
              <w:t xml:space="preserve"> </w:t>
            </w:r>
            <w:r w:rsidRPr="002A1E88">
              <w:rPr>
                <w:rFonts w:ascii="Times New Roman Bold" w:hAnsi="Times New Roman Bold" w:hint="cs"/>
                <w:b/>
                <w:bCs/>
                <w:spacing w:val="-2"/>
                <w:rtl/>
                <w:lang w:bidi="ar-EG"/>
              </w:rPr>
              <w:t>بال</w:t>
            </w:r>
            <w:r w:rsidRPr="002A1E88">
              <w:rPr>
                <w:rFonts w:ascii="Times New Roman Bold" w:hAnsi="Times New Roman Bold"/>
                <w:b/>
                <w:bCs/>
                <w:spacing w:val="-2"/>
                <w:rtl/>
                <w:lang w:bidi="ar-EG"/>
              </w:rPr>
              <w:t xml:space="preserve">نيابة عن </w:t>
            </w:r>
            <w:r w:rsidRPr="002A1E88">
              <w:rPr>
                <w:rFonts w:ascii="Times New Roman Bold" w:hAnsi="Times New Roman Bold" w:hint="cs"/>
                <w:b/>
                <w:bCs/>
                <w:spacing w:val="-2"/>
                <w:rtl/>
                <w:lang w:bidi="ar-EG"/>
              </w:rPr>
              <w:t xml:space="preserve">مجموعة من </w:t>
            </w:r>
            <w:r w:rsidR="00EA7ED0">
              <w:rPr>
                <w:rFonts w:ascii="Times New Roman Bold" w:hAnsi="Times New Roman Bold" w:hint="cs"/>
                <w:b/>
                <w:bCs/>
                <w:spacing w:val="-2"/>
                <w:rtl/>
                <w:lang w:bidi="ar-EG"/>
              </w:rPr>
              <w:t>الإ</w:t>
            </w:r>
            <w:r w:rsidRPr="002A1E88">
              <w:rPr>
                <w:rFonts w:ascii="Times New Roman Bold" w:hAnsi="Times New Roman Bold"/>
                <w:b/>
                <w:bCs/>
                <w:spacing w:val="-2"/>
                <w:rtl/>
                <w:lang w:bidi="ar-EG"/>
              </w:rPr>
              <w:t xml:space="preserve">دارات </w:t>
            </w:r>
            <w:r w:rsidR="00EA7ED0">
              <w:rPr>
                <w:rFonts w:ascii="Times New Roman Bold" w:hAnsi="Times New Roman Bold" w:hint="cs"/>
                <w:b/>
                <w:bCs/>
                <w:spacing w:val="-2"/>
                <w:rtl/>
                <w:lang w:bidi="ar-EG"/>
              </w:rPr>
              <w:t>ال</w:t>
            </w:r>
            <w:r w:rsidRPr="002A1E88">
              <w:rPr>
                <w:rFonts w:ascii="Times New Roman Bold" w:hAnsi="Times New Roman Bold"/>
                <w:b/>
                <w:bCs/>
                <w:spacing w:val="-2"/>
                <w:rtl/>
                <w:lang w:bidi="ar-EG"/>
              </w:rPr>
              <w:t xml:space="preserve">مسماة </w:t>
            </w:r>
            <w:r w:rsidR="00EA7ED0">
              <w:rPr>
                <w:rFonts w:ascii="Times New Roman Bold" w:hAnsi="Times New Roman Bold" w:hint="cs"/>
                <w:b/>
                <w:bCs/>
                <w:spacing w:val="-2"/>
                <w:rtl/>
                <w:lang w:bidi="ar-EG"/>
              </w:rPr>
              <w:t xml:space="preserve">التي </w:t>
            </w:r>
            <w:r w:rsidRPr="002A1E88">
              <w:rPr>
                <w:rFonts w:ascii="Times New Roman Bold" w:hAnsi="Times New Roman Bold"/>
                <w:b/>
                <w:bCs/>
                <w:spacing w:val="-2"/>
                <w:rtl/>
                <w:lang w:bidi="ar-EG"/>
              </w:rPr>
              <w:t>ليست</w:t>
            </w:r>
            <w:r w:rsidRPr="002A1E88">
              <w:rPr>
                <w:rFonts w:ascii="Times New Roman Bold" w:hAnsi="Times New Roman Bold" w:hint="cs"/>
                <w:b/>
                <w:bCs/>
                <w:spacing w:val="-2"/>
                <w:rtl/>
                <w:lang w:bidi="ar-EG"/>
              </w:rPr>
              <w:t xml:space="preserve"> في عداد</w:t>
            </w:r>
            <w:r w:rsidRPr="002A1E88">
              <w:rPr>
                <w:rFonts w:ascii="Times New Roman Bold" w:hAnsi="Times New Roman Bold"/>
                <w:b/>
                <w:bCs/>
                <w:spacing w:val="-2"/>
                <w:rtl/>
                <w:lang w:bidi="ar-EG"/>
              </w:rPr>
              <w:t xml:space="preserve"> أعضاء منظمة </w:t>
            </w:r>
            <w:r w:rsidRPr="002A1E88">
              <w:rPr>
                <w:rFonts w:ascii="Times New Roman Bold" w:hAnsi="Times New Roman Bold" w:hint="cs"/>
                <w:b/>
                <w:bCs/>
                <w:spacing w:val="-2"/>
                <w:rtl/>
                <w:lang w:bidi="ar-EG"/>
              </w:rPr>
              <w:t xml:space="preserve">حكومية دولية للاتصالات الساتلية </w:t>
            </w:r>
            <w:r w:rsidRPr="002A1E88">
              <w:rPr>
                <w:rFonts w:ascii="Times New Roman Bold" w:hAnsi="Times New Roman Bold"/>
                <w:b/>
                <w:bCs/>
                <w:spacing w:val="-2"/>
                <w:rtl/>
                <w:lang w:bidi="ar-EG"/>
              </w:rPr>
              <w:t xml:space="preserve">إلى إدارة أخرى </w:t>
            </w:r>
            <w:r w:rsidRPr="002A1E88">
              <w:rPr>
                <w:rFonts w:ascii="Times New Roman Bold" w:hAnsi="Times New Roman Bold" w:hint="cs"/>
                <w:b/>
                <w:bCs/>
                <w:spacing w:val="-2"/>
                <w:rtl/>
                <w:lang w:bidi="ar-EG"/>
              </w:rPr>
              <w:t>ض</w:t>
            </w:r>
            <w:r w:rsidRPr="002A1E88">
              <w:rPr>
                <w:rFonts w:ascii="Times New Roman Bold" w:hAnsi="Times New Roman Bold"/>
                <w:b/>
                <w:bCs/>
                <w:spacing w:val="-2"/>
                <w:rtl/>
                <w:lang w:bidi="ar-EG"/>
              </w:rPr>
              <w:t>من تلك المجموعة</w:t>
            </w:r>
            <w:r w:rsidRPr="002A1E88">
              <w:rPr>
                <w:rFonts w:ascii="Times New Roman Bold" w:hAnsi="Times New Roman Bold" w:hint="cs"/>
                <w:b/>
                <w:bCs/>
                <w:spacing w:val="-2"/>
                <w:rtl/>
                <w:lang w:bidi="ar-EG"/>
              </w:rPr>
              <w:t>.</w:t>
            </w:r>
          </w:p>
        </w:tc>
      </w:tr>
    </w:tbl>
    <w:p w14:paraId="23D6864C" w14:textId="77777777" w:rsidR="00A92CF9" w:rsidRPr="002A1E88" w:rsidRDefault="00A92CF9" w:rsidP="00A92CF9">
      <w:pPr>
        <w:pStyle w:val="Heading2"/>
        <w:spacing w:before="360"/>
        <w:rPr>
          <w:spacing w:val="-2"/>
          <w:rtl/>
        </w:rPr>
      </w:pPr>
      <w:bookmarkStart w:id="62" w:name="_Toc528250264"/>
      <w:bookmarkStart w:id="63" w:name="_Toc17449060"/>
      <w:bookmarkStart w:id="64" w:name="_Toc17450418"/>
      <w:r w:rsidRPr="002A1E88">
        <w:rPr>
          <w:spacing w:val="-2"/>
          <w:lang w:bidi="ar-SY"/>
        </w:rPr>
        <w:t>5.4</w:t>
      </w:r>
      <w:r w:rsidRPr="002A1E88">
        <w:rPr>
          <w:rFonts w:hint="cs"/>
          <w:spacing w:val="-2"/>
          <w:rtl/>
        </w:rPr>
        <w:tab/>
        <w:t xml:space="preserve">تفسير تعريف "الشبكة الساتلية" في الرقم </w:t>
      </w:r>
      <w:r w:rsidRPr="002A1E88">
        <w:rPr>
          <w:spacing w:val="-2"/>
        </w:rPr>
        <w:t>112.1</w:t>
      </w:r>
      <w:r w:rsidRPr="002A1E88">
        <w:rPr>
          <w:rFonts w:hint="cs"/>
          <w:spacing w:val="-2"/>
          <w:rtl/>
        </w:rPr>
        <w:t xml:space="preserve"> من لوائح الراديو والقاعدة الإجرائية بشأن الرقم</w:t>
      </w:r>
      <w:r w:rsidRPr="002A1E88">
        <w:rPr>
          <w:rFonts w:hint="eastAsia"/>
          <w:spacing w:val="-2"/>
          <w:rtl/>
        </w:rPr>
        <w:t> </w:t>
      </w:r>
      <w:r w:rsidRPr="002A1E88">
        <w:rPr>
          <w:spacing w:val="-2"/>
        </w:rPr>
        <w:t>112.1</w:t>
      </w:r>
      <w:bookmarkEnd w:id="62"/>
      <w:bookmarkEnd w:id="63"/>
      <w:bookmarkEnd w:id="64"/>
    </w:p>
    <w:p w14:paraId="77EAE65A" w14:textId="114AF7AE" w:rsidR="00A92CF9" w:rsidRDefault="00A92CF9" w:rsidP="00A92CF9">
      <w:pPr>
        <w:rPr>
          <w:lang w:bidi="ar-EG"/>
        </w:rPr>
      </w:pPr>
      <w:r>
        <w:rPr>
          <w:rFonts w:hint="cs"/>
          <w:rtl/>
          <w:lang w:bidi="ar-EG"/>
        </w:rPr>
        <w:t xml:space="preserve">استناداً إلى مشاريع القواعد الإجرائية الواردة في الرسالة المعممة </w:t>
      </w:r>
      <w:hyperlink r:id="rId19" w:history="1">
        <w:r>
          <w:rPr>
            <w:rStyle w:val="Hyperlink"/>
            <w:rFonts w:eastAsia="MS Mincho"/>
            <w:bCs/>
            <w:szCs w:val="24"/>
          </w:rPr>
          <w:t>CCRR/58</w:t>
        </w:r>
      </w:hyperlink>
      <w:r>
        <w:rPr>
          <w:rFonts w:hint="cs"/>
          <w:rtl/>
          <w:lang w:bidi="ar-EG"/>
        </w:rPr>
        <w:t xml:space="preserve">، اعتمدت اللجنة تعديلاً </w:t>
      </w:r>
      <w:r w:rsidR="00A321E6">
        <w:rPr>
          <w:rFonts w:hint="cs"/>
          <w:rtl/>
          <w:lang w:bidi="ar-EG"/>
        </w:rPr>
        <w:t>للقاعدة الإجرائية بشأن الرقم</w:t>
      </w:r>
      <w:r w:rsidR="00A321E6">
        <w:rPr>
          <w:rFonts w:hint="eastAsia"/>
          <w:rtl/>
          <w:lang w:bidi="ar-EG"/>
        </w:rPr>
        <w:t> </w:t>
      </w:r>
      <w:r w:rsidRPr="00E723AA">
        <w:rPr>
          <w:b/>
          <w:bCs/>
          <w:lang w:bidi="ar-EG"/>
        </w:rPr>
        <w:t>112.1</w:t>
      </w:r>
      <w:r>
        <w:rPr>
          <w:rFonts w:hint="cs"/>
          <w:rtl/>
          <w:lang w:bidi="ar-EG"/>
        </w:rPr>
        <w:t xml:space="preserve"> الذي يتضمن تعريف "الشبكة الساتلية". واستنفدت اللجنة الكثير من الوقت في التداول بشأن مراجعة هذه القاعدة الإجرائية نظراً لما قد يكون لها من آثار على معالجة التبليغات بموجب التذييل </w:t>
      </w:r>
      <w:r w:rsidRPr="002A1E88">
        <w:rPr>
          <w:b/>
          <w:bCs/>
          <w:lang w:bidi="ar-EG"/>
        </w:rPr>
        <w:t>4</w:t>
      </w:r>
      <w:r>
        <w:rPr>
          <w:rFonts w:hint="cs"/>
          <w:rtl/>
          <w:lang w:bidi="ar-EG"/>
        </w:rPr>
        <w:t>. ونشأت صعوبات بسبب أوجه عدم الاتساق في</w:t>
      </w:r>
      <w:r w:rsidR="00CF673E">
        <w:rPr>
          <w:rFonts w:hint="eastAsia"/>
          <w:rtl/>
          <w:lang w:bidi="ar-EG"/>
        </w:rPr>
        <w:t> </w:t>
      </w:r>
      <w:r>
        <w:rPr>
          <w:rFonts w:hint="cs"/>
          <w:rtl/>
          <w:lang w:bidi="ar-EG"/>
        </w:rPr>
        <w:t xml:space="preserve">لوائح الراديو بين </w:t>
      </w:r>
      <w:r w:rsidRPr="002A1E88">
        <w:rPr>
          <w:rFonts w:hint="cs"/>
          <w:rtl/>
          <w:lang w:bidi="ar-EG"/>
        </w:rPr>
        <w:t xml:space="preserve">الرقم </w:t>
      </w:r>
      <w:r w:rsidRPr="00527236">
        <w:rPr>
          <w:b/>
          <w:bCs/>
          <w:lang w:bidi="ar-EG"/>
        </w:rPr>
        <w:t>112.1</w:t>
      </w:r>
      <w:r>
        <w:rPr>
          <w:rFonts w:hint="cs"/>
          <w:rtl/>
          <w:lang w:bidi="ar-EG"/>
        </w:rPr>
        <w:t xml:space="preserve"> والتذييل </w:t>
      </w:r>
      <w:r w:rsidRPr="002A1E88">
        <w:rPr>
          <w:b/>
          <w:bCs/>
          <w:lang w:bidi="ar-EG"/>
        </w:rPr>
        <w:t>4</w:t>
      </w:r>
      <w:r>
        <w:rPr>
          <w:rFonts w:hint="cs"/>
          <w:rtl/>
          <w:lang w:bidi="ar-EG"/>
        </w:rPr>
        <w:t>. وتكمن المشكلة في أن تعريف "الشبكة الساتلية" في</w:t>
      </w:r>
      <w:r>
        <w:rPr>
          <w:rFonts w:hint="eastAsia"/>
          <w:rtl/>
          <w:lang w:bidi="ar-EG"/>
        </w:rPr>
        <w:t> </w:t>
      </w:r>
      <w:r>
        <w:rPr>
          <w:rFonts w:hint="cs"/>
          <w:rtl/>
          <w:lang w:bidi="ar-EG"/>
        </w:rPr>
        <w:t>الرقم</w:t>
      </w:r>
      <w:r>
        <w:rPr>
          <w:rFonts w:hint="eastAsia"/>
          <w:rtl/>
          <w:lang w:bidi="ar-EG"/>
        </w:rPr>
        <w:t> </w:t>
      </w:r>
      <w:r w:rsidRPr="00527236">
        <w:rPr>
          <w:b/>
          <w:bCs/>
          <w:lang w:bidi="ar-EG"/>
        </w:rPr>
        <w:t>112.1</w:t>
      </w:r>
      <w:r w:rsidRPr="002A1E88">
        <w:rPr>
          <w:rFonts w:hint="cs"/>
          <w:rtl/>
          <w:lang w:bidi="ar-EG"/>
        </w:rPr>
        <w:t xml:space="preserve"> من لوائح الراديو</w:t>
      </w:r>
      <w:r>
        <w:rPr>
          <w:rFonts w:hint="cs"/>
          <w:rtl/>
          <w:lang w:bidi="ar-EG"/>
        </w:rPr>
        <w:t xml:space="preserve"> ينص على ما يلي:</w:t>
      </w:r>
    </w:p>
    <w:p w14:paraId="0993F53F" w14:textId="77777777" w:rsidR="00A92CF9" w:rsidRDefault="00A92CF9" w:rsidP="00A92CF9">
      <w:pPr>
        <w:pStyle w:val="enumlev1"/>
        <w:rPr>
          <w:rtl/>
          <w:lang w:bidi="ar-EG"/>
        </w:rPr>
      </w:pPr>
      <w:r>
        <w:rPr>
          <w:rStyle w:val="Artdef"/>
          <w:i/>
          <w:iCs/>
          <w:spacing w:val="-6"/>
          <w:rtl/>
        </w:rPr>
        <w:tab/>
      </w:r>
      <w:r w:rsidRPr="00527236">
        <w:rPr>
          <w:rStyle w:val="Artdef"/>
          <w:i/>
          <w:iCs/>
          <w:spacing w:val="-6"/>
        </w:rPr>
        <w:t>112.1</w:t>
      </w:r>
      <w:r>
        <w:rPr>
          <w:spacing w:val="-6"/>
          <w:rtl/>
        </w:rPr>
        <w:tab/>
      </w:r>
      <w:r w:rsidRPr="00A22EAD">
        <w:rPr>
          <w:rtl/>
        </w:rPr>
        <w:t>الشبكة</w:t>
      </w:r>
      <w:r>
        <w:rPr>
          <w:i/>
          <w:iCs/>
          <w:spacing w:val="-6"/>
          <w:rtl/>
        </w:rPr>
        <w:t xml:space="preserve"> الساتلية</w:t>
      </w:r>
      <w:r>
        <w:rPr>
          <w:spacing w:val="-6"/>
          <w:rtl/>
        </w:rPr>
        <w:t xml:space="preserve">:  هي </w:t>
      </w:r>
      <w:r>
        <w:rPr>
          <w:i/>
          <w:iCs/>
          <w:spacing w:val="-6"/>
          <w:rtl/>
        </w:rPr>
        <w:t>نظام ساتلي</w:t>
      </w:r>
      <w:r>
        <w:rPr>
          <w:spacing w:val="-6"/>
          <w:rtl/>
        </w:rPr>
        <w:t xml:space="preserve"> أو جزء من </w:t>
      </w:r>
      <w:r>
        <w:rPr>
          <w:i/>
          <w:iCs/>
          <w:spacing w:val="-6"/>
          <w:rtl/>
        </w:rPr>
        <w:t>نظام ساتلي</w:t>
      </w:r>
      <w:r>
        <w:rPr>
          <w:spacing w:val="-6"/>
          <w:rtl/>
        </w:rPr>
        <w:t xml:space="preserve">، </w:t>
      </w:r>
      <w:r w:rsidRPr="00527236">
        <w:rPr>
          <w:i/>
          <w:iCs/>
          <w:spacing w:val="-6"/>
          <w:rtl/>
        </w:rPr>
        <w:t>يتألف من</w:t>
      </w:r>
      <w:r>
        <w:rPr>
          <w:spacing w:val="-6"/>
          <w:rtl/>
        </w:rPr>
        <w:t xml:space="preserve"> </w:t>
      </w:r>
      <w:r>
        <w:rPr>
          <w:i/>
          <w:iCs/>
          <w:spacing w:val="-6"/>
          <w:rtl/>
        </w:rPr>
        <w:t>ساتل</w:t>
      </w:r>
      <w:r w:rsidRPr="00527236">
        <w:rPr>
          <w:i/>
          <w:iCs/>
          <w:spacing w:val="-6"/>
          <w:rtl/>
        </w:rPr>
        <w:t xml:space="preserve"> واحد ومن المحطات الأرضية التي تصاحبه</w:t>
      </w:r>
      <w:r>
        <w:rPr>
          <w:spacing w:val="-6"/>
          <w:rtl/>
        </w:rPr>
        <w:t>.</w:t>
      </w:r>
    </w:p>
    <w:p w14:paraId="0C3430C1" w14:textId="03F25153" w:rsidR="00A92CF9" w:rsidRPr="00D46C1A" w:rsidRDefault="00A92CF9" w:rsidP="00A92CF9">
      <w:pPr>
        <w:rPr>
          <w:rtl/>
          <w:lang w:bidi="ar-EG"/>
        </w:rPr>
      </w:pPr>
      <w:r w:rsidRPr="006F47CF">
        <w:rPr>
          <w:rFonts w:hint="cs"/>
          <w:rtl/>
          <w:lang w:bidi="ar-EG"/>
        </w:rPr>
        <w:t xml:space="preserve">ويتضح من الرقم </w:t>
      </w:r>
      <w:r w:rsidRPr="006F47CF">
        <w:rPr>
          <w:b/>
          <w:bCs/>
          <w:lang w:bidi="ar-EG"/>
        </w:rPr>
        <w:t>112.1</w:t>
      </w:r>
      <w:r w:rsidRPr="006F47CF">
        <w:rPr>
          <w:rFonts w:hint="cs"/>
          <w:rtl/>
          <w:lang w:bidi="ar-EG"/>
        </w:rPr>
        <w:t xml:space="preserve"> من لوائح الراديو أن الشبكة الساتلية تتألف من ساتل واحد. ويعرض التذييل </w:t>
      </w:r>
      <w:r w:rsidRPr="002A1E88">
        <w:rPr>
          <w:b/>
          <w:bCs/>
          <w:lang w:bidi="ar-EG"/>
        </w:rPr>
        <w:t>4</w:t>
      </w:r>
      <w:r w:rsidRPr="006F47CF">
        <w:rPr>
          <w:rFonts w:hint="cs"/>
          <w:rtl/>
          <w:lang w:bidi="ar-EG"/>
        </w:rPr>
        <w:t xml:space="preserve"> للوائح الراديو جداول الخصائص التي تستعمل في تطبيق إجراءات الفصل </w:t>
      </w:r>
      <w:r w:rsidRPr="006F47CF">
        <w:rPr>
          <w:rFonts w:eastAsia="MS Mincho"/>
          <w:bCs/>
          <w:szCs w:val="24"/>
        </w:rPr>
        <w:t>III</w:t>
      </w:r>
      <w:r w:rsidRPr="006F47CF">
        <w:rPr>
          <w:rFonts w:hint="cs"/>
          <w:rtl/>
          <w:lang w:bidi="ar-EG"/>
        </w:rPr>
        <w:t xml:space="preserve"> (المواد من </w:t>
      </w:r>
      <w:r w:rsidRPr="002A1E88">
        <w:rPr>
          <w:b/>
          <w:bCs/>
          <w:lang w:bidi="ar-EG"/>
        </w:rPr>
        <w:t>7</w:t>
      </w:r>
      <w:r w:rsidRPr="006F47CF">
        <w:rPr>
          <w:rFonts w:hint="cs"/>
          <w:rtl/>
          <w:lang w:bidi="ar-EG"/>
        </w:rPr>
        <w:t xml:space="preserve"> إلى </w:t>
      </w:r>
      <w:r w:rsidRPr="002A1E88">
        <w:rPr>
          <w:b/>
          <w:bCs/>
          <w:lang w:bidi="ar-EG"/>
        </w:rPr>
        <w:t>14</w:t>
      </w:r>
      <w:r w:rsidRPr="006F47CF">
        <w:rPr>
          <w:rFonts w:hint="cs"/>
          <w:rtl/>
          <w:lang w:bidi="ar-EG"/>
        </w:rPr>
        <w:t xml:space="preserve"> من لوائح الراديو) بشأن تنسيق تخصيصات التردد</w:t>
      </w:r>
      <w:r>
        <w:rPr>
          <w:rFonts w:hint="eastAsia"/>
          <w:rtl/>
          <w:lang w:bidi="ar-EG"/>
        </w:rPr>
        <w:t> </w:t>
      </w:r>
      <w:r w:rsidRPr="006F47CF">
        <w:rPr>
          <w:rFonts w:hint="cs"/>
          <w:rtl/>
          <w:lang w:bidi="ar-EG"/>
        </w:rPr>
        <w:t xml:space="preserve">والتبليغ عنها وتسجيلها والتعديلات المدخلة في الخطط. ويقدم الجدول </w:t>
      </w:r>
      <w:r w:rsidRPr="006F47CF">
        <w:rPr>
          <w:rFonts w:eastAsia="MS Mincho"/>
          <w:bCs/>
          <w:szCs w:val="24"/>
        </w:rPr>
        <w:t>A</w:t>
      </w:r>
      <w:r w:rsidRPr="006F47CF">
        <w:rPr>
          <w:rFonts w:eastAsia="MS Mincho" w:hint="cs"/>
          <w:rtl/>
        </w:rPr>
        <w:t xml:space="preserve"> </w:t>
      </w:r>
      <w:r w:rsidRPr="006F47CF">
        <w:rPr>
          <w:rFonts w:hint="cs"/>
          <w:rtl/>
          <w:lang w:bidi="ar-EG"/>
        </w:rPr>
        <w:t xml:space="preserve">في الملحق </w:t>
      </w:r>
      <w:r w:rsidRPr="006F47CF">
        <w:rPr>
          <w:lang w:bidi="ar-EG"/>
        </w:rPr>
        <w:t>2</w:t>
      </w:r>
      <w:r w:rsidRPr="006F47CF">
        <w:rPr>
          <w:rFonts w:hint="cs"/>
          <w:rtl/>
          <w:lang w:bidi="ar-EG"/>
        </w:rPr>
        <w:t xml:space="preserve"> للتذييل </w:t>
      </w:r>
      <w:r w:rsidRPr="002A1E88">
        <w:rPr>
          <w:b/>
          <w:bCs/>
          <w:lang w:bidi="ar-EG"/>
        </w:rPr>
        <w:t>4</w:t>
      </w:r>
      <w:r w:rsidRPr="006F47CF">
        <w:rPr>
          <w:rFonts w:hint="cs"/>
          <w:rtl/>
          <w:lang w:bidi="ar-EG"/>
        </w:rPr>
        <w:t xml:space="preserve"> الخصائص العامة للشبكة الساتلية أو</w:t>
      </w:r>
      <w:r>
        <w:rPr>
          <w:rFonts w:hint="eastAsia"/>
          <w:rtl/>
          <w:lang w:bidi="ar-EG"/>
        </w:rPr>
        <w:t> </w:t>
      </w:r>
      <w:r w:rsidRPr="006F47CF">
        <w:rPr>
          <w:rFonts w:hint="cs"/>
          <w:rtl/>
          <w:lang w:bidi="ar-EG"/>
        </w:rPr>
        <w:t xml:space="preserve">المحطة الأرضية أو محطة الفلك الراديوي، ويقدم القسم </w:t>
      </w:r>
      <w:r w:rsidRPr="006F47CF">
        <w:rPr>
          <w:lang w:bidi="ar-EG"/>
        </w:rPr>
        <w:t>4.A</w:t>
      </w:r>
      <w:r w:rsidRPr="006F47CF">
        <w:rPr>
          <w:rFonts w:hint="cs"/>
          <w:rtl/>
          <w:lang w:bidi="ar-EG"/>
        </w:rPr>
        <w:t xml:space="preserve">.ب في الجدول قائمة خصائص المحطة (المحطات) الفضائية على متن الساتل غير المستقر (السواتل غير المستقرة) بالنسبة إلى الأرض. ولكن يبين الجدول </w:t>
      </w:r>
      <w:r w:rsidRPr="006F47CF">
        <w:rPr>
          <w:lang w:bidi="ar-EG"/>
        </w:rPr>
        <w:t>A</w:t>
      </w:r>
      <w:r w:rsidRPr="006F47CF">
        <w:rPr>
          <w:rFonts w:hint="cs"/>
          <w:rtl/>
          <w:lang w:bidi="ar-EG"/>
        </w:rPr>
        <w:t xml:space="preserve"> أن المعلومات التي ينبغي تقديمها في</w:t>
      </w:r>
      <w:r w:rsidRPr="006F47CF">
        <w:rPr>
          <w:rFonts w:hint="eastAsia"/>
          <w:rtl/>
          <w:lang w:bidi="ar-EG"/>
        </w:rPr>
        <w:t> </w:t>
      </w:r>
      <w:r w:rsidRPr="006F47CF">
        <w:rPr>
          <w:rFonts w:hint="cs"/>
          <w:rtl/>
          <w:lang w:bidi="ar-EG"/>
        </w:rPr>
        <w:t xml:space="preserve">بطاقة التبليغ عن شبكة غير مستقرة بالنسبة إلى الأرض تشمل عدد المستوِيات المدارية وعدد السواتل في كل مستوٍ مداري، </w:t>
      </w:r>
      <w:r w:rsidRPr="006F47CF">
        <w:rPr>
          <w:rFonts w:hint="cs"/>
          <w:i/>
          <w:iCs/>
          <w:rtl/>
          <w:lang w:bidi="ar-EG"/>
        </w:rPr>
        <w:t>إلخ</w:t>
      </w:r>
      <w:r w:rsidRPr="006F47CF">
        <w:rPr>
          <w:rFonts w:hint="cs"/>
          <w:rtl/>
          <w:lang w:bidi="ar-EG"/>
        </w:rPr>
        <w:t>. وهذا لا</w:t>
      </w:r>
      <w:r w:rsidR="00F172A1">
        <w:rPr>
          <w:rFonts w:hint="eastAsia"/>
          <w:rtl/>
          <w:lang w:bidi="ar-EG"/>
        </w:rPr>
        <w:t> </w:t>
      </w:r>
      <w:r w:rsidRPr="006F47CF">
        <w:rPr>
          <w:rFonts w:hint="cs"/>
          <w:rtl/>
          <w:lang w:bidi="ar-EG"/>
        </w:rPr>
        <w:t xml:space="preserve">يتسق مع الرقم </w:t>
      </w:r>
      <w:r w:rsidRPr="006F47CF">
        <w:rPr>
          <w:b/>
          <w:bCs/>
          <w:lang w:bidi="ar-EG"/>
        </w:rPr>
        <w:t>112.1</w:t>
      </w:r>
      <w:r w:rsidRPr="006F47CF">
        <w:rPr>
          <w:rFonts w:hint="cs"/>
          <w:rtl/>
          <w:lang w:bidi="ar-EG"/>
        </w:rPr>
        <w:t xml:space="preserve"> من لوائح الراديو الذي ينص على أن الشبكة الساتلية تتألف من ساتل واحد فقط ومن المحطات الأرضية التي تصاحبه.</w:t>
      </w:r>
    </w:p>
    <w:p w14:paraId="493F1ECD" w14:textId="77777777" w:rsidR="00A92CF9" w:rsidRPr="00551169" w:rsidRDefault="00A92CF9" w:rsidP="00A92CF9">
      <w:pPr>
        <w:spacing w:after="120"/>
        <w:rPr>
          <w:rtl/>
          <w:lang w:bidi="ar-EG"/>
        </w:rPr>
      </w:pPr>
      <w:r>
        <w:rPr>
          <w:rFonts w:hint="cs"/>
          <w:rtl/>
          <w:lang w:bidi="ar-EG"/>
        </w:rPr>
        <w:t xml:space="preserve">وتأخذ القاعدة الإجرائية المراجَعة حديثاً بشأن الرقم </w:t>
      </w:r>
      <w:r w:rsidRPr="00527236">
        <w:rPr>
          <w:b/>
          <w:bCs/>
          <w:lang w:bidi="ar-EG"/>
        </w:rPr>
        <w:t>112.1</w:t>
      </w:r>
      <w:r>
        <w:rPr>
          <w:rFonts w:hint="cs"/>
          <w:rtl/>
          <w:lang w:bidi="ar-EG"/>
        </w:rPr>
        <w:t xml:space="preserve"> </w:t>
      </w:r>
      <w:r w:rsidRPr="003815A5">
        <w:rPr>
          <w:rFonts w:hint="cs"/>
          <w:rtl/>
          <w:lang w:bidi="ar-EG"/>
        </w:rPr>
        <w:t>من لوائح الراديو</w:t>
      </w:r>
      <w:r>
        <w:rPr>
          <w:rFonts w:hint="cs"/>
          <w:rtl/>
          <w:lang w:bidi="ar-EG"/>
        </w:rPr>
        <w:t xml:space="preserve"> في الاعتبار التعريف الوارد في هذا الرقم وأحكام التذييل</w:t>
      </w:r>
      <w:r>
        <w:rPr>
          <w:rFonts w:hint="eastAsia"/>
          <w:rtl/>
          <w:lang w:bidi="ar-EG"/>
        </w:rPr>
        <w:t> </w:t>
      </w:r>
      <w:r w:rsidRPr="003815A5">
        <w:rPr>
          <w:b/>
          <w:bCs/>
          <w:lang w:bidi="ar-EG"/>
        </w:rPr>
        <w:t>4</w:t>
      </w:r>
      <w:r>
        <w:rPr>
          <w:rFonts w:hint="cs"/>
          <w:rtl/>
          <w:lang w:bidi="ar-EG"/>
        </w:rPr>
        <w:t xml:space="preserve"> بطريقة تسمح للمكتب بالاستمرار في قبول تبليغات منفردة عن أنظمة غير مستقرة بالنسبة إلى الأرض تتألف من سواتل متعددة. ومع ذلك، يُستحسن أن يدرس مؤتمر عالمي قادم للاتصالات الراديوية هذه المسألة من أجل إزالة أوجه عدم الاتساق</w:t>
      </w:r>
      <w:r>
        <w:rPr>
          <w:rFonts w:hint="eastAsia"/>
          <w:rtl/>
          <w:lang w:bidi="ar-EG"/>
        </w:rPr>
        <w:t> </w:t>
      </w:r>
      <w:r>
        <w:rPr>
          <w:rFonts w:hint="cs"/>
          <w:rtl/>
          <w:lang w:bidi="ar-EG"/>
        </w:rPr>
        <w:t>المذكورة.</w:t>
      </w:r>
    </w:p>
    <w:tbl>
      <w:tblPr>
        <w:tblStyle w:val="TableGrid"/>
        <w:bidiVisual/>
        <w:tblW w:w="0" w:type="auto"/>
        <w:tblLook w:val="04A0" w:firstRow="1" w:lastRow="0" w:firstColumn="1" w:lastColumn="0" w:noHBand="0" w:noVBand="1"/>
      </w:tblPr>
      <w:tblGrid>
        <w:gridCol w:w="9629"/>
      </w:tblGrid>
      <w:tr w:rsidR="00A92CF9" w14:paraId="6D593D3C" w14:textId="77777777" w:rsidTr="00E91C5F">
        <w:tc>
          <w:tcPr>
            <w:tcW w:w="9629" w:type="dxa"/>
          </w:tcPr>
          <w:p w14:paraId="158D6B47" w14:textId="2ACE0089" w:rsidR="00A92CF9" w:rsidRPr="002D094C" w:rsidRDefault="00A92CF9" w:rsidP="00E91C5F">
            <w:pPr>
              <w:spacing w:after="120"/>
              <w:rPr>
                <w:b/>
                <w:bCs/>
                <w:rtl/>
                <w:lang w:bidi="ar-EG"/>
              </w:rPr>
            </w:pPr>
            <w:r>
              <w:rPr>
                <w:rFonts w:hint="cs"/>
                <w:b/>
                <w:bCs/>
                <w:rtl/>
                <w:lang w:bidi="ar-EG"/>
              </w:rPr>
              <w:t xml:space="preserve">قد يرغب المؤتمر العالمي </w:t>
            </w:r>
            <w:r>
              <w:rPr>
                <w:rFonts w:hint="cs"/>
                <w:b/>
                <w:bCs/>
                <w:rtl/>
                <w:lang w:bidi="ar-SY"/>
              </w:rPr>
              <w:t xml:space="preserve">للاتصالات الراديوية لعام </w:t>
            </w:r>
            <w:r>
              <w:rPr>
                <w:b/>
                <w:bCs/>
                <w:lang w:bidi="ar-SY"/>
              </w:rPr>
              <w:t>2019</w:t>
            </w:r>
            <w:r>
              <w:rPr>
                <w:rFonts w:hint="cs"/>
                <w:b/>
                <w:bCs/>
                <w:rtl/>
                <w:lang w:bidi="ar-SY"/>
              </w:rPr>
              <w:t xml:space="preserve"> </w:t>
            </w:r>
            <w:r>
              <w:rPr>
                <w:rFonts w:hint="cs"/>
                <w:b/>
                <w:bCs/>
                <w:rtl/>
                <w:lang w:bidi="ar-EG"/>
              </w:rPr>
              <w:t>أو مؤتمر عالمي قادم للاتصالات الراديوية في النظر في</w:t>
            </w:r>
            <w:r w:rsidR="00CF673E">
              <w:rPr>
                <w:rFonts w:hint="eastAsia"/>
                <w:b/>
                <w:bCs/>
                <w:rtl/>
                <w:lang w:bidi="ar-EG"/>
              </w:rPr>
              <w:t> </w:t>
            </w:r>
            <w:r>
              <w:rPr>
                <w:rFonts w:hint="cs"/>
                <w:b/>
                <w:bCs/>
                <w:rtl/>
                <w:lang w:bidi="ar-EG"/>
              </w:rPr>
              <w:t>كيفية إزالة أوجه عدم الاتساق المتأصلة بين الرقم</w:t>
            </w:r>
            <w:r>
              <w:rPr>
                <w:rFonts w:hint="eastAsia"/>
                <w:b/>
                <w:bCs/>
                <w:rtl/>
                <w:lang w:bidi="ar-EG"/>
              </w:rPr>
              <w:t> </w:t>
            </w:r>
            <w:r w:rsidRPr="00527236">
              <w:rPr>
                <w:b/>
                <w:bCs/>
                <w:lang w:bidi="ar-EG"/>
              </w:rPr>
              <w:t>112.1</w:t>
            </w:r>
            <w:r>
              <w:rPr>
                <w:rFonts w:hint="cs"/>
                <w:rtl/>
                <w:lang w:bidi="ar-EG"/>
              </w:rPr>
              <w:t xml:space="preserve"> </w:t>
            </w:r>
            <w:r w:rsidRPr="00EB59DA">
              <w:rPr>
                <w:rFonts w:hint="cs"/>
                <w:b/>
                <w:bCs/>
                <w:rtl/>
                <w:lang w:bidi="ar-EG"/>
              </w:rPr>
              <w:t>من لوائح الراديو</w:t>
            </w:r>
            <w:r>
              <w:rPr>
                <w:rFonts w:hint="cs"/>
                <w:b/>
                <w:bCs/>
                <w:rtl/>
                <w:lang w:bidi="ar-EG"/>
              </w:rPr>
              <w:t xml:space="preserve"> بشأن تعريف "الشبكة الساتلية"، والأحكام ذات الصلة في التذييل</w:t>
            </w:r>
            <w:r>
              <w:rPr>
                <w:rFonts w:hint="eastAsia"/>
                <w:b/>
                <w:bCs/>
                <w:rtl/>
                <w:lang w:bidi="ar-EG"/>
              </w:rPr>
              <w:t> </w:t>
            </w:r>
            <w:r>
              <w:rPr>
                <w:b/>
                <w:bCs/>
                <w:lang w:bidi="ar-EG"/>
              </w:rPr>
              <w:t>4</w:t>
            </w:r>
            <w:r>
              <w:rPr>
                <w:rFonts w:hint="cs"/>
                <w:b/>
                <w:bCs/>
                <w:rtl/>
                <w:lang w:bidi="ar-EG"/>
              </w:rPr>
              <w:t xml:space="preserve"> للوائح</w:t>
            </w:r>
            <w:r>
              <w:rPr>
                <w:rFonts w:hint="eastAsia"/>
                <w:b/>
                <w:bCs/>
                <w:rtl/>
                <w:lang w:bidi="ar-EG"/>
              </w:rPr>
              <w:t> </w:t>
            </w:r>
            <w:r>
              <w:rPr>
                <w:rFonts w:hint="cs"/>
                <w:b/>
                <w:bCs/>
                <w:rtl/>
                <w:lang w:bidi="ar-EG"/>
              </w:rPr>
              <w:t>الراديو.</w:t>
            </w:r>
          </w:p>
        </w:tc>
      </w:tr>
    </w:tbl>
    <w:p w14:paraId="138F1AB7" w14:textId="77777777" w:rsidR="00A92CF9" w:rsidRPr="007257B4" w:rsidRDefault="00A92CF9" w:rsidP="00A92CF9">
      <w:pPr>
        <w:pStyle w:val="Heading2"/>
        <w:rPr>
          <w:rtl/>
        </w:rPr>
      </w:pPr>
      <w:bookmarkStart w:id="65" w:name="_Toc528250265"/>
      <w:bookmarkStart w:id="66" w:name="_Toc17449061"/>
      <w:bookmarkStart w:id="67" w:name="_Toc17450419"/>
      <w:r>
        <w:rPr>
          <w:lang w:bidi="ar-SY"/>
        </w:rPr>
        <w:lastRenderedPageBreak/>
        <w:t>6</w:t>
      </w:r>
      <w:r w:rsidRPr="007257B4">
        <w:rPr>
          <w:lang w:bidi="ar-SY"/>
        </w:rPr>
        <w:t>.4</w:t>
      </w:r>
      <w:r w:rsidRPr="007257B4">
        <w:rPr>
          <w:rFonts w:hint="cs"/>
          <w:rtl/>
        </w:rPr>
        <w:tab/>
      </w:r>
      <w:r w:rsidRPr="003A3CEC">
        <w:rPr>
          <w:rtl/>
        </w:rPr>
        <w:t>قبول طلبات تنسيق أو تبليغ بشأن شبكات ساتلية قبل دخول قرارات المؤتمر </w:t>
      </w:r>
      <w:r>
        <w:rPr>
          <w:rFonts w:hint="cs"/>
          <w:rtl/>
        </w:rPr>
        <w:t>العالمي للاتصالات الراديوية</w:t>
      </w:r>
      <w:r w:rsidRPr="003A3CEC">
        <w:rPr>
          <w:rtl/>
        </w:rPr>
        <w:t xml:space="preserve"> </w:t>
      </w:r>
      <w:r w:rsidRPr="003A3CEC">
        <w:rPr>
          <w:spacing w:val="-6"/>
          <w:rtl/>
        </w:rPr>
        <w:t>حيز </w:t>
      </w:r>
      <w:r w:rsidRPr="003A3CEC">
        <w:rPr>
          <w:rFonts w:hint="cs"/>
          <w:spacing w:val="-6"/>
          <w:rtl/>
        </w:rPr>
        <w:t>النفاذ</w:t>
      </w:r>
      <w:bookmarkEnd w:id="65"/>
      <w:bookmarkEnd w:id="66"/>
      <w:bookmarkEnd w:id="67"/>
    </w:p>
    <w:p w14:paraId="740091F4" w14:textId="77777777" w:rsidR="00A92CF9" w:rsidRDefault="00A92CF9" w:rsidP="00A92CF9">
      <w:pPr>
        <w:rPr>
          <w:lang w:bidi="ar-EG"/>
        </w:rPr>
      </w:pPr>
      <w:r>
        <w:rPr>
          <w:rFonts w:hint="cs"/>
          <w:rtl/>
          <w:lang w:bidi="ar-EG"/>
        </w:rPr>
        <w:t xml:space="preserve">كلف المؤتمر العالمي للاتصالات الراديوية لعام </w:t>
      </w:r>
      <w:r>
        <w:rPr>
          <w:lang w:bidi="ar-EG"/>
        </w:rPr>
        <w:t>2015</w:t>
      </w:r>
      <w:r>
        <w:rPr>
          <w:rFonts w:hint="cs"/>
          <w:rtl/>
          <w:lang w:bidi="ar-EG"/>
        </w:rPr>
        <w:t xml:space="preserve"> </w:t>
      </w:r>
      <w:r>
        <w:rPr>
          <w:lang w:bidi="ar-EG"/>
        </w:rPr>
        <w:t>(</w:t>
      </w:r>
      <w:r>
        <w:t>WRC-15)</w:t>
      </w:r>
      <w:r>
        <w:rPr>
          <w:rFonts w:hint="cs"/>
          <w:rtl/>
          <w:lang w:bidi="ar-EG"/>
        </w:rPr>
        <w:t xml:space="preserve"> لجنة لوائح الراديو بإجراء دراسة تفصيلية بشأن مسألة قبول طلبات التنسيق للتوزيع الجديد للخدمة الثابتة الساتلية في النطاق </w:t>
      </w:r>
      <w:r>
        <w:rPr>
          <w:lang w:bidi="ar-EG"/>
        </w:rPr>
        <w:t>13,65</w:t>
      </w:r>
      <w:r>
        <w:rPr>
          <w:lang w:bidi="ar-EG"/>
        </w:rPr>
        <w:noBreakHyphen/>
        <w:t>13,4</w:t>
      </w:r>
      <w:r>
        <w:rPr>
          <w:rFonts w:hint="eastAsia"/>
          <w:rtl/>
          <w:lang w:bidi="ar-EG"/>
        </w:rPr>
        <w:t> </w:t>
      </w:r>
      <w:r>
        <w:t>GHz</w:t>
      </w:r>
      <w:r>
        <w:rPr>
          <w:rFonts w:hint="cs"/>
          <w:rtl/>
        </w:rPr>
        <w:t xml:space="preserve"> قبل تاريخ بدء نفاذ التوزيع. وأشار مكتب الاتصالات الراديوية في تقريره المقدم إلى اللجنة إلى أن هذه المسألة ليست المسألة الوحيدة المتعلقة بالتوزيع الجديد للخدمة الثابتة الساتلية وأن هناك العديد </w:t>
      </w:r>
      <w:r w:rsidRPr="00BB3A4E">
        <w:rPr>
          <w:rtl/>
          <w:lang w:bidi="ar-EG"/>
        </w:rPr>
        <w:t xml:space="preserve">من التوزيعات الجديدة التي ستتأثر بقرار </w:t>
      </w:r>
      <w:r>
        <w:rPr>
          <w:rFonts w:hint="cs"/>
          <w:rtl/>
          <w:lang w:bidi="ar-EG"/>
        </w:rPr>
        <w:t>عدم الأخذ</w:t>
      </w:r>
      <w:r>
        <w:rPr>
          <w:rtl/>
          <w:lang w:bidi="ar-EG"/>
        </w:rPr>
        <w:t xml:space="preserve"> </w:t>
      </w:r>
      <w:r>
        <w:rPr>
          <w:rFonts w:hint="cs"/>
          <w:rtl/>
          <w:lang w:bidi="ar-EG"/>
        </w:rPr>
        <w:t>ب</w:t>
      </w:r>
      <w:r w:rsidRPr="00BB3A4E">
        <w:rPr>
          <w:rtl/>
          <w:lang w:bidi="ar-EG"/>
        </w:rPr>
        <w:t>الممارسة الحالية</w:t>
      </w:r>
      <w:r>
        <w:rPr>
          <w:rFonts w:hint="cs"/>
          <w:rtl/>
          <w:lang w:bidi="ar-EG"/>
        </w:rPr>
        <w:t xml:space="preserve">، مما يعني أن المكتب يمنح نتائج "مؤاتية مشروطة" لطلبات التنسيق </w:t>
      </w:r>
      <w:r>
        <w:rPr>
          <w:lang w:bidi="ar-EG"/>
        </w:rPr>
        <w:t>(</w:t>
      </w:r>
      <w:r>
        <w:t>CR/C)</w:t>
      </w:r>
      <w:r>
        <w:rPr>
          <w:rFonts w:hint="cs"/>
          <w:rtl/>
          <w:lang w:bidi="ar-EG"/>
        </w:rPr>
        <w:t xml:space="preserve"> التي يتم استلامها قبل بدء نفاذ التوزيع الجديد.</w:t>
      </w:r>
    </w:p>
    <w:p w14:paraId="54EC35AD" w14:textId="77777777" w:rsidR="00A92CF9" w:rsidRDefault="00A92CF9" w:rsidP="00A92CF9">
      <w:pPr>
        <w:rPr>
          <w:rtl/>
          <w:lang w:bidi="ar-EG"/>
        </w:rPr>
      </w:pPr>
      <w:r>
        <w:rPr>
          <w:rFonts w:hint="cs"/>
          <w:rtl/>
          <w:lang w:bidi="ar-EG"/>
        </w:rPr>
        <w:t>وبعد إجراء تحليل مستفيض، استنتجت اللجنة أن الممارسة الحالية متسقة تماماً مع لوائح الراديو وينبغي الاحتفاظ بها وتقنينها في</w:t>
      </w:r>
      <w:r>
        <w:rPr>
          <w:rFonts w:hint="eastAsia"/>
          <w:rtl/>
          <w:lang w:bidi="ar-EG"/>
        </w:rPr>
        <w:t> </w:t>
      </w:r>
      <w:r>
        <w:rPr>
          <w:rFonts w:hint="cs"/>
          <w:rtl/>
          <w:lang w:bidi="ar-EG"/>
        </w:rPr>
        <w:t xml:space="preserve">نفس الوقت. وعلى هذا النحو، قررت اللجنة وضع قاعدة إجرائية </w:t>
      </w:r>
      <w:r>
        <w:rPr>
          <w:lang w:bidi="ar-EG"/>
        </w:rPr>
        <w:t>(</w:t>
      </w:r>
      <w:proofErr w:type="spellStart"/>
      <w:r>
        <w:t>RoP</w:t>
      </w:r>
      <w:proofErr w:type="spellEnd"/>
      <w:r>
        <w:t>)</w:t>
      </w:r>
      <w:r>
        <w:rPr>
          <w:rFonts w:hint="cs"/>
          <w:rtl/>
          <w:lang w:bidi="ar-EG"/>
        </w:rPr>
        <w:t xml:space="preserve"> تستند إلى الممارسة الحالية وتقدم إرشادات للإدارات </w:t>
      </w:r>
      <w:r w:rsidRPr="00AF73CE">
        <w:rPr>
          <w:rtl/>
          <w:lang w:bidi="ar-EG"/>
        </w:rPr>
        <w:t xml:space="preserve">بشأن كيفية قيام </w:t>
      </w:r>
      <w:r>
        <w:rPr>
          <w:rFonts w:hint="cs"/>
          <w:rtl/>
          <w:lang w:bidi="ar-EG"/>
        </w:rPr>
        <w:t>ال</w:t>
      </w:r>
      <w:r w:rsidRPr="00AF73CE">
        <w:rPr>
          <w:rtl/>
          <w:lang w:bidi="ar-EG"/>
        </w:rPr>
        <w:t xml:space="preserve">مكتب </w:t>
      </w:r>
      <w:r>
        <w:rPr>
          <w:rFonts w:hint="cs"/>
          <w:rtl/>
          <w:lang w:bidi="ar-EG"/>
        </w:rPr>
        <w:t>بمعالجة</w:t>
      </w:r>
      <w:r w:rsidRPr="00AF73CE">
        <w:rPr>
          <w:rtl/>
          <w:lang w:bidi="ar-EG"/>
        </w:rPr>
        <w:t xml:space="preserve"> </w:t>
      </w:r>
      <w:r>
        <w:rPr>
          <w:rFonts w:hint="cs"/>
          <w:rtl/>
          <w:lang w:bidi="ar-EG"/>
        </w:rPr>
        <w:t>بطاقات التبليغ</w:t>
      </w:r>
      <w:r w:rsidRPr="00AF73CE">
        <w:rPr>
          <w:rtl/>
          <w:lang w:bidi="ar-EG"/>
        </w:rPr>
        <w:t xml:space="preserve"> </w:t>
      </w:r>
      <w:r>
        <w:rPr>
          <w:rFonts w:hint="cs"/>
          <w:rtl/>
          <w:lang w:bidi="ar-EG"/>
        </w:rPr>
        <w:t xml:space="preserve">المستقبلية عن استخدام </w:t>
      </w:r>
      <w:r w:rsidRPr="00AF73CE">
        <w:rPr>
          <w:rtl/>
          <w:lang w:bidi="ar-EG"/>
        </w:rPr>
        <w:t>التوزيعات الجديدة.</w:t>
      </w:r>
    </w:p>
    <w:p w14:paraId="04D40764" w14:textId="4DE629B7" w:rsidR="00A92CF9" w:rsidRDefault="00A92CF9" w:rsidP="00A92CF9">
      <w:pPr>
        <w:rPr>
          <w:rtl/>
          <w:lang w:bidi="ar-EG"/>
        </w:rPr>
      </w:pPr>
      <w:r w:rsidRPr="001C4FA0">
        <w:rPr>
          <w:rFonts w:hint="cs"/>
          <w:rtl/>
          <w:lang w:bidi="ar-EG"/>
        </w:rPr>
        <w:t xml:space="preserve">وقام </w:t>
      </w:r>
      <w:r w:rsidR="00F856D0">
        <w:rPr>
          <w:rFonts w:hint="cs"/>
          <w:rtl/>
          <w:lang w:bidi="ar-EG"/>
        </w:rPr>
        <w:t>المكتب</w:t>
      </w:r>
      <w:r w:rsidRPr="001C4FA0">
        <w:rPr>
          <w:rFonts w:hint="cs"/>
          <w:rtl/>
          <w:lang w:bidi="ar-EG"/>
        </w:rPr>
        <w:t xml:space="preserve"> بإعداد مشروع القاعدة الإجرائية وتعميمه في الرسالة المعممة </w:t>
      </w:r>
      <w:hyperlink r:id="rId20" w:history="1">
        <w:r w:rsidRPr="006643F2">
          <w:rPr>
            <w:rStyle w:val="Hyperlink"/>
          </w:rPr>
          <w:t>CCRR/55</w:t>
        </w:r>
      </w:hyperlink>
      <w:r w:rsidRPr="001C4FA0">
        <w:rPr>
          <w:rFonts w:hint="cs"/>
          <w:rtl/>
        </w:rPr>
        <w:t xml:space="preserve"> لكي تقدم الإدارات تعليقات بشأنه. وبعد أخذ جميع التعليقات الواردة في الاعتبار، اعتمدت اللجنة مشروع القاعدة الإجرائية على النحو الموزع في الرسالة المعممة</w:t>
      </w:r>
      <w:r>
        <w:rPr>
          <w:rFonts w:hint="eastAsia"/>
          <w:rtl/>
        </w:rPr>
        <w:t> </w:t>
      </w:r>
      <w:r w:rsidRPr="001C4FA0">
        <w:t>CCRR/55</w:t>
      </w:r>
      <w:r w:rsidRPr="001C4FA0">
        <w:rPr>
          <w:rFonts w:hint="cs"/>
          <w:rtl/>
        </w:rPr>
        <w:t xml:space="preserve"> باعتباره قاعدة إجرائية جديدة. وأجرت مداولات مستفيضة بشأن ما إذا كان ينبغي أن يكون "التاريخ الفعلي لتطبيق هذه القاعدة الإجرائية" هو </w:t>
      </w:r>
      <w:r w:rsidRPr="001C4FA0">
        <w:t>28</w:t>
      </w:r>
      <w:r w:rsidRPr="001C4FA0">
        <w:rPr>
          <w:rFonts w:hint="cs"/>
          <w:rtl/>
          <w:lang w:bidi="ar-EG"/>
        </w:rPr>
        <w:t xml:space="preserve"> نوفمبر </w:t>
      </w:r>
      <w:r w:rsidRPr="001C4FA0">
        <w:rPr>
          <w:lang w:bidi="ar-EG"/>
        </w:rPr>
        <w:t>2015</w:t>
      </w:r>
      <w:r w:rsidRPr="001C4FA0">
        <w:rPr>
          <w:rFonts w:hint="cs"/>
          <w:rtl/>
          <w:lang w:bidi="ar-EG"/>
        </w:rPr>
        <w:t xml:space="preserve">، أي اليوم التالي لاختتام المؤتمر </w:t>
      </w:r>
      <w:r w:rsidRPr="001C4FA0">
        <w:t>WRC-15</w:t>
      </w:r>
      <w:r w:rsidRPr="001C4FA0">
        <w:rPr>
          <w:rFonts w:hint="cs"/>
          <w:rtl/>
        </w:rPr>
        <w:t xml:space="preserve"> أو </w:t>
      </w:r>
      <w:r w:rsidRPr="001C4FA0">
        <w:t>21</w:t>
      </w:r>
      <w:r w:rsidRPr="001C4FA0">
        <w:rPr>
          <w:rFonts w:hint="cs"/>
          <w:rtl/>
          <w:lang w:bidi="ar-EG"/>
        </w:rPr>
        <w:t xml:space="preserve"> مايو </w:t>
      </w:r>
      <w:r w:rsidRPr="001C4FA0">
        <w:rPr>
          <w:lang w:bidi="ar-EG"/>
        </w:rPr>
        <w:t>2016</w:t>
      </w:r>
      <w:r w:rsidRPr="001C4FA0">
        <w:rPr>
          <w:rFonts w:hint="cs"/>
          <w:rtl/>
          <w:lang w:bidi="ar-EG"/>
        </w:rPr>
        <w:t xml:space="preserve">، اليوم التالي لاختتام اجتماع لجنة لوائح الراديو الذي اعتُمدت فيه القاعدة الإجرائية. وطلبت اللجنة رأياً قانونياً وتلقت ما يفيد بأنه على الرغم من تجنب هذا الأمر عموماً في القانون الدولي، فإنه كان مناسباً </w:t>
      </w:r>
      <w:r w:rsidRPr="001C4FA0">
        <w:rPr>
          <w:rtl/>
          <w:lang w:bidi="ar-EG"/>
        </w:rPr>
        <w:t xml:space="preserve">للحالات التي نشأت في وقت سابق ولكنها استمرت إلى ما بعد التاريخ الذي </w:t>
      </w:r>
      <w:r w:rsidRPr="001C4FA0">
        <w:rPr>
          <w:rFonts w:hint="cs"/>
          <w:rtl/>
          <w:lang w:bidi="ar-EG"/>
        </w:rPr>
        <w:t>اعتُمد فيه</w:t>
      </w:r>
      <w:r w:rsidRPr="001C4FA0">
        <w:rPr>
          <w:rtl/>
          <w:lang w:bidi="ar-EG"/>
        </w:rPr>
        <w:t xml:space="preserve"> القرار.</w:t>
      </w:r>
      <w:r w:rsidRPr="001C4FA0">
        <w:rPr>
          <w:rFonts w:hint="cs"/>
          <w:rtl/>
          <w:lang w:bidi="ar-EG"/>
        </w:rPr>
        <w:t xml:space="preserve"> ولما كان هذا ما</w:t>
      </w:r>
      <w:r w:rsidRPr="001C4FA0">
        <w:rPr>
          <w:rFonts w:hint="eastAsia"/>
          <w:rtl/>
          <w:lang w:bidi="ar-EG"/>
        </w:rPr>
        <w:t> </w:t>
      </w:r>
      <w:r w:rsidRPr="001C4FA0">
        <w:rPr>
          <w:rFonts w:hint="cs"/>
          <w:rtl/>
          <w:lang w:bidi="ar-EG"/>
        </w:rPr>
        <w:t xml:space="preserve">يجسد بالضبط الحالة قيد النظر وتفادياً لعدم اليقين التنظيمي الذي قد ينتج عن اعتماد أي تاريخ لاحق، قررت اللجنة أن يكون لهذه القاعدة الإجرائية تاريخ فعلي للتطبيق، وهو </w:t>
      </w:r>
      <w:r w:rsidRPr="001C4FA0">
        <w:rPr>
          <w:lang w:bidi="ar-EG"/>
        </w:rPr>
        <w:t>28</w:t>
      </w:r>
      <w:r w:rsidRPr="001C4FA0">
        <w:rPr>
          <w:rFonts w:hint="cs"/>
          <w:rtl/>
          <w:lang w:bidi="ar-EG"/>
        </w:rPr>
        <w:t xml:space="preserve"> نوفمبر </w:t>
      </w:r>
      <w:r w:rsidRPr="001C4FA0">
        <w:rPr>
          <w:lang w:bidi="ar-EG"/>
        </w:rPr>
        <w:t>2015</w:t>
      </w:r>
      <w:r w:rsidRPr="001C4FA0">
        <w:rPr>
          <w:rFonts w:hint="cs"/>
          <w:rtl/>
          <w:lang w:bidi="ar-EG"/>
        </w:rPr>
        <w:t>.</w:t>
      </w:r>
    </w:p>
    <w:p w14:paraId="552C3D20" w14:textId="77777777" w:rsidR="00A92CF9" w:rsidRPr="007257B4" w:rsidRDefault="00A92CF9" w:rsidP="00A92CF9">
      <w:pPr>
        <w:pStyle w:val="Heading2"/>
        <w:rPr>
          <w:rtl/>
        </w:rPr>
      </w:pPr>
      <w:bookmarkStart w:id="68" w:name="_Toc528250266"/>
      <w:bookmarkStart w:id="69" w:name="_Toc17449062"/>
      <w:bookmarkStart w:id="70" w:name="_Toc17450420"/>
      <w:r>
        <w:rPr>
          <w:lang w:bidi="ar-SY"/>
        </w:rPr>
        <w:t>7</w:t>
      </w:r>
      <w:r w:rsidRPr="007257B4">
        <w:rPr>
          <w:lang w:bidi="ar-SY"/>
        </w:rPr>
        <w:t>.4</w:t>
      </w:r>
      <w:r w:rsidRPr="007257B4">
        <w:rPr>
          <w:rFonts w:hint="cs"/>
          <w:rtl/>
        </w:rPr>
        <w:tab/>
      </w:r>
      <w:r w:rsidRPr="00DA0067">
        <w:rPr>
          <w:rFonts w:hint="cs"/>
          <w:rtl/>
        </w:rPr>
        <w:t xml:space="preserve">تطبيق الرقم </w:t>
      </w:r>
      <w:r w:rsidRPr="00DA0067">
        <w:rPr>
          <w:lang w:bidi="ar-SY"/>
        </w:rPr>
        <w:t>6.13</w:t>
      </w:r>
      <w:r w:rsidRPr="00DA0067">
        <w:rPr>
          <w:rFonts w:hint="cs"/>
          <w:rtl/>
        </w:rPr>
        <w:t xml:space="preserve"> من لوائح الراديو</w:t>
      </w:r>
      <w:bookmarkEnd w:id="68"/>
      <w:bookmarkEnd w:id="69"/>
      <w:bookmarkEnd w:id="70"/>
    </w:p>
    <w:p w14:paraId="1D31DE80" w14:textId="5E1112FD" w:rsidR="00A92CF9" w:rsidRDefault="00A92CF9" w:rsidP="00A92CF9">
      <w:pPr>
        <w:keepNext/>
        <w:keepLines/>
        <w:rPr>
          <w:rtl/>
          <w:lang w:bidi="ar-EG"/>
        </w:rPr>
      </w:pPr>
      <w:r w:rsidRPr="001C4FA0">
        <w:rPr>
          <w:rFonts w:hint="cs"/>
          <w:rtl/>
        </w:rPr>
        <w:t>الرقم</w:t>
      </w:r>
      <w:r>
        <w:rPr>
          <w:rFonts w:hint="eastAsia"/>
          <w:rtl/>
        </w:rPr>
        <w:t> </w:t>
      </w:r>
      <w:r w:rsidRPr="001C4FA0">
        <w:rPr>
          <w:b/>
          <w:bCs/>
        </w:rPr>
        <w:t>6.13</w:t>
      </w:r>
      <w:r w:rsidRPr="001C4FA0">
        <w:rPr>
          <w:rFonts w:hint="cs"/>
          <w:rtl/>
          <w:lang w:bidi="ar-EG"/>
        </w:rPr>
        <w:t xml:space="preserve"> من لوائح الراديو هو الحكم الذي يسترشد به المكتب في كيفية التحقق من أن التخصيصات المسجلة في السجل الأساسي الدولي للترددات قد وُضعت في</w:t>
      </w:r>
      <w:r w:rsidRPr="001C4FA0">
        <w:rPr>
          <w:rFonts w:hint="eastAsia"/>
          <w:rtl/>
          <w:lang w:bidi="ar-EG"/>
        </w:rPr>
        <w:t> </w:t>
      </w:r>
      <w:r w:rsidRPr="001C4FA0">
        <w:rPr>
          <w:rFonts w:hint="cs"/>
          <w:rtl/>
          <w:lang w:bidi="ar-EG"/>
        </w:rPr>
        <w:t>الخدمة وتستمر في الخدمة طبقاً لخصائصها المبلّغ عنها. وبعد الانتهاء من تحقيق بموجب الرقم</w:t>
      </w:r>
      <w:r>
        <w:rPr>
          <w:rFonts w:hint="eastAsia"/>
          <w:rtl/>
          <w:lang w:bidi="ar-EG"/>
        </w:rPr>
        <w:t> </w:t>
      </w:r>
      <w:r w:rsidRPr="001C4FA0">
        <w:rPr>
          <w:b/>
          <w:bCs/>
        </w:rPr>
        <w:t>6.13</w:t>
      </w:r>
      <w:r w:rsidR="00F856D0">
        <w:rPr>
          <w:rFonts w:hint="cs"/>
          <w:rtl/>
          <w:lang w:bidi="ar-EG"/>
        </w:rPr>
        <w:t xml:space="preserve"> من لوائح الراديو،</w:t>
      </w:r>
      <w:r w:rsidRPr="001C4FA0">
        <w:rPr>
          <w:rFonts w:hint="cs"/>
          <w:rtl/>
          <w:lang w:bidi="ar-EG"/>
        </w:rPr>
        <w:t xml:space="preserve"> يمكن أن يقدم المكتب طلباً إلى اللجنة من أجل اتخاذ قرار بإلغاء تخصيصات التردد لشبكة ساتلية بموجب الرقم</w:t>
      </w:r>
      <w:r>
        <w:rPr>
          <w:rFonts w:hint="eastAsia"/>
          <w:rtl/>
          <w:lang w:bidi="ar-EG"/>
        </w:rPr>
        <w:t> </w:t>
      </w:r>
      <w:r w:rsidRPr="001C4FA0">
        <w:rPr>
          <w:b/>
          <w:bCs/>
        </w:rPr>
        <w:t>6.13</w:t>
      </w:r>
      <w:r w:rsidRPr="001C4FA0">
        <w:rPr>
          <w:rFonts w:hint="cs"/>
          <w:rtl/>
          <w:lang w:bidi="ar-EG"/>
        </w:rPr>
        <w:t xml:space="preserve"> من لوائح الراديو. </w:t>
      </w:r>
    </w:p>
    <w:p w14:paraId="1D31A13B" w14:textId="77777777" w:rsidR="00A92CF9" w:rsidRDefault="00A92CF9" w:rsidP="00A92CF9">
      <w:pPr>
        <w:rPr>
          <w:rtl/>
        </w:rPr>
      </w:pPr>
      <w:r>
        <w:rPr>
          <w:rFonts w:hint="cs"/>
          <w:rtl/>
        </w:rPr>
        <w:t>وت</w:t>
      </w:r>
      <w:r w:rsidRPr="001C4FA0">
        <w:rPr>
          <w:rtl/>
        </w:rPr>
        <w:t>بد</w:t>
      </w:r>
      <w:r>
        <w:rPr>
          <w:rFonts w:hint="cs"/>
          <w:rtl/>
        </w:rPr>
        <w:t>أ</w:t>
      </w:r>
      <w:r w:rsidRPr="001C4FA0">
        <w:rPr>
          <w:rtl/>
        </w:rPr>
        <w:t xml:space="preserve"> التحقيقات </w:t>
      </w:r>
      <w:r>
        <w:rPr>
          <w:rFonts w:hint="cs"/>
          <w:rtl/>
        </w:rPr>
        <w:t xml:space="preserve">حالياً </w:t>
      </w:r>
      <w:r w:rsidRPr="001C4FA0">
        <w:rPr>
          <w:rtl/>
        </w:rPr>
        <w:t>بموجب الرقم</w:t>
      </w:r>
      <w:r>
        <w:rPr>
          <w:rFonts w:hint="cs"/>
          <w:rtl/>
        </w:rPr>
        <w:t> </w:t>
      </w:r>
      <w:r w:rsidRPr="00912F58">
        <w:rPr>
          <w:b/>
          <w:bCs/>
        </w:rPr>
        <w:t>6.13</w:t>
      </w:r>
      <w:r w:rsidRPr="001C4FA0">
        <w:rPr>
          <w:rtl/>
        </w:rPr>
        <w:t xml:space="preserve"> م</w:t>
      </w:r>
      <w:r>
        <w:rPr>
          <w:rtl/>
        </w:rPr>
        <w:t xml:space="preserve">ن لوائح الراديو في إحدى </w:t>
      </w:r>
      <w:r>
        <w:rPr>
          <w:rFonts w:hint="cs"/>
          <w:rtl/>
        </w:rPr>
        <w:t>ثلاث حالات</w:t>
      </w:r>
      <w:r>
        <w:rPr>
          <w:rtl/>
        </w:rPr>
        <w:t>:</w:t>
      </w:r>
    </w:p>
    <w:p w14:paraId="140307EA" w14:textId="14652447" w:rsidR="00A92CF9" w:rsidRDefault="00A92CF9" w:rsidP="00A92CF9">
      <w:pPr>
        <w:pStyle w:val="enumlev1"/>
      </w:pPr>
      <w:r>
        <w:rPr>
          <w:rFonts w:hint="cs"/>
          <w:rtl/>
        </w:rPr>
        <w:t>-</w:t>
      </w:r>
      <w:r>
        <w:rPr>
          <w:rFonts w:hint="cs"/>
          <w:rtl/>
        </w:rPr>
        <w:tab/>
      </w:r>
      <w:r w:rsidRPr="0055329F">
        <w:rPr>
          <w:rtl/>
        </w:rPr>
        <w:t xml:space="preserve">بناءً على طلب مقدم من إدارة إلى المكتب: يجوز لإدارة أن تقدم معلومات إلى المكتب بشأن عدم استخدام تخصيصات تردد وأن تطلب إلى المكتب التحقيق في هذه المسألة وفقاً للرقم </w:t>
      </w:r>
      <w:r w:rsidRPr="00912F58">
        <w:rPr>
          <w:b/>
          <w:bCs/>
        </w:rPr>
        <w:t>6.13</w:t>
      </w:r>
      <w:r>
        <w:rPr>
          <w:rFonts w:hint="cs"/>
          <w:b/>
          <w:bCs/>
          <w:rtl/>
        </w:rPr>
        <w:t xml:space="preserve"> </w:t>
      </w:r>
      <w:r>
        <w:rPr>
          <w:rFonts w:hint="cs"/>
          <w:rtl/>
        </w:rPr>
        <w:t>من لوائح الراديو</w:t>
      </w:r>
      <w:r w:rsidRPr="0055329F">
        <w:rPr>
          <w:rtl/>
        </w:rPr>
        <w:t>.</w:t>
      </w:r>
      <w:r w:rsidRPr="0055329F">
        <w:rPr>
          <w:rFonts w:hint="cs"/>
          <w:rtl/>
        </w:rPr>
        <w:t xml:space="preserve"> و</w:t>
      </w:r>
      <w:r w:rsidRPr="0055329F">
        <w:rPr>
          <w:rtl/>
        </w:rPr>
        <w:t xml:space="preserve">في مثل هذه الحالات، سيقوم المكتب بتحليل المعلومات المقدمة والتحقق </w:t>
      </w:r>
      <w:r>
        <w:rPr>
          <w:rFonts w:hint="cs"/>
          <w:rtl/>
        </w:rPr>
        <w:t xml:space="preserve">مما إذا قد بادر </w:t>
      </w:r>
      <w:r w:rsidRPr="0055329F">
        <w:rPr>
          <w:rFonts w:hint="cs"/>
          <w:rtl/>
        </w:rPr>
        <w:t>أصلاً</w:t>
      </w:r>
      <w:r w:rsidRPr="0055329F">
        <w:rPr>
          <w:rtl/>
        </w:rPr>
        <w:t xml:space="preserve"> </w:t>
      </w:r>
      <w:r w:rsidRPr="0055329F">
        <w:rPr>
          <w:rFonts w:hint="cs"/>
          <w:rtl/>
        </w:rPr>
        <w:t xml:space="preserve">إلى </w:t>
      </w:r>
      <w:r w:rsidRPr="0055329F">
        <w:rPr>
          <w:rtl/>
        </w:rPr>
        <w:t>إجراء تحقيق مماثل</w:t>
      </w:r>
      <w:r w:rsidRPr="0055329F">
        <w:rPr>
          <w:rFonts w:hint="cs"/>
          <w:rtl/>
        </w:rPr>
        <w:t xml:space="preserve"> من تلقاء نفسه</w:t>
      </w:r>
      <w:r w:rsidRPr="0055329F">
        <w:rPr>
          <w:rtl/>
        </w:rPr>
        <w:t>.</w:t>
      </w:r>
      <w:r w:rsidRPr="0055329F">
        <w:rPr>
          <w:rFonts w:hint="cs"/>
          <w:rtl/>
        </w:rPr>
        <w:t xml:space="preserve"> وفي حال عدم</w:t>
      </w:r>
      <w:r w:rsidRPr="0055329F">
        <w:rPr>
          <w:rtl/>
        </w:rPr>
        <w:t xml:space="preserve"> إجراء تحقيق </w:t>
      </w:r>
      <w:r w:rsidRPr="0055329F">
        <w:rPr>
          <w:rFonts w:hint="cs"/>
          <w:rtl/>
        </w:rPr>
        <w:t>سابق</w:t>
      </w:r>
      <w:r w:rsidRPr="0055329F">
        <w:rPr>
          <w:rtl/>
        </w:rPr>
        <w:t xml:space="preserve"> بموجب الرقم </w:t>
      </w:r>
      <w:r w:rsidRPr="00912F58">
        <w:rPr>
          <w:b/>
          <w:bCs/>
        </w:rPr>
        <w:t>6.13</w:t>
      </w:r>
      <w:r>
        <w:rPr>
          <w:rFonts w:hint="cs"/>
          <w:b/>
          <w:bCs/>
          <w:rtl/>
        </w:rPr>
        <w:t xml:space="preserve"> </w:t>
      </w:r>
      <w:r>
        <w:rPr>
          <w:rFonts w:hint="cs"/>
          <w:rtl/>
        </w:rPr>
        <w:t xml:space="preserve">من لوائح الراديو أو طرح المعلومات المقدَّمة لعناصر إضافية لم تؤخذ بعين الاعتبار عند إجراء تحقيق سابق، </w:t>
      </w:r>
      <w:r w:rsidRPr="0055329F">
        <w:rPr>
          <w:rtl/>
        </w:rPr>
        <w:t>و</w:t>
      </w:r>
      <w:r>
        <w:rPr>
          <w:rFonts w:hint="cs"/>
          <w:rtl/>
        </w:rPr>
        <w:t xml:space="preserve">بشرط أن تعتبر </w:t>
      </w:r>
      <w:r w:rsidRPr="0055329F">
        <w:rPr>
          <w:rtl/>
        </w:rPr>
        <w:t xml:space="preserve">المعلومات المقدمة موثوقة، يبدأ المكتب بعد ذلك في إجراء تحقيق وفقاً للخطوات المنصوص عليها في الرقم </w:t>
      </w:r>
      <w:r w:rsidRPr="00912F58">
        <w:rPr>
          <w:b/>
          <w:bCs/>
        </w:rPr>
        <w:t>6.13</w:t>
      </w:r>
      <w:r>
        <w:rPr>
          <w:rFonts w:hint="cs"/>
          <w:b/>
          <w:bCs/>
          <w:rtl/>
        </w:rPr>
        <w:t xml:space="preserve"> </w:t>
      </w:r>
      <w:r>
        <w:rPr>
          <w:rFonts w:hint="cs"/>
          <w:rtl/>
        </w:rPr>
        <w:t>من لوائح الراديو</w:t>
      </w:r>
      <w:r w:rsidRPr="0055329F">
        <w:rPr>
          <w:rtl/>
        </w:rPr>
        <w:t>.</w:t>
      </w:r>
      <w:r w:rsidRPr="0055329F">
        <w:rPr>
          <w:rFonts w:hint="cs"/>
          <w:rtl/>
        </w:rPr>
        <w:t xml:space="preserve"> و</w:t>
      </w:r>
      <w:r w:rsidRPr="0055329F">
        <w:rPr>
          <w:rtl/>
        </w:rPr>
        <w:t>بخلاف ذلك، يبلغ المكتب الإدارة الطالبة باستنتاجاته أو بنتائج التحقيقات السابقة.</w:t>
      </w:r>
    </w:p>
    <w:p w14:paraId="53534751" w14:textId="060AD1B0" w:rsidR="00A92CF9" w:rsidRPr="002539E4" w:rsidRDefault="00A92CF9" w:rsidP="00A92CF9">
      <w:pPr>
        <w:pStyle w:val="enumlev1"/>
        <w:rPr>
          <w:rtl/>
        </w:rPr>
      </w:pPr>
      <w:r>
        <w:rPr>
          <w:rFonts w:hint="cs"/>
          <w:rtl/>
        </w:rPr>
        <w:t>-</w:t>
      </w:r>
      <w:r>
        <w:rPr>
          <w:rtl/>
        </w:rPr>
        <w:tab/>
      </w:r>
      <w:r w:rsidR="00EA7ED0">
        <w:rPr>
          <w:rFonts w:hint="cs"/>
          <w:rtl/>
        </w:rPr>
        <w:t>بناءً على</w:t>
      </w:r>
      <w:r>
        <w:rPr>
          <w:rFonts w:hint="cs"/>
          <w:rtl/>
        </w:rPr>
        <w:t xml:space="preserve"> قرار من لجنة لوائح الراديو: عند النظر في حالة محددة، يمكن للجنة أن تكلف المكتب بإجراء تحقيق وفقاً للرقم</w:t>
      </w:r>
      <w:r w:rsidR="00680C12">
        <w:rPr>
          <w:rFonts w:hint="eastAsia"/>
          <w:b/>
          <w:bCs/>
          <w:rtl/>
        </w:rPr>
        <w:t> </w:t>
      </w:r>
      <w:r w:rsidRPr="00F5246A">
        <w:rPr>
          <w:b/>
          <w:bCs/>
        </w:rPr>
        <w:t>6.13</w:t>
      </w:r>
      <w:r w:rsidRPr="00F5246A">
        <w:rPr>
          <w:rFonts w:hint="cs"/>
          <w:b/>
          <w:bCs/>
          <w:rtl/>
          <w:lang w:bidi="ar-SY"/>
        </w:rPr>
        <w:t xml:space="preserve"> </w:t>
      </w:r>
      <w:r>
        <w:rPr>
          <w:rFonts w:hint="cs"/>
          <w:rtl/>
          <w:lang w:bidi="ar-SY"/>
        </w:rPr>
        <w:t>من لوائح الراديو.</w:t>
      </w:r>
    </w:p>
    <w:p w14:paraId="3CE3C7D1" w14:textId="3D2782A0" w:rsidR="00A92CF9" w:rsidRPr="00FC7EBA" w:rsidRDefault="00A92CF9" w:rsidP="00A92CF9">
      <w:pPr>
        <w:pStyle w:val="enumlev1"/>
      </w:pPr>
      <w:r w:rsidRPr="00FC7EBA">
        <w:rPr>
          <w:rFonts w:hint="cs"/>
          <w:rtl/>
        </w:rPr>
        <w:t>-</w:t>
      </w:r>
      <w:r w:rsidRPr="00FC7EBA">
        <w:rPr>
          <w:rFonts w:hint="cs"/>
          <w:rtl/>
        </w:rPr>
        <w:tab/>
      </w:r>
      <w:r w:rsidRPr="00FC7EBA">
        <w:rPr>
          <w:rtl/>
        </w:rPr>
        <w:t xml:space="preserve">بمبادرة من المكتب: عندما يتلقى المكتب من إدارة مبلغة إعلاناً بوضع في الخدمة أو طلب تعليق أو استئناف الاستخدام بعد التعليق أو طلب تمديد </w:t>
      </w:r>
      <w:r w:rsidRPr="00FC7EBA">
        <w:rPr>
          <w:rFonts w:hint="cs"/>
          <w:rtl/>
        </w:rPr>
        <w:t>ل</w:t>
      </w:r>
      <w:r w:rsidRPr="00FC7EBA">
        <w:rPr>
          <w:rtl/>
        </w:rPr>
        <w:t xml:space="preserve">فترة صلاحية، يتحقق من </w:t>
      </w:r>
      <w:r w:rsidR="00EA7ED0" w:rsidRPr="00FC7EBA">
        <w:rPr>
          <w:rFonts w:hint="cs"/>
          <w:rtl/>
        </w:rPr>
        <w:t>مطابقة</w:t>
      </w:r>
      <w:r w:rsidRPr="00FC7EBA">
        <w:rPr>
          <w:rtl/>
        </w:rPr>
        <w:t xml:space="preserve"> الحالة التنظيمية </w:t>
      </w:r>
      <w:r w:rsidR="00F172A1" w:rsidRPr="00FC7EBA">
        <w:rPr>
          <w:rFonts w:hint="cs"/>
          <w:rtl/>
        </w:rPr>
        <w:t>لتخصيصات التردد</w:t>
      </w:r>
      <w:r w:rsidRPr="00FC7EBA">
        <w:rPr>
          <w:rtl/>
        </w:rPr>
        <w:t xml:space="preserve"> </w:t>
      </w:r>
      <w:r w:rsidR="008B5F26">
        <w:rPr>
          <w:rFonts w:hint="cs"/>
          <w:rtl/>
        </w:rPr>
        <w:t xml:space="preserve">مع </w:t>
      </w:r>
      <w:r w:rsidRPr="00FC7EBA">
        <w:rPr>
          <w:rtl/>
        </w:rPr>
        <w:t>الاستخدام الفعلي في</w:t>
      </w:r>
      <w:r w:rsidR="00F172A1" w:rsidRPr="00FC7EBA">
        <w:rPr>
          <w:rFonts w:hint="cs"/>
          <w:rtl/>
        </w:rPr>
        <w:t> </w:t>
      </w:r>
      <w:r w:rsidRPr="00FC7EBA">
        <w:rPr>
          <w:rtl/>
        </w:rPr>
        <w:t>المدار</w:t>
      </w:r>
      <w:r w:rsidRPr="00FC7EBA">
        <w:rPr>
          <w:rFonts w:hint="cs"/>
          <w:rtl/>
        </w:rPr>
        <w:t xml:space="preserve"> (ما يعني استخدام جميع تخصيصات التردد التي أبلغت عنها الإدارة المبلّغة في</w:t>
      </w:r>
      <w:r w:rsidR="008B5F26">
        <w:rPr>
          <w:rFonts w:hint="eastAsia"/>
          <w:rtl/>
        </w:rPr>
        <w:t> </w:t>
      </w:r>
      <w:r w:rsidRPr="00FC7EBA">
        <w:rPr>
          <w:rFonts w:hint="cs"/>
          <w:rtl/>
        </w:rPr>
        <w:t xml:space="preserve">الموقع </w:t>
      </w:r>
      <w:r w:rsidRPr="00FC7EBA">
        <w:rPr>
          <w:rFonts w:hint="cs"/>
          <w:rtl/>
        </w:rPr>
        <w:lastRenderedPageBreak/>
        <w:t>المداري ذاته)</w:t>
      </w:r>
      <w:r w:rsidRPr="00FC7EBA">
        <w:rPr>
          <w:rtl/>
        </w:rPr>
        <w:t>، بناءً على مصادر معلومات موثوقة.</w:t>
      </w:r>
      <w:r w:rsidRPr="00FC7EBA">
        <w:rPr>
          <w:rFonts w:hint="cs"/>
          <w:rtl/>
        </w:rPr>
        <w:t xml:space="preserve"> ف</w:t>
      </w:r>
      <w:r w:rsidRPr="00FC7EBA">
        <w:rPr>
          <w:rtl/>
        </w:rPr>
        <w:t>إذا أدى هذا التحقق إلى أن يستنتج المكتب أن تحقيق</w:t>
      </w:r>
      <w:r w:rsidRPr="00FC7EBA">
        <w:rPr>
          <w:rFonts w:hint="cs"/>
          <w:rtl/>
        </w:rPr>
        <w:t>اً</w:t>
      </w:r>
      <w:r w:rsidRPr="00FC7EBA">
        <w:rPr>
          <w:rtl/>
        </w:rPr>
        <w:t xml:space="preserve"> ينبغي </w:t>
      </w:r>
      <w:r w:rsidRPr="00FC7EBA">
        <w:rPr>
          <w:rFonts w:hint="cs"/>
          <w:rtl/>
        </w:rPr>
        <w:t>القيام به</w:t>
      </w:r>
      <w:r w:rsidRPr="00FC7EBA">
        <w:rPr>
          <w:rtl/>
        </w:rPr>
        <w:t xml:space="preserve"> بموجب الرقم</w:t>
      </w:r>
      <w:r w:rsidR="008E0105" w:rsidRPr="00FC7EBA">
        <w:rPr>
          <w:rFonts w:hint="cs"/>
          <w:rtl/>
        </w:rPr>
        <w:t> </w:t>
      </w:r>
      <w:r w:rsidRPr="00FC7EBA">
        <w:rPr>
          <w:b/>
          <w:bCs/>
        </w:rPr>
        <w:t>6.13</w:t>
      </w:r>
      <w:r w:rsidRPr="00FC7EBA">
        <w:rPr>
          <w:rFonts w:hint="cs"/>
          <w:b/>
          <w:bCs/>
          <w:rtl/>
        </w:rPr>
        <w:t xml:space="preserve"> </w:t>
      </w:r>
      <w:r w:rsidRPr="00FC7EBA">
        <w:rPr>
          <w:rFonts w:hint="cs"/>
          <w:rtl/>
        </w:rPr>
        <w:t>من لوائح الراديو</w:t>
      </w:r>
      <w:r w:rsidRPr="00FC7EBA">
        <w:rPr>
          <w:rtl/>
        </w:rPr>
        <w:t xml:space="preserve">، </w:t>
      </w:r>
      <w:r w:rsidRPr="00FC7EBA">
        <w:rPr>
          <w:rFonts w:hint="cs"/>
          <w:rtl/>
        </w:rPr>
        <w:t xml:space="preserve">عندئذ </w:t>
      </w:r>
      <w:r w:rsidR="00EA7ED0" w:rsidRPr="00FC7EBA">
        <w:rPr>
          <w:rFonts w:hint="cs"/>
          <w:rtl/>
        </w:rPr>
        <w:t>يبادر</w:t>
      </w:r>
      <w:r w:rsidRPr="00FC7EBA">
        <w:rPr>
          <w:rtl/>
        </w:rPr>
        <w:t xml:space="preserve"> </w:t>
      </w:r>
      <w:r w:rsidRPr="00FC7EBA">
        <w:rPr>
          <w:rFonts w:hint="cs"/>
          <w:rtl/>
        </w:rPr>
        <w:t>ب</w:t>
      </w:r>
      <w:r w:rsidRPr="00FC7EBA">
        <w:rPr>
          <w:rtl/>
        </w:rPr>
        <w:t>هذا الإجراء باتباع الخطوات المنصوص عليها في</w:t>
      </w:r>
      <w:r w:rsidR="00FC7EBA">
        <w:rPr>
          <w:rFonts w:hint="cs"/>
          <w:rtl/>
        </w:rPr>
        <w:t> </w:t>
      </w:r>
      <w:r w:rsidRPr="00FC7EBA">
        <w:rPr>
          <w:rtl/>
        </w:rPr>
        <w:t>هذا</w:t>
      </w:r>
      <w:r w:rsidR="00FC7EBA">
        <w:rPr>
          <w:rFonts w:hint="cs"/>
          <w:rtl/>
        </w:rPr>
        <w:t> </w:t>
      </w:r>
      <w:r w:rsidRPr="00FC7EBA">
        <w:rPr>
          <w:rtl/>
        </w:rPr>
        <w:t>الحكم.</w:t>
      </w:r>
    </w:p>
    <w:p w14:paraId="09756B28" w14:textId="77777777" w:rsidR="00A92CF9" w:rsidRPr="008B5F26" w:rsidRDefault="00A92CF9" w:rsidP="00A92CF9">
      <w:pPr>
        <w:rPr>
          <w:rtl/>
          <w:lang w:bidi="ar-EG"/>
        </w:rPr>
      </w:pPr>
      <w:r w:rsidRPr="008B5F26">
        <w:rPr>
          <w:rFonts w:hint="cs"/>
          <w:rtl/>
          <w:lang w:bidi="ar-EG"/>
        </w:rPr>
        <w:t>ويمثل استخدام هذا الحكم أداة هامة تتيح للمكتب إمكانية التحقق من أن تخصيصات التردد المسجلة في السجل الأساسي تجسد الواقع، وأنها سجلت بصورة مشروعة.</w:t>
      </w:r>
    </w:p>
    <w:p w14:paraId="789C82EB" w14:textId="3D0345AF" w:rsidR="00A92CF9" w:rsidRDefault="00A92CF9" w:rsidP="00A92CF9">
      <w:pPr>
        <w:rPr>
          <w:rtl/>
          <w:lang w:bidi="ar-EG"/>
        </w:rPr>
      </w:pPr>
      <w:r w:rsidRPr="00976364">
        <w:rPr>
          <w:rFonts w:hint="cs"/>
          <w:rtl/>
          <w:lang w:bidi="ar-EG"/>
        </w:rPr>
        <w:t>و</w:t>
      </w:r>
      <w:r w:rsidRPr="00976364">
        <w:rPr>
          <w:rtl/>
          <w:lang w:bidi="ar-EG"/>
        </w:rPr>
        <w:t xml:space="preserve">عندما يبدأ المكتب في التحقيق من تلقاء نفسه، فإنه يبحث في اتساق المطابقة بين الحالة التنظيمية </w:t>
      </w:r>
      <w:r w:rsidR="00F172A1">
        <w:rPr>
          <w:rFonts w:hint="cs"/>
          <w:rtl/>
          <w:lang w:bidi="ar-EG"/>
        </w:rPr>
        <w:t>لتخصيصات التردد</w:t>
      </w:r>
      <w:r w:rsidRPr="00976364">
        <w:rPr>
          <w:rtl/>
          <w:lang w:bidi="ar-EG"/>
        </w:rPr>
        <w:t xml:space="preserve"> واستخدامها الفعلي. </w:t>
      </w:r>
      <w:r w:rsidRPr="00976364">
        <w:rPr>
          <w:rFonts w:hint="cs"/>
          <w:rtl/>
          <w:lang w:bidi="ar-EG"/>
        </w:rPr>
        <w:t>ف</w:t>
      </w:r>
      <w:r w:rsidRPr="00976364">
        <w:rPr>
          <w:rtl/>
          <w:lang w:bidi="ar-EG"/>
        </w:rPr>
        <w:t>على سبيل المثال،</w:t>
      </w:r>
      <w:r w:rsidRPr="00E37C20">
        <w:rPr>
          <w:rtl/>
          <w:lang w:bidi="ar-EG"/>
        </w:rPr>
        <w:t xml:space="preserve"> عندما يتلقى المكتب طلباً للتعليق، يتحقق المكتب أيضاً من </w:t>
      </w:r>
      <w:r w:rsidRPr="00E37C20">
        <w:rPr>
          <w:rFonts w:hint="cs"/>
          <w:rtl/>
          <w:lang w:bidi="ar-EG"/>
        </w:rPr>
        <w:t xml:space="preserve">إمكانية </w:t>
      </w:r>
      <w:r w:rsidRPr="00E37C20">
        <w:rPr>
          <w:rtl/>
          <w:lang w:bidi="ar-EG"/>
        </w:rPr>
        <w:t xml:space="preserve">إثبات الاستخدام الفعلي قبل تاريخ التعليق بحيث </w:t>
      </w:r>
      <w:r w:rsidRPr="00E37C20">
        <w:rPr>
          <w:rFonts w:hint="cs"/>
          <w:rtl/>
          <w:lang w:bidi="ar-EG"/>
        </w:rPr>
        <w:t>يقابل</w:t>
      </w:r>
      <w:r w:rsidRPr="00E37C20">
        <w:rPr>
          <w:rtl/>
          <w:lang w:bidi="ar-EG"/>
        </w:rPr>
        <w:t xml:space="preserve"> التاريخ التنظيمي للتعليق التاريخ الذي توقف فيه الاستخدام.</w:t>
      </w:r>
    </w:p>
    <w:p w14:paraId="275763B7" w14:textId="56DC334D" w:rsidR="00A92CF9" w:rsidRPr="00AF49DD" w:rsidRDefault="00A92CF9" w:rsidP="008E0105">
      <w:pPr>
        <w:rPr>
          <w:rtl/>
          <w:lang w:bidi="ar-EG"/>
        </w:rPr>
      </w:pPr>
      <w:r w:rsidRPr="00AF49DD">
        <w:rPr>
          <w:rFonts w:hint="cs"/>
          <w:rtl/>
          <w:lang w:bidi="ar-EG"/>
        </w:rPr>
        <w:t xml:space="preserve">ولا يتضمن الرقم </w:t>
      </w:r>
      <w:r w:rsidRPr="00AF49DD">
        <w:rPr>
          <w:b/>
          <w:bCs/>
          <w:lang w:bidi="ar-EG"/>
        </w:rPr>
        <w:t>6.13</w:t>
      </w:r>
      <w:r w:rsidRPr="00AF49DD">
        <w:rPr>
          <w:rFonts w:hint="cs"/>
          <w:rtl/>
          <w:lang w:bidi="ar-SY"/>
        </w:rPr>
        <w:t xml:space="preserve"> من لوائح الراديو </w:t>
      </w:r>
      <w:r w:rsidR="00EA7ED0" w:rsidRPr="00AF49DD">
        <w:rPr>
          <w:rFonts w:hint="cs"/>
          <w:rtl/>
          <w:lang w:bidi="ar-SY"/>
        </w:rPr>
        <w:t>حكماً بشأن</w:t>
      </w:r>
      <w:r w:rsidRPr="00AF49DD">
        <w:rPr>
          <w:rFonts w:hint="cs"/>
          <w:rtl/>
          <w:lang w:bidi="ar-SY"/>
        </w:rPr>
        <w:t xml:space="preserve"> حدود لتطبيقه، ونتيجة</w:t>
      </w:r>
      <w:r w:rsidR="00960812" w:rsidRPr="00AF49DD">
        <w:rPr>
          <w:rFonts w:hint="cs"/>
          <w:rtl/>
          <w:lang w:bidi="ar-SY"/>
        </w:rPr>
        <w:t>ً</w:t>
      </w:r>
      <w:r w:rsidRPr="00AF49DD">
        <w:rPr>
          <w:rFonts w:hint="cs"/>
          <w:rtl/>
          <w:lang w:bidi="ar-SY"/>
        </w:rPr>
        <w:t xml:space="preserve"> لذلك، لا</w:t>
      </w:r>
      <w:r w:rsidR="00F172A1" w:rsidRPr="00AF49DD">
        <w:rPr>
          <w:rFonts w:hint="eastAsia"/>
          <w:rtl/>
          <w:lang w:bidi="ar-SY"/>
        </w:rPr>
        <w:t> </w:t>
      </w:r>
      <w:r w:rsidRPr="00AF49DD">
        <w:rPr>
          <w:rFonts w:hint="cs"/>
          <w:rtl/>
          <w:lang w:bidi="ar-SY"/>
        </w:rPr>
        <w:t xml:space="preserve">يخضع الرقم </w:t>
      </w:r>
      <w:r w:rsidRPr="00AF49DD">
        <w:rPr>
          <w:b/>
          <w:bCs/>
          <w:lang w:bidi="ar-SY"/>
        </w:rPr>
        <w:t>6.13</w:t>
      </w:r>
      <w:r w:rsidRPr="00AF49DD">
        <w:rPr>
          <w:rFonts w:hint="cs"/>
          <w:rtl/>
          <w:lang w:bidi="ar-SY"/>
        </w:rPr>
        <w:t xml:space="preserve"> من لوائح الراديو لأي حدود زمنية. وبالتالي، وفقاً لمبدأ القانون الدولي </w:t>
      </w:r>
      <w:r w:rsidRPr="00AF49DD">
        <w:rPr>
          <w:i/>
          <w:lang w:val="en-GB" w:bidi="ar-SY"/>
        </w:rPr>
        <w:t xml:space="preserve">ex injuria jus non </w:t>
      </w:r>
      <w:proofErr w:type="spellStart"/>
      <w:r w:rsidRPr="00AF49DD">
        <w:rPr>
          <w:i/>
          <w:lang w:val="en-GB" w:bidi="ar-SY"/>
        </w:rPr>
        <w:t>oritur</w:t>
      </w:r>
      <w:proofErr w:type="spellEnd"/>
      <w:r w:rsidRPr="00AF49DD">
        <w:rPr>
          <w:rStyle w:val="FootnoteReference"/>
          <w:rtl/>
          <w:lang w:bidi="ar-EG"/>
        </w:rPr>
        <w:footnoteReference w:id="1"/>
      </w:r>
      <w:r w:rsidRPr="00AF49DD">
        <w:rPr>
          <w:rFonts w:hint="cs"/>
          <w:i/>
          <w:rtl/>
          <w:lang w:val="en-GB" w:bidi="ar-SY"/>
        </w:rPr>
        <w:t xml:space="preserve"> (</w:t>
      </w:r>
      <w:r w:rsidRPr="00AF49DD">
        <w:rPr>
          <w:rFonts w:hint="cs"/>
          <w:i/>
          <w:rtl/>
          <w:lang w:val="en-GB"/>
        </w:rPr>
        <w:t>القانون لا</w:t>
      </w:r>
      <w:r w:rsidR="00F172A1" w:rsidRPr="00AF49DD">
        <w:rPr>
          <w:rFonts w:hint="eastAsia"/>
          <w:i/>
          <w:rtl/>
          <w:lang w:val="en-GB"/>
        </w:rPr>
        <w:t> </w:t>
      </w:r>
      <w:r w:rsidR="00EA7ED0" w:rsidRPr="00AF49DD">
        <w:rPr>
          <w:rFonts w:hint="cs"/>
          <w:i/>
          <w:rtl/>
          <w:lang w:val="en-GB"/>
        </w:rPr>
        <w:t>ينشأ</w:t>
      </w:r>
      <w:r w:rsidRPr="00AF49DD">
        <w:rPr>
          <w:rFonts w:hint="cs"/>
          <w:i/>
          <w:rtl/>
          <w:lang w:val="en-GB"/>
        </w:rPr>
        <w:t xml:space="preserve"> من الظلم</w:t>
      </w:r>
      <w:r w:rsidRPr="00AF49DD">
        <w:rPr>
          <w:rFonts w:hint="cs"/>
          <w:i/>
          <w:rtl/>
          <w:lang w:val="en-GB" w:bidi="ar-SY"/>
        </w:rPr>
        <w:t>)</w:t>
      </w:r>
      <w:r w:rsidRPr="00AF49DD">
        <w:rPr>
          <w:rFonts w:hint="cs"/>
          <w:rtl/>
          <w:lang w:bidi="ar-SY"/>
        </w:rPr>
        <w:t>، فإن الحالات التي لا</w:t>
      </w:r>
      <w:r w:rsidR="00AF49DD">
        <w:rPr>
          <w:rFonts w:hint="eastAsia"/>
          <w:rtl/>
          <w:lang w:bidi="ar-SY"/>
        </w:rPr>
        <w:t> </w:t>
      </w:r>
      <w:r w:rsidRPr="00AF49DD">
        <w:rPr>
          <w:rFonts w:hint="cs"/>
          <w:rtl/>
          <w:lang w:bidi="ar-SY"/>
        </w:rPr>
        <w:t xml:space="preserve">يُلتزم فيها بلوائح الراديو لا يمكن أن تكون مصدراً لحقوق دولية في السجل الأساسي الدولي للترددات. وعلى الرغم من ذلك، أخذاً بعين الاعتبار توافر الموارد، فإن الممارسة الحالية للمكتب هي تقييد التحقيقات التي يجريها بمبادرة منه بمدة تبلغ حوالي ثلاث سنوات (وهي طول مدة التعليق). </w:t>
      </w:r>
      <w:r w:rsidRPr="00AF49DD">
        <w:rPr>
          <w:rFonts w:hint="cs"/>
          <w:rtl/>
          <w:lang w:bidi="ar-EG"/>
        </w:rPr>
        <w:t xml:space="preserve">بيد أن </w:t>
      </w:r>
      <w:r w:rsidRPr="00AF49DD">
        <w:rPr>
          <w:rtl/>
          <w:lang w:bidi="ar-EG"/>
        </w:rPr>
        <w:t>نطاق التحقيق</w:t>
      </w:r>
      <w:r w:rsidRPr="00AF49DD">
        <w:rPr>
          <w:rFonts w:hint="cs"/>
          <w:rtl/>
          <w:lang w:bidi="ar-EG"/>
        </w:rPr>
        <w:t>،</w:t>
      </w:r>
      <w:r w:rsidRPr="00AF49DD">
        <w:rPr>
          <w:rtl/>
          <w:lang w:bidi="ar-EG"/>
        </w:rPr>
        <w:t xml:space="preserve"> </w:t>
      </w:r>
      <w:r w:rsidRPr="00AF49DD">
        <w:rPr>
          <w:rFonts w:hint="cs"/>
          <w:rtl/>
          <w:lang w:bidi="ar-EG"/>
        </w:rPr>
        <w:t>إثر</w:t>
      </w:r>
      <w:r w:rsidRPr="00AF49DD">
        <w:rPr>
          <w:rtl/>
          <w:lang w:bidi="ar-EG"/>
        </w:rPr>
        <w:t xml:space="preserve"> طلب إدارة ما</w:t>
      </w:r>
      <w:r w:rsidRPr="00AF49DD">
        <w:rPr>
          <w:rFonts w:hint="cs"/>
          <w:rtl/>
          <w:lang w:bidi="ar-EG"/>
        </w:rPr>
        <w:t xml:space="preserve"> أو طلب اللجنة، </w:t>
      </w:r>
      <w:r w:rsidR="00EA7ED0" w:rsidRPr="00AF49DD">
        <w:rPr>
          <w:rFonts w:hint="cs"/>
          <w:rtl/>
          <w:lang w:bidi="ar-EG"/>
        </w:rPr>
        <w:t>ي</w:t>
      </w:r>
      <w:r w:rsidR="00EA7ED0" w:rsidRPr="00AF49DD">
        <w:rPr>
          <w:rtl/>
          <w:lang w:bidi="ar-EG"/>
        </w:rPr>
        <w:t xml:space="preserve">تحدد </w:t>
      </w:r>
      <w:r w:rsidRPr="00AF49DD">
        <w:rPr>
          <w:rFonts w:hint="cs"/>
          <w:rtl/>
          <w:lang w:bidi="ar-EG"/>
        </w:rPr>
        <w:t>ب</w:t>
      </w:r>
      <w:r w:rsidRPr="00AF49DD">
        <w:rPr>
          <w:rtl/>
          <w:lang w:bidi="ar-EG"/>
        </w:rPr>
        <w:t>الطلب الأولي وبالتالي</w:t>
      </w:r>
      <w:r w:rsidRPr="00AF49DD">
        <w:rPr>
          <w:rFonts w:hint="cs"/>
          <w:rtl/>
          <w:lang w:bidi="ar-EG"/>
        </w:rPr>
        <w:t xml:space="preserve"> فهو</w:t>
      </w:r>
      <w:r w:rsidRPr="00AF49DD">
        <w:rPr>
          <w:rtl/>
          <w:lang w:bidi="ar-EG"/>
        </w:rPr>
        <w:t xml:space="preserve"> يمكن أن يرتبط أحياناً بفترة زمنية تسبق الطلب بعدة سنوات.</w:t>
      </w:r>
    </w:p>
    <w:p w14:paraId="5E991E26" w14:textId="60FF90DF" w:rsidR="00A92CF9" w:rsidRPr="004D79EF" w:rsidRDefault="00A92CF9" w:rsidP="00A92CF9">
      <w:pPr>
        <w:rPr>
          <w:rtl/>
          <w:lang w:bidi="ar-SY"/>
        </w:rPr>
      </w:pPr>
      <w:r w:rsidRPr="004D79EF">
        <w:rPr>
          <w:rFonts w:hint="cs"/>
          <w:rtl/>
        </w:rPr>
        <w:t xml:space="preserve">وبعد نشر الرسالة المعممة </w:t>
      </w:r>
      <w:hyperlink r:id="rId21" w:history="1">
        <w:r w:rsidRPr="004D79EF">
          <w:rPr>
            <w:rStyle w:val="Hyperlink"/>
          </w:rPr>
          <w:t>CR/301</w:t>
        </w:r>
      </w:hyperlink>
      <w:r w:rsidRPr="004D79EF">
        <w:rPr>
          <w:rFonts w:hint="cs"/>
          <w:rtl/>
          <w:lang w:bidi="ar-SY"/>
        </w:rPr>
        <w:t xml:space="preserve"> في مايو </w:t>
      </w:r>
      <w:r w:rsidRPr="004D79EF">
        <w:rPr>
          <w:lang w:bidi="ar-SY"/>
        </w:rPr>
        <w:t>2009</w:t>
      </w:r>
      <w:r w:rsidRPr="004D79EF">
        <w:rPr>
          <w:rFonts w:hint="cs"/>
          <w:rtl/>
          <w:lang w:bidi="ar-SY"/>
        </w:rPr>
        <w:t>، شرع المكتب في إجراء التحقيقات بشكل استباقي بموجب الرقم</w:t>
      </w:r>
      <w:r w:rsidR="001C44BC">
        <w:rPr>
          <w:rFonts w:hint="eastAsia"/>
          <w:rtl/>
          <w:lang w:bidi="ar-SY"/>
        </w:rPr>
        <w:t> </w:t>
      </w:r>
      <w:r w:rsidRPr="004D79EF">
        <w:rPr>
          <w:b/>
          <w:bCs/>
          <w:lang w:bidi="ar-SY"/>
        </w:rPr>
        <w:t>6.13</w:t>
      </w:r>
      <w:r w:rsidRPr="004D79EF">
        <w:rPr>
          <w:rFonts w:hint="cs"/>
          <w:rtl/>
          <w:lang w:bidi="ar-SY"/>
        </w:rPr>
        <w:t xml:space="preserve"> من لوائح الراديو. ونظراً إلى الموارد المتاحة للمكتب، ركز أولوياته </w:t>
      </w:r>
      <w:r w:rsidR="002F2BFF">
        <w:rPr>
          <w:rFonts w:hint="cs"/>
          <w:rtl/>
          <w:lang w:bidi="ar-SY"/>
        </w:rPr>
        <w:t xml:space="preserve">في </w:t>
      </w:r>
      <w:r w:rsidRPr="004D79EF">
        <w:rPr>
          <w:rFonts w:hint="cs"/>
          <w:rtl/>
          <w:lang w:bidi="ar-SY"/>
        </w:rPr>
        <w:t>بادئ الأمر على الشبكات الساتلية المستقرة بالنسبة إلى الأرض في</w:t>
      </w:r>
      <w:r w:rsidR="004D79EF">
        <w:rPr>
          <w:rFonts w:hint="eastAsia"/>
          <w:rtl/>
          <w:lang w:bidi="ar-SY"/>
        </w:rPr>
        <w:t> </w:t>
      </w:r>
      <w:r w:rsidRPr="004D79EF">
        <w:rPr>
          <w:rFonts w:hint="cs"/>
          <w:rtl/>
          <w:lang w:bidi="ar-SY"/>
        </w:rPr>
        <w:t>النطاقات</w:t>
      </w:r>
      <w:r w:rsidR="008E0105" w:rsidRPr="004D79EF">
        <w:rPr>
          <w:rFonts w:hint="eastAsia"/>
          <w:rtl/>
          <w:lang w:bidi="ar-SY"/>
        </w:rPr>
        <w:t> </w:t>
      </w:r>
      <w:r w:rsidRPr="004D79EF">
        <w:rPr>
          <w:lang w:bidi="ar-SY"/>
        </w:rPr>
        <w:t>C</w:t>
      </w:r>
      <w:r w:rsidRPr="004D79EF">
        <w:rPr>
          <w:rFonts w:hint="cs"/>
          <w:rtl/>
          <w:lang w:bidi="ar-SY"/>
        </w:rPr>
        <w:t xml:space="preserve"> و</w:t>
      </w:r>
      <w:r w:rsidRPr="004D79EF">
        <w:rPr>
          <w:lang w:bidi="ar-SY"/>
        </w:rPr>
        <w:t>Ku</w:t>
      </w:r>
      <w:r w:rsidRPr="004D79EF">
        <w:rPr>
          <w:rFonts w:hint="cs"/>
          <w:rtl/>
          <w:lang w:bidi="ar-SY"/>
        </w:rPr>
        <w:t xml:space="preserve"> و</w:t>
      </w:r>
      <w:r w:rsidRPr="004D79EF">
        <w:rPr>
          <w:lang w:bidi="ar-SY"/>
        </w:rPr>
        <w:t>Ka</w:t>
      </w:r>
      <w:r w:rsidRPr="004D79EF">
        <w:rPr>
          <w:rFonts w:hint="cs"/>
          <w:rtl/>
          <w:lang w:bidi="ar-SY"/>
        </w:rPr>
        <w:t>. وفي ذلك الوقت، كان يتحقق فقط مما إذا كان هناك ساتل يعمل في مديات نطاقات التردد المسجلة في</w:t>
      </w:r>
      <w:r w:rsidR="004D79EF">
        <w:rPr>
          <w:rFonts w:hint="eastAsia"/>
          <w:rtl/>
          <w:lang w:bidi="ar-SY"/>
        </w:rPr>
        <w:t> </w:t>
      </w:r>
      <w:r w:rsidRPr="004D79EF">
        <w:rPr>
          <w:rFonts w:hint="cs"/>
          <w:rtl/>
          <w:lang w:bidi="ar-SY"/>
        </w:rPr>
        <w:t xml:space="preserve">موقع مداري معين، دون التأكد من </w:t>
      </w:r>
      <w:r w:rsidR="00EA7ED0" w:rsidRPr="004D79EF">
        <w:rPr>
          <w:rFonts w:hint="cs"/>
          <w:rtl/>
          <w:lang w:bidi="ar-SY"/>
        </w:rPr>
        <w:t>استعمال</w:t>
      </w:r>
      <w:r w:rsidRPr="004D79EF">
        <w:rPr>
          <w:rFonts w:hint="cs"/>
          <w:rtl/>
          <w:lang w:bidi="ar-SY"/>
        </w:rPr>
        <w:t xml:space="preserve"> كل نطاق من نطاقات التردد في حمولة الساتل. وبدأ المكتب في عام </w:t>
      </w:r>
      <w:r w:rsidRPr="004D79EF">
        <w:rPr>
          <w:lang w:bidi="ar-SY"/>
        </w:rPr>
        <w:t>2014</w:t>
      </w:r>
      <w:r w:rsidRPr="004D79EF">
        <w:rPr>
          <w:rFonts w:hint="cs"/>
          <w:rtl/>
          <w:lang w:bidi="ar-SY"/>
        </w:rPr>
        <w:t xml:space="preserve"> التحقق من نطاقات التردد ذاتها على متن السواتل. ولهذا السبب، لا يزال من الممكن وجود اختلافات بين ما هو مسجل في</w:t>
      </w:r>
      <w:r w:rsidR="00F1483E">
        <w:rPr>
          <w:rFonts w:hint="eastAsia"/>
          <w:rtl/>
          <w:lang w:bidi="ar-SY"/>
        </w:rPr>
        <w:t> </w:t>
      </w:r>
      <w:r w:rsidRPr="004D79EF">
        <w:rPr>
          <w:rFonts w:hint="cs"/>
          <w:rtl/>
          <w:lang w:bidi="ar-SY"/>
        </w:rPr>
        <w:t>السجل الأساسي الدولي للترددات وبين ما وضع في الخدمة أو ما هو في الخدمة حالياً. واكتُشفت هذه الاختلافات في السنوات القليلة الماضية، إما باكتشاف المكتب لها أو جراء ادعاء الإدارات في طلباتها المقدمة إلى اللجنة حيال تخصيصات تردد الإدارات الأخرى.</w:t>
      </w:r>
    </w:p>
    <w:p w14:paraId="33267A43" w14:textId="192D60E2" w:rsidR="00A92CF9" w:rsidRDefault="00A92CF9" w:rsidP="00A92CF9">
      <w:pPr>
        <w:rPr>
          <w:rtl/>
          <w:lang w:bidi="ar-SY"/>
        </w:rPr>
      </w:pPr>
      <w:r>
        <w:rPr>
          <w:rFonts w:hint="cs"/>
          <w:rtl/>
        </w:rPr>
        <w:t xml:space="preserve">وفيما يخص هذه الاختلافات، استملت اللجنة طلبات وردت من إدارات أو من المكتب لإلغاء تخصيصات تردد لشبكات ساتلية على أساس عدم امتثالها للوائح الراديو في وقت محدد في الماضي، على الرغم من اكتشاف أن هذه التخصيصات كانت ممتثلة للوائح الراديو عند إجراء التحقيق. على سبيل المثال، قد تكون إدارة ما أبلغت منذ سنوات عديدة عن تخصيصات تردد لم توضع </w:t>
      </w:r>
      <w:r w:rsidR="00EA7ED0">
        <w:rPr>
          <w:rFonts w:hint="cs"/>
          <w:rtl/>
        </w:rPr>
        <w:t>قط</w:t>
      </w:r>
      <w:r>
        <w:rPr>
          <w:rFonts w:hint="cs"/>
          <w:rtl/>
        </w:rPr>
        <w:t xml:space="preserve"> في</w:t>
      </w:r>
      <w:r w:rsidR="008E0105">
        <w:rPr>
          <w:rFonts w:hint="eastAsia"/>
          <w:rtl/>
        </w:rPr>
        <w:t> </w:t>
      </w:r>
      <w:r>
        <w:rPr>
          <w:rFonts w:hint="cs"/>
          <w:rtl/>
        </w:rPr>
        <w:t xml:space="preserve">الخدمة وقت التسجيل، أو ربما لم توضع في الخدمة لمدة تفوق مدة التعليق </w:t>
      </w:r>
      <w:r w:rsidR="00EA7ED0">
        <w:rPr>
          <w:rFonts w:hint="cs"/>
          <w:rtl/>
        </w:rPr>
        <w:t>البالغة</w:t>
      </w:r>
      <w:r>
        <w:rPr>
          <w:rFonts w:hint="cs"/>
          <w:rtl/>
        </w:rPr>
        <w:t xml:space="preserve"> ثلاث سنوات. ولكن وُضعت هذه التخصيصات في وقت لاحق في الخدمة واستمرت في الخدمة وقت التحقيق بموجب الرقم </w:t>
      </w:r>
      <w:r w:rsidRPr="00353EF7">
        <w:rPr>
          <w:b/>
          <w:bCs/>
        </w:rPr>
        <w:t>6.13</w:t>
      </w:r>
      <w:r>
        <w:rPr>
          <w:rFonts w:hint="cs"/>
          <w:rtl/>
          <w:lang w:bidi="ar-SY"/>
        </w:rPr>
        <w:t xml:space="preserve"> من لوائح الراديو.</w:t>
      </w:r>
    </w:p>
    <w:p w14:paraId="662D29BD" w14:textId="4765972C" w:rsidR="00A92CF9" w:rsidRDefault="00A92CF9" w:rsidP="00A92CF9">
      <w:pPr>
        <w:rPr>
          <w:rtl/>
          <w:lang w:bidi="ar-SY"/>
        </w:rPr>
      </w:pPr>
      <w:r>
        <w:rPr>
          <w:rFonts w:hint="cs"/>
          <w:rtl/>
        </w:rPr>
        <w:t xml:space="preserve">وعند معالجة هذه الطلبات، </w:t>
      </w:r>
      <w:r w:rsidRPr="00766D74">
        <w:rPr>
          <w:rFonts w:hint="cs"/>
          <w:rtl/>
        </w:rPr>
        <w:t>كان</w:t>
      </w:r>
      <w:r w:rsidR="00766D74" w:rsidRPr="00766D74">
        <w:rPr>
          <w:rFonts w:hint="cs"/>
          <w:rtl/>
        </w:rPr>
        <w:t>ت</w:t>
      </w:r>
      <w:r w:rsidRPr="00766D74">
        <w:rPr>
          <w:rFonts w:hint="cs"/>
          <w:rtl/>
        </w:rPr>
        <w:t xml:space="preserve"> اللجنة</w:t>
      </w:r>
      <w:r>
        <w:rPr>
          <w:rFonts w:hint="cs"/>
          <w:rtl/>
        </w:rPr>
        <w:t xml:space="preserve"> معنية على السواء بالحفاظ على مصداق</w:t>
      </w:r>
      <w:r w:rsidR="00EA7ED0">
        <w:rPr>
          <w:rFonts w:hint="cs"/>
          <w:rtl/>
        </w:rPr>
        <w:t>ي</w:t>
      </w:r>
      <w:r>
        <w:rPr>
          <w:rFonts w:hint="cs"/>
          <w:rtl/>
        </w:rPr>
        <w:t xml:space="preserve">ة السجل الأساسي الدولي للترددات </w:t>
      </w:r>
      <w:r w:rsidR="00EA7ED0">
        <w:rPr>
          <w:rFonts w:hint="cs"/>
          <w:rtl/>
        </w:rPr>
        <w:t>باعتباره</w:t>
      </w:r>
      <w:r>
        <w:rPr>
          <w:rFonts w:hint="cs"/>
          <w:rtl/>
        </w:rPr>
        <w:t xml:space="preserve"> الصك </w:t>
      </w:r>
      <w:r w:rsidR="00EA7ED0">
        <w:rPr>
          <w:rFonts w:hint="cs"/>
          <w:rtl/>
        </w:rPr>
        <w:t xml:space="preserve">الذي يتضمن </w:t>
      </w:r>
      <w:r>
        <w:rPr>
          <w:rFonts w:hint="cs"/>
          <w:rtl/>
        </w:rPr>
        <w:t xml:space="preserve">حقوق الإدارات والتزاماتها في مجال استعمال الطيف والموارد الطيفية، وبضمان تنسيق السواتل العاملة على النحو الواجب. وبعد إجراء تحقيق بموجب الرقم </w:t>
      </w:r>
      <w:r w:rsidRPr="006877AC">
        <w:rPr>
          <w:b/>
          <w:bCs/>
        </w:rPr>
        <w:t>6.13</w:t>
      </w:r>
      <w:r>
        <w:rPr>
          <w:rFonts w:hint="cs"/>
          <w:rtl/>
          <w:lang w:bidi="ar-SY"/>
        </w:rPr>
        <w:t xml:space="preserve"> من لوائح الراديو يكشف عن حالة عدم امتثال للوائح الراديو، لن يكون هناك أساس تنظيمي لتقوم اللجنة بالحفاظ على التخصيصات في السجل الأساسي الدولي للترددات في إطار بطاقة التبليغ المعنية للشبكة الساتلية حتى وإن كان هناك ساتل فعلي قيد التشغيل ولا يوجد قضايا تنسيقية معلقة. وفي هذه الحالة، ليس أمام الإدارة إلا ملجأ وحيد هو عرض حالتها على مؤتمر عالمي للاتصالات الراديوية، أو تقديم بطاقة تبليغ جديدة.</w:t>
      </w:r>
    </w:p>
    <w:p w14:paraId="6DA729D9" w14:textId="209A260E" w:rsidR="00A92CF9" w:rsidRDefault="00A92CF9" w:rsidP="00A92CF9">
      <w:pPr>
        <w:rPr>
          <w:rtl/>
          <w:lang w:bidi="ar-SY"/>
        </w:rPr>
      </w:pPr>
      <w:r>
        <w:rPr>
          <w:rFonts w:hint="cs"/>
          <w:rtl/>
          <w:lang w:bidi="ar-SY"/>
        </w:rPr>
        <w:lastRenderedPageBreak/>
        <w:t>وإضافة</w:t>
      </w:r>
      <w:r w:rsidR="005E0EE0">
        <w:rPr>
          <w:rFonts w:hint="cs"/>
          <w:rtl/>
          <w:lang w:bidi="ar-SY"/>
        </w:rPr>
        <w:t>ً</w:t>
      </w:r>
      <w:r>
        <w:rPr>
          <w:rFonts w:hint="cs"/>
          <w:rtl/>
          <w:lang w:bidi="ar-SY"/>
        </w:rPr>
        <w:t xml:space="preserve"> إلى ذلك، واجهت اللجنة حالات كانت الإدارات هي من يطلب التحقيق بموجب الرقم </w:t>
      </w:r>
      <w:r w:rsidRPr="00C65A91">
        <w:rPr>
          <w:b/>
          <w:bCs/>
          <w:lang w:bidi="ar-SY"/>
        </w:rPr>
        <w:t>6.13</w:t>
      </w:r>
      <w:r w:rsidRPr="00C65A91">
        <w:rPr>
          <w:rFonts w:hint="cs"/>
          <w:b/>
          <w:bCs/>
          <w:rtl/>
          <w:lang w:bidi="ar-SY"/>
        </w:rPr>
        <w:t xml:space="preserve"> </w:t>
      </w:r>
      <w:r>
        <w:rPr>
          <w:rFonts w:hint="cs"/>
          <w:rtl/>
          <w:lang w:bidi="ar-SY"/>
        </w:rPr>
        <w:t>من لوائح الراديو في</w:t>
      </w:r>
      <w:r w:rsidR="00C545AA">
        <w:rPr>
          <w:rFonts w:hint="eastAsia"/>
          <w:rtl/>
          <w:lang w:bidi="ar-SY"/>
        </w:rPr>
        <w:t> </w:t>
      </w:r>
      <w:r>
        <w:rPr>
          <w:rFonts w:hint="cs"/>
          <w:rtl/>
          <w:lang w:bidi="ar-SY"/>
        </w:rPr>
        <w:t>سياق النزاعات التي تتعلق بالتنسيق. وفي هذه الحالات، أجلت اللجنة قرارها بموجب الرقم</w:t>
      </w:r>
      <w:r w:rsidRPr="00C65A91">
        <w:rPr>
          <w:rFonts w:hint="cs"/>
          <w:b/>
          <w:bCs/>
          <w:rtl/>
          <w:lang w:bidi="ar-SY"/>
        </w:rPr>
        <w:t xml:space="preserve"> </w:t>
      </w:r>
      <w:r w:rsidRPr="00C65A91">
        <w:rPr>
          <w:b/>
          <w:bCs/>
          <w:lang w:bidi="ar-SY"/>
        </w:rPr>
        <w:t>6.13</w:t>
      </w:r>
      <w:r w:rsidRPr="00C65A91">
        <w:rPr>
          <w:rFonts w:hint="cs"/>
          <w:b/>
          <w:bCs/>
          <w:rtl/>
          <w:lang w:bidi="ar-SY"/>
        </w:rPr>
        <w:t xml:space="preserve"> </w:t>
      </w:r>
      <w:r>
        <w:rPr>
          <w:rFonts w:hint="cs"/>
          <w:rtl/>
          <w:lang w:bidi="ar-SY"/>
        </w:rPr>
        <w:t>من لوائح الراديو، وعوضاً عن ذلك، شجعت الأطراف على التنسيق بحسن نية وكلفت المكتب بعقد اجتماع لتسهيل المناقشات.</w:t>
      </w:r>
    </w:p>
    <w:p w14:paraId="40FD6324" w14:textId="77777777" w:rsidR="00A92CF9" w:rsidRDefault="00A92CF9" w:rsidP="008E0105">
      <w:pPr>
        <w:spacing w:after="120"/>
        <w:rPr>
          <w:rtl/>
          <w:lang w:bidi="ar-SY"/>
        </w:rPr>
      </w:pPr>
      <w:r>
        <w:rPr>
          <w:rFonts w:hint="cs"/>
          <w:rtl/>
          <w:lang w:bidi="ar-SY"/>
        </w:rPr>
        <w:t xml:space="preserve">وأخيراً، لاحظت اللجنة أنه كلما طالت الفترة قبل التحقيق، زادت صعوبة التحقق من المعلومات. وعلى الرغم من أن اللجنة عالجت حالات قليلة تخص فترات </w:t>
      </w:r>
      <w:r w:rsidRPr="00C064C1">
        <w:rPr>
          <w:rFonts w:hint="cs"/>
          <w:rtl/>
          <w:lang w:bidi="ar-SY"/>
        </w:rPr>
        <w:t xml:space="preserve">قبل التحقيق </w:t>
      </w:r>
      <w:r>
        <w:rPr>
          <w:rFonts w:hint="cs"/>
          <w:rtl/>
          <w:lang w:bidi="ar-SY"/>
        </w:rPr>
        <w:t>بأكثر من ثلاث سنوات، لاحظت أيضاً أن المكتب</w:t>
      </w:r>
      <w:r w:rsidRPr="00AE7849">
        <w:rPr>
          <w:rFonts w:hint="cs"/>
          <w:rtl/>
          <w:lang w:bidi="ar-SY"/>
        </w:rPr>
        <w:t xml:space="preserve"> عند</w:t>
      </w:r>
      <w:r>
        <w:rPr>
          <w:rFonts w:hint="cs"/>
          <w:rtl/>
          <w:lang w:bidi="ar-SY"/>
        </w:rPr>
        <w:t>ما</w:t>
      </w:r>
      <w:r w:rsidRPr="00AE7849">
        <w:rPr>
          <w:rFonts w:hint="cs"/>
          <w:rtl/>
          <w:lang w:bidi="ar-SY"/>
        </w:rPr>
        <w:t xml:space="preserve"> </w:t>
      </w:r>
      <w:r>
        <w:rPr>
          <w:rFonts w:hint="cs"/>
          <w:rtl/>
          <w:lang w:bidi="ar-SY"/>
        </w:rPr>
        <w:t>ي</w:t>
      </w:r>
      <w:r w:rsidRPr="00AE7849">
        <w:rPr>
          <w:rFonts w:hint="cs"/>
          <w:rtl/>
          <w:lang w:bidi="ar-SY"/>
        </w:rPr>
        <w:t xml:space="preserve">تعامل مع حالات </w:t>
      </w:r>
      <w:r>
        <w:rPr>
          <w:rFonts w:hint="cs"/>
          <w:rtl/>
          <w:lang w:bidi="ar-SY"/>
        </w:rPr>
        <w:t xml:space="preserve">تخص </w:t>
      </w:r>
      <w:r w:rsidRPr="00AE7849">
        <w:rPr>
          <w:rFonts w:hint="cs"/>
          <w:rtl/>
          <w:lang w:bidi="ar-SY"/>
        </w:rPr>
        <w:t>فترات أقدم من ذلك</w:t>
      </w:r>
      <w:r>
        <w:rPr>
          <w:rFonts w:hint="cs"/>
          <w:rtl/>
          <w:lang w:bidi="ar-SY"/>
        </w:rPr>
        <w:t xml:space="preserve"> فإنه يواجه تحديات في مجال ضمان الامتثال للمتطلبات التنظيمية التي كانت سارية وقت الحدث الذي هو موضوع التحقيق. وقد تواجه الإدارات أيضاً صعوبة في توفير دليل على أنها وضعت تخصيصات التردد في الخدمة إن كان الساتل الأصلي المستعمل للقيام بذلك قد استعيض عنه قبل عدة سنوات من وقت التحقيق.</w:t>
      </w:r>
    </w:p>
    <w:tbl>
      <w:tblPr>
        <w:tblStyle w:val="TableGrid"/>
        <w:bidiVisual/>
        <w:tblW w:w="0" w:type="auto"/>
        <w:tblLook w:val="04A0" w:firstRow="1" w:lastRow="0" w:firstColumn="1" w:lastColumn="0" w:noHBand="0" w:noVBand="1"/>
      </w:tblPr>
      <w:tblGrid>
        <w:gridCol w:w="9629"/>
      </w:tblGrid>
      <w:tr w:rsidR="00A92CF9" w14:paraId="263BED04" w14:textId="77777777" w:rsidTr="00E91C5F">
        <w:tc>
          <w:tcPr>
            <w:tcW w:w="9629" w:type="dxa"/>
          </w:tcPr>
          <w:p w14:paraId="1C8144DF" w14:textId="5E7E2EED" w:rsidR="00A92CF9" w:rsidRPr="00E37C20" w:rsidRDefault="00A92CF9" w:rsidP="00E91C5F">
            <w:pPr>
              <w:spacing w:after="120"/>
              <w:rPr>
                <w:b/>
                <w:bCs/>
                <w:rtl/>
                <w:lang w:bidi="ar-EG"/>
              </w:rPr>
            </w:pPr>
            <w:r w:rsidRPr="00E37C20">
              <w:rPr>
                <w:b/>
                <w:bCs/>
                <w:rtl/>
                <w:lang w:bidi="ar-EG"/>
              </w:rPr>
              <w:t xml:space="preserve">في حين أن الرقم </w:t>
            </w:r>
            <w:r>
              <w:rPr>
                <w:b/>
                <w:bCs/>
                <w:lang w:bidi="ar-EG"/>
              </w:rPr>
              <w:t>6.13</w:t>
            </w:r>
            <w:r w:rsidRPr="00E37C20">
              <w:rPr>
                <w:b/>
                <w:bCs/>
                <w:rtl/>
                <w:lang w:bidi="ar-EG"/>
              </w:rPr>
              <w:t xml:space="preserve"> من لوائح الراديو واضح تماماً بشأن كيفية تنفيذه</w:t>
            </w:r>
            <w:r>
              <w:rPr>
                <w:rFonts w:hint="cs"/>
                <w:b/>
                <w:bCs/>
                <w:rtl/>
                <w:lang w:bidi="ar-EG"/>
              </w:rPr>
              <w:t xml:space="preserve"> وقد لا يتطلب مزيداً من التعديل، يرجى من </w:t>
            </w:r>
            <w:r w:rsidRPr="00E37C20">
              <w:rPr>
                <w:b/>
                <w:bCs/>
                <w:rtl/>
                <w:lang w:bidi="ar-EG"/>
              </w:rPr>
              <w:t xml:space="preserve">المؤتمر </w:t>
            </w:r>
            <w:r>
              <w:rPr>
                <w:rFonts w:hint="cs"/>
                <w:b/>
                <w:bCs/>
                <w:rtl/>
                <w:lang w:bidi="ar-EG"/>
              </w:rPr>
              <w:t xml:space="preserve">العالمي للاتصالات الراديوية لعام </w:t>
            </w:r>
            <w:r>
              <w:rPr>
                <w:b/>
                <w:bCs/>
                <w:lang w:bidi="ar-EG"/>
              </w:rPr>
              <w:t>2019</w:t>
            </w:r>
            <w:r>
              <w:rPr>
                <w:rFonts w:hint="cs"/>
                <w:b/>
                <w:bCs/>
                <w:rtl/>
                <w:lang w:bidi="ar-EG"/>
              </w:rPr>
              <w:t xml:space="preserve"> النظر فيما إذا </w:t>
            </w:r>
            <w:r w:rsidR="00C545AA">
              <w:rPr>
                <w:rFonts w:hint="cs"/>
                <w:b/>
                <w:bCs/>
                <w:rtl/>
                <w:lang w:bidi="ar-EG"/>
              </w:rPr>
              <w:t xml:space="preserve">كان </w:t>
            </w:r>
            <w:r>
              <w:rPr>
                <w:rFonts w:hint="cs"/>
                <w:b/>
                <w:bCs/>
                <w:rtl/>
                <w:lang w:bidi="ar-EG"/>
              </w:rPr>
              <w:t>ينبغي تقديم إرشادات إلى اللجنة كي تأخذها بعين الاعتبار عند معالجة القضايا والمخاوف المشار إليها أعلاه</w:t>
            </w:r>
            <w:r w:rsidRPr="00E37C20">
              <w:rPr>
                <w:b/>
                <w:bCs/>
                <w:rtl/>
                <w:lang w:bidi="ar-EG"/>
              </w:rPr>
              <w:t>.</w:t>
            </w:r>
          </w:p>
        </w:tc>
      </w:tr>
    </w:tbl>
    <w:p w14:paraId="6400694C" w14:textId="7CB5E3AB" w:rsidR="00A92CF9" w:rsidRDefault="00A92CF9" w:rsidP="00A92CF9">
      <w:pPr>
        <w:pStyle w:val="Heading2"/>
        <w:rPr>
          <w:rtl/>
        </w:rPr>
      </w:pPr>
      <w:bookmarkStart w:id="71" w:name="_Toc528250268"/>
      <w:bookmarkStart w:id="72" w:name="_Toc17449063"/>
      <w:bookmarkStart w:id="73" w:name="_Toc17450421"/>
      <w:r>
        <w:rPr>
          <w:lang w:bidi="ar-SY"/>
        </w:rPr>
        <w:t>8</w:t>
      </w:r>
      <w:r w:rsidRPr="007257B4">
        <w:rPr>
          <w:lang w:bidi="ar-SY"/>
        </w:rPr>
        <w:t>.4</w:t>
      </w:r>
      <w:r w:rsidRPr="007257B4">
        <w:rPr>
          <w:rFonts w:hint="cs"/>
          <w:rtl/>
        </w:rPr>
        <w:tab/>
      </w:r>
      <w:r>
        <w:rPr>
          <w:rFonts w:hint="cs"/>
          <w:rtl/>
        </w:rPr>
        <w:t xml:space="preserve">تطبيق المادة </w:t>
      </w:r>
      <w:r>
        <w:t>48</w:t>
      </w:r>
      <w:r>
        <w:rPr>
          <w:rFonts w:hint="cs"/>
          <w:rtl/>
        </w:rPr>
        <w:t xml:space="preserve"> من </w:t>
      </w:r>
      <w:bookmarkEnd w:id="71"/>
      <w:bookmarkEnd w:id="72"/>
      <w:bookmarkEnd w:id="73"/>
      <w:r w:rsidR="009D7CE0">
        <w:rPr>
          <w:rFonts w:hint="cs"/>
          <w:rtl/>
        </w:rPr>
        <w:t>الدستور</w:t>
      </w:r>
    </w:p>
    <w:p w14:paraId="7ED4874F" w14:textId="66D72E0E" w:rsidR="00A92CF9" w:rsidRPr="009D7CE0" w:rsidRDefault="00A92CF9" w:rsidP="00A92CF9">
      <w:pPr>
        <w:keepNext/>
        <w:keepLines/>
      </w:pPr>
      <w:r w:rsidRPr="009D7CE0">
        <w:rPr>
          <w:rFonts w:hint="cs"/>
          <w:rtl/>
          <w:lang w:bidi="ar-EG"/>
        </w:rPr>
        <w:t>فيما يتعلق بتخصيصات التردد المستعملة في الخدمات الفضائية مع إحالة مباشرة أو غير مباشرة إلى أحكام المادة</w:t>
      </w:r>
      <w:r w:rsidRPr="009D7CE0">
        <w:rPr>
          <w:rFonts w:hint="eastAsia"/>
          <w:rtl/>
          <w:lang w:bidi="ar-EG"/>
        </w:rPr>
        <w:t> </w:t>
      </w:r>
      <w:r w:rsidRPr="009D7CE0">
        <w:rPr>
          <w:lang w:bidi="ar-EG"/>
        </w:rPr>
        <w:t>48</w:t>
      </w:r>
      <w:r w:rsidRPr="009D7CE0">
        <w:rPr>
          <w:rFonts w:hint="cs"/>
          <w:rtl/>
          <w:lang w:bidi="ar-EG"/>
        </w:rPr>
        <w:t xml:space="preserve"> من</w:t>
      </w:r>
      <w:r w:rsidRPr="009D7CE0">
        <w:rPr>
          <w:rFonts w:hint="eastAsia"/>
          <w:rtl/>
          <w:lang w:bidi="ar-EG"/>
        </w:rPr>
        <w:t> </w:t>
      </w:r>
      <w:r w:rsidR="009D7CE0">
        <w:rPr>
          <w:rFonts w:hint="cs"/>
          <w:rtl/>
          <w:lang w:bidi="ar-EG"/>
        </w:rPr>
        <w:t>الدستور</w:t>
      </w:r>
      <w:r w:rsidRPr="009D7CE0">
        <w:rPr>
          <w:rStyle w:val="FootnoteReference"/>
          <w:rtl/>
        </w:rPr>
        <w:footnoteReference w:id="2"/>
      </w:r>
      <w:r w:rsidRPr="009D7CE0">
        <w:rPr>
          <w:rFonts w:hint="cs"/>
          <w:rtl/>
          <w:lang w:bidi="ar-EG"/>
        </w:rPr>
        <w:t xml:space="preserve">، قرر المؤتمر العالمي للاتصالات الراديوية لعام </w:t>
      </w:r>
      <w:r w:rsidRPr="009D7CE0">
        <w:rPr>
          <w:lang w:bidi="ar-EG"/>
        </w:rPr>
        <w:t>2015</w:t>
      </w:r>
      <w:r w:rsidRPr="009D7CE0">
        <w:rPr>
          <w:rFonts w:hint="cs"/>
          <w:rtl/>
          <w:lang w:bidi="ar-EG"/>
        </w:rPr>
        <w:t xml:space="preserve"> </w:t>
      </w:r>
      <w:r w:rsidRPr="009D7CE0">
        <w:rPr>
          <w:lang w:bidi="ar-EG"/>
        </w:rPr>
        <w:t>(</w:t>
      </w:r>
      <w:r w:rsidRPr="009D7CE0">
        <w:t>WRC-15)</w:t>
      </w:r>
      <w:r w:rsidRPr="009D7CE0">
        <w:rPr>
          <w:rFonts w:hint="cs"/>
          <w:rtl/>
          <w:lang w:bidi="ar-EG"/>
        </w:rPr>
        <w:t xml:space="preserve"> أنه ينبغي </w:t>
      </w:r>
      <w:r w:rsidR="002C50B2">
        <w:rPr>
          <w:rFonts w:hint="cs"/>
          <w:rtl/>
          <w:lang w:bidi="ar-EG"/>
        </w:rPr>
        <w:t>للمكتب</w:t>
      </w:r>
      <w:r w:rsidRPr="009D7CE0">
        <w:rPr>
          <w:rFonts w:hint="cs"/>
          <w:rtl/>
          <w:lang w:bidi="ar-EG"/>
        </w:rPr>
        <w:t xml:space="preserve"> ألاّ يلمح إلى أن إدارة ما تشير إلى المنشآت المستخدمة لأغراض الدفاع الوطني في ردها على استفسار بموجب الرقم</w:t>
      </w:r>
      <w:r w:rsidRPr="009D7CE0">
        <w:rPr>
          <w:rFonts w:hint="eastAsia"/>
          <w:rtl/>
          <w:lang w:bidi="ar-EG"/>
        </w:rPr>
        <w:t> </w:t>
      </w:r>
      <w:r w:rsidRPr="009D7CE0">
        <w:rPr>
          <w:b/>
          <w:bCs/>
          <w:lang w:bidi="ar-EG"/>
        </w:rPr>
        <w:t>6.13</w:t>
      </w:r>
      <w:r w:rsidRPr="009D7CE0">
        <w:rPr>
          <w:rFonts w:hint="cs"/>
          <w:rtl/>
          <w:lang w:bidi="ar-EG"/>
        </w:rPr>
        <w:t xml:space="preserve"> من لوائح الراديو، ما</w:t>
      </w:r>
      <w:r w:rsidR="009D7CE0">
        <w:rPr>
          <w:rFonts w:hint="eastAsia"/>
          <w:rtl/>
          <w:lang w:bidi="ar-EG"/>
        </w:rPr>
        <w:t> </w:t>
      </w:r>
      <w:r w:rsidRPr="009D7CE0">
        <w:rPr>
          <w:rFonts w:hint="cs"/>
          <w:rtl/>
          <w:lang w:bidi="ar-EG"/>
        </w:rPr>
        <w:t>لم تستشهد هذه الإدارة صراحةً بالمادة</w:t>
      </w:r>
      <w:r w:rsidR="000C4128">
        <w:rPr>
          <w:rFonts w:hint="eastAsia"/>
          <w:rtl/>
          <w:lang w:bidi="ar-EG"/>
        </w:rPr>
        <w:t> </w:t>
      </w:r>
      <w:r w:rsidRPr="009D7CE0">
        <w:rPr>
          <w:lang w:bidi="ar-EG"/>
        </w:rPr>
        <w:t>48</w:t>
      </w:r>
      <w:r w:rsidRPr="009D7CE0">
        <w:rPr>
          <w:rFonts w:hint="cs"/>
          <w:rtl/>
          <w:lang w:bidi="ar-EG"/>
        </w:rPr>
        <w:t xml:space="preserve"> من الدستور.</w:t>
      </w:r>
    </w:p>
    <w:p w14:paraId="3A57E7D2" w14:textId="60EB4881" w:rsidR="00A92CF9" w:rsidRPr="001C66A9" w:rsidRDefault="00A92CF9" w:rsidP="00A92CF9">
      <w:pPr>
        <w:pStyle w:val="enumlev1"/>
      </w:pPr>
      <w:r w:rsidRPr="001C66A9">
        <w:rPr>
          <w:rFonts w:ascii="Traditional Arabic" w:hAnsi="Traditional Arabic"/>
          <w:sz w:val="30"/>
        </w:rPr>
        <w:t>•</w:t>
      </w:r>
      <w:r w:rsidRPr="001C66A9">
        <w:rPr>
          <w:rtl/>
        </w:rPr>
        <w:tab/>
        <w:t xml:space="preserve">يتعين على الإدارات أن </w:t>
      </w:r>
      <w:r w:rsidRPr="001C66A9">
        <w:rPr>
          <w:rFonts w:hint="cs"/>
          <w:rtl/>
        </w:rPr>
        <w:t>تشير</w:t>
      </w:r>
      <w:r w:rsidRPr="001C66A9">
        <w:rPr>
          <w:rtl/>
        </w:rPr>
        <w:t xml:space="preserve"> </w:t>
      </w:r>
      <w:r w:rsidR="002C50B2" w:rsidRPr="001C66A9">
        <w:rPr>
          <w:rFonts w:hint="cs"/>
          <w:rtl/>
        </w:rPr>
        <w:t>صراحةً</w:t>
      </w:r>
      <w:r w:rsidRPr="001C66A9">
        <w:rPr>
          <w:rtl/>
        </w:rPr>
        <w:t xml:space="preserve"> </w:t>
      </w:r>
      <w:r w:rsidRPr="001C66A9">
        <w:rPr>
          <w:rFonts w:hint="cs"/>
          <w:rtl/>
        </w:rPr>
        <w:t xml:space="preserve">إلى </w:t>
      </w:r>
      <w:r w:rsidRPr="001C66A9">
        <w:rPr>
          <w:rtl/>
        </w:rPr>
        <w:t xml:space="preserve">المادة </w:t>
      </w:r>
      <w:r w:rsidRPr="001C66A9">
        <w:rPr>
          <w:lang w:val="en-GB"/>
        </w:rPr>
        <w:t>48</w:t>
      </w:r>
      <w:r w:rsidRPr="001C66A9">
        <w:rPr>
          <w:rtl/>
        </w:rPr>
        <w:t xml:space="preserve"> من الدستور إذا كانت تنطبق. وفي جميع الحالات الأخرى، ينبغي استمرار تطبيق الرقم </w:t>
      </w:r>
      <w:r w:rsidRPr="001C66A9">
        <w:rPr>
          <w:b/>
          <w:bCs/>
        </w:rPr>
        <w:t>6.13</w:t>
      </w:r>
      <w:r w:rsidRPr="001C66A9">
        <w:rPr>
          <w:rtl/>
        </w:rPr>
        <w:t xml:space="preserve"> من لوائح الراديو؛</w:t>
      </w:r>
    </w:p>
    <w:p w14:paraId="59654286" w14:textId="77777777" w:rsidR="00A92CF9" w:rsidRPr="001C66A9" w:rsidRDefault="00A92CF9" w:rsidP="00A92CF9">
      <w:pPr>
        <w:pStyle w:val="enumlev1"/>
        <w:rPr>
          <w:rtl/>
          <w:lang w:bidi="ar-EG"/>
        </w:rPr>
      </w:pPr>
      <w:r w:rsidRPr="001C66A9">
        <w:rPr>
          <w:rFonts w:ascii="Traditional Arabic" w:hAnsi="Traditional Arabic"/>
          <w:sz w:val="30"/>
          <w:lang w:bidi="ar-EG"/>
        </w:rPr>
        <w:t>•</w:t>
      </w:r>
      <w:r w:rsidRPr="001C66A9">
        <w:rPr>
          <w:rtl/>
          <w:lang w:bidi="ar-EG"/>
        </w:rPr>
        <w:tab/>
      </w:r>
      <w:r w:rsidRPr="001C66A9">
        <w:rPr>
          <w:rtl/>
        </w:rPr>
        <w:t xml:space="preserve">اعتبرت اللجنة أن هذا القرار ينطبق اعتباراً من </w:t>
      </w:r>
      <w:r w:rsidRPr="001C66A9">
        <w:t>28</w:t>
      </w:r>
      <w:r w:rsidRPr="001C66A9">
        <w:rPr>
          <w:rtl/>
          <w:lang w:bidi="ar-EG"/>
        </w:rPr>
        <w:t xml:space="preserve"> نوفمبر </w:t>
      </w:r>
      <w:r w:rsidRPr="001C66A9">
        <w:t>2015</w:t>
      </w:r>
      <w:r w:rsidRPr="001C66A9">
        <w:rPr>
          <w:rtl/>
          <w:lang w:bidi="ar-EG"/>
        </w:rPr>
        <w:t>.</w:t>
      </w:r>
    </w:p>
    <w:p w14:paraId="1CB5E35A" w14:textId="75F8F27C" w:rsidR="00A92CF9" w:rsidRDefault="00A92CF9" w:rsidP="00A92CF9">
      <w:pPr>
        <w:spacing w:line="185" w:lineRule="auto"/>
        <w:rPr>
          <w:rtl/>
          <w:lang w:bidi="ar-SY"/>
        </w:rPr>
      </w:pPr>
      <w:r w:rsidRPr="00E37C20">
        <w:rPr>
          <w:rFonts w:hint="cs"/>
          <w:rtl/>
          <w:lang w:bidi="ar-EG"/>
        </w:rPr>
        <w:t xml:space="preserve">ونظرت اللجنة في المخاوف التي أبدتها بعض الإدارات بشأن مدى ملاءمة </w:t>
      </w:r>
      <w:r w:rsidR="00640348">
        <w:rPr>
          <w:rFonts w:hint="cs"/>
          <w:rtl/>
          <w:lang w:bidi="ar-EG"/>
        </w:rPr>
        <w:t>تطبيق الإدارات الأخرى للمادة</w:t>
      </w:r>
      <w:r w:rsidRPr="00E37C20">
        <w:rPr>
          <w:rFonts w:hint="cs"/>
          <w:rtl/>
          <w:lang w:bidi="ar-EG"/>
        </w:rPr>
        <w:t xml:space="preserve"> </w:t>
      </w:r>
      <w:r w:rsidRPr="00AE2336">
        <w:rPr>
          <w:lang w:bidi="ar-EG"/>
        </w:rPr>
        <w:t>48</w:t>
      </w:r>
      <w:r w:rsidRPr="00E37C20">
        <w:rPr>
          <w:rFonts w:hint="cs"/>
          <w:rtl/>
          <w:lang w:bidi="ar-EG"/>
        </w:rPr>
        <w:t xml:space="preserve"> من </w:t>
      </w:r>
      <w:bookmarkStart w:id="74" w:name="_GoBack"/>
      <w:r w:rsidRPr="00E37C20">
        <w:rPr>
          <w:rFonts w:hint="cs"/>
          <w:rtl/>
          <w:lang w:bidi="ar-EG"/>
        </w:rPr>
        <w:t>دستور الاتحاد</w:t>
      </w:r>
      <w:bookmarkEnd w:id="74"/>
      <w:r w:rsidRPr="00E37C20">
        <w:rPr>
          <w:rFonts w:hint="cs"/>
          <w:rtl/>
          <w:lang w:bidi="ar-EG"/>
        </w:rPr>
        <w:t>.</w:t>
      </w:r>
      <w:r>
        <w:rPr>
          <w:rFonts w:hint="cs"/>
          <w:rtl/>
          <w:lang w:bidi="ar-EG"/>
        </w:rPr>
        <w:t xml:space="preserve"> ويمكن تلخيص الحالات التي عرضت على اللجنة وادعي فيها بعدم الامتثال للمادة </w:t>
      </w:r>
      <w:r>
        <w:rPr>
          <w:lang w:bidi="ar-EG"/>
        </w:rPr>
        <w:t>48</w:t>
      </w:r>
      <w:r>
        <w:rPr>
          <w:rFonts w:hint="cs"/>
          <w:rtl/>
          <w:lang w:bidi="ar-SY"/>
        </w:rPr>
        <w:t xml:space="preserve"> من </w:t>
      </w:r>
      <w:r w:rsidR="00F2625C">
        <w:rPr>
          <w:rFonts w:hint="cs"/>
          <w:rtl/>
          <w:lang w:bidi="ar-SY"/>
        </w:rPr>
        <w:t>الدستور</w:t>
      </w:r>
      <w:r>
        <w:rPr>
          <w:rFonts w:hint="cs"/>
          <w:rtl/>
          <w:lang w:bidi="ar-SY"/>
        </w:rPr>
        <w:t xml:space="preserve"> كما يلي:</w:t>
      </w:r>
    </w:p>
    <w:p w14:paraId="08DFB0EA" w14:textId="2AD209C5" w:rsidR="00A92CF9" w:rsidRDefault="00A92CF9" w:rsidP="008E0105">
      <w:pPr>
        <w:pStyle w:val="enumlev1"/>
        <w:rPr>
          <w:rtl/>
        </w:rPr>
      </w:pPr>
      <w:r>
        <w:rPr>
          <w:rFonts w:hint="cs"/>
          <w:rtl/>
          <w:lang w:bidi="ar-EG"/>
        </w:rPr>
        <w:t>-</w:t>
      </w:r>
      <w:r>
        <w:rPr>
          <w:rtl/>
          <w:lang w:bidi="ar-EG"/>
        </w:rPr>
        <w:tab/>
      </w:r>
      <w:r w:rsidR="00640348">
        <w:rPr>
          <w:rFonts w:hint="cs"/>
          <w:rtl/>
          <w:lang w:bidi="ar-EG"/>
        </w:rPr>
        <w:t>استشهاد</w:t>
      </w:r>
      <w:r>
        <w:rPr>
          <w:rFonts w:hint="cs"/>
          <w:rtl/>
          <w:lang w:bidi="ar-EG"/>
        </w:rPr>
        <w:t xml:space="preserve"> الإدارات بالمادة </w:t>
      </w:r>
      <w:r>
        <w:rPr>
          <w:lang w:bidi="ar-EG"/>
        </w:rPr>
        <w:t>48</w:t>
      </w:r>
      <w:r>
        <w:rPr>
          <w:rFonts w:hint="cs"/>
          <w:rtl/>
        </w:rPr>
        <w:t xml:space="preserve"> من </w:t>
      </w:r>
      <w:r w:rsidR="00B34C7C">
        <w:rPr>
          <w:rFonts w:hint="cs"/>
          <w:rtl/>
        </w:rPr>
        <w:t>الدستور</w:t>
      </w:r>
      <w:r>
        <w:rPr>
          <w:rFonts w:hint="cs"/>
          <w:rtl/>
        </w:rPr>
        <w:t xml:space="preserve"> بعدما شرع المكتب في تحقيق بموجب الرقم </w:t>
      </w:r>
      <w:r w:rsidRPr="00AD30E8">
        <w:rPr>
          <w:b/>
          <w:bCs/>
        </w:rPr>
        <w:t>6.13</w:t>
      </w:r>
      <w:r>
        <w:rPr>
          <w:rFonts w:hint="cs"/>
          <w:rtl/>
        </w:rPr>
        <w:t xml:space="preserve"> من لوائح الراديو كوسيلة لمنع تنفيذه والحفاظ على الحقوق </w:t>
      </w:r>
      <w:r w:rsidR="00640348">
        <w:rPr>
          <w:rFonts w:hint="cs"/>
          <w:rtl/>
        </w:rPr>
        <w:t>المتعلقة بالسجل</w:t>
      </w:r>
      <w:r>
        <w:rPr>
          <w:rFonts w:hint="cs"/>
          <w:rtl/>
        </w:rPr>
        <w:t xml:space="preserve"> الأساسي الدولي للترددات.</w:t>
      </w:r>
    </w:p>
    <w:p w14:paraId="0892C3D9" w14:textId="2827C07F" w:rsidR="00A92CF9" w:rsidRDefault="00A92CF9" w:rsidP="008E0105">
      <w:pPr>
        <w:pStyle w:val="enumlev1"/>
        <w:rPr>
          <w:rtl/>
        </w:rPr>
      </w:pPr>
      <w:r>
        <w:rPr>
          <w:rFonts w:hint="cs"/>
          <w:rtl/>
          <w:lang w:bidi="ar-EG"/>
        </w:rPr>
        <w:t>-</w:t>
      </w:r>
      <w:r>
        <w:rPr>
          <w:rtl/>
          <w:lang w:bidi="ar-EG"/>
        </w:rPr>
        <w:tab/>
      </w:r>
      <w:r w:rsidR="00640348">
        <w:rPr>
          <w:rFonts w:hint="cs"/>
          <w:rtl/>
          <w:lang w:bidi="ar-EG"/>
        </w:rPr>
        <w:t xml:space="preserve">استشهاد </w:t>
      </w:r>
      <w:r>
        <w:rPr>
          <w:rFonts w:hint="cs"/>
          <w:rtl/>
          <w:lang w:bidi="ar-EG"/>
        </w:rPr>
        <w:t xml:space="preserve">الإدارات بالمادة </w:t>
      </w:r>
      <w:r>
        <w:rPr>
          <w:lang w:bidi="ar-EG"/>
        </w:rPr>
        <w:t>48</w:t>
      </w:r>
      <w:r>
        <w:rPr>
          <w:rFonts w:hint="cs"/>
          <w:rtl/>
        </w:rPr>
        <w:t xml:space="preserve"> من </w:t>
      </w:r>
      <w:r w:rsidR="00B34C7C">
        <w:rPr>
          <w:rFonts w:hint="cs"/>
          <w:rtl/>
        </w:rPr>
        <w:t>الدستور</w:t>
      </w:r>
      <w:r>
        <w:rPr>
          <w:rFonts w:hint="cs"/>
          <w:rtl/>
        </w:rPr>
        <w:t xml:space="preserve"> بشأن تخصيصات</w:t>
      </w:r>
      <w:r w:rsidR="00B34C7C">
        <w:rPr>
          <w:rFonts w:hint="cs"/>
          <w:rtl/>
        </w:rPr>
        <w:t xml:space="preserve"> تردد</w:t>
      </w:r>
      <w:r>
        <w:rPr>
          <w:rFonts w:hint="cs"/>
          <w:rtl/>
        </w:rPr>
        <w:t xml:space="preserve"> تستعمل لأغراض غير عسكرية.</w:t>
      </w:r>
    </w:p>
    <w:p w14:paraId="01701036" w14:textId="4E14E8AB" w:rsidR="00A92CF9" w:rsidRDefault="00A92CF9" w:rsidP="00A92CF9">
      <w:pPr>
        <w:spacing w:line="185" w:lineRule="auto"/>
        <w:rPr>
          <w:rtl/>
          <w:lang w:bidi="ar-EG"/>
        </w:rPr>
      </w:pPr>
      <w:r w:rsidRPr="00E37C20">
        <w:rPr>
          <w:rFonts w:hint="cs"/>
          <w:rtl/>
          <w:lang w:bidi="ar-EG"/>
        </w:rPr>
        <w:t xml:space="preserve">واعترفت اللجنة بأن المؤتمرين </w:t>
      </w:r>
      <w:r w:rsidRPr="00E37C20">
        <w:rPr>
          <w:lang w:bidi="ar-EG"/>
        </w:rPr>
        <w:t>WRC-12</w:t>
      </w:r>
      <w:r w:rsidRPr="00E37C20">
        <w:rPr>
          <w:rFonts w:hint="cs"/>
          <w:rtl/>
          <w:lang w:bidi="ar-EG"/>
        </w:rPr>
        <w:t xml:space="preserve"> و</w:t>
      </w:r>
      <w:r w:rsidRPr="00E37C20">
        <w:rPr>
          <w:lang w:bidi="ar-EG"/>
        </w:rPr>
        <w:t>WRC-15</w:t>
      </w:r>
      <w:r w:rsidRPr="00E37C20">
        <w:rPr>
          <w:rFonts w:hint="cs"/>
          <w:rtl/>
          <w:lang w:bidi="ar-EG"/>
        </w:rPr>
        <w:t xml:space="preserve"> اتخذا قرارات بشأن تطبيق المادة </w:t>
      </w:r>
      <w:r w:rsidRPr="00AE2336">
        <w:rPr>
          <w:lang w:bidi="ar-EG"/>
        </w:rPr>
        <w:t>48</w:t>
      </w:r>
      <w:r w:rsidRPr="00E37C20">
        <w:rPr>
          <w:rFonts w:hint="cs"/>
          <w:rtl/>
          <w:lang w:bidi="ar-EG"/>
        </w:rPr>
        <w:t xml:space="preserve"> من دستور الاتحاد، وكذلك الحكم</w:t>
      </w:r>
      <w:r w:rsidR="008E0105">
        <w:rPr>
          <w:rFonts w:hint="eastAsia"/>
          <w:rtl/>
          <w:lang w:bidi="ar-EG"/>
        </w:rPr>
        <w:t> </w:t>
      </w:r>
      <w:r w:rsidRPr="00E37C20">
        <w:rPr>
          <w:lang w:bidi="ar-EG"/>
        </w:rPr>
        <w:t>3</w:t>
      </w:r>
      <w:r w:rsidRPr="00E37C20">
        <w:rPr>
          <w:rFonts w:hint="cs"/>
          <w:rtl/>
          <w:lang w:bidi="ar-EG"/>
        </w:rPr>
        <w:t xml:space="preserve"> (الرقم</w:t>
      </w:r>
      <w:r w:rsidR="00B34C7C">
        <w:rPr>
          <w:rFonts w:hint="eastAsia"/>
          <w:rtl/>
          <w:lang w:bidi="ar-EG"/>
        </w:rPr>
        <w:t> </w:t>
      </w:r>
      <w:r w:rsidRPr="00E37C20">
        <w:rPr>
          <w:lang w:bidi="ar-EG"/>
        </w:rPr>
        <w:t>204</w:t>
      </w:r>
      <w:r w:rsidRPr="00E37C20">
        <w:rPr>
          <w:rFonts w:hint="cs"/>
          <w:rtl/>
          <w:lang w:bidi="ar-EG"/>
        </w:rPr>
        <w:t xml:space="preserve"> من الدستور) من المادة </w:t>
      </w:r>
      <w:r w:rsidRPr="00E37C20">
        <w:rPr>
          <w:lang w:bidi="ar-EG"/>
        </w:rPr>
        <w:t>48</w:t>
      </w:r>
      <w:r w:rsidRPr="00E37C20">
        <w:rPr>
          <w:rFonts w:hint="cs"/>
          <w:rtl/>
          <w:lang w:bidi="ar-EG"/>
        </w:rPr>
        <w:t>، الذي ينص على ما يلي:</w:t>
      </w:r>
    </w:p>
    <w:p w14:paraId="432A99D2" w14:textId="77777777" w:rsidR="00A92CF9" w:rsidRDefault="00A92CF9" w:rsidP="00A92CF9">
      <w:pPr>
        <w:pStyle w:val="enumlev1"/>
        <w:rPr>
          <w:rtl/>
          <w:lang w:bidi="ar-EG"/>
        </w:rPr>
      </w:pPr>
      <w:r>
        <w:rPr>
          <w:b/>
          <w:bCs/>
          <w:i/>
          <w:iCs/>
          <w:rtl/>
          <w:lang w:bidi="ar-EG"/>
        </w:rPr>
        <w:tab/>
      </w:r>
      <w:r w:rsidRPr="008820F1">
        <w:rPr>
          <w:b/>
          <w:bCs/>
          <w:i/>
          <w:iCs/>
          <w:lang w:bidi="ar-EG"/>
        </w:rPr>
        <w:t>CS204</w:t>
      </w:r>
      <w:r>
        <w:rPr>
          <w:rtl/>
          <w:lang w:bidi="ar-EG"/>
        </w:rPr>
        <w:tab/>
      </w:r>
      <w:r w:rsidRPr="007257B4">
        <w:rPr>
          <w:i/>
          <w:iCs/>
          <w:lang w:bidi="ar-SY"/>
        </w:rPr>
        <w:t>3</w:t>
      </w:r>
      <w:r w:rsidRPr="007257B4">
        <w:rPr>
          <w:rFonts w:hint="cs"/>
          <w:i/>
          <w:iCs/>
          <w:rtl/>
          <w:lang w:bidi="ar-SY"/>
        </w:rPr>
        <w:tab/>
        <w:t>وفضلاً عن ذلك، عندما تشارك هذه المنشآت في خدمة المراسلات العمومية أو في الخدمات الأخرى التي تحكمها اللوائح الإدارية، يجب عليها أن تتقيد عموماً بالأحكام التنظيمية التي تطبق على تلك</w:t>
      </w:r>
      <w:r>
        <w:rPr>
          <w:rFonts w:hint="eastAsia"/>
          <w:rtl/>
        </w:rPr>
        <w:t> </w:t>
      </w:r>
      <w:r w:rsidRPr="007257B4">
        <w:rPr>
          <w:rFonts w:hint="cs"/>
          <w:i/>
          <w:iCs/>
          <w:rtl/>
          <w:lang w:bidi="ar-SY"/>
        </w:rPr>
        <w:t>الخدمات.</w:t>
      </w:r>
    </w:p>
    <w:p w14:paraId="545BDB97" w14:textId="7F019083" w:rsidR="00A92CF9" w:rsidRPr="00B34C7C" w:rsidRDefault="00A92CF9" w:rsidP="00A92CF9">
      <w:pPr>
        <w:spacing w:after="120" w:line="185" w:lineRule="auto"/>
        <w:rPr>
          <w:rtl/>
          <w:lang w:bidi="ar-EG"/>
        </w:rPr>
      </w:pPr>
      <w:r w:rsidRPr="00B34C7C">
        <w:rPr>
          <w:rFonts w:hint="cs"/>
          <w:rtl/>
          <w:lang w:bidi="ar-EG"/>
        </w:rPr>
        <w:t xml:space="preserve">ونظراً للحساسية المشروعة للمسائل المتعلقة بالدفاع الوطني، </w:t>
      </w:r>
      <w:r w:rsidRPr="00B34C7C">
        <w:rPr>
          <w:rtl/>
          <w:lang w:bidi="ar-EG"/>
        </w:rPr>
        <w:t xml:space="preserve">تدرك </w:t>
      </w:r>
      <w:r w:rsidRPr="00B34C7C">
        <w:rPr>
          <w:rFonts w:hint="cs"/>
          <w:rtl/>
          <w:lang w:bidi="ar-EG"/>
        </w:rPr>
        <w:t xml:space="preserve">اللجنة أن الإدارات </w:t>
      </w:r>
      <w:r w:rsidRPr="00B34C7C">
        <w:rPr>
          <w:rtl/>
          <w:lang w:bidi="ar-EG"/>
        </w:rPr>
        <w:t>بمجرد احتجاج</w:t>
      </w:r>
      <w:r w:rsidRPr="00B34C7C">
        <w:rPr>
          <w:rFonts w:hint="cs"/>
          <w:rtl/>
          <w:lang w:bidi="ar-EG"/>
        </w:rPr>
        <w:t>ها</w:t>
      </w:r>
      <w:r w:rsidRPr="00B34C7C">
        <w:rPr>
          <w:rtl/>
          <w:lang w:bidi="ar-EG"/>
        </w:rPr>
        <w:t xml:space="preserve"> </w:t>
      </w:r>
      <w:r w:rsidRPr="00B34C7C">
        <w:rPr>
          <w:rFonts w:hint="cs"/>
          <w:rtl/>
          <w:lang w:bidi="ar-EG"/>
        </w:rPr>
        <w:t>صراحةً بالمادة</w:t>
      </w:r>
      <w:r w:rsidRPr="00B34C7C">
        <w:rPr>
          <w:rFonts w:hint="eastAsia"/>
          <w:rtl/>
          <w:lang w:bidi="ar-EG"/>
        </w:rPr>
        <w:t> </w:t>
      </w:r>
      <w:r w:rsidRPr="00B34C7C">
        <w:rPr>
          <w:lang w:bidi="ar-EG"/>
        </w:rPr>
        <w:t>48</w:t>
      </w:r>
      <w:r w:rsidRPr="00B34C7C">
        <w:rPr>
          <w:rFonts w:hint="cs"/>
          <w:rtl/>
          <w:lang w:bidi="ar-EG"/>
        </w:rPr>
        <w:t xml:space="preserve"> من الدستور، لا</w:t>
      </w:r>
      <w:r w:rsidRPr="00B34C7C">
        <w:rPr>
          <w:rtl/>
          <w:lang w:bidi="ar-EG"/>
        </w:rPr>
        <w:t xml:space="preserve"> يع</w:t>
      </w:r>
      <w:r w:rsidRPr="00B34C7C">
        <w:rPr>
          <w:rFonts w:hint="cs"/>
          <w:rtl/>
          <w:lang w:bidi="ar-EG"/>
        </w:rPr>
        <w:t>و</w:t>
      </w:r>
      <w:r w:rsidRPr="00B34C7C">
        <w:rPr>
          <w:rtl/>
          <w:lang w:bidi="ar-EG"/>
        </w:rPr>
        <w:t>د بإمكان المكتب طلب معلومات لتأكيد ما إذا كان التخصيص قد و</w:t>
      </w:r>
      <w:r w:rsidRPr="00B34C7C">
        <w:rPr>
          <w:rFonts w:hint="cs"/>
          <w:rtl/>
          <w:lang w:bidi="ar-EG"/>
        </w:rPr>
        <w:t>ُ</w:t>
      </w:r>
      <w:r w:rsidRPr="00B34C7C">
        <w:rPr>
          <w:rtl/>
          <w:lang w:bidi="ar-EG"/>
        </w:rPr>
        <w:t>ضع في الخدمة أو أعيد وضع</w:t>
      </w:r>
      <w:r w:rsidRPr="00B34C7C">
        <w:rPr>
          <w:rFonts w:hint="cs"/>
          <w:rtl/>
          <w:lang w:bidi="ar-EG"/>
        </w:rPr>
        <w:t>ه</w:t>
      </w:r>
      <w:r w:rsidRPr="00B34C7C">
        <w:rPr>
          <w:rtl/>
          <w:lang w:bidi="ar-EG"/>
        </w:rPr>
        <w:t xml:space="preserve"> في</w:t>
      </w:r>
      <w:r w:rsidR="00BF259A">
        <w:rPr>
          <w:rFonts w:hint="cs"/>
          <w:rtl/>
          <w:lang w:bidi="ar-EG"/>
        </w:rPr>
        <w:t> </w:t>
      </w:r>
      <w:r w:rsidRPr="00B34C7C">
        <w:rPr>
          <w:rtl/>
          <w:lang w:bidi="ar-EG"/>
        </w:rPr>
        <w:t>الخدمة وفقاً للخصائص المبلَّغ عنها أو أنه لا</w:t>
      </w:r>
      <w:r w:rsidR="00BF259A">
        <w:rPr>
          <w:rFonts w:hint="cs"/>
          <w:rtl/>
          <w:lang w:bidi="ar-EG"/>
        </w:rPr>
        <w:t> </w:t>
      </w:r>
      <w:r w:rsidRPr="00B34C7C">
        <w:rPr>
          <w:rtl/>
          <w:lang w:bidi="ar-EG"/>
        </w:rPr>
        <w:t xml:space="preserve">يزال </w:t>
      </w:r>
      <w:r w:rsidRPr="00B34C7C">
        <w:rPr>
          <w:rFonts w:hint="cs"/>
          <w:rtl/>
          <w:lang w:bidi="ar-EG"/>
        </w:rPr>
        <w:t>في الخدمة</w:t>
      </w:r>
      <w:r w:rsidRPr="00B34C7C">
        <w:rPr>
          <w:rtl/>
          <w:lang w:bidi="ar-EG"/>
        </w:rPr>
        <w:t xml:space="preserve"> وفقاً للخصائص المبلَّغ عنها في</w:t>
      </w:r>
      <w:r w:rsidRPr="00B34C7C">
        <w:rPr>
          <w:rFonts w:hint="cs"/>
          <w:rtl/>
          <w:lang w:bidi="ar-EG"/>
        </w:rPr>
        <w:t xml:space="preserve"> قيده</w:t>
      </w:r>
      <w:r w:rsidRPr="00B34C7C">
        <w:rPr>
          <w:rtl/>
          <w:lang w:bidi="ar-EG"/>
        </w:rPr>
        <w:t xml:space="preserve"> </w:t>
      </w:r>
      <w:r w:rsidRPr="00B34C7C">
        <w:rPr>
          <w:rFonts w:hint="cs"/>
          <w:rtl/>
          <w:lang w:bidi="ar-EG"/>
        </w:rPr>
        <w:t>ب</w:t>
      </w:r>
      <w:r w:rsidRPr="00B34C7C">
        <w:rPr>
          <w:rtl/>
          <w:lang w:bidi="ar-EG"/>
        </w:rPr>
        <w:t>السجل الأساسي الدولي للترددات.</w:t>
      </w:r>
      <w:r w:rsidRPr="00B34C7C">
        <w:rPr>
          <w:rFonts w:hint="cs"/>
          <w:rtl/>
          <w:lang w:bidi="ar-EG"/>
        </w:rPr>
        <w:t xml:space="preserve"> وعند معالجة القضايا المذكورة أعلاه، اعتبرت اللجنة أن اتخاذ قرارات بشأن حالات </w:t>
      </w:r>
      <w:r w:rsidR="00640348" w:rsidRPr="00B34C7C">
        <w:rPr>
          <w:rFonts w:hint="cs"/>
          <w:rtl/>
          <w:lang w:bidi="ar-EG"/>
        </w:rPr>
        <w:t>استُشهد</w:t>
      </w:r>
      <w:r w:rsidRPr="00B34C7C">
        <w:rPr>
          <w:rFonts w:hint="cs"/>
          <w:rtl/>
          <w:lang w:bidi="ar-EG"/>
        </w:rPr>
        <w:t xml:space="preserve"> فيها بالمادة</w:t>
      </w:r>
      <w:r w:rsidR="008E0105" w:rsidRPr="00B34C7C">
        <w:rPr>
          <w:rFonts w:hint="eastAsia"/>
          <w:rtl/>
          <w:lang w:bidi="ar-EG"/>
        </w:rPr>
        <w:t> </w:t>
      </w:r>
      <w:r w:rsidRPr="00B34C7C">
        <w:rPr>
          <w:lang w:bidi="ar-EG"/>
        </w:rPr>
        <w:t>48</w:t>
      </w:r>
      <w:r w:rsidRPr="00B34C7C">
        <w:rPr>
          <w:rFonts w:hint="cs"/>
          <w:rtl/>
          <w:lang w:bidi="ar-SY"/>
        </w:rPr>
        <w:t xml:space="preserve"> من </w:t>
      </w:r>
      <w:r w:rsidR="00BF259A">
        <w:rPr>
          <w:rFonts w:hint="cs"/>
          <w:rtl/>
          <w:lang w:bidi="ar-SY"/>
        </w:rPr>
        <w:t>الدستور</w:t>
      </w:r>
      <w:r w:rsidRPr="00B34C7C">
        <w:rPr>
          <w:rFonts w:hint="cs"/>
          <w:rtl/>
          <w:lang w:bidi="ar-SY"/>
        </w:rPr>
        <w:t xml:space="preserve"> لا</w:t>
      </w:r>
      <w:r w:rsidR="00B34C7C">
        <w:rPr>
          <w:rFonts w:hint="eastAsia"/>
          <w:rtl/>
          <w:lang w:bidi="ar-SY"/>
        </w:rPr>
        <w:t> </w:t>
      </w:r>
      <w:r w:rsidRPr="00B34C7C">
        <w:rPr>
          <w:rFonts w:hint="cs"/>
          <w:rtl/>
          <w:lang w:bidi="ar-SY"/>
        </w:rPr>
        <w:t xml:space="preserve">يقع </w:t>
      </w:r>
      <w:r w:rsidRPr="00B34C7C">
        <w:rPr>
          <w:rFonts w:hint="cs"/>
          <w:rtl/>
          <w:lang w:bidi="ar-SY"/>
        </w:rPr>
        <w:lastRenderedPageBreak/>
        <w:t xml:space="preserve">ضمن </w:t>
      </w:r>
      <w:r w:rsidR="00640348" w:rsidRPr="00B34C7C">
        <w:rPr>
          <w:rFonts w:hint="cs"/>
          <w:rtl/>
          <w:lang w:bidi="ar-SY"/>
        </w:rPr>
        <w:t>اختصاصها</w:t>
      </w:r>
      <w:r w:rsidRPr="00B34C7C">
        <w:rPr>
          <w:rFonts w:hint="cs"/>
          <w:rtl/>
          <w:lang w:bidi="ar-SY"/>
        </w:rPr>
        <w:t xml:space="preserve">. بيد أنه في إحدى الحالات عندما ظهر أن هناك معلومات متناقضة أتاحتها إدارة </w:t>
      </w:r>
      <w:r w:rsidR="00640348" w:rsidRPr="00B34C7C">
        <w:rPr>
          <w:rFonts w:hint="cs"/>
          <w:rtl/>
          <w:lang w:bidi="ar-SY"/>
        </w:rPr>
        <w:t>علناً</w:t>
      </w:r>
      <w:r w:rsidRPr="00B34C7C">
        <w:rPr>
          <w:rFonts w:hint="cs"/>
          <w:rtl/>
          <w:lang w:bidi="ar-SY"/>
        </w:rPr>
        <w:t xml:space="preserve"> </w:t>
      </w:r>
      <w:r w:rsidRPr="00B34C7C">
        <w:rPr>
          <w:rFonts w:hint="cs"/>
          <w:rtl/>
          <w:lang w:bidi="ar-EG"/>
        </w:rPr>
        <w:t>تفيد بأن شبكتها الساتلية لا</w:t>
      </w:r>
      <w:r w:rsidR="00BF259A">
        <w:rPr>
          <w:rFonts w:hint="eastAsia"/>
          <w:rtl/>
          <w:lang w:bidi="ar-EG"/>
        </w:rPr>
        <w:t> </w:t>
      </w:r>
      <w:r w:rsidRPr="00B34C7C">
        <w:rPr>
          <w:rFonts w:hint="cs"/>
          <w:rtl/>
          <w:lang w:bidi="ar-EG"/>
        </w:rPr>
        <w:t>تستعمل لأغراض عسكرية، قررت اللجنة أن تكلف المكتب بدعوة الإدارة إلى تقديم معلومات إضافية.</w:t>
      </w:r>
      <w:bookmarkStart w:id="75" w:name="_Toc306353106"/>
      <w:bookmarkStart w:id="76" w:name="_Toc412110080"/>
      <w:bookmarkStart w:id="77" w:name="_Toc412110967"/>
      <w:bookmarkStart w:id="78" w:name="_Toc422388376"/>
      <w:bookmarkStart w:id="79" w:name="_Toc528250269"/>
    </w:p>
    <w:p w14:paraId="63040E0A" w14:textId="576347C5" w:rsidR="00A92CF9" w:rsidRDefault="00640348" w:rsidP="00A92CF9">
      <w:pPr>
        <w:spacing w:after="120" w:line="185" w:lineRule="auto"/>
        <w:rPr>
          <w:rtl/>
          <w:lang w:bidi="ar-SY"/>
        </w:rPr>
      </w:pPr>
      <w:r>
        <w:rPr>
          <w:rFonts w:hint="cs"/>
          <w:rtl/>
          <w:lang w:bidi="ar-SY"/>
        </w:rPr>
        <w:t>ومع</w:t>
      </w:r>
      <w:r w:rsidR="00A92CF9">
        <w:rPr>
          <w:rFonts w:hint="cs"/>
          <w:rtl/>
          <w:lang w:bidi="ar-SY"/>
        </w:rPr>
        <w:t xml:space="preserve"> أن اللجنة ليس لديها موقف بشأن أسس الادعاء الموضوعية للحالات التي قدمتها الإدارات على أساس المادة </w:t>
      </w:r>
      <w:r w:rsidR="00A92CF9">
        <w:rPr>
          <w:lang w:bidi="ar-SY"/>
        </w:rPr>
        <w:t>48</w:t>
      </w:r>
      <w:r w:rsidR="00A92CF9">
        <w:rPr>
          <w:rFonts w:hint="cs"/>
          <w:rtl/>
          <w:lang w:bidi="ar-SY"/>
        </w:rPr>
        <w:t xml:space="preserve"> من </w:t>
      </w:r>
      <w:r w:rsidR="00BF259A">
        <w:rPr>
          <w:rFonts w:hint="cs"/>
          <w:rtl/>
          <w:lang w:bidi="ar-SY"/>
        </w:rPr>
        <w:t>الدستور</w:t>
      </w:r>
      <w:r w:rsidR="00A92CF9">
        <w:rPr>
          <w:rFonts w:hint="cs"/>
          <w:rtl/>
          <w:lang w:bidi="ar-SY"/>
        </w:rPr>
        <w:t xml:space="preserve">، فإنها قلقة للغاية بشأن إمكانية إساءة استعمال المادة والضرر الخطير </w:t>
      </w:r>
      <w:r>
        <w:rPr>
          <w:rFonts w:hint="cs"/>
          <w:rtl/>
          <w:lang w:bidi="ar-SY"/>
        </w:rPr>
        <w:t xml:space="preserve">الذي يمكن أن تسببه إساءة </w:t>
      </w:r>
      <w:r w:rsidR="00A92CF9">
        <w:rPr>
          <w:rFonts w:hint="cs"/>
          <w:rtl/>
          <w:lang w:bidi="ar-SY"/>
        </w:rPr>
        <w:t xml:space="preserve">الاستعمال هذه </w:t>
      </w:r>
      <w:r>
        <w:rPr>
          <w:rFonts w:hint="cs"/>
          <w:rtl/>
          <w:lang w:bidi="ar-SY"/>
        </w:rPr>
        <w:t>فيما</w:t>
      </w:r>
      <w:r w:rsidR="00BF259A">
        <w:rPr>
          <w:rFonts w:hint="eastAsia"/>
          <w:rtl/>
          <w:lang w:bidi="ar-SY"/>
        </w:rPr>
        <w:t> </w:t>
      </w:r>
      <w:r>
        <w:rPr>
          <w:rFonts w:hint="cs"/>
          <w:rtl/>
          <w:lang w:bidi="ar-SY"/>
        </w:rPr>
        <w:t>يتعلق بسلامة</w:t>
      </w:r>
      <w:r w:rsidR="00A92CF9">
        <w:rPr>
          <w:rFonts w:hint="cs"/>
          <w:rtl/>
          <w:lang w:bidi="ar-SY"/>
        </w:rPr>
        <w:t xml:space="preserve"> الإطار التنظيمي. </w:t>
      </w:r>
      <w:r w:rsidR="00A92CF9" w:rsidRPr="008E2F67">
        <w:rPr>
          <w:rFonts w:hint="cs"/>
          <w:rtl/>
          <w:lang w:bidi="ar-SY"/>
        </w:rPr>
        <w:t xml:space="preserve">وتعتبر اللجنة أيضاً </w:t>
      </w:r>
      <w:r w:rsidR="00A92CF9">
        <w:rPr>
          <w:rFonts w:hint="cs"/>
          <w:rtl/>
          <w:lang w:bidi="ar-SY"/>
        </w:rPr>
        <w:t xml:space="preserve">أن </w:t>
      </w:r>
      <w:r>
        <w:rPr>
          <w:rFonts w:hint="cs"/>
          <w:rtl/>
          <w:lang w:bidi="ar-SY"/>
        </w:rPr>
        <w:t>الاستشهاد</w:t>
      </w:r>
      <w:r w:rsidR="00A92CF9" w:rsidRPr="008E2F67">
        <w:rPr>
          <w:rFonts w:hint="cs"/>
          <w:rtl/>
          <w:lang w:bidi="ar-SY"/>
        </w:rPr>
        <w:t xml:space="preserve"> بالمادة </w:t>
      </w:r>
      <w:r w:rsidR="00A92CF9" w:rsidRPr="008E2F67">
        <w:rPr>
          <w:lang w:bidi="ar-SY"/>
        </w:rPr>
        <w:t>48</w:t>
      </w:r>
      <w:r w:rsidR="00A92CF9" w:rsidRPr="008E2F67">
        <w:rPr>
          <w:rFonts w:hint="cs"/>
          <w:rtl/>
          <w:lang w:bidi="ar-SY"/>
        </w:rPr>
        <w:t xml:space="preserve"> من </w:t>
      </w:r>
      <w:r>
        <w:rPr>
          <w:rFonts w:hint="cs"/>
          <w:rtl/>
          <w:lang w:bidi="ar-SY"/>
        </w:rPr>
        <w:t>ال</w:t>
      </w:r>
      <w:r w:rsidR="00A92CF9" w:rsidRPr="008E2F67">
        <w:rPr>
          <w:rFonts w:hint="cs"/>
          <w:rtl/>
          <w:lang w:bidi="ar-SY"/>
        </w:rPr>
        <w:t>دستور لا يتوافق مع دستور الاتحاد ولوائح الراديو</w:t>
      </w:r>
      <w:r w:rsidR="00A92CF9">
        <w:rPr>
          <w:rFonts w:hint="cs"/>
          <w:rtl/>
          <w:lang w:bidi="ar-SY"/>
        </w:rPr>
        <w:t xml:space="preserve"> عندما يكون الهدف الوحيد منه هو </w:t>
      </w:r>
      <w:r w:rsidR="00A92CF9" w:rsidRPr="008E2F67">
        <w:rPr>
          <w:rFonts w:hint="cs"/>
          <w:rtl/>
          <w:lang w:bidi="ar-SY"/>
        </w:rPr>
        <w:t xml:space="preserve">منع المكتب من التحقيق في </w:t>
      </w:r>
      <w:r w:rsidR="00A92CF9">
        <w:rPr>
          <w:rFonts w:hint="cs"/>
          <w:rtl/>
          <w:lang w:bidi="ar-SY"/>
        </w:rPr>
        <w:t xml:space="preserve">حالة </w:t>
      </w:r>
      <w:r w:rsidR="00A92CF9" w:rsidRPr="008E2F67">
        <w:rPr>
          <w:rFonts w:hint="cs"/>
          <w:rtl/>
          <w:lang w:bidi="ar-SY"/>
        </w:rPr>
        <w:t xml:space="preserve">الشبكات الساتلية بموجب الرقم </w:t>
      </w:r>
      <w:r w:rsidR="00A92CF9" w:rsidRPr="008570CF">
        <w:rPr>
          <w:b/>
          <w:bCs/>
          <w:lang w:bidi="ar-SY"/>
        </w:rPr>
        <w:t>6.13</w:t>
      </w:r>
      <w:r w:rsidR="00A92CF9" w:rsidRPr="008E2F67">
        <w:rPr>
          <w:rFonts w:hint="cs"/>
          <w:rtl/>
          <w:lang w:bidi="ar-SY"/>
        </w:rPr>
        <w:t xml:space="preserve"> من لوائح الراديو</w:t>
      </w:r>
      <w:r w:rsidR="00A92CF9">
        <w:rPr>
          <w:rFonts w:hint="cs"/>
          <w:rtl/>
          <w:lang w:bidi="ar-SY"/>
        </w:rPr>
        <w:t>.</w:t>
      </w:r>
    </w:p>
    <w:p w14:paraId="2D9B7BD6" w14:textId="2B5472F9" w:rsidR="00A92CF9" w:rsidRDefault="00A92CF9" w:rsidP="00A92CF9">
      <w:pPr>
        <w:spacing w:after="120" w:line="185" w:lineRule="auto"/>
        <w:rPr>
          <w:rtl/>
          <w:lang w:bidi="ar-SY"/>
        </w:rPr>
      </w:pPr>
      <w:r>
        <w:rPr>
          <w:rFonts w:hint="cs"/>
          <w:rtl/>
          <w:lang w:bidi="ar-SY"/>
        </w:rPr>
        <w:t xml:space="preserve">ولهذه الأسباب، تعتبر اللجنة أن من الضروري توفير توضيح </w:t>
      </w:r>
      <w:r w:rsidRPr="00973640">
        <w:rPr>
          <w:rFonts w:hint="cs"/>
          <w:rtl/>
          <w:lang w:bidi="ar-SY"/>
        </w:rPr>
        <w:t xml:space="preserve">إلى الإدارات </w:t>
      </w:r>
      <w:r>
        <w:rPr>
          <w:rFonts w:hint="cs"/>
          <w:rtl/>
          <w:lang w:bidi="ar-SY"/>
        </w:rPr>
        <w:t xml:space="preserve">بشأن تطبيق المادة </w:t>
      </w:r>
      <w:r>
        <w:rPr>
          <w:lang w:bidi="ar-SY"/>
        </w:rPr>
        <w:t>48</w:t>
      </w:r>
      <w:r>
        <w:rPr>
          <w:rFonts w:hint="cs"/>
          <w:rtl/>
          <w:lang w:bidi="ar-SY"/>
        </w:rPr>
        <w:t xml:space="preserve"> من </w:t>
      </w:r>
      <w:r w:rsidR="00640348">
        <w:rPr>
          <w:rFonts w:hint="cs"/>
          <w:rtl/>
          <w:lang w:bidi="ar-SY"/>
        </w:rPr>
        <w:t>ال</w:t>
      </w:r>
      <w:r>
        <w:rPr>
          <w:rFonts w:hint="cs"/>
          <w:rtl/>
          <w:lang w:bidi="ar-SY"/>
        </w:rPr>
        <w:t>دستور، وفضلاً عن ذلك، تعتبر أنه من الأساسي تفادي إساءة استعمال تطبيقها. وتسعى اللجنة إلى الحصول من المؤتمر العالمي للاتصالات الراديوية لعام</w:t>
      </w:r>
      <w:r w:rsidR="00542AB7">
        <w:rPr>
          <w:rFonts w:hint="eastAsia"/>
          <w:rtl/>
          <w:lang w:bidi="ar-SY"/>
        </w:rPr>
        <w:t> </w:t>
      </w:r>
      <w:r>
        <w:rPr>
          <w:lang w:bidi="ar-SY"/>
        </w:rPr>
        <w:t>2019</w:t>
      </w:r>
      <w:r>
        <w:rPr>
          <w:rFonts w:hint="cs"/>
          <w:rtl/>
          <w:lang w:bidi="ar-SY"/>
        </w:rPr>
        <w:t xml:space="preserve"> </w:t>
      </w:r>
      <w:r w:rsidRPr="00D33762">
        <w:rPr>
          <w:rFonts w:hint="cs"/>
          <w:rtl/>
          <w:lang w:bidi="ar-SY"/>
        </w:rPr>
        <w:t>على مزيد من التوضيحات أو الإرشاد</w:t>
      </w:r>
      <w:r>
        <w:rPr>
          <w:rFonts w:hint="cs"/>
          <w:rtl/>
          <w:lang w:bidi="ar-SY"/>
        </w:rPr>
        <w:t xml:space="preserve">ات يمكن أن تستعمل في معالجة الحالات بموجب المادة </w:t>
      </w:r>
      <w:r>
        <w:rPr>
          <w:lang w:bidi="ar-SY"/>
        </w:rPr>
        <w:t>48</w:t>
      </w:r>
      <w:r>
        <w:rPr>
          <w:rFonts w:hint="cs"/>
          <w:rtl/>
          <w:lang w:bidi="ar-SY"/>
        </w:rPr>
        <w:t xml:space="preserve"> من </w:t>
      </w:r>
      <w:r w:rsidR="00640348">
        <w:rPr>
          <w:rFonts w:hint="cs"/>
          <w:rtl/>
          <w:lang w:bidi="ar-SY"/>
        </w:rPr>
        <w:t>ال</w:t>
      </w:r>
      <w:r>
        <w:rPr>
          <w:rFonts w:hint="cs"/>
          <w:rtl/>
          <w:lang w:bidi="ar-SY"/>
        </w:rPr>
        <w:t>دستور، أخذاً بعين الاعتبار القرار</w:t>
      </w:r>
      <w:r w:rsidR="00E641F2">
        <w:rPr>
          <w:rFonts w:hint="eastAsia"/>
          <w:rtl/>
          <w:lang w:bidi="ar-SY"/>
        </w:rPr>
        <w:t> </w:t>
      </w:r>
      <w:r w:rsidRPr="00B4017B">
        <w:rPr>
          <w:b/>
          <w:lang w:bidi="ar-SY"/>
        </w:rPr>
        <w:t>119</w:t>
      </w:r>
      <w:r w:rsidR="00640348">
        <w:rPr>
          <w:rFonts w:hint="cs"/>
          <w:rtl/>
          <w:lang w:bidi="ar-SY"/>
        </w:rPr>
        <w:t xml:space="preserve"> </w:t>
      </w:r>
      <w:r w:rsidR="00640348" w:rsidRPr="00A77EE9">
        <w:rPr>
          <w:rFonts w:hint="cs"/>
          <w:rtl/>
          <w:lang w:bidi="ar-SY"/>
        </w:rPr>
        <w:t xml:space="preserve">(المراجَع في أنطاليا، </w:t>
      </w:r>
      <w:r w:rsidR="00640348" w:rsidRPr="00A77EE9">
        <w:rPr>
          <w:lang w:bidi="ar-SY"/>
        </w:rPr>
        <w:t>2006</w:t>
      </w:r>
      <w:r w:rsidR="00640348" w:rsidRPr="00A77EE9">
        <w:rPr>
          <w:rFonts w:hint="cs"/>
          <w:rtl/>
          <w:lang w:bidi="ar-EG"/>
        </w:rPr>
        <w:t>)</w:t>
      </w:r>
      <w:r>
        <w:rPr>
          <w:rFonts w:hint="cs"/>
          <w:rtl/>
          <w:lang w:bidi="ar-SY"/>
        </w:rPr>
        <w:t>.</w:t>
      </w:r>
    </w:p>
    <w:tbl>
      <w:tblPr>
        <w:tblStyle w:val="TableGrid"/>
        <w:bidiVisual/>
        <w:tblW w:w="0" w:type="auto"/>
        <w:tblLook w:val="04A0" w:firstRow="1" w:lastRow="0" w:firstColumn="1" w:lastColumn="0" w:noHBand="0" w:noVBand="1"/>
      </w:tblPr>
      <w:tblGrid>
        <w:gridCol w:w="9629"/>
      </w:tblGrid>
      <w:tr w:rsidR="00A92CF9" w14:paraId="01D4A7D7" w14:textId="77777777" w:rsidTr="00E91C5F">
        <w:tc>
          <w:tcPr>
            <w:tcW w:w="9629" w:type="dxa"/>
          </w:tcPr>
          <w:p w14:paraId="40EA914A" w14:textId="73B0066A" w:rsidR="00A92CF9" w:rsidRPr="003C795F" w:rsidRDefault="00A92CF9" w:rsidP="003C795F">
            <w:pPr>
              <w:spacing w:after="120"/>
              <w:jc w:val="left"/>
              <w:rPr>
                <w:rFonts w:ascii="Times New Roman Bold" w:hAnsi="Times New Roman Bold"/>
                <w:b/>
                <w:bCs/>
                <w:spacing w:val="-6"/>
                <w:rtl/>
                <w:lang w:bidi="ar-EG"/>
              </w:rPr>
            </w:pPr>
            <w:r w:rsidRPr="003C795F">
              <w:rPr>
                <w:rFonts w:ascii="Times New Roman Bold" w:hAnsi="Times New Roman Bold" w:hint="cs"/>
                <w:b/>
                <w:bCs/>
                <w:spacing w:val="-6"/>
                <w:rtl/>
                <w:lang w:bidi="ar-EG"/>
              </w:rPr>
              <w:t xml:space="preserve">يُرجى من المؤتمر العالمي للاتصالات الراديوية لعام </w:t>
            </w:r>
            <w:r w:rsidRPr="003C795F">
              <w:rPr>
                <w:rFonts w:ascii="Times New Roman Bold" w:hAnsi="Times New Roman Bold"/>
                <w:b/>
                <w:bCs/>
                <w:spacing w:val="-6"/>
                <w:lang w:bidi="ar-EG"/>
              </w:rPr>
              <w:t>2019</w:t>
            </w:r>
            <w:r w:rsidRPr="003C795F">
              <w:rPr>
                <w:rFonts w:ascii="Times New Roman Bold" w:hAnsi="Times New Roman Bold" w:hint="cs"/>
                <w:b/>
                <w:bCs/>
                <w:spacing w:val="-6"/>
                <w:rtl/>
                <w:lang w:bidi="ar-SY"/>
              </w:rPr>
              <w:t xml:space="preserve"> أن يقدم إلى اللجنة مزيداً من الإرشادات أو التوضيحات التي يمكن أن تستعمل لمعالجة الحالات بموجب المادة </w:t>
            </w:r>
            <w:r w:rsidRPr="003C795F">
              <w:rPr>
                <w:rFonts w:ascii="Times New Roman Bold" w:hAnsi="Times New Roman Bold"/>
                <w:b/>
                <w:bCs/>
                <w:spacing w:val="-6"/>
                <w:lang w:bidi="ar-SY"/>
              </w:rPr>
              <w:t>48</w:t>
            </w:r>
            <w:r w:rsidRPr="003C795F">
              <w:rPr>
                <w:rFonts w:ascii="Times New Roman Bold" w:hAnsi="Times New Roman Bold" w:hint="cs"/>
                <w:b/>
                <w:bCs/>
                <w:spacing w:val="-6"/>
                <w:rtl/>
                <w:lang w:bidi="ar-SY"/>
              </w:rPr>
              <w:t xml:space="preserve"> من </w:t>
            </w:r>
            <w:r w:rsidR="00A77EE9" w:rsidRPr="003C795F">
              <w:rPr>
                <w:rFonts w:ascii="Times New Roman Bold" w:hAnsi="Times New Roman Bold" w:hint="cs"/>
                <w:b/>
                <w:bCs/>
                <w:spacing w:val="-6"/>
                <w:rtl/>
                <w:lang w:bidi="ar-SY"/>
              </w:rPr>
              <w:t>ال</w:t>
            </w:r>
            <w:r w:rsidRPr="003C795F">
              <w:rPr>
                <w:rFonts w:ascii="Times New Roman Bold" w:hAnsi="Times New Roman Bold" w:hint="cs"/>
                <w:b/>
                <w:bCs/>
                <w:spacing w:val="-6"/>
                <w:rtl/>
                <w:lang w:bidi="ar-SY"/>
              </w:rPr>
              <w:t xml:space="preserve">دستور، أخذاً بعين الاعتبار القرار </w:t>
            </w:r>
            <w:r w:rsidRPr="003C795F">
              <w:rPr>
                <w:rFonts w:ascii="Times New Roman Bold" w:hAnsi="Times New Roman Bold"/>
                <w:b/>
                <w:bCs/>
                <w:spacing w:val="-6"/>
                <w:lang w:bidi="ar-SY"/>
              </w:rPr>
              <w:t>119</w:t>
            </w:r>
            <w:r w:rsidR="00A77EE9" w:rsidRPr="003C795F">
              <w:rPr>
                <w:rFonts w:ascii="Times New Roman Bold" w:hAnsi="Times New Roman Bold" w:hint="cs"/>
                <w:b/>
                <w:bCs/>
                <w:spacing w:val="-6"/>
                <w:rtl/>
                <w:lang w:bidi="ar-SY"/>
              </w:rPr>
              <w:t xml:space="preserve"> (المراجَع في أنطاليا، </w:t>
            </w:r>
            <w:r w:rsidR="00A77EE9" w:rsidRPr="003C795F">
              <w:rPr>
                <w:rFonts w:ascii="Times New Roman Bold" w:hAnsi="Times New Roman Bold"/>
                <w:b/>
                <w:bCs/>
                <w:spacing w:val="-6"/>
                <w:lang w:bidi="ar-SY"/>
              </w:rPr>
              <w:t>2006</w:t>
            </w:r>
            <w:r w:rsidR="00A77EE9" w:rsidRPr="003C795F">
              <w:rPr>
                <w:rFonts w:ascii="Times New Roman Bold" w:hAnsi="Times New Roman Bold" w:hint="cs"/>
                <w:b/>
                <w:bCs/>
                <w:spacing w:val="-6"/>
                <w:rtl/>
                <w:lang w:bidi="ar-EG"/>
              </w:rPr>
              <w:t>)</w:t>
            </w:r>
            <w:r w:rsidRPr="003C795F">
              <w:rPr>
                <w:rFonts w:ascii="Times New Roman Bold" w:hAnsi="Times New Roman Bold" w:hint="cs"/>
                <w:b/>
                <w:bCs/>
                <w:spacing w:val="-6"/>
                <w:rtl/>
                <w:lang w:bidi="ar-SY"/>
              </w:rPr>
              <w:t>.</w:t>
            </w:r>
          </w:p>
        </w:tc>
      </w:tr>
    </w:tbl>
    <w:p w14:paraId="2F5ECF5F" w14:textId="15A84162" w:rsidR="00A92CF9" w:rsidRPr="007257B4" w:rsidRDefault="00A92CF9" w:rsidP="00A92CF9">
      <w:pPr>
        <w:pStyle w:val="Heading1"/>
        <w:rPr>
          <w:rtl/>
        </w:rPr>
      </w:pPr>
      <w:bookmarkStart w:id="80" w:name="_Toc17449064"/>
      <w:bookmarkStart w:id="81" w:name="_Toc17450422"/>
      <w:r w:rsidRPr="007257B4">
        <w:rPr>
          <w:lang w:bidi="ar-SY"/>
        </w:rPr>
        <w:t>5</w:t>
      </w:r>
      <w:r w:rsidRPr="007257B4">
        <w:rPr>
          <w:rFonts w:hint="cs"/>
          <w:rtl/>
        </w:rPr>
        <w:tab/>
      </w:r>
      <w:r w:rsidR="004C70AD">
        <w:rPr>
          <w:rFonts w:hint="cs"/>
          <w:rtl/>
        </w:rPr>
        <w:t>ال</w:t>
      </w:r>
      <w:r w:rsidRPr="007257B4">
        <w:rPr>
          <w:rFonts w:hint="cs"/>
          <w:rtl/>
        </w:rPr>
        <w:t>استنتاجات</w:t>
      </w:r>
      <w:bookmarkEnd w:id="75"/>
      <w:bookmarkEnd w:id="76"/>
      <w:bookmarkEnd w:id="77"/>
      <w:bookmarkEnd w:id="78"/>
      <w:bookmarkEnd w:id="79"/>
      <w:bookmarkEnd w:id="80"/>
      <w:bookmarkEnd w:id="81"/>
    </w:p>
    <w:p w14:paraId="63463A97" w14:textId="54F8FB0B" w:rsidR="00A92CF9" w:rsidRPr="00DF54E2" w:rsidRDefault="00A92CF9" w:rsidP="00A92CF9">
      <w:pPr>
        <w:spacing w:line="185" w:lineRule="auto"/>
        <w:rPr>
          <w:rtl/>
        </w:rPr>
      </w:pPr>
      <w:r w:rsidRPr="00DF54E2">
        <w:rPr>
          <w:rFonts w:hint="cs"/>
          <w:rtl/>
          <w:lang w:bidi="ar-EG"/>
        </w:rPr>
        <w:t>ركزت اللجنة جهودها في تقرير</w:t>
      </w:r>
      <w:r>
        <w:rPr>
          <w:rFonts w:hint="cs"/>
          <w:rtl/>
          <w:lang w:bidi="ar-EG"/>
        </w:rPr>
        <w:t>يْ</w:t>
      </w:r>
      <w:r w:rsidRPr="00DF54E2">
        <w:rPr>
          <w:rFonts w:hint="cs"/>
          <w:rtl/>
          <w:lang w:bidi="ar-EG"/>
        </w:rPr>
        <w:t>ها إلى المؤتمر</w:t>
      </w:r>
      <w:r>
        <w:rPr>
          <w:rFonts w:hint="cs"/>
          <w:rtl/>
          <w:lang w:bidi="ar-EG"/>
        </w:rPr>
        <w:t>ين</w:t>
      </w:r>
      <w:r w:rsidRPr="00DF54E2">
        <w:rPr>
          <w:rFonts w:hint="cs"/>
          <w:rtl/>
          <w:lang w:bidi="ar-EG"/>
        </w:rPr>
        <w:t xml:space="preserve"> العالمي</w:t>
      </w:r>
      <w:r>
        <w:rPr>
          <w:rFonts w:hint="cs"/>
          <w:rtl/>
          <w:lang w:bidi="ar-EG"/>
        </w:rPr>
        <w:t>ين</w:t>
      </w:r>
      <w:r w:rsidRPr="00DF54E2">
        <w:rPr>
          <w:rFonts w:hint="cs"/>
          <w:rtl/>
          <w:lang w:bidi="ar-EG"/>
        </w:rPr>
        <w:t xml:space="preserve"> للاتصالات الراديوية لعام</w:t>
      </w:r>
      <w:r>
        <w:rPr>
          <w:rFonts w:hint="cs"/>
          <w:rtl/>
          <w:lang w:bidi="ar-EG"/>
        </w:rPr>
        <w:t>يْ</w:t>
      </w:r>
      <w:r w:rsidRPr="00DF54E2">
        <w:rPr>
          <w:rFonts w:hint="eastAsia"/>
          <w:rtl/>
          <w:lang w:bidi="ar-EG"/>
        </w:rPr>
        <w:t> </w:t>
      </w:r>
      <w:r w:rsidRPr="00DF54E2">
        <w:rPr>
          <w:lang w:bidi="ar-SY"/>
        </w:rPr>
        <w:t>2012</w:t>
      </w:r>
      <w:r>
        <w:rPr>
          <w:rFonts w:hint="cs"/>
          <w:rtl/>
          <w:lang w:bidi="ar-EG"/>
        </w:rPr>
        <w:t xml:space="preserve"> و</w:t>
      </w:r>
      <w:r>
        <w:rPr>
          <w:lang w:bidi="ar-EG"/>
        </w:rPr>
        <w:t>2015</w:t>
      </w:r>
      <w:r w:rsidRPr="00DF54E2">
        <w:rPr>
          <w:rFonts w:hint="cs"/>
          <w:rtl/>
          <w:lang w:bidi="ar-EG"/>
        </w:rPr>
        <w:t xml:space="preserve"> على مفاهيم جديدة من أجل معالجة القضايا التي تواجهها ويواجهها المكتب منذ المؤتمر العالمي للاتصالات الراديوية لعام</w:t>
      </w:r>
      <w:r w:rsidRPr="00DF54E2">
        <w:rPr>
          <w:rFonts w:hint="eastAsia"/>
          <w:rtl/>
          <w:lang w:bidi="ar-EG"/>
        </w:rPr>
        <w:t> </w:t>
      </w:r>
      <w:r w:rsidRPr="00DF54E2">
        <w:rPr>
          <w:lang w:bidi="ar-SY"/>
        </w:rPr>
        <w:t>2007</w:t>
      </w:r>
      <w:r w:rsidRPr="00DF54E2">
        <w:rPr>
          <w:rFonts w:hint="cs"/>
          <w:rtl/>
          <w:lang w:bidi="ar-EG"/>
        </w:rPr>
        <w:t xml:space="preserve"> والتي تؤثر في الالتزام بالمبادئ الواردة في</w:t>
      </w:r>
      <w:r w:rsidRPr="00DF54E2">
        <w:rPr>
          <w:rFonts w:hint="eastAsia"/>
          <w:rtl/>
          <w:lang w:bidi="ar-EG"/>
        </w:rPr>
        <w:t> </w:t>
      </w:r>
      <w:r w:rsidRPr="00DF54E2">
        <w:rPr>
          <w:rFonts w:hint="cs"/>
          <w:rtl/>
          <w:lang w:bidi="ar-EG"/>
        </w:rPr>
        <w:t>المادة</w:t>
      </w:r>
      <w:r w:rsidRPr="00DF54E2">
        <w:rPr>
          <w:rFonts w:hint="eastAsia"/>
          <w:rtl/>
          <w:lang w:bidi="ar-EG"/>
        </w:rPr>
        <w:t> </w:t>
      </w:r>
      <w:r w:rsidRPr="00DF54E2">
        <w:rPr>
          <w:b/>
          <w:bCs/>
          <w:lang w:val="fr-CH" w:bidi="ar-SY"/>
        </w:rPr>
        <w:t>44</w:t>
      </w:r>
      <w:r w:rsidRPr="00DF54E2">
        <w:rPr>
          <w:rFonts w:hint="cs"/>
          <w:rtl/>
          <w:lang w:bidi="ar-EG"/>
        </w:rPr>
        <w:t xml:space="preserve"> من الدستور والرقم</w:t>
      </w:r>
      <w:r w:rsidRPr="00DF54E2">
        <w:rPr>
          <w:rFonts w:hint="eastAsia"/>
          <w:rtl/>
          <w:lang w:bidi="ar-EG"/>
        </w:rPr>
        <w:t> </w:t>
      </w:r>
      <w:r w:rsidRPr="00DF54E2">
        <w:rPr>
          <w:b/>
          <w:bCs/>
          <w:lang w:bidi="ar-SY"/>
        </w:rPr>
        <w:t>3.0</w:t>
      </w:r>
      <w:r w:rsidRPr="00DF54E2">
        <w:rPr>
          <w:rFonts w:hint="cs"/>
          <w:rtl/>
          <w:lang w:bidi="ar-EG"/>
        </w:rPr>
        <w:t xml:space="preserve"> من ديباجة لوائح الراديو. إن استخدام طيف التردد الراديوي وال</w:t>
      </w:r>
      <w:r w:rsidRPr="00DF54E2">
        <w:rPr>
          <w:rtl/>
        </w:rPr>
        <w:t xml:space="preserve">مدار </w:t>
      </w:r>
      <w:r w:rsidRPr="00DF54E2">
        <w:rPr>
          <w:rFonts w:hint="cs"/>
          <w:rtl/>
        </w:rPr>
        <w:t>الساتلي</w:t>
      </w:r>
      <w:r w:rsidRPr="00DF54E2">
        <w:rPr>
          <w:rtl/>
        </w:rPr>
        <w:t xml:space="preserve"> المستقر بالنسبة إلى الأرض </w:t>
      </w:r>
      <w:r w:rsidRPr="00DF54E2">
        <w:rPr>
          <w:rFonts w:hint="cs"/>
          <w:rtl/>
        </w:rPr>
        <w:t>والمدارات الساتلية الأخرى على نحو يتماشى مع المبادئ المحددة في الدستور ولوائح الراديو مهم بشكل حيوي بالنسبة إلى مستقبل هذه الموارد الطبيعية المحدودة.</w:t>
      </w:r>
    </w:p>
    <w:p w14:paraId="18428CD9" w14:textId="2B0DEF1A" w:rsidR="00A92CF9" w:rsidRDefault="00A92CF9" w:rsidP="00A92CF9">
      <w:pPr>
        <w:spacing w:line="185" w:lineRule="auto"/>
        <w:rPr>
          <w:rtl/>
          <w:lang w:bidi="ar-EG"/>
        </w:rPr>
      </w:pPr>
      <w:r w:rsidRPr="00DF54E2">
        <w:rPr>
          <w:rFonts w:hint="cs"/>
          <w:rtl/>
        </w:rPr>
        <w:t>وفي هذا التقرير</w:t>
      </w:r>
      <w:r>
        <w:rPr>
          <w:rFonts w:hint="cs"/>
          <w:rtl/>
        </w:rPr>
        <w:t xml:space="preserve"> المقدم إلى المؤتمر العالمي للاتصالات الراديوية لعام </w:t>
      </w:r>
      <w:r>
        <w:t>2019</w:t>
      </w:r>
      <w:r w:rsidRPr="00DF54E2">
        <w:rPr>
          <w:rFonts w:hint="cs"/>
          <w:rtl/>
        </w:rPr>
        <w:t xml:space="preserve">، نظرت اللجنة في </w:t>
      </w:r>
      <w:r>
        <w:rPr>
          <w:rFonts w:hint="cs"/>
          <w:rtl/>
        </w:rPr>
        <w:t>بعض التفاصيل المتعلقة ب</w:t>
      </w:r>
      <w:r w:rsidRPr="00DF54E2">
        <w:rPr>
          <w:rFonts w:hint="cs"/>
          <w:rtl/>
        </w:rPr>
        <w:t xml:space="preserve">تطبيق </w:t>
      </w:r>
      <w:r>
        <w:rPr>
          <w:rFonts w:hint="cs"/>
          <w:rtl/>
        </w:rPr>
        <w:t>الرقم</w:t>
      </w:r>
      <w:r>
        <w:rPr>
          <w:rFonts w:hint="eastAsia"/>
          <w:rtl/>
        </w:rPr>
        <w:t> </w:t>
      </w:r>
      <w:r w:rsidRPr="00DF54E2">
        <w:rPr>
          <w:b/>
          <w:bCs/>
          <w:lang w:bidi="ar-SY"/>
        </w:rPr>
        <w:t>6.13</w:t>
      </w:r>
      <w:r w:rsidRPr="00DF54E2">
        <w:rPr>
          <w:rFonts w:hint="cs"/>
          <w:rtl/>
          <w:lang w:bidi="ar-EG"/>
        </w:rPr>
        <w:t xml:space="preserve"> من لوائح الراديو </w:t>
      </w:r>
      <w:r>
        <w:rPr>
          <w:rFonts w:hint="cs"/>
          <w:rtl/>
          <w:lang w:bidi="ar-EG"/>
        </w:rPr>
        <w:t xml:space="preserve">والمادة </w:t>
      </w:r>
      <w:r>
        <w:rPr>
          <w:lang w:bidi="ar-EG"/>
        </w:rPr>
        <w:t>48</w:t>
      </w:r>
      <w:r>
        <w:rPr>
          <w:rFonts w:hint="cs"/>
          <w:rtl/>
          <w:lang w:bidi="ar-SY"/>
        </w:rPr>
        <w:t xml:space="preserve"> من </w:t>
      </w:r>
      <w:r w:rsidR="00404DA4">
        <w:rPr>
          <w:rFonts w:hint="cs"/>
          <w:rtl/>
          <w:lang w:bidi="ar-EG"/>
        </w:rPr>
        <w:t>ال</w:t>
      </w:r>
      <w:r>
        <w:rPr>
          <w:rFonts w:hint="cs"/>
          <w:rtl/>
          <w:lang w:bidi="ar-SY"/>
        </w:rPr>
        <w:t xml:space="preserve">دستور </w:t>
      </w:r>
      <w:r>
        <w:rPr>
          <w:rFonts w:hint="cs"/>
          <w:rtl/>
          <w:lang w:bidi="ar-EG"/>
        </w:rPr>
        <w:t>وتمديد المهل التنظيمية لوضع تخصيصات التردد في الخدمة أو إعادة وضعها في الخدمة.</w:t>
      </w:r>
      <w:r w:rsidRPr="00DF54E2">
        <w:rPr>
          <w:rFonts w:hint="cs"/>
          <w:rtl/>
          <w:lang w:bidi="ar-EG"/>
        </w:rPr>
        <w:t xml:space="preserve"> وكانت جميع هذه المواضيع متصلة بشكل مباشر و</w:t>
      </w:r>
      <w:r>
        <w:rPr>
          <w:rFonts w:hint="cs"/>
          <w:rtl/>
          <w:lang w:bidi="ar-EG"/>
        </w:rPr>
        <w:t>أحياناً بشكل غير مباشر</w:t>
      </w:r>
      <w:r w:rsidRPr="00DF54E2">
        <w:rPr>
          <w:rFonts w:hint="cs"/>
          <w:rtl/>
          <w:lang w:bidi="ar-EG"/>
        </w:rPr>
        <w:t xml:space="preserve"> ببنود في جدول أعمال اللجنة في الفترة الفاصلة بين المؤتمرين العالميين للاتصالات الراديوية لعامي</w:t>
      </w:r>
      <w:r w:rsidRPr="00DF54E2">
        <w:rPr>
          <w:rFonts w:hint="eastAsia"/>
          <w:rtl/>
          <w:lang w:bidi="ar-EG"/>
        </w:rPr>
        <w:t> </w:t>
      </w:r>
      <w:r>
        <w:rPr>
          <w:lang w:bidi="ar-SY"/>
        </w:rPr>
        <w:t>2015</w:t>
      </w:r>
      <w:r w:rsidRPr="00DF54E2">
        <w:rPr>
          <w:rFonts w:hint="cs"/>
          <w:rtl/>
          <w:lang w:bidi="ar-EG"/>
        </w:rPr>
        <w:t xml:space="preserve"> و</w:t>
      </w:r>
      <w:r w:rsidRPr="00DF54E2">
        <w:rPr>
          <w:lang w:bidi="ar-SY"/>
        </w:rPr>
        <w:t>20</w:t>
      </w:r>
      <w:r>
        <w:rPr>
          <w:lang w:bidi="ar-SY"/>
        </w:rPr>
        <w:t>19</w:t>
      </w:r>
      <w:r w:rsidRPr="00DF54E2">
        <w:rPr>
          <w:rFonts w:hint="cs"/>
          <w:rtl/>
          <w:lang w:bidi="ar-EG"/>
        </w:rPr>
        <w:t>. وقد</w:t>
      </w:r>
      <w:r w:rsidRPr="00DF54E2">
        <w:rPr>
          <w:rFonts w:hint="eastAsia"/>
          <w:rtl/>
          <w:lang w:bidi="ar-EG"/>
        </w:rPr>
        <w:t> </w:t>
      </w:r>
      <w:r w:rsidRPr="00DF54E2">
        <w:rPr>
          <w:rFonts w:hint="cs"/>
          <w:rtl/>
          <w:lang w:bidi="ar-EG"/>
        </w:rPr>
        <w:t xml:space="preserve">قدمت اللجنة، </w:t>
      </w:r>
      <w:r w:rsidR="00404DA4">
        <w:rPr>
          <w:rFonts w:hint="cs"/>
          <w:rtl/>
          <w:lang w:bidi="ar-EG"/>
        </w:rPr>
        <w:t>كلما أمكن</w:t>
      </w:r>
      <w:r w:rsidRPr="00DF54E2">
        <w:rPr>
          <w:rFonts w:hint="cs"/>
          <w:rtl/>
          <w:lang w:bidi="ar-EG"/>
        </w:rPr>
        <w:t xml:space="preserve">، توصيات تعزز </w:t>
      </w:r>
      <w:r>
        <w:rPr>
          <w:rFonts w:hint="cs"/>
          <w:rtl/>
          <w:lang w:bidi="ar-EG"/>
        </w:rPr>
        <w:t>الربط</w:t>
      </w:r>
      <w:r w:rsidRPr="00DF54E2">
        <w:rPr>
          <w:rFonts w:hint="cs"/>
          <w:rtl/>
          <w:lang w:bidi="ar-EG"/>
        </w:rPr>
        <w:t xml:space="preserve"> بين إجراءات التبليغ والتنسيق والتسجيل والمبادئ الأساسية المتعلقة باستخدام طيف التردد</w:t>
      </w:r>
      <w:r>
        <w:rPr>
          <w:rFonts w:hint="cs"/>
          <w:rtl/>
          <w:lang w:bidi="ar-EG"/>
        </w:rPr>
        <w:t>ات</w:t>
      </w:r>
      <w:r w:rsidRPr="00DF54E2">
        <w:rPr>
          <w:rFonts w:hint="cs"/>
          <w:rtl/>
          <w:lang w:bidi="ar-EG"/>
        </w:rPr>
        <w:t xml:space="preserve"> الراديوي</w:t>
      </w:r>
      <w:r>
        <w:rPr>
          <w:rFonts w:hint="cs"/>
          <w:rtl/>
          <w:lang w:bidi="ar-EG"/>
        </w:rPr>
        <w:t>ة</w:t>
      </w:r>
      <w:r w:rsidRPr="00DF54E2">
        <w:rPr>
          <w:rFonts w:hint="cs"/>
          <w:rtl/>
          <w:lang w:bidi="ar-EG"/>
        </w:rPr>
        <w:t xml:space="preserve"> والمدارات</w:t>
      </w:r>
      <w:r w:rsidRPr="00DF54E2">
        <w:rPr>
          <w:rFonts w:hint="cs"/>
          <w:rtl/>
        </w:rPr>
        <w:t> </w:t>
      </w:r>
      <w:r w:rsidRPr="00DF54E2">
        <w:rPr>
          <w:rFonts w:hint="cs"/>
          <w:rtl/>
          <w:lang w:bidi="ar-EG"/>
        </w:rPr>
        <w:t>الساتلية. ويُؤمل أن تجد الإدارات هذا العمل مفيداً في معالجة قضايا مختلفة في المؤتمر العالمي للاتصالات الراديوية لعام</w:t>
      </w:r>
      <w:r w:rsidRPr="00DF54E2">
        <w:rPr>
          <w:rFonts w:hint="eastAsia"/>
          <w:rtl/>
          <w:lang w:bidi="ar-EG"/>
        </w:rPr>
        <w:t> </w:t>
      </w:r>
      <w:r>
        <w:rPr>
          <w:lang w:bidi="ar-SY"/>
        </w:rPr>
        <w:t>2019</w:t>
      </w:r>
      <w:r w:rsidRPr="00DF54E2">
        <w:rPr>
          <w:rFonts w:hint="cs"/>
          <w:rtl/>
          <w:lang w:bidi="ar-EG"/>
        </w:rPr>
        <w:t>، لا</w:t>
      </w:r>
      <w:r w:rsidRPr="00DF54E2">
        <w:rPr>
          <w:rFonts w:hint="eastAsia"/>
          <w:rtl/>
          <w:lang w:bidi="ar-EG"/>
        </w:rPr>
        <w:t> </w:t>
      </w:r>
      <w:r w:rsidRPr="00DF54E2">
        <w:rPr>
          <w:rFonts w:hint="cs"/>
          <w:rtl/>
          <w:lang w:bidi="ar-EG"/>
        </w:rPr>
        <w:t>سيما القضايا المتصلة بالشبكات</w:t>
      </w:r>
      <w:r w:rsidRPr="00DF54E2">
        <w:rPr>
          <w:rFonts w:hint="cs"/>
          <w:rtl/>
        </w:rPr>
        <w:t> </w:t>
      </w:r>
      <w:r w:rsidRPr="00DF54E2">
        <w:rPr>
          <w:rFonts w:hint="cs"/>
          <w:rtl/>
          <w:lang w:bidi="ar-EG"/>
        </w:rPr>
        <w:t>الساتلية.</w:t>
      </w:r>
    </w:p>
    <w:p w14:paraId="4C221A14" w14:textId="77777777" w:rsidR="00A92CF9" w:rsidRDefault="00A92CF9" w:rsidP="00A92CF9">
      <w:pPr>
        <w:spacing w:before="600"/>
        <w:jc w:val="center"/>
        <w:rPr>
          <w:rtl/>
        </w:rPr>
      </w:pPr>
      <w:r>
        <w:rPr>
          <w:rFonts w:hint="cs"/>
          <w:rtl/>
        </w:rPr>
        <w:t>___________</w:t>
      </w:r>
    </w:p>
    <w:sectPr w:rsidR="00A92CF9" w:rsidSect="004D4AE6">
      <w:headerReference w:type="even" r:id="rId22"/>
      <w:headerReference w:type="default" r:id="rId23"/>
      <w:footerReference w:type="default" r:id="rId24"/>
      <w:footerReference w:type="first" r:id="rId2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0AFA1" w14:textId="77777777" w:rsidR="00E91C5F" w:rsidRDefault="00E91C5F" w:rsidP="002919E1">
      <w:r>
        <w:separator/>
      </w:r>
    </w:p>
    <w:p w14:paraId="66CE64B7" w14:textId="77777777" w:rsidR="00E91C5F" w:rsidRDefault="00E91C5F" w:rsidP="002919E1"/>
    <w:p w14:paraId="16FAA749" w14:textId="77777777" w:rsidR="00E91C5F" w:rsidRDefault="00E91C5F" w:rsidP="002919E1"/>
    <w:p w14:paraId="28F0657A" w14:textId="77777777" w:rsidR="00E91C5F" w:rsidRDefault="00E91C5F"/>
  </w:endnote>
  <w:endnote w:type="continuationSeparator" w:id="0">
    <w:p w14:paraId="0A99ED4B" w14:textId="77777777" w:rsidR="00E91C5F" w:rsidRDefault="00E91C5F" w:rsidP="002919E1">
      <w:r>
        <w:continuationSeparator/>
      </w:r>
    </w:p>
    <w:p w14:paraId="4E30FB69" w14:textId="77777777" w:rsidR="00E91C5F" w:rsidRDefault="00E91C5F" w:rsidP="002919E1"/>
    <w:p w14:paraId="4829C894" w14:textId="77777777" w:rsidR="00E91C5F" w:rsidRDefault="00E91C5F" w:rsidP="002919E1"/>
    <w:p w14:paraId="0600C304" w14:textId="77777777" w:rsidR="00E91C5F" w:rsidRDefault="00E91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37A8B" w14:textId="34AC1455" w:rsidR="00E91C5F" w:rsidRPr="0012545F" w:rsidRDefault="00E91C5F" w:rsidP="00566331">
    <w:pPr>
      <w:pStyle w:val="Footer"/>
      <w:tabs>
        <w:tab w:val="clear" w:pos="1134"/>
        <w:tab w:val="clear" w:pos="1871"/>
        <w:tab w:val="clear" w:pos="2268"/>
        <w:tab w:val="clear" w:pos="5812"/>
        <w:tab w:val="center" w:pos="5387"/>
      </w:tabs>
      <w:spacing w:before="0"/>
    </w:pPr>
    <w:r>
      <w:fldChar w:fldCharType="begin"/>
    </w:r>
    <w:r w:rsidRPr="00A809E8">
      <w:instrText xml:space="preserve"> FILENAME \p \* MERGEFORMAT </w:instrText>
    </w:r>
    <w:r>
      <w:fldChar w:fldCharType="separate"/>
    </w:r>
    <w:r w:rsidR="00C675BF">
      <w:rPr>
        <w:noProof/>
      </w:rPr>
      <w:t>P:\ARA\ITU-R\CONF-R\CMR19\000\015A.docx</w:t>
    </w:r>
    <w:r>
      <w:fldChar w:fldCharType="end"/>
    </w:r>
    <w:proofErr w:type="gramStart"/>
    <w:r w:rsidRPr="00A809E8">
      <w:t xml:space="preserve">   (</w:t>
    </w:r>
    <w:proofErr w:type="gramEnd"/>
    <w:r>
      <w:t>459488</w:t>
    </w:r>
    <w:r w:rsidRPr="00A809E8">
      <w:t>)</w:t>
    </w:r>
    <w:r w:rsidRPr="00A809E8">
      <w:tab/>
    </w:r>
    <w:r w:rsidRPr="00B12661">
      <w:fldChar w:fldCharType="begin"/>
    </w:r>
    <w:r w:rsidRPr="00B12661">
      <w:instrText xml:space="preserve"> savedate \@ dd.MM.yy </w:instrText>
    </w:r>
    <w:r w:rsidRPr="00B12661">
      <w:fldChar w:fldCharType="separate"/>
    </w:r>
    <w:r w:rsidR="00AE1403">
      <w:rPr>
        <w:noProof/>
      </w:rPr>
      <w:t>23.08.19</w:t>
    </w:r>
    <w:r w:rsidRPr="00B12661">
      <w:fldChar w:fldCharType="end"/>
    </w:r>
    <w:r w:rsidRPr="00A809E8">
      <w:tab/>
    </w:r>
    <w:r w:rsidRPr="00B12661">
      <w:fldChar w:fldCharType="begin"/>
    </w:r>
    <w:r w:rsidRPr="00B12661">
      <w:instrText xml:space="preserve"> printdate \@ dd.MM.yy </w:instrText>
    </w:r>
    <w:r w:rsidRPr="00B12661">
      <w:fldChar w:fldCharType="separate"/>
    </w:r>
    <w:r w:rsidR="00C675BF">
      <w:rPr>
        <w:noProof/>
      </w:rPr>
      <w:t>26.06.19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7F01" w14:textId="6D96D6DE" w:rsidR="00E91C5F" w:rsidRPr="00A809E8" w:rsidRDefault="00E91C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675BF">
      <w:rPr>
        <w:noProof/>
      </w:rPr>
      <w:t>P:\ARA\ITU-R\CONF-R\CMR19\000\015A.docx</w:t>
    </w:r>
    <w:r>
      <w:fldChar w:fldCharType="end"/>
    </w:r>
    <w:proofErr w:type="gramStart"/>
    <w:r w:rsidRPr="00A809E8">
      <w:t xml:space="preserve">   (</w:t>
    </w:r>
    <w:proofErr w:type="gramEnd"/>
    <w:r>
      <w:t>459488</w:t>
    </w:r>
    <w:r w:rsidRPr="00A809E8">
      <w:t>)</w:t>
    </w:r>
    <w:r w:rsidRPr="00A809E8">
      <w:tab/>
    </w:r>
    <w:r w:rsidRPr="00B12661">
      <w:fldChar w:fldCharType="begin"/>
    </w:r>
    <w:r w:rsidRPr="00B12661">
      <w:instrText xml:space="preserve"> savedate \@ dd.MM.yy </w:instrText>
    </w:r>
    <w:r w:rsidRPr="00B12661">
      <w:fldChar w:fldCharType="separate"/>
    </w:r>
    <w:r w:rsidR="00AE1403">
      <w:rPr>
        <w:noProof/>
      </w:rPr>
      <w:t>23.08.19</w:t>
    </w:r>
    <w:r w:rsidRPr="00B12661">
      <w:fldChar w:fldCharType="end"/>
    </w:r>
    <w:r w:rsidRPr="00A809E8">
      <w:tab/>
    </w:r>
    <w:r w:rsidRPr="00B12661">
      <w:fldChar w:fldCharType="begin"/>
    </w:r>
    <w:r w:rsidRPr="00B12661">
      <w:instrText xml:space="preserve"> printdate \@ dd.MM.yy </w:instrText>
    </w:r>
    <w:r w:rsidRPr="00B12661">
      <w:fldChar w:fldCharType="separate"/>
    </w:r>
    <w:r w:rsidR="00C675BF">
      <w:rPr>
        <w:noProof/>
      </w:rPr>
      <w:t>26.06.19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F7F5C" w14:textId="77777777" w:rsidR="00E91C5F" w:rsidRDefault="00E91C5F" w:rsidP="002919E1">
      <w:r>
        <w:t>___________________</w:t>
      </w:r>
    </w:p>
  </w:footnote>
  <w:footnote w:type="continuationSeparator" w:id="0">
    <w:p w14:paraId="2A3B3921" w14:textId="77777777" w:rsidR="00E91C5F" w:rsidRDefault="00E91C5F" w:rsidP="002919E1">
      <w:r>
        <w:continuationSeparator/>
      </w:r>
    </w:p>
    <w:p w14:paraId="3D0B7DFB" w14:textId="77777777" w:rsidR="00E91C5F" w:rsidRDefault="00E91C5F" w:rsidP="002919E1"/>
    <w:p w14:paraId="7CECDB99" w14:textId="77777777" w:rsidR="00E91C5F" w:rsidRDefault="00E91C5F" w:rsidP="002919E1"/>
    <w:p w14:paraId="25B17F7C" w14:textId="77777777" w:rsidR="00E91C5F" w:rsidRDefault="00E91C5F"/>
  </w:footnote>
  <w:footnote w:id="1">
    <w:p w14:paraId="61C678C1" w14:textId="7FBE9EBF" w:rsidR="00E91C5F" w:rsidRDefault="00E91C5F" w:rsidP="008E0105">
      <w:pPr>
        <w:pStyle w:val="FootnoteText"/>
        <w:tabs>
          <w:tab w:val="clear" w:pos="372"/>
          <w:tab w:val="clear" w:pos="1134"/>
          <w:tab w:val="clear" w:pos="1871"/>
          <w:tab w:val="clear" w:pos="2268"/>
          <w:tab w:val="left" w:pos="374"/>
        </w:tabs>
      </w:pPr>
      <w:r>
        <w:rPr>
          <w:rStyle w:val="FootnoteReference"/>
        </w:rPr>
        <w:footnoteRef/>
      </w:r>
      <w:r w:rsidR="008E0105">
        <w:rPr>
          <w:rtl/>
        </w:rPr>
        <w:tab/>
      </w:r>
      <w:r w:rsidRPr="00004128">
        <w:rPr>
          <w:i/>
          <w:lang w:val="en-GB"/>
        </w:rPr>
        <w:t xml:space="preserve">ex injuria jus non </w:t>
      </w:r>
      <w:proofErr w:type="spellStart"/>
      <w:r w:rsidRPr="00004128">
        <w:rPr>
          <w:i/>
          <w:lang w:val="en-GB"/>
        </w:rPr>
        <w:t>oritur</w:t>
      </w:r>
      <w:proofErr w:type="spellEnd"/>
      <w:r>
        <w:rPr>
          <w:rFonts w:hint="cs"/>
          <w:rtl/>
        </w:rPr>
        <w:t>: هو مبدأ من مبادئ القانون الدولي لا يمكن بموجبه للأفعال المخالفة للقانون الدولي أن تكون مصدراً لحقوق قانونية لمرتكب فعل غير مشروع، وأصله من اللاتينية ويعني: القانون لا ينشأ من الظلم.</w:t>
      </w:r>
    </w:p>
  </w:footnote>
  <w:footnote w:id="2">
    <w:p w14:paraId="1613739C" w14:textId="1410BF02" w:rsidR="00E91C5F" w:rsidRDefault="00E91C5F" w:rsidP="00A92CF9">
      <w:pPr>
        <w:pStyle w:val="FootnoteText"/>
      </w:pPr>
      <w:r>
        <w:rPr>
          <w:rStyle w:val="FootnoteReference"/>
        </w:rPr>
        <w:footnoteRef/>
      </w:r>
      <w:r>
        <w:rPr>
          <w:rtl/>
        </w:rPr>
        <w:tab/>
      </w:r>
      <w:r>
        <w:rPr>
          <w:rFonts w:hint="cs"/>
          <w:rtl/>
        </w:rPr>
        <w:t xml:space="preserve">عنوان المادة </w:t>
      </w:r>
      <w:r w:rsidRPr="00912F58">
        <w:t>48</w:t>
      </w:r>
      <w:r>
        <w:rPr>
          <w:rFonts w:hint="cs"/>
          <w:rtl/>
        </w:rPr>
        <w:t xml:space="preserve"> من </w:t>
      </w:r>
      <w:r w:rsidR="00BF259A">
        <w:rPr>
          <w:rFonts w:hint="cs"/>
          <w:rtl/>
        </w:rPr>
        <w:t>الدستور</w:t>
      </w:r>
      <w:r>
        <w:rPr>
          <w:rFonts w:hint="cs"/>
          <w:rtl/>
        </w:rPr>
        <w:t xml:space="preserve"> هو "منشآت خدمات الدفاع الوطني". وتنص هذه المادة على ما يلي </w:t>
      </w:r>
      <w:r w:rsidRPr="00695428">
        <w:rPr>
          <w:rFonts w:hint="cs"/>
          <w:i/>
          <w:iCs/>
          <w:rtl/>
        </w:rPr>
        <w:t>"</w:t>
      </w:r>
      <w:r>
        <w:rPr>
          <w:rFonts w:hint="cs"/>
          <w:i/>
          <w:iCs/>
          <w:rtl/>
        </w:rPr>
        <w:t>تتمتع الدول الأعضاء</w:t>
      </w:r>
      <w:r w:rsidRPr="00695428">
        <w:rPr>
          <w:i/>
          <w:iCs/>
          <w:rtl/>
        </w:rPr>
        <w:t xml:space="preserve"> بكامل </w:t>
      </w:r>
      <w:r>
        <w:rPr>
          <w:rFonts w:hint="cs"/>
          <w:i/>
          <w:iCs/>
          <w:rtl/>
        </w:rPr>
        <w:t>الحرية</w:t>
      </w:r>
      <w:r w:rsidRPr="00695428">
        <w:rPr>
          <w:i/>
          <w:iCs/>
          <w:rtl/>
        </w:rPr>
        <w:t xml:space="preserve"> فيما</w:t>
      </w:r>
      <w:r w:rsidR="00BF259A">
        <w:rPr>
          <w:rFonts w:hint="cs"/>
          <w:i/>
          <w:iCs/>
          <w:rtl/>
        </w:rPr>
        <w:t> </w:t>
      </w:r>
      <w:r w:rsidRPr="00695428">
        <w:rPr>
          <w:i/>
          <w:iCs/>
          <w:rtl/>
        </w:rPr>
        <w:t>يتعلق بالمنشآت الراديوية العسكرية</w:t>
      </w:r>
      <w:r>
        <w:rPr>
          <w:rFonts w:hint="cs"/>
          <w:i/>
          <w:iCs/>
          <w:rtl/>
        </w:rPr>
        <w:t xml:space="preserve"> الخاصة بها</w:t>
      </w:r>
      <w:r w:rsidRPr="00695428">
        <w:rPr>
          <w:rFonts w:hint="cs"/>
          <w:i/>
          <w:iCs/>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FE42" w14:textId="77777777" w:rsidR="00E91C5F" w:rsidRDefault="00E91C5F" w:rsidP="002919E1"/>
  <w:p w14:paraId="5457E625" w14:textId="77777777" w:rsidR="00E91C5F" w:rsidRDefault="00E91C5F" w:rsidP="002919E1"/>
  <w:p w14:paraId="4B24EDCF" w14:textId="77777777" w:rsidR="00E91C5F" w:rsidRDefault="00E91C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8664" w14:textId="2590F7DC" w:rsidR="00E91C5F" w:rsidRPr="0088384B" w:rsidRDefault="00E91C5F" w:rsidP="00EE60E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CMR19/15-A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6EFE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5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4AD3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1461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BC6318"/>
    <w:multiLevelType w:val="hybridMultilevel"/>
    <w:tmpl w:val="C394B2AE"/>
    <w:lvl w:ilvl="0" w:tplc="BBD8FA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0"/>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F9"/>
    <w:rsid w:val="00011021"/>
    <w:rsid w:val="000114EC"/>
    <w:rsid w:val="00011F8C"/>
    <w:rsid w:val="00022B74"/>
    <w:rsid w:val="0002327C"/>
    <w:rsid w:val="00034B65"/>
    <w:rsid w:val="00040C94"/>
    <w:rsid w:val="000425FC"/>
    <w:rsid w:val="00044D43"/>
    <w:rsid w:val="00046844"/>
    <w:rsid w:val="00051907"/>
    <w:rsid w:val="00075A3F"/>
    <w:rsid w:val="000A1B16"/>
    <w:rsid w:val="000A1CE7"/>
    <w:rsid w:val="000B3896"/>
    <w:rsid w:val="000B5404"/>
    <w:rsid w:val="000C4128"/>
    <w:rsid w:val="000D06EB"/>
    <w:rsid w:val="000D1708"/>
    <w:rsid w:val="000E2833"/>
    <w:rsid w:val="000E2AFC"/>
    <w:rsid w:val="000E6D30"/>
    <w:rsid w:val="000F05F5"/>
    <w:rsid w:val="000F518F"/>
    <w:rsid w:val="0010081C"/>
    <w:rsid w:val="001013E3"/>
    <w:rsid w:val="0010363F"/>
    <w:rsid w:val="00111E3C"/>
    <w:rsid w:val="00123AA6"/>
    <w:rsid w:val="00123B85"/>
    <w:rsid w:val="0012545F"/>
    <w:rsid w:val="00136B82"/>
    <w:rsid w:val="001416E0"/>
    <w:rsid w:val="001464F2"/>
    <w:rsid w:val="00167364"/>
    <w:rsid w:val="001903B2"/>
    <w:rsid w:val="001B0F78"/>
    <w:rsid w:val="001B4A79"/>
    <w:rsid w:val="001B5953"/>
    <w:rsid w:val="001C44BC"/>
    <w:rsid w:val="001C66A9"/>
    <w:rsid w:val="001D746E"/>
    <w:rsid w:val="001E190C"/>
    <w:rsid w:val="001E51EE"/>
    <w:rsid w:val="001E54F6"/>
    <w:rsid w:val="001E5A8C"/>
    <w:rsid w:val="00201A0A"/>
    <w:rsid w:val="002075D4"/>
    <w:rsid w:val="00211B2A"/>
    <w:rsid w:val="00223C6C"/>
    <w:rsid w:val="002333A0"/>
    <w:rsid w:val="00233870"/>
    <w:rsid w:val="00250892"/>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50B2"/>
    <w:rsid w:val="002D5F64"/>
    <w:rsid w:val="002D6BB4"/>
    <w:rsid w:val="002D6FBF"/>
    <w:rsid w:val="002E48BF"/>
    <w:rsid w:val="002E61C2"/>
    <w:rsid w:val="002F2BFF"/>
    <w:rsid w:val="002F321D"/>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C795F"/>
    <w:rsid w:val="003D1277"/>
    <w:rsid w:val="003E02EF"/>
    <w:rsid w:val="003E1D90"/>
    <w:rsid w:val="003F58CC"/>
    <w:rsid w:val="00400CD4"/>
    <w:rsid w:val="00404DA4"/>
    <w:rsid w:val="00407DEA"/>
    <w:rsid w:val="004147B9"/>
    <w:rsid w:val="00422C04"/>
    <w:rsid w:val="00423A40"/>
    <w:rsid w:val="00426144"/>
    <w:rsid w:val="004636E2"/>
    <w:rsid w:val="00470CBD"/>
    <w:rsid w:val="0047407D"/>
    <w:rsid w:val="004909DD"/>
    <w:rsid w:val="004A05E6"/>
    <w:rsid w:val="004A6230"/>
    <w:rsid w:val="004A6C66"/>
    <w:rsid w:val="004A7AA0"/>
    <w:rsid w:val="004C11BC"/>
    <w:rsid w:val="004C4A01"/>
    <w:rsid w:val="004C5C04"/>
    <w:rsid w:val="004C70AD"/>
    <w:rsid w:val="004D0448"/>
    <w:rsid w:val="004D4AE6"/>
    <w:rsid w:val="004D79EF"/>
    <w:rsid w:val="00505FCA"/>
    <w:rsid w:val="00510C2D"/>
    <w:rsid w:val="0051495C"/>
    <w:rsid w:val="005166A4"/>
    <w:rsid w:val="005169F4"/>
    <w:rsid w:val="005210D1"/>
    <w:rsid w:val="00523146"/>
    <w:rsid w:val="00523275"/>
    <w:rsid w:val="00531DC7"/>
    <w:rsid w:val="005350B0"/>
    <w:rsid w:val="00542AB7"/>
    <w:rsid w:val="005431B5"/>
    <w:rsid w:val="00546A99"/>
    <w:rsid w:val="00553411"/>
    <w:rsid w:val="00554AE7"/>
    <w:rsid w:val="00557D96"/>
    <w:rsid w:val="00564746"/>
    <w:rsid w:val="0056512C"/>
    <w:rsid w:val="00566331"/>
    <w:rsid w:val="00576D0A"/>
    <w:rsid w:val="00576FCC"/>
    <w:rsid w:val="00584333"/>
    <w:rsid w:val="005953EC"/>
    <w:rsid w:val="005B00A1"/>
    <w:rsid w:val="005B27C5"/>
    <w:rsid w:val="005C29C8"/>
    <w:rsid w:val="005C5D25"/>
    <w:rsid w:val="005D2606"/>
    <w:rsid w:val="005D6D48"/>
    <w:rsid w:val="005D72A4"/>
    <w:rsid w:val="005E0EE0"/>
    <w:rsid w:val="005F05CC"/>
    <w:rsid w:val="005F65DE"/>
    <w:rsid w:val="00613492"/>
    <w:rsid w:val="00630905"/>
    <w:rsid w:val="006315B5"/>
    <w:rsid w:val="00640348"/>
    <w:rsid w:val="00641017"/>
    <w:rsid w:val="0065562F"/>
    <w:rsid w:val="006569F9"/>
    <w:rsid w:val="006643F2"/>
    <w:rsid w:val="00666697"/>
    <w:rsid w:val="00666F8A"/>
    <w:rsid w:val="006779A4"/>
    <w:rsid w:val="00680A66"/>
    <w:rsid w:val="00680C12"/>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45B89"/>
    <w:rsid w:val="00751251"/>
    <w:rsid w:val="007610E7"/>
    <w:rsid w:val="00764010"/>
    <w:rsid w:val="00764079"/>
    <w:rsid w:val="00766D74"/>
    <w:rsid w:val="00770AA0"/>
    <w:rsid w:val="00771F7E"/>
    <w:rsid w:val="00773E9C"/>
    <w:rsid w:val="00776F6B"/>
    <w:rsid w:val="00777694"/>
    <w:rsid w:val="00786A7E"/>
    <w:rsid w:val="00794B15"/>
    <w:rsid w:val="007A0802"/>
    <w:rsid w:val="007B1FCA"/>
    <w:rsid w:val="007C2C12"/>
    <w:rsid w:val="007C3CFA"/>
    <w:rsid w:val="007E0E8B"/>
    <w:rsid w:val="007E6847"/>
    <w:rsid w:val="007E6B0A"/>
    <w:rsid w:val="007F08CA"/>
    <w:rsid w:val="007F7FC3"/>
    <w:rsid w:val="00810482"/>
    <w:rsid w:val="00817568"/>
    <w:rsid w:val="008204AC"/>
    <w:rsid w:val="008261C2"/>
    <w:rsid w:val="00830D96"/>
    <w:rsid w:val="00844DE0"/>
    <w:rsid w:val="00847DB5"/>
    <w:rsid w:val="0085569D"/>
    <w:rsid w:val="00855B59"/>
    <w:rsid w:val="0085774F"/>
    <w:rsid w:val="008614B8"/>
    <w:rsid w:val="00863B8B"/>
    <w:rsid w:val="008657CB"/>
    <w:rsid w:val="00873A6F"/>
    <w:rsid w:val="0088384B"/>
    <w:rsid w:val="00893E53"/>
    <w:rsid w:val="008A1137"/>
    <w:rsid w:val="008A1788"/>
    <w:rsid w:val="008A3E57"/>
    <w:rsid w:val="008A4185"/>
    <w:rsid w:val="008A6552"/>
    <w:rsid w:val="008B4E93"/>
    <w:rsid w:val="008B52B7"/>
    <w:rsid w:val="008B5F26"/>
    <w:rsid w:val="008C3818"/>
    <w:rsid w:val="008D6ACC"/>
    <w:rsid w:val="008D7AF0"/>
    <w:rsid w:val="008E0105"/>
    <w:rsid w:val="008E2CBE"/>
    <w:rsid w:val="008E32DD"/>
    <w:rsid w:val="008E53C5"/>
    <w:rsid w:val="008F4626"/>
    <w:rsid w:val="009004DF"/>
    <w:rsid w:val="00904AA5"/>
    <w:rsid w:val="0093171C"/>
    <w:rsid w:val="00951718"/>
    <w:rsid w:val="00960812"/>
    <w:rsid w:val="00960962"/>
    <w:rsid w:val="00966252"/>
    <w:rsid w:val="00972CE0"/>
    <w:rsid w:val="00990B25"/>
    <w:rsid w:val="009A3D30"/>
    <w:rsid w:val="009C243A"/>
    <w:rsid w:val="009D6348"/>
    <w:rsid w:val="009D7CE0"/>
    <w:rsid w:val="009E5007"/>
    <w:rsid w:val="009E613F"/>
    <w:rsid w:val="009F042B"/>
    <w:rsid w:val="00A0142A"/>
    <w:rsid w:val="00A03FD6"/>
    <w:rsid w:val="00A04CF4"/>
    <w:rsid w:val="00A116A8"/>
    <w:rsid w:val="00A17E61"/>
    <w:rsid w:val="00A22AE9"/>
    <w:rsid w:val="00A26758"/>
    <w:rsid w:val="00A26D0E"/>
    <w:rsid w:val="00A27205"/>
    <w:rsid w:val="00A278E9"/>
    <w:rsid w:val="00A321E6"/>
    <w:rsid w:val="00A3451F"/>
    <w:rsid w:val="00A356BB"/>
    <w:rsid w:val="00A3584A"/>
    <w:rsid w:val="00A35E1F"/>
    <w:rsid w:val="00A36268"/>
    <w:rsid w:val="00A375BD"/>
    <w:rsid w:val="00A40B2C"/>
    <w:rsid w:val="00A42ADC"/>
    <w:rsid w:val="00A462EE"/>
    <w:rsid w:val="00A66D2B"/>
    <w:rsid w:val="00A77EE9"/>
    <w:rsid w:val="00A809E8"/>
    <w:rsid w:val="00A870AD"/>
    <w:rsid w:val="00A90843"/>
    <w:rsid w:val="00A92CF9"/>
    <w:rsid w:val="00A9645C"/>
    <w:rsid w:val="00AB2A33"/>
    <w:rsid w:val="00AC1275"/>
    <w:rsid w:val="00AC3A14"/>
    <w:rsid w:val="00AC7395"/>
    <w:rsid w:val="00AD162B"/>
    <w:rsid w:val="00AD690F"/>
    <w:rsid w:val="00AD69DD"/>
    <w:rsid w:val="00AE1403"/>
    <w:rsid w:val="00AE6B26"/>
    <w:rsid w:val="00AF3EFA"/>
    <w:rsid w:val="00AF41D1"/>
    <w:rsid w:val="00AF49DD"/>
    <w:rsid w:val="00B01623"/>
    <w:rsid w:val="00B033DF"/>
    <w:rsid w:val="00B039AD"/>
    <w:rsid w:val="00B03C2F"/>
    <w:rsid w:val="00B07CEE"/>
    <w:rsid w:val="00B12661"/>
    <w:rsid w:val="00B16045"/>
    <w:rsid w:val="00B1714C"/>
    <w:rsid w:val="00B34C7C"/>
    <w:rsid w:val="00B357E9"/>
    <w:rsid w:val="00B4164D"/>
    <w:rsid w:val="00B425C1"/>
    <w:rsid w:val="00B606BA"/>
    <w:rsid w:val="00B66817"/>
    <w:rsid w:val="00B71E3B"/>
    <w:rsid w:val="00B721D5"/>
    <w:rsid w:val="00B81CB5"/>
    <w:rsid w:val="00B8351F"/>
    <w:rsid w:val="00B86C44"/>
    <w:rsid w:val="00B9727C"/>
    <w:rsid w:val="00BA7D44"/>
    <w:rsid w:val="00BD1730"/>
    <w:rsid w:val="00BD6291"/>
    <w:rsid w:val="00BD6EF3"/>
    <w:rsid w:val="00BE69C3"/>
    <w:rsid w:val="00BF259A"/>
    <w:rsid w:val="00C1165E"/>
    <w:rsid w:val="00C22074"/>
    <w:rsid w:val="00C2377B"/>
    <w:rsid w:val="00C3693C"/>
    <w:rsid w:val="00C53F6F"/>
    <w:rsid w:val="00C545AA"/>
    <w:rsid w:val="00C5489D"/>
    <w:rsid w:val="00C66A42"/>
    <w:rsid w:val="00C675BF"/>
    <w:rsid w:val="00C71759"/>
    <w:rsid w:val="00C8199C"/>
    <w:rsid w:val="00C84112"/>
    <w:rsid w:val="00C841EB"/>
    <w:rsid w:val="00C84A0C"/>
    <w:rsid w:val="00C8665F"/>
    <w:rsid w:val="00C917B5"/>
    <w:rsid w:val="00C94DFA"/>
    <w:rsid w:val="00CA298C"/>
    <w:rsid w:val="00CB2BF9"/>
    <w:rsid w:val="00CB4300"/>
    <w:rsid w:val="00CB454E"/>
    <w:rsid w:val="00CC030E"/>
    <w:rsid w:val="00CC68C4"/>
    <w:rsid w:val="00CC79A4"/>
    <w:rsid w:val="00CD0FDE"/>
    <w:rsid w:val="00CE0E68"/>
    <w:rsid w:val="00CE5BA4"/>
    <w:rsid w:val="00CF673E"/>
    <w:rsid w:val="00D25120"/>
    <w:rsid w:val="00D31ED7"/>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4B86"/>
    <w:rsid w:val="00DE7387"/>
    <w:rsid w:val="00DF2A6A"/>
    <w:rsid w:val="00DF3B72"/>
    <w:rsid w:val="00E10821"/>
    <w:rsid w:val="00E2476B"/>
    <w:rsid w:val="00E2489D"/>
    <w:rsid w:val="00E26520"/>
    <w:rsid w:val="00E343A3"/>
    <w:rsid w:val="00E51BFA"/>
    <w:rsid w:val="00E611F1"/>
    <w:rsid w:val="00E621A3"/>
    <w:rsid w:val="00E641F2"/>
    <w:rsid w:val="00E833BC"/>
    <w:rsid w:val="00E8580E"/>
    <w:rsid w:val="00E91C5F"/>
    <w:rsid w:val="00E97E21"/>
    <w:rsid w:val="00EA1B76"/>
    <w:rsid w:val="00EA3E30"/>
    <w:rsid w:val="00EA77D7"/>
    <w:rsid w:val="00EA7ED0"/>
    <w:rsid w:val="00EC09B9"/>
    <w:rsid w:val="00ED048C"/>
    <w:rsid w:val="00EE60E9"/>
    <w:rsid w:val="00EE7810"/>
    <w:rsid w:val="00EF2C22"/>
    <w:rsid w:val="00EF38AF"/>
    <w:rsid w:val="00F00143"/>
    <w:rsid w:val="00F055F8"/>
    <w:rsid w:val="00F10CB4"/>
    <w:rsid w:val="00F11B3D"/>
    <w:rsid w:val="00F146AC"/>
    <w:rsid w:val="00F14763"/>
    <w:rsid w:val="00F1483E"/>
    <w:rsid w:val="00F16212"/>
    <w:rsid w:val="00F16602"/>
    <w:rsid w:val="00F172A1"/>
    <w:rsid w:val="00F208A5"/>
    <w:rsid w:val="00F25B80"/>
    <w:rsid w:val="00F2625C"/>
    <w:rsid w:val="00F2685F"/>
    <w:rsid w:val="00F33A34"/>
    <w:rsid w:val="00F350C8"/>
    <w:rsid w:val="00F42650"/>
    <w:rsid w:val="00F545E4"/>
    <w:rsid w:val="00F84613"/>
    <w:rsid w:val="00F856D0"/>
    <w:rsid w:val="00F8654D"/>
    <w:rsid w:val="00F900C9"/>
    <w:rsid w:val="00F92C96"/>
    <w:rsid w:val="00F940BF"/>
    <w:rsid w:val="00F97D1C"/>
    <w:rsid w:val="00FA0D4E"/>
    <w:rsid w:val="00FB0753"/>
    <w:rsid w:val="00FB5CC8"/>
    <w:rsid w:val="00FC2CD0"/>
    <w:rsid w:val="00FC7EBA"/>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D409EA"/>
  <w15:docId w15:val="{D992C3A0-0B3E-4060-8F81-24AA0F72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uiPriority w:val="9"/>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A356BB"/>
    <w:pPr>
      <w:spacing w:before="200"/>
      <w:outlineLvl w:val="1"/>
    </w:pPr>
    <w:rPr>
      <w:kern w:val="14"/>
      <w:sz w:val="24"/>
      <w:szCs w:val="32"/>
    </w:rPr>
  </w:style>
  <w:style w:type="paragraph" w:styleId="Heading3">
    <w:name w:val="heading 3"/>
    <w:basedOn w:val="Heading1"/>
    <w:next w:val="Normal"/>
    <w:link w:val="Heading3Char"/>
    <w:uiPriority w:val="9"/>
    <w:qFormat/>
    <w:rsid w:val="000D06EB"/>
    <w:pPr>
      <w:spacing w:before="160"/>
      <w:outlineLvl w:val="2"/>
    </w:pPr>
    <w:rPr>
      <w:kern w:val="14"/>
      <w:sz w:val="22"/>
      <w:szCs w:val="30"/>
    </w:rPr>
  </w:style>
  <w:style w:type="paragraph" w:styleId="Heading4">
    <w:name w:val="heading 4"/>
    <w:basedOn w:val="Heading3"/>
    <w:next w:val="Normal"/>
    <w:link w:val="Heading4Char"/>
    <w:uiPriority w:val="9"/>
    <w:qFormat/>
    <w:rsid w:val="000D06EB"/>
    <w:pPr>
      <w:spacing w:before="120"/>
      <w:outlineLvl w:val="3"/>
    </w:pPr>
  </w:style>
  <w:style w:type="paragraph" w:styleId="Heading5">
    <w:name w:val="heading 5"/>
    <w:basedOn w:val="Heading4"/>
    <w:next w:val="Normal"/>
    <w:link w:val="Heading5Char"/>
    <w:uiPriority w:val="9"/>
    <w:qFormat/>
    <w:rsid w:val="000D06EB"/>
    <w:pPr>
      <w:outlineLvl w:val="4"/>
    </w:pPr>
  </w:style>
  <w:style w:type="paragraph" w:styleId="Heading6">
    <w:name w:val="heading 6"/>
    <w:basedOn w:val="Heading4"/>
    <w:next w:val="Normal"/>
    <w:link w:val="Heading6Char"/>
    <w:uiPriority w:val="9"/>
    <w:qFormat/>
    <w:rsid w:val="000D06EB"/>
    <w:pPr>
      <w:outlineLvl w:val="5"/>
    </w:pPr>
  </w:style>
  <w:style w:type="paragraph" w:styleId="Heading7">
    <w:name w:val="heading 7"/>
    <w:basedOn w:val="Heading6"/>
    <w:next w:val="Normal"/>
    <w:link w:val="Heading7Char"/>
    <w:uiPriority w:val="9"/>
    <w:qFormat/>
    <w:rsid w:val="000D06EB"/>
    <w:pPr>
      <w:outlineLvl w:val="6"/>
    </w:pPr>
  </w:style>
  <w:style w:type="paragraph" w:styleId="Heading8">
    <w:name w:val="heading 8"/>
    <w:basedOn w:val="Heading6"/>
    <w:next w:val="Normal"/>
    <w:link w:val="Heading8Char"/>
    <w:uiPriority w:val="9"/>
    <w:qFormat/>
    <w:rsid w:val="000D06EB"/>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EE7810"/>
    <w:pPr>
      <w:tabs>
        <w:tab w:val="clear" w:pos="1134"/>
        <w:tab w:val="clear" w:pos="1871"/>
        <w:tab w:val="clear" w:pos="2268"/>
        <w:tab w:val="left" w:pos="1701"/>
        <w:tab w:val="left" w:leader="dot" w:pos="9072"/>
        <w:tab w:val="left" w:pos="9407"/>
      </w:tabs>
      <w:spacing w:before="80"/>
      <w:ind w:left="1701" w:right="567" w:hanging="567"/>
    </w:pPr>
  </w:style>
  <w:style w:type="paragraph" w:styleId="TOC2">
    <w:name w:val="toc 2"/>
    <w:basedOn w:val="Normal"/>
    <w:autoRedefine/>
    <w:uiPriority w:val="39"/>
    <w:rsid w:val="00EE7810"/>
    <w:pPr>
      <w:keepLines/>
      <w:tabs>
        <w:tab w:val="clear" w:pos="1871"/>
        <w:tab w:val="clear" w:pos="2268"/>
        <w:tab w:val="left" w:leader="dot" w:pos="9072"/>
        <w:tab w:val="left" w:pos="9407"/>
      </w:tabs>
      <w:spacing w:before="80"/>
      <w:ind w:left="1134" w:right="567" w:hanging="567"/>
    </w:pPr>
  </w:style>
  <w:style w:type="paragraph" w:styleId="TOC1">
    <w:name w:val="toc 1"/>
    <w:basedOn w:val="Normal"/>
    <w:uiPriority w:val="39"/>
    <w:rsid w:val="00EE781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qFormat/>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
    <w:basedOn w:val="DefaultParagraphFont"/>
    <w:qFormat/>
    <w:rsid w:val="000D06EB"/>
    <w:rPr>
      <w:rFonts w:ascii="Times New Roman" w:hAnsi="Times New Roman" w:cs="Times New Roman"/>
      <w:position w:val="6"/>
      <w:sz w:val="18"/>
      <w:szCs w:val="18"/>
    </w:rPr>
  </w:style>
  <w:style w:type="paragraph" w:styleId="FootnoteText">
    <w:name w:val="footnote text"/>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uiPriority w:val="99"/>
    <w:rsid w:val="00A356BB"/>
    <w:pPr>
      <w:tabs>
        <w:tab w:val="clear" w:pos="1134"/>
        <w:tab w:val="center" w:pos="4680"/>
        <w:tab w:val="right" w:pos="9360"/>
      </w:tabs>
    </w:pPr>
  </w:style>
  <w:style w:type="character" w:customStyle="1" w:styleId="HeaderChar">
    <w:name w:val="Header Char"/>
    <w:basedOn w:val="DefaultParagraphFont"/>
    <w:link w:val="Header"/>
    <w:uiPriority w:val="99"/>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uiPriority w:val="11"/>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F42650"/>
    <w:rPr>
      <w:w w:val="110"/>
    </w:rPr>
  </w:style>
  <w:style w:type="paragraph" w:customStyle="1" w:styleId="Title3">
    <w:name w:val="Title 3"/>
    <w:basedOn w:val="Title2"/>
    <w:next w:val="Normal"/>
    <w:qFormat/>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iPriority w:val="99"/>
    <w:unhideWhenUsed/>
    <w:rsid w:val="00A356BB"/>
    <w:rPr>
      <w:sz w:val="18"/>
      <w:szCs w:val="24"/>
    </w:rPr>
  </w:style>
  <w:style w:type="paragraph" w:customStyle="1" w:styleId="Source">
    <w:name w:val="Source"/>
    <w:basedOn w:val="Normal"/>
    <w:next w:val="Normal"/>
    <w:qFormat/>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uiPriority w:val="99"/>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qFormat/>
    <w:rsid w:val="000D06EB"/>
    <w:pPr>
      <w:keepNext/>
      <w:spacing w:before="360" w:after="12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uiPriority w:val="99"/>
    <w:rsid w:val="00A356BB"/>
  </w:style>
  <w:style w:type="character" w:customStyle="1" w:styleId="DateChar">
    <w:name w:val="Date Char"/>
    <w:basedOn w:val="DefaultParagraphFont"/>
    <w:link w:val="Date"/>
    <w:uiPriority w:val="99"/>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iPriority w:val="99"/>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uiPriority w:val="99"/>
    <w:semiHidden/>
    <w:unhideWhenUsed/>
    <w:qFormat/>
    <w:rsid w:val="00F42650"/>
    <w:pPr>
      <w:spacing w:before="960"/>
      <w:ind w:left="4321"/>
    </w:pPr>
  </w:style>
  <w:style w:type="character" w:customStyle="1" w:styleId="SignatureChar">
    <w:name w:val="Signature Char"/>
    <w:basedOn w:val="DefaultParagraphFont"/>
    <w:link w:val="Signature"/>
    <w:uiPriority w:val="99"/>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uiPriority w:val="22"/>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uiPriority w:val="11"/>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aliases w:val="Title right"/>
    <w:basedOn w:val="Normal"/>
    <w:next w:val="Normal"/>
    <w:link w:val="TitleChar"/>
    <w:uiPriority w:val="10"/>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aliases w:val="Title right Char"/>
    <w:basedOn w:val="DefaultParagraphFont"/>
    <w:link w:val="Title"/>
    <w:uiPriority w:val="10"/>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AnnexNo0">
    <w:name w:val="Annex No"/>
    <w:basedOn w:val="Normal"/>
    <w:qFormat/>
    <w:rsid w:val="00A92CF9"/>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eastAsiaTheme="minorEastAsia"/>
      <w:sz w:val="26"/>
      <w:szCs w:val="36"/>
      <w:lang w:eastAsia="zh-CN" w:bidi="ar-SY"/>
    </w:rPr>
  </w:style>
  <w:style w:type="paragraph" w:customStyle="1" w:styleId="Annextitle0">
    <w:name w:val="Annex title"/>
    <w:basedOn w:val="AnnexNo0"/>
    <w:qFormat/>
    <w:rsid w:val="00A92CF9"/>
    <w:pPr>
      <w:keepNext/>
      <w:keepLines/>
      <w:spacing w:before="120"/>
    </w:pPr>
    <w:rPr>
      <w:b/>
      <w:bCs/>
      <w:sz w:val="28"/>
      <w:szCs w:val="40"/>
    </w:rPr>
  </w:style>
  <w:style w:type="paragraph" w:customStyle="1" w:styleId="Sectiontitle">
    <w:name w:val="Section title"/>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Sectiontitle0">
    <w:name w:val="Section_title"/>
    <w:basedOn w:val="Annextitle"/>
    <w:next w:val="Normalaftertitle"/>
    <w:rsid w:val="00A92CF9"/>
    <w:pPr>
      <w:keepLines/>
      <w:tabs>
        <w:tab w:val="clear" w:pos="567"/>
        <w:tab w:val="clear" w:pos="1701"/>
        <w:tab w:val="clear" w:pos="2835"/>
      </w:tabs>
      <w:bidi w:val="0"/>
    </w:pPr>
    <w:rPr>
      <w:lang w:val="en-GB"/>
    </w:rPr>
  </w:style>
  <w:style w:type="character" w:customStyle="1" w:styleId="Heading1Char">
    <w:name w:val="Heading 1 Char"/>
    <w:basedOn w:val="DefaultParagraphFont"/>
    <w:link w:val="Heading1"/>
    <w:uiPriority w:val="9"/>
    <w:rsid w:val="00A92CF9"/>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A92CF9"/>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A92CF9"/>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uiPriority w:val="9"/>
    <w:rsid w:val="00A92CF9"/>
    <w:rPr>
      <w:rFonts w:ascii="Times New Roman Bold" w:hAnsi="Times New Roman Bold" w:cs="Traditional Arabic"/>
      <w:b/>
      <w:bCs/>
      <w:kern w:val="14"/>
      <w:sz w:val="22"/>
      <w:szCs w:val="30"/>
      <w:lang w:eastAsia="en-US" w:bidi="ar-EG"/>
    </w:rPr>
  </w:style>
  <w:style w:type="character" w:customStyle="1" w:styleId="Heading5Char">
    <w:name w:val="Heading 5 Char"/>
    <w:basedOn w:val="DefaultParagraphFont"/>
    <w:link w:val="Heading5"/>
    <w:uiPriority w:val="9"/>
    <w:rsid w:val="00A92CF9"/>
    <w:rPr>
      <w:rFonts w:ascii="Times New Roman Bold" w:hAnsi="Times New Roman Bold" w:cs="Traditional Arabic"/>
      <w:b/>
      <w:bCs/>
      <w:kern w:val="14"/>
      <w:sz w:val="22"/>
      <w:szCs w:val="30"/>
      <w:lang w:eastAsia="en-US" w:bidi="ar-EG"/>
    </w:rPr>
  </w:style>
  <w:style w:type="character" w:customStyle="1" w:styleId="Heading6Char">
    <w:name w:val="Heading 6 Char"/>
    <w:basedOn w:val="DefaultParagraphFont"/>
    <w:link w:val="Heading6"/>
    <w:uiPriority w:val="9"/>
    <w:rsid w:val="00A92CF9"/>
    <w:rPr>
      <w:rFonts w:ascii="Times New Roman Bold" w:hAnsi="Times New Roman Bold" w:cs="Traditional Arabic"/>
      <w:b/>
      <w:bCs/>
      <w:kern w:val="14"/>
      <w:sz w:val="22"/>
      <w:szCs w:val="30"/>
      <w:lang w:eastAsia="en-US" w:bidi="ar-EG"/>
    </w:rPr>
  </w:style>
  <w:style w:type="character" w:customStyle="1" w:styleId="Heading7Char">
    <w:name w:val="Heading 7 Char"/>
    <w:basedOn w:val="DefaultParagraphFont"/>
    <w:link w:val="Heading7"/>
    <w:uiPriority w:val="9"/>
    <w:rsid w:val="00A92CF9"/>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uiPriority w:val="9"/>
    <w:rsid w:val="00A92CF9"/>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uiPriority w:val="9"/>
    <w:rsid w:val="00A92CF9"/>
    <w:rPr>
      <w:rFonts w:ascii="Times New Roman Bold" w:hAnsi="Times New Roman Bold" w:cs="Traditional Arabic"/>
      <w:b/>
      <w:bCs/>
      <w:kern w:val="14"/>
      <w:sz w:val="22"/>
      <w:szCs w:val="30"/>
      <w:lang w:eastAsia="en-US" w:bidi="ar-EG"/>
    </w:rPr>
  </w:style>
  <w:style w:type="paragraph" w:customStyle="1" w:styleId="OpinionNo">
    <w:name w:val="Opinion_No"/>
    <w:basedOn w:val="ResNo"/>
    <w:next w:val="Opiniontitle"/>
    <w:rsid w:val="00A92CF9"/>
    <w:pPr>
      <w:keepLines/>
      <w:tabs>
        <w:tab w:val="clear" w:pos="1134"/>
        <w:tab w:val="clear" w:pos="1871"/>
        <w:tab w:val="clear" w:pos="2268"/>
      </w:tabs>
      <w:overflowPunct w:val="0"/>
      <w:autoSpaceDE w:val="0"/>
      <w:autoSpaceDN w:val="0"/>
      <w:adjustRightInd w:val="0"/>
      <w:textAlignment w:val="baseline"/>
    </w:pPr>
    <w:rPr>
      <w:caps/>
      <w:lang w:val="en-GB"/>
    </w:rPr>
  </w:style>
  <w:style w:type="paragraph" w:customStyle="1" w:styleId="Figurelegend">
    <w:name w:val="Figure legend"/>
    <w:basedOn w:val="Normal"/>
    <w:qFormat/>
    <w:rsid w:val="00A92CF9"/>
    <w:pPr>
      <w:tabs>
        <w:tab w:val="clear" w:pos="1871"/>
        <w:tab w:val="clear" w:pos="2268"/>
      </w:tabs>
      <w:spacing w:before="60"/>
    </w:pPr>
    <w:rPr>
      <w:lang w:bidi="ar-SY"/>
    </w:rPr>
  </w:style>
  <w:style w:type="paragraph" w:customStyle="1" w:styleId="Reftitle">
    <w:name w:val="Ref_title"/>
    <w:basedOn w:val="Normal"/>
    <w:qFormat/>
    <w:rsid w:val="00A92CF9"/>
    <w:pPr>
      <w:keepNext/>
      <w:keepLines/>
      <w:tabs>
        <w:tab w:val="clear" w:pos="1871"/>
        <w:tab w:val="clear" w:pos="2268"/>
      </w:tabs>
      <w:spacing w:before="480" w:after="240"/>
      <w:jc w:val="center"/>
    </w:pPr>
    <w:rPr>
      <w:rFonts w:ascii="Times New Roman Bold" w:hAnsi="Times New Roman Bold"/>
      <w:b/>
      <w:bCs/>
      <w:sz w:val="28"/>
      <w:szCs w:val="40"/>
    </w:rPr>
  </w:style>
  <w:style w:type="paragraph" w:customStyle="1" w:styleId="Annexref0">
    <w:name w:val="Annex_ref"/>
    <w:qFormat/>
    <w:rsid w:val="00A92CF9"/>
    <w:pPr>
      <w:keepLines/>
      <w:bidi/>
      <w:spacing w:before="120" w:after="120" w:line="192" w:lineRule="auto"/>
    </w:pPr>
    <w:rPr>
      <w:rFonts w:ascii="Times New Roman Bold" w:hAnsi="Times New Roman Bold" w:cs="Traditional Arabic"/>
      <w:b/>
      <w:bCs/>
      <w:sz w:val="22"/>
      <w:szCs w:val="30"/>
      <w:lang w:eastAsia="en-US" w:bidi="ar-SY"/>
    </w:rPr>
  </w:style>
  <w:style w:type="paragraph" w:customStyle="1" w:styleId="Tablelegend0">
    <w:name w:val="Table legend"/>
    <w:basedOn w:val="Normal"/>
    <w:qFormat/>
    <w:rsid w:val="00A92CF9"/>
    <w:pPr>
      <w:tabs>
        <w:tab w:val="clear" w:pos="1871"/>
        <w:tab w:val="clear" w:pos="2268"/>
      </w:tabs>
      <w:spacing w:before="80"/>
    </w:pPr>
    <w:rPr>
      <w:lang w:bidi="ar-SY"/>
    </w:rPr>
  </w:style>
  <w:style w:type="character" w:customStyle="1" w:styleId="TableNoChar">
    <w:name w:val="Table_No Char"/>
    <w:basedOn w:val="DefaultParagraphFont"/>
    <w:link w:val="TableNo"/>
    <w:locked/>
    <w:rsid w:val="00A92CF9"/>
    <w:rPr>
      <w:rFonts w:ascii="Times New Roman" w:hAnsi="Times New Roman" w:cs="Traditional Arabic"/>
      <w:sz w:val="22"/>
      <w:szCs w:val="30"/>
      <w:lang w:eastAsia="en-US"/>
    </w:rPr>
  </w:style>
  <w:style w:type="character" w:customStyle="1" w:styleId="TabletextChar">
    <w:name w:val="Table_text Char"/>
    <w:basedOn w:val="DefaultParagraphFont"/>
    <w:link w:val="Tabletext"/>
    <w:locked/>
    <w:rsid w:val="00A92CF9"/>
    <w:rPr>
      <w:rFonts w:ascii="Times New Roman" w:hAnsi="Times New Roman" w:cs="Traditional Arabic"/>
      <w:szCs w:val="26"/>
    </w:rPr>
  </w:style>
  <w:style w:type="paragraph" w:customStyle="1" w:styleId="Questiontitle">
    <w:name w:val="Question_title"/>
    <w:basedOn w:val="Normal"/>
    <w:next w:val="Normal"/>
    <w:qFormat/>
    <w:rsid w:val="00A92CF9"/>
    <w:pPr>
      <w:keepNext/>
      <w:keepLines/>
      <w:tabs>
        <w:tab w:val="clear" w:pos="1871"/>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A92CF9"/>
    <w:pPr>
      <w:keepNext/>
      <w:keepLines/>
      <w:tabs>
        <w:tab w:val="clear" w:pos="1871"/>
        <w:tab w:val="clear" w:pos="2268"/>
      </w:tabs>
      <w:spacing w:before="360" w:after="120"/>
      <w:jc w:val="center"/>
    </w:pPr>
    <w:rPr>
      <w:sz w:val="28"/>
      <w:szCs w:val="40"/>
      <w:lang w:bidi="ar-EG"/>
    </w:rPr>
  </w:style>
  <w:style w:type="paragraph" w:customStyle="1" w:styleId="ChapNo0">
    <w:name w:val="Chap_No"/>
    <w:basedOn w:val="Normal"/>
    <w:qFormat/>
    <w:rsid w:val="00A92CF9"/>
    <w:pPr>
      <w:keepNext/>
      <w:keepLines/>
      <w:tabs>
        <w:tab w:val="clear" w:pos="1134"/>
        <w:tab w:val="clear" w:pos="1871"/>
        <w:tab w:val="clear" w:pos="2268"/>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A92CF9"/>
    <w:pPr>
      <w:keepNext/>
      <w:keepLines/>
      <w:bidi/>
      <w:spacing w:before="120" w:after="360" w:line="192" w:lineRule="auto"/>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A92CF9"/>
    <w:pPr>
      <w:keepNext/>
      <w:tabs>
        <w:tab w:val="clear" w:pos="1871"/>
        <w:tab w:val="clear" w:pos="2268"/>
      </w:tabs>
      <w:spacing w:after="120"/>
    </w:pPr>
    <w:rPr>
      <w:rFonts w:ascii="Times New Roman italic" w:hAnsi="Times New Roman italic"/>
      <w:i/>
      <w:iCs/>
      <w:lang w:bidi="ar-EG"/>
    </w:rPr>
  </w:style>
  <w:style w:type="paragraph" w:customStyle="1" w:styleId="Styletoc0LinespacingExactly14pt">
    <w:name w:val="Style toc 0 + Line spacing:  Exactly 14 pt"/>
    <w:basedOn w:val="Normal"/>
    <w:semiHidden/>
    <w:rsid w:val="00A92CF9"/>
    <w:pPr>
      <w:tabs>
        <w:tab w:val="clear" w:pos="1871"/>
        <w:tab w:val="clear" w:pos="2268"/>
      </w:tabs>
      <w:spacing w:line="280" w:lineRule="exact"/>
    </w:pPr>
    <w:rPr>
      <w:rFonts w:ascii="Times New Roman Bold" w:hAnsi="Times New Roman Bold"/>
      <w:bCs/>
      <w:szCs w:val="32"/>
    </w:rPr>
  </w:style>
  <w:style w:type="paragraph" w:customStyle="1" w:styleId="Title10">
    <w:name w:val="Title1"/>
    <w:basedOn w:val="Normal"/>
    <w:semiHidden/>
    <w:rsid w:val="00A92CF9"/>
    <w:pPr>
      <w:tabs>
        <w:tab w:val="clear" w:pos="1871"/>
        <w:tab w:val="clear" w:pos="2268"/>
      </w:tabs>
      <w:spacing w:before="360" w:after="120"/>
      <w:jc w:val="center"/>
    </w:pPr>
    <w:rPr>
      <w:rFonts w:ascii="Times New Roman Bold" w:hAnsi="Times New Roman Bold"/>
      <w:b/>
      <w:bCs/>
      <w:sz w:val="26"/>
      <w:szCs w:val="36"/>
    </w:rPr>
  </w:style>
  <w:style w:type="paragraph" w:customStyle="1" w:styleId="HeadingSummary">
    <w:name w:val="HeadingSummary"/>
    <w:basedOn w:val="Headingb"/>
    <w:qFormat/>
    <w:rsid w:val="00A92CF9"/>
    <w:pPr>
      <w:keepLines/>
      <w:tabs>
        <w:tab w:val="clear" w:pos="1871"/>
        <w:tab w:val="clear" w:pos="2268"/>
      </w:tabs>
    </w:pPr>
  </w:style>
  <w:style w:type="paragraph" w:customStyle="1" w:styleId="Recref">
    <w:name w:val="Rec_ref"/>
    <w:basedOn w:val="Normal"/>
    <w:qFormat/>
    <w:rsid w:val="00A92CF9"/>
    <w:pPr>
      <w:keepNext/>
      <w:tabs>
        <w:tab w:val="clear" w:pos="1871"/>
        <w:tab w:val="clear" w:pos="2268"/>
      </w:tabs>
      <w:spacing w:after="120"/>
      <w:jc w:val="center"/>
    </w:pPr>
    <w:rPr>
      <w:rFonts w:ascii="Times New Roman italic" w:hAnsi="Times New Roman italic"/>
      <w:i/>
      <w:iCs/>
    </w:rPr>
  </w:style>
  <w:style w:type="paragraph" w:customStyle="1" w:styleId="Resref">
    <w:name w:val="Res_ref"/>
    <w:basedOn w:val="Recref"/>
    <w:qFormat/>
    <w:rsid w:val="00A92CF9"/>
    <w:pPr>
      <w:keepLines/>
    </w:pPr>
  </w:style>
  <w:style w:type="paragraph" w:customStyle="1" w:styleId="HeadingI0">
    <w:name w:val="Heading I"/>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A92CF9"/>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eastAsiaTheme="minorEastAsia"/>
      <w:sz w:val="26"/>
      <w:szCs w:val="36"/>
      <w:lang w:eastAsia="zh-CN" w:bidi="ar-SY"/>
    </w:rPr>
  </w:style>
  <w:style w:type="paragraph" w:customStyle="1" w:styleId="Referencetitle">
    <w:name w:val="Reference title"/>
    <w:basedOn w:val="Normal"/>
    <w:qFormat/>
    <w:rsid w:val="00A92CF9"/>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A92CF9"/>
    <w:rPr>
      <w:b/>
      <w:bCs/>
      <w:sz w:val="28"/>
      <w:szCs w:val="40"/>
    </w:rPr>
  </w:style>
  <w:style w:type="paragraph" w:customStyle="1" w:styleId="ChapterNo">
    <w:name w:val="Chapter No"/>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A92CF9"/>
    <w:pPr>
      <w:spacing w:before="120" w:after="600"/>
    </w:pPr>
    <w:rPr>
      <w:b/>
      <w:bCs/>
      <w:sz w:val="32"/>
      <w:szCs w:val="44"/>
    </w:rPr>
  </w:style>
  <w:style w:type="paragraph" w:customStyle="1" w:styleId="DecisionNo0">
    <w:name w:val="Decision No"/>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A92CF9"/>
    <w:pPr>
      <w:spacing w:before="120" w:after="360"/>
    </w:pPr>
    <w:rPr>
      <w:b/>
      <w:bCs/>
      <w:sz w:val="28"/>
      <w:szCs w:val="40"/>
    </w:rPr>
  </w:style>
  <w:style w:type="paragraph" w:customStyle="1" w:styleId="enumlev20">
    <w:name w:val="enumlev 2"/>
    <w:basedOn w:val="Normal"/>
    <w:qFormat/>
    <w:rsid w:val="00A92CF9"/>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A92CF9"/>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A92CF9"/>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A92CF9"/>
    <w:pPr>
      <w:spacing w:before="120" w:after="360"/>
    </w:pPr>
    <w:rPr>
      <w:b/>
      <w:bCs/>
      <w:sz w:val="28"/>
      <w:szCs w:val="40"/>
    </w:rPr>
  </w:style>
  <w:style w:type="paragraph" w:customStyle="1" w:styleId="Section10">
    <w:name w:val="Section 1"/>
    <w:basedOn w:val="Normal"/>
    <w:qFormat/>
    <w:rsid w:val="00A92CF9"/>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A92CF9"/>
    <w:pPr>
      <w:spacing w:before="240"/>
    </w:pPr>
    <w:rPr>
      <w:b w:val="0"/>
      <w:bCs w:val="0"/>
    </w:rPr>
  </w:style>
  <w:style w:type="paragraph" w:customStyle="1" w:styleId="SectionNo0">
    <w:name w:val="Section No"/>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FigureNo0">
    <w:name w:val="Figure No"/>
    <w:basedOn w:val="Normal"/>
    <w:qFormat/>
    <w:rsid w:val="00A92CF9"/>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A92CF9"/>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A92CF9"/>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A92CF9"/>
    <w:pPr>
      <w:spacing w:before="120" w:after="240"/>
    </w:pPr>
    <w:rPr>
      <w:b/>
      <w:bCs/>
    </w:rPr>
  </w:style>
  <w:style w:type="paragraph" w:customStyle="1" w:styleId="TableHead0">
    <w:name w:val="Table Head"/>
    <w:basedOn w:val="Normal"/>
    <w:autoRedefine/>
    <w:qFormat/>
    <w:rsid w:val="00A92CF9"/>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autoRedefine/>
    <w:qFormat/>
    <w:rsid w:val="00A92CF9"/>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A92CF9"/>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A92CF9"/>
    <w:pPr>
      <w:spacing w:before="120" w:after="360"/>
    </w:pPr>
    <w:rPr>
      <w:sz w:val="28"/>
      <w:szCs w:val="40"/>
    </w:rPr>
  </w:style>
  <w:style w:type="paragraph" w:customStyle="1" w:styleId="ResolutionNo">
    <w:name w:val="Resolution No"/>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A92CF9"/>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character" w:styleId="IntenseEmphasis">
    <w:name w:val="Intense Emphasis"/>
    <w:basedOn w:val="DefaultParagraphFont"/>
    <w:uiPriority w:val="21"/>
    <w:rsid w:val="00A92CF9"/>
    <w:rPr>
      <w:i/>
      <w:iCs/>
      <w:color w:val="FF0000"/>
    </w:rPr>
  </w:style>
  <w:style w:type="paragraph" w:styleId="IntenseQuote">
    <w:name w:val="Intense Quote"/>
    <w:basedOn w:val="Normal"/>
    <w:next w:val="Normal"/>
    <w:link w:val="IntenseQuoteChar"/>
    <w:uiPriority w:val="30"/>
    <w:rsid w:val="00A92CF9"/>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A92CF9"/>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A92CF9"/>
    <w:rPr>
      <w:b/>
      <w:bCs/>
      <w:smallCaps/>
      <w:color w:val="FF0000"/>
      <w:spacing w:val="5"/>
    </w:rPr>
  </w:style>
  <w:style w:type="paragraph" w:customStyle="1" w:styleId="Headingb0">
    <w:name w:val="Heading b"/>
    <w:basedOn w:val="Normal"/>
    <w:qFormat/>
    <w:rsid w:val="00A92CF9"/>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A92CF9"/>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Firstpageheader">
    <w:name w:val="First page header"/>
    <w:basedOn w:val="Normal"/>
    <w:qFormat/>
    <w:rsid w:val="00A92CF9"/>
    <w:pPr>
      <w:framePr w:hSpace="181" w:wrap="around" w:vAnchor="page" w:hAnchor="text" w:xAlign="center" w:y="721"/>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character" w:styleId="UnresolvedMention">
    <w:name w:val="Unresolved Mention"/>
    <w:basedOn w:val="DefaultParagraphFont"/>
    <w:uiPriority w:val="99"/>
    <w:semiHidden/>
    <w:unhideWhenUsed/>
    <w:rsid w:val="008E0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itudocr/itu-r/archives/wrc/wrc-2000/docs/1-99/29.pdf" TargetMode="External"/><Relationship Id="rId18" Type="http://schemas.openxmlformats.org/officeDocument/2006/relationships/hyperlink" Target="http://www.itu.int/md/R12-RRB.12.2-INF-0002/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R00-CR-CIR-0301/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R00-CR-CIR-0433/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R15-WRC15-C-0014/en" TargetMode="External"/><Relationship Id="rId20" Type="http://schemas.openxmlformats.org/officeDocument/2006/relationships/hyperlink" Target="https://www.itu.int/md/R00-CCRR-CIR-0055/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itu.int/md/R12WRC12C-0011/en"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itu.int/md/R00-CCRR-CIR-0058/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03-WRC03-C-0004/en"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WRC19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6543CBE5-E2C3-4AB2-B7AD-78B9A478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PA_WRC19_NEW.dotx</Template>
  <TotalTime>392</TotalTime>
  <Pages>16</Pages>
  <Words>6859</Words>
  <Characters>36102</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Awad, Samy</cp:lastModifiedBy>
  <cp:revision>65</cp:revision>
  <cp:lastPrinted>2019-06-26T10:10:00Z</cp:lastPrinted>
  <dcterms:created xsi:type="dcterms:W3CDTF">2019-08-23T06:58:00Z</dcterms:created>
  <dcterms:modified xsi:type="dcterms:W3CDTF">2019-08-23T15:22:00Z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