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48025E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98549B" w:rsidRPr="001040A3">
              <w:rPr>
                <w:rFonts w:ascii="Calibri" w:hAnsi="Calibri" w:hint="cs"/>
                <w:rtl/>
              </w:rPr>
              <w:t xml:space="preserve"> </w:t>
            </w:r>
            <w:proofErr w:type="gramStart"/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proofErr w:type="gramEnd"/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48025E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234C52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234C52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234C52" w:rsidRDefault="003E1608" w:rsidP="00234C52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34C52">
              <w:rPr>
                <w:rFonts w:ascii="Verdana" w:hAnsi="Verdana"/>
                <w:rtl/>
              </w:rPr>
              <w:t xml:space="preserve">الإضافة </w:t>
            </w:r>
            <w:r w:rsidRPr="00234C52">
              <w:rPr>
                <w:rFonts w:ascii="Verdana" w:hAnsi="Verdana"/>
              </w:rPr>
              <w:t>4</w:t>
            </w:r>
            <w:r w:rsidRPr="00234C52">
              <w:rPr>
                <w:rFonts w:ascii="Verdana" w:hAnsi="Verdana"/>
              </w:rPr>
              <w:br/>
            </w:r>
            <w:r w:rsidRPr="00234C52">
              <w:rPr>
                <w:rFonts w:ascii="Verdana" w:hAnsi="Verdana"/>
                <w:rtl/>
              </w:rPr>
              <w:t xml:space="preserve">للوثيقة </w:t>
            </w:r>
            <w:r w:rsidRPr="00234C52">
              <w:rPr>
                <w:rFonts w:ascii="Verdana" w:eastAsia="SimSun" w:hAnsi="Verdana"/>
              </w:rPr>
              <w:t>12(</w:t>
            </w:r>
            <w:proofErr w:type="gramStart"/>
            <w:r w:rsidRPr="00234C52">
              <w:rPr>
                <w:rFonts w:ascii="Verdana" w:eastAsia="SimSun" w:hAnsi="Verdana"/>
              </w:rPr>
              <w:t>Add.21)-</w:t>
            </w:r>
            <w:proofErr w:type="gramEnd"/>
            <w:r w:rsidRPr="00234C52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34C5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34C5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34C52">
              <w:rPr>
                <w:rFonts w:ascii="Verdana" w:eastAsia="SimSun" w:hAnsi="Verdana"/>
              </w:rPr>
              <w:t>23</w:t>
            </w:r>
            <w:r w:rsidRPr="00234C52">
              <w:rPr>
                <w:rFonts w:ascii="Verdana" w:eastAsia="SimSun" w:hAnsi="Verdana"/>
                <w:rtl/>
              </w:rPr>
              <w:t xml:space="preserve"> يونيو </w:t>
            </w:r>
            <w:r w:rsidRPr="00234C52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234C5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34C5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234C52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34C5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B92524">
            <w:pPr>
              <w:pStyle w:val="Agendaitem"/>
              <w:spacing w:before="240" w:line="192" w:lineRule="auto"/>
            </w:pPr>
            <w:r w:rsidRPr="008204AC">
              <w:rPr>
                <w:rtl/>
                <w:cs/>
              </w:rPr>
              <w:t>‎‎‎‎‎‎‎‎‎‎‎‎بند جدول الأعمال</w:t>
            </w:r>
            <w:r w:rsidR="0098549B">
              <w:rPr>
                <w:rFonts w:hint="cs"/>
                <w:rtl/>
              </w:rPr>
              <w:t xml:space="preserve"> </w:t>
            </w:r>
            <w:r w:rsidR="0098549B" w:rsidRPr="004109C5">
              <w:t>(</w:t>
            </w:r>
            <w:proofErr w:type="gramStart"/>
            <w:r w:rsidR="00B92524">
              <w:t>4.1.9</w:t>
            </w:r>
            <w:r w:rsidR="0098549B" w:rsidRPr="004109C5">
              <w:t>)</w:t>
            </w:r>
            <w:r w:rsidR="00B92524">
              <w:t>1.9</w:t>
            </w:r>
            <w:proofErr w:type="gramEnd"/>
          </w:p>
        </w:tc>
      </w:tr>
    </w:tbl>
    <w:p w:rsidR="001D597A" w:rsidRPr="007E63A1" w:rsidRDefault="0048025E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:rsidR="001D597A" w:rsidRPr="007E63A1" w:rsidRDefault="0048025E" w:rsidP="0098549B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="0098549B">
        <w:rPr>
          <w:rFonts w:eastAsia="SimSun"/>
          <w:lang w:eastAsia="zh-CN" w:bidi="ar-SY"/>
        </w:rPr>
        <w:t>-</w:t>
      </w:r>
      <w:r w:rsidRPr="00723691">
        <w:rPr>
          <w:rFonts w:eastAsia="SimSun"/>
          <w:lang w:eastAsia="zh-CN" w:bidi="ar-SY"/>
        </w:rPr>
        <w:t>15</w:t>
      </w:r>
      <w:proofErr w:type="gramStart"/>
      <w:r w:rsidRPr="00723691">
        <w:rPr>
          <w:rFonts w:eastAsia="SimSun"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:rsidR="001D597A" w:rsidRPr="007E63A1" w:rsidRDefault="0048025E" w:rsidP="0098549B">
      <w:pPr>
        <w:rPr>
          <w:rFonts w:eastAsia="SimSun"/>
          <w:szCs w:val="22"/>
          <w:rtl/>
          <w:lang w:bidi="ar-SY"/>
        </w:rPr>
      </w:pPr>
      <w:r>
        <w:rPr>
          <w:rFonts w:eastAsia="SimSun"/>
        </w:rPr>
        <w:t>(4.1.9)1.9</w:t>
      </w:r>
      <w:r>
        <w:rPr>
          <w:rFonts w:eastAsia="SimSun"/>
        </w:rPr>
        <w:tab/>
      </w:r>
      <w:r w:rsidRPr="00B20E2B">
        <w:rPr>
          <w:rFonts w:eastAsia="SimSun" w:hint="cs"/>
          <w:rtl/>
        </w:rPr>
        <w:t>القـرار</w:t>
      </w:r>
      <w:r w:rsidRPr="00B20E2B">
        <w:rPr>
          <w:rFonts w:eastAsia="SimSun"/>
          <w:rtl/>
        </w:rPr>
        <w:t xml:space="preserve"> </w:t>
      </w:r>
      <w:r w:rsidRPr="00B20E2B">
        <w:rPr>
          <w:rFonts w:eastAsia="SimSun"/>
          <w:b/>
          <w:bCs/>
        </w:rPr>
        <w:t>763 (WRC</w:t>
      </w:r>
      <w:r w:rsidR="0098549B">
        <w:rPr>
          <w:rFonts w:eastAsia="SimSun"/>
          <w:b/>
          <w:bCs/>
        </w:rPr>
        <w:t>-</w:t>
      </w:r>
      <w:r w:rsidRPr="00B20E2B">
        <w:rPr>
          <w:rFonts w:eastAsia="SimSun"/>
          <w:b/>
          <w:bCs/>
        </w:rPr>
        <w:t>15)</w:t>
      </w:r>
      <w:r w:rsidRPr="00E4424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E44242">
        <w:rPr>
          <w:rFonts w:eastAsia="SimSun" w:hint="cs"/>
          <w:rtl/>
        </w:rPr>
        <w:t xml:space="preserve"> محطات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مقامة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على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متن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مركبات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دون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مدارية</w:t>
      </w:r>
    </w:p>
    <w:p w:rsidR="00F16602" w:rsidRDefault="00234C52" w:rsidP="00234C52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34C52" w:rsidRDefault="00505B9C" w:rsidP="00DE6514">
      <w:pPr>
        <w:rPr>
          <w:rtl/>
        </w:rPr>
      </w:pPr>
      <w:r>
        <w:rPr>
          <w:rFonts w:hint="cs"/>
          <w:rtl/>
        </w:rPr>
        <w:t>في إطار هذا البند من جدول الأعمال</w:t>
      </w:r>
      <w:r w:rsidR="008C36B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8C36BA">
        <w:rPr>
          <w:rFonts w:hint="cs"/>
          <w:rtl/>
        </w:rPr>
        <w:t xml:space="preserve">من الضروري </w:t>
      </w:r>
      <w:r>
        <w:rPr>
          <w:rFonts w:hint="cs"/>
          <w:rtl/>
        </w:rPr>
        <w:t>القيام بما يلي:</w:t>
      </w:r>
    </w:p>
    <w:p w:rsidR="00234C52" w:rsidRPr="004763BC" w:rsidRDefault="00234C52" w:rsidP="008C36BA">
      <w:pPr>
        <w:pStyle w:val="enumlev1"/>
        <w:rPr>
          <w:rtl/>
        </w:rPr>
      </w:pPr>
      <w:proofErr w:type="gramStart"/>
      <w:r w:rsidRPr="004763BC">
        <w:t>1</w:t>
      </w:r>
      <w:proofErr w:type="gramEnd"/>
      <w:r w:rsidRPr="004763BC">
        <w:rPr>
          <w:rtl/>
        </w:rPr>
        <w:tab/>
      </w:r>
      <w:r w:rsidR="00505B9C">
        <w:rPr>
          <w:color w:val="000000"/>
          <w:rtl/>
        </w:rPr>
        <w:t>إجراء دراسات لتحديد أي تدابير تقنية وتشغيلية يمكن أن تساعد على تفادي التداخل الضار بين خدمات الاتصالات الراديوية فيما يتعلق بالمحطات على متن مركبات دون مدارية؛</w:t>
      </w:r>
    </w:p>
    <w:p w:rsidR="00234C52" w:rsidRPr="004763BC" w:rsidRDefault="00234C52" w:rsidP="0098549B">
      <w:pPr>
        <w:pStyle w:val="enumlev1"/>
        <w:rPr>
          <w:rtl/>
        </w:rPr>
      </w:pPr>
      <w:proofErr w:type="gramStart"/>
      <w:r w:rsidRPr="004763BC">
        <w:t>2</w:t>
      </w:r>
      <w:r w:rsidRPr="004763BC">
        <w:rPr>
          <w:rtl/>
        </w:rPr>
        <w:tab/>
      </w:r>
      <w:r w:rsidR="00505B9C">
        <w:rPr>
          <w:color w:val="000000"/>
          <w:rtl/>
        </w:rPr>
        <w:t>إجراء</w:t>
      </w:r>
      <w:proofErr w:type="gramEnd"/>
      <w:r w:rsidR="00505B9C">
        <w:rPr>
          <w:color w:val="000000"/>
          <w:rtl/>
        </w:rPr>
        <w:t xml:space="preserve"> دراسات لتحديد المتطلبات من الطيف واستناداً إلى نتائج هذه الدراسات</w:t>
      </w:r>
      <w:r w:rsidR="009A2C08">
        <w:rPr>
          <w:rFonts w:hint="cs"/>
          <w:color w:val="000000"/>
          <w:rtl/>
        </w:rPr>
        <w:t>،</w:t>
      </w:r>
      <w:r w:rsidR="00505B9C">
        <w:rPr>
          <w:color w:val="000000"/>
          <w:rtl/>
        </w:rPr>
        <w:t xml:space="preserve"> </w:t>
      </w:r>
      <w:r w:rsidR="009A2C08">
        <w:rPr>
          <w:rFonts w:hint="cs"/>
          <w:color w:val="000000"/>
          <w:rtl/>
        </w:rPr>
        <w:t>ا</w:t>
      </w:r>
      <w:r w:rsidR="00505B9C">
        <w:rPr>
          <w:color w:val="000000"/>
          <w:rtl/>
        </w:rPr>
        <w:t>لنظر في إمكانية وضع بند في</w:t>
      </w:r>
      <w:r w:rsidR="0098549B">
        <w:rPr>
          <w:rFonts w:hint="cs"/>
          <w:color w:val="000000"/>
          <w:rtl/>
        </w:rPr>
        <w:t> </w:t>
      </w:r>
      <w:r w:rsidR="00505B9C">
        <w:rPr>
          <w:color w:val="000000"/>
          <w:rtl/>
        </w:rPr>
        <w:t xml:space="preserve">جدول الأعمال المقبل </w:t>
      </w:r>
      <w:r w:rsidR="009A2C08">
        <w:rPr>
          <w:rFonts w:hint="cs"/>
          <w:color w:val="000000"/>
          <w:rtl/>
        </w:rPr>
        <w:t xml:space="preserve">للمؤتمر </w:t>
      </w:r>
      <w:r w:rsidR="00505B9C">
        <w:rPr>
          <w:color w:val="000000"/>
        </w:rPr>
        <w:t>WRC-23</w:t>
      </w:r>
      <w:r w:rsidR="009A2C08">
        <w:rPr>
          <w:rFonts w:hint="cs"/>
          <w:rtl/>
        </w:rPr>
        <w:t>.</w:t>
      </w:r>
    </w:p>
    <w:p w:rsidR="00234C52" w:rsidRPr="0098549B" w:rsidRDefault="00021DA9" w:rsidP="008C36BA">
      <w:pPr>
        <w:rPr>
          <w:spacing w:val="-3"/>
          <w:rtl/>
          <w:lang w:bidi="ar-EG"/>
        </w:rPr>
      </w:pPr>
      <w:r w:rsidRPr="0098549B">
        <w:rPr>
          <w:rFonts w:hint="cs"/>
          <w:spacing w:val="-3"/>
          <w:rtl/>
          <w:lang w:bidi="ar-EG"/>
        </w:rPr>
        <w:t>ترى إدارات الكومنولث الإقليمي أن المحطات التي تدعم رحلات دون مدارية، ينبغي أن تُ</w:t>
      </w:r>
      <w:r w:rsidR="00234C52" w:rsidRPr="0098549B">
        <w:rPr>
          <w:spacing w:val="-3"/>
          <w:rtl/>
          <w:lang w:bidi="ar-EG"/>
        </w:rPr>
        <w:t xml:space="preserve">شغل </w:t>
      </w:r>
      <w:r w:rsidRPr="0098549B">
        <w:rPr>
          <w:rFonts w:hint="cs"/>
          <w:spacing w:val="-3"/>
          <w:rtl/>
          <w:lang w:bidi="ar-EG"/>
        </w:rPr>
        <w:t xml:space="preserve">في إطار </w:t>
      </w:r>
      <w:r w:rsidR="00234C52" w:rsidRPr="0098549B">
        <w:rPr>
          <w:rFonts w:hint="eastAsia"/>
          <w:spacing w:val="-3"/>
          <w:rtl/>
          <w:lang w:bidi="ar-EG"/>
        </w:rPr>
        <w:t>الخدمات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الراديوية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القائمة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و</w:t>
      </w:r>
      <w:r w:rsidR="00E56F6C" w:rsidRPr="0098549B">
        <w:rPr>
          <w:rFonts w:hint="cs"/>
          <w:spacing w:val="-3"/>
          <w:rtl/>
          <w:lang w:bidi="ar-EG"/>
        </w:rPr>
        <w:t xml:space="preserve">أن </w:t>
      </w:r>
      <w:r w:rsidR="00234C52" w:rsidRPr="0098549B">
        <w:rPr>
          <w:rFonts w:hint="eastAsia"/>
          <w:spacing w:val="-3"/>
          <w:rtl/>
          <w:lang w:bidi="ar-EG"/>
        </w:rPr>
        <w:t>تخضع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ل</w:t>
      </w:r>
      <w:r w:rsidR="00234C52" w:rsidRPr="0098549B">
        <w:rPr>
          <w:rFonts w:hint="cs"/>
          <w:spacing w:val="-3"/>
          <w:rtl/>
          <w:lang w:bidi="ar-EG"/>
        </w:rPr>
        <w:t>ل</w:t>
      </w:r>
      <w:r w:rsidR="00234C52" w:rsidRPr="0098549B">
        <w:rPr>
          <w:rFonts w:hint="eastAsia"/>
          <w:spacing w:val="-3"/>
          <w:rtl/>
          <w:lang w:bidi="ar-EG"/>
        </w:rPr>
        <w:t>أحكام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cs"/>
          <w:spacing w:val="-3"/>
          <w:rtl/>
          <w:lang w:bidi="ar-EG"/>
        </w:rPr>
        <w:t>ال</w:t>
      </w:r>
      <w:r w:rsidR="00234C52" w:rsidRPr="0098549B">
        <w:rPr>
          <w:rFonts w:hint="eastAsia"/>
          <w:spacing w:val="-3"/>
          <w:rtl/>
          <w:lang w:bidi="ar-EG"/>
        </w:rPr>
        <w:t>تنظيمية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و</w:t>
      </w:r>
      <w:r w:rsidR="00234C52" w:rsidRPr="0098549B">
        <w:rPr>
          <w:rFonts w:hint="cs"/>
          <w:spacing w:val="-3"/>
          <w:rtl/>
          <w:lang w:bidi="ar-EG"/>
        </w:rPr>
        <w:t>ال</w:t>
      </w:r>
      <w:r w:rsidR="00234C52" w:rsidRPr="0098549B">
        <w:rPr>
          <w:rFonts w:hint="eastAsia"/>
          <w:spacing w:val="-3"/>
          <w:rtl/>
          <w:lang w:bidi="ar-EG"/>
        </w:rPr>
        <w:t>تقنية</w:t>
      </w:r>
      <w:r w:rsidR="00234C52" w:rsidRPr="0098549B">
        <w:rPr>
          <w:spacing w:val="-3"/>
          <w:rtl/>
          <w:lang w:bidi="ar-EG"/>
        </w:rPr>
        <w:t xml:space="preserve"> و</w:t>
      </w:r>
      <w:r w:rsidR="00234C52" w:rsidRPr="0098549B">
        <w:rPr>
          <w:rFonts w:hint="cs"/>
          <w:spacing w:val="-3"/>
          <w:rtl/>
          <w:lang w:bidi="ar-EG"/>
        </w:rPr>
        <w:t>ال</w:t>
      </w:r>
      <w:r w:rsidR="00234C52" w:rsidRPr="0098549B">
        <w:rPr>
          <w:spacing w:val="-3"/>
          <w:rtl/>
          <w:lang w:bidi="ar-EG"/>
        </w:rPr>
        <w:t xml:space="preserve">إجرائية </w:t>
      </w:r>
      <w:r w:rsidR="00234C52" w:rsidRPr="0098549B">
        <w:rPr>
          <w:rFonts w:hint="eastAsia"/>
          <w:spacing w:val="-3"/>
          <w:rtl/>
          <w:lang w:bidi="ar-EG"/>
        </w:rPr>
        <w:t>النافذ</w:t>
      </w:r>
      <w:r w:rsidR="00234C52" w:rsidRPr="0098549B">
        <w:rPr>
          <w:rFonts w:hint="cs"/>
          <w:spacing w:val="-3"/>
          <w:rtl/>
          <w:lang w:bidi="ar-EG"/>
        </w:rPr>
        <w:t>ة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حالياً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فيما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يتعلق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بالخدمات</w:t>
      </w:r>
      <w:r w:rsidR="00234C52" w:rsidRPr="0098549B">
        <w:rPr>
          <w:spacing w:val="-3"/>
          <w:rtl/>
          <w:lang w:bidi="ar-EG"/>
        </w:rPr>
        <w:t xml:space="preserve"> </w:t>
      </w:r>
      <w:r w:rsidR="00234C52" w:rsidRPr="0098549B">
        <w:rPr>
          <w:rFonts w:hint="eastAsia"/>
          <w:spacing w:val="-3"/>
          <w:rtl/>
          <w:lang w:bidi="ar-EG"/>
        </w:rPr>
        <w:t>الراديوية</w:t>
      </w:r>
      <w:r w:rsidR="00234C52" w:rsidRPr="0098549B">
        <w:rPr>
          <w:spacing w:val="-3"/>
          <w:rtl/>
          <w:lang w:bidi="ar-EG"/>
        </w:rPr>
        <w:t>.</w:t>
      </w:r>
      <w:r w:rsidR="00234C52" w:rsidRPr="0098549B">
        <w:rPr>
          <w:rFonts w:hint="cs"/>
          <w:spacing w:val="-3"/>
          <w:rtl/>
          <w:lang w:bidi="ar-EG"/>
        </w:rPr>
        <w:t xml:space="preserve"> </w:t>
      </w:r>
      <w:r w:rsidR="00537629" w:rsidRPr="0098549B">
        <w:rPr>
          <w:rFonts w:hint="cs"/>
          <w:spacing w:val="-3"/>
          <w:rtl/>
          <w:lang w:bidi="ar-EG"/>
        </w:rPr>
        <w:t>وترى إدارات الكومنولث الإقليمي أيضاً أن</w:t>
      </w:r>
      <w:r w:rsidR="001B7083" w:rsidRPr="0098549B">
        <w:rPr>
          <w:rFonts w:hint="cs"/>
          <w:spacing w:val="-3"/>
          <w:rtl/>
          <w:lang w:bidi="ar-EG"/>
        </w:rPr>
        <w:t xml:space="preserve">ه </w:t>
      </w:r>
      <w:r w:rsidR="008C36BA" w:rsidRPr="0098549B">
        <w:rPr>
          <w:rFonts w:hint="cs"/>
          <w:spacing w:val="-3"/>
          <w:rtl/>
          <w:lang w:bidi="ar-EG"/>
        </w:rPr>
        <w:t>لا حاجة إلى</w:t>
      </w:r>
      <w:r w:rsidR="001B7083" w:rsidRPr="0098549B">
        <w:rPr>
          <w:rFonts w:hint="cs"/>
          <w:spacing w:val="-3"/>
          <w:rtl/>
          <w:lang w:bidi="ar-EG"/>
        </w:rPr>
        <w:t xml:space="preserve"> إدخال أي تعديلات على أحكام </w:t>
      </w:r>
      <w:r w:rsidR="00537629" w:rsidRPr="0098549B">
        <w:rPr>
          <w:rFonts w:hint="cs"/>
          <w:spacing w:val="-3"/>
          <w:rtl/>
          <w:lang w:bidi="ar-EG"/>
        </w:rPr>
        <w:t>لوائح الراديو التي تحكم استخدام المحطات على متن مركبات دون مدارية في هذه المرحلة.</w:t>
      </w:r>
    </w:p>
    <w:p w:rsidR="00234C52" w:rsidRDefault="00234C52" w:rsidP="00234C52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234C52" w:rsidRPr="00AE0868" w:rsidRDefault="00AE0868" w:rsidP="0030637B">
      <w:pPr>
        <w:rPr>
          <w:rtl/>
        </w:rPr>
      </w:pPr>
      <w:r>
        <w:rPr>
          <w:rFonts w:hint="cs"/>
          <w:rtl/>
          <w:lang w:bidi="ar-EG"/>
        </w:rPr>
        <w:t xml:space="preserve">بغية </w:t>
      </w:r>
      <w:r w:rsidR="0030637B">
        <w:rPr>
          <w:rFonts w:hint="cs"/>
          <w:rtl/>
          <w:lang w:bidi="ar-EG"/>
        </w:rPr>
        <w:t>معالجة</w:t>
      </w:r>
      <w:r>
        <w:rPr>
          <w:rFonts w:hint="cs"/>
          <w:rtl/>
          <w:lang w:bidi="ar-EG"/>
        </w:rPr>
        <w:t xml:space="preserve"> البند </w:t>
      </w:r>
      <w:r>
        <w:rPr>
          <w:lang w:bidi="ar-EG"/>
        </w:rPr>
        <w:t>1.9</w:t>
      </w:r>
      <w:r w:rsidR="0030637B">
        <w:rPr>
          <w:rFonts w:hint="cs"/>
          <w:rtl/>
        </w:rPr>
        <w:t xml:space="preserve"> (المسألة </w:t>
      </w:r>
      <w:r w:rsidR="0030637B">
        <w:t>4.1.9</w:t>
      </w:r>
      <w:r w:rsidR="0030637B">
        <w:rPr>
          <w:rFonts w:hint="cs"/>
          <w:rtl/>
        </w:rPr>
        <w:t>)</w:t>
      </w:r>
      <w:r>
        <w:rPr>
          <w:rFonts w:hint="cs"/>
          <w:rtl/>
        </w:rPr>
        <w:t xml:space="preserve"> من جدول أعمال المؤتمر </w:t>
      </w:r>
      <w:r>
        <w:t>WRC-19</w:t>
      </w:r>
      <w:r>
        <w:rPr>
          <w:rFonts w:hint="cs"/>
          <w:rtl/>
        </w:rPr>
        <w:t xml:space="preserve">، </w:t>
      </w:r>
      <w:r w:rsidR="0030637B">
        <w:rPr>
          <w:rFonts w:hint="cs"/>
          <w:rtl/>
        </w:rPr>
        <w:t>يُقترح استعمال النص التنظيمي الوارد في الملحق.</w:t>
      </w:r>
    </w:p>
    <w:p w:rsidR="0098549B" w:rsidRDefault="0030637B" w:rsidP="0098549B">
      <w:r>
        <w:rPr>
          <w:rFonts w:hint="cs"/>
          <w:rtl/>
          <w:lang w:bidi="ar-EG"/>
        </w:rPr>
        <w:t xml:space="preserve">ولا يلزم إجراء مزيد من الدراسات قبل المؤتمر </w:t>
      </w:r>
      <w:r>
        <w:rPr>
          <w:lang w:bidi="ar-EG"/>
        </w:rPr>
        <w:t>WRC-23</w:t>
      </w:r>
      <w:r w:rsidR="00B46F92">
        <w:rPr>
          <w:rFonts w:hint="cs"/>
          <w:rtl/>
        </w:rPr>
        <w:t xml:space="preserve"> ويُقترح إلغاء القرار </w:t>
      </w:r>
      <w:r w:rsidR="00B46F92">
        <w:t>763 (WRC-15)</w:t>
      </w:r>
      <w:r w:rsidR="00346074">
        <w:rPr>
          <w:rFonts w:hint="cs"/>
          <w:rtl/>
        </w:rPr>
        <w:t>.</w:t>
      </w:r>
    </w:p>
    <w:p w:rsidR="00950BBC" w:rsidRDefault="0048025E">
      <w:pPr>
        <w:pStyle w:val="Proposal"/>
      </w:pPr>
      <w:r>
        <w:rPr>
          <w:u w:val="single"/>
        </w:rPr>
        <w:lastRenderedPageBreak/>
        <w:t>NOC</w:t>
      </w:r>
      <w:r>
        <w:tab/>
        <w:t>RCC/12A21A4/1</w:t>
      </w:r>
    </w:p>
    <w:p w:rsidR="00FA7BB0" w:rsidRDefault="0048025E" w:rsidP="00FA7BB0">
      <w:pPr>
        <w:pStyle w:val="Volumetitle"/>
        <w:rPr>
          <w:b/>
          <w:bCs/>
          <w:sz w:val="34"/>
          <w:szCs w:val="44"/>
        </w:rPr>
      </w:pPr>
      <w:bookmarkStart w:id="1" w:name="_Toc331055718"/>
      <w:r w:rsidRPr="004A5F82">
        <w:rPr>
          <w:rFonts w:hint="cs"/>
          <w:b/>
          <w:bCs/>
          <w:sz w:val="34"/>
          <w:szCs w:val="44"/>
          <w:rtl/>
        </w:rPr>
        <w:t>المــواد</w:t>
      </w:r>
      <w:bookmarkEnd w:id="1"/>
    </w:p>
    <w:p w:rsidR="00950BBC" w:rsidRPr="0033444B" w:rsidRDefault="0048025E" w:rsidP="00880CD4">
      <w:pPr>
        <w:pStyle w:val="Reasons"/>
        <w:rPr>
          <w:b w:val="0"/>
          <w:bCs w:val="0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B46F92">
        <w:rPr>
          <w:rFonts w:hint="cs"/>
          <w:b w:val="0"/>
          <w:bCs w:val="0"/>
          <w:rtl/>
        </w:rPr>
        <w:t>بناءً على</w:t>
      </w:r>
      <w:r w:rsidR="00564E40">
        <w:rPr>
          <w:rFonts w:hint="cs"/>
          <w:b w:val="0"/>
          <w:bCs w:val="0"/>
          <w:rtl/>
        </w:rPr>
        <w:t xml:space="preserve"> نتائج</w:t>
      </w:r>
      <w:r w:rsidR="00B46F92">
        <w:rPr>
          <w:rFonts w:hint="cs"/>
          <w:b w:val="0"/>
          <w:bCs w:val="0"/>
          <w:rtl/>
        </w:rPr>
        <w:t xml:space="preserve"> الدراسات التي أُجريت، تقرر أن تستعمل المحطات المقامة على </w:t>
      </w:r>
      <w:r w:rsidR="00B46F92" w:rsidRPr="00B46F92">
        <w:rPr>
          <w:rFonts w:eastAsia="SimSun" w:hint="cs"/>
          <w:b w:val="0"/>
          <w:bCs w:val="0"/>
          <w:rtl/>
        </w:rPr>
        <w:t>متن</w:t>
      </w:r>
      <w:r w:rsidR="00B46F92" w:rsidRPr="00B46F92">
        <w:rPr>
          <w:rFonts w:eastAsia="SimSun"/>
          <w:b w:val="0"/>
          <w:bCs w:val="0"/>
          <w:rtl/>
        </w:rPr>
        <w:t xml:space="preserve"> </w:t>
      </w:r>
      <w:r w:rsidR="00B46F92" w:rsidRPr="00B46F92">
        <w:rPr>
          <w:rFonts w:eastAsia="SimSun" w:hint="cs"/>
          <w:b w:val="0"/>
          <w:bCs w:val="0"/>
          <w:rtl/>
        </w:rPr>
        <w:t>مركبات</w:t>
      </w:r>
      <w:r w:rsidR="00B46F92" w:rsidRPr="00B46F92">
        <w:rPr>
          <w:rFonts w:eastAsia="SimSun"/>
          <w:b w:val="0"/>
          <w:bCs w:val="0"/>
          <w:rtl/>
        </w:rPr>
        <w:t xml:space="preserve"> </w:t>
      </w:r>
      <w:r w:rsidR="00B46F92" w:rsidRPr="00B46F92">
        <w:rPr>
          <w:rFonts w:eastAsia="SimSun" w:hint="cs"/>
          <w:b w:val="0"/>
          <w:bCs w:val="0"/>
          <w:rtl/>
        </w:rPr>
        <w:t>دون</w:t>
      </w:r>
      <w:r w:rsidR="00B46F92" w:rsidRPr="00B46F92">
        <w:rPr>
          <w:rFonts w:eastAsia="SimSun"/>
          <w:b w:val="0"/>
          <w:bCs w:val="0"/>
          <w:rtl/>
        </w:rPr>
        <w:t xml:space="preserve"> </w:t>
      </w:r>
      <w:r w:rsidR="00B46F92" w:rsidRPr="00B46F92">
        <w:rPr>
          <w:rFonts w:eastAsia="SimSun" w:hint="cs"/>
          <w:b w:val="0"/>
          <w:bCs w:val="0"/>
          <w:rtl/>
        </w:rPr>
        <w:t>مدارية</w:t>
      </w:r>
      <w:r w:rsidR="0033444B">
        <w:rPr>
          <w:rFonts w:hint="cs"/>
          <w:b w:val="0"/>
          <w:bCs w:val="0"/>
          <w:rtl/>
        </w:rPr>
        <w:t xml:space="preserve"> توزيعات الترددات الحالية لا سيما من أجل الأنظمة والتطبيقات المتصلة بسلامة </w:t>
      </w:r>
      <w:r w:rsidR="00880CD4">
        <w:rPr>
          <w:rFonts w:hint="cs"/>
          <w:b w:val="0"/>
          <w:bCs w:val="0"/>
          <w:rtl/>
        </w:rPr>
        <w:t>الطيران</w:t>
      </w:r>
      <w:r w:rsidR="0033444B">
        <w:rPr>
          <w:rFonts w:hint="cs"/>
          <w:b w:val="0"/>
          <w:bCs w:val="0"/>
          <w:rtl/>
        </w:rPr>
        <w:t xml:space="preserve"> </w:t>
      </w:r>
      <w:r w:rsidR="0033444B" w:rsidRPr="0033444B">
        <w:rPr>
          <w:b w:val="0"/>
          <w:bCs w:val="0"/>
          <w:color w:val="000000"/>
          <w:rtl/>
        </w:rPr>
        <w:t>وهي تخضع لتقييس منظمة الطيران المدني الدولي من أجل التنسيق وقابلية التشغيل البيني</w:t>
      </w:r>
      <w:r w:rsidR="0033444B" w:rsidRPr="0033444B">
        <w:rPr>
          <w:b w:val="0"/>
          <w:bCs w:val="0"/>
          <w:color w:val="000000"/>
        </w:rPr>
        <w:t>.</w:t>
      </w:r>
    </w:p>
    <w:p w:rsidR="00950BBC" w:rsidRDefault="0048025E">
      <w:pPr>
        <w:pStyle w:val="Proposal"/>
      </w:pPr>
      <w:r>
        <w:rPr>
          <w:u w:val="single"/>
        </w:rPr>
        <w:t>NOC</w:t>
      </w:r>
      <w:r>
        <w:tab/>
        <w:t>RCC/12A21A4/2</w:t>
      </w:r>
    </w:p>
    <w:p w:rsidR="006715F2" w:rsidRPr="005B2E28" w:rsidRDefault="0048025E" w:rsidP="005B2E28">
      <w:pPr>
        <w:pStyle w:val="Volumetitle"/>
        <w:rPr>
          <w:b/>
          <w:bCs/>
          <w:sz w:val="44"/>
          <w:szCs w:val="56"/>
          <w:rtl/>
        </w:rPr>
      </w:pPr>
      <w:r w:rsidRPr="005B2E28">
        <w:rPr>
          <w:rFonts w:hint="cs"/>
          <w:b/>
          <w:bCs/>
          <w:sz w:val="44"/>
          <w:szCs w:val="56"/>
          <w:rtl/>
        </w:rPr>
        <w:t>التذييـلات</w:t>
      </w:r>
    </w:p>
    <w:p w:rsidR="00950BBC" w:rsidRPr="0098549B" w:rsidRDefault="0048025E" w:rsidP="00920B4B">
      <w:pPr>
        <w:pStyle w:val="Reasons"/>
        <w:rPr>
          <w:b w:val="0"/>
          <w:bCs w:val="0"/>
          <w:rtl/>
        </w:rPr>
      </w:pPr>
      <w:proofErr w:type="gramStart"/>
      <w:r w:rsidRPr="0098549B">
        <w:rPr>
          <w:rtl/>
        </w:rPr>
        <w:t>الأسباب:</w:t>
      </w:r>
      <w:r w:rsidRPr="0098549B">
        <w:tab/>
      </w:r>
      <w:proofErr w:type="gramEnd"/>
      <w:r w:rsidR="0033444B" w:rsidRPr="0098549B">
        <w:rPr>
          <w:rFonts w:hint="cs"/>
          <w:b w:val="0"/>
          <w:bCs w:val="0"/>
          <w:rtl/>
        </w:rPr>
        <w:t>بناءً على</w:t>
      </w:r>
      <w:r w:rsidR="00564E40">
        <w:rPr>
          <w:rFonts w:hint="cs"/>
          <w:b w:val="0"/>
          <w:bCs w:val="0"/>
          <w:rtl/>
        </w:rPr>
        <w:t xml:space="preserve"> </w:t>
      </w:r>
      <w:r w:rsidR="00564E40" w:rsidRPr="00564E40">
        <w:rPr>
          <w:rFonts w:hint="cs"/>
          <w:b w:val="0"/>
          <w:bCs w:val="0"/>
          <w:rtl/>
        </w:rPr>
        <w:t>نتائج</w:t>
      </w:r>
      <w:r w:rsidR="0033444B" w:rsidRPr="00564E40">
        <w:rPr>
          <w:rFonts w:hint="cs"/>
          <w:b w:val="0"/>
          <w:bCs w:val="0"/>
          <w:rtl/>
        </w:rPr>
        <w:t xml:space="preserve"> الدراسات</w:t>
      </w:r>
      <w:r w:rsidR="0033444B" w:rsidRPr="0098549B">
        <w:rPr>
          <w:rFonts w:hint="cs"/>
          <w:b w:val="0"/>
          <w:bCs w:val="0"/>
          <w:rtl/>
        </w:rPr>
        <w:t xml:space="preserve"> التي أُجريت، </w:t>
      </w:r>
      <w:r w:rsidR="00DA614F" w:rsidRPr="0098549B">
        <w:rPr>
          <w:rFonts w:hint="cs"/>
          <w:b w:val="0"/>
          <w:bCs w:val="0"/>
          <w:rtl/>
        </w:rPr>
        <w:t xml:space="preserve">استُنتج أنه لا حاجة إلى إدخال أي </w:t>
      </w:r>
      <w:r w:rsidR="00920B4B" w:rsidRPr="0098549B">
        <w:rPr>
          <w:rFonts w:hint="cs"/>
          <w:b w:val="0"/>
          <w:bCs w:val="0"/>
          <w:rtl/>
        </w:rPr>
        <w:t>تعديلات</w:t>
      </w:r>
      <w:r w:rsidR="00DA614F" w:rsidRPr="0098549B">
        <w:rPr>
          <w:rFonts w:hint="cs"/>
          <w:b w:val="0"/>
          <w:bCs w:val="0"/>
          <w:rtl/>
        </w:rPr>
        <w:t xml:space="preserve"> على المجلد </w:t>
      </w:r>
      <w:r w:rsidR="00DA614F" w:rsidRPr="0098549B">
        <w:rPr>
          <w:b w:val="0"/>
          <w:bCs w:val="0"/>
        </w:rPr>
        <w:t>2</w:t>
      </w:r>
      <w:r w:rsidR="00DA614F" w:rsidRPr="0098549B">
        <w:rPr>
          <w:rFonts w:hint="cs"/>
          <w:b w:val="0"/>
          <w:bCs w:val="0"/>
          <w:rtl/>
        </w:rPr>
        <w:t xml:space="preserve"> "</w:t>
      </w:r>
      <w:proofErr w:type="spellStart"/>
      <w:r w:rsidR="00DA614F" w:rsidRPr="0098549B">
        <w:rPr>
          <w:rFonts w:hint="cs"/>
          <w:b w:val="0"/>
          <w:bCs w:val="0"/>
          <w:rtl/>
        </w:rPr>
        <w:t>التذييلات</w:t>
      </w:r>
      <w:proofErr w:type="spellEnd"/>
      <w:r w:rsidR="00DA614F" w:rsidRPr="0098549B">
        <w:rPr>
          <w:rFonts w:hint="cs"/>
          <w:b w:val="0"/>
          <w:bCs w:val="0"/>
          <w:rtl/>
        </w:rPr>
        <w:t xml:space="preserve">" </w:t>
      </w:r>
      <w:r w:rsidR="00920B4B" w:rsidRPr="0098549B">
        <w:rPr>
          <w:rFonts w:hint="cs"/>
          <w:b w:val="0"/>
          <w:bCs w:val="0"/>
          <w:rtl/>
        </w:rPr>
        <w:t xml:space="preserve">من </w:t>
      </w:r>
      <w:r w:rsidR="00DA614F" w:rsidRPr="0098549B">
        <w:rPr>
          <w:rFonts w:hint="cs"/>
          <w:b w:val="0"/>
          <w:bCs w:val="0"/>
          <w:rtl/>
        </w:rPr>
        <w:t>لوائح الراديو.</w:t>
      </w:r>
    </w:p>
    <w:p w:rsidR="00950BBC" w:rsidRDefault="0048025E">
      <w:pPr>
        <w:pStyle w:val="Proposal"/>
      </w:pPr>
      <w:r>
        <w:rPr>
          <w:u w:val="single"/>
        </w:rPr>
        <w:t>NOC</w:t>
      </w:r>
      <w:r>
        <w:tab/>
        <w:t>RCC/12A21A4/3</w:t>
      </w:r>
    </w:p>
    <w:p w:rsidR="00FC1116" w:rsidRPr="00FD6EED" w:rsidRDefault="0048025E" w:rsidP="00FD6EED">
      <w:pPr>
        <w:pStyle w:val="Volumetitle"/>
        <w:rPr>
          <w:b/>
          <w:bCs/>
          <w:sz w:val="44"/>
          <w:szCs w:val="56"/>
          <w:rtl/>
        </w:rPr>
      </w:pPr>
      <w:r w:rsidRPr="00FD6EED">
        <w:rPr>
          <w:rFonts w:hint="cs"/>
          <w:b/>
          <w:bCs/>
          <w:sz w:val="44"/>
          <w:szCs w:val="56"/>
          <w:rtl/>
        </w:rPr>
        <w:t>القــرارات</w:t>
      </w:r>
    </w:p>
    <w:p w:rsidR="00492103" w:rsidRPr="00DA614F" w:rsidRDefault="0048025E" w:rsidP="00D05AA7">
      <w:pPr>
        <w:pStyle w:val="Reasons"/>
        <w:rPr>
          <w:b w:val="0"/>
          <w:bCs w:val="0"/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492103">
        <w:rPr>
          <w:rFonts w:hint="cs"/>
          <w:b w:val="0"/>
          <w:bCs w:val="0"/>
          <w:rtl/>
        </w:rPr>
        <w:t>بناءً على</w:t>
      </w:r>
      <w:r w:rsidR="00564E40">
        <w:rPr>
          <w:rFonts w:hint="cs"/>
          <w:b w:val="0"/>
          <w:bCs w:val="0"/>
          <w:rtl/>
        </w:rPr>
        <w:t xml:space="preserve"> نتائج</w:t>
      </w:r>
      <w:r w:rsidR="00492103">
        <w:rPr>
          <w:rFonts w:hint="cs"/>
          <w:b w:val="0"/>
          <w:bCs w:val="0"/>
          <w:rtl/>
        </w:rPr>
        <w:t xml:space="preserve"> الدراسات التي أُجريت، استُنتج أنه لا حاجة إلى إدخال أي تعديلات على المجلد</w:t>
      </w:r>
      <w:r w:rsidR="00D05AA7">
        <w:rPr>
          <w:rFonts w:hint="eastAsia"/>
          <w:b w:val="0"/>
          <w:bCs w:val="0"/>
          <w:rtl/>
        </w:rPr>
        <w:t> </w:t>
      </w:r>
      <w:r w:rsidR="00492103">
        <w:rPr>
          <w:b w:val="0"/>
          <w:bCs w:val="0"/>
        </w:rPr>
        <w:t>3</w:t>
      </w:r>
      <w:r w:rsidR="00492103">
        <w:rPr>
          <w:rFonts w:hint="cs"/>
          <w:b w:val="0"/>
          <w:bCs w:val="0"/>
          <w:rtl/>
        </w:rPr>
        <w:t xml:space="preserve"> "القرارات والتوصيات" من لوائح الراديو، باستثناء إلغاء القرار </w:t>
      </w:r>
      <w:r w:rsidR="00492103">
        <w:rPr>
          <w:b w:val="0"/>
          <w:bCs w:val="0"/>
        </w:rPr>
        <w:t>763 (WRC-15)</w:t>
      </w:r>
      <w:r w:rsidR="00492103">
        <w:rPr>
          <w:rFonts w:hint="cs"/>
          <w:b w:val="0"/>
          <w:bCs w:val="0"/>
          <w:rtl/>
        </w:rPr>
        <w:t>.</w:t>
      </w:r>
    </w:p>
    <w:p w:rsidR="00950BBC" w:rsidRDefault="0048025E">
      <w:pPr>
        <w:pStyle w:val="Proposal"/>
      </w:pPr>
      <w:r>
        <w:rPr>
          <w:u w:val="single"/>
        </w:rPr>
        <w:t>NOC</w:t>
      </w:r>
      <w:r>
        <w:tab/>
        <w:t>RCC/12A21A4/4</w:t>
      </w:r>
    </w:p>
    <w:p w:rsidR="00B32E2F" w:rsidRPr="00564E40" w:rsidRDefault="0048025E" w:rsidP="00907449">
      <w:pPr>
        <w:pStyle w:val="Volumetitle"/>
        <w:rPr>
          <w:b/>
          <w:bCs/>
          <w:sz w:val="44"/>
          <w:szCs w:val="56"/>
          <w:rtl/>
        </w:rPr>
      </w:pPr>
      <w:r w:rsidRPr="00564E40">
        <w:rPr>
          <w:rFonts w:hint="cs"/>
          <w:b/>
          <w:bCs/>
          <w:sz w:val="44"/>
          <w:szCs w:val="56"/>
          <w:rtl/>
        </w:rPr>
        <w:t>التوصيــــات</w:t>
      </w:r>
    </w:p>
    <w:p w:rsidR="0087388F" w:rsidRPr="00DA614F" w:rsidRDefault="0048025E" w:rsidP="00D05AA7">
      <w:pPr>
        <w:pStyle w:val="Reasons"/>
        <w:rPr>
          <w:b w:val="0"/>
          <w:bCs w:val="0"/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87388F">
        <w:rPr>
          <w:rFonts w:hint="cs"/>
          <w:b w:val="0"/>
          <w:bCs w:val="0"/>
          <w:rtl/>
        </w:rPr>
        <w:t>بناءً على</w:t>
      </w:r>
      <w:r w:rsidR="00564E40">
        <w:rPr>
          <w:rFonts w:hint="cs"/>
          <w:b w:val="0"/>
          <w:bCs w:val="0"/>
          <w:rtl/>
        </w:rPr>
        <w:t xml:space="preserve"> نتائج</w:t>
      </w:r>
      <w:r w:rsidR="0087388F">
        <w:rPr>
          <w:rFonts w:hint="cs"/>
          <w:b w:val="0"/>
          <w:bCs w:val="0"/>
          <w:rtl/>
        </w:rPr>
        <w:t xml:space="preserve"> الدراسات التي أُجريت، استُنتج أنه لا حاجة إلى إدخال أي تعديلات على التوصيات الواردة في</w:t>
      </w:r>
      <w:r w:rsidR="00564E40">
        <w:rPr>
          <w:rFonts w:hint="eastAsia"/>
          <w:b w:val="0"/>
          <w:bCs w:val="0"/>
          <w:rtl/>
        </w:rPr>
        <w:t> </w:t>
      </w:r>
      <w:r w:rsidR="0087388F">
        <w:rPr>
          <w:rFonts w:hint="cs"/>
          <w:b w:val="0"/>
          <w:bCs w:val="0"/>
          <w:rtl/>
        </w:rPr>
        <w:t>المجلد</w:t>
      </w:r>
      <w:r w:rsidR="00D05AA7">
        <w:rPr>
          <w:rFonts w:hint="eastAsia"/>
          <w:b w:val="0"/>
          <w:bCs w:val="0"/>
          <w:rtl/>
        </w:rPr>
        <w:t> </w:t>
      </w:r>
      <w:r w:rsidR="0087388F">
        <w:rPr>
          <w:b w:val="0"/>
          <w:bCs w:val="0"/>
        </w:rPr>
        <w:t>3</w:t>
      </w:r>
      <w:r w:rsidR="0087388F">
        <w:rPr>
          <w:rFonts w:hint="cs"/>
          <w:b w:val="0"/>
          <w:bCs w:val="0"/>
          <w:rtl/>
        </w:rPr>
        <w:t xml:space="preserve"> من لوائح الراديو.</w:t>
      </w:r>
    </w:p>
    <w:p w:rsidR="00950BBC" w:rsidRDefault="0048025E">
      <w:pPr>
        <w:pStyle w:val="Proposal"/>
      </w:pPr>
      <w:r>
        <w:t>SUP</w:t>
      </w:r>
      <w:r>
        <w:tab/>
        <w:t>RCC/12A21A4/5</w:t>
      </w:r>
    </w:p>
    <w:p w:rsidR="00FC1116" w:rsidRPr="004763BC" w:rsidRDefault="0048025E" w:rsidP="00564E40">
      <w:pPr>
        <w:pStyle w:val="ResNo"/>
      </w:pPr>
      <w:r w:rsidRPr="004763BC">
        <w:rPr>
          <w:rFonts w:hint="cs"/>
          <w:rtl/>
        </w:rPr>
        <w:t>ال</w:t>
      </w:r>
      <w:r w:rsidRPr="004763BC">
        <w:rPr>
          <w:rtl/>
        </w:rPr>
        <w:t xml:space="preserve">قـرار </w:t>
      </w:r>
      <w:r w:rsidRPr="000D5B4B">
        <w:rPr>
          <w:rStyle w:val="href"/>
        </w:rPr>
        <w:t>763</w:t>
      </w:r>
      <w:r w:rsidRPr="004763BC">
        <w:rPr>
          <w:caps/>
          <w:lang w:val="en-GB"/>
        </w:rPr>
        <w:t xml:space="preserve"> </w:t>
      </w:r>
      <w:r w:rsidRPr="004763BC">
        <w:rPr>
          <w:lang w:val="en-GB"/>
        </w:rPr>
        <w:t>(WRC</w:t>
      </w:r>
      <w:r w:rsidR="00564E40">
        <w:rPr>
          <w:lang w:val="en-GB"/>
        </w:rPr>
        <w:t>-</w:t>
      </w:r>
      <w:r w:rsidRPr="004763BC">
        <w:rPr>
          <w:lang w:val="en-GB"/>
        </w:rPr>
        <w:t>15)</w:t>
      </w:r>
    </w:p>
    <w:p w:rsidR="00FC1116" w:rsidRPr="004763BC" w:rsidRDefault="0048025E" w:rsidP="00FC1116">
      <w:pPr>
        <w:pStyle w:val="Restitle"/>
        <w:rPr>
          <w:rtl/>
        </w:rPr>
      </w:pPr>
      <w:r w:rsidRPr="004763BC">
        <w:rPr>
          <w:rFonts w:hint="cs"/>
          <w:rtl/>
        </w:rPr>
        <w:t>محطات مقامة على متن مركبات دون مدارية</w:t>
      </w:r>
    </w:p>
    <w:p w:rsidR="0087388F" w:rsidRPr="00DA614F" w:rsidRDefault="0048025E" w:rsidP="00D05AA7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87388F">
        <w:rPr>
          <w:rFonts w:hint="cs"/>
          <w:b w:val="0"/>
          <w:bCs w:val="0"/>
          <w:rtl/>
        </w:rPr>
        <w:t>بناءً على</w:t>
      </w:r>
      <w:r w:rsidR="00564E40">
        <w:rPr>
          <w:rFonts w:hint="cs"/>
          <w:b w:val="0"/>
          <w:bCs w:val="0"/>
          <w:rtl/>
        </w:rPr>
        <w:t xml:space="preserve"> نتائج</w:t>
      </w:r>
      <w:r w:rsidR="0087388F">
        <w:rPr>
          <w:rFonts w:hint="cs"/>
          <w:b w:val="0"/>
          <w:bCs w:val="0"/>
          <w:rtl/>
        </w:rPr>
        <w:t xml:space="preserve"> الدراسات التي أُجريت، استُنتج أن الدراسات المحددة في نص القرار قد استُكملت وأن لا</w:t>
      </w:r>
      <w:r w:rsidR="00D05AA7">
        <w:rPr>
          <w:rFonts w:hint="eastAsia"/>
          <w:b w:val="0"/>
          <w:bCs w:val="0"/>
          <w:rtl/>
        </w:rPr>
        <w:t> </w:t>
      </w:r>
      <w:bookmarkStart w:id="2" w:name="_GoBack"/>
      <w:bookmarkEnd w:id="2"/>
      <w:r w:rsidR="0087388F">
        <w:rPr>
          <w:rFonts w:hint="cs"/>
          <w:b w:val="0"/>
          <w:bCs w:val="0"/>
          <w:rtl/>
        </w:rPr>
        <w:t xml:space="preserve">حاجة </w:t>
      </w:r>
      <w:r w:rsidR="0012215E">
        <w:rPr>
          <w:rFonts w:hint="cs"/>
          <w:b w:val="0"/>
          <w:bCs w:val="0"/>
          <w:rtl/>
          <w:lang w:bidi="ar-EG"/>
        </w:rPr>
        <w:t>إلى هذا القرار في</w:t>
      </w:r>
      <w:r w:rsidR="0087388F">
        <w:rPr>
          <w:rFonts w:hint="cs"/>
          <w:b w:val="0"/>
          <w:bCs w:val="0"/>
          <w:rtl/>
        </w:rPr>
        <w:t xml:space="preserve"> المجلد </w:t>
      </w:r>
      <w:r w:rsidR="0087388F">
        <w:rPr>
          <w:b w:val="0"/>
          <w:bCs w:val="0"/>
        </w:rPr>
        <w:t>3</w:t>
      </w:r>
      <w:r w:rsidR="0087388F">
        <w:rPr>
          <w:rFonts w:hint="cs"/>
          <w:b w:val="0"/>
          <w:bCs w:val="0"/>
          <w:rtl/>
        </w:rPr>
        <w:t xml:space="preserve"> "القرارات والتوصيات" من لوائح الراديو.</w:t>
      </w:r>
    </w:p>
    <w:p w:rsidR="00234C52" w:rsidRPr="00234C52" w:rsidRDefault="00234C52" w:rsidP="00234C52">
      <w:pPr>
        <w:spacing w:before="600"/>
        <w:jc w:val="center"/>
      </w:pPr>
      <w:r>
        <w:rPr>
          <w:rFonts w:hint="cs"/>
          <w:rtl/>
        </w:rPr>
        <w:t>___________</w:t>
      </w:r>
    </w:p>
    <w:sectPr w:rsidR="00234C52" w:rsidRPr="00234C52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7B" w:rsidRDefault="00434C7B" w:rsidP="002919E1">
      <w:r>
        <w:separator/>
      </w:r>
    </w:p>
    <w:p w:rsidR="00434C7B" w:rsidRDefault="00434C7B" w:rsidP="002919E1"/>
    <w:p w:rsidR="00434C7B" w:rsidRDefault="00434C7B" w:rsidP="002919E1"/>
    <w:p w:rsidR="00434C7B" w:rsidRDefault="00434C7B"/>
  </w:endnote>
  <w:endnote w:type="continuationSeparator" w:id="0">
    <w:p w:rsidR="00434C7B" w:rsidRDefault="00434C7B" w:rsidP="002919E1">
      <w:r>
        <w:continuationSeparator/>
      </w:r>
    </w:p>
    <w:p w:rsidR="00434C7B" w:rsidRDefault="00434C7B" w:rsidP="002919E1"/>
    <w:p w:rsidR="00434C7B" w:rsidRDefault="00434C7B" w:rsidP="002919E1"/>
    <w:p w:rsidR="00434C7B" w:rsidRDefault="00434C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8025E" w:rsidRDefault="00281F5F" w:rsidP="0048025E">
    <w:pPr>
      <w:pStyle w:val="Footer"/>
      <w:tabs>
        <w:tab w:val="clear" w:pos="5812"/>
        <w:tab w:val="left" w:pos="6804"/>
      </w:tabs>
    </w:pPr>
    <w:r w:rsidRPr="00CB4300">
      <w:fldChar w:fldCharType="begin"/>
    </w:r>
    <w:r w:rsidRPr="0048025E">
      <w:instrText xml:space="preserve"> FILENAME \p \* MERGEFORMAT </w:instrText>
    </w:r>
    <w:r w:rsidRPr="00CB4300">
      <w:fldChar w:fldCharType="separate"/>
    </w:r>
    <w:r w:rsidR="003B542D">
      <w:rPr>
        <w:noProof/>
      </w:rPr>
      <w:t>P:\ARA\ITU-R\CONF-R\CMR19\000\012ADD21ADD04A.docx</w:t>
    </w:r>
    <w:r w:rsidRPr="00CB4300">
      <w:fldChar w:fldCharType="end"/>
    </w:r>
    <w:r w:rsidRPr="0048025E">
      <w:t xml:space="preserve">  (</w:t>
    </w:r>
    <w:r w:rsidR="0048025E">
      <w:t>458150</w:t>
    </w:r>
    <w:r w:rsidRPr="0048025E">
      <w:t>)</w:t>
    </w:r>
    <w:r w:rsidRPr="0048025E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92524">
      <w:rPr>
        <w:noProof/>
      </w:rPr>
      <w:t>18.07.19</w:t>
    </w:r>
    <w:r w:rsidRPr="00CB4300">
      <w:fldChar w:fldCharType="end"/>
    </w:r>
    <w:r w:rsidRPr="0048025E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564E40">
      <w:rPr>
        <w:noProof/>
      </w:rPr>
      <w:t>18.07.19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48025E" w:rsidRDefault="00281F5F" w:rsidP="0048025E">
    <w:pPr>
      <w:pStyle w:val="Footer"/>
      <w:tabs>
        <w:tab w:val="clear" w:pos="5812"/>
        <w:tab w:val="left" w:pos="6804"/>
      </w:tabs>
    </w:pPr>
    <w:r>
      <w:fldChar w:fldCharType="begin"/>
    </w:r>
    <w:r w:rsidRPr="0048025E">
      <w:instrText xml:space="preserve"> FILENAME \p \* MERGEFORMAT </w:instrText>
    </w:r>
    <w:r>
      <w:fldChar w:fldCharType="separate"/>
    </w:r>
    <w:r w:rsidR="003B542D">
      <w:rPr>
        <w:noProof/>
      </w:rPr>
      <w:t>P:\ARA\ITU-R\CONF-R\CMR19\000\012ADD21ADD04A.docx</w:t>
    </w:r>
    <w:r>
      <w:fldChar w:fldCharType="end"/>
    </w:r>
    <w:r w:rsidRPr="0048025E">
      <w:t xml:space="preserve">   (</w:t>
    </w:r>
    <w:r w:rsidR="0048025E">
      <w:t>458150</w:t>
    </w:r>
    <w:r w:rsidRPr="0048025E">
      <w:t>)</w:t>
    </w:r>
    <w:r w:rsidRPr="0048025E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92524">
      <w:rPr>
        <w:noProof/>
      </w:rPr>
      <w:t>18.07.19</w:t>
    </w:r>
    <w:r w:rsidRPr="00B12661">
      <w:fldChar w:fldCharType="end"/>
    </w:r>
    <w:r w:rsidRPr="0048025E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564E40">
      <w:rPr>
        <w:noProof/>
      </w:rPr>
      <w:t>18.07.19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7B" w:rsidRDefault="00434C7B" w:rsidP="002919E1">
      <w:r>
        <w:t>___________________</w:t>
      </w:r>
    </w:p>
  </w:footnote>
  <w:footnote w:type="continuationSeparator" w:id="0">
    <w:p w:rsidR="00434C7B" w:rsidRDefault="00434C7B" w:rsidP="002919E1">
      <w:r>
        <w:continuationSeparator/>
      </w:r>
    </w:p>
    <w:p w:rsidR="00434C7B" w:rsidRDefault="00434C7B" w:rsidP="002919E1"/>
    <w:p w:rsidR="00434C7B" w:rsidRDefault="00434C7B" w:rsidP="002919E1"/>
    <w:p w:rsidR="00434C7B" w:rsidRDefault="00434C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05AA7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12(Add.21)(Add.4)-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1DA9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E6ED8"/>
    <w:rsid w:val="000F05F5"/>
    <w:rsid w:val="000F28EA"/>
    <w:rsid w:val="000F518F"/>
    <w:rsid w:val="0010081C"/>
    <w:rsid w:val="0010134F"/>
    <w:rsid w:val="001013E3"/>
    <w:rsid w:val="0010363F"/>
    <w:rsid w:val="0012215E"/>
    <w:rsid w:val="001464F2"/>
    <w:rsid w:val="001629EC"/>
    <w:rsid w:val="00167364"/>
    <w:rsid w:val="001903B2"/>
    <w:rsid w:val="001B7083"/>
    <w:rsid w:val="001E190C"/>
    <w:rsid w:val="001E54F6"/>
    <w:rsid w:val="001E5A8C"/>
    <w:rsid w:val="00201A0A"/>
    <w:rsid w:val="002075D4"/>
    <w:rsid w:val="00211B2A"/>
    <w:rsid w:val="00211D84"/>
    <w:rsid w:val="002333A0"/>
    <w:rsid w:val="00234C52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0637B"/>
    <w:rsid w:val="0033444B"/>
    <w:rsid w:val="0033737F"/>
    <w:rsid w:val="00346074"/>
    <w:rsid w:val="00353652"/>
    <w:rsid w:val="003569E1"/>
    <w:rsid w:val="003815E2"/>
    <w:rsid w:val="003818EF"/>
    <w:rsid w:val="00381FAD"/>
    <w:rsid w:val="00382A66"/>
    <w:rsid w:val="003923B1"/>
    <w:rsid w:val="003965FE"/>
    <w:rsid w:val="003A6AB4"/>
    <w:rsid w:val="003B27AD"/>
    <w:rsid w:val="003B4F23"/>
    <w:rsid w:val="003B542D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34C7B"/>
    <w:rsid w:val="00461FA7"/>
    <w:rsid w:val="00470CBD"/>
    <w:rsid w:val="0047407D"/>
    <w:rsid w:val="0048025E"/>
    <w:rsid w:val="004909DD"/>
    <w:rsid w:val="00492103"/>
    <w:rsid w:val="004A05E6"/>
    <w:rsid w:val="004A6C66"/>
    <w:rsid w:val="004A7AA0"/>
    <w:rsid w:val="004C11BC"/>
    <w:rsid w:val="004D3017"/>
    <w:rsid w:val="004D4AE6"/>
    <w:rsid w:val="004E34FA"/>
    <w:rsid w:val="00505445"/>
    <w:rsid w:val="00505B9C"/>
    <w:rsid w:val="00505FCA"/>
    <w:rsid w:val="00510C2D"/>
    <w:rsid w:val="005169F4"/>
    <w:rsid w:val="005210D1"/>
    <w:rsid w:val="00523146"/>
    <w:rsid w:val="00523275"/>
    <w:rsid w:val="00531DC7"/>
    <w:rsid w:val="005350B0"/>
    <w:rsid w:val="00537629"/>
    <w:rsid w:val="00546A99"/>
    <w:rsid w:val="00553411"/>
    <w:rsid w:val="00554AE7"/>
    <w:rsid w:val="00564746"/>
    <w:rsid w:val="00564E40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F05CC"/>
    <w:rsid w:val="005F65DE"/>
    <w:rsid w:val="00613492"/>
    <w:rsid w:val="006315B5"/>
    <w:rsid w:val="00635DE6"/>
    <w:rsid w:val="0065110E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F08CA"/>
    <w:rsid w:val="007F7FC3"/>
    <w:rsid w:val="00810482"/>
    <w:rsid w:val="00817568"/>
    <w:rsid w:val="008204AC"/>
    <w:rsid w:val="008261C2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7388F"/>
    <w:rsid w:val="00880CD4"/>
    <w:rsid w:val="0088384B"/>
    <w:rsid w:val="008911EC"/>
    <w:rsid w:val="00893E53"/>
    <w:rsid w:val="008A1137"/>
    <w:rsid w:val="008A1788"/>
    <w:rsid w:val="008A4185"/>
    <w:rsid w:val="008A6552"/>
    <w:rsid w:val="008B4E93"/>
    <w:rsid w:val="008C36BA"/>
    <w:rsid w:val="008D4F14"/>
    <w:rsid w:val="008D6ACC"/>
    <w:rsid w:val="008D7AF0"/>
    <w:rsid w:val="008E32DD"/>
    <w:rsid w:val="008F4626"/>
    <w:rsid w:val="009004DF"/>
    <w:rsid w:val="00904AA5"/>
    <w:rsid w:val="00905D21"/>
    <w:rsid w:val="009138EC"/>
    <w:rsid w:val="00920B4B"/>
    <w:rsid w:val="00950BBC"/>
    <w:rsid w:val="00951718"/>
    <w:rsid w:val="00954CCB"/>
    <w:rsid w:val="00960962"/>
    <w:rsid w:val="00972CE0"/>
    <w:rsid w:val="0098549B"/>
    <w:rsid w:val="009A2C08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0868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46F92"/>
    <w:rsid w:val="00B528DF"/>
    <w:rsid w:val="00B606BA"/>
    <w:rsid w:val="00B66817"/>
    <w:rsid w:val="00B71E3B"/>
    <w:rsid w:val="00B721D5"/>
    <w:rsid w:val="00B81CB5"/>
    <w:rsid w:val="00B8351F"/>
    <w:rsid w:val="00B86C44"/>
    <w:rsid w:val="00B9252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5AA7"/>
    <w:rsid w:val="00D25120"/>
    <w:rsid w:val="00D40426"/>
    <w:rsid w:val="00D419CB"/>
    <w:rsid w:val="00D422F8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A614F"/>
    <w:rsid w:val="00DC29DD"/>
    <w:rsid w:val="00DC7C0E"/>
    <w:rsid w:val="00DE6514"/>
    <w:rsid w:val="00DF2A6A"/>
    <w:rsid w:val="00DF3B72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56F6C"/>
    <w:rsid w:val="00E621A3"/>
    <w:rsid w:val="00E65DB1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0F1E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R16-WRC19-C-0012!A21-A4!MSW-A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5C06-0B4D-4910-9A83-1A8FB285CAA9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1BF56D-2660-444D-B407-BAD957AF4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E403930-0D1E-4352-9E32-D0A2B456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408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R16-WRC19-C-0012!A21-A4!MSW-A</vt:lpstr>
    </vt:vector>
  </TitlesOfParts>
  <Manager>General Secretariat - Pool</Manager>
  <Company>International Telecommunication Union (ITU)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R16-WRC19-C-0012!A21-A4!MSW-A</dc:title>
  <dc:subject>World Radiocommunication Conference - 2019</dc:subject>
  <dc:creator>Documents Proposals Manager (DPM)</dc:creator>
  <cp:keywords>DPM_v2019.6.28.1_prod</cp:keywords>
  <cp:lastModifiedBy>Awad, Samy</cp:lastModifiedBy>
  <cp:revision>16</cp:revision>
  <cp:lastPrinted>2019-07-18T09:15:00Z</cp:lastPrinted>
  <dcterms:created xsi:type="dcterms:W3CDTF">2019-07-17T10:20:00Z</dcterms:created>
  <dcterms:modified xsi:type="dcterms:W3CDTF">2019-07-26T15:52:00Z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