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14:paraId="2B4AB738" w14:textId="77777777" w:rsidTr="0050008E">
        <w:trPr>
          <w:cantSplit/>
        </w:trPr>
        <w:tc>
          <w:tcPr>
            <w:tcW w:w="6911" w:type="dxa"/>
          </w:tcPr>
          <w:p w14:paraId="310CF157" w14:textId="77777777" w:rsidR="00BB1D82" w:rsidRPr="00930FFD" w:rsidRDefault="00851625" w:rsidP="00477E0E">
            <w:pPr>
              <w:spacing w:before="400" w:after="48"/>
              <w:rPr>
                <w:rFonts w:ascii="Verdana" w:hAnsi="Verdana"/>
                <w:b/>
                <w:bCs/>
                <w:sz w:val="20"/>
                <w:lang w:val="fr-CH"/>
              </w:rPr>
            </w:pPr>
            <w:r>
              <w:rPr>
                <w:rFonts w:ascii="Verdana" w:hAnsi="Verdana"/>
                <w:b/>
                <w:bCs/>
                <w:sz w:val="20"/>
                <w:lang w:val="fr-CH"/>
              </w:rPr>
              <w:t>Conférence mondiale des radiocommunications (CMR-1</w:t>
            </w:r>
            <w:r w:rsidR="00FD7AA3">
              <w:rPr>
                <w:rFonts w:ascii="Verdana" w:hAnsi="Verdana"/>
                <w:b/>
                <w:bCs/>
                <w:sz w:val="20"/>
                <w:lang w:val="fr-CH"/>
              </w:rPr>
              <w:t>9</w:t>
            </w:r>
            <w:r>
              <w:rPr>
                <w:rFonts w:ascii="Verdana" w:hAnsi="Verdana"/>
                <w:b/>
                <w:bCs/>
                <w:sz w:val="20"/>
                <w:lang w:val="fr-CH"/>
              </w:rPr>
              <w:t>)</w:t>
            </w:r>
            <w:r w:rsidRPr="00930FFD">
              <w:rPr>
                <w:rFonts w:ascii="Verdana" w:hAnsi="Verdana"/>
                <w:b/>
                <w:bCs/>
                <w:sz w:val="20"/>
                <w:lang w:val="fr-CH"/>
              </w:rPr>
              <w:br/>
            </w:r>
            <w:r w:rsidR="00063A1F" w:rsidRPr="00063A1F">
              <w:rPr>
                <w:rFonts w:ascii="Verdana" w:hAnsi="Verdana"/>
                <w:b/>
                <w:bCs/>
                <w:sz w:val="18"/>
                <w:szCs w:val="18"/>
                <w:lang w:val="fr-CH"/>
              </w:rPr>
              <w:t xml:space="preserve">Charm el-Cheikh, </w:t>
            </w:r>
            <w:r w:rsidR="00081366">
              <w:rPr>
                <w:rFonts w:ascii="Verdana" w:hAnsi="Verdana"/>
                <w:b/>
                <w:bCs/>
                <w:sz w:val="18"/>
                <w:szCs w:val="18"/>
                <w:lang w:val="fr-CH"/>
              </w:rPr>
              <w:t>É</w:t>
            </w:r>
            <w:r w:rsidR="00063A1F" w:rsidRPr="00063A1F">
              <w:rPr>
                <w:rFonts w:ascii="Verdana" w:hAnsi="Verdana"/>
                <w:b/>
                <w:bCs/>
                <w:sz w:val="18"/>
                <w:szCs w:val="18"/>
                <w:lang w:val="fr-CH"/>
              </w:rPr>
              <w:t>gypte</w:t>
            </w:r>
            <w:r w:rsidRPr="00930FFD">
              <w:rPr>
                <w:rFonts w:ascii="Verdana" w:hAnsi="Verdana"/>
                <w:b/>
                <w:bCs/>
                <w:sz w:val="18"/>
                <w:szCs w:val="18"/>
                <w:lang w:val="fr-CH"/>
              </w:rPr>
              <w:t>,</w:t>
            </w:r>
            <w:r w:rsidR="00E537FF">
              <w:rPr>
                <w:rFonts w:ascii="Verdana" w:hAnsi="Verdana"/>
                <w:b/>
                <w:bCs/>
                <w:sz w:val="18"/>
                <w:szCs w:val="18"/>
                <w:lang w:val="fr-CH"/>
              </w:rPr>
              <w:t xml:space="preserve"> </w:t>
            </w:r>
            <w:r w:rsidRPr="00930FFD">
              <w:rPr>
                <w:rFonts w:ascii="Verdana" w:hAnsi="Verdana"/>
                <w:b/>
                <w:bCs/>
                <w:sz w:val="18"/>
                <w:szCs w:val="18"/>
                <w:lang w:val="fr-CH"/>
              </w:rPr>
              <w:t>2</w:t>
            </w:r>
            <w:r w:rsidR="00FD7AA3">
              <w:rPr>
                <w:rFonts w:ascii="Verdana" w:hAnsi="Verdana"/>
                <w:b/>
                <w:bCs/>
                <w:sz w:val="18"/>
                <w:szCs w:val="18"/>
                <w:lang w:val="fr-CH"/>
              </w:rPr>
              <w:t xml:space="preserve">8 octobre </w:t>
            </w:r>
            <w:r w:rsidR="00F10064">
              <w:rPr>
                <w:rFonts w:ascii="Verdana" w:hAnsi="Verdana"/>
                <w:b/>
                <w:bCs/>
                <w:sz w:val="18"/>
                <w:szCs w:val="18"/>
                <w:lang w:val="fr-CH"/>
              </w:rPr>
              <w:t>–</w:t>
            </w:r>
            <w:r w:rsidR="00FD7AA3">
              <w:rPr>
                <w:rFonts w:ascii="Verdana" w:hAnsi="Verdana"/>
                <w:b/>
                <w:bCs/>
                <w:sz w:val="18"/>
                <w:szCs w:val="18"/>
                <w:lang w:val="fr-CH"/>
              </w:rPr>
              <w:t xml:space="preserve"> </w:t>
            </w:r>
            <w:r w:rsidRPr="00930FFD">
              <w:rPr>
                <w:rFonts w:ascii="Verdana" w:hAnsi="Verdana"/>
                <w:b/>
                <w:bCs/>
                <w:sz w:val="18"/>
                <w:szCs w:val="18"/>
                <w:lang w:val="fr-CH"/>
              </w:rPr>
              <w:t>2</w:t>
            </w:r>
            <w:r w:rsidR="00FD7AA3">
              <w:rPr>
                <w:rFonts w:ascii="Verdana" w:hAnsi="Verdana"/>
                <w:b/>
                <w:bCs/>
                <w:sz w:val="18"/>
                <w:szCs w:val="18"/>
                <w:lang w:val="fr-CH"/>
              </w:rPr>
              <w:t>2</w:t>
            </w:r>
            <w:r w:rsidRPr="00930FFD">
              <w:rPr>
                <w:rFonts w:ascii="Verdana" w:hAnsi="Verdana"/>
                <w:b/>
                <w:bCs/>
                <w:sz w:val="18"/>
                <w:szCs w:val="18"/>
                <w:lang w:val="fr-CH"/>
              </w:rPr>
              <w:t xml:space="preserve"> novembre 201</w:t>
            </w:r>
            <w:r w:rsidR="00FD7AA3">
              <w:rPr>
                <w:rFonts w:ascii="Verdana" w:hAnsi="Verdana"/>
                <w:b/>
                <w:bCs/>
                <w:sz w:val="18"/>
                <w:szCs w:val="18"/>
                <w:lang w:val="fr-CH"/>
              </w:rPr>
              <w:t>9</w:t>
            </w:r>
          </w:p>
        </w:tc>
        <w:tc>
          <w:tcPr>
            <w:tcW w:w="3120" w:type="dxa"/>
          </w:tcPr>
          <w:p w14:paraId="5893705E" w14:textId="77777777" w:rsidR="00BB1D82" w:rsidRPr="002A6F8F" w:rsidRDefault="000A55AE" w:rsidP="00477E0E">
            <w:pPr>
              <w:spacing w:before="0"/>
              <w:jc w:val="right"/>
              <w:rPr>
                <w:lang w:val="en-US"/>
              </w:rPr>
            </w:pPr>
            <w:r>
              <w:rPr>
                <w:rFonts w:ascii="Verdana" w:hAnsi="Verdana"/>
                <w:b/>
                <w:bCs/>
                <w:noProof/>
                <w:lang w:val="en-GB" w:eastAsia="zh-CN"/>
              </w:rPr>
              <w:drawing>
                <wp:inline distT="0" distB="0" distL="0" distR="0" wp14:anchorId="4FDEF4DF" wp14:editId="3764FC1C">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2A6F8F" w14:paraId="3390227A" w14:textId="77777777" w:rsidTr="0050008E">
        <w:trPr>
          <w:cantSplit/>
        </w:trPr>
        <w:tc>
          <w:tcPr>
            <w:tcW w:w="6911" w:type="dxa"/>
            <w:tcBorders>
              <w:bottom w:val="single" w:sz="12" w:space="0" w:color="auto"/>
            </w:tcBorders>
          </w:tcPr>
          <w:p w14:paraId="6C63967D" w14:textId="77777777" w:rsidR="00BB1D82" w:rsidRPr="002A6F8F" w:rsidRDefault="00BB1D82" w:rsidP="00477E0E">
            <w:pPr>
              <w:spacing w:before="0" w:after="48"/>
              <w:rPr>
                <w:b/>
                <w:smallCaps/>
                <w:szCs w:val="24"/>
                <w:lang w:val="en-US"/>
              </w:rPr>
            </w:pPr>
            <w:bookmarkStart w:id="0" w:name="dhead"/>
          </w:p>
        </w:tc>
        <w:tc>
          <w:tcPr>
            <w:tcW w:w="3120" w:type="dxa"/>
            <w:tcBorders>
              <w:bottom w:val="single" w:sz="12" w:space="0" w:color="auto"/>
            </w:tcBorders>
          </w:tcPr>
          <w:p w14:paraId="43912DA0" w14:textId="77777777" w:rsidR="00BB1D82" w:rsidRPr="002A6F8F" w:rsidRDefault="00BB1D82" w:rsidP="00477E0E">
            <w:pPr>
              <w:spacing w:before="0"/>
              <w:rPr>
                <w:rFonts w:ascii="Verdana" w:hAnsi="Verdana"/>
                <w:szCs w:val="24"/>
                <w:lang w:val="en-US"/>
              </w:rPr>
            </w:pPr>
          </w:p>
        </w:tc>
      </w:tr>
      <w:tr w:rsidR="00BB1D82" w:rsidRPr="002A6F8F" w14:paraId="50F83809" w14:textId="77777777" w:rsidTr="00BB1D82">
        <w:trPr>
          <w:cantSplit/>
        </w:trPr>
        <w:tc>
          <w:tcPr>
            <w:tcW w:w="6911" w:type="dxa"/>
            <w:tcBorders>
              <w:top w:val="single" w:sz="12" w:space="0" w:color="auto"/>
            </w:tcBorders>
          </w:tcPr>
          <w:p w14:paraId="3B876382" w14:textId="77777777" w:rsidR="00BB1D82" w:rsidRPr="002A6F8F" w:rsidRDefault="00BB1D82" w:rsidP="00477E0E">
            <w:pPr>
              <w:spacing w:before="0" w:after="48"/>
              <w:rPr>
                <w:rFonts w:ascii="Verdana" w:hAnsi="Verdana"/>
                <w:b/>
                <w:smallCaps/>
                <w:sz w:val="20"/>
                <w:lang w:val="en-US"/>
              </w:rPr>
            </w:pPr>
          </w:p>
        </w:tc>
        <w:tc>
          <w:tcPr>
            <w:tcW w:w="3120" w:type="dxa"/>
            <w:tcBorders>
              <w:top w:val="single" w:sz="12" w:space="0" w:color="auto"/>
            </w:tcBorders>
          </w:tcPr>
          <w:p w14:paraId="54014D1D" w14:textId="77777777" w:rsidR="00BB1D82" w:rsidRPr="002A6F8F" w:rsidRDefault="00BB1D82" w:rsidP="00477E0E">
            <w:pPr>
              <w:spacing w:before="0"/>
              <w:rPr>
                <w:rFonts w:ascii="Verdana" w:hAnsi="Verdana"/>
                <w:sz w:val="20"/>
                <w:lang w:val="en-US"/>
              </w:rPr>
            </w:pPr>
          </w:p>
        </w:tc>
      </w:tr>
      <w:tr w:rsidR="00BB1D82" w:rsidRPr="002A6F8F" w14:paraId="3A6A06BE" w14:textId="77777777" w:rsidTr="00BB1D82">
        <w:trPr>
          <w:cantSplit/>
        </w:trPr>
        <w:tc>
          <w:tcPr>
            <w:tcW w:w="6911" w:type="dxa"/>
          </w:tcPr>
          <w:p w14:paraId="5D8A9DB0" w14:textId="77777777" w:rsidR="00BB1D82" w:rsidRPr="00930FFD" w:rsidRDefault="006D4724" w:rsidP="00477E0E">
            <w:pPr>
              <w:spacing w:before="0"/>
              <w:rPr>
                <w:rFonts w:ascii="Verdana" w:hAnsi="Verdana"/>
                <w:b/>
                <w:sz w:val="20"/>
                <w:lang w:val="en-US"/>
              </w:rPr>
            </w:pPr>
            <w:r w:rsidRPr="00930FFD">
              <w:rPr>
                <w:rFonts w:ascii="Verdana" w:hAnsi="Verdana"/>
                <w:b/>
                <w:sz w:val="20"/>
                <w:lang w:val="en-US"/>
              </w:rPr>
              <w:t>SÉANCE PLÉNIÈRE</w:t>
            </w:r>
          </w:p>
        </w:tc>
        <w:tc>
          <w:tcPr>
            <w:tcW w:w="3120" w:type="dxa"/>
          </w:tcPr>
          <w:p w14:paraId="29D062C6" w14:textId="77777777" w:rsidR="00BB1D82" w:rsidRPr="00661FB6" w:rsidRDefault="006D4724" w:rsidP="00477E0E">
            <w:pPr>
              <w:spacing w:before="0"/>
              <w:rPr>
                <w:rFonts w:ascii="Verdana" w:hAnsi="Verdana"/>
                <w:sz w:val="20"/>
              </w:rPr>
            </w:pPr>
            <w:r w:rsidRPr="00661FB6">
              <w:rPr>
                <w:rFonts w:ascii="Verdana" w:hAnsi="Verdana"/>
                <w:b/>
                <w:sz w:val="20"/>
              </w:rPr>
              <w:t>Addendum 5 au</w:t>
            </w:r>
            <w:r w:rsidRPr="00661FB6">
              <w:rPr>
                <w:rFonts w:ascii="Verdana" w:hAnsi="Verdana"/>
                <w:b/>
                <w:sz w:val="20"/>
              </w:rPr>
              <w:br/>
              <w:t>Document 12(Add.19)</w:t>
            </w:r>
            <w:r w:rsidR="00BB1D82" w:rsidRPr="00661FB6">
              <w:rPr>
                <w:rFonts w:ascii="Verdana" w:hAnsi="Verdana"/>
                <w:b/>
                <w:sz w:val="20"/>
              </w:rPr>
              <w:t>-</w:t>
            </w:r>
            <w:r w:rsidRPr="00661FB6">
              <w:rPr>
                <w:rFonts w:ascii="Verdana" w:hAnsi="Verdana"/>
                <w:b/>
                <w:sz w:val="20"/>
              </w:rPr>
              <w:t>F</w:t>
            </w:r>
          </w:p>
        </w:tc>
      </w:tr>
      <w:bookmarkEnd w:id="0"/>
      <w:tr w:rsidR="00690C7B" w:rsidRPr="002A6F8F" w14:paraId="00E01EBA" w14:textId="77777777" w:rsidTr="00BB1D82">
        <w:trPr>
          <w:cantSplit/>
        </w:trPr>
        <w:tc>
          <w:tcPr>
            <w:tcW w:w="6911" w:type="dxa"/>
          </w:tcPr>
          <w:p w14:paraId="10918570" w14:textId="77777777" w:rsidR="00690C7B" w:rsidRPr="00661FB6" w:rsidRDefault="00690C7B" w:rsidP="00477E0E">
            <w:pPr>
              <w:spacing w:before="0"/>
              <w:rPr>
                <w:rFonts w:ascii="Verdana" w:hAnsi="Verdana"/>
                <w:b/>
                <w:sz w:val="20"/>
              </w:rPr>
            </w:pPr>
          </w:p>
        </w:tc>
        <w:tc>
          <w:tcPr>
            <w:tcW w:w="3120" w:type="dxa"/>
          </w:tcPr>
          <w:p w14:paraId="39B8C812" w14:textId="77777777" w:rsidR="00690C7B" w:rsidRPr="002A6F8F" w:rsidRDefault="00690C7B" w:rsidP="00477E0E">
            <w:pPr>
              <w:spacing w:before="0"/>
              <w:rPr>
                <w:rFonts w:ascii="Verdana" w:hAnsi="Verdana"/>
                <w:b/>
                <w:sz w:val="20"/>
                <w:lang w:val="en-US"/>
              </w:rPr>
            </w:pPr>
            <w:r w:rsidRPr="002A6F8F">
              <w:rPr>
                <w:rFonts w:ascii="Verdana" w:hAnsi="Verdana"/>
                <w:b/>
                <w:sz w:val="20"/>
                <w:lang w:val="en-US"/>
              </w:rPr>
              <w:t>2 octobre 2019</w:t>
            </w:r>
          </w:p>
        </w:tc>
      </w:tr>
      <w:tr w:rsidR="00690C7B" w:rsidRPr="002A6F8F" w14:paraId="02468A67" w14:textId="77777777" w:rsidTr="00BB1D82">
        <w:trPr>
          <w:cantSplit/>
        </w:trPr>
        <w:tc>
          <w:tcPr>
            <w:tcW w:w="6911" w:type="dxa"/>
          </w:tcPr>
          <w:p w14:paraId="31078449" w14:textId="77777777" w:rsidR="00690C7B" w:rsidRPr="002A6F8F" w:rsidRDefault="00690C7B" w:rsidP="00477E0E">
            <w:pPr>
              <w:spacing w:before="0" w:after="48"/>
              <w:rPr>
                <w:rFonts w:ascii="Verdana" w:hAnsi="Verdana"/>
                <w:b/>
                <w:smallCaps/>
                <w:sz w:val="20"/>
                <w:lang w:val="en-US"/>
              </w:rPr>
            </w:pPr>
          </w:p>
        </w:tc>
        <w:tc>
          <w:tcPr>
            <w:tcW w:w="3120" w:type="dxa"/>
          </w:tcPr>
          <w:p w14:paraId="086ABFA3" w14:textId="77777777" w:rsidR="00690C7B" w:rsidRPr="002A6F8F" w:rsidRDefault="00690C7B" w:rsidP="00477E0E">
            <w:pPr>
              <w:spacing w:before="0"/>
              <w:rPr>
                <w:rFonts w:ascii="Verdana" w:hAnsi="Verdana"/>
                <w:b/>
                <w:sz w:val="20"/>
                <w:lang w:val="en-US"/>
              </w:rPr>
            </w:pPr>
            <w:r w:rsidRPr="002A6F8F">
              <w:rPr>
                <w:rFonts w:ascii="Verdana" w:hAnsi="Verdana"/>
                <w:b/>
                <w:sz w:val="20"/>
                <w:lang w:val="en-US"/>
              </w:rPr>
              <w:t>Original: russe</w:t>
            </w:r>
          </w:p>
        </w:tc>
      </w:tr>
      <w:tr w:rsidR="00690C7B" w:rsidRPr="002A6F8F" w14:paraId="7218A50F" w14:textId="77777777" w:rsidTr="00C11970">
        <w:trPr>
          <w:cantSplit/>
        </w:trPr>
        <w:tc>
          <w:tcPr>
            <w:tcW w:w="10031" w:type="dxa"/>
            <w:gridSpan w:val="2"/>
          </w:tcPr>
          <w:p w14:paraId="67383365" w14:textId="77777777" w:rsidR="00690C7B" w:rsidRPr="002A6F8F" w:rsidRDefault="00690C7B" w:rsidP="00477E0E">
            <w:pPr>
              <w:spacing w:before="0"/>
              <w:rPr>
                <w:rFonts w:ascii="Verdana" w:hAnsi="Verdana"/>
                <w:b/>
                <w:sz w:val="20"/>
                <w:lang w:val="en-US"/>
              </w:rPr>
            </w:pPr>
          </w:p>
        </w:tc>
      </w:tr>
      <w:tr w:rsidR="00690C7B" w:rsidRPr="002A6F8F" w14:paraId="162E5D3E" w14:textId="77777777" w:rsidTr="0050008E">
        <w:trPr>
          <w:cantSplit/>
        </w:trPr>
        <w:tc>
          <w:tcPr>
            <w:tcW w:w="10031" w:type="dxa"/>
            <w:gridSpan w:val="2"/>
          </w:tcPr>
          <w:p w14:paraId="3681372C" w14:textId="77777777" w:rsidR="00690C7B" w:rsidRPr="00661FB6" w:rsidRDefault="00690C7B" w:rsidP="00477E0E">
            <w:pPr>
              <w:pStyle w:val="Source"/>
            </w:pPr>
            <w:bookmarkStart w:id="1" w:name="dsource" w:colFirst="0" w:colLast="0"/>
            <w:r w:rsidRPr="00661FB6">
              <w:t>Propositions communes de la Communauté régionale des communications</w:t>
            </w:r>
          </w:p>
        </w:tc>
      </w:tr>
      <w:tr w:rsidR="00690C7B" w:rsidRPr="002A6F8F" w14:paraId="3DD6BC49" w14:textId="77777777" w:rsidTr="0050008E">
        <w:trPr>
          <w:cantSplit/>
        </w:trPr>
        <w:tc>
          <w:tcPr>
            <w:tcW w:w="10031" w:type="dxa"/>
            <w:gridSpan w:val="2"/>
          </w:tcPr>
          <w:p w14:paraId="0BBBC73A" w14:textId="13C98B97" w:rsidR="00690C7B" w:rsidRPr="00661FB6" w:rsidRDefault="00690C7B" w:rsidP="00477E0E">
            <w:pPr>
              <w:pStyle w:val="Title1"/>
            </w:pPr>
            <w:bookmarkStart w:id="2" w:name="dtitle1" w:colFirst="0" w:colLast="0"/>
            <w:bookmarkEnd w:id="1"/>
            <w:r w:rsidRPr="00661FB6">
              <w:t>Propositions pour les travaux de la conf</w:t>
            </w:r>
            <w:r w:rsidR="00AF2D93">
              <w:t>É</w:t>
            </w:r>
            <w:r w:rsidRPr="00661FB6">
              <w:t>rence</w:t>
            </w:r>
          </w:p>
        </w:tc>
      </w:tr>
      <w:tr w:rsidR="00690C7B" w:rsidRPr="002A6F8F" w14:paraId="53350F35" w14:textId="77777777" w:rsidTr="0050008E">
        <w:trPr>
          <w:cantSplit/>
        </w:trPr>
        <w:tc>
          <w:tcPr>
            <w:tcW w:w="10031" w:type="dxa"/>
            <w:gridSpan w:val="2"/>
          </w:tcPr>
          <w:p w14:paraId="7202098B" w14:textId="77777777" w:rsidR="00690C7B" w:rsidRPr="00661FB6" w:rsidRDefault="00690C7B" w:rsidP="00477E0E">
            <w:pPr>
              <w:pStyle w:val="Title2"/>
            </w:pPr>
            <w:bookmarkStart w:id="3" w:name="dtitle2" w:colFirst="0" w:colLast="0"/>
            <w:bookmarkEnd w:id="2"/>
          </w:p>
        </w:tc>
      </w:tr>
      <w:tr w:rsidR="00690C7B" w14:paraId="3B8CD898" w14:textId="77777777" w:rsidTr="0050008E">
        <w:trPr>
          <w:cantSplit/>
        </w:trPr>
        <w:tc>
          <w:tcPr>
            <w:tcW w:w="10031" w:type="dxa"/>
            <w:gridSpan w:val="2"/>
          </w:tcPr>
          <w:p w14:paraId="35954BE1" w14:textId="77777777" w:rsidR="00690C7B" w:rsidRDefault="00690C7B" w:rsidP="00477E0E">
            <w:pPr>
              <w:pStyle w:val="Agendaitem"/>
            </w:pPr>
            <w:bookmarkStart w:id="4" w:name="dtitle3" w:colFirst="0" w:colLast="0"/>
            <w:bookmarkEnd w:id="3"/>
            <w:r w:rsidRPr="006D4724">
              <w:t>Point 7(E) de l'ordre du jour</w:t>
            </w:r>
          </w:p>
        </w:tc>
      </w:tr>
    </w:tbl>
    <w:bookmarkEnd w:id="4"/>
    <w:p w14:paraId="255E219A" w14:textId="77777777" w:rsidR="001C0E40" w:rsidRPr="00404314" w:rsidRDefault="00C61A38" w:rsidP="00477E0E">
      <w:r w:rsidRPr="009B46DD">
        <w:t>7</w:t>
      </w:r>
      <w:r w:rsidRPr="009B46DD">
        <w:tab/>
        <w:t>examiner d'éventuels changements à apporter, et d'autres options à mettre en oeuvre, en application de la Résolution 86 (Rév. Marrakech, 2002) de la Conférence de plénipotentiaires, intitulée "Procédures de publication anticipée, de coordination, de notification et d'inscription des assignations de fréquence relatives aux réseaux à satellite", conformément à la Résolution </w:t>
      </w:r>
      <w:r w:rsidRPr="009B46DD">
        <w:rPr>
          <w:b/>
          <w:bCs/>
        </w:rPr>
        <w:t>86 (Rév.CMR-07)</w:t>
      </w:r>
      <w:r w:rsidRPr="009B46DD">
        <w:t>, afin de faciliter l'utilisation rationnelle, efficace et économique des fréquences radioélectriques et des orbites associées, y compris de l'orbite des satellites géostationnaires;</w:t>
      </w:r>
    </w:p>
    <w:p w14:paraId="273BD761" w14:textId="77777777" w:rsidR="001C0E40" w:rsidRPr="00404314" w:rsidRDefault="00C61A38" w:rsidP="00477E0E">
      <w:r w:rsidRPr="009B46DD">
        <w:t>7</w:t>
      </w:r>
      <w:r>
        <w:t>(E)</w:t>
      </w:r>
      <w:r w:rsidRPr="009B46DD">
        <w:tab/>
      </w:r>
      <w:r w:rsidRPr="006D1D7C">
        <w:t xml:space="preserve">Question </w:t>
      </w:r>
      <w:r>
        <w:t>E</w:t>
      </w:r>
      <w:r w:rsidRPr="006D1D7C">
        <w:t xml:space="preserve"> – </w:t>
      </w:r>
      <w:r w:rsidRPr="001610E3">
        <w:t xml:space="preserve">Résolution relative à l'Appendice </w:t>
      </w:r>
      <w:r w:rsidRPr="001610E3">
        <w:rPr>
          <w:b/>
          <w:bCs/>
        </w:rPr>
        <w:t xml:space="preserve">30B </w:t>
      </w:r>
      <w:r w:rsidRPr="001610E3">
        <w:t>du RR</w:t>
      </w:r>
    </w:p>
    <w:p w14:paraId="3DC27430" w14:textId="77777777" w:rsidR="003A583E" w:rsidRDefault="003A583E" w:rsidP="00477E0E"/>
    <w:p w14:paraId="033BB503" w14:textId="77777777" w:rsidR="00180337" w:rsidRPr="00C61A38" w:rsidRDefault="00C61A38" w:rsidP="00477E0E">
      <w:pPr>
        <w:pStyle w:val="Proposal"/>
        <w:rPr>
          <w:lang w:val="en-GB"/>
        </w:rPr>
      </w:pPr>
      <w:r>
        <w:tab/>
      </w:r>
      <w:r w:rsidRPr="00C61A38">
        <w:rPr>
          <w:lang w:val="en-GB"/>
        </w:rPr>
        <w:t>RCC/12A19A5/1</w:t>
      </w:r>
    </w:p>
    <w:p w14:paraId="0E683C53" w14:textId="01F217AD" w:rsidR="00180337" w:rsidRPr="001A448B" w:rsidRDefault="001A448B" w:rsidP="00477E0E">
      <w:r w:rsidRPr="001A448B">
        <w:t xml:space="preserve">Les </w:t>
      </w:r>
      <w:r w:rsidR="00477E0E" w:rsidRPr="001A448B">
        <w:t>A</w:t>
      </w:r>
      <w:r w:rsidRPr="001A448B">
        <w:t xml:space="preserve">dministrations des </w:t>
      </w:r>
      <w:r w:rsidR="00477E0E">
        <w:t xml:space="preserve">pays </w:t>
      </w:r>
      <w:r w:rsidRPr="001A448B">
        <w:t>membres de la RCC appuient l'adoption de la résolution</w:t>
      </w:r>
      <w:r w:rsidR="00C61A38" w:rsidRPr="001A448B">
        <w:t xml:space="preserve"> </w:t>
      </w:r>
      <w:r>
        <w:t xml:space="preserve">qui établit </w:t>
      </w:r>
      <w:r w:rsidRPr="001A448B">
        <w:t xml:space="preserve">la procédure la plus favorable pour la conversion d'un allotissement en </w:t>
      </w:r>
      <w:r w:rsidR="00AF2D93">
        <w:t xml:space="preserve">une </w:t>
      </w:r>
      <w:r w:rsidRPr="001A448B">
        <w:t xml:space="preserve">assignation </w:t>
      </w:r>
      <w:r>
        <w:t>avec des caractéristiques modifiées</w:t>
      </w:r>
      <w:r w:rsidRPr="001A448B">
        <w:t xml:space="preserve"> à l'intérieur des frontières nationales de l'administration ou des administrati</w:t>
      </w:r>
      <w:bookmarkStart w:id="5" w:name="_GoBack"/>
      <w:bookmarkEnd w:id="5"/>
      <w:r w:rsidRPr="001A448B">
        <w:t>ons notificatrice(s)</w:t>
      </w:r>
      <w:r>
        <w:t>, ou pour l'introduction d'un système additionnel dans la Liste des assignations</w:t>
      </w:r>
      <w:r w:rsidR="00477E0E">
        <w:t xml:space="preserve"> de fréquence</w:t>
      </w:r>
      <w:r>
        <w:t xml:space="preserve">, avec une zone de service limitée au territoire national </w:t>
      </w:r>
      <w:r w:rsidR="006149C4">
        <w:t>pour les</w:t>
      </w:r>
      <w:r>
        <w:t xml:space="preserve"> administrations n'ayant aucune assignation dans la Liste</w:t>
      </w:r>
      <w:r w:rsidR="00C61A38" w:rsidRPr="001A448B">
        <w:t>.</w:t>
      </w:r>
    </w:p>
    <w:p w14:paraId="2400831F" w14:textId="77777777" w:rsidR="00C61A38" w:rsidRPr="001A448B" w:rsidRDefault="00C61A38" w:rsidP="00477E0E">
      <w:pPr>
        <w:pStyle w:val="Reasons"/>
      </w:pPr>
    </w:p>
    <w:p w14:paraId="42B2F056" w14:textId="77777777" w:rsidR="00C61A38" w:rsidRDefault="00C61A38" w:rsidP="00477E0E">
      <w:pPr>
        <w:jc w:val="center"/>
      </w:pPr>
      <w:r>
        <w:t>______________</w:t>
      </w:r>
    </w:p>
    <w:p w14:paraId="48E5692B" w14:textId="77777777" w:rsidR="00C61A38" w:rsidRPr="00C61A38" w:rsidRDefault="00C61A38" w:rsidP="00477E0E"/>
    <w:sectPr w:rsidR="00C61A38" w:rsidRPr="00C61A38">
      <w:headerReference w:type="default" r:id="rId12"/>
      <w:footerReference w:type="even" r:id="rId13"/>
      <w:footerReference w:type="default" r:id="rId14"/>
      <w:footerReference w:type="first" r:id="rId15"/>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5CD3B" w14:textId="77777777" w:rsidR="0070076C" w:rsidRDefault="0070076C">
      <w:r>
        <w:separator/>
      </w:r>
    </w:p>
  </w:endnote>
  <w:endnote w:type="continuationSeparator" w:id="0">
    <w:p w14:paraId="3805D792" w14:textId="77777777" w:rsidR="0070076C" w:rsidRDefault="0070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7815B" w14:textId="2CF258FF" w:rsidR="00936D25" w:rsidRDefault="00936D25">
    <w:pPr>
      <w:rPr>
        <w:lang w:val="en-US"/>
      </w:rPr>
    </w:pPr>
    <w:r>
      <w:fldChar w:fldCharType="begin"/>
    </w:r>
    <w:r>
      <w:rPr>
        <w:lang w:val="en-US"/>
      </w:rPr>
      <w:instrText xml:space="preserve"> FILENAME \p  \* MERGEFORMAT </w:instrText>
    </w:r>
    <w:r>
      <w:fldChar w:fldCharType="separate"/>
    </w:r>
    <w:r w:rsidR="000968FE">
      <w:rPr>
        <w:noProof/>
        <w:lang w:val="en-US"/>
      </w:rPr>
      <w:t>P:\FRA\ITU-R\CONF-R\CMR19\000\012ADD19ADD05F.docx</w:t>
    </w:r>
    <w:r>
      <w:fldChar w:fldCharType="end"/>
    </w:r>
    <w:r>
      <w:rPr>
        <w:lang w:val="en-US"/>
      </w:rPr>
      <w:tab/>
    </w:r>
    <w:r>
      <w:fldChar w:fldCharType="begin"/>
    </w:r>
    <w:r>
      <w:instrText xml:space="preserve"> SAVEDATE \@ DD.MM.YY </w:instrText>
    </w:r>
    <w:r>
      <w:fldChar w:fldCharType="separate"/>
    </w:r>
    <w:r w:rsidR="000968FE">
      <w:rPr>
        <w:noProof/>
      </w:rPr>
      <w:t>22.10.19</w:t>
    </w:r>
    <w:r>
      <w:fldChar w:fldCharType="end"/>
    </w:r>
    <w:r>
      <w:rPr>
        <w:lang w:val="en-US"/>
      </w:rPr>
      <w:tab/>
    </w:r>
    <w:r>
      <w:fldChar w:fldCharType="begin"/>
    </w:r>
    <w:r>
      <w:instrText xml:space="preserve"> PRINTDATE \@ DD.MM.YY </w:instrText>
    </w:r>
    <w:r>
      <w:fldChar w:fldCharType="separate"/>
    </w:r>
    <w:r w:rsidR="000968FE">
      <w:rPr>
        <w:noProof/>
      </w:rPr>
      <w:t>22.10.19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088B5" w14:textId="6CAA34BE" w:rsidR="00936D25" w:rsidRPr="00661FB6" w:rsidRDefault="00936D25" w:rsidP="007B2C34">
    <w:pPr>
      <w:pStyle w:val="Footer"/>
      <w:rPr>
        <w:lang w:val="en-GB"/>
      </w:rPr>
    </w:pPr>
    <w:r>
      <w:fldChar w:fldCharType="begin"/>
    </w:r>
    <w:r>
      <w:rPr>
        <w:lang w:val="en-US"/>
      </w:rPr>
      <w:instrText xml:space="preserve"> FILENAME \p  \* MERGEFORMAT </w:instrText>
    </w:r>
    <w:r>
      <w:fldChar w:fldCharType="separate"/>
    </w:r>
    <w:r w:rsidR="000968FE">
      <w:rPr>
        <w:lang w:val="en-US"/>
      </w:rPr>
      <w:t>P:\FRA\ITU-R\CONF-R\CMR19\000\012ADD19ADD05F.docx</w:t>
    </w:r>
    <w:r>
      <w:fldChar w:fldCharType="end"/>
    </w:r>
    <w:r w:rsidR="00661FB6" w:rsidRPr="00661FB6">
      <w:rPr>
        <w:lang w:val="en-GB"/>
      </w:rPr>
      <w:t xml:space="preserve"> </w:t>
    </w:r>
    <w:r w:rsidR="00661FB6">
      <w:rPr>
        <w:lang w:val="en-GB"/>
      </w:rPr>
      <w:t>(461762)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18505" w14:textId="64A24894" w:rsidR="00936D25" w:rsidRPr="00661FB6" w:rsidRDefault="00936D25" w:rsidP="001A11F6">
    <w:pPr>
      <w:pStyle w:val="Footer"/>
      <w:rPr>
        <w:lang w:val="en-GB"/>
      </w:rPr>
    </w:pPr>
    <w:r>
      <w:fldChar w:fldCharType="begin"/>
    </w:r>
    <w:r>
      <w:rPr>
        <w:lang w:val="en-US"/>
      </w:rPr>
      <w:instrText xml:space="preserve"> FILENAME \p  \* MERGEFORMAT </w:instrText>
    </w:r>
    <w:r>
      <w:fldChar w:fldCharType="separate"/>
    </w:r>
    <w:r w:rsidR="000968FE">
      <w:rPr>
        <w:lang w:val="en-US"/>
      </w:rPr>
      <w:t>P:\FRA\ITU-R\CONF-R\CMR19\000\012ADD19ADD05F.docx</w:t>
    </w:r>
    <w:r>
      <w:fldChar w:fldCharType="end"/>
    </w:r>
    <w:r w:rsidR="00661FB6" w:rsidRPr="00661FB6">
      <w:rPr>
        <w:lang w:val="en-GB"/>
      </w:rPr>
      <w:t xml:space="preserve"> </w:t>
    </w:r>
    <w:r w:rsidR="00661FB6">
      <w:rPr>
        <w:lang w:val="en-GB"/>
      </w:rPr>
      <w:t>(461762)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E9FF1" w14:textId="77777777" w:rsidR="0070076C" w:rsidRDefault="0070076C">
      <w:r>
        <w:rPr>
          <w:b/>
        </w:rPr>
        <w:t>_______________</w:t>
      </w:r>
    </w:p>
  </w:footnote>
  <w:footnote w:type="continuationSeparator" w:id="0">
    <w:p w14:paraId="131E5482" w14:textId="77777777" w:rsidR="0070076C" w:rsidRDefault="00700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A14D4" w14:textId="77777777" w:rsidR="004F1F8E" w:rsidRDefault="004F1F8E" w:rsidP="004F1F8E">
    <w:pPr>
      <w:pStyle w:val="Header"/>
    </w:pPr>
    <w:r>
      <w:fldChar w:fldCharType="begin"/>
    </w:r>
    <w:r>
      <w:instrText xml:space="preserve"> PAGE </w:instrText>
    </w:r>
    <w:r>
      <w:fldChar w:fldCharType="separate"/>
    </w:r>
    <w:r w:rsidR="007B2C34">
      <w:rPr>
        <w:noProof/>
      </w:rPr>
      <w:t>2</w:t>
    </w:r>
    <w:r>
      <w:fldChar w:fldCharType="end"/>
    </w:r>
  </w:p>
  <w:p w14:paraId="2DCDEB66" w14:textId="77777777" w:rsidR="004F1F8E" w:rsidRDefault="004F1F8E" w:rsidP="00FD7AA3">
    <w:pPr>
      <w:pStyle w:val="Header"/>
    </w:pPr>
    <w:r>
      <w:t>CMR1</w:t>
    </w:r>
    <w:r w:rsidR="00FD7AA3">
      <w:t>9</w:t>
    </w:r>
    <w:r>
      <w:t>/</w:t>
    </w:r>
    <w:r w:rsidR="006A4B45">
      <w:t>12(Add.19)(Add.5)-</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3522F"/>
    <w:rsid w:val="00063A1F"/>
    <w:rsid w:val="00080E2C"/>
    <w:rsid w:val="00081366"/>
    <w:rsid w:val="000863B3"/>
    <w:rsid w:val="000968FE"/>
    <w:rsid w:val="000A4755"/>
    <w:rsid w:val="000A55AE"/>
    <w:rsid w:val="000B2E0C"/>
    <w:rsid w:val="000B3D0C"/>
    <w:rsid w:val="0011572D"/>
    <w:rsid w:val="001167B9"/>
    <w:rsid w:val="001267A0"/>
    <w:rsid w:val="0015203F"/>
    <w:rsid w:val="00160C64"/>
    <w:rsid w:val="00180337"/>
    <w:rsid w:val="0018169B"/>
    <w:rsid w:val="0019352B"/>
    <w:rsid w:val="001960D0"/>
    <w:rsid w:val="001A11F6"/>
    <w:rsid w:val="001A448B"/>
    <w:rsid w:val="001F17E8"/>
    <w:rsid w:val="00204306"/>
    <w:rsid w:val="00232FD2"/>
    <w:rsid w:val="0026554E"/>
    <w:rsid w:val="002A4622"/>
    <w:rsid w:val="002A6F8F"/>
    <w:rsid w:val="002B17E5"/>
    <w:rsid w:val="002C0EBF"/>
    <w:rsid w:val="002C28A4"/>
    <w:rsid w:val="002D7E0A"/>
    <w:rsid w:val="00315AFE"/>
    <w:rsid w:val="003606A6"/>
    <w:rsid w:val="0036650C"/>
    <w:rsid w:val="00393ACD"/>
    <w:rsid w:val="003A583E"/>
    <w:rsid w:val="003E112B"/>
    <w:rsid w:val="003E1D1C"/>
    <w:rsid w:val="003E7B05"/>
    <w:rsid w:val="003F3719"/>
    <w:rsid w:val="003F6F2D"/>
    <w:rsid w:val="00466211"/>
    <w:rsid w:val="00477E0E"/>
    <w:rsid w:val="00483196"/>
    <w:rsid w:val="004834A9"/>
    <w:rsid w:val="004C37E3"/>
    <w:rsid w:val="004D01FC"/>
    <w:rsid w:val="004E28C3"/>
    <w:rsid w:val="004F1F8E"/>
    <w:rsid w:val="00512A32"/>
    <w:rsid w:val="005343DA"/>
    <w:rsid w:val="00560874"/>
    <w:rsid w:val="00586CF2"/>
    <w:rsid w:val="005A7C75"/>
    <w:rsid w:val="005C3768"/>
    <w:rsid w:val="005C6C3F"/>
    <w:rsid w:val="00613635"/>
    <w:rsid w:val="006149C4"/>
    <w:rsid w:val="0062093D"/>
    <w:rsid w:val="00637ECF"/>
    <w:rsid w:val="00647B59"/>
    <w:rsid w:val="00661FB6"/>
    <w:rsid w:val="00690C7B"/>
    <w:rsid w:val="006A4B45"/>
    <w:rsid w:val="006D4724"/>
    <w:rsid w:val="006F5FA2"/>
    <w:rsid w:val="0070076C"/>
    <w:rsid w:val="00701BAE"/>
    <w:rsid w:val="00721F04"/>
    <w:rsid w:val="00730E95"/>
    <w:rsid w:val="007426B9"/>
    <w:rsid w:val="00763B22"/>
    <w:rsid w:val="00764342"/>
    <w:rsid w:val="00774362"/>
    <w:rsid w:val="00786598"/>
    <w:rsid w:val="00790C74"/>
    <w:rsid w:val="007A04E8"/>
    <w:rsid w:val="007B2C34"/>
    <w:rsid w:val="00830086"/>
    <w:rsid w:val="00851625"/>
    <w:rsid w:val="00863C0A"/>
    <w:rsid w:val="008A3120"/>
    <w:rsid w:val="008A4B97"/>
    <w:rsid w:val="008C5B8E"/>
    <w:rsid w:val="008C5DD5"/>
    <w:rsid w:val="008D41BE"/>
    <w:rsid w:val="008D58D3"/>
    <w:rsid w:val="008E3BC9"/>
    <w:rsid w:val="00923064"/>
    <w:rsid w:val="00930FFD"/>
    <w:rsid w:val="00936D25"/>
    <w:rsid w:val="00941EA5"/>
    <w:rsid w:val="00964700"/>
    <w:rsid w:val="00966C16"/>
    <w:rsid w:val="0098732F"/>
    <w:rsid w:val="009A045F"/>
    <w:rsid w:val="009A6A2B"/>
    <w:rsid w:val="009C7E7C"/>
    <w:rsid w:val="00A00473"/>
    <w:rsid w:val="00A03C9B"/>
    <w:rsid w:val="00A37105"/>
    <w:rsid w:val="00A606C3"/>
    <w:rsid w:val="00A83B09"/>
    <w:rsid w:val="00A84541"/>
    <w:rsid w:val="00AE36A0"/>
    <w:rsid w:val="00AF2D93"/>
    <w:rsid w:val="00B00294"/>
    <w:rsid w:val="00B3749C"/>
    <w:rsid w:val="00B64FD0"/>
    <w:rsid w:val="00BA5BD0"/>
    <w:rsid w:val="00BB1D82"/>
    <w:rsid w:val="00BD51C5"/>
    <w:rsid w:val="00BF26E7"/>
    <w:rsid w:val="00C53FCA"/>
    <w:rsid w:val="00C61A38"/>
    <w:rsid w:val="00C76BAF"/>
    <w:rsid w:val="00C814B9"/>
    <w:rsid w:val="00C91A38"/>
    <w:rsid w:val="00CD516F"/>
    <w:rsid w:val="00D119A7"/>
    <w:rsid w:val="00D25FBA"/>
    <w:rsid w:val="00D32B28"/>
    <w:rsid w:val="00D42954"/>
    <w:rsid w:val="00D66EAC"/>
    <w:rsid w:val="00D730DF"/>
    <w:rsid w:val="00D772F0"/>
    <w:rsid w:val="00D77BDC"/>
    <w:rsid w:val="00DC402B"/>
    <w:rsid w:val="00DE0932"/>
    <w:rsid w:val="00E03A27"/>
    <w:rsid w:val="00E049F1"/>
    <w:rsid w:val="00E37A25"/>
    <w:rsid w:val="00E537FF"/>
    <w:rsid w:val="00E6539B"/>
    <w:rsid w:val="00E70A31"/>
    <w:rsid w:val="00E723A7"/>
    <w:rsid w:val="00EA3F38"/>
    <w:rsid w:val="00EA5AB6"/>
    <w:rsid w:val="00EC7615"/>
    <w:rsid w:val="00ED16AA"/>
    <w:rsid w:val="00ED6B8D"/>
    <w:rsid w:val="00EE3D7B"/>
    <w:rsid w:val="00EF662E"/>
    <w:rsid w:val="00F10064"/>
    <w:rsid w:val="00F148F1"/>
    <w:rsid w:val="00F711A7"/>
    <w:rsid w:val="00FA3BBF"/>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4D60DD6"/>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paragraph" w:customStyle="1" w:styleId="VolumeTitle0">
    <w:name w:val="VolumeTitle"/>
    <w:basedOn w:val="Normal"/>
    <w:next w:val="Normal"/>
    <w:rsid w:val="00F44277"/>
    <w:pPr>
      <w:tabs>
        <w:tab w:val="clear" w:pos="1134"/>
        <w:tab w:val="clear" w:pos="1871"/>
        <w:tab w:val="clear" w:pos="2268"/>
      </w:tabs>
      <w:overflowPunct/>
      <w:autoSpaceDE/>
      <w:autoSpaceDN/>
      <w:adjustRightInd/>
      <w:spacing w:before="240" w:after="240" w:line="276" w:lineRule="auto"/>
      <w:jc w:val="center"/>
      <w:textAlignment w:val="auto"/>
    </w:pPr>
    <w:rPr>
      <w:rFonts w:asciiTheme="minorHAnsi" w:eastAsiaTheme="minorEastAsia" w:hAnsiTheme="minorHAnsi" w:cstheme="minorBidi"/>
      <w:b/>
      <w:bCs/>
      <w:sz w:val="32"/>
      <w:szCs w:val="32"/>
      <w:lang w:val="en-US" w:eastAsia="zh-CN"/>
    </w:rPr>
  </w:style>
  <w:style w:type="paragraph" w:styleId="BalloonText">
    <w:name w:val="Balloon Text"/>
    <w:basedOn w:val="Normal"/>
    <w:link w:val="BalloonTextChar"/>
    <w:semiHidden/>
    <w:unhideWhenUsed/>
    <w:rsid w:val="00AF2D93"/>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AF2D93"/>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R16-WRC19-C-0012!A19-A5!MSW-F</DPM_x0020_File_x0020_name>
    <DPM_x0020_Author xmlns="32a1a8c5-2265-4ebc-b7a0-2071e2c5c9bb" xsi:nil="false">DPM</DPM_x0020_Author>
    <DPM_x0020_Version xmlns="32a1a8c5-2265-4ebc-b7a0-2071e2c5c9bb" xsi:nil="false">DPM_2019.10.01.01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Props1.xml><?xml version="1.0" encoding="utf-8"?>
<ds:datastoreItem xmlns:ds="http://schemas.openxmlformats.org/officeDocument/2006/customXml" ds:itemID="{7DCBCCB2-CFC3-49C4-AE3C-7EF0747AA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3.xml><?xml version="1.0" encoding="utf-8"?>
<ds:datastoreItem xmlns:ds="http://schemas.openxmlformats.org/officeDocument/2006/customXml" ds:itemID="{2D796780-B58E-4FDC-9741-34BFDA780C91}">
  <ds:schemaRefs>
    <ds:schemaRef ds:uri="http://schemas.microsoft.com/sharepoint/v3/contenttype/forms"/>
  </ds:schemaRefs>
</ds:datastoreItem>
</file>

<file path=customXml/itemProps4.xml><?xml version="1.0" encoding="utf-8"?>
<ds:datastoreItem xmlns:ds="http://schemas.openxmlformats.org/officeDocument/2006/customXml" ds:itemID="{D71DBB46-B1EC-40DE-BAC6-76333F8EA5F1}">
  <ds:schemaRefs>
    <ds:schemaRef ds:uri="http://purl.org/dc/terms/"/>
    <ds:schemaRef ds:uri="996b2e75-67fd-4955-a3b0-5ab9934cb50b"/>
    <ds:schemaRef ds:uri="http://purl.org/dc/elements/1.1/"/>
    <ds:schemaRef ds:uri="32a1a8c5-2265-4ebc-b7a0-2071e2c5c9bb"/>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210</Words>
  <Characters>1354</Characters>
  <Application>Microsoft Office Word</Application>
  <DocSecurity>0</DocSecurity>
  <Lines>37</Lines>
  <Paragraphs>15</Paragraphs>
  <ScaleCrop>false</ScaleCrop>
  <HeadingPairs>
    <vt:vector size="2" baseType="variant">
      <vt:variant>
        <vt:lpstr>Title</vt:lpstr>
      </vt:variant>
      <vt:variant>
        <vt:i4>1</vt:i4>
      </vt:variant>
    </vt:vector>
  </HeadingPairs>
  <TitlesOfParts>
    <vt:vector size="1" baseType="lpstr">
      <vt:lpstr>R16-WRC19-C-0012!A19-A5!MSW-F</vt:lpstr>
    </vt:vector>
  </TitlesOfParts>
  <Manager>Secrétariat général - Pool</Manager>
  <Company>Union internationale des télécommunications (UIT)</Company>
  <LinksUpToDate>false</LinksUpToDate>
  <CharactersWithSpaces>1549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R16-WRC19-C-0012!A19-A5!MSW-F</dc:title>
  <dc:subject>Conférence mondiale des radiocommunications - 2019</dc:subject>
  <dc:creator>Documents Proposals Manager (DPM)</dc:creator>
  <cp:keywords>DPM_v2019.10.8.1_prod</cp:keywords>
  <dc:description/>
  <cp:lastModifiedBy>French</cp:lastModifiedBy>
  <cp:revision>5</cp:revision>
  <cp:lastPrinted>2019-10-22T13:47:00Z</cp:lastPrinted>
  <dcterms:created xsi:type="dcterms:W3CDTF">2019-10-22T13:44:00Z</dcterms:created>
  <dcterms:modified xsi:type="dcterms:W3CDTF">2019-10-22T13:47:00Z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