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38395A1D" w14:textId="77777777">
        <w:trPr>
          <w:cantSplit/>
        </w:trPr>
        <w:tc>
          <w:tcPr>
            <w:tcW w:w="6911" w:type="dxa"/>
          </w:tcPr>
          <w:p w14:paraId="76FD8F88"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78783FED"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105CAFC5" wp14:editId="4ECFBF61">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3246AE4F" w14:textId="77777777">
        <w:trPr>
          <w:cantSplit/>
        </w:trPr>
        <w:tc>
          <w:tcPr>
            <w:tcW w:w="6911" w:type="dxa"/>
            <w:tcBorders>
              <w:bottom w:val="single" w:sz="12" w:space="0" w:color="auto"/>
            </w:tcBorders>
          </w:tcPr>
          <w:p w14:paraId="0B42DD7C"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1F379472" w14:textId="77777777" w:rsidR="00622560" w:rsidRPr="00622560" w:rsidRDefault="00622560" w:rsidP="00622560">
            <w:pPr>
              <w:spacing w:before="0" w:line="240" w:lineRule="atLeast"/>
              <w:rPr>
                <w:rFonts w:ascii="Verdana" w:hAnsi="Verdana"/>
                <w:sz w:val="20"/>
                <w:szCs w:val="24"/>
              </w:rPr>
            </w:pPr>
          </w:p>
        </w:tc>
      </w:tr>
      <w:tr w:rsidR="00622560" w:rsidRPr="00C324A8" w14:paraId="7E7FD67C" w14:textId="77777777" w:rsidTr="00622560">
        <w:trPr>
          <w:cantSplit/>
        </w:trPr>
        <w:tc>
          <w:tcPr>
            <w:tcW w:w="6911" w:type="dxa"/>
            <w:tcBorders>
              <w:top w:val="single" w:sz="12" w:space="0" w:color="auto"/>
            </w:tcBorders>
          </w:tcPr>
          <w:p w14:paraId="5C99DED2"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1605FB21" w14:textId="77777777" w:rsidR="00622560" w:rsidRPr="00CB4E5A" w:rsidRDefault="00622560" w:rsidP="001B6360">
            <w:pPr>
              <w:spacing w:line="240" w:lineRule="atLeast"/>
              <w:rPr>
                <w:rFonts w:ascii="Verdana" w:hAnsi="Verdana"/>
                <w:b/>
                <w:bCs/>
                <w:sz w:val="20"/>
              </w:rPr>
            </w:pPr>
          </w:p>
        </w:tc>
      </w:tr>
      <w:tr w:rsidR="00622560" w:rsidRPr="00C324A8" w14:paraId="37CDAF45" w14:textId="77777777" w:rsidTr="00622560">
        <w:trPr>
          <w:cantSplit/>
          <w:trHeight w:val="23"/>
        </w:trPr>
        <w:tc>
          <w:tcPr>
            <w:tcW w:w="6911" w:type="dxa"/>
          </w:tcPr>
          <w:p w14:paraId="0954476A"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0144646F"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12 (Add.19)(Add.1)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C4B5F9F" w14:textId="77777777" w:rsidTr="00622560">
        <w:trPr>
          <w:cantSplit/>
          <w:trHeight w:val="23"/>
        </w:trPr>
        <w:tc>
          <w:tcPr>
            <w:tcW w:w="6911" w:type="dxa"/>
          </w:tcPr>
          <w:p w14:paraId="68C9C5B4" w14:textId="77777777" w:rsidR="008221A4" w:rsidRPr="00C324A8" w:rsidRDefault="008221A4" w:rsidP="00A466E6">
            <w:pPr>
              <w:spacing w:before="0"/>
              <w:rPr>
                <w:rFonts w:ascii="Verdana" w:hAnsi="Verdana"/>
                <w:b/>
                <w:smallCaps/>
                <w:sz w:val="20"/>
              </w:rPr>
            </w:pPr>
          </w:p>
        </w:tc>
        <w:tc>
          <w:tcPr>
            <w:tcW w:w="3120" w:type="dxa"/>
          </w:tcPr>
          <w:p w14:paraId="1FB27551"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3</w:t>
            </w:r>
            <w:r w:rsidRPr="000273B7">
              <w:rPr>
                <w:rFonts w:ascii="Verdana" w:hAnsi="Verdana"/>
                <w:b/>
                <w:bCs/>
                <w:sz w:val="20"/>
              </w:rPr>
              <w:t>日</w:t>
            </w:r>
          </w:p>
        </w:tc>
      </w:tr>
      <w:tr w:rsidR="008221A4" w:rsidRPr="00C324A8" w14:paraId="5B6BAFFF" w14:textId="77777777" w:rsidTr="00622560">
        <w:trPr>
          <w:cantSplit/>
          <w:trHeight w:val="23"/>
        </w:trPr>
        <w:tc>
          <w:tcPr>
            <w:tcW w:w="6911" w:type="dxa"/>
          </w:tcPr>
          <w:p w14:paraId="12A01D46" w14:textId="77777777" w:rsidR="008221A4" w:rsidRPr="00CB4E5A" w:rsidRDefault="008221A4" w:rsidP="00A466E6">
            <w:pPr>
              <w:spacing w:before="0"/>
              <w:rPr>
                <w:rFonts w:ascii="Verdana" w:hAnsi="Verdana"/>
                <w:b/>
                <w:bCs/>
                <w:sz w:val="20"/>
              </w:rPr>
            </w:pPr>
          </w:p>
        </w:tc>
        <w:tc>
          <w:tcPr>
            <w:tcW w:w="3120" w:type="dxa"/>
          </w:tcPr>
          <w:p w14:paraId="238FB6FC" w14:textId="759E3DDE" w:rsidR="008221A4" w:rsidRPr="00622560" w:rsidRDefault="008221A4" w:rsidP="00A466E6">
            <w:pPr>
              <w:spacing w:before="0"/>
              <w:rPr>
                <w:rFonts w:ascii="Verdana" w:hAnsi="Verdana"/>
                <w:sz w:val="20"/>
              </w:rPr>
            </w:pPr>
            <w:proofErr w:type="spellStart"/>
            <w:r w:rsidRPr="000273B7">
              <w:rPr>
                <w:rFonts w:ascii="Verdana" w:hAnsi="Verdana"/>
                <w:b/>
                <w:bCs/>
                <w:sz w:val="20"/>
              </w:rPr>
              <w:t>原文</w:t>
            </w:r>
            <w:proofErr w:type="spellEnd"/>
            <w:r w:rsidRPr="000273B7">
              <w:rPr>
                <w:rFonts w:ascii="Verdana" w:hAnsi="Verdana"/>
                <w:b/>
                <w:bCs/>
                <w:sz w:val="20"/>
              </w:rPr>
              <w:t>：</w:t>
            </w:r>
            <w:r w:rsidR="00BB350D">
              <w:rPr>
                <w:rFonts w:ascii="Verdana" w:hAnsi="Verdana" w:hint="eastAsia"/>
                <w:b/>
                <w:bCs/>
                <w:sz w:val="20"/>
                <w:lang w:eastAsia="zh-CN"/>
              </w:rPr>
              <w:t>俄文</w:t>
            </w:r>
          </w:p>
        </w:tc>
      </w:tr>
      <w:tr w:rsidR="008221A4" w:rsidRPr="00C324A8" w14:paraId="6AD0E539" w14:textId="77777777" w:rsidTr="00F806B2">
        <w:trPr>
          <w:cantSplit/>
          <w:trHeight w:val="23"/>
        </w:trPr>
        <w:tc>
          <w:tcPr>
            <w:tcW w:w="10031" w:type="dxa"/>
            <w:gridSpan w:val="2"/>
          </w:tcPr>
          <w:p w14:paraId="4D4BAA4B" w14:textId="77777777" w:rsidR="008221A4" w:rsidRDefault="008221A4" w:rsidP="008221A4">
            <w:pPr>
              <w:spacing w:before="0" w:line="240" w:lineRule="atLeast"/>
              <w:rPr>
                <w:rFonts w:ascii="Verdana" w:hAnsi="Verdana"/>
                <w:b/>
                <w:bCs/>
                <w:sz w:val="20"/>
              </w:rPr>
            </w:pPr>
          </w:p>
        </w:tc>
      </w:tr>
      <w:tr w:rsidR="008221A4" w14:paraId="120D3F70" w14:textId="77777777">
        <w:trPr>
          <w:cantSplit/>
        </w:trPr>
        <w:tc>
          <w:tcPr>
            <w:tcW w:w="10031" w:type="dxa"/>
            <w:gridSpan w:val="2"/>
          </w:tcPr>
          <w:p w14:paraId="6AF69DB6" w14:textId="77777777"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14:paraId="4BB88D4E" w14:textId="77777777">
        <w:trPr>
          <w:cantSplit/>
        </w:trPr>
        <w:tc>
          <w:tcPr>
            <w:tcW w:w="10031" w:type="dxa"/>
            <w:gridSpan w:val="2"/>
          </w:tcPr>
          <w:p w14:paraId="214769F5" w14:textId="77777777" w:rsidR="008221A4" w:rsidRDefault="008221A4" w:rsidP="008221A4">
            <w:pPr>
              <w:pStyle w:val="Title1"/>
            </w:pPr>
            <w:bookmarkStart w:id="4" w:name="dtitle1" w:colFirst="0" w:colLast="0"/>
            <w:bookmarkEnd w:id="3"/>
            <w:proofErr w:type="spellStart"/>
            <w:r w:rsidRPr="000273B7">
              <w:t>大会工作提案</w:t>
            </w:r>
            <w:proofErr w:type="spellEnd"/>
          </w:p>
        </w:tc>
      </w:tr>
      <w:tr w:rsidR="008221A4" w14:paraId="0176049F" w14:textId="77777777">
        <w:trPr>
          <w:cantSplit/>
        </w:trPr>
        <w:tc>
          <w:tcPr>
            <w:tcW w:w="10031" w:type="dxa"/>
            <w:gridSpan w:val="2"/>
          </w:tcPr>
          <w:p w14:paraId="0211D71C" w14:textId="77777777" w:rsidR="008221A4" w:rsidRDefault="008221A4" w:rsidP="008221A4">
            <w:pPr>
              <w:pStyle w:val="Title2"/>
            </w:pPr>
            <w:bookmarkStart w:id="5" w:name="dtitle2" w:colFirst="0" w:colLast="0"/>
            <w:bookmarkEnd w:id="4"/>
          </w:p>
        </w:tc>
      </w:tr>
      <w:tr w:rsidR="008221A4" w14:paraId="2863A06A" w14:textId="77777777">
        <w:trPr>
          <w:cantSplit/>
        </w:trPr>
        <w:tc>
          <w:tcPr>
            <w:tcW w:w="10031" w:type="dxa"/>
            <w:gridSpan w:val="2"/>
          </w:tcPr>
          <w:p w14:paraId="279C0B20" w14:textId="77777777" w:rsidR="008221A4" w:rsidRDefault="008221A4" w:rsidP="008221A4">
            <w:pPr>
              <w:pStyle w:val="Agendaitem"/>
            </w:pPr>
            <w:bookmarkStart w:id="6" w:name="dtitle3" w:colFirst="0" w:colLast="0"/>
            <w:bookmarkEnd w:id="5"/>
            <w:r w:rsidRPr="000273B7">
              <w:t>议项</w:t>
            </w:r>
            <w:r w:rsidRPr="000273B7">
              <w:t>7(A)</w:t>
            </w:r>
          </w:p>
        </w:tc>
      </w:tr>
    </w:tbl>
    <w:bookmarkEnd w:id="6"/>
    <w:p w14:paraId="110DC862" w14:textId="77777777" w:rsidR="00F806B2" w:rsidRPr="00331A64" w:rsidRDefault="00F806B2" w:rsidP="00F806B2">
      <w:pPr>
        <w:rPr>
          <w:lang w:eastAsia="zh-CN"/>
        </w:rPr>
      </w:pPr>
      <w:r w:rsidRPr="008E50BE">
        <w:rPr>
          <w:rFonts w:cstheme="majorBidi"/>
          <w:szCs w:val="24"/>
          <w:lang w:val="en-US" w:eastAsia="zh-CN"/>
        </w:rPr>
        <w:t>7</w:t>
      </w:r>
      <w:r w:rsidRPr="008E50BE">
        <w:rPr>
          <w:rFonts w:cstheme="majorBidi"/>
          <w:szCs w:val="24"/>
          <w:lang w:val="en-US" w:eastAsia="zh-CN"/>
        </w:rPr>
        <w:tab/>
      </w:r>
      <w:r w:rsidRPr="002D1232">
        <w:rPr>
          <w:rFonts w:cstheme="majorBidi"/>
          <w:szCs w:val="24"/>
          <w:lang w:val="en-US" w:eastAsia="zh-CN"/>
        </w:rPr>
        <w:t>根据</w:t>
      </w:r>
      <w:r w:rsidRPr="002D1232">
        <w:rPr>
          <w:rFonts w:hint="eastAsia"/>
          <w:szCs w:val="24"/>
          <w:lang w:val="en-US" w:eastAsia="zh-CN"/>
        </w:rPr>
        <w:t>第</w:t>
      </w:r>
      <w:r w:rsidRPr="002D1232">
        <w:rPr>
          <w:rFonts w:eastAsia="Times New Roman"/>
          <w:b/>
          <w:bCs/>
          <w:szCs w:val="24"/>
          <w:lang w:val="en-US" w:eastAsia="zh-CN"/>
        </w:rPr>
        <w:t>86</w:t>
      </w:r>
      <w:r w:rsidRPr="002D1232">
        <w:rPr>
          <w:rFonts w:hint="eastAsia"/>
          <w:b/>
          <w:bCs/>
          <w:szCs w:val="24"/>
          <w:lang w:val="en-US" w:eastAsia="zh-CN"/>
        </w:rPr>
        <w:t>号</w:t>
      </w:r>
      <w:r w:rsidRPr="002D1232">
        <w:rPr>
          <w:b/>
          <w:bCs/>
          <w:szCs w:val="24"/>
          <w:lang w:val="en-US" w:eastAsia="zh-CN"/>
        </w:rPr>
        <w:t>决议</w:t>
      </w:r>
      <w:r w:rsidRPr="002D1232">
        <w:rPr>
          <w:rFonts w:ascii="SimSun" w:hAnsi="SimSun" w:cs="SimSun" w:hint="eastAsia"/>
          <w:b/>
          <w:bCs/>
          <w:szCs w:val="24"/>
          <w:lang w:val="en-US" w:eastAsia="zh-CN"/>
        </w:rPr>
        <w:t>（</w:t>
      </w:r>
      <w:r w:rsidRPr="002D1232">
        <w:rPr>
          <w:rFonts w:eastAsia="Times New Roman"/>
          <w:b/>
          <w:bCs/>
          <w:szCs w:val="24"/>
          <w:lang w:val="en-US" w:eastAsia="zh-CN"/>
        </w:rPr>
        <w:t>WRC-07</w:t>
      </w:r>
      <w:r w:rsidRPr="002D1232">
        <w:rPr>
          <w:rFonts w:hint="eastAsia"/>
          <w:b/>
          <w:bCs/>
          <w:szCs w:val="24"/>
          <w:lang w:val="en-US" w:eastAsia="zh-CN"/>
        </w:rPr>
        <w:t>，</w:t>
      </w:r>
      <w:r w:rsidRPr="002D1232">
        <w:rPr>
          <w:b/>
          <w:bCs/>
          <w:szCs w:val="24"/>
          <w:lang w:val="en-US" w:eastAsia="zh-CN"/>
        </w:rPr>
        <w:t>修订版</w:t>
      </w:r>
      <w:r w:rsidRPr="002D1232">
        <w:rPr>
          <w:rFonts w:ascii="SimSun" w:hAnsi="SimSun" w:cs="SimSun" w:hint="eastAsia"/>
          <w:b/>
          <w:bCs/>
          <w:szCs w:val="24"/>
          <w:lang w:val="en-US" w:eastAsia="zh-CN"/>
        </w:rPr>
        <w:t>）</w:t>
      </w:r>
      <w:r w:rsidRPr="002D1232">
        <w:rPr>
          <w:rFonts w:cstheme="majorBidi"/>
          <w:szCs w:val="24"/>
          <w:lang w:val="en-US" w:eastAsia="zh-CN"/>
        </w:rPr>
        <w:t>，考虑为回应全权代表大会</w:t>
      </w:r>
      <w:r w:rsidRPr="002D1232">
        <w:rPr>
          <w:rFonts w:hint="eastAsia"/>
          <w:szCs w:val="24"/>
          <w:lang w:val="en-US" w:eastAsia="zh-CN"/>
        </w:rPr>
        <w:t>第</w:t>
      </w:r>
      <w:r w:rsidRPr="002D1232">
        <w:rPr>
          <w:rFonts w:eastAsia="Times New Roman"/>
          <w:szCs w:val="24"/>
          <w:lang w:val="en-US" w:eastAsia="zh-CN"/>
        </w:rPr>
        <w:t>86</w:t>
      </w:r>
      <w:r w:rsidRPr="002D1232">
        <w:rPr>
          <w:rFonts w:hint="eastAsia"/>
          <w:szCs w:val="24"/>
          <w:lang w:val="en-US" w:eastAsia="zh-CN"/>
        </w:rPr>
        <w:t>号决议</w:t>
      </w:r>
      <w:r w:rsidRPr="002D1232">
        <w:rPr>
          <w:rFonts w:ascii="SimSun" w:hAnsi="SimSun" w:cs="SimSun" w:hint="eastAsia"/>
          <w:szCs w:val="24"/>
          <w:lang w:val="en-US" w:eastAsia="zh-CN"/>
        </w:rPr>
        <w:t>（</w:t>
      </w:r>
      <w:r w:rsidRPr="002D1232">
        <w:rPr>
          <w:rFonts w:eastAsia="Times New Roman"/>
          <w:szCs w:val="24"/>
          <w:lang w:val="en-US" w:eastAsia="zh-CN"/>
        </w:rPr>
        <w:t>2002</w:t>
      </w:r>
      <w:r w:rsidRPr="002D1232">
        <w:rPr>
          <w:rFonts w:hint="eastAsia"/>
          <w:szCs w:val="24"/>
          <w:lang w:val="en-US" w:eastAsia="zh-CN"/>
        </w:rPr>
        <w:t>年</w:t>
      </w:r>
      <w:r w:rsidRPr="002D1232">
        <w:rPr>
          <w:szCs w:val="24"/>
          <w:lang w:val="en-US" w:eastAsia="zh-CN"/>
        </w:rPr>
        <w:t>，马拉喀什，修订版</w:t>
      </w:r>
      <w:r w:rsidRPr="002D1232">
        <w:rPr>
          <w:rFonts w:ascii="SimSun" w:hAnsi="SimSun" w:cs="SimSun" w:hint="eastAsia"/>
          <w:szCs w:val="24"/>
          <w:lang w:val="en-US" w:eastAsia="zh-CN"/>
        </w:rPr>
        <w:t>）</w:t>
      </w:r>
      <w:r w:rsidRPr="008E50BE">
        <w:rPr>
          <w:rFonts w:cstheme="majorBidi"/>
          <w:szCs w:val="24"/>
          <w:lang w:val="en-US" w:eastAsia="zh-CN"/>
        </w:rPr>
        <w:t>–</w:t>
      </w:r>
      <w:r w:rsidRPr="008E50BE">
        <w:rPr>
          <w:rFonts w:ascii="SimSun" w:hAnsi="SimSun" w:cstheme="majorBidi"/>
          <w:szCs w:val="24"/>
          <w:lang w:val="en-US" w:eastAsia="zh-CN"/>
        </w:rPr>
        <w:t>“</w:t>
      </w:r>
      <w:r w:rsidRPr="008E50BE">
        <w:rPr>
          <w:rFonts w:cstheme="majorBidi"/>
          <w:szCs w:val="24"/>
          <w:lang w:val="en-US" w:eastAsia="zh-CN"/>
        </w:rPr>
        <w:t>卫星网络频率指配的提前公布、协调、通知和登记程序</w:t>
      </w:r>
      <w:r w:rsidRPr="008E50BE">
        <w:rPr>
          <w:rFonts w:ascii="SimSun" w:hAnsi="SimSun" w:cstheme="majorBidi"/>
          <w:szCs w:val="24"/>
          <w:lang w:val="en-US" w:eastAsia="zh-CN"/>
        </w:rPr>
        <w:t>”</w:t>
      </w:r>
      <w:r w:rsidRPr="008E50BE">
        <w:rPr>
          <w:rFonts w:cstheme="majorBidi"/>
          <w:szCs w:val="24"/>
          <w:lang w:val="en-US" w:eastAsia="zh-CN"/>
        </w:rPr>
        <w:t xml:space="preserve">– </w:t>
      </w:r>
      <w:r w:rsidRPr="008E50BE">
        <w:rPr>
          <w:rFonts w:cstheme="majorBidi"/>
          <w:szCs w:val="24"/>
          <w:lang w:val="en-US" w:eastAsia="zh-CN"/>
        </w:rPr>
        <w:t>而可能做出的修改和采取的其它方案，以便为合理、高效和经济地使用无线电频率及任何相关联轨道（包括对地静止卫星轨道）提供便利；</w:t>
      </w:r>
    </w:p>
    <w:p w14:paraId="58CD0678" w14:textId="4B0A2C64" w:rsidR="00F806B2" w:rsidRPr="008F1B12" w:rsidRDefault="00F806B2" w:rsidP="00F806B2">
      <w:pPr>
        <w:rPr>
          <w:lang w:eastAsia="zh-CN"/>
        </w:rPr>
      </w:pPr>
      <w:r>
        <w:rPr>
          <w:lang w:val="en-US" w:eastAsia="zh-CN"/>
        </w:rPr>
        <w:t>7(A)</w:t>
      </w:r>
      <w:r w:rsidRPr="00656311">
        <w:rPr>
          <w:lang w:val="en-US" w:eastAsia="zh-CN"/>
        </w:rPr>
        <w:tab/>
      </w:r>
      <w:r w:rsidRPr="00EA5110">
        <w:rPr>
          <w:rFonts w:hint="eastAsia"/>
          <w:szCs w:val="24"/>
          <w:lang w:eastAsia="zh-CN"/>
        </w:rPr>
        <w:t>问题</w:t>
      </w:r>
      <w:r w:rsidRPr="00EA5110">
        <w:rPr>
          <w:rFonts w:hint="eastAsia"/>
          <w:szCs w:val="24"/>
          <w:lang w:eastAsia="zh-CN"/>
        </w:rPr>
        <w:t xml:space="preserve">A </w:t>
      </w:r>
      <w:r w:rsidR="008C6F6A" w:rsidRPr="008C6F6A">
        <w:rPr>
          <w:szCs w:val="24"/>
          <w:lang w:eastAsia="zh-CN"/>
        </w:rPr>
        <w:t>–</w:t>
      </w:r>
      <w:r w:rsidRPr="00EA5110">
        <w:rPr>
          <w:rFonts w:hint="eastAsia"/>
          <w:szCs w:val="24"/>
          <w:lang w:eastAsia="zh-CN"/>
        </w:rPr>
        <w:t xml:space="preserve"> </w:t>
      </w:r>
      <w:r w:rsidRPr="00EA5110">
        <w:rPr>
          <w:rFonts w:hint="eastAsia"/>
          <w:szCs w:val="24"/>
          <w:lang w:eastAsia="zh-CN"/>
        </w:rPr>
        <w:t>所有非静止卫星系统频率指配的投入使用，以及对特定频段和业务内非对地静止卫星系统采用的分阶段部署方式的考虑</w:t>
      </w:r>
    </w:p>
    <w:p w14:paraId="518B7192" w14:textId="04EB7D85" w:rsidR="00BB350D" w:rsidRPr="007548A6" w:rsidRDefault="00915892" w:rsidP="00BB350D">
      <w:pPr>
        <w:pStyle w:val="Headingb"/>
        <w:rPr>
          <w:lang w:eastAsia="zh-CN"/>
        </w:rPr>
      </w:pPr>
      <w:r>
        <w:rPr>
          <w:rFonts w:hint="eastAsia"/>
          <w:lang w:eastAsia="zh-CN"/>
        </w:rPr>
        <w:t>引言</w:t>
      </w:r>
    </w:p>
    <w:p w14:paraId="6D90BDE9" w14:textId="47DA0B38" w:rsidR="00BB350D" w:rsidRDefault="00915892" w:rsidP="0067741A">
      <w:pPr>
        <w:ind w:firstLineChars="200" w:firstLine="480"/>
        <w:rPr>
          <w:lang w:eastAsia="zh-CN"/>
        </w:rPr>
      </w:pPr>
      <w:r>
        <w:rPr>
          <w:rFonts w:hint="eastAsia"/>
          <w:lang w:eastAsia="zh-CN"/>
        </w:rPr>
        <w:t>WRC</w:t>
      </w:r>
      <w:r w:rsidR="00D4750B">
        <w:rPr>
          <w:lang w:eastAsia="zh-CN"/>
        </w:rPr>
        <w:t>-</w:t>
      </w:r>
      <w:r>
        <w:rPr>
          <w:rFonts w:hint="eastAsia"/>
          <w:lang w:eastAsia="zh-CN"/>
        </w:rPr>
        <w:t>19</w:t>
      </w:r>
      <w:r w:rsidR="00377A10">
        <w:rPr>
          <w:rFonts w:hint="eastAsia"/>
          <w:lang w:eastAsia="zh-CN"/>
        </w:rPr>
        <w:t>议项</w:t>
      </w:r>
      <w:r>
        <w:rPr>
          <w:rFonts w:hint="eastAsia"/>
          <w:lang w:eastAsia="zh-CN"/>
        </w:rPr>
        <w:t>7</w:t>
      </w:r>
      <w:r>
        <w:rPr>
          <w:rFonts w:hint="eastAsia"/>
          <w:lang w:eastAsia="zh-CN"/>
        </w:rPr>
        <w:t>问题</w:t>
      </w:r>
      <w:r>
        <w:rPr>
          <w:rFonts w:hint="eastAsia"/>
          <w:lang w:eastAsia="zh-CN"/>
        </w:rPr>
        <w:t>A</w:t>
      </w:r>
      <w:r>
        <w:rPr>
          <w:rFonts w:hint="eastAsia"/>
          <w:lang w:eastAsia="zh-CN"/>
        </w:rPr>
        <w:t>的主要目的是改进不同业务中非对地静止卫星网络频率</w:t>
      </w:r>
      <w:r w:rsidR="00D4750B">
        <w:rPr>
          <w:rFonts w:hint="eastAsia"/>
          <w:lang w:eastAsia="zh-CN"/>
        </w:rPr>
        <w:t>指配</w:t>
      </w:r>
      <w:r>
        <w:rPr>
          <w:rFonts w:hint="eastAsia"/>
          <w:lang w:eastAsia="zh-CN"/>
        </w:rPr>
        <w:t>的等级程序，以便确保国际电联成员国公平获取轨道</w:t>
      </w:r>
      <w:r>
        <w:rPr>
          <w:rFonts w:hint="eastAsia"/>
          <w:lang w:eastAsia="zh-CN"/>
        </w:rPr>
        <w:t>/</w:t>
      </w:r>
      <w:r>
        <w:rPr>
          <w:rFonts w:hint="eastAsia"/>
          <w:lang w:eastAsia="zh-CN"/>
        </w:rPr>
        <w:t>频谱资源。</w:t>
      </w:r>
    </w:p>
    <w:p w14:paraId="64D2859C" w14:textId="22F8C6CE" w:rsidR="00BB350D" w:rsidRPr="00366094" w:rsidRDefault="00915892" w:rsidP="0067741A">
      <w:pPr>
        <w:ind w:firstLineChars="200" w:firstLine="480"/>
        <w:rPr>
          <w:highlight w:val="cyan"/>
          <w:lang w:eastAsia="zh-CN"/>
        </w:rPr>
      </w:pPr>
      <w:r>
        <w:rPr>
          <w:rFonts w:hint="eastAsia"/>
          <w:lang w:val="en-US" w:eastAsia="zh-CN"/>
        </w:rPr>
        <w:t>通过</w:t>
      </w:r>
      <w:r>
        <w:rPr>
          <w:rFonts w:hint="eastAsia"/>
          <w:lang w:val="en-US" w:eastAsia="zh-CN"/>
        </w:rPr>
        <w:t>I</w:t>
      </w:r>
      <w:r>
        <w:rPr>
          <w:lang w:val="en-US" w:eastAsia="zh-CN"/>
        </w:rPr>
        <w:t>TU-R</w:t>
      </w:r>
      <w:r>
        <w:rPr>
          <w:rFonts w:hint="eastAsia"/>
          <w:lang w:val="en-US" w:eastAsia="zh-CN"/>
        </w:rPr>
        <w:t>开展的研究，一种</w:t>
      </w:r>
      <w:r w:rsidR="00B00A23">
        <w:rPr>
          <w:rFonts w:hint="eastAsia"/>
          <w:lang w:val="en-US" w:eastAsia="zh-CN"/>
        </w:rPr>
        <w:t>满足</w:t>
      </w:r>
      <w:r w:rsidR="00B00A23" w:rsidRPr="00B907C9">
        <w:rPr>
          <w:rFonts w:hint="eastAsia"/>
          <w:lang w:val="en-US" w:eastAsia="zh-CN"/>
        </w:rPr>
        <w:t>问题</w:t>
      </w:r>
      <w:r w:rsidR="00B00A23">
        <w:rPr>
          <w:rFonts w:hint="eastAsia"/>
          <w:lang w:val="en-US" w:eastAsia="zh-CN"/>
        </w:rPr>
        <w:t>A</w:t>
      </w:r>
      <w:r>
        <w:rPr>
          <w:rFonts w:hint="eastAsia"/>
          <w:lang w:val="en-US" w:eastAsia="zh-CN"/>
        </w:rPr>
        <w:t>的</w:t>
      </w:r>
      <w:r w:rsidR="00B00A23" w:rsidRPr="00B907C9">
        <w:rPr>
          <w:rFonts w:hint="eastAsia"/>
          <w:lang w:val="en-US" w:eastAsia="zh-CN"/>
        </w:rPr>
        <w:t>方法</w:t>
      </w:r>
      <w:r>
        <w:rPr>
          <w:rFonts w:hint="eastAsia"/>
          <w:lang w:val="en-US" w:eastAsia="zh-CN"/>
        </w:rPr>
        <w:t>是由</w:t>
      </w:r>
      <w:r w:rsidR="00B00A23" w:rsidRPr="00B907C9">
        <w:rPr>
          <w:rFonts w:hint="eastAsia"/>
          <w:lang w:val="en-US" w:eastAsia="zh-CN"/>
        </w:rPr>
        <w:t>两个独立的元素</w:t>
      </w:r>
      <w:r>
        <w:rPr>
          <w:rFonts w:hint="eastAsia"/>
          <w:lang w:val="en-US" w:eastAsia="zh-CN"/>
        </w:rPr>
        <w:t>构成的</w:t>
      </w:r>
      <w:r w:rsidR="00B00A23" w:rsidRPr="00B907C9">
        <w:rPr>
          <w:rFonts w:hint="eastAsia"/>
          <w:lang w:val="en-US" w:eastAsia="zh-CN"/>
        </w:rPr>
        <w:t>。</w:t>
      </w:r>
    </w:p>
    <w:p w14:paraId="7B5C9626" w14:textId="0C6394F8" w:rsidR="00BB350D" w:rsidRPr="007548A6" w:rsidRDefault="00B00A23" w:rsidP="0067741A">
      <w:pPr>
        <w:ind w:firstLineChars="200" w:firstLine="480"/>
        <w:rPr>
          <w:lang w:eastAsia="zh-CN"/>
        </w:rPr>
      </w:pPr>
      <w:r w:rsidRPr="00B907C9">
        <w:rPr>
          <w:rFonts w:hint="eastAsia"/>
          <w:lang w:val="en-US" w:eastAsia="zh-CN"/>
        </w:rPr>
        <w:t>第一个元素处理</w:t>
      </w:r>
      <w:r>
        <w:rPr>
          <w:rFonts w:hint="eastAsia"/>
          <w:lang w:val="en-US" w:eastAsia="zh-CN"/>
        </w:rPr>
        <w:t>非对地静止卫星轨道</w:t>
      </w:r>
      <w:r w:rsidRPr="00B907C9">
        <w:rPr>
          <w:rFonts w:hint="eastAsia"/>
          <w:lang w:val="en-US" w:eastAsia="zh-CN"/>
        </w:rPr>
        <w:t>系统</w:t>
      </w:r>
      <w:r w:rsidR="002A509E">
        <w:rPr>
          <w:rFonts w:hint="eastAsia"/>
          <w:lang w:val="en-US" w:eastAsia="zh-CN"/>
        </w:rPr>
        <w:t>（</w:t>
      </w:r>
      <w:r w:rsidR="002A509E">
        <w:rPr>
          <w:rFonts w:hint="eastAsia"/>
          <w:lang w:val="en-US" w:eastAsia="zh-CN"/>
        </w:rPr>
        <w:t>n</w:t>
      </w:r>
      <w:r w:rsidR="002A509E">
        <w:rPr>
          <w:lang w:val="en-US" w:eastAsia="zh-CN"/>
        </w:rPr>
        <w:t>on-GSO</w:t>
      </w:r>
      <w:r w:rsidR="002A509E">
        <w:rPr>
          <w:rFonts w:hint="eastAsia"/>
          <w:lang w:val="en-US" w:eastAsia="zh-CN"/>
        </w:rPr>
        <w:t>）</w:t>
      </w:r>
      <w:r w:rsidRPr="00B907C9">
        <w:rPr>
          <w:rFonts w:hint="eastAsia"/>
          <w:lang w:val="en-US" w:eastAsia="zh-CN"/>
        </w:rPr>
        <w:t>频率</w:t>
      </w:r>
      <w:r>
        <w:rPr>
          <w:rFonts w:hint="eastAsia"/>
          <w:lang w:val="en-US" w:eastAsia="zh-CN"/>
        </w:rPr>
        <w:t>指配</w:t>
      </w:r>
      <w:r w:rsidR="00A77226">
        <w:rPr>
          <w:rFonts w:hint="eastAsia"/>
          <w:lang w:val="en-US" w:eastAsia="zh-CN"/>
        </w:rPr>
        <w:t>的</w:t>
      </w:r>
      <w:r w:rsidR="00A77226" w:rsidRPr="00E75308">
        <w:rPr>
          <w:rFonts w:hint="eastAsia"/>
          <w:b/>
          <w:bCs/>
          <w:lang w:val="en-US" w:eastAsia="zh-CN"/>
        </w:rPr>
        <w:t>启用</w:t>
      </w:r>
      <w:r w:rsidR="00A77226">
        <w:rPr>
          <w:rFonts w:hint="eastAsia"/>
          <w:lang w:val="en-US" w:eastAsia="zh-CN"/>
        </w:rPr>
        <w:t>。</w:t>
      </w:r>
    </w:p>
    <w:p w14:paraId="29F91FE6" w14:textId="3CA30685" w:rsidR="00BB350D" w:rsidRPr="00E37043" w:rsidRDefault="00F32664" w:rsidP="0067741A">
      <w:pPr>
        <w:ind w:firstLineChars="200" w:firstLine="480"/>
        <w:rPr>
          <w:lang w:eastAsia="zh-CN"/>
        </w:rPr>
      </w:pPr>
      <w:r w:rsidRPr="00E37043">
        <w:rPr>
          <w:rFonts w:hint="eastAsia"/>
          <w:lang w:eastAsia="zh-CN"/>
        </w:rPr>
        <w:t>第二个元素涉及在最</w:t>
      </w:r>
      <w:r w:rsidR="00D4750B" w:rsidRPr="00E37043">
        <w:rPr>
          <w:rFonts w:hint="eastAsia"/>
          <w:lang w:eastAsia="zh-CN"/>
        </w:rPr>
        <w:t>拥塞</w:t>
      </w:r>
      <w:r w:rsidRPr="00E37043">
        <w:rPr>
          <w:rFonts w:hint="eastAsia"/>
          <w:lang w:eastAsia="zh-CN"/>
        </w:rPr>
        <w:t>/</w:t>
      </w:r>
      <w:r w:rsidRPr="00E37043">
        <w:rPr>
          <w:rFonts w:hint="eastAsia"/>
          <w:lang w:eastAsia="zh-CN"/>
        </w:rPr>
        <w:t>需求最多的频段和业务中</w:t>
      </w:r>
      <w:r w:rsidR="00D4750B" w:rsidRPr="00E37043">
        <w:rPr>
          <w:rFonts w:hint="eastAsia"/>
          <w:lang w:eastAsia="zh-CN"/>
        </w:rPr>
        <w:t>，</w:t>
      </w:r>
      <w:r w:rsidR="000A2242" w:rsidRPr="00E37043">
        <w:rPr>
          <w:rFonts w:hint="eastAsia"/>
          <w:lang w:val="en-US" w:eastAsia="zh-CN"/>
        </w:rPr>
        <w:t>n</w:t>
      </w:r>
      <w:r w:rsidR="000A2242" w:rsidRPr="00E37043">
        <w:rPr>
          <w:lang w:val="en-US" w:eastAsia="zh-CN"/>
        </w:rPr>
        <w:t>on-GSO</w:t>
      </w:r>
      <w:r w:rsidRPr="00E37043">
        <w:rPr>
          <w:rFonts w:hint="eastAsia"/>
          <w:b/>
          <w:bCs/>
          <w:lang w:eastAsia="zh-CN"/>
        </w:rPr>
        <w:t>基于</w:t>
      </w:r>
      <w:r w:rsidR="00BD384C" w:rsidRPr="00E37043">
        <w:rPr>
          <w:rFonts w:hint="eastAsia"/>
          <w:b/>
          <w:bCs/>
          <w:lang w:eastAsia="zh-CN"/>
        </w:rPr>
        <w:t>里程碑</w:t>
      </w:r>
      <w:r w:rsidRPr="00E37043">
        <w:rPr>
          <w:rFonts w:hint="eastAsia"/>
          <w:b/>
          <w:bCs/>
          <w:lang w:eastAsia="zh-CN"/>
        </w:rPr>
        <w:t>的部署</w:t>
      </w:r>
      <w:r w:rsidRPr="00E37043">
        <w:rPr>
          <w:rFonts w:hint="eastAsia"/>
          <w:lang w:eastAsia="zh-CN"/>
        </w:rPr>
        <w:t>。新建议的提出应：</w:t>
      </w:r>
      <w:r w:rsidR="008C6F6A">
        <w:rPr>
          <w:rFonts w:hint="eastAsia"/>
          <w:lang w:eastAsia="zh-CN"/>
        </w:rPr>
        <w:t>a</w:t>
      </w:r>
      <w:r w:rsidR="00F3405A">
        <w:rPr>
          <w:rFonts w:hint="eastAsia"/>
          <w:lang w:eastAsia="zh-CN"/>
        </w:rPr>
        <w:t>）</w:t>
      </w:r>
      <w:r w:rsidRPr="00E37043">
        <w:rPr>
          <w:rFonts w:hint="eastAsia"/>
          <w:lang w:eastAsia="zh-CN"/>
        </w:rPr>
        <w:t>使各主管部门在频率</w:t>
      </w:r>
      <w:r w:rsidR="00D4750B" w:rsidRPr="00E37043">
        <w:rPr>
          <w:rFonts w:hint="eastAsia"/>
          <w:lang w:eastAsia="zh-CN"/>
        </w:rPr>
        <w:t>指配</w:t>
      </w:r>
      <w:r w:rsidRPr="00E37043">
        <w:rPr>
          <w:rFonts w:hint="eastAsia"/>
          <w:lang w:eastAsia="zh-CN"/>
        </w:rPr>
        <w:t>启用后实现</w:t>
      </w:r>
      <w:r w:rsidR="00563D38" w:rsidRPr="00E37043">
        <w:rPr>
          <w:rFonts w:hint="eastAsia"/>
          <w:lang w:val="en-US" w:eastAsia="zh-CN"/>
        </w:rPr>
        <w:t>n</w:t>
      </w:r>
      <w:r w:rsidR="00563D38" w:rsidRPr="00E37043">
        <w:rPr>
          <w:lang w:val="en-US" w:eastAsia="zh-CN"/>
        </w:rPr>
        <w:t>on-GSO</w:t>
      </w:r>
      <w:r w:rsidRPr="00E37043">
        <w:rPr>
          <w:rFonts w:hint="eastAsia"/>
          <w:lang w:eastAsia="zh-CN"/>
        </w:rPr>
        <w:t>的</w:t>
      </w:r>
      <w:r w:rsidR="00D4750B" w:rsidRPr="00E37043">
        <w:rPr>
          <w:rFonts w:hint="eastAsia"/>
          <w:lang w:eastAsia="zh-CN"/>
        </w:rPr>
        <w:t>全面</w:t>
      </w:r>
      <w:r w:rsidRPr="00E37043">
        <w:rPr>
          <w:rFonts w:hint="eastAsia"/>
          <w:lang w:eastAsia="zh-CN"/>
        </w:rPr>
        <w:t>部署；</w:t>
      </w:r>
      <w:r w:rsidRPr="00E37043">
        <w:rPr>
          <w:rFonts w:hint="eastAsia"/>
          <w:lang w:eastAsia="zh-CN"/>
        </w:rPr>
        <w:t>b</w:t>
      </w:r>
      <w:r w:rsidR="00F3405A">
        <w:rPr>
          <w:rFonts w:hint="eastAsia"/>
          <w:lang w:eastAsia="zh-CN"/>
        </w:rPr>
        <w:t>）</w:t>
      </w:r>
      <w:r w:rsidR="00294682" w:rsidRPr="00E37043">
        <w:rPr>
          <w:rFonts w:hint="eastAsia"/>
          <w:lang w:eastAsia="zh-CN"/>
        </w:rPr>
        <w:t>在确认启用后，</w:t>
      </w:r>
      <w:r w:rsidRPr="00E37043">
        <w:rPr>
          <w:rFonts w:hint="eastAsia"/>
          <w:lang w:eastAsia="zh-CN"/>
        </w:rPr>
        <w:t>使所登记的非对地静止卫星系统的频率</w:t>
      </w:r>
      <w:r w:rsidR="00D4750B" w:rsidRPr="00E37043">
        <w:rPr>
          <w:rFonts w:hint="eastAsia"/>
          <w:lang w:eastAsia="zh-CN"/>
        </w:rPr>
        <w:t>指配</w:t>
      </w:r>
      <w:r w:rsidRPr="00E37043">
        <w:rPr>
          <w:rFonts w:hint="eastAsia"/>
          <w:lang w:eastAsia="zh-CN"/>
        </w:rPr>
        <w:t>与</w:t>
      </w:r>
      <w:r w:rsidR="00563D38" w:rsidRPr="00E37043">
        <w:rPr>
          <w:rFonts w:hint="eastAsia"/>
          <w:lang w:val="en-US" w:eastAsia="zh-CN"/>
        </w:rPr>
        <w:t>n</w:t>
      </w:r>
      <w:r w:rsidR="00563D38" w:rsidRPr="00E37043">
        <w:rPr>
          <w:lang w:val="en-US" w:eastAsia="zh-CN"/>
        </w:rPr>
        <w:t>on-GSO</w:t>
      </w:r>
      <w:r w:rsidRPr="00E37043">
        <w:rPr>
          <w:rFonts w:hint="eastAsia"/>
          <w:lang w:eastAsia="zh-CN"/>
        </w:rPr>
        <w:t>的实际部署</w:t>
      </w:r>
      <w:r w:rsidRPr="00E37043">
        <w:rPr>
          <w:rFonts w:hint="eastAsia"/>
          <w:lang w:eastAsia="zh-CN"/>
        </w:rPr>
        <w:t>/</w:t>
      </w:r>
      <w:r w:rsidRPr="00E37043">
        <w:rPr>
          <w:rFonts w:hint="eastAsia"/>
          <w:lang w:eastAsia="zh-CN"/>
        </w:rPr>
        <w:t>使用一致</w:t>
      </w:r>
      <w:r w:rsidR="00D4750B" w:rsidRPr="00E37043">
        <w:rPr>
          <w:rFonts w:hint="eastAsia"/>
          <w:lang w:eastAsia="zh-CN"/>
        </w:rPr>
        <w:t>。</w:t>
      </w:r>
    </w:p>
    <w:p w14:paraId="55498A34" w14:textId="5A5E8EA1" w:rsidR="00BB350D" w:rsidRPr="004456B4" w:rsidRDefault="002D148E" w:rsidP="00BB350D">
      <w:pPr>
        <w:pStyle w:val="Headingb"/>
        <w:rPr>
          <w:rFonts w:ascii="Times New Roman" w:eastAsia="STKaiti" w:hAnsi="Times New Roman"/>
          <w:i/>
          <w:iCs/>
          <w:lang w:eastAsia="zh-CN"/>
        </w:rPr>
      </w:pPr>
      <w:r w:rsidRPr="004456B4">
        <w:rPr>
          <w:rFonts w:ascii="Times New Roman" w:eastAsia="STKaiti" w:hAnsi="Times New Roman"/>
          <w:lang w:val="en-US" w:eastAsia="zh-CN"/>
        </w:rPr>
        <w:t>non-GSO</w:t>
      </w:r>
      <w:r w:rsidRPr="004456B4">
        <w:rPr>
          <w:rFonts w:ascii="Times New Roman" w:eastAsia="STKaiti" w:hAnsi="Times New Roman"/>
          <w:lang w:val="en-US" w:eastAsia="zh-CN"/>
        </w:rPr>
        <w:t>系统的启用</w:t>
      </w:r>
    </w:p>
    <w:p w14:paraId="0147C9F5" w14:textId="0AD6E213" w:rsidR="00BB350D" w:rsidRPr="00E37043" w:rsidRDefault="002A2D91" w:rsidP="0067741A">
      <w:pPr>
        <w:ind w:firstLineChars="200" w:firstLine="480"/>
        <w:rPr>
          <w:lang w:eastAsia="zh-CN"/>
        </w:rPr>
      </w:pPr>
      <w:r w:rsidRPr="00E37043">
        <w:rPr>
          <w:rFonts w:hint="eastAsia"/>
          <w:lang w:eastAsia="zh-CN"/>
        </w:rPr>
        <w:t>按照目前的情况，</w:t>
      </w:r>
      <w:r w:rsidRPr="00E37043">
        <w:rPr>
          <w:rFonts w:hint="eastAsia"/>
          <w:lang w:val="en-US" w:eastAsia="zh-CN"/>
        </w:rPr>
        <w:t>n</w:t>
      </w:r>
      <w:r w:rsidRPr="00E37043">
        <w:rPr>
          <w:lang w:val="en-US" w:eastAsia="zh-CN"/>
        </w:rPr>
        <w:t>on-GSO</w:t>
      </w:r>
      <w:r w:rsidRPr="00E37043">
        <w:rPr>
          <w:rFonts w:hint="eastAsia"/>
          <w:lang w:val="en-US" w:eastAsia="zh-CN"/>
        </w:rPr>
        <w:t>卫星系统（除</w:t>
      </w:r>
      <w:r w:rsidRPr="00E37043">
        <w:rPr>
          <w:rFonts w:hint="eastAsia"/>
          <w:lang w:val="en-US" w:eastAsia="zh-CN"/>
        </w:rPr>
        <w:t>FSS</w:t>
      </w:r>
      <w:r w:rsidRPr="00E37043">
        <w:rPr>
          <w:rFonts w:hint="eastAsia"/>
          <w:lang w:val="en-US" w:eastAsia="zh-CN"/>
        </w:rPr>
        <w:t>和</w:t>
      </w:r>
      <w:r w:rsidRPr="00E37043">
        <w:rPr>
          <w:rFonts w:hint="eastAsia"/>
          <w:lang w:val="en-US" w:eastAsia="zh-CN"/>
        </w:rPr>
        <w:t>MSS</w:t>
      </w:r>
      <w:r w:rsidRPr="00E37043">
        <w:rPr>
          <w:rFonts w:hint="eastAsia"/>
          <w:lang w:val="en-US" w:eastAsia="zh-CN"/>
        </w:rPr>
        <w:t>中的</w:t>
      </w:r>
      <w:r w:rsidRPr="00E37043">
        <w:rPr>
          <w:rFonts w:hint="eastAsia"/>
          <w:lang w:val="en-US" w:eastAsia="zh-CN"/>
        </w:rPr>
        <w:t>n</w:t>
      </w:r>
      <w:r w:rsidRPr="00E37043">
        <w:rPr>
          <w:lang w:val="en-US" w:eastAsia="zh-CN"/>
        </w:rPr>
        <w:t>on-GSO</w:t>
      </w:r>
      <w:r w:rsidRPr="00E37043">
        <w:rPr>
          <w:rFonts w:hint="eastAsia"/>
          <w:lang w:val="en-US" w:eastAsia="zh-CN"/>
        </w:rPr>
        <w:t>系统外）空间电台的</w:t>
      </w:r>
      <w:r w:rsidR="00D4750B" w:rsidRPr="00E37043">
        <w:rPr>
          <w:rFonts w:hint="eastAsia"/>
          <w:lang w:val="en-US" w:eastAsia="zh-CN"/>
        </w:rPr>
        <w:t>频率指配</w:t>
      </w:r>
      <w:r w:rsidRPr="00E37043">
        <w:rPr>
          <w:rFonts w:hint="eastAsia"/>
          <w:lang w:val="en-US" w:eastAsia="zh-CN"/>
        </w:rPr>
        <w:t>在通知主管部门向无线电通信局通报至少有一个具有发射或接收能力的空间电台已部署在所通知的</w:t>
      </w:r>
      <w:r w:rsidRPr="00E37043">
        <w:rPr>
          <w:rFonts w:hint="eastAsia"/>
          <w:lang w:val="en-US" w:eastAsia="zh-CN"/>
        </w:rPr>
        <w:t>n</w:t>
      </w:r>
      <w:r w:rsidRPr="00E37043">
        <w:rPr>
          <w:lang w:val="en-US" w:eastAsia="zh-CN"/>
        </w:rPr>
        <w:t>on-GSO</w:t>
      </w:r>
      <w:r w:rsidRPr="00E37043">
        <w:rPr>
          <w:rFonts w:hint="eastAsia"/>
          <w:lang w:val="en-US" w:eastAsia="zh-CN"/>
        </w:rPr>
        <w:t>卫星系统轨道面之一的情况下就被视为已启用，</w:t>
      </w:r>
      <w:r w:rsidR="00447455" w:rsidRPr="00E37043">
        <w:rPr>
          <w:lang w:eastAsia="zh-CN"/>
        </w:rPr>
        <w:t>无论</w:t>
      </w:r>
      <w:r w:rsidR="00447455" w:rsidRPr="00E37043">
        <w:rPr>
          <w:rFonts w:hint="eastAsia"/>
          <w:lang w:eastAsia="zh-CN"/>
        </w:rPr>
        <w:t>系统内</w:t>
      </w:r>
      <w:r w:rsidR="00447455" w:rsidRPr="00E37043">
        <w:rPr>
          <w:lang w:eastAsia="zh-CN"/>
        </w:rPr>
        <w:t>被通知的轨道</w:t>
      </w:r>
      <w:proofErr w:type="gramStart"/>
      <w:r w:rsidR="00447455" w:rsidRPr="00E37043">
        <w:rPr>
          <w:lang w:eastAsia="zh-CN"/>
        </w:rPr>
        <w:t>面</w:t>
      </w:r>
      <w:r w:rsidR="00447455" w:rsidRPr="00E37043">
        <w:rPr>
          <w:rFonts w:hint="eastAsia"/>
          <w:lang w:eastAsia="zh-CN"/>
        </w:rPr>
        <w:t>数量</w:t>
      </w:r>
      <w:proofErr w:type="gramEnd"/>
      <w:r w:rsidR="00447455" w:rsidRPr="00E37043">
        <w:rPr>
          <w:lang w:eastAsia="zh-CN"/>
        </w:rPr>
        <w:t>或</w:t>
      </w:r>
      <w:r w:rsidR="00447455" w:rsidRPr="00E37043">
        <w:rPr>
          <w:rFonts w:hint="eastAsia"/>
          <w:lang w:eastAsia="zh-CN"/>
        </w:rPr>
        <w:t>每个轨道</w:t>
      </w:r>
      <w:r w:rsidR="00447455" w:rsidRPr="00E37043">
        <w:rPr>
          <w:lang w:eastAsia="zh-CN"/>
        </w:rPr>
        <w:t>面</w:t>
      </w:r>
      <w:r w:rsidR="00447455" w:rsidRPr="00E37043">
        <w:rPr>
          <w:rFonts w:hint="eastAsia"/>
          <w:lang w:eastAsia="zh-CN"/>
        </w:rPr>
        <w:t>上的卫星数量是多少</w:t>
      </w:r>
      <w:r w:rsidRPr="00E37043">
        <w:rPr>
          <w:rFonts w:hint="eastAsia"/>
          <w:lang w:val="en-US" w:eastAsia="zh-CN"/>
        </w:rPr>
        <w:t>。</w:t>
      </w:r>
    </w:p>
    <w:p w14:paraId="3A1B600C" w14:textId="264F83FA" w:rsidR="00BB350D" w:rsidRPr="00366094" w:rsidRDefault="007B698C" w:rsidP="0067741A">
      <w:pPr>
        <w:ind w:firstLineChars="200" w:firstLine="480"/>
        <w:rPr>
          <w:rFonts w:ascii="Calibri" w:hAnsi="Calibri" w:cs="Calibri"/>
          <w:b/>
          <w:color w:val="800000"/>
          <w:sz w:val="22"/>
          <w:highlight w:val="cyan"/>
          <w:lang w:eastAsia="zh-CN"/>
        </w:rPr>
      </w:pPr>
      <w:r>
        <w:rPr>
          <w:rFonts w:hint="eastAsia"/>
          <w:lang w:eastAsia="zh-CN"/>
        </w:rPr>
        <w:t>与</w:t>
      </w:r>
      <w:r w:rsidR="00F5146F">
        <w:rPr>
          <w:rFonts w:hint="eastAsia"/>
          <w:lang w:eastAsia="zh-CN"/>
        </w:rPr>
        <w:t>此同时，根据有关《无线电规则》第</w:t>
      </w:r>
      <w:r w:rsidR="00F5146F" w:rsidRPr="008A1AE6">
        <w:rPr>
          <w:rFonts w:hint="eastAsia"/>
          <w:b/>
          <w:bCs/>
          <w:lang w:eastAsia="zh-CN"/>
        </w:rPr>
        <w:t>11.44</w:t>
      </w:r>
      <w:r w:rsidR="00F5146F">
        <w:rPr>
          <w:rFonts w:hint="eastAsia"/>
          <w:lang w:eastAsia="zh-CN"/>
        </w:rPr>
        <w:t>款的程序规则，</w:t>
      </w:r>
      <w:r w:rsidR="00F5146F">
        <w:rPr>
          <w:rFonts w:hint="eastAsia"/>
          <w:lang w:eastAsia="zh-CN"/>
        </w:rPr>
        <w:t>FSS</w:t>
      </w:r>
      <w:r w:rsidR="00F5146F">
        <w:rPr>
          <w:rFonts w:hint="eastAsia"/>
          <w:lang w:eastAsia="zh-CN"/>
        </w:rPr>
        <w:t>或</w:t>
      </w:r>
      <w:r w:rsidR="00F5146F">
        <w:rPr>
          <w:rFonts w:hint="eastAsia"/>
          <w:lang w:eastAsia="zh-CN"/>
        </w:rPr>
        <w:t>MSS</w:t>
      </w:r>
      <w:r w:rsidR="00F5146F">
        <w:rPr>
          <w:rFonts w:hint="eastAsia"/>
          <w:lang w:eastAsia="zh-CN"/>
        </w:rPr>
        <w:t>中的</w:t>
      </w:r>
      <w:r w:rsidR="00F5146F">
        <w:rPr>
          <w:rFonts w:hint="eastAsia"/>
          <w:lang w:eastAsia="zh-CN"/>
        </w:rPr>
        <w:t>n</w:t>
      </w:r>
      <w:r w:rsidR="00F5146F">
        <w:rPr>
          <w:lang w:eastAsia="zh-CN"/>
        </w:rPr>
        <w:t>on-GSO</w:t>
      </w:r>
      <w:r w:rsidR="00F5146F">
        <w:rPr>
          <w:rFonts w:hint="eastAsia"/>
          <w:lang w:eastAsia="zh-CN"/>
        </w:rPr>
        <w:t>的</w:t>
      </w:r>
      <w:r w:rsidR="009921F5">
        <w:rPr>
          <w:lang w:eastAsia="zh-CN"/>
        </w:rPr>
        <w:t>空间台站的频率指配被认为已得到启用</w:t>
      </w:r>
      <w:r w:rsidR="008A1AE6">
        <w:rPr>
          <w:rFonts w:hint="eastAsia"/>
          <w:lang w:eastAsia="zh-CN"/>
        </w:rPr>
        <w:t>的条件是</w:t>
      </w:r>
      <w:r w:rsidR="009921F5">
        <w:rPr>
          <w:lang w:eastAsia="zh-CN"/>
        </w:rPr>
        <w:t>，通知主管部门</w:t>
      </w:r>
      <w:r w:rsidR="00AC13F2">
        <w:rPr>
          <w:rFonts w:hint="eastAsia"/>
          <w:lang w:eastAsia="zh-CN"/>
        </w:rPr>
        <w:t>已</w:t>
      </w:r>
      <w:r w:rsidR="009921F5">
        <w:rPr>
          <w:lang w:eastAsia="zh-CN"/>
        </w:rPr>
        <w:t>告知无线电通信局</w:t>
      </w:r>
      <w:r w:rsidR="009921F5">
        <w:rPr>
          <w:rFonts w:hint="eastAsia"/>
          <w:lang w:eastAsia="zh-CN"/>
        </w:rPr>
        <w:t>，至少</w:t>
      </w:r>
      <w:r w:rsidR="00E03029">
        <w:rPr>
          <w:lang w:eastAsia="zh-CN"/>
        </w:rPr>
        <w:t>一个</w:t>
      </w:r>
      <w:r w:rsidR="00E03029">
        <w:rPr>
          <w:rFonts w:hint="eastAsia"/>
          <w:lang w:eastAsia="zh-CN"/>
        </w:rPr>
        <w:t>确认具有</w:t>
      </w:r>
      <w:r w:rsidR="00E03029">
        <w:rPr>
          <w:lang w:eastAsia="zh-CN"/>
        </w:rPr>
        <w:t>发射或接</w:t>
      </w:r>
      <w:r w:rsidR="00E03029">
        <w:rPr>
          <w:rFonts w:hint="eastAsia"/>
          <w:lang w:eastAsia="zh-CN"/>
        </w:rPr>
        <w:t>收</w:t>
      </w:r>
      <w:r w:rsidR="00E03029">
        <w:rPr>
          <w:lang w:eastAsia="zh-CN"/>
        </w:rPr>
        <w:t>该频率指</w:t>
      </w:r>
      <w:proofErr w:type="gramStart"/>
      <w:r w:rsidR="00E03029">
        <w:rPr>
          <w:lang w:eastAsia="zh-CN"/>
        </w:rPr>
        <w:t>配</w:t>
      </w:r>
      <w:r w:rsidR="00E03029">
        <w:rPr>
          <w:rFonts w:hint="eastAsia"/>
          <w:lang w:eastAsia="zh-CN"/>
        </w:rPr>
        <w:t>能力</w:t>
      </w:r>
      <w:proofErr w:type="gramEnd"/>
      <w:r w:rsidR="00E03029">
        <w:rPr>
          <w:lang w:eastAsia="zh-CN"/>
        </w:rPr>
        <w:t>的空间台站</w:t>
      </w:r>
      <w:r w:rsidR="009921F5">
        <w:rPr>
          <w:rFonts w:hint="eastAsia"/>
          <w:lang w:eastAsia="zh-CN"/>
        </w:rPr>
        <w:t>已经</w:t>
      </w:r>
      <w:r w:rsidR="00E03029">
        <w:rPr>
          <w:rFonts w:hint="eastAsia"/>
          <w:lang w:eastAsia="zh-CN"/>
        </w:rPr>
        <w:t>连续</w:t>
      </w:r>
      <w:r w:rsidR="00E03029">
        <w:rPr>
          <w:rFonts w:hint="eastAsia"/>
          <w:lang w:eastAsia="zh-CN"/>
        </w:rPr>
        <w:t>90</w:t>
      </w:r>
      <w:r w:rsidR="00E03029">
        <w:rPr>
          <w:rFonts w:hint="eastAsia"/>
          <w:lang w:eastAsia="zh-CN"/>
        </w:rPr>
        <w:t>天</w:t>
      </w:r>
      <w:r w:rsidR="009921F5">
        <w:rPr>
          <w:lang w:eastAsia="zh-CN"/>
        </w:rPr>
        <w:t>部署在非对地</w:t>
      </w:r>
      <w:r w:rsidR="009921F5">
        <w:rPr>
          <w:rFonts w:hint="eastAsia"/>
          <w:lang w:eastAsia="zh-CN"/>
        </w:rPr>
        <w:t>静止</w:t>
      </w:r>
      <w:r w:rsidR="009921F5">
        <w:rPr>
          <w:lang w:eastAsia="zh-CN"/>
        </w:rPr>
        <w:t>卫星</w:t>
      </w:r>
      <w:r w:rsidR="009921F5">
        <w:rPr>
          <w:rFonts w:hint="eastAsia"/>
          <w:lang w:eastAsia="zh-CN"/>
        </w:rPr>
        <w:t>系</w:t>
      </w:r>
      <w:r w:rsidR="009921F5">
        <w:rPr>
          <w:rFonts w:hint="eastAsia"/>
          <w:lang w:eastAsia="zh-CN"/>
        </w:rPr>
        <w:lastRenderedPageBreak/>
        <w:t>统</w:t>
      </w:r>
      <w:r w:rsidR="009921F5">
        <w:rPr>
          <w:lang w:eastAsia="zh-CN"/>
        </w:rPr>
        <w:t>被通知的一个轨道面上</w:t>
      </w:r>
      <w:r w:rsidR="009921F5">
        <w:rPr>
          <w:rFonts w:hint="eastAsia"/>
          <w:lang w:eastAsia="zh-CN"/>
        </w:rPr>
        <w:t>，</w:t>
      </w:r>
      <w:r w:rsidR="009921F5">
        <w:rPr>
          <w:lang w:eastAsia="zh-CN"/>
        </w:rPr>
        <w:t>无论</w:t>
      </w:r>
      <w:r w:rsidR="009921F5">
        <w:rPr>
          <w:rFonts w:hint="eastAsia"/>
          <w:lang w:eastAsia="zh-CN"/>
        </w:rPr>
        <w:t>系统内</w:t>
      </w:r>
      <w:r w:rsidR="009921F5">
        <w:rPr>
          <w:lang w:eastAsia="zh-CN"/>
        </w:rPr>
        <w:t>被通知的轨道</w:t>
      </w:r>
      <w:proofErr w:type="gramStart"/>
      <w:r w:rsidR="009921F5">
        <w:rPr>
          <w:lang w:eastAsia="zh-CN"/>
        </w:rPr>
        <w:t>面</w:t>
      </w:r>
      <w:r w:rsidR="009921F5">
        <w:rPr>
          <w:rFonts w:hint="eastAsia"/>
          <w:lang w:eastAsia="zh-CN"/>
        </w:rPr>
        <w:t>数量</w:t>
      </w:r>
      <w:proofErr w:type="gramEnd"/>
      <w:r w:rsidR="009921F5">
        <w:rPr>
          <w:lang w:eastAsia="zh-CN"/>
        </w:rPr>
        <w:t>或</w:t>
      </w:r>
      <w:r w:rsidR="009921F5">
        <w:rPr>
          <w:rFonts w:hint="eastAsia"/>
          <w:lang w:eastAsia="zh-CN"/>
        </w:rPr>
        <w:t>每个轨道</w:t>
      </w:r>
      <w:r w:rsidR="009921F5">
        <w:rPr>
          <w:lang w:eastAsia="zh-CN"/>
        </w:rPr>
        <w:t>面</w:t>
      </w:r>
      <w:r w:rsidR="009921F5">
        <w:rPr>
          <w:rFonts w:hint="eastAsia"/>
          <w:lang w:eastAsia="zh-CN"/>
        </w:rPr>
        <w:t>上的卫星数量是多少</w:t>
      </w:r>
      <w:r w:rsidR="009921F5">
        <w:rPr>
          <w:lang w:eastAsia="zh-CN"/>
        </w:rPr>
        <w:t>。</w:t>
      </w:r>
    </w:p>
    <w:p w14:paraId="47406DFF" w14:textId="0FF9E908" w:rsidR="00BB350D" w:rsidRPr="007548A6" w:rsidRDefault="006C2E5D" w:rsidP="00673B24">
      <w:pPr>
        <w:ind w:firstLineChars="200" w:firstLine="480"/>
        <w:rPr>
          <w:lang w:eastAsia="zh-CN"/>
        </w:rPr>
      </w:pPr>
      <w:r>
        <w:rPr>
          <w:rFonts w:hint="eastAsia"/>
          <w:lang w:eastAsia="zh-CN"/>
        </w:rPr>
        <w:t>RCC</w:t>
      </w:r>
      <w:r>
        <w:rPr>
          <w:rFonts w:hint="eastAsia"/>
          <w:lang w:eastAsia="zh-CN"/>
        </w:rPr>
        <w:t>主管部门认为：</w:t>
      </w:r>
    </w:p>
    <w:p w14:paraId="0DC8B970" w14:textId="016D7F8C" w:rsidR="00BB350D" w:rsidRDefault="00BB350D" w:rsidP="00BB350D">
      <w:pPr>
        <w:pStyle w:val="enumlev1"/>
        <w:rPr>
          <w:lang w:eastAsia="zh-CN"/>
        </w:rPr>
      </w:pPr>
      <w:r>
        <w:rPr>
          <w:lang w:eastAsia="zh-CN"/>
        </w:rPr>
        <w:t>–</w:t>
      </w:r>
      <w:r>
        <w:rPr>
          <w:lang w:eastAsia="zh-CN"/>
        </w:rPr>
        <w:tab/>
      </w:r>
      <w:r w:rsidR="000F7443">
        <w:rPr>
          <w:rFonts w:hint="eastAsia"/>
          <w:lang w:eastAsia="zh-CN"/>
        </w:rPr>
        <w:t>如通知主管部门已告知无线电通信局，</w:t>
      </w:r>
      <w:r w:rsidR="00B24FB2">
        <w:rPr>
          <w:lang w:eastAsia="zh-CN"/>
        </w:rPr>
        <w:t>一个</w:t>
      </w:r>
      <w:r w:rsidR="00B24FB2">
        <w:rPr>
          <w:rFonts w:hint="eastAsia"/>
          <w:lang w:eastAsia="zh-CN"/>
        </w:rPr>
        <w:t>确认具有</w:t>
      </w:r>
      <w:r w:rsidR="00B24FB2">
        <w:rPr>
          <w:lang w:eastAsia="zh-CN"/>
        </w:rPr>
        <w:t>发射或接</w:t>
      </w:r>
      <w:r w:rsidR="00B24FB2">
        <w:rPr>
          <w:rFonts w:hint="eastAsia"/>
          <w:lang w:eastAsia="zh-CN"/>
        </w:rPr>
        <w:t>收</w:t>
      </w:r>
      <w:r w:rsidR="00B24FB2">
        <w:rPr>
          <w:lang w:eastAsia="zh-CN"/>
        </w:rPr>
        <w:t>该频率指配</w:t>
      </w:r>
      <w:r w:rsidR="00B24FB2">
        <w:rPr>
          <w:rFonts w:hint="eastAsia"/>
          <w:lang w:eastAsia="zh-CN"/>
        </w:rPr>
        <w:t>能力</w:t>
      </w:r>
      <w:r w:rsidR="00B24FB2">
        <w:rPr>
          <w:lang w:eastAsia="zh-CN"/>
        </w:rPr>
        <w:t>的空间台站</w:t>
      </w:r>
      <w:r w:rsidR="00B24FB2">
        <w:rPr>
          <w:rFonts w:hint="eastAsia"/>
          <w:lang w:eastAsia="zh-CN"/>
        </w:rPr>
        <w:t>已经</w:t>
      </w:r>
      <w:r w:rsidR="00B24FB2">
        <w:rPr>
          <w:lang w:eastAsia="zh-CN"/>
        </w:rPr>
        <w:t>部署在非对地</w:t>
      </w:r>
      <w:r w:rsidR="00B24FB2">
        <w:rPr>
          <w:rFonts w:hint="eastAsia"/>
          <w:lang w:eastAsia="zh-CN"/>
        </w:rPr>
        <w:t>静止</w:t>
      </w:r>
      <w:r w:rsidR="00B24FB2">
        <w:rPr>
          <w:lang w:eastAsia="zh-CN"/>
        </w:rPr>
        <w:t>卫星</w:t>
      </w:r>
      <w:r w:rsidR="00B24FB2">
        <w:rPr>
          <w:rFonts w:hint="eastAsia"/>
          <w:lang w:eastAsia="zh-CN"/>
        </w:rPr>
        <w:t>系统</w:t>
      </w:r>
      <w:r w:rsidR="00B24FB2">
        <w:rPr>
          <w:lang w:eastAsia="zh-CN"/>
        </w:rPr>
        <w:t>被通知的一个轨道面上</w:t>
      </w:r>
      <w:r w:rsidR="00B24FB2">
        <w:rPr>
          <w:rFonts w:hint="eastAsia"/>
          <w:lang w:eastAsia="zh-CN"/>
        </w:rPr>
        <w:t>，则</w:t>
      </w:r>
      <w:r w:rsidR="00B24FB2">
        <w:rPr>
          <w:rFonts w:hint="eastAsia"/>
          <w:lang w:eastAsia="zh-CN"/>
        </w:rPr>
        <w:t>n</w:t>
      </w:r>
      <w:r w:rsidR="00B24FB2">
        <w:rPr>
          <w:lang w:eastAsia="zh-CN"/>
        </w:rPr>
        <w:t>on-GSO</w:t>
      </w:r>
      <w:r w:rsidR="00B24FB2">
        <w:rPr>
          <w:rFonts w:hint="eastAsia"/>
          <w:lang w:eastAsia="zh-CN"/>
        </w:rPr>
        <w:t>系统的频率指配应被视为已启用；</w:t>
      </w:r>
    </w:p>
    <w:p w14:paraId="687EC372" w14:textId="60C2D4B5" w:rsidR="00BB350D" w:rsidRPr="007548A6" w:rsidRDefault="00BB350D" w:rsidP="00BB350D">
      <w:pPr>
        <w:pStyle w:val="enumlev1"/>
        <w:rPr>
          <w:lang w:eastAsia="zh-CN"/>
        </w:rPr>
      </w:pPr>
      <w:r>
        <w:rPr>
          <w:lang w:eastAsia="zh-CN"/>
        </w:rPr>
        <w:t>–</w:t>
      </w:r>
      <w:r>
        <w:rPr>
          <w:lang w:eastAsia="zh-CN"/>
        </w:rPr>
        <w:tab/>
      </w:r>
      <w:r w:rsidR="00B24FB2">
        <w:rPr>
          <w:rFonts w:hint="eastAsia"/>
          <w:lang w:eastAsia="zh-CN"/>
        </w:rPr>
        <w:t>对于</w:t>
      </w:r>
      <w:r w:rsidR="00B24FB2">
        <w:rPr>
          <w:rFonts w:hint="eastAsia"/>
          <w:lang w:eastAsia="zh-CN"/>
        </w:rPr>
        <w:t>n</w:t>
      </w:r>
      <w:r w:rsidR="00B24FB2">
        <w:rPr>
          <w:lang w:eastAsia="zh-CN"/>
        </w:rPr>
        <w:t>on-GSO</w:t>
      </w:r>
      <w:r w:rsidR="00B24FB2">
        <w:rPr>
          <w:rFonts w:hint="eastAsia"/>
          <w:lang w:eastAsia="zh-CN"/>
        </w:rPr>
        <w:t>系统的频率指配的启用，无需制定卫星部署在轨道中的固定连续期限；</w:t>
      </w:r>
    </w:p>
    <w:p w14:paraId="621CCA5F" w14:textId="0590581A" w:rsidR="00BB350D" w:rsidRPr="007548A6" w:rsidRDefault="00BB350D" w:rsidP="00BB350D">
      <w:pPr>
        <w:pStyle w:val="enumlev1"/>
        <w:rPr>
          <w:lang w:eastAsia="zh-CN"/>
        </w:rPr>
      </w:pPr>
      <w:r>
        <w:rPr>
          <w:lang w:eastAsia="zh-CN"/>
        </w:rPr>
        <w:t>–</w:t>
      </w:r>
      <w:r>
        <w:rPr>
          <w:lang w:eastAsia="zh-CN"/>
        </w:rPr>
        <w:tab/>
      </w:r>
      <w:r w:rsidR="00BF5A60">
        <w:rPr>
          <w:rFonts w:hint="eastAsia"/>
          <w:szCs w:val="24"/>
          <w:lang w:eastAsia="zh-CN"/>
        </w:rPr>
        <w:t>确定</w:t>
      </w:r>
      <w:r w:rsidR="00302521" w:rsidRPr="002F5BAE">
        <w:rPr>
          <w:rFonts w:hint="eastAsia"/>
          <w:szCs w:val="24"/>
          <w:lang w:eastAsia="zh-CN"/>
        </w:rPr>
        <w:t>轨道面的通知特性与</w:t>
      </w:r>
      <w:r w:rsidR="00BF5A60">
        <w:rPr>
          <w:rFonts w:hint="eastAsia"/>
          <w:szCs w:val="24"/>
          <w:lang w:eastAsia="zh-CN"/>
        </w:rPr>
        <w:t>部署空间电台平面特性之间可允许的差异需要</w:t>
      </w:r>
      <w:r w:rsidR="00BF5A60">
        <w:rPr>
          <w:rFonts w:hint="eastAsia"/>
          <w:szCs w:val="24"/>
          <w:lang w:eastAsia="zh-CN"/>
        </w:rPr>
        <w:t>ITU-R</w:t>
      </w:r>
      <w:r w:rsidR="00BF5A60">
        <w:rPr>
          <w:rFonts w:hint="eastAsia"/>
          <w:szCs w:val="24"/>
          <w:lang w:eastAsia="zh-CN"/>
        </w:rPr>
        <w:t>为启用开展更多研究。</w:t>
      </w:r>
    </w:p>
    <w:p w14:paraId="058C962D" w14:textId="1D6E2EE8" w:rsidR="00BB350D" w:rsidRPr="007548A6" w:rsidRDefault="00080510" w:rsidP="00BB350D">
      <w:pPr>
        <w:pStyle w:val="Headingb"/>
        <w:rPr>
          <w:i/>
          <w:iCs/>
          <w:lang w:eastAsia="zh-CN"/>
        </w:rPr>
      </w:pPr>
      <w:r w:rsidRPr="004456B4">
        <w:rPr>
          <w:rFonts w:ascii="Times New Roman" w:eastAsia="STKaiti" w:hAnsi="Times New Roman" w:hint="eastAsia"/>
          <w:lang w:val="en-US" w:eastAsia="zh-CN"/>
        </w:rPr>
        <w:t>n</w:t>
      </w:r>
      <w:r w:rsidRPr="004456B4">
        <w:rPr>
          <w:rFonts w:ascii="Times New Roman" w:eastAsia="STKaiti" w:hAnsi="Times New Roman"/>
          <w:lang w:val="en-US" w:eastAsia="zh-CN"/>
        </w:rPr>
        <w:t>on-GSO</w:t>
      </w:r>
      <w:r w:rsidRPr="004456B4">
        <w:rPr>
          <w:rFonts w:ascii="Times New Roman" w:eastAsia="STKaiti" w:hAnsi="Times New Roman" w:hint="eastAsia"/>
          <w:lang w:val="en-US" w:eastAsia="zh-CN"/>
        </w:rPr>
        <w:t>系统基于</w:t>
      </w:r>
      <w:r w:rsidR="00BD384C" w:rsidRPr="004456B4">
        <w:rPr>
          <w:rFonts w:ascii="Times New Roman" w:eastAsia="STKaiti" w:hAnsi="Times New Roman" w:hint="eastAsia"/>
          <w:lang w:val="en-US" w:eastAsia="zh-CN"/>
        </w:rPr>
        <w:t>里程碑</w:t>
      </w:r>
      <w:r w:rsidRPr="004456B4">
        <w:rPr>
          <w:rFonts w:ascii="Times New Roman" w:eastAsia="STKaiti" w:hAnsi="Times New Roman" w:hint="eastAsia"/>
          <w:lang w:val="en-US" w:eastAsia="zh-CN"/>
        </w:rPr>
        <w:t>的部署</w:t>
      </w:r>
    </w:p>
    <w:p w14:paraId="7D69F2E4" w14:textId="0D9091D3" w:rsidR="00BB350D" w:rsidRPr="00366094" w:rsidRDefault="00FD6D30" w:rsidP="00673B24">
      <w:pPr>
        <w:ind w:firstLineChars="200" w:firstLine="480"/>
        <w:jc w:val="both"/>
        <w:rPr>
          <w:rFonts w:ascii="Calibri" w:hAnsi="Calibri" w:cs="Calibri"/>
          <w:b/>
          <w:color w:val="800000"/>
          <w:szCs w:val="24"/>
          <w:lang w:val="en-US" w:eastAsia="zh-CN"/>
        </w:rPr>
      </w:pPr>
      <w:r w:rsidRPr="00CF4977">
        <w:rPr>
          <w:rFonts w:hint="eastAsia"/>
          <w:lang w:val="en-US" w:eastAsia="zh-CN"/>
        </w:rPr>
        <w:t>认识到</w:t>
      </w:r>
      <w:r>
        <w:rPr>
          <w:rFonts w:hint="eastAsia"/>
          <w:lang w:val="en-US" w:eastAsia="zh-CN"/>
        </w:rPr>
        <w:t>非对地静止卫星轨道</w:t>
      </w:r>
      <w:r w:rsidRPr="00CF4977">
        <w:rPr>
          <w:rFonts w:hint="eastAsia"/>
          <w:lang w:val="en-US" w:eastAsia="zh-CN"/>
        </w:rPr>
        <w:t>星座</w:t>
      </w:r>
      <w:r>
        <w:rPr>
          <w:rFonts w:hint="eastAsia"/>
          <w:lang w:val="en-US" w:eastAsia="zh-CN"/>
        </w:rPr>
        <w:t>系统</w:t>
      </w:r>
      <w:r w:rsidRPr="00CF4977">
        <w:rPr>
          <w:rFonts w:hint="eastAsia"/>
          <w:lang w:val="en-US" w:eastAsia="zh-CN"/>
        </w:rPr>
        <w:t>通常需要</w:t>
      </w:r>
      <w:r>
        <w:rPr>
          <w:rFonts w:hint="eastAsia"/>
          <w:lang w:val="en-US" w:eastAsia="zh-CN"/>
        </w:rPr>
        <w:t>七</w:t>
      </w:r>
      <w:r w:rsidRPr="00CF4977">
        <w:rPr>
          <w:rFonts w:hint="eastAsia"/>
          <w:lang w:val="en-US" w:eastAsia="zh-CN"/>
        </w:rPr>
        <w:t>年以上的时间才能</w:t>
      </w:r>
      <w:r>
        <w:rPr>
          <w:rFonts w:hint="eastAsia"/>
          <w:lang w:val="en-US" w:eastAsia="zh-CN"/>
        </w:rPr>
        <w:t>被全部</w:t>
      </w:r>
      <w:r w:rsidRPr="00CF4977">
        <w:rPr>
          <w:rFonts w:hint="eastAsia"/>
          <w:lang w:val="en-US" w:eastAsia="zh-CN"/>
        </w:rPr>
        <w:t>部署</w:t>
      </w:r>
      <w:r>
        <w:rPr>
          <w:rFonts w:hint="eastAsia"/>
          <w:lang w:val="en-US" w:eastAsia="zh-CN"/>
        </w:rPr>
        <w:t>，从而</w:t>
      </w:r>
      <w:r>
        <w:rPr>
          <w:lang w:val="en-US" w:eastAsia="zh-CN"/>
        </w:rPr>
        <w:t>与</w:t>
      </w:r>
      <w:r w:rsidRPr="00CF4977">
        <w:rPr>
          <w:rFonts w:hint="eastAsia"/>
          <w:lang w:val="en-US" w:eastAsia="zh-CN"/>
        </w:rPr>
        <w:t>所通知的频率</w:t>
      </w:r>
      <w:r>
        <w:rPr>
          <w:rFonts w:hint="eastAsia"/>
          <w:lang w:val="en-US" w:eastAsia="zh-CN"/>
        </w:rPr>
        <w:t>指</w:t>
      </w:r>
      <w:r w:rsidRPr="00CF4977">
        <w:rPr>
          <w:rFonts w:hint="eastAsia"/>
          <w:lang w:val="en-US" w:eastAsia="zh-CN"/>
        </w:rPr>
        <w:t>配的特</w:t>
      </w:r>
      <w:r>
        <w:rPr>
          <w:rFonts w:hint="eastAsia"/>
          <w:lang w:val="en-US" w:eastAsia="zh-CN"/>
        </w:rPr>
        <w:t>性一</w:t>
      </w:r>
      <w:r>
        <w:rPr>
          <w:lang w:val="en-US" w:eastAsia="zh-CN"/>
        </w:rPr>
        <w:t>致</w:t>
      </w:r>
      <w:r>
        <w:rPr>
          <w:rFonts w:hint="eastAsia"/>
          <w:lang w:val="en-US" w:eastAsia="zh-CN"/>
        </w:rPr>
        <w:t>，</w:t>
      </w:r>
      <w:r w:rsidRPr="003A3F22">
        <w:rPr>
          <w:lang w:val="en-US" w:eastAsia="zh-CN"/>
        </w:rPr>
        <w:t>ITU-R</w:t>
      </w:r>
      <w:r>
        <w:rPr>
          <w:rFonts w:hint="eastAsia"/>
          <w:lang w:val="en-US" w:eastAsia="zh-CN"/>
        </w:rPr>
        <w:t>的结论是</w:t>
      </w:r>
      <w:r w:rsidR="00D4750B">
        <w:rPr>
          <w:rFonts w:hint="eastAsia"/>
          <w:lang w:val="en-US" w:eastAsia="zh-CN"/>
        </w:rPr>
        <w:t>，</w:t>
      </w:r>
      <w:r>
        <w:rPr>
          <w:rFonts w:hint="eastAsia"/>
          <w:lang w:val="en-US" w:eastAsia="zh-CN"/>
        </w:rPr>
        <w:t>有必要对特定频</w:t>
      </w:r>
      <w:r w:rsidR="00281928">
        <w:rPr>
          <w:rFonts w:hint="eastAsia"/>
          <w:lang w:val="en-US" w:eastAsia="zh-CN"/>
        </w:rPr>
        <w:t>段</w:t>
      </w:r>
      <w:r>
        <w:rPr>
          <w:rFonts w:hint="eastAsia"/>
          <w:lang w:val="en-US" w:eastAsia="zh-CN"/>
        </w:rPr>
        <w:t>特定业务采取一种基于里程碑的办法</w:t>
      </w:r>
      <w:r w:rsidRPr="00CF4977">
        <w:rPr>
          <w:rFonts w:hint="eastAsia"/>
          <w:lang w:val="en-US" w:eastAsia="zh-CN"/>
        </w:rPr>
        <w:t>。</w:t>
      </w:r>
      <w:r w:rsidR="00E83C67">
        <w:rPr>
          <w:rFonts w:hint="eastAsia"/>
          <w:lang w:val="en-US" w:eastAsia="zh-CN"/>
        </w:rPr>
        <w:t>该方法仅适用于按照《无线电规则》第</w:t>
      </w:r>
      <w:r w:rsidR="00E83C67">
        <w:rPr>
          <w:rFonts w:hint="eastAsia"/>
          <w:lang w:val="en-US" w:eastAsia="zh-CN"/>
        </w:rPr>
        <w:t>11.44</w:t>
      </w:r>
      <w:r w:rsidR="00E83C67">
        <w:rPr>
          <w:rFonts w:hint="eastAsia"/>
          <w:lang w:val="en-US" w:eastAsia="zh-CN"/>
        </w:rPr>
        <w:t>款和其他相关条款启用的频率指配</w:t>
      </w:r>
      <w:r w:rsidR="00281928">
        <w:rPr>
          <w:rFonts w:hint="eastAsia"/>
          <w:lang w:val="en-US" w:eastAsia="zh-CN"/>
        </w:rPr>
        <w:t>。为对特定频段和业务中</w:t>
      </w:r>
      <w:r w:rsidR="00281928">
        <w:rPr>
          <w:rFonts w:hint="eastAsia"/>
          <w:lang w:eastAsia="zh-CN"/>
        </w:rPr>
        <w:t>n</w:t>
      </w:r>
      <w:r w:rsidR="00281928">
        <w:rPr>
          <w:lang w:eastAsia="zh-CN"/>
        </w:rPr>
        <w:t>on-GSO</w:t>
      </w:r>
      <w:r w:rsidR="00281928">
        <w:rPr>
          <w:rFonts w:hint="eastAsia"/>
          <w:lang w:eastAsia="zh-CN"/>
        </w:rPr>
        <w:t>系统的部署采用基于里程碑的方法，应通过一项新的</w:t>
      </w:r>
      <w:r w:rsidR="00281928">
        <w:rPr>
          <w:rFonts w:hint="eastAsia"/>
          <w:lang w:eastAsia="zh-CN"/>
        </w:rPr>
        <w:t>WRC</w:t>
      </w:r>
      <w:r w:rsidR="00281928">
        <w:rPr>
          <w:rFonts w:hint="eastAsia"/>
          <w:lang w:eastAsia="zh-CN"/>
        </w:rPr>
        <w:t>决议。</w:t>
      </w:r>
    </w:p>
    <w:p w14:paraId="64981E05" w14:textId="31D2380C" w:rsidR="00BB350D" w:rsidRPr="007548A6" w:rsidRDefault="00281928" w:rsidP="00673B24">
      <w:pPr>
        <w:ind w:firstLineChars="200" w:firstLine="480"/>
        <w:rPr>
          <w:lang w:eastAsia="zh-CN"/>
        </w:rPr>
      </w:pPr>
      <w:r>
        <w:rPr>
          <w:rFonts w:hint="eastAsia"/>
          <w:lang w:eastAsia="zh-CN"/>
        </w:rPr>
        <w:t>RCC</w:t>
      </w:r>
      <w:r>
        <w:rPr>
          <w:rFonts w:hint="eastAsia"/>
          <w:lang w:eastAsia="zh-CN"/>
        </w:rPr>
        <w:t>各主管部门支持</w:t>
      </w:r>
      <w:r w:rsidR="00346682">
        <w:rPr>
          <w:rFonts w:hint="eastAsia"/>
          <w:lang w:eastAsia="zh-CN"/>
        </w:rPr>
        <w:t>为对特定频段（</w:t>
      </w:r>
      <w:r w:rsidR="00346682">
        <w:rPr>
          <w:rFonts w:hint="eastAsia"/>
          <w:lang w:eastAsia="zh-CN"/>
        </w:rPr>
        <w:t>K</w:t>
      </w:r>
      <w:r w:rsidR="00673B24">
        <w:rPr>
          <w:lang w:eastAsia="zh-CN"/>
        </w:rPr>
        <w:t>u</w:t>
      </w:r>
      <w:r w:rsidR="00346682">
        <w:rPr>
          <w:rFonts w:hint="eastAsia"/>
          <w:lang w:eastAsia="zh-CN"/>
        </w:rPr>
        <w:t>、</w:t>
      </w:r>
      <w:r w:rsidR="00346682">
        <w:rPr>
          <w:rFonts w:hint="eastAsia"/>
          <w:lang w:eastAsia="zh-CN"/>
        </w:rPr>
        <w:t>K</w:t>
      </w:r>
      <w:r w:rsidR="00673B24">
        <w:rPr>
          <w:lang w:eastAsia="zh-CN"/>
        </w:rPr>
        <w:t>a</w:t>
      </w:r>
      <w:r w:rsidR="00346682">
        <w:rPr>
          <w:rFonts w:hint="eastAsia"/>
          <w:lang w:eastAsia="zh-CN"/>
        </w:rPr>
        <w:t>和</w:t>
      </w:r>
      <w:r w:rsidR="00346682">
        <w:rPr>
          <w:rFonts w:hint="eastAsia"/>
          <w:lang w:eastAsia="zh-CN"/>
        </w:rPr>
        <w:t>Q</w:t>
      </w:r>
      <w:r w:rsidR="00346682">
        <w:rPr>
          <w:lang w:eastAsia="zh-CN"/>
        </w:rPr>
        <w:t>/V)</w:t>
      </w:r>
      <w:r w:rsidR="00346682">
        <w:rPr>
          <w:rFonts w:hint="eastAsia"/>
          <w:lang w:eastAsia="zh-CN"/>
        </w:rPr>
        <w:t>卫星固定业务，卫星广播业务和卫星移动业务内新的多卫星的</w:t>
      </w:r>
      <w:r w:rsidR="00346682">
        <w:rPr>
          <w:rFonts w:hint="eastAsia"/>
          <w:lang w:eastAsia="zh-CN"/>
        </w:rPr>
        <w:t>n</w:t>
      </w:r>
      <w:r w:rsidR="00346682">
        <w:rPr>
          <w:lang w:eastAsia="zh-CN"/>
        </w:rPr>
        <w:t>on-GSO</w:t>
      </w:r>
      <w:r w:rsidR="00346682">
        <w:rPr>
          <w:rFonts w:hint="eastAsia"/>
          <w:lang w:eastAsia="zh-CN"/>
        </w:rPr>
        <w:t>系统采用基于里程碑的部署程序通过一项新的</w:t>
      </w:r>
      <w:r w:rsidR="00346682">
        <w:rPr>
          <w:rFonts w:hint="eastAsia"/>
          <w:lang w:eastAsia="zh-CN"/>
        </w:rPr>
        <w:t>WRC-19</w:t>
      </w:r>
      <w:r w:rsidR="00346682">
        <w:rPr>
          <w:rFonts w:hint="eastAsia"/>
          <w:lang w:eastAsia="zh-CN"/>
        </w:rPr>
        <w:t>决议。</w:t>
      </w:r>
    </w:p>
    <w:p w14:paraId="3AC49622" w14:textId="1259FCA1" w:rsidR="00BB350D" w:rsidRPr="007548A6" w:rsidRDefault="00346682" w:rsidP="00673B24">
      <w:pPr>
        <w:ind w:firstLineChars="200" w:firstLine="480"/>
        <w:rPr>
          <w:lang w:eastAsia="zh-CN"/>
        </w:rPr>
      </w:pPr>
      <w:r>
        <w:rPr>
          <w:rFonts w:hint="eastAsia"/>
          <w:lang w:eastAsia="zh-CN"/>
        </w:rPr>
        <w:t>RCC</w:t>
      </w:r>
      <w:r>
        <w:rPr>
          <w:rFonts w:hint="eastAsia"/>
          <w:lang w:eastAsia="zh-CN"/>
        </w:rPr>
        <w:t>主管部门认为：</w:t>
      </w:r>
    </w:p>
    <w:p w14:paraId="22C07AE8" w14:textId="67052872" w:rsidR="00BB350D" w:rsidRPr="007548A6" w:rsidRDefault="00BB350D" w:rsidP="00BB350D">
      <w:pPr>
        <w:pStyle w:val="enumlev1"/>
        <w:rPr>
          <w:lang w:eastAsia="zh-CN"/>
        </w:rPr>
      </w:pPr>
      <w:r>
        <w:rPr>
          <w:lang w:eastAsia="zh-CN"/>
        </w:rPr>
        <w:t>–</w:t>
      </w:r>
      <w:r>
        <w:rPr>
          <w:lang w:eastAsia="zh-CN"/>
        </w:rPr>
        <w:tab/>
      </w:r>
      <w:r w:rsidR="00C578B5">
        <w:rPr>
          <w:rFonts w:hint="eastAsia"/>
          <w:lang w:eastAsia="zh-CN"/>
        </w:rPr>
        <w:t>新的</w:t>
      </w:r>
      <w:r w:rsidR="00C578B5">
        <w:rPr>
          <w:rFonts w:hint="eastAsia"/>
          <w:lang w:eastAsia="zh-CN"/>
        </w:rPr>
        <w:t>WRC-19</w:t>
      </w:r>
      <w:r w:rsidR="00C578B5">
        <w:rPr>
          <w:rFonts w:hint="eastAsia"/>
          <w:lang w:eastAsia="zh-CN"/>
        </w:rPr>
        <w:t>决议应确定每项部署里程碑（各项里程碑的时限和所</w:t>
      </w:r>
      <w:r w:rsidR="00D4750B">
        <w:rPr>
          <w:rFonts w:hint="eastAsia"/>
          <w:lang w:eastAsia="zh-CN"/>
        </w:rPr>
        <w:t>部署</w:t>
      </w:r>
      <w:r w:rsidR="00C578B5">
        <w:rPr>
          <w:rFonts w:hint="eastAsia"/>
          <w:lang w:eastAsia="zh-CN"/>
        </w:rPr>
        <w:t>的卫星百分比）</w:t>
      </w:r>
      <w:r w:rsidR="002B6C91">
        <w:rPr>
          <w:rFonts w:hint="eastAsia"/>
          <w:lang w:eastAsia="zh-CN"/>
        </w:rPr>
        <w:t>的实施要求</w:t>
      </w:r>
      <w:r w:rsidR="00C578B5">
        <w:rPr>
          <w:rFonts w:hint="eastAsia"/>
          <w:lang w:eastAsia="zh-CN"/>
        </w:rPr>
        <w:t>以及对未达到里程碑的系统采用的限制措施</w:t>
      </w:r>
      <w:r w:rsidR="004456B4">
        <w:rPr>
          <w:rFonts w:hint="eastAsia"/>
          <w:lang w:eastAsia="zh-CN"/>
        </w:rPr>
        <w:t>；</w:t>
      </w:r>
    </w:p>
    <w:p w14:paraId="4D37E6FB" w14:textId="4A163601" w:rsidR="00BB350D" w:rsidRPr="007548A6" w:rsidRDefault="00BB350D" w:rsidP="00BB350D">
      <w:pPr>
        <w:pStyle w:val="enumlev1"/>
        <w:rPr>
          <w:lang w:eastAsia="zh-CN"/>
        </w:rPr>
      </w:pPr>
      <w:r>
        <w:rPr>
          <w:lang w:eastAsia="zh-CN"/>
        </w:rPr>
        <w:t>–</w:t>
      </w:r>
      <w:r>
        <w:rPr>
          <w:lang w:eastAsia="zh-CN"/>
        </w:rPr>
        <w:tab/>
      </w:r>
      <w:r w:rsidR="00062551">
        <w:rPr>
          <w:rFonts w:hint="eastAsia"/>
          <w:lang w:eastAsia="zh-CN"/>
        </w:rPr>
        <w:t>一旦新的多卫星系统完成基于里程碑的启用程序，所</w:t>
      </w:r>
      <w:r w:rsidR="00D4750B">
        <w:rPr>
          <w:rFonts w:hint="eastAsia"/>
          <w:lang w:eastAsia="zh-CN"/>
        </w:rPr>
        <w:t>部署</w:t>
      </w:r>
      <w:r w:rsidR="00062551">
        <w:rPr>
          <w:rFonts w:hint="eastAsia"/>
          <w:lang w:eastAsia="zh-CN"/>
        </w:rPr>
        <w:t>的卫星百分比应不少于百分之</w:t>
      </w:r>
      <w:r w:rsidR="00062551">
        <w:rPr>
          <w:rFonts w:hint="eastAsia"/>
          <w:lang w:eastAsia="zh-CN"/>
        </w:rPr>
        <w:t>75</w:t>
      </w:r>
      <w:r w:rsidR="00062551">
        <w:rPr>
          <w:rFonts w:hint="eastAsia"/>
          <w:lang w:eastAsia="zh-CN"/>
        </w:rPr>
        <w:t>，基于里程碑的程序采用时间应不少于七年。</w:t>
      </w:r>
    </w:p>
    <w:p w14:paraId="74A4F6B5" w14:textId="16EE1110" w:rsidR="00BB350D" w:rsidRPr="00733888" w:rsidRDefault="00D4750B" w:rsidP="00BB350D">
      <w:pPr>
        <w:pStyle w:val="Headingb"/>
        <w:pageBreakBefore/>
        <w:rPr>
          <w:rFonts w:ascii="Times New Roman" w:hAnsi="Times New Roman"/>
          <w:lang w:eastAsia="zh-CN"/>
        </w:rPr>
      </w:pPr>
      <w:r w:rsidRPr="00733888">
        <w:rPr>
          <w:rFonts w:ascii="Times New Roman" w:hAnsi="Times New Roman" w:hint="eastAsia"/>
          <w:lang w:eastAsia="zh-CN"/>
        </w:rPr>
        <w:lastRenderedPageBreak/>
        <w:t>启用</w:t>
      </w:r>
      <w:r w:rsidR="00733888">
        <w:rPr>
          <w:rFonts w:ascii="Times New Roman" w:hAnsi="Times New Roman"/>
          <w:lang w:eastAsia="zh-CN"/>
        </w:rPr>
        <w:t>（</w:t>
      </w:r>
      <w:r w:rsidR="00BB350D" w:rsidRPr="00733888">
        <w:rPr>
          <w:rFonts w:ascii="Times New Roman" w:hAnsi="Times New Roman"/>
          <w:lang w:eastAsia="zh-CN"/>
        </w:rPr>
        <w:t>BIU</w:t>
      </w:r>
      <w:r w:rsidR="00733888">
        <w:rPr>
          <w:rFonts w:ascii="Times New Roman" w:hAnsi="Times New Roman"/>
          <w:lang w:eastAsia="zh-CN"/>
        </w:rPr>
        <w:t>）</w:t>
      </w:r>
    </w:p>
    <w:p w14:paraId="497E3E75" w14:textId="77777777" w:rsidR="00F806B2" w:rsidRPr="00F439B1" w:rsidRDefault="00F806B2" w:rsidP="00F806B2">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0B2EDDC8" w14:textId="77777777" w:rsidR="00F806B2" w:rsidRPr="00C5044C" w:rsidRDefault="00F806B2" w:rsidP="00F806B2">
      <w:pPr>
        <w:pStyle w:val="Arttitle"/>
        <w:rPr>
          <w:bCs/>
          <w:sz w:val="16"/>
          <w:szCs w:val="16"/>
          <w:lang w:val="en-US" w:eastAsia="zh-CN"/>
        </w:rPr>
      </w:pPr>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WRC-15</w:t>
      </w:r>
      <w:r w:rsidRPr="002944B0">
        <w:rPr>
          <w:rFonts w:hint="eastAsia"/>
          <w:b w:val="0"/>
          <w:sz w:val="16"/>
          <w:szCs w:val="16"/>
          <w:lang w:eastAsia="zh-CN"/>
        </w:rPr>
        <w:t>）</w:t>
      </w:r>
    </w:p>
    <w:p w14:paraId="1FFEFBE1" w14:textId="77777777" w:rsidR="00F806B2" w:rsidRPr="00B20B08" w:rsidRDefault="00F806B2" w:rsidP="00F806B2">
      <w:pPr>
        <w:pStyle w:val="Section1"/>
        <w:rPr>
          <w:lang w:eastAsia="zh-CN"/>
        </w:rPr>
      </w:pPr>
      <w:r>
        <w:rPr>
          <w:rFonts w:hint="eastAsia"/>
          <w:lang w:eastAsia="zh-CN"/>
        </w:rPr>
        <w:t>第</w:t>
      </w:r>
      <w:r>
        <w:rPr>
          <w:rFonts w:hint="eastAsia"/>
          <w:lang w:eastAsia="zh-CN"/>
        </w:rPr>
        <w:t>II</w:t>
      </w:r>
      <w:r>
        <w:rPr>
          <w:rFonts w:hint="eastAsia"/>
          <w:lang w:eastAsia="zh-CN"/>
        </w:rPr>
        <w:t>节</w:t>
      </w:r>
      <w:r>
        <w:rPr>
          <w:rFonts w:hint="eastAsia"/>
          <w:lang w:eastAsia="zh-CN"/>
        </w:rPr>
        <w:t xml:space="preserve"> </w:t>
      </w:r>
      <w:r>
        <w:rPr>
          <w:lang w:val="en-US" w:eastAsia="zh-CN"/>
        </w:rPr>
        <w:t>–</w:t>
      </w:r>
      <w:r>
        <w:rPr>
          <w:rFonts w:hint="eastAsia"/>
          <w:lang w:eastAsia="zh-CN"/>
        </w:rPr>
        <w:t xml:space="preserve"> </w:t>
      </w:r>
      <w:r>
        <w:rPr>
          <w:rFonts w:hint="eastAsia"/>
          <w:lang w:eastAsia="zh-CN"/>
        </w:rPr>
        <w:t>通知单的审查和频率指配</w:t>
      </w:r>
      <w:r w:rsidRPr="00D21BA9">
        <w:rPr>
          <w:lang w:eastAsia="zh-CN"/>
        </w:rPr>
        <w:br/>
      </w:r>
      <w:r w:rsidRPr="00B20B08">
        <w:rPr>
          <w:rFonts w:hint="eastAsia"/>
          <w:lang w:eastAsia="zh-CN"/>
        </w:rPr>
        <w:t>在《频率登记总表》中的登记</w:t>
      </w:r>
    </w:p>
    <w:p w14:paraId="14119F63" w14:textId="77777777" w:rsidR="00A51A1A" w:rsidRDefault="00F806B2">
      <w:pPr>
        <w:pStyle w:val="Proposal"/>
        <w:rPr>
          <w:lang w:eastAsia="zh-CN"/>
        </w:rPr>
      </w:pPr>
      <w:r>
        <w:rPr>
          <w:lang w:eastAsia="zh-CN"/>
        </w:rPr>
        <w:t>MOD</w:t>
      </w:r>
      <w:r>
        <w:rPr>
          <w:lang w:eastAsia="zh-CN"/>
        </w:rPr>
        <w:tab/>
        <w:t>RCC/12A19A1/1</w:t>
      </w:r>
      <w:r>
        <w:rPr>
          <w:vanish/>
          <w:color w:val="7F7F7F" w:themeColor="text1" w:themeTint="80"/>
          <w:vertAlign w:val="superscript"/>
          <w:lang w:eastAsia="zh-CN"/>
        </w:rPr>
        <w:t>#50014</w:t>
      </w:r>
    </w:p>
    <w:p w14:paraId="031C58BC" w14:textId="77777777" w:rsidR="00F806B2" w:rsidRPr="0040315D" w:rsidRDefault="00F806B2" w:rsidP="00F806B2">
      <w:pPr>
        <w:rPr>
          <w:rFonts w:ascii="Calibri" w:hAnsi="Calibri"/>
          <w:b/>
          <w:color w:val="800000"/>
          <w:sz w:val="22"/>
          <w:szCs w:val="16"/>
          <w:lang w:val="en-US" w:eastAsia="zh-CN"/>
        </w:rPr>
      </w:pPr>
      <w:r w:rsidRPr="003A3F22">
        <w:rPr>
          <w:rStyle w:val="Artdef"/>
          <w:lang w:val="en-US" w:eastAsia="zh-CN"/>
        </w:rPr>
        <w:t>11.44</w:t>
      </w:r>
      <w:r w:rsidRPr="003A3F22">
        <w:rPr>
          <w:rStyle w:val="Artdef"/>
          <w:lang w:val="en-US" w:eastAsia="zh-CN"/>
        </w:rPr>
        <w:tab/>
      </w:r>
      <w:r w:rsidRPr="003A3F22">
        <w:rPr>
          <w:rStyle w:val="Artdef"/>
          <w:lang w:val="en-US" w:eastAsia="zh-CN"/>
        </w:rPr>
        <w:tab/>
      </w:r>
      <w:r w:rsidRPr="003F1EBA">
        <w:rPr>
          <w:rFonts w:hint="eastAsia"/>
          <w:lang w:eastAsia="zh-CN"/>
        </w:rPr>
        <w:t>通知启用卫星网络</w:t>
      </w:r>
      <w:ins w:id="7" w:author="" w:date="2018-08-11T10:45:00Z">
        <w:r>
          <w:rPr>
            <w:rFonts w:hint="eastAsia"/>
            <w:lang w:eastAsia="zh-CN"/>
          </w:rPr>
          <w:t>或</w:t>
        </w:r>
        <w:r>
          <w:rPr>
            <w:lang w:eastAsia="zh-CN"/>
          </w:rPr>
          <w:t>系统</w:t>
        </w:r>
      </w:ins>
      <w:r w:rsidRPr="003F1EBA">
        <w:rPr>
          <w:rFonts w:hint="eastAsia"/>
          <w:lang w:eastAsia="zh-CN"/>
        </w:rPr>
        <w:t>空间电台任何频率指配的日期</w:t>
      </w:r>
      <w:r>
        <w:rPr>
          <w:rFonts w:hint="eastAsia"/>
          <w:bCs/>
          <w:position w:val="6"/>
          <w:sz w:val="18"/>
          <w:lang w:val="en-US" w:eastAsia="zh-CN"/>
        </w:rPr>
        <w:t>24</w:t>
      </w:r>
      <w:r>
        <w:rPr>
          <w:rStyle w:val="FootnoteReference"/>
          <w:lang w:eastAsia="zh-CN"/>
        </w:rPr>
        <w:t>、</w:t>
      </w:r>
      <w:ins w:id="8" w:author="">
        <w:r w:rsidRPr="00A570CF">
          <w:rPr>
            <w:vertAlign w:val="superscript"/>
            <w:lang w:val="en-US" w:eastAsia="zh-CN"/>
          </w:rPr>
          <w:t>MOD</w:t>
        </w:r>
      </w:ins>
      <w:ins w:id="9" w:author="" w:date="2019-02-27T11:10:00Z">
        <w:r>
          <w:rPr>
            <w:rFonts w:hint="eastAsia"/>
            <w:vertAlign w:val="superscript"/>
            <w:lang w:val="en-US" w:eastAsia="zh-CN"/>
          </w:rPr>
          <w:t xml:space="preserve"> </w:t>
        </w:r>
      </w:ins>
      <w:r w:rsidRPr="00A570CF">
        <w:rPr>
          <w:bCs/>
          <w:position w:val="6"/>
          <w:sz w:val="18"/>
          <w:lang w:eastAsia="zh-CN"/>
        </w:rPr>
        <w:t>25</w:t>
      </w:r>
      <w:r w:rsidRPr="00A570CF">
        <w:rPr>
          <w:rStyle w:val="FootnoteReference"/>
          <w:rFonts w:hint="eastAsia"/>
          <w:lang w:eastAsia="zh-CN"/>
        </w:rPr>
        <w:t>、</w:t>
      </w:r>
      <w:ins w:id="10" w:author="">
        <w:r w:rsidRPr="00A570CF">
          <w:rPr>
            <w:vertAlign w:val="superscript"/>
            <w:lang w:val="en-US" w:eastAsia="zh-CN"/>
          </w:rPr>
          <w:t>MOD</w:t>
        </w:r>
      </w:ins>
      <w:ins w:id="11" w:author="" w:date="2019-02-27T11:10:00Z">
        <w:r>
          <w:rPr>
            <w:rFonts w:hint="eastAsia"/>
            <w:vertAlign w:val="superscript"/>
            <w:lang w:val="en-US" w:eastAsia="zh-CN"/>
          </w:rPr>
          <w:t xml:space="preserve"> </w:t>
        </w:r>
      </w:ins>
      <w:r w:rsidRPr="00A570CF">
        <w:rPr>
          <w:bCs/>
          <w:position w:val="6"/>
          <w:sz w:val="18"/>
          <w:lang w:eastAsia="zh-CN"/>
        </w:rPr>
        <w:t>26</w:t>
      </w:r>
      <w:r w:rsidRPr="003F1EBA">
        <w:rPr>
          <w:rFonts w:hint="eastAsia"/>
          <w:lang w:eastAsia="zh-CN"/>
        </w:rPr>
        <w:t>不得迟于无线电通信局收到按照第</w:t>
      </w:r>
      <w:r w:rsidRPr="003F1EBA">
        <w:rPr>
          <w:rStyle w:val="Artref"/>
          <w:rFonts w:hint="eastAsia"/>
          <w:b/>
          <w:bCs/>
          <w:lang w:eastAsia="zh-CN"/>
        </w:rPr>
        <w:t>9.1</w:t>
      </w:r>
      <w:r w:rsidRPr="003F1EBA">
        <w:rPr>
          <w:rStyle w:val="Artref"/>
          <w:rFonts w:hint="eastAsia"/>
          <w:lang w:eastAsia="zh-CN"/>
        </w:rPr>
        <w:t>或</w:t>
      </w:r>
      <w:r w:rsidRPr="003F1EBA">
        <w:rPr>
          <w:rStyle w:val="Artref"/>
          <w:rFonts w:hint="eastAsia"/>
          <w:b/>
          <w:bCs/>
          <w:lang w:eastAsia="zh-CN"/>
        </w:rPr>
        <w:t>9.2</w:t>
      </w:r>
      <w:r w:rsidRPr="003F1EBA">
        <w:rPr>
          <w:rFonts w:hint="eastAsia"/>
          <w:lang w:eastAsia="zh-CN"/>
        </w:rPr>
        <w:t>款（无需</w:t>
      </w:r>
      <w:r w:rsidRPr="003F1EBA">
        <w:rPr>
          <w:lang w:eastAsia="zh-CN"/>
        </w:rPr>
        <w:t>遵守第</w:t>
      </w:r>
      <w:r w:rsidRPr="003F1EBA">
        <w:rPr>
          <w:rFonts w:hint="eastAsia"/>
          <w:b/>
          <w:lang w:eastAsia="zh-CN"/>
        </w:rPr>
        <w:t>9</w:t>
      </w:r>
      <w:r w:rsidRPr="003F1EBA">
        <w:rPr>
          <w:rFonts w:hint="eastAsia"/>
          <w:lang w:eastAsia="zh-CN"/>
        </w:rPr>
        <w:t>条</w:t>
      </w:r>
      <w:r w:rsidRPr="003F1EBA">
        <w:rPr>
          <w:lang w:eastAsia="zh-CN"/>
        </w:rPr>
        <w:t>第</w:t>
      </w:r>
      <w:r w:rsidRPr="003F1EBA">
        <w:rPr>
          <w:lang w:eastAsia="zh-CN"/>
        </w:rPr>
        <w:t>II</w:t>
      </w:r>
      <w:r w:rsidRPr="003F1EBA">
        <w:rPr>
          <w:lang w:eastAsia="zh-CN"/>
        </w:rPr>
        <w:t>节的卫星网络</w:t>
      </w:r>
      <w:r>
        <w:rPr>
          <w:rFonts w:hint="eastAsia"/>
          <w:lang w:eastAsia="zh-CN"/>
        </w:rPr>
        <w:t>或系统</w:t>
      </w:r>
      <w:r w:rsidRPr="003F1EBA">
        <w:rPr>
          <w:lang w:eastAsia="zh-CN"/>
        </w:rPr>
        <w:t>）或第</w:t>
      </w:r>
      <w:r w:rsidRPr="003F1EBA">
        <w:rPr>
          <w:rFonts w:hint="eastAsia"/>
          <w:b/>
          <w:lang w:eastAsia="zh-CN"/>
        </w:rPr>
        <w:t>9.</w:t>
      </w:r>
      <w:r w:rsidRPr="003F1EBA">
        <w:rPr>
          <w:b/>
          <w:lang w:eastAsia="zh-CN"/>
        </w:rPr>
        <w:t>1</w:t>
      </w:r>
      <w:r>
        <w:rPr>
          <w:b/>
          <w:lang w:eastAsia="zh-CN"/>
        </w:rPr>
        <w:t>A</w:t>
      </w:r>
      <w:r w:rsidRPr="003F1EBA">
        <w:rPr>
          <w:rFonts w:hint="eastAsia"/>
          <w:lang w:eastAsia="zh-CN"/>
        </w:rPr>
        <w:t>款</w:t>
      </w:r>
      <w:r w:rsidRPr="003F1EBA">
        <w:rPr>
          <w:lang w:eastAsia="zh-CN"/>
        </w:rPr>
        <w:t>（须遵守第</w:t>
      </w:r>
      <w:r w:rsidRPr="00D7305C">
        <w:rPr>
          <w:rFonts w:hint="eastAsia"/>
          <w:b/>
          <w:lang w:eastAsia="zh-CN"/>
        </w:rPr>
        <w:t>9</w:t>
      </w:r>
      <w:r w:rsidRPr="003F1EBA">
        <w:rPr>
          <w:rFonts w:hint="eastAsia"/>
          <w:lang w:eastAsia="zh-CN"/>
        </w:rPr>
        <w:t>条</w:t>
      </w:r>
      <w:r w:rsidRPr="003F1EBA">
        <w:rPr>
          <w:lang w:eastAsia="zh-CN"/>
        </w:rPr>
        <w:t>第</w:t>
      </w:r>
      <w:r w:rsidRPr="003F1EBA">
        <w:rPr>
          <w:lang w:eastAsia="zh-CN"/>
        </w:rPr>
        <w:t>II</w:t>
      </w:r>
      <w:r w:rsidRPr="003F1EBA">
        <w:rPr>
          <w:rFonts w:hint="eastAsia"/>
          <w:lang w:eastAsia="zh-CN"/>
        </w:rPr>
        <w:t>节</w:t>
      </w:r>
      <w:r w:rsidRPr="003F1EBA">
        <w:rPr>
          <w:lang w:eastAsia="zh-CN"/>
        </w:rPr>
        <w:t>的卫星网络</w:t>
      </w:r>
      <w:r>
        <w:rPr>
          <w:rFonts w:hint="eastAsia"/>
          <w:lang w:eastAsia="zh-CN"/>
        </w:rPr>
        <w:t>或系统</w:t>
      </w:r>
      <w:r w:rsidRPr="003F1EBA">
        <w:rPr>
          <w:lang w:eastAsia="zh-CN"/>
        </w:rPr>
        <w:t>）</w:t>
      </w:r>
      <w:r w:rsidRPr="003F1EBA">
        <w:rPr>
          <w:rFonts w:hint="eastAsia"/>
          <w:lang w:eastAsia="zh-CN"/>
        </w:rPr>
        <w:t>提交的相关完整资料之日起的七年。在要求的期限内未启用的任何频率</w:t>
      </w:r>
      <w:r w:rsidRPr="003F1EBA">
        <w:rPr>
          <w:rFonts w:hint="eastAsia"/>
          <w:spacing w:val="-8"/>
          <w:lang w:eastAsia="zh-CN"/>
        </w:rPr>
        <w:t>指配须予以注销，无线电通信局须至少在距该期限到期日三个月前通知该主管部门。</w:t>
      </w:r>
      <w:r w:rsidRPr="003F1EBA">
        <w:rPr>
          <w:rFonts w:hint="eastAsia"/>
          <w:spacing w:val="-8"/>
          <w:sz w:val="16"/>
          <w:szCs w:val="16"/>
          <w:lang w:eastAsia="zh-CN"/>
        </w:rPr>
        <w:t>（</w:t>
      </w:r>
      <w:r w:rsidRPr="003F1EBA">
        <w:rPr>
          <w:spacing w:val="-8"/>
          <w:sz w:val="16"/>
          <w:szCs w:val="16"/>
          <w:lang w:eastAsia="zh-CN"/>
        </w:rPr>
        <w:t>WRC</w:t>
      </w:r>
      <w:r w:rsidRPr="003F1EBA">
        <w:rPr>
          <w:spacing w:val="-8"/>
          <w:sz w:val="16"/>
          <w:szCs w:val="16"/>
          <w:lang w:eastAsia="zh-CN"/>
        </w:rPr>
        <w:noBreakHyphen/>
      </w:r>
      <w:del w:id="12" w:author="" w:date="2018-07-27T09:47:00Z">
        <w:r w:rsidRPr="00FE6B6B" w:rsidDel="000C4D42">
          <w:rPr>
            <w:sz w:val="16"/>
            <w:szCs w:val="16"/>
            <w:lang w:eastAsia="zh-CN"/>
          </w:rPr>
          <w:delText>1</w:delText>
        </w:r>
      </w:del>
      <w:del w:id="13" w:author="">
        <w:r w:rsidRPr="00FE6B6B" w:rsidDel="00EA7EBC">
          <w:rPr>
            <w:sz w:val="16"/>
            <w:szCs w:val="16"/>
            <w:lang w:eastAsia="zh-CN"/>
          </w:rPr>
          <w:delText>5</w:delText>
        </w:r>
      </w:del>
      <w:ins w:id="14" w:author="" w:date="2018-07-27T09:47:00Z">
        <w:r w:rsidRPr="00FE6B6B">
          <w:rPr>
            <w:sz w:val="16"/>
            <w:szCs w:val="16"/>
            <w:lang w:eastAsia="zh-CN"/>
          </w:rPr>
          <w:t>1</w:t>
        </w:r>
      </w:ins>
      <w:ins w:id="15" w:author="">
        <w:r w:rsidRPr="00FE6B6B">
          <w:rPr>
            <w:sz w:val="16"/>
            <w:szCs w:val="16"/>
            <w:lang w:eastAsia="zh-CN"/>
          </w:rPr>
          <w:t>9</w:t>
        </w:r>
      </w:ins>
      <w:r w:rsidRPr="003F1EBA">
        <w:rPr>
          <w:rFonts w:hint="eastAsia"/>
          <w:spacing w:val="-8"/>
          <w:sz w:val="16"/>
          <w:szCs w:val="16"/>
          <w:lang w:eastAsia="zh-CN"/>
        </w:rPr>
        <w:t>）</w:t>
      </w:r>
    </w:p>
    <w:p w14:paraId="7184C783" w14:textId="77777777" w:rsidR="00A51A1A" w:rsidRDefault="00A51A1A">
      <w:pPr>
        <w:pStyle w:val="Reasons"/>
        <w:rPr>
          <w:lang w:eastAsia="zh-CN"/>
        </w:rPr>
      </w:pPr>
    </w:p>
    <w:p w14:paraId="0DE6D4AC" w14:textId="77777777" w:rsidR="00A51A1A" w:rsidRDefault="00F806B2">
      <w:pPr>
        <w:pStyle w:val="Proposal"/>
        <w:rPr>
          <w:lang w:eastAsia="zh-CN"/>
        </w:rPr>
      </w:pPr>
      <w:r>
        <w:rPr>
          <w:u w:val="single"/>
          <w:lang w:eastAsia="zh-CN"/>
        </w:rPr>
        <w:t>NOC</w:t>
      </w:r>
      <w:r>
        <w:rPr>
          <w:lang w:eastAsia="zh-CN"/>
        </w:rPr>
        <w:tab/>
        <w:t>RCC/12A19A1/2</w:t>
      </w:r>
      <w:r>
        <w:rPr>
          <w:vanish/>
          <w:color w:val="7F7F7F" w:themeColor="text1" w:themeTint="80"/>
          <w:vertAlign w:val="superscript"/>
          <w:lang w:eastAsia="zh-CN"/>
        </w:rPr>
        <w:t>#50015</w:t>
      </w:r>
    </w:p>
    <w:p w14:paraId="6B797A10" w14:textId="77777777" w:rsidR="00F806B2" w:rsidRPr="003A3F22" w:rsidRDefault="00F806B2" w:rsidP="00F806B2">
      <w:pPr>
        <w:spacing w:before="0"/>
        <w:rPr>
          <w:lang w:val="en-US" w:eastAsia="zh-CN"/>
        </w:rPr>
      </w:pPr>
      <w:r w:rsidRPr="003A3F22">
        <w:rPr>
          <w:lang w:val="en-US" w:eastAsia="zh-CN"/>
        </w:rPr>
        <w:t>_______________</w:t>
      </w:r>
    </w:p>
    <w:p w14:paraId="2E4C9EC4" w14:textId="77777777" w:rsidR="00F806B2" w:rsidRPr="00CA7F66" w:rsidRDefault="00F806B2" w:rsidP="00F806B2">
      <w:pPr>
        <w:pStyle w:val="FootnoteText"/>
        <w:rPr>
          <w:bCs/>
          <w:sz w:val="24"/>
          <w:szCs w:val="24"/>
          <w:lang w:eastAsia="zh-CN"/>
        </w:rPr>
      </w:pPr>
      <w:r w:rsidRPr="00CA7F66">
        <w:rPr>
          <w:rStyle w:val="FootnoteReference"/>
          <w:lang w:val="en-US" w:eastAsia="zh-CN"/>
        </w:rPr>
        <w:t>24</w:t>
      </w:r>
      <w:r w:rsidRPr="00CA7F66">
        <w:rPr>
          <w:bCs/>
          <w:sz w:val="24"/>
          <w:szCs w:val="24"/>
          <w:lang w:eastAsia="zh-CN"/>
        </w:rPr>
        <w:tab/>
      </w:r>
      <w:r w:rsidRPr="00CA7F66">
        <w:rPr>
          <w:rStyle w:val="Artdef"/>
          <w:lang w:val="en-US" w:eastAsia="zh-CN"/>
        </w:rPr>
        <w:t>11.44.1</w:t>
      </w:r>
    </w:p>
    <w:p w14:paraId="4C738EDB" w14:textId="77777777" w:rsidR="00A51A1A" w:rsidRDefault="00A51A1A">
      <w:pPr>
        <w:pStyle w:val="Reasons"/>
        <w:rPr>
          <w:lang w:eastAsia="zh-CN"/>
        </w:rPr>
      </w:pPr>
    </w:p>
    <w:p w14:paraId="083C569B" w14:textId="77777777" w:rsidR="00A51A1A" w:rsidRDefault="00F806B2">
      <w:pPr>
        <w:pStyle w:val="Proposal"/>
        <w:rPr>
          <w:lang w:eastAsia="zh-CN"/>
        </w:rPr>
      </w:pPr>
      <w:r>
        <w:rPr>
          <w:lang w:eastAsia="zh-CN"/>
        </w:rPr>
        <w:t>MOD</w:t>
      </w:r>
      <w:r>
        <w:rPr>
          <w:lang w:eastAsia="zh-CN"/>
        </w:rPr>
        <w:tab/>
        <w:t>RCC/12A19A1/3</w:t>
      </w:r>
      <w:r>
        <w:rPr>
          <w:vanish/>
          <w:color w:val="7F7F7F" w:themeColor="text1" w:themeTint="80"/>
          <w:vertAlign w:val="superscript"/>
          <w:lang w:eastAsia="zh-CN"/>
        </w:rPr>
        <w:t>#50016</w:t>
      </w:r>
    </w:p>
    <w:p w14:paraId="0DD33321" w14:textId="77777777" w:rsidR="00F806B2" w:rsidRPr="003A3F22" w:rsidRDefault="00F806B2" w:rsidP="00F806B2">
      <w:pPr>
        <w:keepNext/>
        <w:spacing w:before="0"/>
        <w:rPr>
          <w:lang w:val="en-US" w:eastAsia="zh-CN"/>
        </w:rPr>
      </w:pPr>
      <w:r w:rsidRPr="003A3F22">
        <w:rPr>
          <w:lang w:val="en-US" w:eastAsia="zh-CN"/>
        </w:rPr>
        <w:t>_______________</w:t>
      </w:r>
    </w:p>
    <w:p w14:paraId="7A5D4304" w14:textId="7FDA4A1E" w:rsidR="00F806B2" w:rsidRPr="003A3F22" w:rsidRDefault="00F806B2" w:rsidP="00F806B2">
      <w:pPr>
        <w:pStyle w:val="FootnoteText"/>
        <w:rPr>
          <w:lang w:val="en-US" w:eastAsia="zh-CN"/>
        </w:rPr>
      </w:pPr>
      <w:r w:rsidRPr="003A3F22">
        <w:rPr>
          <w:rStyle w:val="FootnoteReference"/>
          <w:lang w:val="en-US" w:eastAsia="zh-CN"/>
        </w:rPr>
        <w:t>25</w:t>
      </w:r>
      <w:r w:rsidRPr="003A3F22">
        <w:rPr>
          <w:lang w:val="en-US" w:eastAsia="zh-CN"/>
        </w:rPr>
        <w:tab/>
      </w:r>
      <w:r w:rsidRPr="00CD0914">
        <w:rPr>
          <w:rStyle w:val="Artdef"/>
          <w:sz w:val="24"/>
          <w:szCs w:val="24"/>
          <w:lang w:val="en-US" w:eastAsia="zh-CN"/>
        </w:rPr>
        <w:t>11.44.2</w:t>
      </w:r>
      <w:r w:rsidRPr="00CD0914">
        <w:rPr>
          <w:b/>
          <w:sz w:val="24"/>
          <w:szCs w:val="24"/>
          <w:lang w:val="en-US" w:eastAsia="zh-CN"/>
        </w:rPr>
        <w:tab/>
      </w:r>
      <w:r w:rsidRPr="00CD0914">
        <w:rPr>
          <w:rFonts w:hint="eastAsia"/>
          <w:bCs/>
          <w:sz w:val="24"/>
          <w:szCs w:val="24"/>
          <w:lang w:eastAsia="zh-CN"/>
        </w:rPr>
        <w:t>通知启用</w:t>
      </w:r>
      <w:del w:id="16" w:author="" w:date="2018-08-11T10:47:00Z">
        <w:r w:rsidRPr="00CD0914" w:rsidDel="002D559A">
          <w:rPr>
            <w:rFonts w:hint="eastAsia"/>
            <w:bCs/>
            <w:sz w:val="24"/>
            <w:szCs w:val="24"/>
            <w:lang w:eastAsia="zh-CN"/>
          </w:rPr>
          <w:delText>对地</w:delText>
        </w:r>
        <w:r w:rsidRPr="00CD0914" w:rsidDel="002D559A">
          <w:rPr>
            <w:rFonts w:hint="eastAsia"/>
            <w:sz w:val="24"/>
            <w:szCs w:val="24"/>
            <w:lang w:val="en-US" w:eastAsia="zh-CN"/>
          </w:rPr>
          <w:delText>静止卫星轨道</w:delText>
        </w:r>
      </w:del>
      <w:ins w:id="17" w:author="" w:date="2018-08-11T10:47:00Z">
        <w:r w:rsidRPr="00CD0914">
          <w:rPr>
            <w:rFonts w:hint="eastAsia"/>
            <w:bCs/>
            <w:sz w:val="24"/>
            <w:szCs w:val="24"/>
            <w:lang w:eastAsia="zh-CN"/>
          </w:rPr>
          <w:t>卫星网络</w:t>
        </w:r>
        <w:r w:rsidRPr="00CD0914">
          <w:rPr>
            <w:bCs/>
            <w:sz w:val="24"/>
            <w:szCs w:val="24"/>
            <w:lang w:eastAsia="zh-CN"/>
          </w:rPr>
          <w:t>或系统</w:t>
        </w:r>
      </w:ins>
      <w:r w:rsidRPr="00CD0914">
        <w:rPr>
          <w:rFonts w:hint="eastAsia"/>
          <w:sz w:val="24"/>
          <w:szCs w:val="24"/>
          <w:lang w:val="en-US" w:eastAsia="zh-CN"/>
        </w:rPr>
        <w:t>空间电台频率指配的日期须为第</w:t>
      </w:r>
      <w:r w:rsidRPr="00CD0914">
        <w:rPr>
          <w:rFonts w:hint="eastAsia"/>
          <w:b/>
          <w:bCs/>
          <w:sz w:val="24"/>
          <w:szCs w:val="24"/>
          <w:lang w:val="en-US" w:eastAsia="zh-CN"/>
        </w:rPr>
        <w:t>11.44B</w:t>
      </w:r>
      <w:r w:rsidRPr="00CD0914">
        <w:rPr>
          <w:rFonts w:hint="eastAsia"/>
          <w:sz w:val="24"/>
          <w:szCs w:val="24"/>
          <w:lang w:val="en-US" w:eastAsia="zh-CN"/>
        </w:rPr>
        <w:t>款</w:t>
      </w:r>
      <w:ins w:id="18" w:author="" w:date="2018-08-11T10:48:00Z">
        <w:r w:rsidRPr="00CD0914">
          <w:rPr>
            <w:rFonts w:hint="eastAsia"/>
            <w:sz w:val="24"/>
            <w:szCs w:val="24"/>
            <w:lang w:val="en-US" w:eastAsia="zh-CN"/>
          </w:rPr>
          <w:t>或</w:t>
        </w:r>
        <w:r w:rsidRPr="00CD0914">
          <w:rPr>
            <w:sz w:val="24"/>
            <w:szCs w:val="24"/>
            <w:lang w:val="en-US" w:eastAsia="zh-CN"/>
          </w:rPr>
          <w:t>者第</w:t>
        </w:r>
      </w:ins>
      <w:ins w:id="19" w:author="" w:date="2019-02-26T23:18:00Z">
        <w:r w:rsidRPr="00CD0914">
          <w:rPr>
            <w:sz w:val="24"/>
            <w:szCs w:val="24"/>
            <w:lang w:val="en-US" w:eastAsia="zh-CN"/>
          </w:rPr>
          <w:t>[</w:t>
        </w:r>
      </w:ins>
      <w:ins w:id="20" w:author="" w:date="2018-08-11T12:14:00Z">
        <w:r w:rsidRPr="00CD0914">
          <w:rPr>
            <w:rFonts w:hint="eastAsia"/>
            <w:sz w:val="24"/>
            <w:szCs w:val="24"/>
            <w:lang w:val="en-US" w:eastAsia="zh-CN"/>
          </w:rPr>
          <w:t>MOD</w:t>
        </w:r>
      </w:ins>
      <w:ins w:id="21" w:author="" w:date="2019-02-26T23:18:00Z">
        <w:r w:rsidRPr="00CD0914">
          <w:rPr>
            <w:sz w:val="24"/>
            <w:szCs w:val="24"/>
            <w:lang w:val="en-US" w:eastAsia="zh-CN"/>
          </w:rPr>
          <w:t>]</w:t>
        </w:r>
      </w:ins>
      <w:ins w:id="22" w:author="" w:date="2018-08-11T12:14:00Z">
        <w:r w:rsidRPr="00CD0914">
          <w:rPr>
            <w:rFonts w:hint="eastAsia"/>
            <w:sz w:val="24"/>
            <w:szCs w:val="24"/>
            <w:lang w:val="en-US" w:eastAsia="zh-CN"/>
          </w:rPr>
          <w:t xml:space="preserve"> </w:t>
        </w:r>
      </w:ins>
      <w:ins w:id="23" w:author="" w:date="2018-08-11T10:48:00Z">
        <w:r w:rsidRPr="00563B6C">
          <w:rPr>
            <w:b/>
            <w:sz w:val="24"/>
            <w:szCs w:val="24"/>
            <w:lang w:val="en-US" w:eastAsia="zh-CN"/>
          </w:rPr>
          <w:t>11.44</w:t>
        </w:r>
      </w:ins>
      <w:ins w:id="24" w:author="" w:date="2018-08-11T10:49:00Z">
        <w:r w:rsidRPr="00563B6C">
          <w:rPr>
            <w:b/>
            <w:sz w:val="24"/>
            <w:szCs w:val="24"/>
            <w:lang w:val="en-US" w:eastAsia="zh-CN"/>
          </w:rPr>
          <w:t>C</w:t>
        </w:r>
        <w:r w:rsidRPr="00CD0914">
          <w:rPr>
            <w:rFonts w:hint="eastAsia"/>
            <w:sz w:val="24"/>
            <w:szCs w:val="24"/>
            <w:lang w:val="en-US" w:eastAsia="zh-CN"/>
          </w:rPr>
          <w:t>款</w:t>
        </w:r>
      </w:ins>
      <w:ins w:id="25" w:author="" w:date="2018-10-11T13:44:00Z">
        <w:r w:rsidRPr="00CD0914">
          <w:rPr>
            <w:rFonts w:hint="eastAsia"/>
            <w:sz w:val="24"/>
            <w:szCs w:val="24"/>
            <w:lang w:val="en-US" w:eastAsia="zh-CN"/>
          </w:rPr>
          <w:t>（</w:t>
        </w:r>
      </w:ins>
      <w:ins w:id="26" w:author="" w:date="2018-08-11T11:45:00Z">
        <w:r w:rsidRPr="00CD0914">
          <w:rPr>
            <w:sz w:val="24"/>
            <w:szCs w:val="24"/>
            <w:lang w:val="en-US" w:eastAsia="zh-CN"/>
          </w:rPr>
          <w:t>如</w:t>
        </w:r>
        <w:r w:rsidRPr="00CD0914">
          <w:rPr>
            <w:rFonts w:hint="eastAsia"/>
            <w:sz w:val="24"/>
            <w:szCs w:val="24"/>
            <w:lang w:val="en-US" w:eastAsia="zh-CN"/>
          </w:rPr>
          <w:t>适用</w:t>
        </w:r>
      </w:ins>
      <w:ins w:id="27" w:author="" w:date="2018-08-16T14:28:00Z">
        <w:r w:rsidRPr="00CD0914">
          <w:rPr>
            <w:rFonts w:hint="eastAsia"/>
            <w:sz w:val="24"/>
            <w:szCs w:val="24"/>
            <w:lang w:val="en-US" w:eastAsia="zh-CN"/>
          </w:rPr>
          <w:t>的话</w:t>
        </w:r>
      </w:ins>
      <w:ins w:id="28" w:author="" w:date="2018-10-11T13:44:00Z">
        <w:r w:rsidRPr="00CD0914">
          <w:rPr>
            <w:rFonts w:hint="eastAsia"/>
            <w:sz w:val="24"/>
            <w:szCs w:val="24"/>
            <w:lang w:val="en-US" w:eastAsia="zh-CN"/>
          </w:rPr>
          <w:t>）</w:t>
        </w:r>
      </w:ins>
      <w:r w:rsidRPr="00CD0914">
        <w:rPr>
          <w:rFonts w:hint="eastAsia"/>
          <w:sz w:val="24"/>
          <w:szCs w:val="24"/>
          <w:lang w:val="en-US" w:eastAsia="zh-CN"/>
        </w:rPr>
        <w:t>确定的</w:t>
      </w:r>
      <w:ins w:id="29" w:author="Jia, Lu" w:date="2019-10-19T14:07:00Z">
        <w:r w:rsidR="00737985">
          <w:rPr>
            <w:rFonts w:hint="eastAsia"/>
            <w:sz w:val="24"/>
            <w:szCs w:val="24"/>
            <w:lang w:val="en-US" w:eastAsia="zh-CN"/>
          </w:rPr>
          <w:t>使用该频率指配的空间电台在轨部署和</w:t>
        </w:r>
      </w:ins>
      <w:ins w:id="30" w:author="" w:date="2018-08-11T10:47:00Z">
        <w:r w:rsidRPr="00CD0914">
          <w:rPr>
            <w:rFonts w:hint="eastAsia"/>
            <w:sz w:val="24"/>
            <w:szCs w:val="24"/>
            <w:lang w:val="en-US" w:eastAsia="zh-CN"/>
          </w:rPr>
          <w:t>连续</w:t>
        </w:r>
      </w:ins>
      <w:ins w:id="31" w:author="Jia, Lu" w:date="2019-10-19T14:08:00Z">
        <w:r w:rsidR="00737985">
          <w:rPr>
            <w:rFonts w:hint="eastAsia"/>
            <w:sz w:val="24"/>
            <w:szCs w:val="24"/>
            <w:lang w:val="en-US" w:eastAsia="zh-CN"/>
          </w:rPr>
          <w:t>保持</w:t>
        </w:r>
      </w:ins>
      <w:del w:id="32" w:author="" w:date="2018-08-11T10:47:00Z">
        <w:r w:rsidRPr="00CD0914" w:rsidDel="002D559A">
          <w:rPr>
            <w:rFonts w:hint="eastAsia"/>
            <w:sz w:val="24"/>
            <w:szCs w:val="24"/>
            <w:lang w:val="en-US" w:eastAsia="zh-CN"/>
          </w:rPr>
          <w:delText>九十天</w:delText>
        </w:r>
      </w:del>
      <w:del w:id="33" w:author="Jia, Lu" w:date="2019-10-19T13:55:00Z">
        <w:r w:rsidRPr="00CD0914" w:rsidDel="00046D65">
          <w:rPr>
            <w:rFonts w:hint="eastAsia"/>
            <w:sz w:val="24"/>
            <w:szCs w:val="24"/>
            <w:lang w:val="en-US" w:eastAsia="zh-CN"/>
          </w:rPr>
          <w:delText>期限的</w:delText>
        </w:r>
      </w:del>
      <w:r w:rsidRPr="00CD0914">
        <w:rPr>
          <w:rFonts w:hint="eastAsia"/>
          <w:sz w:val="24"/>
          <w:szCs w:val="24"/>
          <w:lang w:val="en-US" w:eastAsia="zh-CN"/>
        </w:rPr>
        <w:t>开始</w:t>
      </w:r>
      <w:ins w:id="34" w:author="Jia, Lu" w:date="2019-10-19T13:56:00Z">
        <w:r w:rsidR="00046D65">
          <w:rPr>
            <w:rFonts w:hint="eastAsia"/>
            <w:sz w:val="24"/>
            <w:szCs w:val="24"/>
            <w:lang w:val="en-US" w:eastAsia="zh-CN"/>
          </w:rPr>
          <w:t>的</w:t>
        </w:r>
      </w:ins>
      <w:r w:rsidRPr="00CD0914">
        <w:rPr>
          <w:rFonts w:hint="eastAsia"/>
          <w:sz w:val="24"/>
          <w:szCs w:val="24"/>
          <w:lang w:val="en-US" w:eastAsia="zh-CN"/>
        </w:rPr>
        <w:t>日</w:t>
      </w:r>
      <w:ins w:id="35" w:author="Jia, Lu" w:date="2019-10-19T13:56:00Z">
        <w:r w:rsidR="00046D65">
          <w:rPr>
            <w:rFonts w:hint="eastAsia"/>
            <w:sz w:val="24"/>
            <w:szCs w:val="24"/>
            <w:lang w:val="en-US" w:eastAsia="zh-CN"/>
          </w:rPr>
          <w:t>期</w:t>
        </w:r>
      </w:ins>
      <w:r w:rsidRPr="00B07C74">
        <w:rPr>
          <w:rFonts w:hint="eastAsia"/>
          <w:sz w:val="24"/>
          <w:szCs w:val="24"/>
          <w:lang w:val="en-US" w:eastAsia="zh-CN"/>
        </w:rPr>
        <w:t>。</w:t>
      </w:r>
      <w:r>
        <w:rPr>
          <w:rFonts w:hint="eastAsia"/>
          <w:sz w:val="16"/>
          <w:szCs w:val="16"/>
          <w:lang w:val="en-US" w:eastAsia="zh-CN"/>
        </w:rPr>
        <w:t>（</w:t>
      </w:r>
      <w:r>
        <w:rPr>
          <w:sz w:val="16"/>
          <w:szCs w:val="16"/>
          <w:lang w:val="en-US" w:eastAsia="zh-CN"/>
        </w:rPr>
        <w:t>WRC-</w:t>
      </w:r>
      <w:del w:id="36" w:author="" w:date="2018-07-27T09:47:00Z">
        <w:r w:rsidRPr="00FE6B6B" w:rsidDel="000C4D42">
          <w:rPr>
            <w:sz w:val="16"/>
            <w:lang w:eastAsia="zh-CN"/>
          </w:rPr>
          <w:delText>1</w:delText>
        </w:r>
      </w:del>
      <w:del w:id="37" w:author="" w:date="2018-07-13T10:16:00Z">
        <w:r w:rsidRPr="00FE6B6B" w:rsidDel="00F86A55">
          <w:rPr>
            <w:sz w:val="16"/>
            <w:lang w:eastAsia="zh-CN"/>
          </w:rPr>
          <w:delText>2</w:delText>
        </w:r>
      </w:del>
      <w:ins w:id="38" w:author="" w:date="2018-07-27T09:47:00Z">
        <w:r w:rsidRPr="00FE6B6B">
          <w:rPr>
            <w:sz w:val="16"/>
            <w:lang w:eastAsia="zh-CN"/>
          </w:rPr>
          <w:t>1</w:t>
        </w:r>
      </w:ins>
      <w:ins w:id="39" w:author="" w:date="2018-07-13T10:16:00Z">
        <w:r w:rsidRPr="00FE6B6B">
          <w:rPr>
            <w:sz w:val="16"/>
            <w:lang w:eastAsia="zh-CN"/>
          </w:rPr>
          <w:t>9</w:t>
        </w:r>
      </w:ins>
      <w:r>
        <w:rPr>
          <w:rFonts w:hint="eastAsia"/>
          <w:sz w:val="16"/>
          <w:szCs w:val="16"/>
          <w:lang w:val="en-US" w:eastAsia="zh-CN"/>
        </w:rPr>
        <w:t>）</w:t>
      </w:r>
    </w:p>
    <w:p w14:paraId="66E0DBF9" w14:textId="77777777" w:rsidR="00A51A1A" w:rsidRDefault="00A51A1A">
      <w:pPr>
        <w:pStyle w:val="Reasons"/>
        <w:rPr>
          <w:lang w:eastAsia="zh-CN"/>
        </w:rPr>
      </w:pPr>
    </w:p>
    <w:p w14:paraId="5B63D278" w14:textId="77777777" w:rsidR="00A51A1A" w:rsidRDefault="00F806B2">
      <w:pPr>
        <w:pStyle w:val="Proposal"/>
        <w:rPr>
          <w:lang w:eastAsia="zh-CN"/>
        </w:rPr>
      </w:pPr>
      <w:r>
        <w:rPr>
          <w:lang w:eastAsia="zh-CN"/>
        </w:rPr>
        <w:t>MOD</w:t>
      </w:r>
      <w:r>
        <w:rPr>
          <w:lang w:eastAsia="zh-CN"/>
        </w:rPr>
        <w:tab/>
        <w:t>RCC/12A19A1/4</w:t>
      </w:r>
      <w:r>
        <w:rPr>
          <w:vanish/>
          <w:color w:val="7F7F7F" w:themeColor="text1" w:themeTint="80"/>
          <w:vertAlign w:val="superscript"/>
          <w:lang w:eastAsia="zh-CN"/>
        </w:rPr>
        <w:t>#50031</w:t>
      </w:r>
    </w:p>
    <w:p w14:paraId="1F8E3ED4" w14:textId="77777777" w:rsidR="00F806B2" w:rsidRPr="00490652" w:rsidRDefault="00F806B2" w:rsidP="00F806B2">
      <w:pPr>
        <w:spacing w:before="0"/>
        <w:rPr>
          <w:lang w:val="en-US" w:eastAsia="zh-CN"/>
        </w:rPr>
      </w:pPr>
      <w:r w:rsidRPr="00490652">
        <w:rPr>
          <w:lang w:val="en-US" w:eastAsia="zh-CN"/>
        </w:rPr>
        <w:t>_______________</w:t>
      </w:r>
    </w:p>
    <w:p w14:paraId="2F0D20CF" w14:textId="262A5308" w:rsidR="00F806B2" w:rsidRPr="00E37043" w:rsidRDefault="00F806B2" w:rsidP="00E37043">
      <w:pPr>
        <w:pStyle w:val="FootnoteText"/>
        <w:rPr>
          <w:sz w:val="24"/>
          <w:szCs w:val="24"/>
          <w:lang w:val="en-US" w:eastAsia="zh-CN"/>
        </w:rPr>
      </w:pPr>
      <w:r w:rsidRPr="00E37043">
        <w:rPr>
          <w:rStyle w:val="FootnoteReference"/>
          <w:sz w:val="24"/>
          <w:szCs w:val="24"/>
          <w:lang w:val="en-US" w:eastAsia="zh-CN"/>
        </w:rPr>
        <w:t>26</w:t>
      </w:r>
      <w:r w:rsidRPr="00E37043">
        <w:rPr>
          <w:rStyle w:val="Artdef"/>
          <w:sz w:val="24"/>
          <w:szCs w:val="24"/>
          <w:lang w:val="en-US" w:eastAsia="zh-CN"/>
        </w:rPr>
        <w:t>11.44.3</w:t>
      </w:r>
      <w:del w:id="40" w:author="" w:date="2018-08-11T13:05:00Z">
        <w:r w:rsidRPr="00E37043" w:rsidDel="001871FF">
          <w:rPr>
            <w:rFonts w:hint="eastAsia"/>
            <w:sz w:val="24"/>
            <w:szCs w:val="24"/>
            <w:lang w:val="en-US" w:eastAsia="zh-CN"/>
          </w:rPr>
          <w:delText>和</w:delText>
        </w:r>
      </w:del>
      <w:ins w:id="41" w:author="" w:date="2018-08-16T14:32:00Z">
        <w:r w:rsidRPr="00E37043">
          <w:rPr>
            <w:rFonts w:hint="eastAsia"/>
            <w:sz w:val="24"/>
            <w:szCs w:val="24"/>
            <w:lang w:val="en-US" w:eastAsia="zh-CN"/>
          </w:rPr>
          <w:t>、</w:t>
        </w:r>
      </w:ins>
      <w:r w:rsidRPr="00E37043">
        <w:rPr>
          <w:rStyle w:val="Artdef"/>
          <w:sz w:val="24"/>
          <w:szCs w:val="24"/>
          <w:lang w:val="en-US" w:eastAsia="zh-CN"/>
        </w:rPr>
        <w:t>11.44B.1</w:t>
      </w:r>
      <w:ins w:id="42" w:author="" w:date="2018-08-11T13:06:00Z">
        <w:r w:rsidRPr="00E37043">
          <w:rPr>
            <w:rStyle w:val="Artdef"/>
            <w:rFonts w:hint="eastAsia"/>
            <w:sz w:val="24"/>
            <w:szCs w:val="24"/>
            <w:lang w:val="en-US" w:eastAsia="zh-CN"/>
          </w:rPr>
          <w:t>和</w:t>
        </w:r>
      </w:ins>
      <w:ins w:id="43" w:author="" w:date="2018-07-13T11:47:00Z">
        <w:r w:rsidRPr="00E37043">
          <w:rPr>
            <w:rStyle w:val="Artdef"/>
            <w:sz w:val="24"/>
            <w:szCs w:val="24"/>
            <w:lang w:val="en-US" w:eastAsia="zh-CN"/>
          </w:rPr>
          <w:t>11.44C.</w:t>
        </w:r>
      </w:ins>
      <w:ins w:id="44" w:author="" w:date="2019-02-26T23:45:00Z">
        <w:r w:rsidRPr="00E37043">
          <w:rPr>
            <w:rStyle w:val="Artdef"/>
            <w:sz w:val="24"/>
            <w:szCs w:val="24"/>
            <w:lang w:val="en-US" w:eastAsia="zh-CN"/>
          </w:rPr>
          <w:t>2</w:t>
        </w:r>
      </w:ins>
      <w:r w:rsidRPr="00E37043">
        <w:rPr>
          <w:b/>
          <w:sz w:val="24"/>
          <w:szCs w:val="24"/>
          <w:lang w:val="en-US" w:eastAsia="zh-CN"/>
        </w:rPr>
        <w:tab/>
      </w:r>
      <w:r w:rsidRPr="00E37043">
        <w:rPr>
          <w:rFonts w:hint="eastAsia"/>
          <w:sz w:val="24"/>
          <w:szCs w:val="24"/>
          <w:lang w:eastAsia="zh-CN"/>
        </w:rPr>
        <w:t>一旦收到这一信息而且每当从现有可靠信息得知一项通知</w:t>
      </w:r>
      <w:ins w:id="45" w:author="" w:date="2018-08-11T13:08:00Z">
        <w:r w:rsidRPr="00E37043">
          <w:rPr>
            <w:rFonts w:hint="eastAsia"/>
            <w:sz w:val="24"/>
            <w:szCs w:val="24"/>
            <w:lang w:eastAsia="zh-CN"/>
          </w:rPr>
          <w:t>频率</w:t>
        </w:r>
      </w:ins>
      <w:r w:rsidRPr="00E37043">
        <w:rPr>
          <w:rFonts w:hint="eastAsia"/>
          <w:sz w:val="24"/>
          <w:szCs w:val="24"/>
          <w:lang w:eastAsia="zh-CN"/>
        </w:rPr>
        <w:t>指配未能根据第</w:t>
      </w:r>
      <w:r w:rsidRPr="00E37043">
        <w:rPr>
          <w:b/>
          <w:bCs/>
          <w:sz w:val="24"/>
          <w:szCs w:val="24"/>
          <w:lang w:eastAsia="zh-CN"/>
        </w:rPr>
        <w:t>11.44</w:t>
      </w:r>
      <w:r w:rsidRPr="00E37043">
        <w:rPr>
          <w:rFonts w:hint="eastAsia"/>
          <w:sz w:val="24"/>
          <w:szCs w:val="24"/>
          <w:lang w:eastAsia="zh-CN"/>
        </w:rPr>
        <w:t>和</w:t>
      </w:r>
      <w:r w:rsidRPr="00E37043">
        <w:rPr>
          <w:sz w:val="24"/>
          <w:szCs w:val="24"/>
          <w:lang w:eastAsia="zh-CN"/>
        </w:rPr>
        <w:t>/</w:t>
      </w:r>
      <w:r w:rsidRPr="00E37043">
        <w:rPr>
          <w:rFonts w:hint="eastAsia"/>
          <w:sz w:val="24"/>
          <w:szCs w:val="24"/>
          <w:lang w:eastAsia="zh-CN"/>
        </w:rPr>
        <w:t>或</w:t>
      </w:r>
      <w:r w:rsidRPr="00E37043">
        <w:rPr>
          <w:b/>
          <w:bCs/>
          <w:sz w:val="24"/>
          <w:szCs w:val="24"/>
          <w:lang w:eastAsia="zh-CN"/>
        </w:rPr>
        <w:t>11.44B</w:t>
      </w:r>
      <w:ins w:id="46" w:author="" w:date="2019-02-27T03:20:00Z">
        <w:r w:rsidRPr="00E37043">
          <w:rPr>
            <w:rFonts w:hint="eastAsia"/>
            <w:sz w:val="24"/>
            <w:szCs w:val="24"/>
            <w:lang w:eastAsia="zh-CN"/>
          </w:rPr>
          <w:t>或</w:t>
        </w:r>
      </w:ins>
      <w:ins w:id="47" w:author="" w:date="2019-02-27T03:18:00Z">
        <w:r w:rsidRPr="00E37043">
          <w:rPr>
            <w:sz w:val="24"/>
            <w:szCs w:val="24"/>
            <w:lang w:eastAsia="zh-CN"/>
          </w:rPr>
          <w:t>[MOD]</w:t>
        </w:r>
        <w:r w:rsidRPr="00E37043">
          <w:rPr>
            <w:rStyle w:val="Artref"/>
            <w:b/>
            <w:bCs/>
            <w:sz w:val="24"/>
            <w:szCs w:val="24"/>
            <w:lang w:eastAsia="zh-CN"/>
          </w:rPr>
          <w:t>11.44C</w:t>
        </w:r>
      </w:ins>
      <w:r w:rsidRPr="00E37043">
        <w:rPr>
          <w:rFonts w:hint="eastAsia"/>
          <w:sz w:val="24"/>
          <w:szCs w:val="24"/>
          <w:lang w:eastAsia="zh-CN"/>
        </w:rPr>
        <w:t>款启用，须酌情采用第</w:t>
      </w:r>
      <w:r w:rsidRPr="00E37043">
        <w:rPr>
          <w:b/>
          <w:bCs/>
          <w:sz w:val="24"/>
          <w:szCs w:val="24"/>
          <w:lang w:eastAsia="zh-CN"/>
        </w:rPr>
        <w:t>13.6</w:t>
      </w:r>
      <w:r w:rsidRPr="00E37043">
        <w:rPr>
          <w:rFonts w:hint="eastAsia"/>
          <w:sz w:val="24"/>
          <w:szCs w:val="24"/>
          <w:lang w:eastAsia="zh-CN"/>
        </w:rPr>
        <w:t>款规定的磋商程序及后续适用行动。</w:t>
      </w:r>
      <w:r w:rsidR="005844AA" w:rsidRPr="00490652">
        <w:rPr>
          <w:rFonts w:hint="eastAsia"/>
          <w:sz w:val="16"/>
          <w:szCs w:val="16"/>
          <w:lang w:eastAsia="zh-CN"/>
        </w:rPr>
        <w:t>（</w:t>
      </w:r>
      <w:r w:rsidR="005844AA" w:rsidRPr="00490652">
        <w:rPr>
          <w:sz w:val="16"/>
          <w:szCs w:val="16"/>
          <w:lang w:eastAsia="zh-CN"/>
        </w:rPr>
        <w:t>WRC</w:t>
      </w:r>
      <w:r w:rsidR="005844AA" w:rsidRPr="00490652">
        <w:rPr>
          <w:sz w:val="16"/>
          <w:szCs w:val="16"/>
          <w:lang w:eastAsia="zh-CN"/>
        </w:rPr>
        <w:noBreakHyphen/>
      </w:r>
      <w:del w:id="48" w:author="" w:date="2018-07-27T09:56:00Z">
        <w:r w:rsidR="005844AA" w:rsidRPr="00490652" w:rsidDel="00A232FD">
          <w:rPr>
            <w:sz w:val="16"/>
            <w:szCs w:val="16"/>
            <w:lang w:eastAsia="zh-CN"/>
          </w:rPr>
          <w:delText>1</w:delText>
        </w:r>
      </w:del>
      <w:del w:id="49" w:author="" w:date="2018-07-13T12:05:00Z">
        <w:r w:rsidR="005844AA" w:rsidRPr="00490652" w:rsidDel="00AA6C04">
          <w:rPr>
            <w:sz w:val="16"/>
            <w:szCs w:val="16"/>
            <w:lang w:eastAsia="zh-CN"/>
          </w:rPr>
          <w:delText>5</w:delText>
        </w:r>
      </w:del>
      <w:ins w:id="50" w:author="" w:date="2018-07-27T09:56:00Z">
        <w:r w:rsidR="005844AA" w:rsidRPr="00490652">
          <w:rPr>
            <w:sz w:val="16"/>
            <w:szCs w:val="16"/>
            <w:lang w:eastAsia="zh-CN"/>
          </w:rPr>
          <w:t>1</w:t>
        </w:r>
      </w:ins>
      <w:ins w:id="51" w:author="" w:date="2018-07-13T12:05:00Z">
        <w:r w:rsidR="005844AA" w:rsidRPr="00490652">
          <w:rPr>
            <w:sz w:val="16"/>
            <w:szCs w:val="16"/>
            <w:lang w:eastAsia="zh-CN"/>
          </w:rPr>
          <w:t>9</w:t>
        </w:r>
      </w:ins>
      <w:r w:rsidR="005844AA" w:rsidRPr="00490652">
        <w:rPr>
          <w:rFonts w:hint="eastAsia"/>
          <w:sz w:val="16"/>
          <w:szCs w:val="16"/>
          <w:lang w:eastAsia="zh-CN"/>
        </w:rPr>
        <w:t>）</w:t>
      </w:r>
    </w:p>
    <w:p w14:paraId="25B07E37" w14:textId="77777777" w:rsidR="00A51A1A" w:rsidRDefault="00A51A1A">
      <w:pPr>
        <w:pStyle w:val="Reasons"/>
        <w:rPr>
          <w:lang w:eastAsia="zh-CN"/>
        </w:rPr>
      </w:pPr>
    </w:p>
    <w:p w14:paraId="7EE6D5B9" w14:textId="77777777" w:rsidR="00A51A1A" w:rsidRDefault="00F806B2">
      <w:pPr>
        <w:pStyle w:val="Proposal"/>
        <w:rPr>
          <w:lang w:eastAsia="zh-CN"/>
        </w:rPr>
      </w:pPr>
      <w:r>
        <w:rPr>
          <w:lang w:eastAsia="zh-CN"/>
        </w:rPr>
        <w:t>MOD</w:t>
      </w:r>
      <w:r>
        <w:rPr>
          <w:lang w:eastAsia="zh-CN"/>
        </w:rPr>
        <w:tab/>
        <w:t>RCC/12A19A1/5</w:t>
      </w:r>
      <w:r>
        <w:rPr>
          <w:vanish/>
          <w:color w:val="7F7F7F" w:themeColor="text1" w:themeTint="80"/>
          <w:vertAlign w:val="superscript"/>
          <w:lang w:eastAsia="zh-CN"/>
        </w:rPr>
        <w:t>#50032</w:t>
      </w:r>
    </w:p>
    <w:p w14:paraId="78A220ED" w14:textId="47E1EFEC" w:rsidR="00F806B2" w:rsidRPr="00A40568" w:rsidRDefault="00F806B2" w:rsidP="00F806B2">
      <w:pPr>
        <w:rPr>
          <w:ins w:id="52" w:author=""/>
          <w:rFonts w:ascii="Calibri" w:hAnsi="Calibri"/>
          <w:b/>
          <w:strike/>
          <w:color w:val="800000"/>
          <w:sz w:val="22"/>
          <w:vertAlign w:val="superscript"/>
          <w:lang w:val="en-US" w:eastAsia="zh-CN"/>
        </w:rPr>
      </w:pPr>
      <w:r w:rsidRPr="00490652">
        <w:rPr>
          <w:rStyle w:val="Artdef"/>
          <w:lang w:val="en-US" w:eastAsia="zh-CN"/>
        </w:rPr>
        <w:t>11.44C</w:t>
      </w:r>
      <w:r w:rsidRPr="00490652">
        <w:rPr>
          <w:rStyle w:val="Artdef"/>
          <w:lang w:val="en-US" w:eastAsia="zh-CN"/>
        </w:rPr>
        <w:tab/>
      </w:r>
      <w:del w:id="53" w:author="">
        <w:r w:rsidRPr="00490652" w:rsidDel="0021662E">
          <w:rPr>
            <w:rStyle w:val="Artdef"/>
            <w:bCs/>
            <w:sz w:val="16"/>
            <w:szCs w:val="16"/>
            <w:lang w:val="en-US" w:eastAsia="zh-CN"/>
            <w:rPrChange w:id="54" w:author="" w:date="2019-05-27T08:42:00Z">
              <w:rPr>
                <w:rStyle w:val="Artdef"/>
              </w:rPr>
            </w:rPrChange>
          </w:rPr>
          <w:delText>(SUP</w:delText>
        </w:r>
      </w:del>
      <w:del w:id="55" w:author="" w:date="2018-07-26T15:45:00Z">
        <w:r w:rsidRPr="00490652" w:rsidDel="00B47D4F">
          <w:rPr>
            <w:rStyle w:val="Artdef"/>
            <w:bCs/>
            <w:sz w:val="16"/>
            <w:szCs w:val="16"/>
            <w:lang w:val="en-US" w:eastAsia="zh-CN"/>
          </w:rPr>
          <w:delText>-</w:delText>
        </w:r>
      </w:del>
      <w:del w:id="56" w:author="">
        <w:r w:rsidRPr="00490652" w:rsidDel="0021662E">
          <w:rPr>
            <w:rStyle w:val="Artdef"/>
            <w:bCs/>
            <w:sz w:val="16"/>
            <w:szCs w:val="16"/>
            <w:lang w:val="en-US" w:eastAsia="zh-CN"/>
            <w:rPrChange w:id="57" w:author="" w:date="2019-05-27T08:42:00Z">
              <w:rPr>
                <w:rStyle w:val="Artdef"/>
              </w:rPr>
            </w:rPrChange>
          </w:rPr>
          <w:delText>WRC-03)</w:delText>
        </w:r>
      </w:del>
      <w:ins w:id="58" w:author="" w:date="2018-07-13T12:13:00Z">
        <w:r w:rsidRPr="00490652">
          <w:rPr>
            <w:rStyle w:val="Artdef"/>
            <w:bCs/>
            <w:sz w:val="22"/>
            <w:lang w:val="en-US" w:eastAsia="zh-CN"/>
          </w:rPr>
          <w:tab/>
        </w:r>
      </w:ins>
      <w:ins w:id="59" w:author="" w:date="2018-08-16T14:43:00Z">
        <w:r w:rsidRPr="00490652">
          <w:rPr>
            <w:rFonts w:hint="eastAsia"/>
            <w:lang w:eastAsia="zh-CN"/>
          </w:rPr>
          <w:t>如果一个具有发射或接收频率指配能力的非对地静止卫星轨道空间电台部署在非</w:t>
        </w:r>
        <w:r w:rsidRPr="00490652">
          <w:rPr>
            <w:lang w:eastAsia="zh-CN"/>
          </w:rPr>
          <w:t>对地静止</w:t>
        </w:r>
        <w:r w:rsidRPr="00490652">
          <w:rPr>
            <w:rFonts w:hint="eastAsia"/>
            <w:lang w:eastAsia="zh-CN"/>
          </w:rPr>
          <w:t>卫星</w:t>
        </w:r>
        <w:r w:rsidRPr="00490652">
          <w:rPr>
            <w:lang w:eastAsia="zh-CN"/>
          </w:rPr>
          <w:t>系统</w:t>
        </w:r>
      </w:ins>
      <w:ins w:id="60" w:author="">
        <w:r w:rsidRPr="00CA3BF2">
          <w:rPr>
            <w:rStyle w:val="FootnoteReference"/>
            <w:rFonts w:eastAsia="Batang"/>
            <w:lang w:val="en-US" w:eastAsia="zh-CN"/>
          </w:rPr>
          <w:t>ADD</w:t>
        </w:r>
      </w:ins>
      <w:ins w:id="61" w:author="" w:date="2019-02-27T00:31:00Z">
        <w:r w:rsidRPr="00CA3BF2">
          <w:rPr>
            <w:rStyle w:val="FootnoteReference"/>
            <w:rFonts w:eastAsia="Batang"/>
            <w:lang w:val="en-US" w:eastAsia="zh-CN"/>
          </w:rPr>
          <w:t xml:space="preserve"> </w:t>
        </w:r>
      </w:ins>
      <w:ins w:id="62" w:author="" w:date="2019-02-25T07:28:00Z">
        <w:r w:rsidRPr="00CA3BF2">
          <w:rPr>
            <w:rStyle w:val="FootnoteReference"/>
            <w:lang w:val="en-US" w:eastAsia="zh-CN"/>
            <w:rPrChange w:id="63" w:author="" w:date="2019-02-25T07:28:00Z">
              <w:rPr>
                <w:rFonts w:eastAsia="Batang"/>
                <w:highlight w:val="cyan"/>
              </w:rPr>
            </w:rPrChange>
          </w:rPr>
          <w:t>BB</w:t>
        </w:r>
      </w:ins>
      <w:ins w:id="64" w:author="" w:date="2018-08-16T14:43:00Z">
        <w:r w:rsidRPr="00490652">
          <w:rPr>
            <w:rFonts w:eastAsiaTheme="minorEastAsia" w:hint="eastAsia"/>
            <w:szCs w:val="24"/>
            <w:lang w:val="en-US" w:eastAsia="zh-CN"/>
          </w:rPr>
          <w:t>某个</w:t>
        </w:r>
        <w:r w:rsidRPr="00490652">
          <w:rPr>
            <w:rFonts w:hint="eastAsia"/>
            <w:lang w:eastAsia="zh-CN"/>
          </w:rPr>
          <w:t>通知轨道面</w:t>
        </w:r>
      </w:ins>
      <w:ins w:id="65" w:author="">
        <w:r w:rsidRPr="00CA3BF2">
          <w:rPr>
            <w:rStyle w:val="FootnoteReference"/>
            <w:lang w:val="en-US" w:eastAsia="zh-CN"/>
          </w:rPr>
          <w:t>ADD</w:t>
        </w:r>
      </w:ins>
      <w:ins w:id="66" w:author="" w:date="2018-09-10T10:08:00Z">
        <w:r w:rsidRPr="00CA3BF2">
          <w:rPr>
            <w:rStyle w:val="FootnoteReference"/>
            <w:lang w:val="en-US" w:eastAsia="zh-CN"/>
          </w:rPr>
          <w:t> </w:t>
        </w:r>
      </w:ins>
      <w:ins w:id="67" w:author="" w:date="2019-02-25T07:28:00Z">
        <w:r w:rsidRPr="00CA3BF2">
          <w:rPr>
            <w:rStyle w:val="FootnoteReference"/>
            <w:lang w:val="en-US" w:eastAsia="zh-CN"/>
            <w:rPrChange w:id="68" w:author="" w:date="2019-02-25T07:28:00Z">
              <w:rPr/>
            </w:rPrChange>
          </w:rPr>
          <w:t>AA</w:t>
        </w:r>
      </w:ins>
      <w:ins w:id="69" w:author="" w:date="2018-08-16T14:43:00Z">
        <w:r w:rsidRPr="00490652">
          <w:rPr>
            <w:rFonts w:hint="eastAsia"/>
            <w:lang w:val="en-US" w:eastAsia="zh-CN"/>
          </w:rPr>
          <w:t>上</w:t>
        </w:r>
        <w:r w:rsidRPr="00490652">
          <w:rPr>
            <w:rFonts w:hint="eastAsia"/>
            <w:lang w:eastAsia="zh-CN"/>
          </w:rPr>
          <w:t>，则该</w:t>
        </w:r>
      </w:ins>
      <w:ins w:id="70" w:author="Jia, Lu" w:date="2019-10-19T14:01:00Z">
        <w:r w:rsidR="00A54BE8">
          <w:rPr>
            <w:rFonts w:hint="eastAsia"/>
            <w:lang w:eastAsia="zh-CN"/>
          </w:rPr>
          <w:t>非对地静止卫星网络或系统的</w:t>
        </w:r>
      </w:ins>
      <w:ins w:id="71" w:author="" w:date="2018-08-16T14:43:00Z">
        <w:r w:rsidRPr="00490652">
          <w:rPr>
            <w:rFonts w:hint="eastAsia"/>
            <w:lang w:eastAsia="zh-CN"/>
          </w:rPr>
          <w:t>频率指配须视为已启用。通知主管部门须</w:t>
        </w:r>
      </w:ins>
      <w:ins w:id="72" w:author="Jia, Lu" w:date="2019-10-19T13:58:00Z">
        <w:r w:rsidR="00A54D98">
          <w:rPr>
            <w:rFonts w:hint="eastAsia"/>
            <w:lang w:eastAsia="zh-CN"/>
          </w:rPr>
          <w:t>最迟</w:t>
        </w:r>
      </w:ins>
      <w:ins w:id="73" w:author="" w:date="2018-08-16T14:43:00Z">
        <w:r w:rsidRPr="00490652">
          <w:rPr>
            <w:rFonts w:hint="eastAsia"/>
            <w:lang w:eastAsia="zh-CN"/>
          </w:rPr>
          <w:t>在自通知</w:t>
        </w:r>
        <w:r w:rsidRPr="00490652">
          <w:rPr>
            <w:lang w:eastAsia="zh-CN"/>
          </w:rPr>
          <w:t>启用日期</w:t>
        </w:r>
      </w:ins>
      <w:ins w:id="74" w:author="">
        <w:r w:rsidRPr="00CA3BF2">
          <w:rPr>
            <w:rStyle w:val="FootnoteReference"/>
            <w:lang w:val="en-US" w:eastAsia="zh-CN"/>
          </w:rPr>
          <w:t>MOD</w:t>
        </w:r>
      </w:ins>
      <w:ins w:id="75" w:author="" w:date="2018-07-25T11:47:00Z">
        <w:r w:rsidRPr="00CA3BF2">
          <w:rPr>
            <w:rStyle w:val="FootnoteReference"/>
            <w:lang w:val="en-US" w:eastAsia="zh-CN"/>
          </w:rPr>
          <w:t xml:space="preserve"> </w:t>
        </w:r>
      </w:ins>
      <w:ins w:id="76" w:author="">
        <w:r w:rsidRPr="00CA3BF2">
          <w:rPr>
            <w:rStyle w:val="FootnoteReference"/>
            <w:lang w:val="en-US" w:eastAsia="zh-CN"/>
          </w:rPr>
          <w:t xml:space="preserve">26, </w:t>
        </w:r>
      </w:ins>
      <w:ins w:id="77" w:author="Jia, Lu" w:date="2019-10-19T13:58:00Z">
        <w:r w:rsidR="00A54D98" w:rsidRPr="007548A6">
          <w:rPr>
            <w:rStyle w:val="FootnoteReference"/>
            <w:lang w:eastAsia="zh-CN"/>
          </w:rPr>
          <w:t>ADD </w:t>
        </w:r>
        <w:r w:rsidR="00A54D98" w:rsidRPr="00F85CB8">
          <w:rPr>
            <w:position w:val="6"/>
            <w:sz w:val="18"/>
            <w:szCs w:val="18"/>
            <w:lang w:val="en-US" w:eastAsia="zh-CN"/>
          </w:rPr>
          <w:t>BB</w:t>
        </w:r>
      </w:ins>
      <w:ins w:id="78" w:author="Jia, Lu" w:date="2019-10-19T13:59:00Z">
        <w:r w:rsidR="00A54D98">
          <w:rPr>
            <w:rStyle w:val="FootnoteReference"/>
            <w:lang w:eastAsia="zh-CN"/>
          </w:rPr>
          <w:t>,</w:t>
        </w:r>
      </w:ins>
      <w:ins w:id="79" w:author="Jia, Lu" w:date="2019-10-19T13:58:00Z">
        <w:r w:rsidR="00A54D98" w:rsidRPr="00CA3BF2">
          <w:rPr>
            <w:rStyle w:val="FootnoteReference"/>
            <w:lang w:val="en-US" w:eastAsia="zh-CN"/>
          </w:rPr>
          <w:t xml:space="preserve"> </w:t>
        </w:r>
      </w:ins>
      <w:ins w:id="80" w:author="">
        <w:r w:rsidRPr="00CA3BF2">
          <w:rPr>
            <w:rStyle w:val="FootnoteReference"/>
            <w:lang w:val="en-US" w:eastAsia="zh-CN"/>
          </w:rPr>
          <w:t>ADD</w:t>
        </w:r>
      </w:ins>
      <w:ins w:id="81" w:author="" w:date="2018-07-25T11:47:00Z">
        <w:r w:rsidRPr="00CA3BF2">
          <w:rPr>
            <w:rStyle w:val="FootnoteReference"/>
            <w:lang w:val="en-US" w:eastAsia="zh-CN"/>
          </w:rPr>
          <w:t xml:space="preserve"> </w:t>
        </w:r>
      </w:ins>
      <w:ins w:id="82" w:author="" w:date="2019-02-25T07:29:00Z">
        <w:r w:rsidRPr="00CA3BF2">
          <w:rPr>
            <w:rStyle w:val="FootnoteReference"/>
            <w:lang w:val="en-US" w:eastAsia="zh-CN"/>
          </w:rPr>
          <w:t>CC</w:t>
        </w:r>
      </w:ins>
      <w:ins w:id="83" w:author="" w:date="2018-08-16T14:43:00Z">
        <w:r w:rsidRPr="00490652">
          <w:rPr>
            <w:rFonts w:hint="eastAsia"/>
            <w:lang w:eastAsia="zh-CN"/>
          </w:rPr>
          <w:t>结束之日起的</w:t>
        </w:r>
        <w:r w:rsidRPr="00490652">
          <w:rPr>
            <w:rFonts w:hint="eastAsia"/>
            <w:lang w:eastAsia="zh-CN"/>
          </w:rPr>
          <w:t>30</w:t>
        </w:r>
        <w:r w:rsidRPr="00490652">
          <w:rPr>
            <w:rFonts w:hint="eastAsia"/>
            <w:lang w:eastAsia="zh-CN"/>
          </w:rPr>
          <w:t>天内，将此情况通报无线电通信局。无线电通信局在收到该款规定的资料</w:t>
        </w:r>
        <w:r w:rsidRPr="00490652">
          <w:rPr>
            <w:rFonts w:hint="eastAsia"/>
            <w:lang w:eastAsia="zh-CN"/>
          </w:rPr>
          <w:lastRenderedPageBreak/>
          <w:t>后，须尽快在国际电联网站上提供该资料并将其在无线电通信局</w:t>
        </w:r>
        <w:bookmarkStart w:id="84" w:name="OLE_LINK91"/>
        <w:bookmarkStart w:id="85" w:name="OLE_LINK92"/>
        <w:r w:rsidRPr="00490652">
          <w:rPr>
            <w:rFonts w:hint="eastAsia"/>
            <w:lang w:eastAsia="zh-CN"/>
          </w:rPr>
          <w:t>《国际频率信息通报》</w:t>
        </w:r>
        <w:bookmarkEnd w:id="84"/>
        <w:bookmarkEnd w:id="85"/>
        <w:r w:rsidRPr="00490652">
          <w:rPr>
            <w:rFonts w:hint="eastAsia"/>
            <w:lang w:eastAsia="zh-CN"/>
          </w:rPr>
          <w:t>中公布。</w:t>
        </w:r>
        <w:r w:rsidRPr="00490652">
          <w:rPr>
            <w:rFonts w:hint="eastAsia"/>
            <w:sz w:val="16"/>
            <w:szCs w:val="16"/>
            <w:lang w:val="en-US" w:eastAsia="zh-CN"/>
          </w:rPr>
          <w:t>（</w:t>
        </w:r>
        <w:r w:rsidRPr="00490652">
          <w:rPr>
            <w:sz w:val="16"/>
            <w:szCs w:val="16"/>
            <w:lang w:val="en-US" w:eastAsia="zh-CN"/>
          </w:rPr>
          <w:t>WRC-19</w:t>
        </w:r>
        <w:r w:rsidRPr="00490652">
          <w:rPr>
            <w:rFonts w:hint="eastAsia"/>
            <w:sz w:val="16"/>
            <w:szCs w:val="16"/>
            <w:lang w:val="en-US" w:eastAsia="zh-CN"/>
          </w:rPr>
          <w:t>）</w:t>
        </w:r>
      </w:ins>
    </w:p>
    <w:p w14:paraId="7ED614B6" w14:textId="77777777" w:rsidR="00A51A1A" w:rsidRDefault="00A51A1A">
      <w:pPr>
        <w:pStyle w:val="Reasons"/>
        <w:rPr>
          <w:lang w:eastAsia="zh-CN"/>
        </w:rPr>
      </w:pPr>
    </w:p>
    <w:p w14:paraId="75E58A9E" w14:textId="77777777" w:rsidR="00A51A1A" w:rsidRDefault="00F806B2">
      <w:pPr>
        <w:pStyle w:val="Proposal"/>
        <w:rPr>
          <w:lang w:eastAsia="zh-CN"/>
        </w:rPr>
      </w:pPr>
      <w:r>
        <w:rPr>
          <w:lang w:eastAsia="zh-CN"/>
        </w:rPr>
        <w:t>ADD</w:t>
      </w:r>
      <w:r>
        <w:rPr>
          <w:lang w:eastAsia="zh-CN"/>
        </w:rPr>
        <w:tab/>
        <w:t>RCC/12A19A1/6</w:t>
      </w:r>
      <w:r>
        <w:rPr>
          <w:vanish/>
          <w:color w:val="7F7F7F" w:themeColor="text1" w:themeTint="80"/>
          <w:vertAlign w:val="superscript"/>
          <w:lang w:eastAsia="zh-CN"/>
        </w:rPr>
        <w:t>#50033</w:t>
      </w:r>
    </w:p>
    <w:p w14:paraId="0203BD06" w14:textId="77777777" w:rsidR="00F806B2" w:rsidRPr="00490652" w:rsidRDefault="00F806B2" w:rsidP="00F806B2">
      <w:pPr>
        <w:spacing w:before="0"/>
        <w:rPr>
          <w:lang w:val="en-US" w:eastAsia="zh-CN"/>
        </w:rPr>
      </w:pPr>
      <w:r w:rsidRPr="00490652">
        <w:rPr>
          <w:lang w:val="en-US" w:eastAsia="zh-CN"/>
        </w:rPr>
        <w:t>_______________</w:t>
      </w:r>
    </w:p>
    <w:p w14:paraId="647738C3" w14:textId="78462032" w:rsidR="00F806B2" w:rsidRPr="00E1739F" w:rsidRDefault="00F806B2" w:rsidP="00F806B2">
      <w:pPr>
        <w:pStyle w:val="FootnoteText"/>
        <w:rPr>
          <w:sz w:val="24"/>
          <w:szCs w:val="24"/>
          <w:lang w:val="en-US" w:eastAsia="zh-CN"/>
        </w:rPr>
      </w:pPr>
      <w:r w:rsidRPr="00490652">
        <w:rPr>
          <w:position w:val="6"/>
          <w:sz w:val="18"/>
          <w:lang w:eastAsia="zh-CN"/>
        </w:rPr>
        <w:t>AA</w:t>
      </w:r>
      <w:r w:rsidRPr="00490652">
        <w:rPr>
          <w:rStyle w:val="Artdef"/>
          <w:sz w:val="24"/>
          <w:szCs w:val="24"/>
          <w:lang w:val="en-US" w:eastAsia="zh-CN"/>
        </w:rPr>
        <w:t>11.</w:t>
      </w:r>
      <w:r w:rsidRPr="00E1739F">
        <w:rPr>
          <w:rStyle w:val="Artdef"/>
          <w:sz w:val="24"/>
          <w:szCs w:val="24"/>
          <w:lang w:val="en-US" w:eastAsia="zh-CN"/>
        </w:rPr>
        <w:t>44C.</w:t>
      </w:r>
      <w:r w:rsidRPr="00E1739F">
        <w:rPr>
          <w:rStyle w:val="Artdef"/>
          <w:rFonts w:hint="eastAsia"/>
          <w:sz w:val="24"/>
          <w:szCs w:val="24"/>
          <w:lang w:val="en-US" w:eastAsia="zh-CN"/>
        </w:rPr>
        <w:t>1</w:t>
      </w:r>
      <w:r w:rsidRPr="00E1739F">
        <w:rPr>
          <w:rStyle w:val="Artdef"/>
          <w:sz w:val="24"/>
          <w:szCs w:val="24"/>
          <w:lang w:val="en-US" w:eastAsia="zh-CN"/>
        </w:rPr>
        <w:tab/>
      </w:r>
      <w:r w:rsidRPr="00E1739F">
        <w:rPr>
          <w:rFonts w:hint="eastAsia"/>
          <w:sz w:val="24"/>
          <w:szCs w:val="24"/>
          <w:lang w:eastAsia="zh-CN"/>
        </w:rPr>
        <w:t>在应用第</w:t>
      </w:r>
      <w:r w:rsidRPr="00E1739F">
        <w:rPr>
          <w:sz w:val="24"/>
          <w:szCs w:val="24"/>
          <w:lang w:val="en-US" w:eastAsia="zh-CN"/>
        </w:rPr>
        <w:t>[</w:t>
      </w:r>
      <w:r w:rsidRPr="00E1739F">
        <w:rPr>
          <w:rFonts w:hint="eastAsia"/>
          <w:sz w:val="24"/>
          <w:szCs w:val="24"/>
          <w:lang w:eastAsia="zh-CN"/>
        </w:rPr>
        <w:t>MOD</w:t>
      </w:r>
      <w:r w:rsidRPr="00E1739F">
        <w:rPr>
          <w:sz w:val="24"/>
          <w:szCs w:val="24"/>
          <w:lang w:eastAsia="zh-CN"/>
        </w:rPr>
        <w:t>]</w:t>
      </w:r>
      <w:r w:rsidRPr="00E1739F">
        <w:rPr>
          <w:rFonts w:hint="eastAsia"/>
          <w:sz w:val="24"/>
          <w:szCs w:val="24"/>
          <w:lang w:eastAsia="zh-CN"/>
        </w:rPr>
        <w:t xml:space="preserve"> </w:t>
      </w:r>
      <w:r w:rsidRPr="00E1739F">
        <w:rPr>
          <w:rFonts w:hint="eastAsia"/>
          <w:b/>
          <w:bCs/>
          <w:sz w:val="24"/>
          <w:szCs w:val="24"/>
          <w:lang w:eastAsia="zh-CN"/>
        </w:rPr>
        <w:t>11.44</w:t>
      </w:r>
      <w:r w:rsidRPr="00E1739F">
        <w:rPr>
          <w:b/>
          <w:bCs/>
          <w:sz w:val="24"/>
          <w:szCs w:val="24"/>
          <w:lang w:eastAsia="zh-CN"/>
        </w:rPr>
        <w:t>C</w:t>
      </w:r>
      <w:r w:rsidRPr="00E1739F">
        <w:rPr>
          <w:rFonts w:hint="eastAsia"/>
          <w:bCs/>
          <w:sz w:val="24"/>
          <w:szCs w:val="24"/>
          <w:lang w:eastAsia="zh-CN"/>
        </w:rPr>
        <w:t>或</w:t>
      </w:r>
      <w:r w:rsidRPr="00E1739F">
        <w:rPr>
          <w:rFonts w:hint="eastAsia"/>
          <w:b/>
          <w:bCs/>
          <w:sz w:val="24"/>
          <w:szCs w:val="24"/>
          <w:lang w:eastAsia="zh-CN"/>
        </w:rPr>
        <w:t>11.49</w:t>
      </w:r>
      <w:r w:rsidRPr="00E1739F">
        <w:rPr>
          <w:rFonts w:hint="eastAsia"/>
          <w:sz w:val="24"/>
          <w:szCs w:val="24"/>
          <w:lang w:eastAsia="zh-CN"/>
        </w:rPr>
        <w:t>款时，</w:t>
      </w:r>
      <w:r w:rsidR="00A26054">
        <w:rPr>
          <w:rFonts w:hint="eastAsia"/>
          <w:sz w:val="24"/>
          <w:szCs w:val="24"/>
          <w:lang w:eastAsia="zh-CN"/>
        </w:rPr>
        <w:t>主管部门</w:t>
      </w:r>
      <w:r w:rsidRPr="00E1739F">
        <w:rPr>
          <w:rFonts w:hint="eastAsia"/>
          <w:sz w:val="24"/>
          <w:szCs w:val="24"/>
          <w:lang w:eastAsia="zh-CN"/>
        </w:rPr>
        <w:t>须</w:t>
      </w:r>
      <w:r w:rsidR="00A26054">
        <w:rPr>
          <w:rFonts w:hint="eastAsia"/>
          <w:sz w:val="24"/>
          <w:szCs w:val="24"/>
          <w:lang w:eastAsia="zh-CN"/>
        </w:rPr>
        <w:t>提供</w:t>
      </w:r>
      <w:r w:rsidRPr="00E1739F">
        <w:rPr>
          <w:rFonts w:hint="eastAsia"/>
          <w:sz w:val="24"/>
          <w:szCs w:val="24"/>
          <w:lang w:eastAsia="zh-CN"/>
        </w:rPr>
        <w:t>附录</w:t>
      </w:r>
      <w:r w:rsidRPr="00E1739F">
        <w:rPr>
          <w:rFonts w:hint="eastAsia"/>
          <w:b/>
          <w:bCs/>
          <w:sz w:val="24"/>
          <w:szCs w:val="24"/>
          <w:lang w:eastAsia="zh-CN"/>
        </w:rPr>
        <w:t>4</w:t>
      </w:r>
      <w:r w:rsidRPr="00E1739F">
        <w:rPr>
          <w:rFonts w:hint="eastAsia"/>
          <w:sz w:val="24"/>
          <w:szCs w:val="24"/>
          <w:lang w:eastAsia="zh-CN"/>
        </w:rPr>
        <w:t>附件</w:t>
      </w:r>
      <w:r w:rsidRPr="00E1739F">
        <w:rPr>
          <w:sz w:val="24"/>
          <w:szCs w:val="24"/>
          <w:lang w:eastAsia="zh-CN"/>
        </w:rPr>
        <w:t>2</w:t>
      </w:r>
      <w:r w:rsidRPr="00E1739F">
        <w:rPr>
          <w:rFonts w:hint="eastAsia"/>
          <w:sz w:val="24"/>
          <w:szCs w:val="24"/>
          <w:lang w:eastAsia="zh-CN"/>
        </w:rPr>
        <w:t>表</w:t>
      </w:r>
      <w:r w:rsidRPr="00E1739F">
        <w:rPr>
          <w:sz w:val="24"/>
          <w:szCs w:val="24"/>
          <w:lang w:eastAsia="zh-CN"/>
        </w:rPr>
        <w:t>A</w:t>
      </w:r>
      <w:r w:rsidRPr="00E1739F">
        <w:rPr>
          <w:rFonts w:hint="eastAsia"/>
          <w:sz w:val="24"/>
          <w:szCs w:val="24"/>
          <w:lang w:val="en-US" w:eastAsia="zh-CN"/>
        </w:rPr>
        <w:t>中的下列数据项</w:t>
      </w:r>
      <w:r w:rsidRPr="00E1739F">
        <w:rPr>
          <w:rFonts w:hint="eastAsia"/>
          <w:sz w:val="24"/>
          <w:szCs w:val="24"/>
          <w:lang w:eastAsia="zh-CN"/>
        </w:rPr>
        <w:t>：</w:t>
      </w:r>
    </w:p>
    <w:p w14:paraId="4CC989C7" w14:textId="77777777" w:rsidR="00F806B2" w:rsidRPr="00E1739F" w:rsidRDefault="00F806B2" w:rsidP="00F806B2">
      <w:pPr>
        <w:pStyle w:val="FootnoteText"/>
        <w:ind w:left="266" w:hanging="266"/>
        <w:rPr>
          <w:sz w:val="24"/>
          <w:szCs w:val="24"/>
          <w:lang w:eastAsia="zh-CN"/>
        </w:rPr>
      </w:pPr>
      <w:r w:rsidRPr="00E1739F">
        <w:rPr>
          <w:sz w:val="24"/>
          <w:szCs w:val="24"/>
          <w:lang w:eastAsia="zh-CN"/>
        </w:rPr>
        <w:t>–</w:t>
      </w:r>
      <w:r w:rsidRPr="00E1739F">
        <w:rPr>
          <w:sz w:val="24"/>
          <w:szCs w:val="24"/>
          <w:lang w:eastAsia="zh-CN"/>
        </w:rPr>
        <w:tab/>
      </w:r>
      <w:r w:rsidRPr="00E1739F">
        <w:rPr>
          <w:rFonts w:hint="eastAsia"/>
          <w:sz w:val="24"/>
          <w:szCs w:val="24"/>
          <w:lang w:eastAsia="zh-CN"/>
        </w:rPr>
        <w:t>第</w:t>
      </w:r>
      <w:r w:rsidRPr="00E1739F">
        <w:rPr>
          <w:sz w:val="24"/>
          <w:szCs w:val="24"/>
          <w:lang w:eastAsia="zh-CN"/>
        </w:rPr>
        <w:t>A.4.b.4.a</w:t>
      </w:r>
      <w:r w:rsidRPr="00E1739F">
        <w:rPr>
          <w:rFonts w:hint="eastAsia"/>
          <w:sz w:val="24"/>
          <w:szCs w:val="24"/>
          <w:lang w:eastAsia="zh-CN"/>
        </w:rPr>
        <w:t>项，空间电台轨道面的倾角；</w:t>
      </w:r>
    </w:p>
    <w:p w14:paraId="6AB76837" w14:textId="77777777" w:rsidR="00F806B2" w:rsidRPr="00E1739F" w:rsidRDefault="00F806B2" w:rsidP="00F806B2">
      <w:pPr>
        <w:pStyle w:val="FootnoteText"/>
        <w:ind w:left="266" w:hanging="266"/>
        <w:rPr>
          <w:sz w:val="24"/>
          <w:szCs w:val="24"/>
          <w:lang w:eastAsia="zh-CN"/>
        </w:rPr>
      </w:pPr>
      <w:r w:rsidRPr="00E1739F">
        <w:rPr>
          <w:sz w:val="24"/>
          <w:szCs w:val="24"/>
          <w:lang w:eastAsia="zh-CN"/>
        </w:rPr>
        <w:t>–</w:t>
      </w:r>
      <w:r w:rsidRPr="00E1739F">
        <w:rPr>
          <w:sz w:val="24"/>
          <w:szCs w:val="24"/>
          <w:lang w:eastAsia="zh-CN"/>
        </w:rPr>
        <w:tab/>
      </w:r>
      <w:r w:rsidRPr="00E1739F">
        <w:rPr>
          <w:rFonts w:hint="eastAsia"/>
          <w:sz w:val="24"/>
          <w:szCs w:val="24"/>
          <w:lang w:eastAsia="zh-CN"/>
        </w:rPr>
        <w:t>第</w:t>
      </w:r>
      <w:r w:rsidRPr="00E1739F">
        <w:rPr>
          <w:sz w:val="24"/>
          <w:szCs w:val="24"/>
          <w:lang w:eastAsia="zh-CN"/>
        </w:rPr>
        <w:t>A.4.b.4.d</w:t>
      </w:r>
      <w:r w:rsidRPr="00E1739F">
        <w:rPr>
          <w:rFonts w:hint="eastAsia"/>
          <w:sz w:val="24"/>
          <w:szCs w:val="24"/>
          <w:lang w:eastAsia="zh-CN"/>
        </w:rPr>
        <w:t>项</w:t>
      </w:r>
      <w:r w:rsidRPr="00E1739F">
        <w:rPr>
          <w:sz w:val="24"/>
          <w:szCs w:val="24"/>
          <w:lang w:eastAsia="zh-CN"/>
        </w:rPr>
        <w:t>，</w:t>
      </w:r>
      <w:r w:rsidRPr="00E1739F">
        <w:rPr>
          <w:rFonts w:hint="eastAsia"/>
          <w:sz w:val="24"/>
          <w:szCs w:val="24"/>
          <w:lang w:eastAsia="zh-CN"/>
        </w:rPr>
        <w:t>空间电台远地点的高度；</w:t>
      </w:r>
    </w:p>
    <w:p w14:paraId="1925E66A" w14:textId="77777777" w:rsidR="00F806B2" w:rsidRPr="00E1739F" w:rsidRDefault="00F806B2" w:rsidP="00F806B2">
      <w:pPr>
        <w:pStyle w:val="FootnoteText"/>
        <w:ind w:left="266" w:hanging="266"/>
        <w:rPr>
          <w:sz w:val="24"/>
          <w:szCs w:val="24"/>
          <w:lang w:eastAsia="zh-CN"/>
        </w:rPr>
      </w:pPr>
      <w:r w:rsidRPr="00E1739F">
        <w:rPr>
          <w:sz w:val="24"/>
          <w:szCs w:val="24"/>
          <w:lang w:eastAsia="zh-CN"/>
        </w:rPr>
        <w:t>–</w:t>
      </w:r>
      <w:r w:rsidRPr="00E1739F">
        <w:rPr>
          <w:sz w:val="24"/>
          <w:szCs w:val="24"/>
          <w:lang w:eastAsia="zh-CN"/>
        </w:rPr>
        <w:tab/>
      </w:r>
      <w:r w:rsidRPr="00E1739F">
        <w:rPr>
          <w:rFonts w:hint="eastAsia"/>
          <w:sz w:val="24"/>
          <w:szCs w:val="24"/>
          <w:lang w:eastAsia="zh-CN"/>
        </w:rPr>
        <w:t>第</w:t>
      </w:r>
      <w:r w:rsidRPr="00E1739F">
        <w:rPr>
          <w:sz w:val="24"/>
          <w:szCs w:val="24"/>
          <w:lang w:eastAsia="zh-CN"/>
        </w:rPr>
        <w:t>A.4.b.4.e</w:t>
      </w:r>
      <w:r w:rsidRPr="00E1739F">
        <w:rPr>
          <w:rFonts w:hint="eastAsia"/>
          <w:sz w:val="24"/>
          <w:szCs w:val="24"/>
          <w:lang w:eastAsia="zh-CN"/>
        </w:rPr>
        <w:t>项，空间电台近地点的高度；以及</w:t>
      </w:r>
    </w:p>
    <w:p w14:paraId="5E054194" w14:textId="77777777" w:rsidR="00F806B2" w:rsidRPr="00490652" w:rsidRDefault="00F806B2" w:rsidP="00F806B2">
      <w:pPr>
        <w:pStyle w:val="FootnoteText"/>
        <w:ind w:left="266" w:hanging="266"/>
        <w:rPr>
          <w:sz w:val="24"/>
          <w:szCs w:val="24"/>
          <w:lang w:eastAsia="zh-CN"/>
        </w:rPr>
      </w:pPr>
      <w:r w:rsidRPr="00E1739F">
        <w:rPr>
          <w:sz w:val="24"/>
          <w:szCs w:val="24"/>
          <w:lang w:eastAsia="zh-CN"/>
        </w:rPr>
        <w:t>–</w:t>
      </w:r>
      <w:r w:rsidRPr="00E1739F">
        <w:rPr>
          <w:sz w:val="24"/>
          <w:szCs w:val="24"/>
          <w:lang w:eastAsia="zh-CN"/>
        </w:rPr>
        <w:tab/>
      </w:r>
      <w:r w:rsidRPr="00E1739F">
        <w:rPr>
          <w:rFonts w:hint="eastAsia"/>
          <w:sz w:val="24"/>
          <w:szCs w:val="24"/>
          <w:lang w:eastAsia="zh-CN"/>
        </w:rPr>
        <w:t>第</w:t>
      </w:r>
      <w:r w:rsidRPr="00E1739F">
        <w:rPr>
          <w:sz w:val="24"/>
          <w:szCs w:val="24"/>
          <w:lang w:eastAsia="zh-CN"/>
        </w:rPr>
        <w:t>A.4.b.5.c</w:t>
      </w:r>
      <w:r w:rsidRPr="00E1739F">
        <w:rPr>
          <w:rFonts w:hint="eastAsia"/>
          <w:sz w:val="24"/>
          <w:szCs w:val="24"/>
          <w:lang w:eastAsia="zh-CN"/>
        </w:rPr>
        <w:t>项</w:t>
      </w:r>
      <w:r w:rsidRPr="00E1739F">
        <w:rPr>
          <w:sz w:val="24"/>
          <w:szCs w:val="24"/>
          <w:lang w:eastAsia="zh-CN"/>
        </w:rPr>
        <w:t>，空间电台轨道的</w:t>
      </w:r>
      <w:r w:rsidRPr="00E1739F">
        <w:rPr>
          <w:rFonts w:hint="eastAsia"/>
          <w:sz w:val="24"/>
          <w:szCs w:val="24"/>
          <w:lang w:eastAsia="zh-CN"/>
        </w:rPr>
        <w:t>近地点幅</w:t>
      </w:r>
      <w:r w:rsidRPr="00E1739F">
        <w:rPr>
          <w:sz w:val="24"/>
          <w:szCs w:val="24"/>
          <w:lang w:eastAsia="zh-CN"/>
        </w:rPr>
        <w:t>角</w:t>
      </w:r>
      <w:r w:rsidRPr="00E1739F">
        <w:rPr>
          <w:rFonts w:hint="eastAsia"/>
          <w:sz w:val="24"/>
          <w:szCs w:val="24"/>
          <w:lang w:eastAsia="zh-CN"/>
        </w:rPr>
        <w:t>（仅对于近地点和远地点高度不同的轨道）。（</w:t>
      </w:r>
      <w:r w:rsidRPr="00490652">
        <w:rPr>
          <w:sz w:val="16"/>
          <w:szCs w:val="16"/>
          <w:lang w:eastAsia="zh-CN"/>
        </w:rPr>
        <w:t>WRC</w:t>
      </w:r>
      <w:r w:rsidRPr="00490652">
        <w:rPr>
          <w:sz w:val="16"/>
          <w:szCs w:val="16"/>
          <w:lang w:eastAsia="zh-CN"/>
        </w:rPr>
        <w:noBreakHyphen/>
        <w:t>19</w:t>
      </w:r>
      <w:r w:rsidRPr="00490652">
        <w:rPr>
          <w:rFonts w:hint="eastAsia"/>
          <w:sz w:val="16"/>
          <w:szCs w:val="16"/>
          <w:lang w:eastAsia="zh-CN"/>
        </w:rPr>
        <w:t>）</w:t>
      </w:r>
    </w:p>
    <w:p w14:paraId="0AB1B923" w14:textId="77777777" w:rsidR="00A51A1A" w:rsidRDefault="00A51A1A">
      <w:pPr>
        <w:pStyle w:val="Reasons"/>
      </w:pPr>
    </w:p>
    <w:p w14:paraId="5F183C8B" w14:textId="77777777" w:rsidR="00A51A1A" w:rsidRDefault="00F806B2">
      <w:pPr>
        <w:pStyle w:val="Proposal"/>
        <w:rPr>
          <w:lang w:eastAsia="zh-CN"/>
        </w:rPr>
      </w:pPr>
      <w:r>
        <w:rPr>
          <w:lang w:eastAsia="zh-CN"/>
        </w:rPr>
        <w:t>ADD</w:t>
      </w:r>
      <w:r>
        <w:rPr>
          <w:lang w:eastAsia="zh-CN"/>
        </w:rPr>
        <w:tab/>
        <w:t>RCC/12A19A1/7</w:t>
      </w:r>
      <w:r>
        <w:rPr>
          <w:vanish/>
          <w:color w:val="7F7F7F" w:themeColor="text1" w:themeTint="80"/>
          <w:vertAlign w:val="superscript"/>
          <w:lang w:eastAsia="zh-CN"/>
        </w:rPr>
        <w:t>#50021</w:t>
      </w:r>
    </w:p>
    <w:p w14:paraId="3FD78F9D" w14:textId="77777777" w:rsidR="00F806B2" w:rsidRPr="00264360" w:rsidRDefault="00F806B2" w:rsidP="00F806B2">
      <w:pPr>
        <w:spacing w:before="0"/>
        <w:rPr>
          <w:lang w:val="en-US" w:eastAsia="zh-CN"/>
        </w:rPr>
      </w:pPr>
      <w:r w:rsidRPr="00264360">
        <w:rPr>
          <w:lang w:val="en-US" w:eastAsia="zh-CN"/>
        </w:rPr>
        <w:t>_______________</w:t>
      </w:r>
    </w:p>
    <w:p w14:paraId="4BAD622F" w14:textId="3AE5139C" w:rsidR="00F806B2" w:rsidRPr="00264360" w:rsidRDefault="00F806B2" w:rsidP="00F806B2">
      <w:pPr>
        <w:pStyle w:val="FootnoteText"/>
        <w:rPr>
          <w:sz w:val="20"/>
          <w:lang w:val="en-US" w:eastAsia="zh-CN"/>
        </w:rPr>
      </w:pPr>
      <w:r w:rsidRPr="005632B6">
        <w:rPr>
          <w:rStyle w:val="FootnoteReference"/>
          <w:sz w:val="20"/>
          <w:lang w:eastAsia="zh-CN"/>
        </w:rPr>
        <w:t>BB</w:t>
      </w:r>
      <w:r w:rsidRPr="00E1739F">
        <w:rPr>
          <w:rStyle w:val="Artdef"/>
          <w:sz w:val="24"/>
          <w:szCs w:val="24"/>
          <w:lang w:val="en-US" w:eastAsia="zh-CN"/>
        </w:rPr>
        <w:t>11.44C.2</w:t>
      </w:r>
      <w:r w:rsidRPr="00E1739F">
        <w:rPr>
          <w:sz w:val="24"/>
          <w:szCs w:val="24"/>
          <w:lang w:val="en-US" w:eastAsia="zh-CN"/>
        </w:rPr>
        <w:tab/>
      </w:r>
      <w:bookmarkStart w:id="86" w:name="OLE_LINK55"/>
      <w:r w:rsidR="00B83520">
        <w:rPr>
          <w:rFonts w:hint="eastAsia"/>
          <w:sz w:val="24"/>
          <w:szCs w:val="24"/>
          <w:lang w:val="en-US" w:eastAsia="zh-CN"/>
        </w:rPr>
        <w:t>在审查主管部门按照第</w:t>
      </w:r>
      <w:r w:rsidR="00B4059D" w:rsidRPr="007548A6">
        <w:rPr>
          <w:rStyle w:val="Artref"/>
          <w:b/>
          <w:bCs/>
          <w:lang w:eastAsia="zh-CN"/>
        </w:rPr>
        <w:t>11.44C.1</w:t>
      </w:r>
      <w:r w:rsidR="00B83520">
        <w:rPr>
          <w:rFonts w:hint="eastAsia"/>
          <w:sz w:val="24"/>
          <w:szCs w:val="24"/>
          <w:lang w:val="en-US" w:eastAsia="zh-CN"/>
        </w:rPr>
        <w:t>款提供的资料时，无线电通信局需确定所提交的数据是否至少对应于所审查的非对地静止卫星网络或系统已通知的轨道平面之一。</w:t>
      </w:r>
      <w:r w:rsidR="00A11255">
        <w:rPr>
          <w:sz w:val="24"/>
          <w:szCs w:val="24"/>
          <w:lang w:val="en-US" w:eastAsia="zh-CN"/>
        </w:rPr>
        <w:t>  </w:t>
      </w:r>
      <w:r w:rsidR="00B83520" w:rsidRPr="005632B6">
        <w:rPr>
          <w:rFonts w:hint="eastAsia"/>
          <w:sz w:val="16"/>
          <w:szCs w:val="16"/>
          <w:lang w:val="en-US" w:eastAsia="zh-CN"/>
        </w:rPr>
        <w:t>（</w:t>
      </w:r>
      <w:r w:rsidR="00B83520" w:rsidRPr="00264360">
        <w:rPr>
          <w:sz w:val="16"/>
          <w:szCs w:val="16"/>
          <w:lang w:val="en-US" w:eastAsia="zh-CN"/>
        </w:rPr>
        <w:t>WRC</w:t>
      </w:r>
      <w:r w:rsidR="00B83520" w:rsidRPr="00264360">
        <w:rPr>
          <w:sz w:val="16"/>
          <w:szCs w:val="16"/>
          <w:lang w:val="en-US" w:eastAsia="zh-CN"/>
        </w:rPr>
        <w:noBreakHyphen/>
        <w:t>19</w:t>
      </w:r>
      <w:r w:rsidR="00B83520" w:rsidRPr="00264360">
        <w:rPr>
          <w:rFonts w:hint="eastAsia"/>
          <w:sz w:val="16"/>
          <w:szCs w:val="16"/>
          <w:lang w:val="en-US" w:eastAsia="zh-CN"/>
        </w:rPr>
        <w:t>）</w:t>
      </w:r>
      <w:bookmarkEnd w:id="86"/>
    </w:p>
    <w:p w14:paraId="559C9158" w14:textId="77777777" w:rsidR="00A51A1A" w:rsidRDefault="00A51A1A">
      <w:pPr>
        <w:pStyle w:val="Reasons"/>
        <w:rPr>
          <w:lang w:eastAsia="zh-CN"/>
        </w:rPr>
      </w:pPr>
    </w:p>
    <w:p w14:paraId="7280C8DD" w14:textId="77777777" w:rsidR="00A51A1A" w:rsidRDefault="00F806B2">
      <w:pPr>
        <w:pStyle w:val="Proposal"/>
        <w:rPr>
          <w:lang w:eastAsia="zh-CN"/>
        </w:rPr>
      </w:pPr>
      <w:r>
        <w:rPr>
          <w:lang w:eastAsia="zh-CN"/>
        </w:rPr>
        <w:t>ADD</w:t>
      </w:r>
      <w:r>
        <w:rPr>
          <w:lang w:eastAsia="zh-CN"/>
        </w:rPr>
        <w:tab/>
        <w:t>RCC/12A19A1/8</w:t>
      </w:r>
      <w:r>
        <w:rPr>
          <w:vanish/>
          <w:color w:val="7F7F7F" w:themeColor="text1" w:themeTint="80"/>
          <w:vertAlign w:val="superscript"/>
          <w:lang w:eastAsia="zh-CN"/>
        </w:rPr>
        <w:t>#50036</w:t>
      </w:r>
    </w:p>
    <w:p w14:paraId="51A6B5B4" w14:textId="77777777" w:rsidR="00F806B2" w:rsidRPr="003A3F22" w:rsidRDefault="00F806B2" w:rsidP="00F806B2">
      <w:pPr>
        <w:spacing w:before="0"/>
        <w:rPr>
          <w:lang w:val="en-US" w:eastAsia="zh-CN"/>
        </w:rPr>
      </w:pPr>
      <w:r w:rsidRPr="003A3F22">
        <w:rPr>
          <w:lang w:val="en-US" w:eastAsia="zh-CN"/>
        </w:rPr>
        <w:t>_______________</w:t>
      </w:r>
    </w:p>
    <w:p w14:paraId="03959821" w14:textId="53813BEF" w:rsidR="00F806B2" w:rsidRPr="00244A34" w:rsidRDefault="00F806B2" w:rsidP="00F806B2">
      <w:pPr>
        <w:pStyle w:val="FootnoteText"/>
        <w:rPr>
          <w:rStyle w:val="FootnoteTextChar"/>
          <w:lang w:val="en-US" w:eastAsia="zh-CN"/>
        </w:rPr>
      </w:pPr>
      <w:r w:rsidRPr="00244A34">
        <w:rPr>
          <w:position w:val="6"/>
          <w:sz w:val="18"/>
          <w:lang w:eastAsia="zh-CN"/>
        </w:rPr>
        <w:t>CC</w:t>
      </w:r>
      <w:r w:rsidRPr="00244A34">
        <w:rPr>
          <w:rStyle w:val="Appdef"/>
          <w:szCs w:val="24"/>
          <w:lang w:val="en-US" w:eastAsia="zh-CN"/>
        </w:rPr>
        <w:t xml:space="preserve"> </w:t>
      </w:r>
      <w:r w:rsidRPr="004F4764">
        <w:rPr>
          <w:rStyle w:val="Artdef"/>
          <w:sz w:val="24"/>
          <w:szCs w:val="24"/>
          <w:lang w:val="en-US" w:eastAsia="zh-CN"/>
        </w:rPr>
        <w:t>11.44C.3</w:t>
      </w:r>
      <w:r w:rsidRPr="004F4764">
        <w:rPr>
          <w:rStyle w:val="FootnoteTextChar"/>
          <w:sz w:val="24"/>
          <w:szCs w:val="24"/>
          <w:lang w:val="en-US" w:eastAsia="zh-CN"/>
        </w:rPr>
        <w:tab/>
      </w:r>
      <w:r w:rsidRPr="004F4764">
        <w:rPr>
          <w:rFonts w:hint="eastAsia"/>
          <w:sz w:val="24"/>
          <w:szCs w:val="24"/>
          <w:lang w:eastAsia="zh-CN"/>
        </w:rPr>
        <w:t>当非对地静止卫星轨道空间电台频率指配的启用通知日期早于通知资料收妥日期</w:t>
      </w:r>
      <w:r w:rsidRPr="004F4764">
        <w:rPr>
          <w:rFonts w:hint="eastAsia"/>
          <w:sz w:val="24"/>
          <w:szCs w:val="24"/>
          <w:lang w:eastAsia="zh-CN"/>
        </w:rPr>
        <w:t>30</w:t>
      </w:r>
      <w:r w:rsidRPr="004F4764">
        <w:rPr>
          <w:rFonts w:hint="eastAsia"/>
          <w:sz w:val="24"/>
          <w:szCs w:val="24"/>
          <w:lang w:eastAsia="zh-CN"/>
        </w:rPr>
        <w:t>天以上时，如果其通知主管部门在为此指配提交通知资料时确认具有发射或接收频率指配能力的非对地静止卫星轨道中的空间电台已被部署在某</w:t>
      </w:r>
      <w:r w:rsidRPr="004F4764">
        <w:rPr>
          <w:sz w:val="24"/>
          <w:szCs w:val="24"/>
          <w:lang w:eastAsia="zh-CN"/>
        </w:rPr>
        <w:t>个</w:t>
      </w:r>
      <w:r w:rsidRPr="004F4764">
        <w:rPr>
          <w:rFonts w:hint="eastAsia"/>
          <w:sz w:val="24"/>
          <w:szCs w:val="24"/>
          <w:lang w:eastAsia="zh-CN"/>
        </w:rPr>
        <w:t>通知轨道面（另</w:t>
      </w:r>
      <w:r w:rsidRPr="004F4764">
        <w:rPr>
          <w:sz w:val="24"/>
          <w:szCs w:val="24"/>
          <w:lang w:eastAsia="zh-CN"/>
        </w:rPr>
        <w:t>见</w:t>
      </w:r>
      <w:r w:rsidRPr="004F4764">
        <w:rPr>
          <w:sz w:val="24"/>
          <w:szCs w:val="24"/>
          <w:lang w:eastAsia="zh-CN"/>
        </w:rPr>
        <w:t>[</w:t>
      </w:r>
      <w:r w:rsidRPr="004F4764">
        <w:rPr>
          <w:rStyle w:val="FootnoteTextChar"/>
          <w:sz w:val="24"/>
          <w:szCs w:val="24"/>
          <w:lang w:val="en-US" w:eastAsia="zh-CN"/>
        </w:rPr>
        <w:t>ADD]</w:t>
      </w:r>
      <w:r w:rsidR="00415FB8">
        <w:rPr>
          <w:rStyle w:val="FootnoteTextChar"/>
          <w:sz w:val="24"/>
          <w:szCs w:val="24"/>
          <w:lang w:val="en-US" w:eastAsia="zh-CN"/>
        </w:rPr>
        <w:t> </w:t>
      </w:r>
      <w:r w:rsidRPr="004F4764">
        <w:rPr>
          <w:rStyle w:val="Artref"/>
          <w:b/>
          <w:bCs/>
          <w:sz w:val="24"/>
          <w:szCs w:val="24"/>
          <w:lang w:val="en-US" w:eastAsia="zh-CN"/>
        </w:rPr>
        <w:t>11.44C.1</w:t>
      </w:r>
      <w:r w:rsidRPr="004F4764">
        <w:rPr>
          <w:rStyle w:val="Artref"/>
          <w:rFonts w:hint="eastAsia"/>
          <w:bCs/>
          <w:sz w:val="24"/>
          <w:szCs w:val="24"/>
          <w:lang w:val="en-US" w:eastAsia="zh-CN"/>
        </w:rPr>
        <w:t>）上</w:t>
      </w:r>
      <w:r w:rsidRPr="004F4764">
        <w:rPr>
          <w:rFonts w:hint="eastAsia"/>
          <w:sz w:val="24"/>
          <w:szCs w:val="24"/>
          <w:lang w:eastAsia="zh-CN"/>
        </w:rPr>
        <w:t>并在该轨位连续保持，如</w:t>
      </w:r>
      <w:r w:rsidRPr="004F4764">
        <w:rPr>
          <w:sz w:val="24"/>
          <w:szCs w:val="24"/>
          <w:lang w:eastAsia="zh-CN"/>
        </w:rPr>
        <w:t>第</w:t>
      </w:r>
      <w:r w:rsidRPr="004F4764">
        <w:rPr>
          <w:sz w:val="24"/>
          <w:szCs w:val="24"/>
          <w:lang w:eastAsia="zh-CN"/>
        </w:rPr>
        <w:t>[MOD]</w:t>
      </w:r>
      <w:r w:rsidR="006A28A2">
        <w:rPr>
          <w:sz w:val="24"/>
          <w:szCs w:val="24"/>
          <w:lang w:val="en-US" w:eastAsia="zh-CN"/>
        </w:rPr>
        <w:t> </w:t>
      </w:r>
      <w:r w:rsidRPr="004F4764">
        <w:rPr>
          <w:b/>
          <w:sz w:val="24"/>
          <w:szCs w:val="24"/>
          <w:lang w:eastAsia="zh-CN"/>
        </w:rPr>
        <w:t>11.44C</w:t>
      </w:r>
      <w:r w:rsidRPr="004F4764">
        <w:rPr>
          <w:rFonts w:hint="eastAsia"/>
          <w:sz w:val="24"/>
          <w:szCs w:val="24"/>
          <w:lang w:eastAsia="zh-CN"/>
        </w:rPr>
        <w:t>款所述，则该频率指配须视为已启用。</w:t>
      </w:r>
      <w:r w:rsidR="002D3D04">
        <w:rPr>
          <w:sz w:val="24"/>
          <w:szCs w:val="24"/>
          <w:lang w:val="en-US" w:eastAsia="zh-CN"/>
        </w:rPr>
        <w:t> </w:t>
      </w:r>
      <w:r w:rsidR="00A57318">
        <w:rPr>
          <w:sz w:val="24"/>
          <w:szCs w:val="24"/>
          <w:lang w:val="en-US" w:eastAsia="zh-CN"/>
        </w:rPr>
        <w:t> </w:t>
      </w:r>
      <w:r w:rsidRPr="002D3D04">
        <w:rPr>
          <w:rFonts w:hint="eastAsia"/>
          <w:sz w:val="16"/>
          <w:szCs w:val="16"/>
          <w:lang w:eastAsia="zh-CN"/>
        </w:rPr>
        <w:t>（</w:t>
      </w:r>
      <w:r w:rsidRPr="00244A34">
        <w:rPr>
          <w:sz w:val="16"/>
          <w:szCs w:val="16"/>
          <w:lang w:eastAsia="zh-CN"/>
        </w:rPr>
        <w:t>WRC</w:t>
      </w:r>
      <w:r w:rsidRPr="00244A34">
        <w:rPr>
          <w:sz w:val="16"/>
          <w:szCs w:val="16"/>
          <w:lang w:eastAsia="zh-CN"/>
        </w:rPr>
        <w:noBreakHyphen/>
        <w:t>19</w:t>
      </w:r>
      <w:r w:rsidRPr="00244A34">
        <w:rPr>
          <w:rFonts w:hint="eastAsia"/>
          <w:sz w:val="16"/>
          <w:szCs w:val="16"/>
          <w:lang w:eastAsia="zh-CN"/>
        </w:rPr>
        <w:t>）</w:t>
      </w:r>
    </w:p>
    <w:p w14:paraId="1CF9E662" w14:textId="77777777" w:rsidR="00A51A1A" w:rsidRDefault="00A51A1A">
      <w:pPr>
        <w:pStyle w:val="Reasons"/>
        <w:rPr>
          <w:lang w:eastAsia="zh-CN"/>
        </w:rPr>
      </w:pPr>
    </w:p>
    <w:p w14:paraId="3A080083" w14:textId="77777777" w:rsidR="00A51A1A" w:rsidRDefault="00F806B2">
      <w:pPr>
        <w:pStyle w:val="Proposal"/>
        <w:rPr>
          <w:lang w:eastAsia="zh-CN"/>
        </w:rPr>
      </w:pPr>
      <w:r>
        <w:rPr>
          <w:lang w:eastAsia="zh-CN"/>
        </w:rPr>
        <w:t>MOD</w:t>
      </w:r>
      <w:r>
        <w:rPr>
          <w:lang w:eastAsia="zh-CN"/>
        </w:rPr>
        <w:tab/>
        <w:t>RCC/12A19A1/9</w:t>
      </w:r>
      <w:r>
        <w:rPr>
          <w:vanish/>
          <w:color w:val="7F7F7F" w:themeColor="text1" w:themeTint="80"/>
          <w:vertAlign w:val="superscript"/>
          <w:lang w:eastAsia="zh-CN"/>
        </w:rPr>
        <w:t>#50037</w:t>
      </w:r>
    </w:p>
    <w:p w14:paraId="6008834B" w14:textId="47C97FC8" w:rsidR="00F806B2" w:rsidRPr="00244A34" w:rsidRDefault="00F806B2" w:rsidP="00F806B2">
      <w:pPr>
        <w:rPr>
          <w:rStyle w:val="NoteChar"/>
          <w:szCs w:val="16"/>
          <w:lang w:eastAsia="zh-CN"/>
        </w:rPr>
      </w:pPr>
      <w:r w:rsidRPr="00244A34">
        <w:rPr>
          <w:rStyle w:val="Artdef"/>
          <w:lang w:val="en-US" w:eastAsia="zh-CN"/>
        </w:rPr>
        <w:t>11.49</w:t>
      </w:r>
      <w:r w:rsidRPr="00244A34">
        <w:rPr>
          <w:lang w:val="en-US" w:eastAsia="zh-CN"/>
        </w:rPr>
        <w:tab/>
      </w:r>
      <w:r w:rsidRPr="00244A34">
        <w:rPr>
          <w:lang w:val="en-US" w:eastAsia="zh-CN"/>
        </w:rPr>
        <w:tab/>
      </w:r>
      <w:r w:rsidRPr="00244A34">
        <w:rPr>
          <w:rFonts w:hint="eastAsia"/>
          <w:lang w:eastAsia="zh-CN"/>
        </w:rPr>
        <w:t>如果</w:t>
      </w:r>
      <w:ins w:id="87" w:author="" w:date="2019-02-08T18:08:00Z">
        <w:r w:rsidRPr="00244A34">
          <w:rPr>
            <w:rFonts w:hint="eastAsia"/>
            <w:lang w:eastAsia="zh-CN"/>
          </w:rPr>
          <w:t>某卫星网络</w:t>
        </w:r>
      </w:ins>
      <w:ins w:id="88" w:author="" w:date="2019-02-27T03:24:00Z">
        <w:r w:rsidRPr="00244A34">
          <w:rPr>
            <w:rFonts w:hint="eastAsia"/>
            <w:lang w:eastAsia="zh-CN"/>
          </w:rPr>
          <w:t>空间电台</w:t>
        </w:r>
      </w:ins>
      <w:ins w:id="89" w:author="" w:date="2019-02-08T18:08:00Z">
        <w:r w:rsidRPr="00244A34">
          <w:rPr>
            <w:rFonts w:hint="eastAsia"/>
            <w:lang w:eastAsia="zh-CN"/>
          </w:rPr>
          <w:t>或非对地静止</w:t>
        </w:r>
      </w:ins>
      <w:ins w:id="90" w:author="" w:date="2019-02-27T00:05:00Z">
        <w:r w:rsidRPr="00244A34">
          <w:rPr>
            <w:rFonts w:hint="eastAsia"/>
            <w:lang w:eastAsia="zh-CN"/>
          </w:rPr>
          <w:t>卫星</w:t>
        </w:r>
      </w:ins>
      <w:ins w:id="91" w:author="" w:date="2019-02-08T18:08:00Z">
        <w:r w:rsidRPr="00244A34">
          <w:rPr>
            <w:rFonts w:hint="eastAsia"/>
            <w:lang w:eastAsia="zh-CN"/>
          </w:rPr>
          <w:t>系统</w:t>
        </w:r>
      </w:ins>
      <w:ins w:id="92" w:author="" w:date="2019-02-27T03:25:00Z">
        <w:r w:rsidRPr="00244A34">
          <w:rPr>
            <w:rFonts w:hint="eastAsia"/>
            <w:lang w:eastAsia="zh-CN"/>
          </w:rPr>
          <w:t>所有空间电台</w:t>
        </w:r>
      </w:ins>
      <w:ins w:id="93" w:author="" w:date="2019-02-08T18:08:00Z">
        <w:r w:rsidRPr="00244A34">
          <w:rPr>
            <w:rFonts w:hint="eastAsia"/>
            <w:lang w:eastAsia="zh-CN"/>
          </w:rPr>
          <w:t>的</w:t>
        </w:r>
      </w:ins>
      <w:r w:rsidRPr="00244A34">
        <w:rPr>
          <w:rFonts w:hint="eastAsia"/>
          <w:lang w:eastAsia="zh-CN"/>
        </w:rPr>
        <w:t>已登记</w:t>
      </w:r>
      <w:del w:id="94" w:author="" w:date="2019-03-18T15:19:00Z">
        <w:r w:rsidRPr="00244A34" w:rsidDel="00F86D29">
          <w:rPr>
            <w:rFonts w:hint="eastAsia"/>
            <w:lang w:eastAsia="zh-CN"/>
          </w:rPr>
          <w:delText>空间电台的</w:delText>
        </w:r>
      </w:del>
      <w:r w:rsidRPr="00244A34">
        <w:rPr>
          <w:rFonts w:hint="eastAsia"/>
          <w:lang w:eastAsia="zh-CN"/>
        </w:rPr>
        <w:t>频率指配暂停使用超过六个月，则通知主管部门须通知无线电通信局关于该指配暂停使用的日期。当已登记的指配重新启用时，通知主管部门须</w:t>
      </w:r>
      <w:del w:id="95" w:author="" w:date="2019-02-08T18:09:00Z">
        <w:r w:rsidRPr="00244A34" w:rsidDel="008737FC">
          <w:rPr>
            <w:rFonts w:hint="eastAsia"/>
            <w:lang w:eastAsia="zh-CN"/>
          </w:rPr>
          <w:delText>在适当时</w:delText>
        </w:r>
      </w:del>
      <w:ins w:id="96" w:author="" w:date="2019-02-08T18:09:00Z">
        <w:r w:rsidRPr="00244A34">
          <w:rPr>
            <w:rFonts w:hint="eastAsia"/>
            <w:lang w:eastAsia="zh-CN"/>
          </w:rPr>
          <w:t>酌情</w:t>
        </w:r>
      </w:ins>
      <w:del w:id="97" w:author="" w:date="2019-02-08T18:09:00Z">
        <w:r w:rsidRPr="00244A34" w:rsidDel="008737FC">
          <w:rPr>
            <w:rFonts w:hint="eastAsia"/>
            <w:lang w:eastAsia="zh-CN"/>
          </w:rPr>
          <w:delText>，</w:delText>
        </w:r>
      </w:del>
      <w:r w:rsidRPr="00244A34">
        <w:rPr>
          <w:rFonts w:hint="eastAsia"/>
          <w:lang w:eastAsia="zh-CN"/>
        </w:rPr>
        <w:t>依据</w:t>
      </w:r>
      <w:r w:rsidRPr="00244A34">
        <w:rPr>
          <w:rFonts w:hint="eastAsia"/>
          <w:szCs w:val="24"/>
          <w:lang w:eastAsia="zh-CN"/>
        </w:rPr>
        <w:t>第</w:t>
      </w:r>
      <w:r w:rsidRPr="00244A34">
        <w:rPr>
          <w:rStyle w:val="ArtrefBold"/>
          <w:rFonts w:hint="eastAsia"/>
          <w:szCs w:val="24"/>
          <w:lang w:eastAsia="zh-CN"/>
        </w:rPr>
        <w:t>11.49.1</w:t>
      </w:r>
      <w:ins w:id="98" w:author="" w:date="2019-02-08T18:09:00Z">
        <w:r w:rsidRPr="002D6A11">
          <w:rPr>
            <w:rFonts w:hint="eastAsia"/>
            <w:bCs/>
            <w:szCs w:val="24"/>
            <w:lang w:eastAsia="zh-CN"/>
          </w:rPr>
          <w:t>或</w:t>
        </w:r>
        <w:r w:rsidRPr="002D6A11">
          <w:rPr>
            <w:rStyle w:val="ArtrefBold"/>
            <w:szCs w:val="24"/>
            <w:lang w:eastAsia="zh-CN"/>
          </w:rPr>
          <w:t>11.49.2</w:t>
        </w:r>
      </w:ins>
      <w:r w:rsidRPr="00244A34">
        <w:rPr>
          <w:rFonts w:hint="eastAsia"/>
          <w:szCs w:val="24"/>
          <w:lang w:eastAsia="zh-CN"/>
        </w:rPr>
        <w:t>款</w:t>
      </w:r>
      <w:r w:rsidRPr="00244A34">
        <w:rPr>
          <w:rFonts w:hint="eastAsia"/>
          <w:lang w:eastAsia="zh-CN"/>
        </w:rPr>
        <w:t>将此情况尽快通知无线电通信局。无线电通信局在收到该款规定的资料后，须尽快在国际电联网站上提供该资料并将其公布在无线电通信局《国际频率信息通报》中。已登记指配的重新启用</w:t>
      </w:r>
      <w:r w:rsidRPr="00244A34">
        <w:rPr>
          <w:rStyle w:val="FootnoteReference"/>
          <w:rFonts w:hint="eastAsia"/>
          <w:color w:val="000000" w:themeColor="text1"/>
          <w:lang w:eastAsia="zh-CN"/>
        </w:rPr>
        <w:t>2</w:t>
      </w:r>
      <w:r w:rsidRPr="00244A34">
        <w:rPr>
          <w:rStyle w:val="FootnoteReference"/>
          <w:color w:val="000000" w:themeColor="text1"/>
          <w:lang w:eastAsia="zh-CN"/>
        </w:rPr>
        <w:t>8</w:t>
      </w:r>
      <w:ins w:id="99" w:author="" w:date="2018-07-30T15:06:00Z">
        <w:r w:rsidRPr="002D6A11">
          <w:rPr>
            <w:rStyle w:val="FootnoteReference"/>
            <w:bCs/>
            <w:color w:val="000000" w:themeColor="text1"/>
            <w:lang w:val="en-US" w:eastAsia="zh-CN"/>
          </w:rPr>
          <w:t>,</w:t>
        </w:r>
        <w:r w:rsidRPr="002D6A11">
          <w:rPr>
            <w:rStyle w:val="FootnoteReference"/>
            <w:bCs/>
            <w:color w:val="000000" w:themeColor="text1"/>
            <w:lang w:eastAsia="zh-CN"/>
          </w:rPr>
          <w:t xml:space="preserve"> </w:t>
        </w:r>
        <w:r w:rsidRPr="002D6A11">
          <w:rPr>
            <w:rStyle w:val="FootnoteReference"/>
            <w:bCs/>
            <w:color w:val="000000" w:themeColor="text1"/>
            <w:lang w:val="en-US" w:eastAsia="zh-CN"/>
          </w:rPr>
          <w:t>ADD</w:t>
        </w:r>
        <w:r w:rsidRPr="002D6A11">
          <w:rPr>
            <w:rStyle w:val="FootnoteReference"/>
            <w:bCs/>
            <w:color w:val="000000" w:themeColor="text1"/>
            <w:lang w:eastAsia="zh-CN"/>
          </w:rPr>
          <w:t xml:space="preserve"> </w:t>
        </w:r>
      </w:ins>
      <w:ins w:id="100" w:author="" w:date="2019-02-25T07:34:00Z">
        <w:del w:id="101" w:author="Jia, Lu" w:date="2019-10-16T15:35:00Z">
          <w:r w:rsidRPr="00244A34" w:rsidDel="002D6A11">
            <w:rPr>
              <w:rStyle w:val="FootnoteCharacters"/>
              <w:lang w:eastAsia="zh-CN"/>
            </w:rPr>
            <w:delText>DD</w:delText>
          </w:r>
        </w:del>
      </w:ins>
      <w:ins w:id="102" w:author="Jia, Lu" w:date="2019-10-16T15:35:00Z">
        <w:r w:rsidR="002D6A11">
          <w:rPr>
            <w:rStyle w:val="FootnoteCharacters"/>
            <w:lang w:eastAsia="zh-CN"/>
          </w:rPr>
          <w:t>AA</w:t>
        </w:r>
      </w:ins>
      <w:r w:rsidRPr="00244A34">
        <w:rPr>
          <w:rStyle w:val="FootnoteCharacters"/>
          <w:lang w:eastAsia="zh-CN"/>
        </w:rPr>
        <w:t>,</w:t>
      </w:r>
      <w:ins w:id="103" w:author="" w:date="2019-02-15T07:54:00Z">
        <w:r w:rsidRPr="00244A34">
          <w:rPr>
            <w:rStyle w:val="FootnoteCharacters"/>
            <w:lang w:eastAsia="zh-CN"/>
          </w:rPr>
          <w:t xml:space="preserve"> </w:t>
        </w:r>
        <w:r w:rsidRPr="002D6A11">
          <w:rPr>
            <w:rStyle w:val="FootnoteCharacters"/>
            <w:lang w:eastAsia="zh-CN"/>
          </w:rPr>
          <w:t>ADD</w:t>
        </w:r>
        <w:del w:id="104" w:author="" w:date="2019-02-20T14:21:00Z">
          <w:r w:rsidRPr="002D6A11" w:rsidDel="00951E6E">
            <w:rPr>
              <w:rStyle w:val="FootnoteCharacters"/>
              <w:lang w:eastAsia="zh-CN"/>
            </w:rPr>
            <w:delText xml:space="preserve"> </w:delText>
          </w:r>
        </w:del>
      </w:ins>
      <w:ins w:id="105" w:author="" w:date="2019-02-25T07:34:00Z">
        <w:del w:id="106" w:author="Jia, Lu" w:date="2019-10-16T15:35:00Z">
          <w:r w:rsidRPr="00244A34" w:rsidDel="002D6A11">
            <w:rPr>
              <w:rStyle w:val="FootnoteCharacters"/>
              <w:lang w:eastAsia="zh-CN"/>
            </w:rPr>
            <w:delText>EE</w:delText>
          </w:r>
        </w:del>
      </w:ins>
      <w:ins w:id="107" w:author="Jia, Lu" w:date="2019-10-16T15:35:00Z">
        <w:r w:rsidR="002D6A11">
          <w:rPr>
            <w:rStyle w:val="FootnoteCharacters"/>
            <w:lang w:eastAsia="zh-CN"/>
          </w:rPr>
          <w:t>BB</w:t>
        </w:r>
      </w:ins>
      <w:r w:rsidRPr="00244A34">
        <w:rPr>
          <w:rFonts w:hint="eastAsia"/>
          <w:lang w:eastAsia="zh-CN"/>
        </w:rPr>
        <w:t>日期不得晚于频率指配暂停使用日期的三年后，前提是通知主管部门在自频率指配暂停使用之日起的</w:t>
      </w:r>
      <w:r w:rsidRPr="00244A34">
        <w:rPr>
          <w:lang w:eastAsia="zh-CN"/>
        </w:rPr>
        <w:t>六个</w:t>
      </w:r>
      <w:r w:rsidRPr="00244A34">
        <w:rPr>
          <w:rFonts w:hint="eastAsia"/>
          <w:lang w:eastAsia="zh-CN"/>
        </w:rPr>
        <w:t>月内将暂停情况通知无线电通信局。如果通知主管部门在自频率指配使用暂停之日起的</w:t>
      </w:r>
      <w:r w:rsidRPr="00244A34">
        <w:rPr>
          <w:lang w:eastAsia="zh-CN"/>
        </w:rPr>
        <w:t>六个</w:t>
      </w:r>
      <w:r w:rsidRPr="00244A34">
        <w:rPr>
          <w:rFonts w:hint="eastAsia"/>
          <w:lang w:eastAsia="zh-CN"/>
        </w:rPr>
        <w:t>月后才将暂停情况通知无线电通信局，那么上述三年时间须缩短。在此情况下，从三年时间中扣减的时间等于</w:t>
      </w:r>
      <w:r w:rsidRPr="00244A34">
        <w:rPr>
          <w:rFonts w:asciiTheme="majorBidi" w:hAnsiTheme="majorBidi" w:cstheme="majorBidi" w:hint="eastAsia"/>
          <w:color w:val="222222"/>
          <w:szCs w:val="24"/>
          <w:lang w:eastAsia="zh-CN"/>
        </w:rPr>
        <w:t>从</w:t>
      </w:r>
      <w:r w:rsidRPr="00244A34">
        <w:rPr>
          <w:rFonts w:asciiTheme="majorBidi" w:hAnsiTheme="majorBidi" w:cstheme="majorBidi"/>
          <w:color w:val="222222"/>
          <w:szCs w:val="24"/>
          <w:lang w:eastAsia="zh-CN"/>
        </w:rPr>
        <w:t>六个月期限结束</w:t>
      </w:r>
      <w:r w:rsidRPr="00244A34">
        <w:rPr>
          <w:rFonts w:asciiTheme="majorBidi" w:hAnsiTheme="majorBidi" w:cstheme="majorBidi" w:hint="eastAsia"/>
          <w:color w:val="222222"/>
          <w:szCs w:val="24"/>
          <w:lang w:eastAsia="zh-CN"/>
        </w:rPr>
        <w:t>之日起到将</w:t>
      </w:r>
      <w:r w:rsidRPr="00244A34">
        <w:rPr>
          <w:rFonts w:asciiTheme="majorBidi" w:hAnsiTheme="majorBidi" w:cstheme="majorBidi"/>
          <w:color w:val="222222"/>
          <w:szCs w:val="24"/>
          <w:lang w:eastAsia="zh-CN"/>
        </w:rPr>
        <w:t>暂停</w:t>
      </w:r>
      <w:r w:rsidRPr="00244A34">
        <w:rPr>
          <w:rFonts w:asciiTheme="majorBidi" w:hAnsiTheme="majorBidi" w:cstheme="majorBidi" w:hint="eastAsia"/>
          <w:color w:val="222222"/>
          <w:szCs w:val="24"/>
          <w:lang w:eastAsia="zh-CN"/>
        </w:rPr>
        <w:t>情况通知</w:t>
      </w:r>
      <w:r w:rsidRPr="00244A34">
        <w:rPr>
          <w:rFonts w:asciiTheme="majorBidi" w:hAnsiTheme="majorBidi" w:cstheme="majorBidi"/>
          <w:color w:val="222222"/>
          <w:szCs w:val="24"/>
          <w:lang w:eastAsia="zh-CN"/>
        </w:rPr>
        <w:t>无线电通信局</w:t>
      </w:r>
      <w:r w:rsidRPr="00244A34">
        <w:rPr>
          <w:rFonts w:asciiTheme="majorBidi" w:hAnsiTheme="majorBidi" w:cstheme="majorBidi" w:hint="eastAsia"/>
          <w:color w:val="222222"/>
          <w:szCs w:val="24"/>
          <w:lang w:eastAsia="zh-CN"/>
        </w:rPr>
        <w:t>之</w:t>
      </w:r>
      <w:r w:rsidRPr="00244A34">
        <w:rPr>
          <w:rFonts w:asciiTheme="majorBidi" w:hAnsiTheme="majorBidi" w:cstheme="majorBidi"/>
          <w:color w:val="222222"/>
          <w:szCs w:val="24"/>
          <w:lang w:eastAsia="zh-CN"/>
        </w:rPr>
        <w:t>日</w:t>
      </w:r>
      <w:r w:rsidRPr="00244A34">
        <w:rPr>
          <w:rFonts w:asciiTheme="majorBidi" w:hAnsiTheme="majorBidi" w:cstheme="majorBidi" w:hint="eastAsia"/>
          <w:color w:val="222222"/>
          <w:szCs w:val="24"/>
          <w:lang w:eastAsia="zh-CN"/>
        </w:rPr>
        <w:t>止</w:t>
      </w:r>
      <w:r w:rsidRPr="00244A34">
        <w:rPr>
          <w:rFonts w:asciiTheme="majorBidi" w:hAnsiTheme="majorBidi" w:cstheme="majorBidi"/>
          <w:color w:val="222222"/>
          <w:szCs w:val="24"/>
          <w:lang w:eastAsia="zh-CN"/>
        </w:rPr>
        <w:t>之间</w:t>
      </w:r>
      <w:r w:rsidRPr="00244A34">
        <w:rPr>
          <w:rFonts w:asciiTheme="majorBidi" w:hAnsiTheme="majorBidi" w:cstheme="majorBidi" w:hint="eastAsia"/>
          <w:color w:val="222222"/>
          <w:szCs w:val="24"/>
          <w:lang w:eastAsia="zh-CN"/>
        </w:rPr>
        <w:t>的</w:t>
      </w:r>
      <w:r w:rsidRPr="00244A34">
        <w:rPr>
          <w:rFonts w:hint="eastAsia"/>
          <w:lang w:eastAsia="zh-CN"/>
        </w:rPr>
        <w:t>时间。如果通知主管部门在频率指配</w:t>
      </w:r>
      <w:r w:rsidRPr="00244A34">
        <w:rPr>
          <w:rFonts w:hint="eastAsia"/>
          <w:lang w:eastAsia="zh-CN"/>
        </w:rPr>
        <w:lastRenderedPageBreak/>
        <w:t>暂停使用之日起超过</w:t>
      </w:r>
      <w:r w:rsidRPr="00244A34">
        <w:rPr>
          <w:rFonts w:hint="eastAsia"/>
          <w:lang w:eastAsia="zh-CN"/>
        </w:rPr>
        <w:t>21</w:t>
      </w:r>
      <w:r w:rsidRPr="00244A34">
        <w:rPr>
          <w:rFonts w:hint="eastAsia"/>
          <w:lang w:eastAsia="zh-CN"/>
        </w:rPr>
        <w:t>个月后才将暂停使用情况通报无线电通信局，那么须取消所涉及的频率指配。</w:t>
      </w:r>
      <w:r w:rsidRPr="00CA3C51">
        <w:rPr>
          <w:rFonts w:hint="eastAsia"/>
          <w:sz w:val="16"/>
        </w:rPr>
        <w:t>（</w:t>
      </w:r>
      <w:r w:rsidRPr="00CA3C51">
        <w:rPr>
          <w:sz w:val="16"/>
        </w:rPr>
        <w:t>WRC</w:t>
      </w:r>
      <w:r w:rsidRPr="00CA3C51">
        <w:rPr>
          <w:sz w:val="16"/>
        </w:rPr>
        <w:noBreakHyphen/>
      </w:r>
      <w:del w:id="108" w:author="" w:date="2018-07-27T09:59:00Z">
        <w:r w:rsidRPr="00244A34" w:rsidDel="00A232FD">
          <w:rPr>
            <w:sz w:val="16"/>
            <w:lang w:eastAsia="zh-CN"/>
          </w:rPr>
          <w:delText>1</w:delText>
        </w:r>
      </w:del>
      <w:del w:id="109" w:author="">
        <w:r w:rsidRPr="00244A34" w:rsidDel="003351B6">
          <w:rPr>
            <w:sz w:val="16"/>
            <w:lang w:eastAsia="zh-CN"/>
          </w:rPr>
          <w:delText>5</w:delText>
        </w:r>
      </w:del>
      <w:ins w:id="110" w:author="" w:date="2018-07-27T09:59:00Z">
        <w:r w:rsidRPr="00244A34">
          <w:rPr>
            <w:sz w:val="16"/>
            <w:lang w:eastAsia="zh-CN"/>
          </w:rPr>
          <w:t>1</w:t>
        </w:r>
      </w:ins>
      <w:ins w:id="111" w:author="">
        <w:r w:rsidRPr="00244A34">
          <w:rPr>
            <w:sz w:val="16"/>
            <w:lang w:eastAsia="zh-CN"/>
          </w:rPr>
          <w:t>9</w:t>
        </w:r>
      </w:ins>
      <w:r w:rsidRPr="00244A34">
        <w:rPr>
          <w:rStyle w:val="NoteChar"/>
          <w:rFonts w:hint="eastAsia"/>
          <w:szCs w:val="16"/>
          <w:lang w:eastAsia="zh-CN"/>
        </w:rPr>
        <w:t>）</w:t>
      </w:r>
    </w:p>
    <w:p w14:paraId="41A1CF0E" w14:textId="77777777" w:rsidR="00A51A1A" w:rsidRDefault="00A51A1A">
      <w:pPr>
        <w:pStyle w:val="Reasons"/>
        <w:rPr>
          <w:lang w:eastAsia="zh-CN"/>
        </w:rPr>
      </w:pPr>
    </w:p>
    <w:p w14:paraId="77911AC2" w14:textId="77777777" w:rsidR="00F806B2" w:rsidRPr="00F439B1" w:rsidRDefault="00F806B2" w:rsidP="00F806B2">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14BC7A0B" w14:textId="77777777" w:rsidR="00F806B2" w:rsidRPr="00C5044C" w:rsidRDefault="00F806B2" w:rsidP="00F806B2">
      <w:pPr>
        <w:pStyle w:val="Arttitle"/>
        <w:rPr>
          <w:bCs/>
          <w:sz w:val="16"/>
          <w:szCs w:val="16"/>
          <w:lang w:val="en-US" w:eastAsia="zh-CN"/>
        </w:rPr>
      </w:pPr>
      <w:bookmarkStart w:id="112" w:name="_Toc329768676"/>
      <w:bookmarkStart w:id="113" w:name="_Toc454286551"/>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WRC-15</w:t>
      </w:r>
      <w:r w:rsidRPr="002944B0">
        <w:rPr>
          <w:rFonts w:hint="eastAsia"/>
          <w:b w:val="0"/>
          <w:sz w:val="16"/>
          <w:szCs w:val="16"/>
          <w:lang w:eastAsia="zh-CN"/>
        </w:rPr>
        <w:t>）</w:t>
      </w:r>
      <w:bookmarkEnd w:id="112"/>
      <w:bookmarkEnd w:id="113"/>
    </w:p>
    <w:p w14:paraId="1DA2AB53" w14:textId="77777777" w:rsidR="00A51A1A" w:rsidRDefault="00F806B2">
      <w:pPr>
        <w:pStyle w:val="Proposal"/>
        <w:rPr>
          <w:lang w:eastAsia="zh-CN"/>
        </w:rPr>
      </w:pPr>
      <w:r>
        <w:rPr>
          <w:lang w:eastAsia="zh-CN"/>
        </w:rPr>
        <w:t>ADD</w:t>
      </w:r>
      <w:r>
        <w:rPr>
          <w:lang w:eastAsia="zh-CN"/>
        </w:rPr>
        <w:tab/>
        <w:t>RCC/12A19A1/10</w:t>
      </w:r>
      <w:r>
        <w:rPr>
          <w:vanish/>
          <w:color w:val="7F7F7F" w:themeColor="text1" w:themeTint="80"/>
          <w:vertAlign w:val="superscript"/>
          <w:lang w:eastAsia="zh-CN"/>
        </w:rPr>
        <w:t>#50059</w:t>
      </w:r>
    </w:p>
    <w:p w14:paraId="049352E4" w14:textId="571120FC" w:rsidR="00F806B2" w:rsidRPr="003A3F22" w:rsidRDefault="00F806B2" w:rsidP="00F806B2">
      <w:pPr>
        <w:pStyle w:val="Section1"/>
        <w:rPr>
          <w:lang w:val="en-US" w:eastAsia="zh-CN"/>
        </w:rPr>
      </w:pPr>
      <w:r>
        <w:rPr>
          <w:rFonts w:hint="eastAsia"/>
          <w:lang w:val="en-US" w:eastAsia="zh-CN"/>
        </w:rPr>
        <w:t>第</w:t>
      </w:r>
      <w:r>
        <w:rPr>
          <w:lang w:val="en-US" w:eastAsia="zh-CN"/>
        </w:rPr>
        <w:t>III</w:t>
      </w:r>
      <w:r>
        <w:rPr>
          <w:rFonts w:hint="eastAsia"/>
          <w:lang w:val="en-US" w:eastAsia="zh-CN"/>
        </w:rPr>
        <w:t>节</w:t>
      </w:r>
      <w:r w:rsidR="001027C1">
        <w:rPr>
          <w:rFonts w:hint="eastAsia"/>
          <w:lang w:val="en-US" w:eastAsia="zh-CN"/>
        </w:rPr>
        <w:t xml:space="preserve"> </w:t>
      </w:r>
      <w:r w:rsidRPr="003A3F22">
        <w:rPr>
          <w:lang w:val="en-US" w:eastAsia="zh-CN"/>
        </w:rPr>
        <w:t xml:space="preserve">– </w:t>
      </w:r>
      <w:r>
        <w:rPr>
          <w:rFonts w:hint="eastAsia"/>
          <w:lang w:val="en-US" w:eastAsia="zh-CN"/>
        </w:rPr>
        <w:t>将非对地静止卫星轨道系统的频率指</w:t>
      </w:r>
      <w:proofErr w:type="gramStart"/>
      <w:r w:rsidRPr="00274A8F">
        <w:rPr>
          <w:rFonts w:hint="eastAsia"/>
          <w:lang w:val="en-US" w:eastAsia="zh-CN"/>
        </w:rPr>
        <w:t>配记录</w:t>
      </w:r>
      <w:proofErr w:type="gramEnd"/>
      <w:r>
        <w:rPr>
          <w:rFonts w:hint="eastAsia"/>
          <w:lang w:val="en-US" w:eastAsia="zh-CN"/>
        </w:rPr>
        <w:t>保持</w:t>
      </w:r>
      <w:r w:rsidRPr="00274A8F">
        <w:rPr>
          <w:rFonts w:hint="eastAsia"/>
          <w:lang w:val="en-US" w:eastAsia="zh-CN"/>
        </w:rPr>
        <w:t>在</w:t>
      </w:r>
      <w:r>
        <w:rPr>
          <w:rFonts w:hint="eastAsia"/>
          <w:lang w:val="en-US" w:eastAsia="zh-CN"/>
        </w:rPr>
        <w:t>登记总</w:t>
      </w:r>
      <w:r>
        <w:rPr>
          <w:lang w:val="en-US" w:eastAsia="zh-CN"/>
        </w:rPr>
        <w:t>表中</w:t>
      </w:r>
      <w:r>
        <w:rPr>
          <w:rStyle w:val="FootnoteTextChar"/>
          <w:rFonts w:hint="eastAsia"/>
          <w:sz w:val="16"/>
          <w:szCs w:val="16"/>
          <w:lang w:val="en-US" w:eastAsia="zh-CN"/>
        </w:rPr>
        <w:t>（</w:t>
      </w:r>
      <w:r w:rsidRPr="003A3F22">
        <w:rPr>
          <w:rStyle w:val="FootnoteTextChar"/>
          <w:sz w:val="16"/>
          <w:szCs w:val="16"/>
          <w:lang w:val="en-US" w:eastAsia="zh-CN"/>
        </w:rPr>
        <w:t>WRC</w:t>
      </w:r>
      <w:r w:rsidRPr="003A3F22">
        <w:rPr>
          <w:rStyle w:val="FootnoteTextChar"/>
          <w:sz w:val="16"/>
          <w:szCs w:val="16"/>
          <w:lang w:val="en-US" w:eastAsia="zh-CN"/>
        </w:rPr>
        <w:noBreakHyphen/>
        <w:t>19</w:t>
      </w:r>
      <w:r>
        <w:rPr>
          <w:rStyle w:val="FootnoteTextChar"/>
          <w:rFonts w:hint="eastAsia"/>
          <w:sz w:val="16"/>
          <w:szCs w:val="16"/>
          <w:lang w:val="en-US" w:eastAsia="zh-CN"/>
        </w:rPr>
        <w:t>）</w:t>
      </w:r>
    </w:p>
    <w:p w14:paraId="22DFB019" w14:textId="77777777" w:rsidR="00A51A1A" w:rsidRDefault="00A51A1A">
      <w:pPr>
        <w:pStyle w:val="Reasons"/>
        <w:rPr>
          <w:lang w:eastAsia="zh-CN"/>
        </w:rPr>
      </w:pPr>
    </w:p>
    <w:p w14:paraId="7A737C8E" w14:textId="77777777" w:rsidR="00A51A1A" w:rsidRDefault="00F806B2">
      <w:pPr>
        <w:pStyle w:val="Proposal"/>
      </w:pPr>
      <w:r>
        <w:t>ADD</w:t>
      </w:r>
      <w:r>
        <w:tab/>
        <w:t>RCC/12A19A1/11</w:t>
      </w:r>
      <w:r>
        <w:rPr>
          <w:vanish/>
          <w:color w:val="7F7F7F" w:themeColor="text1" w:themeTint="80"/>
          <w:vertAlign w:val="superscript"/>
        </w:rPr>
        <w:t>#50060</w:t>
      </w:r>
    </w:p>
    <w:p w14:paraId="3B7E4CBF" w14:textId="19CDC3A8" w:rsidR="00F806B2" w:rsidRPr="00AF2340" w:rsidRDefault="00F806B2" w:rsidP="00F806B2">
      <w:pPr>
        <w:rPr>
          <w:bCs/>
          <w:spacing w:val="-2"/>
          <w:sz w:val="16"/>
          <w:szCs w:val="12"/>
          <w:lang w:val="en-US" w:eastAsia="zh-CN"/>
        </w:rPr>
      </w:pPr>
      <w:r w:rsidRPr="00AF2340">
        <w:rPr>
          <w:rStyle w:val="Artdef"/>
          <w:spacing w:val="-2"/>
          <w:lang w:val="en-US" w:eastAsia="zh-CN"/>
        </w:rPr>
        <w:t>11.51</w:t>
      </w:r>
      <w:r>
        <w:rPr>
          <w:spacing w:val="-2"/>
          <w:lang w:val="en-US" w:eastAsia="zh-CN"/>
        </w:rPr>
        <w:tab/>
      </w:r>
      <w:r>
        <w:rPr>
          <w:rFonts w:hint="eastAsia"/>
          <w:spacing w:val="-2"/>
          <w:lang w:val="en-US" w:eastAsia="zh-CN"/>
        </w:rPr>
        <w:t>对于某些特定频段和业务的非对地静止卫星轨道</w:t>
      </w:r>
      <w:r w:rsidRPr="00274A8F">
        <w:rPr>
          <w:rFonts w:hint="eastAsia"/>
          <w:spacing w:val="-2"/>
          <w:lang w:val="en-US" w:eastAsia="zh-CN"/>
        </w:rPr>
        <w:t>系</w:t>
      </w:r>
      <w:r>
        <w:rPr>
          <w:rFonts w:hint="eastAsia"/>
          <w:spacing w:val="-2"/>
          <w:lang w:val="en-US" w:eastAsia="zh-CN"/>
        </w:rPr>
        <w:t>统的频率指配，须应</w:t>
      </w:r>
      <w:r w:rsidRPr="00274A8F">
        <w:rPr>
          <w:rFonts w:hint="eastAsia"/>
          <w:spacing w:val="-2"/>
          <w:lang w:val="en-US" w:eastAsia="zh-CN"/>
        </w:rPr>
        <w:t>用</w:t>
      </w:r>
      <w:r>
        <w:rPr>
          <w:rFonts w:hint="eastAsia"/>
          <w:spacing w:val="-2"/>
          <w:lang w:val="en-US" w:eastAsia="zh-CN"/>
        </w:rPr>
        <w:t>第</w:t>
      </w:r>
      <w:r w:rsidRPr="00AF2340">
        <w:rPr>
          <w:b/>
          <w:bCs/>
          <w:spacing w:val="-2"/>
          <w:lang w:val="en-US" w:eastAsia="zh-CN"/>
        </w:rPr>
        <w:t>[</w:t>
      </w:r>
      <w:r w:rsidR="00DC535D">
        <w:rPr>
          <w:b/>
          <w:bCs/>
        </w:rPr>
        <w:t>RCC/</w:t>
      </w:r>
      <w:r w:rsidRPr="00AF2340">
        <w:rPr>
          <w:b/>
          <w:bCs/>
          <w:spacing w:val="-2"/>
          <w:lang w:val="en-US" w:eastAsia="zh-CN"/>
        </w:rPr>
        <w:t>A7(A)-NGSO-MILESTONES]</w:t>
      </w:r>
      <w:r>
        <w:rPr>
          <w:rFonts w:hint="eastAsia"/>
          <w:spacing w:val="-2"/>
          <w:lang w:val="en-US" w:eastAsia="zh-CN"/>
        </w:rPr>
        <w:t>号</w:t>
      </w:r>
      <w:r>
        <w:rPr>
          <w:spacing w:val="-2"/>
          <w:lang w:val="en-US" w:eastAsia="zh-CN"/>
        </w:rPr>
        <w:t>决议</w:t>
      </w:r>
      <w:r w:rsidRPr="00484E28">
        <w:rPr>
          <w:rFonts w:hint="eastAsia"/>
          <w:bCs/>
          <w:spacing w:val="-2"/>
          <w:lang w:val="en-US" w:eastAsia="zh-CN"/>
        </w:rPr>
        <w:t>（</w:t>
      </w:r>
      <w:r w:rsidRPr="00AF2340">
        <w:rPr>
          <w:b/>
          <w:bCs/>
          <w:spacing w:val="-2"/>
          <w:lang w:val="en-US" w:eastAsia="zh-CN"/>
        </w:rPr>
        <w:t>WRC-19</w:t>
      </w:r>
      <w:r w:rsidRPr="00484E28">
        <w:rPr>
          <w:rFonts w:hint="eastAsia"/>
          <w:bCs/>
          <w:spacing w:val="-2"/>
          <w:lang w:val="en-US" w:eastAsia="zh-CN"/>
        </w:rPr>
        <w:t>）</w:t>
      </w:r>
      <w:r>
        <w:rPr>
          <w:rFonts w:hint="eastAsia"/>
          <w:spacing w:val="-2"/>
          <w:lang w:val="en-US" w:eastAsia="zh-CN"/>
        </w:rPr>
        <w:t>。</w:t>
      </w:r>
      <w:r w:rsidRPr="009105EA">
        <w:rPr>
          <w:rFonts w:hint="eastAsia"/>
          <w:sz w:val="16"/>
          <w:szCs w:val="16"/>
          <w:lang w:eastAsia="zh-CN"/>
        </w:rPr>
        <w:t>（</w:t>
      </w:r>
      <w:r w:rsidRPr="009105EA">
        <w:rPr>
          <w:sz w:val="16"/>
          <w:szCs w:val="16"/>
          <w:lang w:eastAsia="zh-CN"/>
        </w:rPr>
        <w:t>WRC-19</w:t>
      </w:r>
      <w:r w:rsidRPr="009105EA">
        <w:rPr>
          <w:rFonts w:hint="eastAsia"/>
          <w:sz w:val="16"/>
          <w:szCs w:val="16"/>
          <w:lang w:eastAsia="zh-CN"/>
        </w:rPr>
        <w:t>）</w:t>
      </w:r>
    </w:p>
    <w:p w14:paraId="77530A48" w14:textId="77777777" w:rsidR="00A51A1A" w:rsidRDefault="00A51A1A">
      <w:pPr>
        <w:pStyle w:val="Reasons"/>
        <w:rPr>
          <w:lang w:eastAsia="zh-CN"/>
        </w:rPr>
      </w:pPr>
    </w:p>
    <w:p w14:paraId="47BE76A0" w14:textId="77777777" w:rsidR="00F806B2" w:rsidRDefault="00F806B2" w:rsidP="00F806B2">
      <w:pPr>
        <w:pStyle w:val="ArtNo"/>
        <w:rPr>
          <w:lang w:eastAsia="zh-CN"/>
        </w:rPr>
      </w:pPr>
      <w:bookmarkStart w:id="114" w:name="_Toc329768679"/>
      <w:bookmarkStart w:id="115" w:name="_Toc454286554"/>
      <w:r>
        <w:rPr>
          <w:rFonts w:hint="eastAsia"/>
          <w:lang w:eastAsia="zh-CN"/>
        </w:rPr>
        <w:t>第</w:t>
      </w:r>
      <w:r w:rsidRPr="00AA3F4E">
        <w:rPr>
          <w:rStyle w:val="href"/>
          <w:rFonts w:hint="eastAsia"/>
          <w:lang w:eastAsia="zh-CN"/>
        </w:rPr>
        <w:t>13</w:t>
      </w:r>
      <w:r>
        <w:rPr>
          <w:rFonts w:hint="eastAsia"/>
          <w:lang w:eastAsia="zh-CN"/>
        </w:rPr>
        <w:t>条</w:t>
      </w:r>
      <w:bookmarkEnd w:id="114"/>
      <w:bookmarkEnd w:id="115"/>
    </w:p>
    <w:p w14:paraId="70D9A560" w14:textId="77777777" w:rsidR="00F806B2" w:rsidRDefault="00F806B2" w:rsidP="00F806B2">
      <w:pPr>
        <w:pStyle w:val="Arttitle"/>
        <w:rPr>
          <w:lang w:eastAsia="zh-CN"/>
        </w:rPr>
      </w:pPr>
      <w:bookmarkStart w:id="116" w:name="_Toc329768680"/>
      <w:bookmarkStart w:id="117" w:name="_Toc454286555"/>
      <w:r w:rsidRPr="00BD4A55">
        <w:rPr>
          <w:rFonts w:hint="eastAsia"/>
          <w:lang w:eastAsia="zh-CN"/>
        </w:rPr>
        <w:t>给无线电通信局的指示</w:t>
      </w:r>
      <w:bookmarkEnd w:id="116"/>
      <w:bookmarkEnd w:id="117"/>
    </w:p>
    <w:p w14:paraId="68AA3820" w14:textId="77777777" w:rsidR="00F806B2" w:rsidRPr="00F71813" w:rsidRDefault="00F806B2" w:rsidP="00F806B2">
      <w:pPr>
        <w:pStyle w:val="Section1"/>
        <w:rPr>
          <w:lang w:eastAsia="zh-CN"/>
        </w:rPr>
      </w:pPr>
      <w:r w:rsidRPr="00F71813">
        <w:rPr>
          <w:rFonts w:hint="eastAsia"/>
          <w:lang w:eastAsia="zh-CN"/>
        </w:rPr>
        <w:t>第</w:t>
      </w:r>
      <w:r w:rsidRPr="00F71813">
        <w:rPr>
          <w:rFonts w:hint="eastAsia"/>
          <w:lang w:eastAsia="zh-CN"/>
        </w:rPr>
        <w:t>II</w:t>
      </w:r>
      <w:r w:rsidRPr="00F71813">
        <w:rPr>
          <w:rFonts w:hint="eastAsia"/>
          <w:lang w:eastAsia="zh-CN"/>
        </w:rPr>
        <w:t>节</w:t>
      </w:r>
      <w:r w:rsidRPr="00F71813">
        <w:rPr>
          <w:rFonts w:hint="eastAsia"/>
          <w:lang w:eastAsia="zh-CN"/>
        </w:rPr>
        <w:t xml:space="preserve"> </w:t>
      </w:r>
      <w:r>
        <w:rPr>
          <w:lang w:val="en-US" w:eastAsia="zh-CN"/>
        </w:rPr>
        <w:t>–</w:t>
      </w:r>
      <w:r w:rsidRPr="00F71813">
        <w:rPr>
          <w:rFonts w:hint="eastAsia"/>
          <w:lang w:eastAsia="zh-CN"/>
        </w:rPr>
        <w:t xml:space="preserve"> </w:t>
      </w:r>
      <w:r w:rsidRPr="00F71813">
        <w:rPr>
          <w:rFonts w:hint="eastAsia"/>
          <w:lang w:eastAsia="zh-CN"/>
        </w:rPr>
        <w:t>无线电通信局对频率总表和世界规划的维护</w:t>
      </w:r>
    </w:p>
    <w:p w14:paraId="65382553" w14:textId="77777777" w:rsidR="00A51A1A" w:rsidRDefault="00F806B2">
      <w:pPr>
        <w:pStyle w:val="Proposal"/>
        <w:rPr>
          <w:lang w:eastAsia="zh-CN"/>
        </w:rPr>
      </w:pPr>
      <w:r>
        <w:rPr>
          <w:lang w:eastAsia="zh-CN"/>
        </w:rPr>
        <w:t>MOD</w:t>
      </w:r>
      <w:r>
        <w:rPr>
          <w:lang w:eastAsia="zh-CN"/>
        </w:rPr>
        <w:tab/>
        <w:t>RCC/12A19A1/12</w:t>
      </w:r>
      <w:r>
        <w:rPr>
          <w:vanish/>
          <w:color w:val="7F7F7F" w:themeColor="text1" w:themeTint="80"/>
          <w:vertAlign w:val="superscript"/>
          <w:lang w:eastAsia="zh-CN"/>
        </w:rPr>
        <w:t>#50061</w:t>
      </w:r>
    </w:p>
    <w:p w14:paraId="35FCCB1A" w14:textId="72BA6D2C" w:rsidR="00F806B2" w:rsidRPr="00274A8F" w:rsidRDefault="00F806B2" w:rsidP="00F806B2">
      <w:pPr>
        <w:pStyle w:val="enumlev1"/>
        <w:rPr>
          <w:szCs w:val="24"/>
          <w:lang w:val="en-US" w:eastAsia="zh-CN"/>
        </w:rPr>
      </w:pPr>
      <w:r w:rsidRPr="003A3F22">
        <w:rPr>
          <w:rStyle w:val="Artdef"/>
          <w:lang w:val="en-US" w:eastAsia="zh-CN"/>
        </w:rPr>
        <w:t>13.6</w:t>
      </w:r>
      <w:r w:rsidRPr="003A3F22">
        <w:rPr>
          <w:b/>
          <w:lang w:val="en-US" w:eastAsia="zh-CN"/>
        </w:rPr>
        <w:tab/>
      </w:r>
      <w:r w:rsidRPr="00987C03">
        <w:rPr>
          <w:rFonts w:hint="eastAsia"/>
          <w:i/>
          <w:iCs/>
          <w:lang w:eastAsia="zh-CN"/>
        </w:rPr>
        <w:t>b)</w:t>
      </w:r>
      <w:r>
        <w:rPr>
          <w:rFonts w:hint="eastAsia"/>
          <w:lang w:eastAsia="zh-CN"/>
        </w:rPr>
        <w:tab/>
      </w:r>
      <w:r>
        <w:rPr>
          <w:rFonts w:hint="eastAsia"/>
          <w:lang w:eastAsia="zh-CN"/>
        </w:rPr>
        <w:t>一旦有可靠资料显示，某个已登记的指配还没有启用；或者，已不再使用；或者，仍在继续使用，但未按照附录</w:t>
      </w:r>
      <w:r w:rsidRPr="005C46BD">
        <w:rPr>
          <w:rStyle w:val="Appref"/>
          <w:rFonts w:hint="eastAsia"/>
          <w:b/>
          <w:bCs/>
          <w:lang w:eastAsia="zh-CN"/>
        </w:rPr>
        <w:t>4</w:t>
      </w:r>
      <w:r>
        <w:rPr>
          <w:rFonts w:hint="eastAsia"/>
          <w:lang w:eastAsia="zh-CN"/>
        </w:rPr>
        <w:t>中规定通知的所需特性</w:t>
      </w:r>
      <w:ins w:id="118" w:author="">
        <w:r w:rsidRPr="009105EA">
          <w:rPr>
            <w:rStyle w:val="FootnoteReference"/>
            <w:lang w:eastAsia="zh-CN"/>
          </w:rPr>
          <w:t>ADD</w:t>
        </w:r>
      </w:ins>
      <w:ins w:id="119" w:author="" w:date="2018-07-25T11:51:00Z">
        <w:r w:rsidRPr="009105EA">
          <w:rPr>
            <w:rStyle w:val="FootnoteReference"/>
            <w:lang w:eastAsia="zh-CN"/>
          </w:rPr>
          <w:t xml:space="preserve"> </w:t>
        </w:r>
      </w:ins>
      <w:ins w:id="120" w:author="">
        <w:r w:rsidRPr="009105EA">
          <w:rPr>
            <w:rStyle w:val="FootnoteReference"/>
            <w:lang w:eastAsia="zh-CN"/>
          </w:rPr>
          <w:t>1</w:t>
        </w:r>
      </w:ins>
      <w:r>
        <w:rPr>
          <w:rFonts w:hint="eastAsia"/>
          <w:lang w:eastAsia="zh-CN"/>
        </w:rPr>
        <w:t>使用，无线电通信局须与通知主管部门磋商，</w:t>
      </w:r>
      <w:r w:rsidRPr="00032F12">
        <w:rPr>
          <w:lang w:eastAsia="zh-CN"/>
        </w:rPr>
        <w:t>并要求澄清</w:t>
      </w:r>
      <w:r>
        <w:rPr>
          <w:rFonts w:hint="eastAsia"/>
          <w:lang w:eastAsia="zh-CN"/>
        </w:rPr>
        <w:t>该</w:t>
      </w:r>
      <w:r w:rsidRPr="00032F12">
        <w:rPr>
          <w:lang w:eastAsia="zh-CN"/>
        </w:rPr>
        <w:t>指配是否已按照通知的特性启用</w:t>
      </w:r>
      <w:r>
        <w:rPr>
          <w:rFonts w:hint="eastAsia"/>
          <w:lang w:eastAsia="zh-CN"/>
        </w:rPr>
        <w:t>，或按照已通知的特性在继续使用。此类要求须包含询问的原因。在收到回复的情况下，根据与</w:t>
      </w:r>
      <w:r w:rsidRPr="00032F12">
        <w:rPr>
          <w:lang w:eastAsia="zh-CN"/>
        </w:rPr>
        <w:t>通知主管部门</w:t>
      </w:r>
      <w:r>
        <w:rPr>
          <w:rFonts w:hint="eastAsia"/>
          <w:lang w:eastAsia="zh-CN"/>
        </w:rPr>
        <w:t>达成的协议，无线电通信局须注销，或者适当修改，或者保留登记的基本特性。如果通知主管部门在三个月内未予答复，无线电通信局须发出提醒函。如果通知主管部门在一个月内未回复第一封提醒函，无线电通信局须发出第二封提醒函。如果通知主管部门在一个月内未回复第二封提醒函，无线电通信局做出的注销有关条目的行动须获得无线电规则委员会的确认。如通知主管部门未做回复或提出异议，在无线电规则委员会做出注销或修改有关条目的决定之前，无线电通信局仍应在审查时继续将有</w:t>
      </w:r>
      <w:bookmarkStart w:id="121" w:name="_GoBack"/>
      <w:bookmarkEnd w:id="121"/>
      <w:r>
        <w:rPr>
          <w:rFonts w:hint="eastAsia"/>
          <w:lang w:eastAsia="zh-CN"/>
        </w:rPr>
        <w:t>关条目考虑在内。一旦有答复，无线电通信局须在收到主管部门答复后三个月内向通知主管部门通报所做出的结论。当无线电通信局不能在上述三个月期限内做出答复时，须连同</w:t>
      </w:r>
      <w:r>
        <w:rPr>
          <w:lang w:eastAsia="zh-CN"/>
        </w:rPr>
        <w:t>相应原因</w:t>
      </w:r>
      <w:r>
        <w:rPr>
          <w:rFonts w:hint="eastAsia"/>
          <w:lang w:eastAsia="zh-CN"/>
        </w:rPr>
        <w:t>如实通报通知主管部门。通知主管部门与无线电通信局之间如存有异议，该问题须由无线电规则委员会进行认真调查，包括将相关主管部门在无线电规则委员</w:t>
      </w:r>
      <w:r>
        <w:rPr>
          <w:rFonts w:hint="eastAsia"/>
          <w:lang w:eastAsia="zh-CN"/>
        </w:rPr>
        <w:lastRenderedPageBreak/>
        <w:t>会确定的期限内通过无线电通信局提交的其他证明性文件考虑在内。适用本条款不得妨碍《无线电规则》其他条款的适用。</w:t>
      </w:r>
      <w:r>
        <w:rPr>
          <w:rFonts w:hint="eastAsia"/>
          <w:sz w:val="16"/>
          <w:szCs w:val="16"/>
          <w:lang w:val="en-US" w:eastAsia="zh-CN"/>
        </w:rPr>
        <w:t>（</w:t>
      </w:r>
      <w:r>
        <w:rPr>
          <w:sz w:val="16"/>
          <w:szCs w:val="16"/>
          <w:lang w:val="en-US" w:eastAsia="zh-CN"/>
        </w:rPr>
        <w:t>WRC-</w:t>
      </w:r>
      <w:r w:rsidR="00C232F2">
        <w:rPr>
          <w:rFonts w:hint="eastAsia"/>
          <w:sz w:val="16"/>
          <w:szCs w:val="16"/>
          <w:lang w:val="en-US" w:eastAsia="zh-CN"/>
        </w:rPr>
        <w:t>19</w:t>
      </w:r>
      <w:r>
        <w:rPr>
          <w:rFonts w:hint="eastAsia"/>
          <w:sz w:val="16"/>
          <w:szCs w:val="16"/>
          <w:lang w:val="en-US" w:eastAsia="zh-CN"/>
        </w:rPr>
        <w:t>）</w:t>
      </w:r>
    </w:p>
    <w:p w14:paraId="3E087824" w14:textId="77777777" w:rsidR="00A51A1A" w:rsidRDefault="00A51A1A">
      <w:pPr>
        <w:pStyle w:val="Reasons"/>
        <w:rPr>
          <w:lang w:eastAsia="zh-CN"/>
        </w:rPr>
      </w:pPr>
    </w:p>
    <w:p w14:paraId="65F5D2CB" w14:textId="77777777" w:rsidR="00A51A1A" w:rsidRDefault="00F806B2">
      <w:pPr>
        <w:pStyle w:val="Proposal"/>
        <w:rPr>
          <w:lang w:eastAsia="zh-CN"/>
        </w:rPr>
      </w:pPr>
      <w:r>
        <w:rPr>
          <w:lang w:eastAsia="zh-CN"/>
        </w:rPr>
        <w:t>ADD</w:t>
      </w:r>
      <w:r>
        <w:rPr>
          <w:lang w:eastAsia="zh-CN"/>
        </w:rPr>
        <w:tab/>
        <w:t>RCC/12A19A1/13</w:t>
      </w:r>
      <w:r>
        <w:rPr>
          <w:vanish/>
          <w:color w:val="7F7F7F" w:themeColor="text1" w:themeTint="80"/>
          <w:vertAlign w:val="superscript"/>
          <w:lang w:eastAsia="zh-CN"/>
        </w:rPr>
        <w:t>#50062</w:t>
      </w:r>
    </w:p>
    <w:p w14:paraId="22A4AE28" w14:textId="77777777" w:rsidR="00F806B2" w:rsidRPr="003A3F22" w:rsidRDefault="00F806B2" w:rsidP="00F806B2">
      <w:pPr>
        <w:spacing w:before="0"/>
        <w:rPr>
          <w:lang w:val="en-US" w:eastAsia="zh-CN"/>
        </w:rPr>
      </w:pPr>
      <w:r w:rsidRPr="003A3F22">
        <w:rPr>
          <w:lang w:val="en-US" w:eastAsia="zh-CN"/>
        </w:rPr>
        <w:t>_______________</w:t>
      </w:r>
    </w:p>
    <w:p w14:paraId="22BA0A67" w14:textId="12EC6F76" w:rsidR="00F806B2" w:rsidRPr="003A3F22" w:rsidRDefault="00F806B2" w:rsidP="00F806B2">
      <w:pPr>
        <w:pStyle w:val="FootnoteText"/>
        <w:rPr>
          <w:rStyle w:val="FootnoteTextChar"/>
          <w:lang w:val="en-US" w:eastAsia="zh-CN"/>
        </w:rPr>
      </w:pPr>
      <w:r w:rsidRPr="003A3F22">
        <w:rPr>
          <w:rStyle w:val="FootnoteReference"/>
          <w:lang w:val="en-US" w:eastAsia="zh-CN"/>
        </w:rPr>
        <w:t>1</w:t>
      </w:r>
      <w:r w:rsidRPr="005679CD">
        <w:rPr>
          <w:rStyle w:val="FootnoteReference"/>
          <w:szCs w:val="24"/>
          <w:lang w:val="en-US" w:eastAsia="zh-CN"/>
        </w:rPr>
        <w:t xml:space="preserve"> </w:t>
      </w:r>
      <w:r w:rsidRPr="00E34A0A">
        <w:rPr>
          <w:rStyle w:val="Artdef"/>
          <w:sz w:val="24"/>
          <w:szCs w:val="24"/>
          <w:lang w:val="en-US" w:eastAsia="zh-CN"/>
        </w:rPr>
        <w:t>13.6.1</w:t>
      </w:r>
      <w:r w:rsidRPr="00E34A0A">
        <w:rPr>
          <w:rStyle w:val="Artdef"/>
          <w:sz w:val="24"/>
          <w:szCs w:val="24"/>
          <w:lang w:val="en-US" w:eastAsia="zh-CN"/>
        </w:rPr>
        <w:tab/>
      </w:r>
      <w:r w:rsidRPr="00E34A0A">
        <w:rPr>
          <w:rStyle w:val="FootnoteTextChar"/>
          <w:rFonts w:hint="eastAsia"/>
          <w:sz w:val="24"/>
          <w:szCs w:val="24"/>
          <w:lang w:val="en-US" w:eastAsia="zh-CN"/>
        </w:rPr>
        <w:t>另见第</w:t>
      </w:r>
      <w:r w:rsidRPr="00E34A0A">
        <w:rPr>
          <w:rStyle w:val="FootnoteTextChar"/>
          <w:sz w:val="24"/>
          <w:szCs w:val="24"/>
          <w:lang w:val="en-US" w:eastAsia="zh-CN"/>
        </w:rPr>
        <w:t xml:space="preserve">ADD </w:t>
      </w:r>
      <w:r w:rsidRPr="00E34A0A">
        <w:rPr>
          <w:rStyle w:val="FootnoteTextChar"/>
          <w:rFonts w:hint="eastAsia"/>
          <w:b/>
          <w:sz w:val="24"/>
          <w:szCs w:val="24"/>
          <w:lang w:val="en-US" w:eastAsia="zh-CN"/>
        </w:rPr>
        <w:t>11.51</w:t>
      </w:r>
      <w:r w:rsidRPr="00E34A0A">
        <w:rPr>
          <w:rStyle w:val="FootnoteTextChar"/>
          <w:rFonts w:hint="eastAsia"/>
          <w:sz w:val="24"/>
          <w:szCs w:val="24"/>
          <w:lang w:val="en-US" w:eastAsia="zh-CN"/>
        </w:rPr>
        <w:t>款，</w:t>
      </w:r>
      <w:r w:rsidRPr="00E34A0A">
        <w:rPr>
          <w:rFonts w:hint="eastAsia"/>
          <w:sz w:val="24"/>
          <w:szCs w:val="24"/>
          <w:lang w:eastAsia="zh-CN"/>
        </w:rPr>
        <w:t>非对地静止卫星系统频率指配</w:t>
      </w:r>
      <w:r>
        <w:rPr>
          <w:rFonts w:hint="eastAsia"/>
          <w:sz w:val="24"/>
          <w:szCs w:val="24"/>
          <w:lang w:eastAsia="zh-CN"/>
        </w:rPr>
        <w:t>登记</w:t>
      </w:r>
      <w:r w:rsidRPr="00E34A0A">
        <w:rPr>
          <w:rFonts w:hint="eastAsia"/>
          <w:sz w:val="24"/>
          <w:szCs w:val="24"/>
          <w:lang w:eastAsia="zh-CN"/>
        </w:rPr>
        <w:t>在</w:t>
      </w:r>
      <w:r>
        <w:rPr>
          <w:rFonts w:hint="eastAsia"/>
          <w:sz w:val="24"/>
          <w:szCs w:val="24"/>
          <w:lang w:eastAsia="zh-CN"/>
        </w:rPr>
        <w:t>频率</w:t>
      </w:r>
      <w:r w:rsidRPr="00E34A0A">
        <w:rPr>
          <w:rFonts w:hint="eastAsia"/>
          <w:sz w:val="24"/>
          <w:szCs w:val="24"/>
          <w:lang w:eastAsia="zh-CN"/>
        </w:rPr>
        <w:t>总</w:t>
      </w:r>
      <w:r w:rsidRPr="00E34A0A">
        <w:rPr>
          <w:sz w:val="24"/>
          <w:szCs w:val="24"/>
          <w:lang w:eastAsia="zh-CN"/>
        </w:rPr>
        <w:t>表</w:t>
      </w:r>
      <w:r w:rsidRPr="00E34A0A">
        <w:rPr>
          <w:rFonts w:hint="eastAsia"/>
          <w:sz w:val="24"/>
          <w:szCs w:val="24"/>
          <w:lang w:eastAsia="zh-CN"/>
        </w:rPr>
        <w:t>中</w:t>
      </w:r>
      <w:r w:rsidRPr="00E34A0A">
        <w:rPr>
          <w:rStyle w:val="FootnoteTextChar"/>
          <w:rFonts w:hint="eastAsia"/>
          <w:sz w:val="24"/>
          <w:szCs w:val="24"/>
          <w:lang w:val="en-US" w:eastAsia="zh-CN"/>
        </w:rPr>
        <w:t>。</w:t>
      </w:r>
      <w:r>
        <w:rPr>
          <w:rStyle w:val="FootnoteTextChar"/>
          <w:rFonts w:hint="eastAsia"/>
          <w:sz w:val="16"/>
          <w:szCs w:val="16"/>
          <w:lang w:val="en-US" w:eastAsia="zh-CN"/>
        </w:rPr>
        <w:t>（</w:t>
      </w:r>
      <w:r w:rsidRPr="003A3F22">
        <w:rPr>
          <w:rStyle w:val="FootnoteTextChar"/>
          <w:sz w:val="16"/>
          <w:szCs w:val="16"/>
          <w:lang w:val="en-US" w:eastAsia="zh-CN"/>
        </w:rPr>
        <w:t>WRC</w:t>
      </w:r>
      <w:r w:rsidRPr="003A3F22">
        <w:rPr>
          <w:rStyle w:val="FootnoteTextChar"/>
          <w:sz w:val="16"/>
          <w:szCs w:val="16"/>
          <w:lang w:val="en-US" w:eastAsia="zh-CN"/>
        </w:rPr>
        <w:noBreakHyphen/>
        <w:t>19</w:t>
      </w:r>
      <w:r>
        <w:rPr>
          <w:rStyle w:val="FootnoteTextChar"/>
          <w:rFonts w:hint="eastAsia"/>
          <w:sz w:val="16"/>
          <w:szCs w:val="16"/>
          <w:lang w:val="en-US" w:eastAsia="zh-CN"/>
        </w:rPr>
        <w:t>）</w:t>
      </w:r>
    </w:p>
    <w:p w14:paraId="562DCB09" w14:textId="77777777" w:rsidR="00A51A1A" w:rsidRDefault="00A51A1A">
      <w:pPr>
        <w:pStyle w:val="Reasons"/>
      </w:pPr>
    </w:p>
    <w:p w14:paraId="35D30C42" w14:textId="77777777" w:rsidR="00A51A1A" w:rsidRDefault="00F806B2">
      <w:pPr>
        <w:pStyle w:val="Proposal"/>
      </w:pPr>
      <w:r>
        <w:t>ADD</w:t>
      </w:r>
      <w:r>
        <w:tab/>
        <w:t>RCC/12A19A1/14</w:t>
      </w:r>
      <w:r>
        <w:rPr>
          <w:vanish/>
          <w:color w:val="7F7F7F" w:themeColor="text1" w:themeTint="80"/>
          <w:vertAlign w:val="superscript"/>
        </w:rPr>
        <w:t>#50063</w:t>
      </w:r>
    </w:p>
    <w:p w14:paraId="7C8A20B5" w14:textId="55E095AF" w:rsidR="00F806B2" w:rsidRPr="003A3F22" w:rsidRDefault="00F806B2" w:rsidP="00F806B2">
      <w:pPr>
        <w:pStyle w:val="ResNo"/>
        <w:rPr>
          <w:sz w:val="22"/>
          <w:lang w:val="en-US" w:eastAsia="zh-CN"/>
        </w:rPr>
      </w:pPr>
      <w:r>
        <w:rPr>
          <w:rFonts w:hint="eastAsia"/>
          <w:lang w:val="en-US" w:eastAsia="zh-CN"/>
        </w:rPr>
        <w:t>第</w:t>
      </w:r>
      <w:r w:rsidRPr="003A3F22">
        <w:rPr>
          <w:lang w:val="en-US" w:eastAsia="zh-CN"/>
        </w:rPr>
        <w:t>[</w:t>
      </w:r>
      <w:r w:rsidR="00DC535D">
        <w:t>RCC/</w:t>
      </w:r>
      <w:r w:rsidRPr="003A3F22">
        <w:rPr>
          <w:lang w:val="en-US" w:eastAsia="zh-CN"/>
        </w:rPr>
        <w:t>A7(A</w:t>
      </w:r>
      <w:r w:rsidR="00DC535D">
        <w:rPr>
          <w:lang w:val="en-US" w:eastAsia="zh-CN"/>
        </w:rPr>
        <w:t xml:space="preserve">) </w:t>
      </w:r>
      <w:r w:rsidRPr="003A3F22">
        <w:rPr>
          <w:lang w:val="en-US" w:eastAsia="zh-CN"/>
        </w:rPr>
        <w:t>NGSO</w:t>
      </w:r>
      <w:r w:rsidR="00DC535D">
        <w:rPr>
          <w:lang w:val="en-US" w:eastAsia="zh-CN"/>
        </w:rPr>
        <w:t xml:space="preserve"> </w:t>
      </w:r>
      <w:r w:rsidRPr="003A3F22">
        <w:rPr>
          <w:lang w:val="en-US" w:eastAsia="zh-CN"/>
        </w:rPr>
        <w:t>Milestones]</w:t>
      </w:r>
      <w:r>
        <w:rPr>
          <w:rFonts w:hint="eastAsia"/>
          <w:lang w:val="en-US" w:eastAsia="zh-CN"/>
        </w:rPr>
        <w:t>号</w:t>
      </w:r>
      <w:r>
        <w:rPr>
          <w:lang w:val="en-US" w:eastAsia="zh-CN"/>
        </w:rPr>
        <w:t>新</w:t>
      </w:r>
      <w:r>
        <w:rPr>
          <w:rFonts w:hint="eastAsia"/>
          <w:lang w:val="en-US" w:eastAsia="zh-CN"/>
        </w:rPr>
        <w:t>决议</w:t>
      </w:r>
      <w:r>
        <w:rPr>
          <w:lang w:val="en-US" w:eastAsia="zh-CN"/>
        </w:rPr>
        <w:t>草案</w:t>
      </w:r>
      <w:r>
        <w:rPr>
          <w:rFonts w:hint="eastAsia"/>
          <w:lang w:val="en-US" w:eastAsia="zh-CN"/>
        </w:rPr>
        <w:t>（</w:t>
      </w:r>
      <w:r>
        <w:rPr>
          <w:lang w:val="en-US" w:eastAsia="zh-CN"/>
        </w:rPr>
        <w:t>WRC-19</w:t>
      </w:r>
      <w:r>
        <w:rPr>
          <w:rFonts w:hint="eastAsia"/>
          <w:lang w:val="en-US" w:eastAsia="zh-CN"/>
        </w:rPr>
        <w:t>）</w:t>
      </w:r>
    </w:p>
    <w:p w14:paraId="5A15ACB3" w14:textId="62B63B6D" w:rsidR="00F806B2" w:rsidRPr="00A72B27" w:rsidRDefault="00F806B2" w:rsidP="00F806B2">
      <w:pPr>
        <w:pStyle w:val="Restitle"/>
        <w:rPr>
          <w:rFonts w:ascii="Times New Roman" w:hAnsi="Times New Roman"/>
          <w:szCs w:val="28"/>
          <w:lang w:eastAsia="zh-CN"/>
        </w:rPr>
      </w:pPr>
      <w:r>
        <w:rPr>
          <w:rFonts w:ascii="Times New Roman" w:hAnsi="Times New Roman" w:hint="eastAsia"/>
          <w:szCs w:val="28"/>
          <w:lang w:val="en-US" w:eastAsia="zh-CN"/>
        </w:rPr>
        <w:t>在某些频段和业务中</w:t>
      </w:r>
      <w:r w:rsidRPr="00560F23">
        <w:rPr>
          <w:rFonts w:ascii="Times New Roman" w:hAnsi="Times New Roman" w:hint="eastAsia"/>
          <w:szCs w:val="28"/>
          <w:lang w:val="en-US" w:eastAsia="zh-CN"/>
        </w:rPr>
        <w:t>用于</w:t>
      </w:r>
      <w:proofErr w:type="gramStart"/>
      <w:r w:rsidR="00B05473">
        <w:rPr>
          <w:rFonts w:ascii="Times New Roman" w:hAnsi="Times New Roman" w:hint="eastAsia"/>
          <w:szCs w:val="28"/>
          <w:lang w:val="en-US" w:eastAsia="zh-CN"/>
        </w:rPr>
        <w:t>部署</w:t>
      </w:r>
      <w:r>
        <w:rPr>
          <w:rFonts w:hint="eastAsia"/>
          <w:szCs w:val="28"/>
          <w:lang w:val="en-US" w:eastAsia="zh-CN"/>
        </w:rPr>
        <w:t>非</w:t>
      </w:r>
      <w:proofErr w:type="gramEnd"/>
      <w:r>
        <w:rPr>
          <w:rFonts w:hint="eastAsia"/>
          <w:szCs w:val="28"/>
          <w:lang w:val="en-US" w:eastAsia="zh-CN"/>
        </w:rPr>
        <w:t>对地静止卫星</w:t>
      </w:r>
      <w:r w:rsidR="001027C1">
        <w:rPr>
          <w:szCs w:val="28"/>
          <w:lang w:val="en-US" w:eastAsia="zh-CN"/>
        </w:rPr>
        <w:br/>
      </w:r>
      <w:r>
        <w:rPr>
          <w:rFonts w:hint="eastAsia"/>
          <w:szCs w:val="28"/>
          <w:lang w:val="en-US" w:eastAsia="zh-CN"/>
        </w:rPr>
        <w:t>轨道系统</w:t>
      </w:r>
      <w:r>
        <w:rPr>
          <w:rFonts w:ascii="Times New Roman" w:hAnsi="Times New Roman" w:hint="eastAsia"/>
          <w:szCs w:val="28"/>
          <w:lang w:val="en-US" w:eastAsia="zh-CN"/>
        </w:rPr>
        <w:t>的</w:t>
      </w:r>
      <w:r w:rsidRPr="00560F23">
        <w:rPr>
          <w:rFonts w:ascii="Times New Roman" w:hAnsi="Times New Roman" w:hint="eastAsia"/>
          <w:szCs w:val="28"/>
          <w:lang w:val="en-US" w:eastAsia="zh-CN"/>
        </w:rPr>
        <w:t>里程碑方法</w:t>
      </w:r>
    </w:p>
    <w:p w14:paraId="0C8F2D11" w14:textId="77777777" w:rsidR="00F806B2" w:rsidRPr="003A3F22" w:rsidRDefault="00F806B2" w:rsidP="00F806B2">
      <w:pPr>
        <w:pStyle w:val="Normalaftertitle"/>
        <w:rPr>
          <w:lang w:val="en-US" w:eastAsia="zh-CN"/>
        </w:rPr>
      </w:pPr>
      <w:r>
        <w:rPr>
          <w:rFonts w:hint="eastAsia"/>
          <w:lang w:val="en-US" w:eastAsia="zh-CN"/>
        </w:rPr>
        <w:t>世界</w:t>
      </w:r>
      <w:r>
        <w:rPr>
          <w:lang w:val="en-US" w:eastAsia="zh-CN"/>
        </w:rPr>
        <w:t>无线电通信大会</w:t>
      </w:r>
      <w:r>
        <w:rPr>
          <w:rFonts w:hint="eastAsia"/>
          <w:lang w:val="en-US" w:eastAsia="zh-CN"/>
        </w:rPr>
        <w:t>（</w:t>
      </w:r>
      <w:r>
        <w:rPr>
          <w:lang w:val="en-US" w:eastAsia="zh-CN"/>
        </w:rPr>
        <w:t>2019</w:t>
      </w:r>
      <w:r>
        <w:rPr>
          <w:rFonts w:hint="eastAsia"/>
          <w:lang w:val="en-US" w:eastAsia="zh-CN"/>
        </w:rPr>
        <w:t>年，</w:t>
      </w:r>
      <w:r w:rsidRPr="009E20F2">
        <w:rPr>
          <w:rFonts w:hint="eastAsia"/>
          <w:lang w:val="en-US" w:eastAsia="zh-CN"/>
        </w:rPr>
        <w:t>沙姆沙伊赫</w:t>
      </w:r>
      <w:r>
        <w:rPr>
          <w:rFonts w:hint="eastAsia"/>
          <w:lang w:val="en-US" w:eastAsia="zh-CN"/>
        </w:rPr>
        <w:t>）</w:t>
      </w:r>
      <w:r>
        <w:rPr>
          <w:lang w:val="en-US" w:eastAsia="zh-CN"/>
        </w:rPr>
        <w:t>，</w:t>
      </w:r>
    </w:p>
    <w:p w14:paraId="6BC09713" w14:textId="77777777" w:rsidR="00F806B2" w:rsidRPr="003A3F22" w:rsidRDefault="00F806B2" w:rsidP="00F806B2">
      <w:pPr>
        <w:pStyle w:val="Call"/>
        <w:rPr>
          <w:lang w:val="en-US" w:eastAsia="zh-CN"/>
        </w:rPr>
      </w:pPr>
      <w:r>
        <w:rPr>
          <w:rFonts w:hint="eastAsia"/>
          <w:lang w:val="en-US" w:eastAsia="zh-CN"/>
        </w:rPr>
        <w:t>考虑到</w:t>
      </w:r>
    </w:p>
    <w:p w14:paraId="5670B30E" w14:textId="77777777" w:rsidR="00F806B2" w:rsidRPr="00435A0B" w:rsidRDefault="00F806B2" w:rsidP="00F806B2">
      <w:pPr>
        <w:rPr>
          <w:lang w:eastAsia="zh-CN"/>
        </w:rPr>
      </w:pPr>
      <w:r w:rsidRPr="00435A0B">
        <w:rPr>
          <w:i/>
          <w:lang w:val="en-US" w:eastAsia="zh-CN"/>
        </w:rPr>
        <w:t>a)</w:t>
      </w:r>
      <w:r w:rsidRPr="00435A0B">
        <w:rPr>
          <w:lang w:val="en-US" w:eastAsia="zh-CN"/>
        </w:rPr>
        <w:tab/>
      </w:r>
      <w:r w:rsidRPr="00435A0B">
        <w:rPr>
          <w:lang w:eastAsia="zh-CN"/>
        </w:rPr>
        <w:t>2011</w:t>
      </w:r>
      <w:r w:rsidRPr="00435A0B">
        <w:rPr>
          <w:rFonts w:hint="eastAsia"/>
          <w:lang w:eastAsia="zh-CN"/>
        </w:rPr>
        <w:t>年以来，特别是在划分给卫星固定业务（</w:t>
      </w:r>
      <w:r w:rsidRPr="00435A0B">
        <w:rPr>
          <w:lang w:eastAsia="zh-CN"/>
        </w:rPr>
        <w:t>FSS</w:t>
      </w:r>
      <w:r w:rsidRPr="00435A0B">
        <w:rPr>
          <w:rFonts w:hint="eastAsia"/>
          <w:lang w:eastAsia="zh-CN"/>
        </w:rPr>
        <w:t>）或卫星移动业务（</w:t>
      </w:r>
      <w:r w:rsidRPr="00435A0B">
        <w:rPr>
          <w:lang w:val="en-US" w:eastAsia="zh-CN"/>
        </w:rPr>
        <w:t>MSS</w:t>
      </w:r>
      <w:r w:rsidRPr="00435A0B">
        <w:rPr>
          <w:rFonts w:hint="eastAsia"/>
          <w:lang w:eastAsia="zh-CN"/>
        </w:rPr>
        <w:t>）的频段中，由数百至数千颗非对地静止卫星组成的非对地静止轨道系统频率指配资料；</w:t>
      </w:r>
    </w:p>
    <w:p w14:paraId="3C92035E" w14:textId="77777777" w:rsidR="00F806B2" w:rsidRPr="00435A0B" w:rsidRDefault="00F806B2" w:rsidP="00F806B2">
      <w:pPr>
        <w:rPr>
          <w:lang w:val="en-US" w:eastAsia="zh-CN"/>
        </w:rPr>
      </w:pPr>
      <w:r w:rsidRPr="00435A0B">
        <w:rPr>
          <w:i/>
          <w:lang w:eastAsia="zh-CN"/>
        </w:rPr>
        <w:t>b)</w:t>
      </w:r>
      <w:r w:rsidRPr="00435A0B">
        <w:rPr>
          <w:lang w:val="en-US" w:eastAsia="zh-CN"/>
        </w:rPr>
        <w:tab/>
      </w:r>
      <w:r w:rsidRPr="00435A0B">
        <w:rPr>
          <w:rFonts w:hint="eastAsia"/>
          <w:lang w:val="en-US" w:eastAsia="zh-CN"/>
        </w:rPr>
        <w:t>设计考虑、支持多个卫星发射的运载火箭的可用性以及其它因素，意味着通知主</w:t>
      </w:r>
      <w:r w:rsidRPr="00435A0B">
        <w:rPr>
          <w:lang w:val="en-US" w:eastAsia="zh-CN"/>
        </w:rPr>
        <w:t>管</w:t>
      </w:r>
      <w:r w:rsidRPr="00435A0B">
        <w:rPr>
          <w:rFonts w:hint="eastAsia"/>
          <w:lang w:val="en-US" w:eastAsia="zh-CN"/>
        </w:rPr>
        <w:t>部门可能需要比第</w:t>
      </w:r>
      <w:r w:rsidRPr="00435A0B">
        <w:rPr>
          <w:rStyle w:val="Artref"/>
          <w:b/>
          <w:lang w:eastAsia="zh-CN"/>
        </w:rPr>
        <w:t>11.44</w:t>
      </w:r>
      <w:r w:rsidRPr="00435A0B">
        <w:rPr>
          <w:rFonts w:hint="eastAsia"/>
          <w:lang w:val="en-US" w:eastAsia="zh-CN"/>
        </w:rPr>
        <w:t>款规定的期限更长，以完成</w:t>
      </w:r>
      <w:r w:rsidRPr="00435A0B">
        <w:rPr>
          <w:rFonts w:ascii="STKaiti" w:eastAsia="STKaiti" w:hAnsi="STKaiti" w:hint="eastAsia"/>
          <w:lang w:val="en-US" w:eastAsia="zh-CN"/>
        </w:rPr>
        <w:t>考虑到</w:t>
      </w:r>
      <w:r w:rsidRPr="00435A0B">
        <w:rPr>
          <w:rFonts w:hint="eastAsia"/>
          <w:i/>
          <w:iCs/>
          <w:lang w:val="en-US" w:eastAsia="zh-CN"/>
        </w:rPr>
        <w:t>a)</w:t>
      </w:r>
      <w:r w:rsidRPr="00435A0B">
        <w:rPr>
          <w:rFonts w:hint="eastAsia"/>
          <w:lang w:val="en-US" w:eastAsia="zh-CN"/>
        </w:rPr>
        <w:t>中所提到的非对地静止轨道系统的部署；</w:t>
      </w:r>
    </w:p>
    <w:p w14:paraId="4897FA79" w14:textId="77777777" w:rsidR="00F806B2" w:rsidRPr="00435A0B" w:rsidRDefault="00F806B2" w:rsidP="00F806B2">
      <w:pPr>
        <w:rPr>
          <w:lang w:val="en-US" w:eastAsia="zh-CN"/>
        </w:rPr>
      </w:pPr>
      <w:r w:rsidRPr="00435A0B">
        <w:rPr>
          <w:i/>
          <w:lang w:eastAsia="zh-CN"/>
        </w:rPr>
        <w:t>c)</w:t>
      </w:r>
      <w:r w:rsidRPr="00435A0B">
        <w:rPr>
          <w:i/>
          <w:lang w:val="en-US" w:eastAsia="zh-CN"/>
        </w:rPr>
        <w:tab/>
      </w:r>
      <w:r w:rsidRPr="00435A0B">
        <w:rPr>
          <w:rFonts w:hint="eastAsia"/>
          <w:lang w:val="en-US" w:eastAsia="zh-CN"/>
        </w:rPr>
        <w:t>非对地静止卫星轨道系统所部署的轨道面数量</w:t>
      </w:r>
      <w:r w:rsidRPr="00435A0B">
        <w:rPr>
          <w:rFonts w:hint="eastAsia"/>
          <w:lang w:val="en-US" w:eastAsia="zh-CN"/>
        </w:rPr>
        <w:t>/</w:t>
      </w:r>
      <w:r w:rsidRPr="00435A0B">
        <w:rPr>
          <w:rFonts w:hint="eastAsia"/>
          <w:lang w:val="en-US" w:eastAsia="zh-CN"/>
        </w:rPr>
        <w:t>每一轨道面上的卫星数量与登记总表的任何差异，迄今并未对非对</w:t>
      </w:r>
      <w:r w:rsidRPr="00435A0B">
        <w:rPr>
          <w:lang w:val="en-US" w:eastAsia="zh-CN"/>
        </w:rPr>
        <w:t>地</w:t>
      </w:r>
      <w:r w:rsidRPr="00435A0B">
        <w:rPr>
          <w:rFonts w:hint="eastAsia"/>
          <w:lang w:val="en-US" w:eastAsia="zh-CN"/>
        </w:rPr>
        <w:t>静止轨道系统所使用的任何频段内轨道</w:t>
      </w:r>
      <w:r w:rsidRPr="00435A0B">
        <w:rPr>
          <w:rFonts w:hint="eastAsia"/>
          <w:lang w:val="en-US" w:eastAsia="zh-CN"/>
        </w:rPr>
        <w:t>/</w:t>
      </w:r>
      <w:r w:rsidRPr="00435A0B">
        <w:rPr>
          <w:rFonts w:hint="eastAsia"/>
          <w:lang w:val="en-US" w:eastAsia="zh-CN"/>
        </w:rPr>
        <w:t>频谱资源的有效利用产生重大影响；</w:t>
      </w:r>
    </w:p>
    <w:p w14:paraId="0970DF2F" w14:textId="77777777" w:rsidR="00F806B2" w:rsidRPr="00435A0B" w:rsidRDefault="00F806B2" w:rsidP="00F806B2">
      <w:pPr>
        <w:rPr>
          <w:lang w:val="en-US" w:eastAsia="zh-CN"/>
        </w:rPr>
      </w:pPr>
      <w:r w:rsidRPr="00435A0B">
        <w:rPr>
          <w:i/>
          <w:iCs/>
          <w:lang w:val="en-US" w:eastAsia="zh-CN"/>
        </w:rPr>
        <w:t>d)</w:t>
      </w:r>
      <w:r w:rsidRPr="00435A0B">
        <w:rPr>
          <w:lang w:val="en-US" w:eastAsia="zh-CN"/>
        </w:rPr>
        <w:tab/>
      </w:r>
      <w:r w:rsidRPr="00435A0B">
        <w:rPr>
          <w:rFonts w:hint="eastAsia"/>
          <w:lang w:val="en-US" w:eastAsia="zh-CN"/>
        </w:rPr>
        <w:t>第</w:t>
      </w:r>
      <w:r w:rsidRPr="00435A0B">
        <w:rPr>
          <w:rStyle w:val="Artref"/>
          <w:b/>
          <w:lang w:eastAsia="zh-CN"/>
        </w:rPr>
        <w:t>11.44</w:t>
      </w:r>
      <w:r w:rsidRPr="00435A0B">
        <w:rPr>
          <w:rFonts w:hint="eastAsia"/>
          <w:lang w:val="en-US" w:eastAsia="zh-CN"/>
        </w:rPr>
        <w:t>款所述期间结束时，将非对地静止轨道系统空间电台的频率指配启用并登记进入国际频率登记总表（</w:t>
      </w:r>
      <w:r w:rsidRPr="00435A0B">
        <w:rPr>
          <w:lang w:val="en-US" w:eastAsia="zh-CN"/>
        </w:rPr>
        <w:t>MIFR</w:t>
      </w:r>
      <w:r w:rsidRPr="00435A0B">
        <w:rPr>
          <w:rFonts w:hint="eastAsia"/>
          <w:lang w:val="en-US" w:eastAsia="zh-CN"/>
        </w:rPr>
        <w:t>）并不要求通知主管部门确认与这些频率指配有关的卫星已全部部署；</w:t>
      </w:r>
    </w:p>
    <w:p w14:paraId="4A2EBEC7" w14:textId="77777777" w:rsidR="00F806B2" w:rsidRPr="00435A0B" w:rsidRDefault="00F806B2" w:rsidP="00F806B2">
      <w:pPr>
        <w:rPr>
          <w:lang w:val="en-US" w:eastAsia="zh-CN"/>
        </w:rPr>
      </w:pPr>
      <w:r w:rsidRPr="00435A0B">
        <w:rPr>
          <w:i/>
          <w:lang w:eastAsia="zh-CN"/>
        </w:rPr>
        <w:t>e)</w:t>
      </w:r>
      <w:r w:rsidRPr="00435A0B">
        <w:rPr>
          <w:lang w:val="en-US" w:eastAsia="zh-CN"/>
        </w:rPr>
        <w:tab/>
      </w:r>
      <w:bookmarkStart w:id="122" w:name="OLE_LINK28"/>
      <w:r w:rsidRPr="00435A0B">
        <w:rPr>
          <w:lang w:val="en-US" w:eastAsia="zh-CN"/>
        </w:rPr>
        <w:t>ITU-R</w:t>
      </w:r>
      <w:bookmarkEnd w:id="122"/>
      <w:r w:rsidRPr="00435A0B">
        <w:rPr>
          <w:rFonts w:hint="eastAsia"/>
          <w:lang w:val="en-US" w:eastAsia="zh-CN"/>
        </w:rPr>
        <w:t>的研究表明，采用一个基于里程碑的方法将提供一种规则机制，以确保已登记的频率指配的特性反映某些频段和业务中此类非对地静止轨道卫星系统的实际部署情况，并提高在这些频段和业务中轨道</w:t>
      </w:r>
      <w:r w:rsidRPr="00435A0B">
        <w:rPr>
          <w:lang w:val="en-US" w:eastAsia="zh-CN"/>
        </w:rPr>
        <w:t>/</w:t>
      </w:r>
      <w:r w:rsidRPr="00435A0B">
        <w:rPr>
          <w:rFonts w:hint="eastAsia"/>
          <w:lang w:val="en-US" w:eastAsia="zh-CN"/>
        </w:rPr>
        <w:t>频谱资源的有效利用；</w:t>
      </w:r>
    </w:p>
    <w:p w14:paraId="7E59B4AD" w14:textId="77777777" w:rsidR="00F806B2" w:rsidRPr="00435A0B" w:rsidRDefault="00F806B2" w:rsidP="00F806B2">
      <w:pPr>
        <w:rPr>
          <w:lang w:eastAsia="zh-CN"/>
        </w:rPr>
      </w:pPr>
      <w:r w:rsidRPr="00435A0B">
        <w:rPr>
          <w:i/>
          <w:lang w:eastAsia="zh-CN"/>
        </w:rPr>
        <w:t>f)</w:t>
      </w:r>
      <w:r w:rsidRPr="00435A0B">
        <w:rPr>
          <w:i/>
          <w:lang w:eastAsia="zh-CN"/>
        </w:rPr>
        <w:tab/>
      </w:r>
      <w:r w:rsidRPr="00435A0B">
        <w:rPr>
          <w:rFonts w:hint="eastAsia"/>
          <w:lang w:val="en-US" w:eastAsia="zh-CN"/>
        </w:rPr>
        <w:t>在确定基于里程碑方法的时间线和目标标准时，需要在防止频谱囤积、协调机制的适当</w:t>
      </w:r>
      <w:r>
        <w:rPr>
          <w:rFonts w:hint="eastAsia"/>
          <w:lang w:val="en-US" w:eastAsia="zh-CN"/>
        </w:rPr>
        <w:t>适用</w:t>
      </w:r>
      <w:r w:rsidRPr="00435A0B">
        <w:rPr>
          <w:rFonts w:hint="eastAsia"/>
          <w:lang w:val="en-US" w:eastAsia="zh-CN"/>
        </w:rPr>
        <w:t>和与非对地静止卫星系统部署有关的操作要求之间寻求平衡；</w:t>
      </w:r>
    </w:p>
    <w:p w14:paraId="52754FA0" w14:textId="77777777" w:rsidR="00F806B2" w:rsidRPr="00435A0B" w:rsidRDefault="00F806B2" w:rsidP="00F806B2">
      <w:pPr>
        <w:rPr>
          <w:lang w:eastAsia="zh-CN"/>
        </w:rPr>
      </w:pPr>
      <w:r w:rsidRPr="00435A0B">
        <w:rPr>
          <w:i/>
          <w:iCs/>
          <w:lang w:eastAsia="zh-CN"/>
        </w:rPr>
        <w:t>g)</w:t>
      </w:r>
      <w:r w:rsidRPr="00435A0B">
        <w:rPr>
          <w:lang w:eastAsia="zh-CN"/>
        </w:rPr>
        <w:tab/>
      </w:r>
      <w:r w:rsidRPr="00435A0B">
        <w:rPr>
          <w:rFonts w:hint="eastAsia"/>
          <w:lang w:val="en-US" w:eastAsia="zh-CN"/>
        </w:rPr>
        <w:t>对里程碑的扩展是不可取的，因为它们在非对</w:t>
      </w:r>
      <w:r w:rsidRPr="00435A0B">
        <w:rPr>
          <w:lang w:val="en-US" w:eastAsia="zh-CN"/>
        </w:rPr>
        <w:t>地静止轨道</w:t>
      </w:r>
      <w:r w:rsidRPr="00435A0B">
        <w:rPr>
          <w:rFonts w:hint="eastAsia"/>
          <w:lang w:val="en-US" w:eastAsia="zh-CN"/>
        </w:rPr>
        <w:t>FSS</w:t>
      </w:r>
      <w:r w:rsidRPr="00435A0B">
        <w:rPr>
          <w:rFonts w:hint="eastAsia"/>
          <w:lang w:val="en-US" w:eastAsia="zh-CN"/>
        </w:rPr>
        <w:t>系统的配置方面产生了不确定性，其它系统必须与之协调，</w:t>
      </w:r>
    </w:p>
    <w:p w14:paraId="797C93D9" w14:textId="77777777" w:rsidR="00F806B2" w:rsidRPr="00435A0B" w:rsidRDefault="00F806B2" w:rsidP="00F806B2">
      <w:pPr>
        <w:pStyle w:val="Call"/>
        <w:rPr>
          <w:lang w:val="en-US" w:eastAsia="zh-CN"/>
        </w:rPr>
      </w:pPr>
      <w:r w:rsidRPr="00435A0B">
        <w:rPr>
          <w:rFonts w:hint="eastAsia"/>
          <w:lang w:val="en-US" w:eastAsia="zh-CN"/>
        </w:rPr>
        <w:t>认识</w:t>
      </w:r>
      <w:r w:rsidRPr="00435A0B">
        <w:rPr>
          <w:lang w:val="en-US" w:eastAsia="zh-CN"/>
        </w:rPr>
        <w:t>到</w:t>
      </w:r>
    </w:p>
    <w:p w14:paraId="3B40ED29" w14:textId="77777777" w:rsidR="00F806B2" w:rsidRPr="00435A0B" w:rsidRDefault="00F806B2" w:rsidP="00F806B2">
      <w:pPr>
        <w:rPr>
          <w:szCs w:val="24"/>
          <w:lang w:val="en-US" w:eastAsia="zh-CN"/>
        </w:rPr>
      </w:pPr>
      <w:r w:rsidRPr="00435A0B">
        <w:rPr>
          <w:i/>
          <w:szCs w:val="24"/>
          <w:lang w:val="en-US" w:eastAsia="zh-CN"/>
        </w:rPr>
        <w:t>a)</w:t>
      </w:r>
      <w:r w:rsidRPr="00435A0B">
        <w:rPr>
          <w:i/>
          <w:szCs w:val="24"/>
          <w:lang w:val="en-US" w:eastAsia="zh-CN"/>
        </w:rPr>
        <w:tab/>
      </w:r>
      <w:r w:rsidRPr="00435A0B">
        <w:rPr>
          <w:rFonts w:hint="eastAsia"/>
          <w:szCs w:val="24"/>
          <w:lang w:val="en-US" w:eastAsia="zh-CN"/>
        </w:rPr>
        <w:t>第</w:t>
      </w:r>
      <w:r w:rsidRPr="00435A0B">
        <w:rPr>
          <w:szCs w:val="24"/>
          <w:lang w:eastAsia="zh-CN"/>
        </w:rPr>
        <w:t>[MOD]</w:t>
      </w:r>
      <w:r w:rsidRPr="00435A0B">
        <w:rPr>
          <w:szCs w:val="24"/>
          <w:lang w:val="en-US" w:eastAsia="zh-CN"/>
        </w:rPr>
        <w:t xml:space="preserve"> </w:t>
      </w:r>
      <w:r w:rsidRPr="00435A0B">
        <w:rPr>
          <w:rStyle w:val="Artref"/>
          <w:b/>
          <w:szCs w:val="24"/>
          <w:lang w:val="en-US" w:eastAsia="zh-CN"/>
        </w:rPr>
        <w:t>11.44C</w:t>
      </w:r>
      <w:r w:rsidRPr="00435A0B">
        <w:rPr>
          <w:rStyle w:val="Artref"/>
          <w:rFonts w:hint="eastAsia"/>
          <w:szCs w:val="24"/>
          <w:lang w:val="en-US" w:eastAsia="zh-CN"/>
        </w:rPr>
        <w:t>款解决</w:t>
      </w:r>
      <w:r w:rsidRPr="00435A0B">
        <w:rPr>
          <w:rStyle w:val="Artref"/>
          <w:szCs w:val="24"/>
          <w:lang w:val="en-US" w:eastAsia="zh-CN"/>
        </w:rPr>
        <w:t>了非对地静止卫星轨道系统频率指配的投入使用</w:t>
      </w:r>
      <w:r w:rsidRPr="00435A0B">
        <w:rPr>
          <w:rFonts w:hint="eastAsia"/>
          <w:szCs w:val="24"/>
          <w:lang w:val="en-US" w:eastAsia="zh-CN"/>
        </w:rPr>
        <w:t>；</w:t>
      </w:r>
    </w:p>
    <w:p w14:paraId="44D70527" w14:textId="77777777" w:rsidR="00F806B2" w:rsidRPr="00435A0B" w:rsidRDefault="00F806B2" w:rsidP="00F806B2">
      <w:pPr>
        <w:rPr>
          <w:szCs w:val="24"/>
          <w:lang w:val="en-US" w:eastAsia="zh-CN"/>
        </w:rPr>
      </w:pPr>
      <w:r w:rsidRPr="00435A0B">
        <w:rPr>
          <w:i/>
          <w:iCs/>
          <w:szCs w:val="24"/>
          <w:lang w:val="en-US" w:eastAsia="zh-CN"/>
        </w:rPr>
        <w:lastRenderedPageBreak/>
        <w:t>b)</w:t>
      </w:r>
      <w:r w:rsidRPr="00435A0B">
        <w:rPr>
          <w:szCs w:val="24"/>
          <w:lang w:val="en-US" w:eastAsia="zh-CN"/>
        </w:rPr>
        <w:tab/>
      </w:r>
      <w:r w:rsidRPr="00435A0B">
        <w:rPr>
          <w:rFonts w:hint="eastAsia"/>
          <w:szCs w:val="24"/>
          <w:lang w:val="en-US" w:eastAsia="zh-CN"/>
        </w:rPr>
        <w:t>非对</w:t>
      </w:r>
      <w:r w:rsidRPr="00435A0B">
        <w:rPr>
          <w:szCs w:val="24"/>
          <w:lang w:val="en-US" w:eastAsia="zh-CN"/>
        </w:rPr>
        <w:t>地静止轨道</w:t>
      </w:r>
      <w:r w:rsidRPr="00435A0B">
        <w:rPr>
          <w:rFonts w:hint="eastAsia"/>
          <w:szCs w:val="24"/>
          <w:lang w:val="en-US" w:eastAsia="zh-CN"/>
        </w:rPr>
        <w:t>系统频率指配的任何新规则机制不应对登记总</w:t>
      </w:r>
      <w:r w:rsidRPr="00435A0B">
        <w:rPr>
          <w:szCs w:val="24"/>
          <w:lang w:val="en-US" w:eastAsia="zh-CN"/>
        </w:rPr>
        <w:t>表</w:t>
      </w:r>
      <w:r w:rsidRPr="00435A0B">
        <w:rPr>
          <w:rFonts w:hint="eastAsia"/>
          <w:szCs w:val="24"/>
          <w:lang w:val="en-US" w:eastAsia="zh-CN"/>
        </w:rPr>
        <w:t>中的</w:t>
      </w:r>
      <w:r w:rsidRPr="00435A0B">
        <w:rPr>
          <w:szCs w:val="24"/>
          <w:lang w:val="en-US" w:eastAsia="zh-CN"/>
        </w:rPr>
        <w:t>系统</w:t>
      </w:r>
      <w:r w:rsidRPr="00435A0B">
        <w:rPr>
          <w:rFonts w:hint="eastAsia"/>
          <w:szCs w:val="24"/>
          <w:lang w:val="en-US" w:eastAsia="zh-CN"/>
        </w:rPr>
        <w:t>造成不必要的负担；</w:t>
      </w:r>
    </w:p>
    <w:p w14:paraId="07ED790C" w14:textId="77777777" w:rsidR="00F806B2" w:rsidRPr="00435A0B" w:rsidRDefault="00F806B2" w:rsidP="00F806B2">
      <w:pPr>
        <w:rPr>
          <w:szCs w:val="24"/>
          <w:lang w:eastAsia="zh-CN"/>
        </w:rPr>
      </w:pPr>
      <w:r w:rsidRPr="00435A0B">
        <w:rPr>
          <w:i/>
          <w:iCs/>
          <w:szCs w:val="24"/>
          <w:lang w:eastAsia="zh-CN"/>
        </w:rPr>
        <w:t>c)</w:t>
      </w:r>
      <w:r w:rsidRPr="00435A0B">
        <w:rPr>
          <w:szCs w:val="24"/>
          <w:lang w:eastAsia="zh-CN"/>
        </w:rPr>
        <w:tab/>
      </w:r>
      <w:r w:rsidRPr="00435A0B">
        <w:rPr>
          <w:rFonts w:hint="eastAsia"/>
          <w:szCs w:val="24"/>
          <w:lang w:val="en-US" w:eastAsia="zh-CN"/>
        </w:rPr>
        <w:t>由于第</w:t>
      </w:r>
      <w:r w:rsidRPr="00435A0B">
        <w:rPr>
          <w:b/>
          <w:szCs w:val="24"/>
          <w:lang w:val="en-US" w:eastAsia="zh-CN"/>
        </w:rPr>
        <w:t>13.6</w:t>
      </w:r>
      <w:r w:rsidRPr="00435A0B">
        <w:rPr>
          <w:rFonts w:hint="eastAsia"/>
          <w:szCs w:val="24"/>
          <w:lang w:val="en-US" w:eastAsia="zh-CN"/>
        </w:rPr>
        <w:t>款应用于经证实在本决议适用的频段和业务的生效日期之前已投入使用的非对地静止轨道系统频率指配，因此需要采取过渡措施，使受影响的通知主管部门有机会根据附录</w:t>
      </w:r>
      <w:r w:rsidRPr="00435A0B">
        <w:rPr>
          <w:b/>
          <w:szCs w:val="24"/>
          <w:lang w:val="en-US" w:eastAsia="zh-CN"/>
        </w:rPr>
        <w:t>4</w:t>
      </w:r>
      <w:r w:rsidRPr="00435A0B">
        <w:rPr>
          <w:rFonts w:hint="eastAsia"/>
          <w:szCs w:val="24"/>
          <w:lang w:val="en-US" w:eastAsia="zh-CN"/>
        </w:rPr>
        <w:t>规定的通知所要求的特性确认卫星的部署，或根据本决议完成部署；</w:t>
      </w:r>
    </w:p>
    <w:p w14:paraId="3C496699" w14:textId="77777777" w:rsidR="00F806B2" w:rsidRPr="00435A0B" w:rsidRDefault="00F806B2" w:rsidP="00F806B2">
      <w:pPr>
        <w:rPr>
          <w:szCs w:val="24"/>
          <w:lang w:eastAsia="zh-CN"/>
        </w:rPr>
      </w:pPr>
      <w:r w:rsidRPr="00435A0B">
        <w:rPr>
          <w:i/>
          <w:szCs w:val="24"/>
          <w:lang w:eastAsia="zh-CN"/>
        </w:rPr>
        <w:t>d)</w:t>
      </w:r>
      <w:r w:rsidRPr="00435A0B">
        <w:rPr>
          <w:szCs w:val="24"/>
          <w:lang w:eastAsia="zh-CN"/>
        </w:rPr>
        <w:tab/>
      </w:r>
      <w:r w:rsidRPr="00435A0B">
        <w:rPr>
          <w:rFonts w:hint="eastAsia"/>
          <w:szCs w:val="24"/>
          <w:lang w:val="en-US" w:eastAsia="zh-CN"/>
        </w:rPr>
        <w:t>对于本决议适用的频段和业务的生效日期之前已达第</w:t>
      </w:r>
      <w:r w:rsidRPr="00435A0B">
        <w:rPr>
          <w:b/>
          <w:bCs/>
          <w:szCs w:val="24"/>
          <w:lang w:val="en-US" w:eastAsia="zh-CN"/>
        </w:rPr>
        <w:t>11.44</w:t>
      </w:r>
      <w:r w:rsidRPr="00435A0B">
        <w:rPr>
          <w:rFonts w:hint="eastAsia"/>
          <w:szCs w:val="24"/>
          <w:lang w:val="en-US" w:eastAsia="zh-CN"/>
        </w:rPr>
        <w:t>款期限之末并且已启用的非对</w:t>
      </w:r>
      <w:r w:rsidRPr="00435A0B">
        <w:rPr>
          <w:szCs w:val="24"/>
          <w:lang w:val="en-US" w:eastAsia="zh-CN"/>
        </w:rPr>
        <w:t>地</w:t>
      </w:r>
      <w:r w:rsidRPr="00435A0B">
        <w:rPr>
          <w:rFonts w:hint="eastAsia"/>
          <w:szCs w:val="24"/>
          <w:lang w:val="en-US" w:eastAsia="zh-CN"/>
        </w:rPr>
        <w:t>静止轨道系统频率指配，受影响的通知主</w:t>
      </w:r>
      <w:r w:rsidRPr="00435A0B">
        <w:rPr>
          <w:szCs w:val="24"/>
          <w:lang w:val="en-US" w:eastAsia="zh-CN"/>
        </w:rPr>
        <w:t>管部门</w:t>
      </w:r>
      <w:r w:rsidRPr="00435A0B">
        <w:rPr>
          <w:rFonts w:hint="eastAsia"/>
          <w:szCs w:val="24"/>
          <w:lang w:val="en-US" w:eastAsia="zh-CN"/>
        </w:rPr>
        <w:t>应有机会根据其已登记频率指配的附录</w:t>
      </w:r>
      <w:r w:rsidRPr="00435A0B">
        <w:rPr>
          <w:rFonts w:hint="eastAsia"/>
          <w:b/>
          <w:szCs w:val="24"/>
          <w:lang w:val="en-US" w:eastAsia="zh-CN"/>
        </w:rPr>
        <w:t>4</w:t>
      </w:r>
      <w:r w:rsidRPr="00435A0B">
        <w:rPr>
          <w:rFonts w:hint="eastAsia"/>
          <w:szCs w:val="24"/>
          <w:lang w:val="en-US" w:eastAsia="zh-CN"/>
        </w:rPr>
        <w:t>特性确认卫星完成部署情况，或得到足够的时间根据本决议完成部署；</w:t>
      </w:r>
    </w:p>
    <w:p w14:paraId="66F1DFFC" w14:textId="77777777" w:rsidR="00F806B2" w:rsidRPr="00435A0B" w:rsidRDefault="00F806B2" w:rsidP="00F806B2">
      <w:pPr>
        <w:rPr>
          <w:szCs w:val="24"/>
          <w:lang w:val="en-US" w:eastAsia="zh-CN"/>
        </w:rPr>
      </w:pPr>
      <w:r w:rsidRPr="00435A0B">
        <w:rPr>
          <w:i/>
          <w:szCs w:val="24"/>
          <w:lang w:eastAsia="zh-CN"/>
        </w:rPr>
        <w:t>e)</w:t>
      </w:r>
      <w:r w:rsidRPr="00435A0B">
        <w:rPr>
          <w:szCs w:val="24"/>
          <w:lang w:val="en-US" w:eastAsia="zh-CN"/>
        </w:rPr>
        <w:tab/>
      </w:r>
      <w:r w:rsidRPr="00435A0B">
        <w:rPr>
          <w:rFonts w:hint="eastAsia"/>
          <w:szCs w:val="24"/>
          <w:lang w:val="en-US" w:eastAsia="zh-CN"/>
        </w:rPr>
        <w:t>为了提高轨道</w:t>
      </w:r>
      <w:r w:rsidRPr="00435A0B">
        <w:rPr>
          <w:rFonts w:hint="eastAsia"/>
          <w:szCs w:val="24"/>
          <w:lang w:val="en-US" w:eastAsia="zh-CN"/>
        </w:rPr>
        <w:t>/</w:t>
      </w:r>
      <w:r w:rsidRPr="00435A0B">
        <w:rPr>
          <w:rFonts w:hint="eastAsia"/>
          <w:szCs w:val="24"/>
          <w:lang w:val="en-US" w:eastAsia="zh-CN"/>
        </w:rPr>
        <w:t>频谱资源的有效利用或其它目的，无线电</w:t>
      </w:r>
      <w:r w:rsidRPr="00435A0B">
        <w:rPr>
          <w:szCs w:val="24"/>
          <w:lang w:val="en-US" w:eastAsia="zh-CN"/>
        </w:rPr>
        <w:t>通信</w:t>
      </w:r>
      <w:r w:rsidRPr="00435A0B">
        <w:rPr>
          <w:rFonts w:hint="eastAsia"/>
          <w:szCs w:val="24"/>
          <w:lang w:val="en-US" w:eastAsia="zh-CN"/>
        </w:rPr>
        <w:t>局定期使用第</w:t>
      </w:r>
      <w:r w:rsidRPr="00435A0B">
        <w:rPr>
          <w:rFonts w:hint="eastAsia"/>
          <w:b/>
          <w:szCs w:val="24"/>
          <w:lang w:val="en-US" w:eastAsia="zh-CN"/>
        </w:rPr>
        <w:t>13.6</w:t>
      </w:r>
      <w:r w:rsidRPr="00435A0B">
        <w:rPr>
          <w:rFonts w:hint="eastAsia"/>
          <w:szCs w:val="24"/>
          <w:lang w:val="en-US" w:eastAsia="zh-CN"/>
        </w:rPr>
        <w:t>款程序，以寻求在本决议</w:t>
      </w:r>
      <w:r w:rsidRPr="00435A0B">
        <w:rPr>
          <w:rFonts w:ascii="STKaiti" w:eastAsia="STKaiti" w:hAnsi="STKaiti"/>
          <w:iCs/>
          <w:szCs w:val="24"/>
          <w:lang w:val="en-US" w:eastAsia="zh-CN"/>
        </w:rPr>
        <w:t>做出决</w:t>
      </w:r>
      <w:r w:rsidRPr="00435A0B">
        <w:rPr>
          <w:rFonts w:ascii="STKaiti" w:eastAsia="STKaiti" w:hAnsi="STKaiti" w:hint="eastAsia"/>
          <w:iCs/>
          <w:szCs w:val="24"/>
          <w:lang w:val="en-US" w:eastAsia="zh-CN"/>
        </w:rPr>
        <w:t>议</w:t>
      </w:r>
      <w:r w:rsidRPr="00435A0B">
        <w:rPr>
          <w:rFonts w:hint="eastAsia"/>
          <w:szCs w:val="24"/>
          <w:lang w:val="en-US" w:eastAsia="zh-CN"/>
        </w:rPr>
        <w:t>1</w:t>
      </w:r>
      <w:r w:rsidRPr="00435A0B">
        <w:rPr>
          <w:rFonts w:hint="eastAsia"/>
          <w:szCs w:val="24"/>
          <w:lang w:val="en-US" w:eastAsia="zh-CN"/>
        </w:rPr>
        <w:t>中</w:t>
      </w:r>
      <w:r w:rsidRPr="00435A0B">
        <w:rPr>
          <w:szCs w:val="24"/>
          <w:lang w:val="en-US" w:eastAsia="zh-CN"/>
        </w:rPr>
        <w:t>未列出频段和业务的</w:t>
      </w:r>
      <w:r w:rsidRPr="00435A0B">
        <w:rPr>
          <w:rFonts w:hint="eastAsia"/>
          <w:szCs w:val="24"/>
          <w:lang w:val="en-US" w:eastAsia="zh-CN"/>
        </w:rPr>
        <w:t>非对</w:t>
      </w:r>
      <w:r w:rsidRPr="00435A0B">
        <w:rPr>
          <w:szCs w:val="24"/>
          <w:lang w:val="en-US" w:eastAsia="zh-CN"/>
        </w:rPr>
        <w:t>地</w:t>
      </w:r>
      <w:r w:rsidRPr="00435A0B">
        <w:rPr>
          <w:rFonts w:hint="eastAsia"/>
          <w:szCs w:val="24"/>
          <w:lang w:val="en-US" w:eastAsia="zh-CN"/>
        </w:rPr>
        <w:t>轨道通知轨道面上卫星数量部署的确认，</w:t>
      </w:r>
      <w:r w:rsidRPr="00435A0B">
        <w:rPr>
          <w:szCs w:val="24"/>
          <w:lang w:val="en-US" w:eastAsia="zh-CN"/>
        </w:rPr>
        <w:t>是</w:t>
      </w:r>
      <w:r w:rsidRPr="00435A0B">
        <w:rPr>
          <w:rFonts w:hint="eastAsia"/>
          <w:szCs w:val="24"/>
          <w:lang w:val="en-US" w:eastAsia="zh-CN"/>
        </w:rPr>
        <w:t>没有必要的或是</w:t>
      </w:r>
      <w:r w:rsidRPr="00435A0B">
        <w:rPr>
          <w:szCs w:val="24"/>
          <w:lang w:val="en-US" w:eastAsia="zh-CN"/>
        </w:rPr>
        <w:t>不</w:t>
      </w:r>
      <w:r w:rsidRPr="00435A0B">
        <w:rPr>
          <w:rFonts w:hint="eastAsia"/>
          <w:szCs w:val="24"/>
          <w:lang w:val="en-US" w:eastAsia="zh-CN"/>
        </w:rPr>
        <w:t>恰当的；</w:t>
      </w:r>
    </w:p>
    <w:p w14:paraId="682AAFAB" w14:textId="77777777" w:rsidR="00F806B2" w:rsidRPr="00435A0B" w:rsidRDefault="00F806B2" w:rsidP="00F806B2">
      <w:pPr>
        <w:rPr>
          <w:szCs w:val="24"/>
          <w:lang w:eastAsia="zh-CN"/>
        </w:rPr>
      </w:pPr>
      <w:r w:rsidRPr="00435A0B">
        <w:rPr>
          <w:i/>
          <w:szCs w:val="24"/>
          <w:lang w:eastAsia="zh-CN"/>
        </w:rPr>
        <w:t>f)</w:t>
      </w:r>
      <w:r w:rsidRPr="00435A0B">
        <w:rPr>
          <w:szCs w:val="24"/>
          <w:lang w:eastAsia="zh-CN"/>
        </w:rPr>
        <w:tab/>
      </w:r>
      <w:r w:rsidRPr="00435A0B">
        <w:rPr>
          <w:rFonts w:hint="eastAsia"/>
          <w:szCs w:val="24"/>
          <w:lang w:val="en-US" w:eastAsia="zh-CN"/>
        </w:rPr>
        <w:t>第</w:t>
      </w:r>
      <w:r w:rsidRPr="00435A0B">
        <w:rPr>
          <w:b/>
          <w:szCs w:val="24"/>
          <w:lang w:val="en-US" w:eastAsia="zh-CN"/>
        </w:rPr>
        <w:t>11.49</w:t>
      </w:r>
      <w:r w:rsidRPr="00435A0B">
        <w:rPr>
          <w:rFonts w:hint="eastAsia"/>
          <w:szCs w:val="24"/>
          <w:lang w:val="en-US" w:eastAsia="zh-CN"/>
        </w:rPr>
        <w:t>款处理卫星网络空间电台或非对地静止卫星系统频率指配的暂停</w:t>
      </w:r>
      <w:r>
        <w:rPr>
          <w:rFonts w:hint="eastAsia"/>
          <w:szCs w:val="24"/>
          <w:lang w:val="en-US" w:eastAsia="zh-CN"/>
        </w:rPr>
        <w:t>使用</w:t>
      </w:r>
      <w:r w:rsidRPr="00435A0B">
        <w:rPr>
          <w:rFonts w:hint="eastAsia"/>
          <w:szCs w:val="24"/>
          <w:lang w:val="en-US" w:eastAsia="zh-CN"/>
        </w:rPr>
        <w:t>问题，</w:t>
      </w:r>
    </w:p>
    <w:p w14:paraId="48A22D41" w14:textId="77777777" w:rsidR="00F806B2" w:rsidRPr="00435A0B" w:rsidRDefault="00F806B2" w:rsidP="00F806B2">
      <w:pPr>
        <w:pStyle w:val="Call"/>
        <w:rPr>
          <w:lang w:val="en-US" w:eastAsia="zh-CN"/>
        </w:rPr>
      </w:pPr>
      <w:r w:rsidRPr="00435A0B">
        <w:rPr>
          <w:rFonts w:hint="eastAsia"/>
          <w:lang w:val="en-US" w:eastAsia="zh-CN"/>
        </w:rPr>
        <w:t>进一</w:t>
      </w:r>
      <w:r w:rsidRPr="00435A0B">
        <w:rPr>
          <w:lang w:val="en-US" w:eastAsia="zh-CN"/>
        </w:rPr>
        <w:t>步认识到</w:t>
      </w:r>
    </w:p>
    <w:p w14:paraId="10AEF34E" w14:textId="2D50909D" w:rsidR="00F806B2" w:rsidRPr="003A3F22" w:rsidRDefault="00F806B2" w:rsidP="00F806B2">
      <w:pPr>
        <w:ind w:firstLineChars="200" w:firstLine="480"/>
        <w:rPr>
          <w:szCs w:val="24"/>
          <w:lang w:val="en-US" w:eastAsia="zh-CN"/>
        </w:rPr>
      </w:pPr>
      <w:r w:rsidRPr="00435A0B">
        <w:rPr>
          <w:rFonts w:hint="eastAsia"/>
          <w:szCs w:val="24"/>
          <w:lang w:val="en-US" w:eastAsia="zh-CN"/>
        </w:rPr>
        <w:t>本决议涉及</w:t>
      </w:r>
      <w:r w:rsidRPr="00435A0B">
        <w:rPr>
          <w:rFonts w:ascii="STKaiti" w:eastAsia="STKaiti" w:hAnsi="STKaiti" w:hint="eastAsia"/>
          <w:iCs/>
          <w:szCs w:val="24"/>
          <w:lang w:val="en-US" w:eastAsia="zh-CN"/>
        </w:rPr>
        <w:t>做出</w:t>
      </w:r>
      <w:r w:rsidRPr="00435A0B">
        <w:rPr>
          <w:rFonts w:ascii="STKaiti" w:eastAsia="STKaiti" w:hAnsi="STKaiti"/>
          <w:iCs/>
          <w:szCs w:val="24"/>
          <w:lang w:val="en-US" w:eastAsia="zh-CN"/>
        </w:rPr>
        <w:t>决议</w:t>
      </w:r>
      <w:r w:rsidRPr="00435A0B">
        <w:rPr>
          <w:rFonts w:hint="eastAsia"/>
          <w:szCs w:val="24"/>
          <w:lang w:val="en-US" w:eastAsia="zh-CN"/>
        </w:rPr>
        <w:t>1</w:t>
      </w:r>
      <w:r w:rsidRPr="00435A0B">
        <w:rPr>
          <w:rFonts w:hint="eastAsia"/>
          <w:szCs w:val="24"/>
          <w:lang w:val="en-US" w:eastAsia="zh-CN"/>
        </w:rPr>
        <w:t>适用</w:t>
      </w:r>
      <w:r w:rsidR="00BB344F">
        <w:rPr>
          <w:rFonts w:hint="eastAsia"/>
          <w:szCs w:val="24"/>
          <w:lang w:val="en-US" w:eastAsia="zh-CN"/>
        </w:rPr>
        <w:t>的某些频段和业务中</w:t>
      </w:r>
      <w:r w:rsidRPr="003E6119">
        <w:rPr>
          <w:rFonts w:hint="eastAsia"/>
          <w:szCs w:val="24"/>
          <w:lang w:val="en-US" w:eastAsia="zh-CN"/>
        </w:rPr>
        <w:t>的</w:t>
      </w:r>
      <w:r>
        <w:rPr>
          <w:rFonts w:hint="eastAsia"/>
          <w:szCs w:val="24"/>
          <w:lang w:val="en-US" w:eastAsia="zh-CN"/>
        </w:rPr>
        <w:t>非对</w:t>
      </w:r>
      <w:r>
        <w:rPr>
          <w:szCs w:val="24"/>
          <w:lang w:val="en-US" w:eastAsia="zh-CN"/>
        </w:rPr>
        <w:t>地</w:t>
      </w:r>
      <w:r>
        <w:rPr>
          <w:rFonts w:hint="eastAsia"/>
          <w:szCs w:val="24"/>
          <w:lang w:val="en-US" w:eastAsia="zh-CN"/>
        </w:rPr>
        <w:t>静止轨道系统。</w:t>
      </w:r>
      <w:r w:rsidR="00593330">
        <w:rPr>
          <w:rFonts w:hint="eastAsia"/>
          <w:szCs w:val="24"/>
          <w:lang w:val="en-US" w:eastAsia="zh-CN"/>
        </w:rPr>
        <w:t>确定</w:t>
      </w:r>
      <w:r>
        <w:rPr>
          <w:rFonts w:hint="eastAsia"/>
          <w:szCs w:val="24"/>
          <w:lang w:val="en-US" w:eastAsia="zh-CN"/>
        </w:rPr>
        <w:t>非对</w:t>
      </w:r>
      <w:r>
        <w:rPr>
          <w:szCs w:val="24"/>
          <w:lang w:val="en-US" w:eastAsia="zh-CN"/>
        </w:rPr>
        <w:t>地</w:t>
      </w:r>
      <w:r>
        <w:rPr>
          <w:rFonts w:hint="eastAsia"/>
          <w:szCs w:val="24"/>
          <w:lang w:val="en-US" w:eastAsia="zh-CN"/>
        </w:rPr>
        <w:t>静止轨道系统</w:t>
      </w:r>
      <w:r w:rsidRPr="003E6119">
        <w:rPr>
          <w:rFonts w:hint="eastAsia"/>
          <w:szCs w:val="24"/>
          <w:lang w:val="en-US" w:eastAsia="zh-CN"/>
        </w:rPr>
        <w:t>通知的所需特性</w:t>
      </w:r>
      <w:r>
        <w:rPr>
          <w:rFonts w:hint="eastAsia"/>
          <w:szCs w:val="24"/>
          <w:lang w:val="en-US" w:eastAsia="zh-CN"/>
        </w:rPr>
        <w:t>是否</w:t>
      </w:r>
      <w:r>
        <w:rPr>
          <w:szCs w:val="24"/>
          <w:lang w:val="en-US" w:eastAsia="zh-CN"/>
        </w:rPr>
        <w:t>符合</w:t>
      </w:r>
      <w:r w:rsidR="00593330">
        <w:rPr>
          <w:rFonts w:hint="eastAsia"/>
          <w:szCs w:val="24"/>
          <w:lang w:val="en-US" w:eastAsia="zh-CN"/>
        </w:rPr>
        <w:t>本决议附件</w:t>
      </w:r>
      <w:r w:rsidR="00593330">
        <w:rPr>
          <w:rFonts w:hint="eastAsia"/>
          <w:szCs w:val="24"/>
          <w:lang w:val="en-US" w:eastAsia="zh-CN"/>
        </w:rPr>
        <w:t>1</w:t>
      </w:r>
      <w:r w:rsidR="00593330">
        <w:rPr>
          <w:rFonts w:hint="eastAsia"/>
          <w:szCs w:val="24"/>
          <w:lang w:val="en-US" w:eastAsia="zh-CN"/>
        </w:rPr>
        <w:t>所述之外、附录</w:t>
      </w:r>
      <w:r w:rsidR="00593330">
        <w:rPr>
          <w:rFonts w:hint="eastAsia"/>
          <w:szCs w:val="24"/>
          <w:lang w:val="en-US" w:eastAsia="zh-CN"/>
        </w:rPr>
        <w:t>4</w:t>
      </w:r>
      <w:r w:rsidR="00593330">
        <w:rPr>
          <w:rFonts w:hint="eastAsia"/>
          <w:szCs w:val="24"/>
          <w:lang w:val="en-US" w:eastAsia="zh-CN"/>
        </w:rPr>
        <w:t>规定的</w:t>
      </w:r>
      <w:r>
        <w:rPr>
          <w:rFonts w:hint="eastAsia"/>
          <w:szCs w:val="24"/>
          <w:lang w:val="en-US" w:eastAsia="zh-CN"/>
        </w:rPr>
        <w:t>要求不属于</w:t>
      </w:r>
      <w:r w:rsidRPr="003E6119">
        <w:rPr>
          <w:rFonts w:hint="eastAsia"/>
          <w:szCs w:val="24"/>
          <w:lang w:val="en-US" w:eastAsia="zh-CN"/>
        </w:rPr>
        <w:t>本决议的范围，</w:t>
      </w:r>
    </w:p>
    <w:p w14:paraId="22B89EE6" w14:textId="77777777" w:rsidR="00F806B2" w:rsidRPr="003930E0" w:rsidRDefault="00F806B2" w:rsidP="00F806B2">
      <w:pPr>
        <w:pStyle w:val="Call"/>
        <w:rPr>
          <w:lang w:val="en-US" w:eastAsia="zh-CN"/>
        </w:rPr>
      </w:pPr>
      <w:r w:rsidRPr="003930E0">
        <w:rPr>
          <w:rFonts w:hint="eastAsia"/>
          <w:lang w:val="en-US" w:eastAsia="zh-CN"/>
        </w:rPr>
        <w:t>注意</w:t>
      </w:r>
      <w:r w:rsidRPr="003930E0">
        <w:rPr>
          <w:lang w:val="en-US" w:eastAsia="zh-CN"/>
        </w:rPr>
        <w:t>到</w:t>
      </w:r>
    </w:p>
    <w:p w14:paraId="1FB4B3CD" w14:textId="77777777" w:rsidR="00F806B2" w:rsidRPr="003A3F22" w:rsidRDefault="00F806B2" w:rsidP="00F806B2">
      <w:pPr>
        <w:keepNext/>
        <w:ind w:firstLineChars="200" w:firstLine="480"/>
        <w:rPr>
          <w:szCs w:val="24"/>
          <w:lang w:val="en-US" w:eastAsia="zh-CN"/>
        </w:rPr>
      </w:pPr>
      <w:r>
        <w:rPr>
          <w:rFonts w:hint="eastAsia"/>
          <w:szCs w:val="24"/>
          <w:lang w:val="en-US" w:eastAsia="zh-CN"/>
        </w:rPr>
        <w:t>在本</w:t>
      </w:r>
      <w:r>
        <w:rPr>
          <w:szCs w:val="24"/>
          <w:lang w:val="en-US" w:eastAsia="zh-CN"/>
        </w:rPr>
        <w:t>决议</w:t>
      </w:r>
      <w:r>
        <w:rPr>
          <w:rFonts w:hint="eastAsia"/>
          <w:szCs w:val="24"/>
          <w:lang w:val="en-US" w:eastAsia="zh-CN"/>
        </w:rPr>
        <w:t>中：</w:t>
      </w:r>
    </w:p>
    <w:p w14:paraId="72627591" w14:textId="77777777" w:rsidR="00F806B2" w:rsidRPr="00A065BA" w:rsidRDefault="00F806B2" w:rsidP="00A065BA">
      <w:pPr>
        <w:pStyle w:val="enumlev1"/>
        <w:rPr>
          <w:szCs w:val="24"/>
          <w:lang w:val="en-US" w:eastAsia="zh-CN"/>
        </w:rPr>
      </w:pPr>
      <w:bookmarkStart w:id="123" w:name="OLE_LINK80"/>
      <w:bookmarkStart w:id="124" w:name="OLE_LINK81"/>
      <w:r w:rsidRPr="00A065BA">
        <w:rPr>
          <w:szCs w:val="24"/>
          <w:lang w:val="en-US" w:eastAsia="zh-CN"/>
        </w:rPr>
        <w:t>−</w:t>
      </w:r>
      <w:r w:rsidRPr="00A065BA">
        <w:rPr>
          <w:szCs w:val="24"/>
          <w:lang w:val="en-US" w:eastAsia="zh-CN"/>
        </w:rPr>
        <w:tab/>
      </w:r>
      <w:r w:rsidRPr="00A065BA">
        <w:rPr>
          <w:rFonts w:hint="eastAsia"/>
          <w:szCs w:val="24"/>
          <w:lang w:val="en-US" w:eastAsia="zh-CN"/>
        </w:rPr>
        <w:t>“频率指配”一词被理解为在某</w:t>
      </w:r>
      <w:r w:rsidRPr="00A065BA">
        <w:rPr>
          <w:szCs w:val="24"/>
          <w:lang w:val="en-US" w:eastAsia="zh-CN"/>
        </w:rPr>
        <w:t>个</w:t>
      </w:r>
      <w:r w:rsidRPr="00A065BA">
        <w:rPr>
          <w:rFonts w:hint="eastAsia"/>
          <w:szCs w:val="24"/>
          <w:lang w:val="en-US" w:eastAsia="zh-CN"/>
        </w:rPr>
        <w:t>非对</w:t>
      </w:r>
      <w:r w:rsidRPr="00A065BA">
        <w:rPr>
          <w:szCs w:val="24"/>
          <w:lang w:val="en-US" w:eastAsia="zh-CN"/>
        </w:rPr>
        <w:t>地</w:t>
      </w:r>
      <w:r w:rsidRPr="00A065BA">
        <w:rPr>
          <w:rFonts w:hint="eastAsia"/>
          <w:szCs w:val="24"/>
          <w:lang w:val="en-US" w:eastAsia="zh-CN"/>
        </w:rPr>
        <w:t>静止卫星系统的空间电台的</w:t>
      </w:r>
      <w:bookmarkStart w:id="125" w:name="_Hlk521772800"/>
      <w:r w:rsidRPr="00A065BA">
        <w:rPr>
          <w:rFonts w:hint="eastAsia"/>
          <w:szCs w:val="24"/>
          <w:lang w:val="en-US" w:eastAsia="zh-CN"/>
        </w:rPr>
        <w:t>频率指配</w:t>
      </w:r>
      <w:bookmarkEnd w:id="125"/>
      <w:r w:rsidRPr="00A065BA">
        <w:rPr>
          <w:rFonts w:hint="eastAsia"/>
          <w:szCs w:val="24"/>
          <w:lang w:val="en-US" w:eastAsia="zh-CN"/>
        </w:rPr>
        <w:t>；</w:t>
      </w:r>
    </w:p>
    <w:p w14:paraId="4645416C" w14:textId="507C2AC6" w:rsidR="00F806B2" w:rsidRPr="00435A0B" w:rsidRDefault="00F806B2" w:rsidP="00F806B2">
      <w:pPr>
        <w:pStyle w:val="enumlev1"/>
        <w:rPr>
          <w:szCs w:val="24"/>
          <w:lang w:eastAsia="zh-CN"/>
        </w:rPr>
      </w:pPr>
      <w:r w:rsidRPr="00435A0B">
        <w:rPr>
          <w:lang w:eastAsia="zh-CN"/>
        </w:rPr>
        <w:t>–</w:t>
      </w:r>
      <w:r w:rsidRPr="00435A0B">
        <w:rPr>
          <w:lang w:eastAsia="zh-CN"/>
        </w:rPr>
        <w:tab/>
      </w:r>
      <w:r w:rsidRPr="00A065BA">
        <w:rPr>
          <w:rFonts w:hint="eastAsia"/>
          <w:szCs w:val="24"/>
          <w:lang w:val="en-US" w:eastAsia="zh-CN"/>
        </w:rPr>
        <w:t>“通知轨道面”</w:t>
      </w:r>
      <w:r w:rsidRPr="00435A0B">
        <w:rPr>
          <w:rStyle w:val="Appref"/>
          <w:rFonts w:hint="eastAsia"/>
          <w:lang w:eastAsia="zh-CN"/>
        </w:rPr>
        <w:t>一词是指在向无线电通信局提供的非对地静止轨道系统频率指配的最新提前公布、协调或通知资料中该系统的轨道面，它具有附录</w:t>
      </w:r>
      <w:r w:rsidRPr="00435A0B">
        <w:rPr>
          <w:rStyle w:val="Appref"/>
          <w:rFonts w:hint="eastAsia"/>
          <w:lang w:eastAsia="zh-CN"/>
        </w:rPr>
        <w:t>4</w:t>
      </w:r>
      <w:r w:rsidRPr="00435A0B">
        <w:rPr>
          <w:rStyle w:val="Appref"/>
          <w:rFonts w:hint="eastAsia"/>
          <w:lang w:eastAsia="zh-CN"/>
        </w:rPr>
        <w:t>附件</w:t>
      </w:r>
      <w:r w:rsidRPr="00435A0B">
        <w:rPr>
          <w:rStyle w:val="Appref"/>
          <w:rFonts w:hint="eastAsia"/>
          <w:lang w:eastAsia="zh-CN"/>
        </w:rPr>
        <w:t>2</w:t>
      </w:r>
      <w:r w:rsidRPr="00435A0B">
        <w:rPr>
          <w:rStyle w:val="Appref"/>
          <w:rFonts w:hint="eastAsia"/>
          <w:lang w:eastAsia="zh-CN"/>
        </w:rPr>
        <w:t>表</w:t>
      </w:r>
      <w:r w:rsidRPr="00435A0B">
        <w:rPr>
          <w:rStyle w:val="Appref"/>
          <w:rFonts w:hint="eastAsia"/>
          <w:lang w:eastAsia="zh-CN"/>
        </w:rPr>
        <w:t>A</w:t>
      </w:r>
      <w:r w:rsidRPr="00435A0B">
        <w:rPr>
          <w:rStyle w:val="Appref"/>
          <w:rFonts w:hint="eastAsia"/>
          <w:lang w:eastAsia="zh-CN"/>
        </w:rPr>
        <w:t>中第</w:t>
      </w:r>
      <w:r w:rsidRPr="00435A0B">
        <w:rPr>
          <w:rStyle w:val="Appref"/>
          <w:rFonts w:hint="eastAsia"/>
          <w:lang w:eastAsia="zh-CN"/>
        </w:rPr>
        <w:t>A.4.b.4.a</w:t>
      </w:r>
      <w:r w:rsidRPr="00435A0B">
        <w:rPr>
          <w:rStyle w:val="Appref"/>
          <w:rFonts w:hint="eastAsia"/>
          <w:lang w:eastAsia="zh-CN"/>
        </w:rPr>
        <w:t>至</w:t>
      </w:r>
      <w:r w:rsidRPr="00435A0B">
        <w:rPr>
          <w:rStyle w:val="Appref"/>
          <w:rFonts w:hint="eastAsia"/>
          <w:lang w:eastAsia="zh-CN"/>
        </w:rPr>
        <w:t>A.4.b.4.f</w:t>
      </w:r>
      <w:r w:rsidRPr="00435A0B">
        <w:rPr>
          <w:rStyle w:val="Appref"/>
          <w:rFonts w:hint="eastAsia"/>
          <w:lang w:eastAsia="zh-CN"/>
        </w:rPr>
        <w:t>项</w:t>
      </w:r>
      <w:r w:rsidR="00542806">
        <w:rPr>
          <w:rStyle w:val="Appref"/>
          <w:rFonts w:hint="eastAsia"/>
          <w:lang w:eastAsia="zh-CN"/>
        </w:rPr>
        <w:t>、</w:t>
      </w:r>
      <w:r w:rsidR="00542806" w:rsidRPr="007548A6">
        <w:rPr>
          <w:lang w:eastAsia="zh-CN"/>
        </w:rPr>
        <w:t>A.4.b.5.c</w:t>
      </w:r>
      <w:r w:rsidR="00542806">
        <w:rPr>
          <w:rFonts w:hint="eastAsia"/>
          <w:lang w:eastAsia="zh-CN"/>
        </w:rPr>
        <w:t>项</w:t>
      </w:r>
      <w:r w:rsidR="00542806" w:rsidRPr="00435A0B">
        <w:rPr>
          <w:rStyle w:val="Appref"/>
          <w:rFonts w:hint="eastAsia"/>
          <w:lang w:eastAsia="zh-CN"/>
        </w:rPr>
        <w:t>（仅适用于远地点和近地点高度不同的轨道）</w:t>
      </w:r>
      <w:r w:rsidRPr="00435A0B">
        <w:rPr>
          <w:rStyle w:val="Appref"/>
          <w:rFonts w:hint="eastAsia"/>
          <w:lang w:eastAsia="zh-CN"/>
        </w:rPr>
        <w:t>的一般特性；</w:t>
      </w:r>
    </w:p>
    <w:p w14:paraId="69EBAEEA" w14:textId="77777777" w:rsidR="00F806B2" w:rsidRPr="00435A0B" w:rsidRDefault="00F806B2" w:rsidP="00F806B2">
      <w:pPr>
        <w:pStyle w:val="enumlev1"/>
        <w:rPr>
          <w:szCs w:val="24"/>
          <w:lang w:val="en-US" w:eastAsia="zh-CN"/>
        </w:rPr>
      </w:pPr>
      <w:r w:rsidRPr="00435A0B">
        <w:rPr>
          <w:szCs w:val="24"/>
          <w:lang w:val="en-US" w:eastAsia="zh-CN"/>
        </w:rPr>
        <w:t>−</w:t>
      </w:r>
      <w:r w:rsidRPr="00435A0B">
        <w:rPr>
          <w:szCs w:val="24"/>
          <w:lang w:val="en-US" w:eastAsia="zh-CN"/>
        </w:rPr>
        <w:tab/>
      </w:r>
      <w:bookmarkStart w:id="126" w:name="OLE_LINK82"/>
      <w:bookmarkEnd w:id="123"/>
      <w:bookmarkEnd w:id="124"/>
      <w:r w:rsidRPr="00435A0B">
        <w:rPr>
          <w:rFonts w:hint="eastAsia"/>
          <w:szCs w:val="24"/>
          <w:lang w:val="en-US" w:eastAsia="zh-CN"/>
        </w:rPr>
        <w:t>“卫星总数”</w:t>
      </w:r>
      <w:bookmarkEnd w:id="126"/>
      <w:r w:rsidRPr="00435A0B">
        <w:rPr>
          <w:rFonts w:hint="eastAsia"/>
          <w:szCs w:val="24"/>
          <w:lang w:val="en-US" w:eastAsia="zh-CN"/>
        </w:rPr>
        <w:t>被理解为附录</w:t>
      </w:r>
      <w:r w:rsidRPr="00435A0B">
        <w:rPr>
          <w:rFonts w:hint="eastAsia"/>
          <w:b/>
          <w:szCs w:val="24"/>
          <w:lang w:val="en-US" w:eastAsia="zh-CN"/>
        </w:rPr>
        <w:t>4</w:t>
      </w:r>
      <w:r w:rsidRPr="00435A0B">
        <w:rPr>
          <w:rFonts w:hint="eastAsia"/>
          <w:szCs w:val="24"/>
          <w:lang w:val="en-US" w:eastAsia="zh-CN"/>
        </w:rPr>
        <w:t>与通知的轨道面有关的数据项</w:t>
      </w:r>
      <w:r w:rsidRPr="00435A0B">
        <w:rPr>
          <w:rFonts w:hint="eastAsia"/>
          <w:szCs w:val="24"/>
          <w:lang w:val="en-US" w:eastAsia="zh-CN"/>
        </w:rPr>
        <w:t>A.4.b.4.b</w:t>
      </w:r>
      <w:r w:rsidRPr="00435A0B">
        <w:rPr>
          <w:rFonts w:hint="eastAsia"/>
          <w:szCs w:val="24"/>
          <w:lang w:val="en-US" w:eastAsia="zh-CN"/>
        </w:rPr>
        <w:t>各种数值之和，</w:t>
      </w:r>
    </w:p>
    <w:p w14:paraId="11A22951" w14:textId="77777777" w:rsidR="00F806B2" w:rsidRPr="00435A0B" w:rsidRDefault="00F806B2" w:rsidP="00F806B2">
      <w:pPr>
        <w:pStyle w:val="Call"/>
        <w:rPr>
          <w:szCs w:val="24"/>
          <w:lang w:val="en-US" w:eastAsia="zh-CN"/>
        </w:rPr>
      </w:pPr>
      <w:r w:rsidRPr="00435A0B">
        <w:rPr>
          <w:rFonts w:hint="eastAsia"/>
          <w:szCs w:val="24"/>
          <w:lang w:val="en-US" w:eastAsia="zh-CN"/>
        </w:rPr>
        <w:t>做出决议</w:t>
      </w:r>
    </w:p>
    <w:p w14:paraId="1517C7E5" w14:textId="468D62B4" w:rsidR="00F806B2" w:rsidRPr="00435A0B" w:rsidRDefault="00F806B2" w:rsidP="00F806B2">
      <w:pPr>
        <w:rPr>
          <w:color w:val="000000"/>
          <w:szCs w:val="24"/>
          <w:lang w:val="en-US" w:eastAsia="zh-CN"/>
        </w:rPr>
      </w:pPr>
      <w:r w:rsidRPr="00435A0B">
        <w:rPr>
          <w:szCs w:val="24"/>
          <w:lang w:val="en-US" w:eastAsia="zh-CN"/>
        </w:rPr>
        <w:t>1</w:t>
      </w:r>
      <w:r w:rsidRPr="00435A0B">
        <w:rPr>
          <w:szCs w:val="24"/>
          <w:lang w:val="en-US" w:eastAsia="zh-CN"/>
        </w:rPr>
        <w:tab/>
      </w:r>
      <w:r w:rsidRPr="00435A0B">
        <w:rPr>
          <w:rFonts w:hint="eastAsia"/>
          <w:szCs w:val="24"/>
          <w:lang w:val="en-US" w:eastAsia="zh-CN"/>
        </w:rPr>
        <w:t>本决议适用于非对地静止卫星系统频率指配</w:t>
      </w:r>
      <w:r w:rsidR="00542806" w:rsidRPr="00435A0B">
        <w:rPr>
          <w:rFonts w:hint="eastAsia"/>
          <w:szCs w:val="24"/>
          <w:lang w:val="en-US" w:eastAsia="zh-CN"/>
        </w:rPr>
        <w:t>根据第</w:t>
      </w:r>
      <w:r w:rsidR="00542806" w:rsidRPr="00435A0B">
        <w:rPr>
          <w:rFonts w:hint="eastAsia"/>
          <w:b/>
          <w:szCs w:val="24"/>
          <w:lang w:val="en-US" w:eastAsia="zh-CN"/>
        </w:rPr>
        <w:t>11.44</w:t>
      </w:r>
      <w:r w:rsidR="00542806" w:rsidRPr="00435A0B">
        <w:rPr>
          <w:rFonts w:hint="eastAsia"/>
          <w:szCs w:val="24"/>
          <w:lang w:val="en-US" w:eastAsia="zh-CN"/>
        </w:rPr>
        <w:t>和</w:t>
      </w:r>
      <w:r w:rsidR="00542806" w:rsidRPr="00435A0B">
        <w:rPr>
          <w:szCs w:val="24"/>
          <w:lang w:val="en-US" w:eastAsia="zh-CN"/>
        </w:rPr>
        <w:t>[</w:t>
      </w:r>
      <w:r w:rsidR="00542806" w:rsidRPr="00435A0B">
        <w:rPr>
          <w:rFonts w:hint="eastAsia"/>
          <w:szCs w:val="24"/>
          <w:lang w:val="en-US" w:eastAsia="zh-CN"/>
        </w:rPr>
        <w:t>MOD</w:t>
      </w:r>
      <w:r w:rsidR="00542806" w:rsidRPr="00435A0B">
        <w:rPr>
          <w:szCs w:val="24"/>
          <w:lang w:val="en-US" w:eastAsia="zh-CN"/>
        </w:rPr>
        <w:t>]</w:t>
      </w:r>
      <w:r w:rsidR="00542806" w:rsidRPr="00435A0B">
        <w:rPr>
          <w:rFonts w:hint="eastAsia"/>
          <w:szCs w:val="24"/>
          <w:lang w:val="en-US" w:eastAsia="zh-CN"/>
        </w:rPr>
        <w:t xml:space="preserve"> </w:t>
      </w:r>
      <w:r w:rsidR="00542806" w:rsidRPr="00435A0B">
        <w:rPr>
          <w:rFonts w:hint="eastAsia"/>
          <w:b/>
          <w:szCs w:val="24"/>
          <w:lang w:val="en-US" w:eastAsia="zh-CN"/>
        </w:rPr>
        <w:t>11.44</w:t>
      </w:r>
      <w:r w:rsidR="00542806" w:rsidRPr="00435A0B">
        <w:rPr>
          <w:b/>
          <w:szCs w:val="24"/>
          <w:lang w:val="en-US" w:eastAsia="zh-CN"/>
        </w:rPr>
        <w:t>C</w:t>
      </w:r>
      <w:r w:rsidR="00542806" w:rsidRPr="00435A0B">
        <w:rPr>
          <w:rFonts w:hint="eastAsia"/>
          <w:szCs w:val="24"/>
          <w:lang w:val="en-US" w:eastAsia="zh-CN"/>
        </w:rPr>
        <w:t>款</w:t>
      </w:r>
      <w:r w:rsidRPr="00435A0B">
        <w:rPr>
          <w:rFonts w:hint="eastAsia"/>
          <w:szCs w:val="24"/>
          <w:lang w:val="en-US" w:eastAsia="zh-CN"/>
        </w:rPr>
        <w:t>的</w:t>
      </w:r>
      <w:r w:rsidR="00542806">
        <w:rPr>
          <w:rFonts w:hint="eastAsia"/>
          <w:szCs w:val="24"/>
          <w:lang w:val="en-US" w:eastAsia="zh-CN"/>
        </w:rPr>
        <w:t>启用</w:t>
      </w:r>
      <w:r w:rsidRPr="00435A0B">
        <w:rPr>
          <w:rFonts w:hint="eastAsia"/>
          <w:szCs w:val="24"/>
          <w:lang w:val="en-US" w:eastAsia="zh-CN"/>
        </w:rPr>
        <w:t>，针对下表所列的频段和业务：</w:t>
      </w:r>
    </w:p>
    <w:p w14:paraId="0B8BCEC1" w14:textId="77777777" w:rsidR="00F806B2" w:rsidRPr="00435A0B" w:rsidRDefault="00F806B2" w:rsidP="00F806B2">
      <w:pPr>
        <w:pStyle w:val="Tabletitle"/>
        <w:spacing w:before="240"/>
        <w:rPr>
          <w:lang w:eastAsia="zh-CN"/>
        </w:rPr>
      </w:pPr>
      <w:r w:rsidRPr="00435A0B">
        <w:rPr>
          <w:lang w:val="en-US" w:eastAsia="zh-CN"/>
        </w:rPr>
        <w:t>应用</w:t>
      </w:r>
      <w:r w:rsidRPr="00435A0B">
        <w:rPr>
          <w:rFonts w:hint="eastAsia"/>
          <w:lang w:val="en-US" w:eastAsia="zh-CN"/>
        </w:rPr>
        <w:t>基</w:t>
      </w:r>
      <w:r w:rsidRPr="00435A0B">
        <w:rPr>
          <w:lang w:val="en-US" w:eastAsia="zh-CN"/>
        </w:rPr>
        <w:t>于里程碑方法的频段和业务</w:t>
      </w:r>
    </w:p>
    <w:tbl>
      <w:tblPr>
        <w:tblW w:w="0" w:type="auto"/>
        <w:jc w:val="center"/>
        <w:tblLook w:val="04A0" w:firstRow="1" w:lastRow="0" w:firstColumn="1" w:lastColumn="0" w:noHBand="0" w:noVBand="1"/>
      </w:tblPr>
      <w:tblGrid>
        <w:gridCol w:w="1555"/>
        <w:gridCol w:w="2598"/>
        <w:gridCol w:w="2598"/>
        <w:gridCol w:w="2599"/>
      </w:tblGrid>
      <w:tr w:rsidR="00F806B2" w:rsidRPr="00435A0B" w14:paraId="703E5EE3" w14:textId="77777777" w:rsidTr="00C85A16">
        <w:trPr>
          <w:cantSplit/>
          <w:tblHeader/>
          <w:jc w:val="center"/>
        </w:trPr>
        <w:tc>
          <w:tcPr>
            <w:tcW w:w="1555" w:type="dxa"/>
            <w:vMerge w:val="restart"/>
            <w:tcBorders>
              <w:top w:val="single" w:sz="4" w:space="0" w:color="auto"/>
              <w:left w:val="single" w:sz="4" w:space="0" w:color="auto"/>
              <w:right w:val="single" w:sz="4" w:space="0" w:color="auto"/>
            </w:tcBorders>
            <w:shd w:val="clear" w:color="auto" w:fill="DAEEF3" w:themeFill="accent5" w:themeFillTint="33"/>
          </w:tcPr>
          <w:p w14:paraId="0D877F8F" w14:textId="77777777" w:rsidR="00F806B2" w:rsidRPr="00435A0B" w:rsidRDefault="00F806B2" w:rsidP="00F806B2">
            <w:pPr>
              <w:pStyle w:val="Tablehead"/>
            </w:pPr>
            <w:r w:rsidRPr="00435A0B">
              <w:rPr>
                <w:rFonts w:hint="eastAsia"/>
                <w:lang w:val="en-US" w:eastAsia="zh-CN"/>
              </w:rPr>
              <w:t>频段（</w:t>
            </w:r>
            <w:r w:rsidRPr="00435A0B">
              <w:rPr>
                <w:lang w:val="en-US"/>
              </w:rPr>
              <w:t>GHz</w:t>
            </w:r>
            <w:r w:rsidRPr="00435A0B">
              <w:rPr>
                <w:rFonts w:hint="eastAsia"/>
                <w:lang w:val="en-US" w:eastAsia="zh-CN"/>
              </w:rPr>
              <w:t>）</w:t>
            </w:r>
          </w:p>
        </w:tc>
        <w:tc>
          <w:tcPr>
            <w:tcW w:w="779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2354254" w14:textId="77777777" w:rsidR="00F806B2" w:rsidRPr="00435A0B" w:rsidRDefault="00F806B2" w:rsidP="00F806B2">
            <w:pPr>
              <w:pStyle w:val="Tablehead"/>
            </w:pPr>
            <w:r w:rsidRPr="00435A0B">
              <w:rPr>
                <w:rFonts w:hint="eastAsia"/>
                <w:lang w:val="en-US" w:eastAsia="zh-CN"/>
              </w:rPr>
              <w:t>空间无线电通信业务</w:t>
            </w:r>
          </w:p>
        </w:tc>
      </w:tr>
      <w:tr w:rsidR="00F806B2" w:rsidRPr="00435A0B" w14:paraId="404792C5" w14:textId="77777777" w:rsidTr="00C85A16">
        <w:trPr>
          <w:cantSplit/>
          <w:tblHeader/>
          <w:jc w:val="center"/>
        </w:trPr>
        <w:tc>
          <w:tcPr>
            <w:tcW w:w="1555" w:type="dxa"/>
            <w:vMerge/>
            <w:tcBorders>
              <w:left w:val="single" w:sz="4" w:space="0" w:color="auto"/>
              <w:bottom w:val="single" w:sz="4" w:space="0" w:color="auto"/>
              <w:right w:val="single" w:sz="4" w:space="0" w:color="auto"/>
            </w:tcBorders>
            <w:shd w:val="clear" w:color="auto" w:fill="DAEEF3" w:themeFill="accent5" w:themeFillTint="33"/>
          </w:tcPr>
          <w:p w14:paraId="23CB2A85" w14:textId="77777777" w:rsidR="00F806B2" w:rsidRPr="00435A0B" w:rsidRDefault="00F806B2" w:rsidP="00F806B2">
            <w:pPr>
              <w:pStyle w:val="Tablehead"/>
            </w:pPr>
          </w:p>
        </w:tc>
        <w:tc>
          <w:tcPr>
            <w:tcW w:w="259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42AF420" w14:textId="77777777" w:rsidR="00F806B2" w:rsidRPr="00435A0B" w:rsidRDefault="00F806B2" w:rsidP="00F806B2">
            <w:pPr>
              <w:pStyle w:val="Tablehead"/>
              <w:keepLines/>
              <w:tabs>
                <w:tab w:val="left" w:leader="dot" w:pos="7938"/>
                <w:tab w:val="center" w:pos="9526"/>
              </w:tabs>
              <w:ind w:left="567" w:hanging="567"/>
              <w:rPr>
                <w:lang w:eastAsia="zh-CN"/>
              </w:rPr>
            </w:pPr>
            <w:r w:rsidRPr="00435A0B">
              <w:t>1</w:t>
            </w:r>
            <w:r w:rsidRPr="00435A0B">
              <w:rPr>
                <w:rFonts w:hint="eastAsia"/>
                <w:lang w:eastAsia="zh-CN"/>
              </w:rPr>
              <w:t>区</w:t>
            </w:r>
          </w:p>
        </w:tc>
        <w:tc>
          <w:tcPr>
            <w:tcW w:w="259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EE4583A" w14:textId="77777777" w:rsidR="00F806B2" w:rsidRPr="00435A0B" w:rsidRDefault="00F806B2" w:rsidP="00F806B2">
            <w:pPr>
              <w:pStyle w:val="Tablehead"/>
              <w:keepLines/>
              <w:tabs>
                <w:tab w:val="left" w:leader="dot" w:pos="7938"/>
                <w:tab w:val="center" w:pos="9526"/>
              </w:tabs>
              <w:ind w:left="567" w:hanging="567"/>
              <w:rPr>
                <w:lang w:eastAsia="zh-CN"/>
              </w:rPr>
            </w:pPr>
            <w:r w:rsidRPr="00435A0B">
              <w:t>2</w:t>
            </w:r>
            <w:r w:rsidRPr="00435A0B">
              <w:rPr>
                <w:rFonts w:hint="eastAsia"/>
                <w:lang w:eastAsia="zh-CN"/>
              </w:rPr>
              <w:t>区</w:t>
            </w:r>
          </w:p>
        </w:tc>
        <w:tc>
          <w:tcPr>
            <w:tcW w:w="259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919726D" w14:textId="77777777" w:rsidR="00F806B2" w:rsidRPr="00435A0B" w:rsidRDefault="00F806B2" w:rsidP="00F806B2">
            <w:pPr>
              <w:pStyle w:val="Tablehead"/>
              <w:rPr>
                <w:lang w:eastAsia="zh-CN"/>
              </w:rPr>
            </w:pPr>
            <w:r w:rsidRPr="00435A0B">
              <w:t>3</w:t>
            </w:r>
            <w:r w:rsidRPr="00435A0B">
              <w:rPr>
                <w:rFonts w:hint="eastAsia"/>
                <w:lang w:eastAsia="zh-CN"/>
              </w:rPr>
              <w:t>区</w:t>
            </w:r>
          </w:p>
        </w:tc>
      </w:tr>
      <w:tr w:rsidR="00F806B2" w:rsidRPr="00435A0B" w14:paraId="02E8DEE5"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14D65ADF" w14:textId="77777777" w:rsidR="00F806B2" w:rsidRPr="00435A0B" w:rsidRDefault="00F806B2" w:rsidP="00F806B2">
            <w:pPr>
              <w:pStyle w:val="Tabletext"/>
              <w:jc w:val="center"/>
            </w:pPr>
            <w:r w:rsidRPr="00435A0B">
              <w:t>10.70-11.70</w:t>
            </w:r>
          </w:p>
        </w:tc>
        <w:tc>
          <w:tcPr>
            <w:tcW w:w="2598" w:type="dxa"/>
            <w:tcBorders>
              <w:top w:val="single" w:sz="4" w:space="0" w:color="auto"/>
              <w:left w:val="single" w:sz="4" w:space="0" w:color="auto"/>
              <w:bottom w:val="single" w:sz="4" w:space="0" w:color="auto"/>
              <w:right w:val="single" w:sz="4" w:space="0" w:color="auto"/>
            </w:tcBorders>
          </w:tcPr>
          <w:p w14:paraId="7E68E58A" w14:textId="77777777" w:rsidR="00F806B2" w:rsidRPr="00435A0B" w:rsidRDefault="00F806B2" w:rsidP="00F806B2">
            <w:pPr>
              <w:pStyle w:val="Tabletext"/>
              <w:keepLines/>
              <w:tabs>
                <w:tab w:val="left" w:leader="dot" w:pos="7938"/>
                <w:tab w:val="center" w:pos="9526"/>
              </w:tabs>
              <w:ind w:left="567" w:hanging="567"/>
              <w:rPr>
                <w:lang w:eastAsia="zh-CN"/>
              </w:rPr>
            </w:pPr>
            <w:r w:rsidRPr="00435A0B">
              <w:rPr>
                <w:rStyle w:val="capS5"/>
              </w:rPr>
              <w:t>卫星固定</w:t>
            </w:r>
            <w:r w:rsidRPr="00435A0B">
              <w:rPr>
                <w:lang w:eastAsia="zh-CN"/>
              </w:rPr>
              <w:t>（空对地）</w:t>
            </w:r>
          </w:p>
          <w:p w14:paraId="193AD8BE" w14:textId="77777777" w:rsidR="00F806B2" w:rsidRPr="00435A0B" w:rsidRDefault="00F806B2" w:rsidP="00F806B2">
            <w:pPr>
              <w:pStyle w:val="Tabletext"/>
              <w:rPr>
                <w:lang w:eastAsia="zh-CN"/>
              </w:rPr>
            </w:pPr>
            <w:r w:rsidRPr="00435A0B">
              <w:rPr>
                <w:rStyle w:val="capS5"/>
              </w:rPr>
              <w:t>卫星固定</w:t>
            </w:r>
            <w:r w:rsidRPr="00435A0B">
              <w:rPr>
                <w:lang w:eastAsia="zh-CN"/>
              </w:rPr>
              <w:t>（</w:t>
            </w:r>
            <w:r w:rsidRPr="00435A0B">
              <w:rPr>
                <w:rFonts w:hint="eastAsia"/>
                <w:lang w:eastAsia="zh-CN"/>
              </w:rPr>
              <w:t>地</w:t>
            </w:r>
            <w:r w:rsidRPr="00435A0B">
              <w:rPr>
                <w:lang w:eastAsia="zh-CN"/>
              </w:rPr>
              <w:t>对</w:t>
            </w:r>
            <w:r w:rsidRPr="00435A0B">
              <w:rPr>
                <w:rFonts w:hint="eastAsia"/>
                <w:lang w:eastAsia="zh-CN"/>
              </w:rPr>
              <w:t>空</w:t>
            </w:r>
            <w:r w:rsidRPr="00435A0B">
              <w:rPr>
                <w:lang w:eastAsia="zh-CN"/>
              </w:rPr>
              <w:t>）</w:t>
            </w:r>
          </w:p>
        </w:tc>
        <w:tc>
          <w:tcPr>
            <w:tcW w:w="5197" w:type="dxa"/>
            <w:gridSpan w:val="2"/>
            <w:tcBorders>
              <w:top w:val="single" w:sz="4" w:space="0" w:color="auto"/>
              <w:left w:val="single" w:sz="4" w:space="0" w:color="auto"/>
              <w:bottom w:val="single" w:sz="4" w:space="0" w:color="auto"/>
              <w:right w:val="single" w:sz="4" w:space="0" w:color="auto"/>
            </w:tcBorders>
          </w:tcPr>
          <w:p w14:paraId="0199C360" w14:textId="77777777" w:rsidR="00F806B2" w:rsidRPr="00435A0B" w:rsidRDefault="00F806B2" w:rsidP="00F806B2">
            <w:pPr>
              <w:pStyle w:val="Tabletext"/>
            </w:pPr>
            <w:r w:rsidRPr="00435A0B">
              <w:rPr>
                <w:rStyle w:val="capS5"/>
              </w:rPr>
              <w:t>卫星固定</w:t>
            </w:r>
            <w:r w:rsidRPr="00435A0B">
              <w:rPr>
                <w:rFonts w:hint="eastAsia"/>
                <w:lang w:eastAsia="zh-CN"/>
              </w:rPr>
              <w:t>（空对地）</w:t>
            </w:r>
          </w:p>
        </w:tc>
      </w:tr>
      <w:tr w:rsidR="00F806B2" w:rsidRPr="00435A0B" w14:paraId="3C86DC68"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3ABBA054" w14:textId="77777777" w:rsidR="00F806B2" w:rsidRPr="00435A0B" w:rsidRDefault="00F806B2" w:rsidP="00F806B2">
            <w:pPr>
              <w:pStyle w:val="Tabletext"/>
              <w:jc w:val="center"/>
            </w:pPr>
            <w:r w:rsidRPr="00435A0B">
              <w:t>11.70-12.50</w:t>
            </w:r>
          </w:p>
        </w:tc>
        <w:tc>
          <w:tcPr>
            <w:tcW w:w="7795" w:type="dxa"/>
            <w:gridSpan w:val="3"/>
            <w:tcBorders>
              <w:top w:val="single" w:sz="4" w:space="0" w:color="auto"/>
              <w:left w:val="single" w:sz="4" w:space="0" w:color="auto"/>
              <w:bottom w:val="single" w:sz="4" w:space="0" w:color="auto"/>
              <w:right w:val="single" w:sz="4" w:space="0" w:color="auto"/>
            </w:tcBorders>
          </w:tcPr>
          <w:p w14:paraId="4B029124" w14:textId="77777777" w:rsidR="00F806B2" w:rsidRPr="00435A0B" w:rsidRDefault="00F806B2" w:rsidP="00F806B2">
            <w:pPr>
              <w:pStyle w:val="Tabletext"/>
            </w:pPr>
            <w:r w:rsidRPr="00435A0B">
              <w:rPr>
                <w:rStyle w:val="capS5"/>
              </w:rPr>
              <w:t>卫星固定</w:t>
            </w:r>
            <w:r w:rsidRPr="00435A0B">
              <w:rPr>
                <w:rFonts w:hint="eastAsia"/>
                <w:lang w:eastAsia="zh-CN"/>
              </w:rPr>
              <w:t>（空对地）</w:t>
            </w:r>
          </w:p>
        </w:tc>
      </w:tr>
      <w:tr w:rsidR="00F806B2" w:rsidRPr="00435A0B" w14:paraId="29DA4E86"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1CC262D1" w14:textId="77777777" w:rsidR="00F806B2" w:rsidRPr="00435A0B" w:rsidRDefault="00F806B2" w:rsidP="00F806B2">
            <w:pPr>
              <w:pStyle w:val="Tabletext"/>
              <w:jc w:val="center"/>
            </w:pPr>
            <w:r w:rsidRPr="00435A0B">
              <w:t>12.50-12.70</w:t>
            </w:r>
          </w:p>
        </w:tc>
        <w:tc>
          <w:tcPr>
            <w:tcW w:w="2598" w:type="dxa"/>
            <w:tcBorders>
              <w:top w:val="single" w:sz="4" w:space="0" w:color="auto"/>
              <w:left w:val="single" w:sz="4" w:space="0" w:color="auto"/>
              <w:bottom w:val="single" w:sz="4" w:space="0" w:color="auto"/>
              <w:right w:val="single" w:sz="4" w:space="0" w:color="auto"/>
            </w:tcBorders>
          </w:tcPr>
          <w:p w14:paraId="6855A804"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（空对地）</w:t>
            </w:r>
          </w:p>
          <w:p w14:paraId="391B9538" w14:textId="77777777" w:rsidR="00F806B2" w:rsidRPr="00435A0B" w:rsidDel="0020401A" w:rsidRDefault="00F806B2" w:rsidP="00F806B2">
            <w:pPr>
              <w:pStyle w:val="Tabletext"/>
              <w:rPr>
                <w:lang w:eastAsia="zh-CN"/>
              </w:rPr>
            </w:pPr>
            <w:r w:rsidRPr="00435A0B">
              <w:rPr>
                <w:rStyle w:val="capS5"/>
              </w:rPr>
              <w:t>卫星固定</w:t>
            </w:r>
            <w:r w:rsidRPr="00435A0B">
              <w:rPr>
                <w:lang w:eastAsia="zh-CN"/>
              </w:rPr>
              <w:t>（</w:t>
            </w:r>
            <w:r w:rsidRPr="00435A0B">
              <w:rPr>
                <w:rFonts w:hint="eastAsia"/>
                <w:lang w:eastAsia="zh-CN"/>
              </w:rPr>
              <w:t>地</w:t>
            </w:r>
            <w:r w:rsidRPr="00435A0B">
              <w:rPr>
                <w:lang w:eastAsia="zh-CN"/>
              </w:rPr>
              <w:t>对</w:t>
            </w:r>
            <w:r w:rsidRPr="00435A0B">
              <w:rPr>
                <w:rFonts w:hint="eastAsia"/>
                <w:lang w:eastAsia="zh-CN"/>
              </w:rPr>
              <w:t>空</w:t>
            </w:r>
            <w:r w:rsidRPr="00435A0B">
              <w:rPr>
                <w:lang w:eastAsia="zh-CN"/>
              </w:rPr>
              <w:t>）</w:t>
            </w:r>
          </w:p>
        </w:tc>
        <w:tc>
          <w:tcPr>
            <w:tcW w:w="2598" w:type="dxa"/>
            <w:tcBorders>
              <w:top w:val="single" w:sz="4" w:space="0" w:color="auto"/>
              <w:left w:val="single" w:sz="4" w:space="0" w:color="auto"/>
              <w:bottom w:val="single" w:sz="4" w:space="0" w:color="auto"/>
              <w:right w:val="single" w:sz="4" w:space="0" w:color="auto"/>
            </w:tcBorders>
          </w:tcPr>
          <w:p w14:paraId="7238512B" w14:textId="77777777" w:rsidR="00F806B2" w:rsidRPr="00435A0B" w:rsidDel="0020401A" w:rsidRDefault="00F806B2" w:rsidP="00F806B2">
            <w:pPr>
              <w:pStyle w:val="Tabletext"/>
            </w:pPr>
            <w:r w:rsidRPr="00435A0B">
              <w:rPr>
                <w:rStyle w:val="capS5"/>
              </w:rPr>
              <w:t>卫星固定</w:t>
            </w:r>
            <w:r w:rsidRPr="00435A0B">
              <w:rPr>
                <w:rFonts w:hint="eastAsia"/>
                <w:lang w:eastAsia="zh-CN"/>
              </w:rPr>
              <w:t>（空对地）</w:t>
            </w:r>
          </w:p>
        </w:tc>
        <w:tc>
          <w:tcPr>
            <w:tcW w:w="2599" w:type="dxa"/>
            <w:tcBorders>
              <w:top w:val="single" w:sz="4" w:space="0" w:color="auto"/>
              <w:left w:val="single" w:sz="4" w:space="0" w:color="auto"/>
              <w:bottom w:val="single" w:sz="4" w:space="0" w:color="auto"/>
              <w:right w:val="single" w:sz="4" w:space="0" w:color="auto"/>
            </w:tcBorders>
          </w:tcPr>
          <w:p w14:paraId="0AD1E4D5" w14:textId="77777777" w:rsidR="00F806B2" w:rsidRPr="00435A0B" w:rsidRDefault="00F806B2" w:rsidP="00F806B2">
            <w:pPr>
              <w:pStyle w:val="Tabletext"/>
              <w:rPr>
                <w:lang w:eastAsia="zh-CN"/>
              </w:rPr>
            </w:pPr>
            <w:r w:rsidRPr="00435A0B">
              <w:rPr>
                <w:rStyle w:val="capS5"/>
                <w:rFonts w:hint="eastAsia"/>
              </w:rPr>
              <w:t>卫星</w:t>
            </w:r>
            <w:r w:rsidRPr="00435A0B">
              <w:rPr>
                <w:rStyle w:val="capS5"/>
              </w:rPr>
              <w:t>广播</w:t>
            </w:r>
          </w:p>
          <w:p w14:paraId="3144721B" w14:textId="77777777" w:rsidR="00F806B2" w:rsidRPr="00435A0B" w:rsidDel="0020401A" w:rsidRDefault="00F806B2" w:rsidP="00F806B2">
            <w:pPr>
              <w:pStyle w:val="Tabletext"/>
              <w:rPr>
                <w:lang w:eastAsia="zh-CN"/>
              </w:rPr>
            </w:pPr>
            <w:r w:rsidRPr="00435A0B">
              <w:rPr>
                <w:rStyle w:val="capS5"/>
              </w:rPr>
              <w:t>卫星固定</w:t>
            </w:r>
            <w:r w:rsidRPr="00435A0B">
              <w:rPr>
                <w:rFonts w:hint="eastAsia"/>
                <w:lang w:eastAsia="zh-CN"/>
              </w:rPr>
              <w:t>（空对地）</w:t>
            </w:r>
          </w:p>
        </w:tc>
      </w:tr>
      <w:tr w:rsidR="00F806B2" w:rsidRPr="00435A0B" w14:paraId="6FEEF13C"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370346EB" w14:textId="77777777" w:rsidR="00F806B2" w:rsidRPr="00435A0B" w:rsidRDefault="00F806B2" w:rsidP="00F806B2">
            <w:pPr>
              <w:pStyle w:val="Tabletext"/>
              <w:jc w:val="center"/>
            </w:pPr>
            <w:r w:rsidRPr="00435A0B">
              <w:lastRenderedPageBreak/>
              <w:t>12.7-12.75</w:t>
            </w:r>
          </w:p>
        </w:tc>
        <w:tc>
          <w:tcPr>
            <w:tcW w:w="2598" w:type="dxa"/>
            <w:tcBorders>
              <w:top w:val="single" w:sz="4" w:space="0" w:color="auto"/>
              <w:left w:val="single" w:sz="4" w:space="0" w:color="auto"/>
              <w:bottom w:val="single" w:sz="4" w:space="0" w:color="auto"/>
              <w:right w:val="single" w:sz="4" w:space="0" w:color="auto"/>
            </w:tcBorders>
          </w:tcPr>
          <w:p w14:paraId="13C46FDA"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p>
          <w:p w14:paraId="7203C6CC"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15EE80B0" w14:textId="77777777" w:rsidR="00F806B2" w:rsidRPr="00435A0B" w:rsidRDefault="00F806B2" w:rsidP="00F806B2">
            <w:pPr>
              <w:pStyle w:val="Tabletext"/>
            </w:pPr>
            <w:r w:rsidRPr="00435A0B">
              <w:rPr>
                <w:rStyle w:val="capS5"/>
              </w:rPr>
              <w:t>卫星固定</w:t>
            </w:r>
            <w:r w:rsidRPr="00435A0B">
              <w:rPr>
                <w:rFonts w:hint="eastAsia"/>
                <w:lang w:eastAsia="zh-CN"/>
              </w:rPr>
              <w:t>（地对空）</w:t>
            </w:r>
          </w:p>
        </w:tc>
        <w:tc>
          <w:tcPr>
            <w:tcW w:w="2599" w:type="dxa"/>
            <w:tcBorders>
              <w:top w:val="single" w:sz="4" w:space="0" w:color="auto"/>
              <w:left w:val="single" w:sz="4" w:space="0" w:color="auto"/>
              <w:bottom w:val="single" w:sz="4" w:space="0" w:color="auto"/>
              <w:right w:val="single" w:sz="4" w:space="0" w:color="auto"/>
            </w:tcBorders>
          </w:tcPr>
          <w:p w14:paraId="50D53499" w14:textId="77777777" w:rsidR="00F806B2" w:rsidRPr="00435A0B" w:rsidRDefault="00F806B2" w:rsidP="00F806B2">
            <w:pPr>
              <w:pStyle w:val="Tabletext"/>
              <w:rPr>
                <w:lang w:eastAsia="zh-CN"/>
              </w:rPr>
            </w:pPr>
            <w:r w:rsidRPr="00435A0B">
              <w:rPr>
                <w:rStyle w:val="capS5"/>
                <w:rFonts w:hint="eastAsia"/>
              </w:rPr>
              <w:t>卫星</w:t>
            </w:r>
            <w:r w:rsidRPr="00435A0B">
              <w:rPr>
                <w:rStyle w:val="capS5"/>
              </w:rPr>
              <w:t>广播</w:t>
            </w:r>
          </w:p>
          <w:p w14:paraId="1E4FA162"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p>
        </w:tc>
      </w:tr>
      <w:tr w:rsidR="00F806B2" w:rsidRPr="00435A0B" w14:paraId="38A9DA4C"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3CA97353" w14:textId="77777777" w:rsidR="00F806B2" w:rsidRPr="00435A0B" w:rsidRDefault="00F806B2" w:rsidP="00F806B2">
            <w:pPr>
              <w:pStyle w:val="Tabletext"/>
              <w:jc w:val="center"/>
            </w:pPr>
            <w:r w:rsidRPr="00435A0B">
              <w:t>12.75-13.25</w:t>
            </w:r>
          </w:p>
        </w:tc>
        <w:tc>
          <w:tcPr>
            <w:tcW w:w="7795" w:type="dxa"/>
            <w:gridSpan w:val="3"/>
            <w:tcBorders>
              <w:top w:val="single" w:sz="4" w:space="0" w:color="auto"/>
              <w:left w:val="single" w:sz="4" w:space="0" w:color="auto"/>
              <w:bottom w:val="single" w:sz="4" w:space="0" w:color="auto"/>
              <w:right w:val="single" w:sz="4" w:space="0" w:color="auto"/>
            </w:tcBorders>
          </w:tcPr>
          <w:p w14:paraId="4BB9F99D" w14:textId="77777777" w:rsidR="00F806B2" w:rsidRPr="00435A0B" w:rsidRDefault="00F806B2" w:rsidP="00F806B2">
            <w:pPr>
              <w:pStyle w:val="Tabletext"/>
            </w:pPr>
            <w:r w:rsidRPr="00435A0B">
              <w:rPr>
                <w:rStyle w:val="capS5"/>
              </w:rPr>
              <w:t>卫星固定</w:t>
            </w:r>
            <w:r w:rsidRPr="00435A0B">
              <w:rPr>
                <w:rFonts w:hint="eastAsia"/>
                <w:lang w:eastAsia="zh-CN"/>
              </w:rPr>
              <w:t>（地对空）</w:t>
            </w:r>
          </w:p>
        </w:tc>
      </w:tr>
      <w:tr w:rsidR="00F806B2" w:rsidRPr="00435A0B" w14:paraId="2ACBE4F1"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67285C6A" w14:textId="77777777" w:rsidR="00F806B2" w:rsidRPr="00435A0B" w:rsidRDefault="00F806B2" w:rsidP="00F806B2">
            <w:pPr>
              <w:pStyle w:val="Tabletext"/>
              <w:jc w:val="center"/>
            </w:pPr>
            <w:r w:rsidRPr="00435A0B">
              <w:t>13.75-14.50</w:t>
            </w:r>
          </w:p>
        </w:tc>
        <w:tc>
          <w:tcPr>
            <w:tcW w:w="7795" w:type="dxa"/>
            <w:gridSpan w:val="3"/>
            <w:tcBorders>
              <w:top w:val="single" w:sz="4" w:space="0" w:color="auto"/>
              <w:left w:val="single" w:sz="4" w:space="0" w:color="auto"/>
              <w:bottom w:val="single" w:sz="4" w:space="0" w:color="auto"/>
              <w:right w:val="single" w:sz="4" w:space="0" w:color="auto"/>
            </w:tcBorders>
          </w:tcPr>
          <w:p w14:paraId="126E414D" w14:textId="77777777" w:rsidR="00F806B2" w:rsidRPr="00435A0B" w:rsidRDefault="00F806B2" w:rsidP="00F806B2">
            <w:pPr>
              <w:pStyle w:val="Tabletext"/>
            </w:pPr>
            <w:r w:rsidRPr="00435A0B">
              <w:rPr>
                <w:rStyle w:val="capS5"/>
              </w:rPr>
              <w:t>卫星固定</w:t>
            </w:r>
            <w:r w:rsidRPr="00435A0B">
              <w:rPr>
                <w:rFonts w:hint="eastAsia"/>
                <w:lang w:eastAsia="zh-CN"/>
              </w:rPr>
              <w:t>（地对空）</w:t>
            </w:r>
          </w:p>
        </w:tc>
      </w:tr>
      <w:tr w:rsidR="00F806B2" w:rsidRPr="00435A0B" w14:paraId="595FF4B8"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6B1AAD57" w14:textId="77777777" w:rsidR="00F806B2" w:rsidRPr="00435A0B" w:rsidRDefault="00F806B2" w:rsidP="00F806B2">
            <w:pPr>
              <w:pStyle w:val="Tabletext"/>
              <w:jc w:val="center"/>
            </w:pPr>
            <w:r w:rsidRPr="00435A0B">
              <w:t>17.30-17.70</w:t>
            </w:r>
          </w:p>
        </w:tc>
        <w:tc>
          <w:tcPr>
            <w:tcW w:w="2598" w:type="dxa"/>
            <w:tcBorders>
              <w:top w:val="single" w:sz="4" w:space="0" w:color="auto"/>
              <w:left w:val="single" w:sz="4" w:space="0" w:color="auto"/>
              <w:bottom w:val="single" w:sz="4" w:space="0" w:color="auto"/>
              <w:right w:val="single" w:sz="4" w:space="0" w:color="auto"/>
            </w:tcBorders>
          </w:tcPr>
          <w:p w14:paraId="7978E0DB"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p>
          <w:p w14:paraId="2D57344F"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5DE39D31" w14:textId="767856EB" w:rsidR="00F806B2" w:rsidRPr="00435A0B" w:rsidRDefault="004730BD" w:rsidP="00321CF1">
            <w:pPr>
              <w:pStyle w:val="Tabletext"/>
              <w:rPr>
                <w:lang w:eastAsia="zh-CN"/>
              </w:rPr>
            </w:pPr>
            <w:r w:rsidRPr="004730BD">
              <w:rPr>
                <w:rStyle w:val="capS5"/>
              </w:rPr>
              <w:t>卫星广播</w:t>
            </w:r>
          </w:p>
        </w:tc>
        <w:tc>
          <w:tcPr>
            <w:tcW w:w="2599" w:type="dxa"/>
            <w:tcBorders>
              <w:top w:val="single" w:sz="4" w:space="0" w:color="auto"/>
              <w:left w:val="single" w:sz="4" w:space="0" w:color="auto"/>
              <w:bottom w:val="single" w:sz="4" w:space="0" w:color="auto"/>
              <w:right w:val="single" w:sz="4" w:space="0" w:color="auto"/>
            </w:tcBorders>
          </w:tcPr>
          <w:p w14:paraId="00124EA6" w14:textId="77777777" w:rsidR="00F806B2" w:rsidRPr="00435A0B" w:rsidRDefault="00F806B2" w:rsidP="00F806B2">
            <w:pPr>
              <w:pStyle w:val="Tabletext"/>
            </w:pPr>
            <w:r w:rsidRPr="00435A0B">
              <w:rPr>
                <w:rStyle w:val="capS5"/>
              </w:rPr>
              <w:t>卫星固定</w:t>
            </w:r>
            <w:r w:rsidRPr="00435A0B">
              <w:rPr>
                <w:rFonts w:hint="eastAsia"/>
                <w:lang w:eastAsia="zh-CN"/>
              </w:rPr>
              <w:t>（地对空）</w:t>
            </w:r>
          </w:p>
        </w:tc>
      </w:tr>
      <w:tr w:rsidR="00F806B2" w:rsidRPr="00435A0B" w14:paraId="057AA01F"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513C1C72" w14:textId="77777777" w:rsidR="00F806B2" w:rsidRPr="00435A0B" w:rsidRDefault="00F806B2" w:rsidP="00F806B2">
            <w:pPr>
              <w:pStyle w:val="Tabletext"/>
              <w:jc w:val="center"/>
            </w:pPr>
            <w:r w:rsidRPr="00435A0B">
              <w:t>17.70-17.80</w:t>
            </w:r>
          </w:p>
        </w:tc>
        <w:tc>
          <w:tcPr>
            <w:tcW w:w="2598" w:type="dxa"/>
            <w:tcBorders>
              <w:top w:val="single" w:sz="4" w:space="0" w:color="auto"/>
              <w:left w:val="single" w:sz="4" w:space="0" w:color="auto"/>
              <w:bottom w:val="single" w:sz="4" w:space="0" w:color="auto"/>
              <w:right w:val="single" w:sz="4" w:space="0" w:color="auto"/>
            </w:tcBorders>
          </w:tcPr>
          <w:p w14:paraId="0A1C3495"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p>
          <w:p w14:paraId="7719F292"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397BBEF4" w14:textId="77777777" w:rsidR="00F806B2" w:rsidRPr="00435A0B" w:rsidRDefault="00F806B2" w:rsidP="00F806B2">
            <w:pPr>
              <w:pStyle w:val="Tabletext"/>
              <w:keepLines/>
              <w:tabs>
                <w:tab w:val="left" w:leader="dot" w:pos="7938"/>
                <w:tab w:val="center" w:pos="9526"/>
              </w:tabs>
              <w:ind w:left="567" w:hanging="567"/>
              <w:rPr>
                <w:lang w:eastAsia="zh-CN"/>
              </w:rPr>
            </w:pPr>
            <w:r w:rsidRPr="00435A0B">
              <w:rPr>
                <w:rStyle w:val="capS5"/>
              </w:rPr>
              <w:t>卫星固定</w:t>
            </w:r>
            <w:r w:rsidRPr="00435A0B">
              <w:rPr>
                <w:lang w:eastAsia="zh-CN"/>
              </w:rPr>
              <w:t>（空对地）</w:t>
            </w:r>
          </w:p>
          <w:p w14:paraId="5B59707A" w14:textId="77777777" w:rsidR="00F806B2" w:rsidRPr="00435A0B" w:rsidRDefault="00F806B2" w:rsidP="00F806B2">
            <w:pPr>
              <w:pStyle w:val="Tabletext"/>
              <w:rPr>
                <w:lang w:eastAsia="zh-CN"/>
              </w:rPr>
            </w:pPr>
          </w:p>
          <w:p w14:paraId="113CF05C" w14:textId="77777777" w:rsidR="00F806B2" w:rsidRPr="00435A0B" w:rsidRDefault="00F806B2" w:rsidP="00F806B2">
            <w:pPr>
              <w:pStyle w:val="Tabletext"/>
              <w:rPr>
                <w:lang w:eastAsia="zh-CN"/>
              </w:rPr>
            </w:pPr>
          </w:p>
        </w:tc>
        <w:tc>
          <w:tcPr>
            <w:tcW w:w="2599" w:type="dxa"/>
            <w:tcBorders>
              <w:top w:val="single" w:sz="4" w:space="0" w:color="auto"/>
              <w:left w:val="single" w:sz="4" w:space="0" w:color="auto"/>
              <w:bottom w:val="single" w:sz="4" w:space="0" w:color="auto"/>
              <w:right w:val="single" w:sz="4" w:space="0" w:color="auto"/>
            </w:tcBorders>
          </w:tcPr>
          <w:p w14:paraId="69DDAC72"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p>
          <w:p w14:paraId="782D8600"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（地对空）</w:t>
            </w:r>
          </w:p>
        </w:tc>
      </w:tr>
      <w:tr w:rsidR="00F806B2" w:rsidRPr="00435A0B" w14:paraId="5B4199FB"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4C5D6AF3" w14:textId="77777777" w:rsidR="00F806B2" w:rsidRPr="00435A0B" w:rsidRDefault="00F806B2" w:rsidP="00F806B2">
            <w:pPr>
              <w:pStyle w:val="Tabletext"/>
              <w:jc w:val="center"/>
            </w:pPr>
            <w:r w:rsidRPr="00435A0B">
              <w:t>17.80-18.10</w:t>
            </w:r>
          </w:p>
        </w:tc>
        <w:tc>
          <w:tcPr>
            <w:tcW w:w="7795" w:type="dxa"/>
            <w:gridSpan w:val="3"/>
            <w:tcBorders>
              <w:top w:val="single" w:sz="4" w:space="0" w:color="auto"/>
              <w:left w:val="single" w:sz="4" w:space="0" w:color="auto"/>
              <w:bottom w:val="single" w:sz="4" w:space="0" w:color="auto"/>
              <w:right w:val="single" w:sz="4" w:space="0" w:color="auto"/>
            </w:tcBorders>
          </w:tcPr>
          <w:p w14:paraId="36DCD421"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p>
          <w:p w14:paraId="50C2C663"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（地对空）</w:t>
            </w:r>
          </w:p>
        </w:tc>
      </w:tr>
      <w:tr w:rsidR="00F806B2" w:rsidRPr="00435A0B" w14:paraId="7254466E"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7EBD201A" w14:textId="77777777" w:rsidR="00F806B2" w:rsidRPr="00435A0B" w:rsidRDefault="00F806B2" w:rsidP="00F806B2">
            <w:pPr>
              <w:pStyle w:val="Tabletext"/>
              <w:jc w:val="center"/>
            </w:pPr>
            <w:r w:rsidRPr="00435A0B">
              <w:t>18.10-19.30</w:t>
            </w:r>
          </w:p>
        </w:tc>
        <w:tc>
          <w:tcPr>
            <w:tcW w:w="7795" w:type="dxa"/>
            <w:gridSpan w:val="3"/>
            <w:tcBorders>
              <w:top w:val="single" w:sz="4" w:space="0" w:color="auto"/>
              <w:left w:val="single" w:sz="4" w:space="0" w:color="auto"/>
              <w:bottom w:val="single" w:sz="4" w:space="0" w:color="auto"/>
              <w:right w:val="single" w:sz="4" w:space="0" w:color="auto"/>
            </w:tcBorders>
          </w:tcPr>
          <w:p w14:paraId="38857131" w14:textId="77777777" w:rsidR="00F806B2" w:rsidRPr="00435A0B" w:rsidRDefault="00F806B2" w:rsidP="00F806B2">
            <w:pPr>
              <w:pStyle w:val="Tabletext"/>
            </w:pPr>
            <w:r w:rsidRPr="00435A0B">
              <w:rPr>
                <w:rStyle w:val="capS5"/>
              </w:rPr>
              <w:t>卫星固定</w:t>
            </w:r>
            <w:r w:rsidRPr="00435A0B">
              <w:t>（</w:t>
            </w:r>
            <w:proofErr w:type="spellStart"/>
            <w:r w:rsidRPr="00435A0B">
              <w:t>空对地</w:t>
            </w:r>
            <w:proofErr w:type="spellEnd"/>
            <w:r w:rsidRPr="00435A0B">
              <w:t>）</w:t>
            </w:r>
          </w:p>
        </w:tc>
      </w:tr>
      <w:tr w:rsidR="00F806B2" w:rsidRPr="00435A0B" w14:paraId="5F58B2AC"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261EDDCD" w14:textId="77777777" w:rsidR="00F806B2" w:rsidRPr="00435A0B" w:rsidRDefault="00F806B2" w:rsidP="00F806B2">
            <w:pPr>
              <w:pStyle w:val="Tabletext"/>
              <w:jc w:val="center"/>
            </w:pPr>
            <w:r w:rsidRPr="00435A0B">
              <w:t>19.30-19.60</w:t>
            </w:r>
          </w:p>
        </w:tc>
        <w:tc>
          <w:tcPr>
            <w:tcW w:w="7795" w:type="dxa"/>
            <w:gridSpan w:val="3"/>
            <w:tcBorders>
              <w:top w:val="single" w:sz="4" w:space="0" w:color="auto"/>
              <w:left w:val="single" w:sz="4" w:space="0" w:color="auto"/>
              <w:bottom w:val="single" w:sz="4" w:space="0" w:color="auto"/>
              <w:right w:val="single" w:sz="4" w:space="0" w:color="auto"/>
            </w:tcBorders>
          </w:tcPr>
          <w:p w14:paraId="11D62511"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r w:rsidRPr="00435A0B">
              <w:rPr>
                <w:rFonts w:hint="eastAsia"/>
                <w:lang w:eastAsia="zh-CN"/>
              </w:rPr>
              <w:t>（地对空）</w:t>
            </w:r>
          </w:p>
        </w:tc>
      </w:tr>
      <w:tr w:rsidR="00F806B2" w:rsidRPr="00435A0B" w14:paraId="60F73CB9"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68CB64D9" w14:textId="77777777" w:rsidR="00F806B2" w:rsidRPr="00435A0B" w:rsidRDefault="00F806B2" w:rsidP="00F806B2">
            <w:pPr>
              <w:pStyle w:val="Tabletext"/>
              <w:jc w:val="center"/>
            </w:pPr>
            <w:r w:rsidRPr="00435A0B">
              <w:t>19.60-19.70</w:t>
            </w:r>
          </w:p>
        </w:tc>
        <w:tc>
          <w:tcPr>
            <w:tcW w:w="7795" w:type="dxa"/>
            <w:gridSpan w:val="3"/>
            <w:tcBorders>
              <w:top w:val="single" w:sz="4" w:space="0" w:color="auto"/>
              <w:left w:val="single" w:sz="4" w:space="0" w:color="auto"/>
              <w:bottom w:val="single" w:sz="4" w:space="0" w:color="auto"/>
              <w:right w:val="single" w:sz="4" w:space="0" w:color="auto"/>
            </w:tcBorders>
          </w:tcPr>
          <w:p w14:paraId="5F7D3215" w14:textId="77777777" w:rsidR="00F806B2" w:rsidRPr="00435A0B" w:rsidRDefault="00F806B2" w:rsidP="00F806B2">
            <w:pPr>
              <w:pStyle w:val="Tabletext"/>
              <w:ind w:left="507" w:hanging="507"/>
              <w:rPr>
                <w:lang w:eastAsia="zh-CN"/>
              </w:rPr>
            </w:pPr>
            <w:r w:rsidRPr="00435A0B">
              <w:rPr>
                <w:rStyle w:val="capS5"/>
              </w:rPr>
              <w:t>卫星固定</w:t>
            </w:r>
            <w:r w:rsidRPr="00435A0B">
              <w:rPr>
                <w:lang w:eastAsia="zh-CN"/>
              </w:rPr>
              <w:t>（空对地）</w:t>
            </w:r>
            <w:r w:rsidRPr="00435A0B">
              <w:rPr>
                <w:rFonts w:hint="eastAsia"/>
                <w:lang w:eastAsia="zh-CN"/>
              </w:rPr>
              <w:t>（</w:t>
            </w:r>
            <w:r>
              <w:rPr>
                <w:rFonts w:hint="eastAsia"/>
                <w:lang w:eastAsia="zh-CN"/>
              </w:rPr>
              <w:t>地对空）</w:t>
            </w:r>
          </w:p>
        </w:tc>
      </w:tr>
      <w:tr w:rsidR="00F806B2" w:rsidRPr="00435A0B" w14:paraId="1F1DC66C"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07E17108" w14:textId="77777777" w:rsidR="00F806B2" w:rsidRPr="00435A0B" w:rsidRDefault="00F806B2" w:rsidP="00F806B2">
            <w:pPr>
              <w:pStyle w:val="Tabletext"/>
              <w:jc w:val="center"/>
            </w:pPr>
            <w:r w:rsidRPr="00435A0B">
              <w:t>19.70-20.10</w:t>
            </w:r>
          </w:p>
        </w:tc>
        <w:tc>
          <w:tcPr>
            <w:tcW w:w="2598" w:type="dxa"/>
            <w:tcBorders>
              <w:top w:val="single" w:sz="4" w:space="0" w:color="auto"/>
              <w:left w:val="single" w:sz="4" w:space="0" w:color="auto"/>
              <w:bottom w:val="single" w:sz="4" w:space="0" w:color="auto"/>
              <w:right w:val="single" w:sz="4" w:space="0" w:color="auto"/>
            </w:tcBorders>
          </w:tcPr>
          <w:p w14:paraId="6EBA01FE" w14:textId="77777777" w:rsidR="00F806B2" w:rsidRPr="00435A0B" w:rsidRDefault="00F806B2" w:rsidP="00F806B2">
            <w:pPr>
              <w:pStyle w:val="Tabletext"/>
              <w:rPr>
                <w:rFonts w:asciiTheme="majorBidi" w:hAnsiTheme="majorBidi" w:cstheme="majorBidi"/>
              </w:rPr>
            </w:pPr>
            <w:r w:rsidRPr="00435A0B">
              <w:rPr>
                <w:rStyle w:val="capS5"/>
              </w:rPr>
              <w:t>卫星固定</w:t>
            </w:r>
            <w:r w:rsidRPr="00435A0B">
              <w:rPr>
                <w:rFonts w:asciiTheme="majorBidi" w:hAnsiTheme="majorBidi" w:cstheme="majorBidi"/>
              </w:rPr>
              <w:t>（</w:t>
            </w:r>
            <w:proofErr w:type="spellStart"/>
            <w:r w:rsidRPr="00435A0B">
              <w:rPr>
                <w:rFonts w:asciiTheme="majorBidi" w:hAnsiTheme="majorBidi" w:cstheme="majorBidi"/>
              </w:rPr>
              <w:t>空对地</w:t>
            </w:r>
            <w:proofErr w:type="spellEnd"/>
            <w:r w:rsidRPr="00435A0B">
              <w:rPr>
                <w:rFonts w:asciiTheme="majorBidi" w:hAnsiTheme="majorBidi" w:cstheme="majorBidi"/>
              </w:rPr>
              <w:t>）</w:t>
            </w:r>
          </w:p>
        </w:tc>
        <w:tc>
          <w:tcPr>
            <w:tcW w:w="2598" w:type="dxa"/>
            <w:tcBorders>
              <w:top w:val="single" w:sz="4" w:space="0" w:color="auto"/>
              <w:left w:val="single" w:sz="4" w:space="0" w:color="auto"/>
              <w:bottom w:val="single" w:sz="4" w:space="0" w:color="auto"/>
              <w:right w:val="single" w:sz="4" w:space="0" w:color="auto"/>
            </w:tcBorders>
          </w:tcPr>
          <w:p w14:paraId="70EB4F0D" w14:textId="77777777" w:rsidR="00F806B2" w:rsidRPr="00435A0B" w:rsidRDefault="00F806B2" w:rsidP="00F806B2">
            <w:pPr>
              <w:pStyle w:val="ECCTabletext"/>
              <w:keepLines/>
              <w:tabs>
                <w:tab w:val="left" w:pos="567"/>
                <w:tab w:val="left" w:leader="dot" w:pos="7938"/>
                <w:tab w:val="center" w:pos="9526"/>
              </w:tabs>
              <w:jc w:val="left"/>
              <w:rPr>
                <w:rFonts w:asciiTheme="majorBidi" w:eastAsia="Times New Roman" w:hAnsiTheme="majorBidi" w:cstheme="majorBidi"/>
                <w:szCs w:val="20"/>
                <w:lang w:eastAsia="zh-CN"/>
              </w:rPr>
            </w:pPr>
            <w:r w:rsidRPr="00435A0B">
              <w:rPr>
                <w:rStyle w:val="capS5"/>
                <w:szCs w:val="20"/>
              </w:rPr>
              <w:t>卫星固定</w:t>
            </w:r>
            <w:r w:rsidRPr="00435A0B">
              <w:rPr>
                <w:rFonts w:ascii="SimSun" w:eastAsia="SimSun" w:hAnsi="SimSun" w:cs="SimSun" w:hint="eastAsia"/>
                <w:szCs w:val="20"/>
                <w:lang w:eastAsia="zh-CN"/>
              </w:rPr>
              <w:t>（空对地）</w:t>
            </w:r>
          </w:p>
          <w:p w14:paraId="0E44A794" w14:textId="77777777" w:rsidR="00F806B2" w:rsidRPr="00435A0B" w:rsidRDefault="00F806B2" w:rsidP="00F806B2">
            <w:pPr>
              <w:pStyle w:val="Tabletext"/>
              <w:rPr>
                <w:rFonts w:asciiTheme="majorBidi" w:hAnsiTheme="majorBidi" w:cstheme="majorBidi"/>
                <w:lang w:eastAsia="zh-CN"/>
              </w:rPr>
            </w:pPr>
            <w:r w:rsidRPr="00435A0B">
              <w:rPr>
                <w:rStyle w:val="capS5"/>
              </w:rPr>
              <w:t>卫星</w:t>
            </w:r>
            <w:r w:rsidRPr="00435A0B">
              <w:rPr>
                <w:rStyle w:val="capS5"/>
                <w:rFonts w:hint="eastAsia"/>
              </w:rPr>
              <w:t>移动</w:t>
            </w:r>
            <w:r w:rsidRPr="00435A0B">
              <w:rPr>
                <w:rFonts w:hint="eastAsia"/>
                <w:lang w:eastAsia="zh-CN"/>
              </w:rPr>
              <w:t>（空对地）</w:t>
            </w:r>
          </w:p>
        </w:tc>
        <w:tc>
          <w:tcPr>
            <w:tcW w:w="2599" w:type="dxa"/>
            <w:tcBorders>
              <w:top w:val="single" w:sz="4" w:space="0" w:color="auto"/>
              <w:left w:val="single" w:sz="4" w:space="0" w:color="auto"/>
              <w:bottom w:val="single" w:sz="4" w:space="0" w:color="auto"/>
              <w:right w:val="single" w:sz="4" w:space="0" w:color="auto"/>
            </w:tcBorders>
          </w:tcPr>
          <w:p w14:paraId="7ADD83FF" w14:textId="77777777" w:rsidR="00F806B2" w:rsidRPr="00435A0B" w:rsidRDefault="00F806B2" w:rsidP="00F806B2">
            <w:pPr>
              <w:pStyle w:val="ECCTabletext"/>
              <w:rPr>
                <w:rFonts w:asciiTheme="majorBidi" w:hAnsiTheme="majorBidi" w:cstheme="majorBidi"/>
              </w:rPr>
            </w:pPr>
            <w:r w:rsidRPr="00435A0B">
              <w:rPr>
                <w:rStyle w:val="capS5"/>
                <w:szCs w:val="20"/>
              </w:rPr>
              <w:t>卫星固定</w:t>
            </w:r>
            <w:r w:rsidRPr="00435A0B">
              <w:rPr>
                <w:rFonts w:ascii="SimSun" w:eastAsia="SimSun" w:hAnsi="SimSun" w:cs="SimSun" w:hint="eastAsia"/>
                <w:szCs w:val="20"/>
              </w:rPr>
              <w:t>（</w:t>
            </w:r>
            <w:proofErr w:type="spellStart"/>
            <w:r w:rsidRPr="00435A0B">
              <w:rPr>
                <w:rFonts w:ascii="SimSun" w:eastAsia="SimSun" w:hAnsi="SimSun" w:cs="SimSun" w:hint="eastAsia"/>
                <w:szCs w:val="20"/>
              </w:rPr>
              <w:t>空对地</w:t>
            </w:r>
            <w:proofErr w:type="spellEnd"/>
            <w:r w:rsidRPr="00435A0B">
              <w:rPr>
                <w:rFonts w:ascii="SimSun" w:eastAsia="SimSun" w:hAnsi="SimSun" w:cs="SimSun" w:hint="eastAsia"/>
                <w:szCs w:val="20"/>
              </w:rPr>
              <w:t>）</w:t>
            </w:r>
          </w:p>
        </w:tc>
      </w:tr>
      <w:tr w:rsidR="00F806B2" w:rsidRPr="00435A0B" w14:paraId="43A792B2"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5451EF94" w14:textId="77777777" w:rsidR="00F806B2" w:rsidRPr="00435A0B" w:rsidRDefault="00F806B2" w:rsidP="00F806B2">
            <w:pPr>
              <w:pStyle w:val="Tabletext"/>
              <w:keepLines/>
              <w:tabs>
                <w:tab w:val="left" w:leader="dot" w:pos="7938"/>
                <w:tab w:val="center" w:pos="9526"/>
              </w:tabs>
              <w:ind w:left="567" w:hanging="567"/>
              <w:jc w:val="center"/>
            </w:pPr>
            <w:r w:rsidRPr="00435A0B">
              <w:t>20.10-20.20</w:t>
            </w:r>
          </w:p>
        </w:tc>
        <w:tc>
          <w:tcPr>
            <w:tcW w:w="7795" w:type="dxa"/>
            <w:gridSpan w:val="3"/>
            <w:tcBorders>
              <w:top w:val="single" w:sz="4" w:space="0" w:color="auto"/>
              <w:left w:val="single" w:sz="4" w:space="0" w:color="auto"/>
              <w:bottom w:val="single" w:sz="4" w:space="0" w:color="auto"/>
              <w:right w:val="single" w:sz="4" w:space="0" w:color="auto"/>
            </w:tcBorders>
          </w:tcPr>
          <w:p w14:paraId="6660F281" w14:textId="77777777" w:rsidR="00F806B2" w:rsidRPr="00435A0B" w:rsidRDefault="00F806B2" w:rsidP="00F806B2">
            <w:pPr>
              <w:pStyle w:val="ECCTabletext"/>
              <w:rPr>
                <w:rFonts w:asciiTheme="majorBidi" w:eastAsia="Times New Roman" w:hAnsiTheme="majorBidi" w:cstheme="majorBidi"/>
                <w:szCs w:val="20"/>
                <w:lang w:eastAsia="zh-CN"/>
              </w:rPr>
            </w:pPr>
            <w:r w:rsidRPr="00435A0B">
              <w:rPr>
                <w:rStyle w:val="capS5"/>
                <w:szCs w:val="20"/>
              </w:rPr>
              <w:t>卫星固定</w:t>
            </w:r>
            <w:r w:rsidRPr="00435A0B">
              <w:rPr>
                <w:rFonts w:ascii="SimSun" w:eastAsia="SimSun" w:hAnsi="SimSun" w:cs="SimSun" w:hint="eastAsia"/>
                <w:szCs w:val="20"/>
                <w:lang w:eastAsia="zh-CN"/>
              </w:rPr>
              <w:t>（空对地）</w:t>
            </w:r>
          </w:p>
          <w:p w14:paraId="304434BA" w14:textId="77777777" w:rsidR="00F806B2" w:rsidRPr="00435A0B" w:rsidRDefault="00F806B2" w:rsidP="00F806B2">
            <w:pPr>
              <w:pStyle w:val="ECCTabletext"/>
              <w:rPr>
                <w:rFonts w:asciiTheme="majorBidi" w:eastAsia="Times New Roman" w:hAnsiTheme="majorBidi" w:cstheme="majorBidi"/>
                <w:szCs w:val="20"/>
                <w:lang w:eastAsia="zh-CN"/>
              </w:rPr>
            </w:pPr>
            <w:r w:rsidRPr="00435A0B">
              <w:rPr>
                <w:rStyle w:val="capS5"/>
              </w:rPr>
              <w:t>卫星移动</w:t>
            </w:r>
            <w:r w:rsidRPr="00435A0B">
              <w:rPr>
                <w:rFonts w:ascii="SimSun" w:eastAsia="SimSun" w:hAnsi="SimSun" w:cs="SimSun" w:hint="eastAsia"/>
                <w:szCs w:val="20"/>
                <w:lang w:eastAsia="zh-CN"/>
              </w:rPr>
              <w:t>（空对地）</w:t>
            </w:r>
          </w:p>
        </w:tc>
      </w:tr>
      <w:tr w:rsidR="00F806B2" w:rsidRPr="00435A0B" w14:paraId="4C606B97"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0EB38950" w14:textId="77777777" w:rsidR="00F806B2" w:rsidRPr="00435A0B" w:rsidRDefault="00F806B2" w:rsidP="00F806B2">
            <w:pPr>
              <w:pStyle w:val="Tabletext"/>
              <w:jc w:val="center"/>
            </w:pPr>
            <w:r w:rsidRPr="00435A0B">
              <w:t>27.00-27.50</w:t>
            </w:r>
          </w:p>
        </w:tc>
        <w:tc>
          <w:tcPr>
            <w:tcW w:w="2598" w:type="dxa"/>
            <w:tcBorders>
              <w:top w:val="single" w:sz="4" w:space="0" w:color="auto"/>
              <w:left w:val="single" w:sz="4" w:space="0" w:color="auto"/>
              <w:bottom w:val="single" w:sz="4" w:space="0" w:color="auto"/>
              <w:right w:val="single" w:sz="4" w:space="0" w:color="auto"/>
            </w:tcBorders>
          </w:tcPr>
          <w:p w14:paraId="18A782F4" w14:textId="77777777" w:rsidR="00F806B2" w:rsidRPr="00435A0B" w:rsidRDefault="00F806B2" w:rsidP="00F806B2">
            <w:pPr>
              <w:pStyle w:val="Tabletext"/>
              <w:rPr>
                <w:rFonts w:asciiTheme="majorBidi" w:hAnsiTheme="majorBidi" w:cstheme="majorBidi"/>
              </w:rPr>
            </w:pPr>
          </w:p>
        </w:tc>
        <w:tc>
          <w:tcPr>
            <w:tcW w:w="5197" w:type="dxa"/>
            <w:gridSpan w:val="2"/>
            <w:tcBorders>
              <w:top w:val="single" w:sz="4" w:space="0" w:color="auto"/>
              <w:left w:val="single" w:sz="4" w:space="0" w:color="auto"/>
              <w:bottom w:val="single" w:sz="4" w:space="0" w:color="auto"/>
              <w:right w:val="single" w:sz="4" w:space="0" w:color="auto"/>
            </w:tcBorders>
          </w:tcPr>
          <w:p w14:paraId="6D5789A7" w14:textId="77777777" w:rsidR="00F806B2" w:rsidRPr="00435A0B" w:rsidRDefault="00F806B2" w:rsidP="00F806B2">
            <w:pPr>
              <w:pStyle w:val="ECCTabletext"/>
              <w:rPr>
                <w:rFonts w:asciiTheme="majorBidi" w:hAnsiTheme="majorBidi" w:cstheme="majorBidi"/>
                <w:lang w:eastAsia="zh-CN"/>
              </w:rPr>
            </w:pPr>
            <w:r w:rsidRPr="00435A0B">
              <w:rPr>
                <w:rStyle w:val="capS5"/>
              </w:rPr>
              <w:t>卫星固定</w:t>
            </w:r>
            <w:r w:rsidRPr="00435A0B">
              <w:rPr>
                <w:rFonts w:asciiTheme="minorEastAsia" w:eastAsiaTheme="minorEastAsia" w:hAnsiTheme="minorEastAsia" w:cs="Microsoft YaHei" w:hint="eastAsia"/>
                <w:lang w:eastAsia="zh-CN"/>
              </w:rPr>
              <w:t>（地对空）</w:t>
            </w:r>
          </w:p>
          <w:p w14:paraId="5248C2A7" w14:textId="77777777" w:rsidR="00F806B2" w:rsidRPr="00435A0B" w:rsidRDefault="00F806B2" w:rsidP="00F806B2">
            <w:pPr>
              <w:pStyle w:val="ECCTabletext"/>
              <w:rPr>
                <w:rFonts w:asciiTheme="majorBidi" w:hAnsiTheme="majorBidi" w:cstheme="majorBidi"/>
                <w:lang w:eastAsia="zh-CN"/>
              </w:rPr>
            </w:pPr>
            <w:r w:rsidRPr="00435A0B">
              <w:rPr>
                <w:rStyle w:val="capS5"/>
                <w:rFonts w:hint="eastAsia"/>
              </w:rPr>
              <w:t>卫星间</w:t>
            </w:r>
          </w:p>
        </w:tc>
      </w:tr>
      <w:tr w:rsidR="00F806B2" w:rsidRPr="00435A0B" w14:paraId="26CAA229"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2A0C616A" w14:textId="77777777" w:rsidR="00F806B2" w:rsidRPr="00435A0B" w:rsidRDefault="00F806B2" w:rsidP="00F806B2">
            <w:pPr>
              <w:pStyle w:val="Tabletext"/>
              <w:jc w:val="center"/>
            </w:pPr>
            <w:r w:rsidRPr="00435A0B">
              <w:t>27.50-29.50</w:t>
            </w:r>
          </w:p>
        </w:tc>
        <w:tc>
          <w:tcPr>
            <w:tcW w:w="7795" w:type="dxa"/>
            <w:gridSpan w:val="3"/>
            <w:tcBorders>
              <w:top w:val="single" w:sz="4" w:space="0" w:color="auto"/>
              <w:left w:val="single" w:sz="4" w:space="0" w:color="auto"/>
              <w:bottom w:val="single" w:sz="4" w:space="0" w:color="auto"/>
              <w:right w:val="single" w:sz="4" w:space="0" w:color="auto"/>
            </w:tcBorders>
          </w:tcPr>
          <w:p w14:paraId="5676CE06" w14:textId="77777777" w:rsidR="00F806B2" w:rsidRPr="00435A0B" w:rsidRDefault="00F806B2" w:rsidP="00F806B2">
            <w:pPr>
              <w:pStyle w:val="Tabletext"/>
              <w:rPr>
                <w:rFonts w:asciiTheme="majorBidi" w:hAnsiTheme="majorBidi" w:cstheme="majorBidi"/>
                <w:lang w:eastAsia="zh-CN"/>
              </w:rPr>
            </w:pPr>
            <w:r w:rsidRPr="00435A0B">
              <w:rPr>
                <w:rStyle w:val="capS5"/>
              </w:rPr>
              <w:t>卫星固定</w:t>
            </w:r>
            <w:r w:rsidRPr="00435A0B">
              <w:rPr>
                <w:rFonts w:hint="eastAsia"/>
                <w:lang w:eastAsia="zh-CN"/>
              </w:rPr>
              <w:t>（地对空）</w:t>
            </w:r>
          </w:p>
        </w:tc>
      </w:tr>
      <w:tr w:rsidR="00F806B2" w:rsidRPr="00435A0B" w14:paraId="5F3A57C1"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46BBBA8A" w14:textId="77777777" w:rsidR="00F806B2" w:rsidRPr="00435A0B" w:rsidRDefault="00F806B2" w:rsidP="00F806B2">
            <w:pPr>
              <w:pStyle w:val="Tabletext"/>
              <w:jc w:val="center"/>
            </w:pPr>
            <w:r w:rsidRPr="00435A0B">
              <w:t>29.50-29.90</w:t>
            </w:r>
          </w:p>
        </w:tc>
        <w:tc>
          <w:tcPr>
            <w:tcW w:w="2598" w:type="dxa"/>
            <w:tcBorders>
              <w:top w:val="single" w:sz="4" w:space="0" w:color="auto"/>
              <w:left w:val="single" w:sz="4" w:space="0" w:color="auto"/>
              <w:bottom w:val="single" w:sz="4" w:space="0" w:color="auto"/>
              <w:right w:val="single" w:sz="4" w:space="0" w:color="auto"/>
            </w:tcBorders>
          </w:tcPr>
          <w:p w14:paraId="2AF00A17" w14:textId="77777777" w:rsidR="00F806B2" w:rsidRPr="00435A0B" w:rsidRDefault="00F806B2" w:rsidP="00F806B2">
            <w:pPr>
              <w:pStyle w:val="Tabletext"/>
              <w:rPr>
                <w:rFonts w:asciiTheme="majorBidi" w:hAnsiTheme="majorBidi" w:cstheme="majorBidi"/>
              </w:rPr>
            </w:pPr>
            <w:r w:rsidRPr="00435A0B">
              <w:rPr>
                <w:rStyle w:val="capS5"/>
              </w:rPr>
              <w:t>卫星固定</w:t>
            </w:r>
            <w:r w:rsidRPr="00435A0B">
              <w:rPr>
                <w:rFonts w:hint="eastAsia"/>
                <w:lang w:eastAsia="zh-CN"/>
              </w:rPr>
              <w:t>（地对空）</w:t>
            </w:r>
          </w:p>
        </w:tc>
        <w:tc>
          <w:tcPr>
            <w:tcW w:w="2598" w:type="dxa"/>
            <w:tcBorders>
              <w:top w:val="single" w:sz="4" w:space="0" w:color="auto"/>
              <w:left w:val="single" w:sz="4" w:space="0" w:color="auto"/>
              <w:bottom w:val="single" w:sz="4" w:space="0" w:color="auto"/>
              <w:right w:val="single" w:sz="4" w:space="0" w:color="auto"/>
            </w:tcBorders>
          </w:tcPr>
          <w:p w14:paraId="55BFD28C"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（地对空）</w:t>
            </w:r>
          </w:p>
          <w:p w14:paraId="3AFD158F" w14:textId="77777777" w:rsidR="00F806B2" w:rsidRPr="00435A0B" w:rsidRDefault="00F806B2" w:rsidP="00F806B2">
            <w:pPr>
              <w:pStyle w:val="Tabletext"/>
              <w:rPr>
                <w:rFonts w:asciiTheme="majorBidi" w:hAnsiTheme="majorBidi" w:cstheme="majorBidi"/>
                <w:lang w:eastAsia="zh-CN"/>
              </w:rPr>
            </w:pPr>
            <w:r w:rsidRPr="00435A0B">
              <w:rPr>
                <w:rStyle w:val="capS5"/>
              </w:rPr>
              <w:t>卫星移动</w:t>
            </w:r>
            <w:r w:rsidRPr="00435A0B">
              <w:rPr>
                <w:rFonts w:hint="eastAsia"/>
                <w:lang w:eastAsia="zh-CN"/>
              </w:rPr>
              <w:t>（地对空）</w:t>
            </w:r>
          </w:p>
        </w:tc>
        <w:tc>
          <w:tcPr>
            <w:tcW w:w="2599" w:type="dxa"/>
            <w:tcBorders>
              <w:top w:val="single" w:sz="4" w:space="0" w:color="auto"/>
              <w:left w:val="single" w:sz="4" w:space="0" w:color="auto"/>
              <w:bottom w:val="single" w:sz="4" w:space="0" w:color="auto"/>
              <w:right w:val="single" w:sz="4" w:space="0" w:color="auto"/>
            </w:tcBorders>
          </w:tcPr>
          <w:p w14:paraId="1A30DA7B" w14:textId="77777777" w:rsidR="00F806B2" w:rsidRPr="00435A0B" w:rsidRDefault="00F806B2" w:rsidP="00F806B2">
            <w:pPr>
              <w:pStyle w:val="Tabletext"/>
              <w:rPr>
                <w:rFonts w:asciiTheme="majorBidi" w:hAnsiTheme="majorBidi" w:cstheme="majorBidi"/>
              </w:rPr>
            </w:pPr>
            <w:r w:rsidRPr="00435A0B">
              <w:rPr>
                <w:rStyle w:val="capS5"/>
              </w:rPr>
              <w:t>卫星固定</w:t>
            </w:r>
            <w:r w:rsidRPr="00435A0B">
              <w:rPr>
                <w:rFonts w:hint="eastAsia"/>
                <w:lang w:eastAsia="zh-CN"/>
              </w:rPr>
              <w:t>（地对空）</w:t>
            </w:r>
          </w:p>
        </w:tc>
      </w:tr>
      <w:tr w:rsidR="00F806B2" w:rsidRPr="00435A0B" w14:paraId="0697E4E3"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5C45745B" w14:textId="77777777" w:rsidR="00F806B2" w:rsidRPr="00435A0B" w:rsidRDefault="00F806B2" w:rsidP="00F806B2">
            <w:pPr>
              <w:pStyle w:val="Tabletext"/>
              <w:jc w:val="center"/>
            </w:pPr>
            <w:r w:rsidRPr="00435A0B">
              <w:t>29.90-30.00</w:t>
            </w:r>
          </w:p>
        </w:tc>
        <w:tc>
          <w:tcPr>
            <w:tcW w:w="7795" w:type="dxa"/>
            <w:gridSpan w:val="3"/>
            <w:tcBorders>
              <w:top w:val="single" w:sz="4" w:space="0" w:color="auto"/>
              <w:left w:val="single" w:sz="4" w:space="0" w:color="auto"/>
              <w:bottom w:val="single" w:sz="4" w:space="0" w:color="auto"/>
              <w:right w:val="single" w:sz="4" w:space="0" w:color="auto"/>
            </w:tcBorders>
          </w:tcPr>
          <w:p w14:paraId="6F8DC0D1" w14:textId="77777777" w:rsidR="00F806B2" w:rsidRPr="00435A0B" w:rsidRDefault="00F806B2" w:rsidP="00F806B2">
            <w:pPr>
              <w:pStyle w:val="Tabletext"/>
              <w:rPr>
                <w:lang w:eastAsia="zh-CN"/>
              </w:rPr>
            </w:pPr>
            <w:r w:rsidRPr="00435A0B">
              <w:rPr>
                <w:rStyle w:val="capS5"/>
              </w:rPr>
              <w:t>卫星固定</w:t>
            </w:r>
            <w:r w:rsidRPr="00435A0B">
              <w:rPr>
                <w:rFonts w:hint="eastAsia"/>
                <w:lang w:eastAsia="zh-CN"/>
              </w:rPr>
              <w:t>（地对空）</w:t>
            </w:r>
          </w:p>
          <w:p w14:paraId="2C2AF223" w14:textId="77777777" w:rsidR="00F806B2" w:rsidRPr="00435A0B" w:rsidRDefault="00F806B2" w:rsidP="00F806B2">
            <w:pPr>
              <w:pStyle w:val="Tabletext"/>
              <w:rPr>
                <w:lang w:eastAsia="zh-CN"/>
              </w:rPr>
            </w:pPr>
            <w:r w:rsidRPr="00435A0B">
              <w:rPr>
                <w:rStyle w:val="capS5"/>
              </w:rPr>
              <w:t>卫星移动</w:t>
            </w:r>
            <w:r w:rsidRPr="00435A0B">
              <w:rPr>
                <w:rFonts w:hint="eastAsia"/>
                <w:lang w:eastAsia="zh-CN"/>
              </w:rPr>
              <w:t>（地对空）</w:t>
            </w:r>
          </w:p>
        </w:tc>
      </w:tr>
      <w:tr w:rsidR="00F806B2" w:rsidRPr="00435A0B" w14:paraId="62222814"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0C348679" w14:textId="77777777" w:rsidR="00F806B2" w:rsidRPr="00435A0B" w:rsidRDefault="00F806B2" w:rsidP="00F806B2">
            <w:pPr>
              <w:pStyle w:val="Tabletext"/>
              <w:jc w:val="center"/>
            </w:pPr>
            <w:r w:rsidRPr="00435A0B">
              <w:t>37.50-38.00</w:t>
            </w:r>
          </w:p>
        </w:tc>
        <w:tc>
          <w:tcPr>
            <w:tcW w:w="7795" w:type="dxa"/>
            <w:gridSpan w:val="3"/>
            <w:tcBorders>
              <w:top w:val="single" w:sz="4" w:space="0" w:color="auto"/>
              <w:left w:val="single" w:sz="4" w:space="0" w:color="auto"/>
              <w:bottom w:val="single" w:sz="4" w:space="0" w:color="auto"/>
              <w:right w:val="single" w:sz="4" w:space="0" w:color="auto"/>
            </w:tcBorders>
          </w:tcPr>
          <w:p w14:paraId="561797AA" w14:textId="77777777" w:rsidR="00F806B2" w:rsidRPr="00435A0B" w:rsidRDefault="00F806B2" w:rsidP="00F806B2">
            <w:pPr>
              <w:pStyle w:val="Tabletext"/>
            </w:pPr>
            <w:r w:rsidRPr="00435A0B">
              <w:rPr>
                <w:rStyle w:val="capS5"/>
              </w:rPr>
              <w:t>卫星固定</w:t>
            </w:r>
            <w:r w:rsidRPr="00435A0B">
              <w:t>（</w:t>
            </w:r>
            <w:proofErr w:type="spellStart"/>
            <w:r w:rsidRPr="00435A0B">
              <w:t>空对地</w:t>
            </w:r>
            <w:proofErr w:type="spellEnd"/>
            <w:r w:rsidRPr="00435A0B">
              <w:t>）</w:t>
            </w:r>
          </w:p>
        </w:tc>
      </w:tr>
      <w:tr w:rsidR="00F806B2" w:rsidRPr="00435A0B" w14:paraId="6A6B6AF2"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53686081" w14:textId="77777777" w:rsidR="00F806B2" w:rsidRPr="00435A0B" w:rsidRDefault="00F806B2" w:rsidP="00F806B2">
            <w:pPr>
              <w:pStyle w:val="Tabletext"/>
              <w:jc w:val="center"/>
            </w:pPr>
            <w:r w:rsidRPr="00435A0B">
              <w:t>38.00-39.50</w:t>
            </w:r>
          </w:p>
        </w:tc>
        <w:tc>
          <w:tcPr>
            <w:tcW w:w="7795" w:type="dxa"/>
            <w:gridSpan w:val="3"/>
            <w:tcBorders>
              <w:top w:val="single" w:sz="4" w:space="0" w:color="auto"/>
              <w:left w:val="single" w:sz="4" w:space="0" w:color="auto"/>
              <w:bottom w:val="single" w:sz="4" w:space="0" w:color="auto"/>
              <w:right w:val="single" w:sz="4" w:space="0" w:color="auto"/>
            </w:tcBorders>
          </w:tcPr>
          <w:p w14:paraId="664B1B83" w14:textId="77777777" w:rsidR="00F806B2" w:rsidRPr="00435A0B" w:rsidRDefault="00F806B2" w:rsidP="00F806B2">
            <w:pPr>
              <w:pStyle w:val="ECCTabletext"/>
            </w:pPr>
            <w:r w:rsidRPr="00435A0B">
              <w:rPr>
                <w:rStyle w:val="capS5"/>
                <w:szCs w:val="20"/>
              </w:rPr>
              <w:t>卫星固定</w:t>
            </w:r>
            <w:r w:rsidRPr="00435A0B">
              <w:rPr>
                <w:rFonts w:ascii="SimSun" w:eastAsia="SimSun" w:hAnsi="SimSun" w:cs="SimSun" w:hint="eastAsia"/>
                <w:szCs w:val="20"/>
              </w:rPr>
              <w:t>（</w:t>
            </w:r>
            <w:proofErr w:type="spellStart"/>
            <w:r w:rsidRPr="00435A0B">
              <w:rPr>
                <w:rFonts w:ascii="SimSun" w:eastAsia="SimSun" w:hAnsi="SimSun" w:cs="SimSun" w:hint="eastAsia"/>
                <w:szCs w:val="20"/>
              </w:rPr>
              <w:t>空对地</w:t>
            </w:r>
            <w:proofErr w:type="spellEnd"/>
            <w:r w:rsidRPr="00435A0B">
              <w:rPr>
                <w:rFonts w:ascii="SimSun" w:eastAsia="SimSun" w:hAnsi="SimSun" w:cs="SimSun" w:hint="eastAsia"/>
                <w:szCs w:val="20"/>
              </w:rPr>
              <w:t>）</w:t>
            </w:r>
          </w:p>
        </w:tc>
      </w:tr>
      <w:tr w:rsidR="00F806B2" w:rsidRPr="00435A0B" w14:paraId="3E4B72A6"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35F2B782" w14:textId="77777777" w:rsidR="00F806B2" w:rsidRPr="00435A0B" w:rsidRDefault="00F806B2" w:rsidP="00F806B2">
            <w:pPr>
              <w:pStyle w:val="Tabletext"/>
              <w:jc w:val="center"/>
            </w:pPr>
            <w:r w:rsidRPr="00435A0B">
              <w:t>39.50-40.50</w:t>
            </w:r>
          </w:p>
        </w:tc>
        <w:tc>
          <w:tcPr>
            <w:tcW w:w="7795" w:type="dxa"/>
            <w:gridSpan w:val="3"/>
            <w:tcBorders>
              <w:top w:val="single" w:sz="4" w:space="0" w:color="auto"/>
              <w:left w:val="single" w:sz="4" w:space="0" w:color="auto"/>
              <w:bottom w:val="single" w:sz="4" w:space="0" w:color="auto"/>
              <w:right w:val="single" w:sz="4" w:space="0" w:color="auto"/>
            </w:tcBorders>
          </w:tcPr>
          <w:p w14:paraId="3B76B7CA" w14:textId="77777777" w:rsidR="00F806B2" w:rsidRPr="00435A0B" w:rsidRDefault="00F806B2" w:rsidP="00F806B2">
            <w:pPr>
              <w:pStyle w:val="Tabletext"/>
              <w:rPr>
                <w:lang w:eastAsia="zh-CN"/>
              </w:rPr>
            </w:pPr>
            <w:r w:rsidRPr="00435A0B">
              <w:rPr>
                <w:rStyle w:val="capS5"/>
              </w:rPr>
              <w:t>卫星固定</w:t>
            </w:r>
            <w:r w:rsidRPr="00435A0B">
              <w:rPr>
                <w:lang w:eastAsia="zh-CN"/>
              </w:rPr>
              <w:t>（空对地）</w:t>
            </w:r>
          </w:p>
          <w:p w14:paraId="547597C0" w14:textId="77777777" w:rsidR="00F806B2" w:rsidRPr="00435A0B" w:rsidRDefault="00F806B2" w:rsidP="00F806B2">
            <w:pPr>
              <w:pStyle w:val="Tabletext"/>
              <w:rPr>
                <w:lang w:eastAsia="zh-CN"/>
              </w:rPr>
            </w:pPr>
            <w:r w:rsidRPr="00435A0B">
              <w:rPr>
                <w:rStyle w:val="capS5"/>
              </w:rPr>
              <w:t>卫星移动</w:t>
            </w:r>
            <w:r w:rsidRPr="00435A0B">
              <w:rPr>
                <w:rFonts w:hint="eastAsia"/>
                <w:lang w:eastAsia="zh-CN"/>
              </w:rPr>
              <w:t>（空对地）</w:t>
            </w:r>
          </w:p>
        </w:tc>
      </w:tr>
      <w:tr w:rsidR="00F806B2" w:rsidRPr="00435A0B" w14:paraId="620FD7BB"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6F7A123C" w14:textId="77777777" w:rsidR="00F806B2" w:rsidRPr="00435A0B" w:rsidRDefault="00F806B2" w:rsidP="00F806B2">
            <w:pPr>
              <w:pStyle w:val="Tabletext"/>
              <w:jc w:val="center"/>
            </w:pPr>
            <w:r w:rsidRPr="00435A0B">
              <w:t>40.50-41.25</w:t>
            </w:r>
          </w:p>
        </w:tc>
        <w:tc>
          <w:tcPr>
            <w:tcW w:w="7795" w:type="dxa"/>
            <w:gridSpan w:val="3"/>
            <w:tcBorders>
              <w:top w:val="single" w:sz="4" w:space="0" w:color="auto"/>
              <w:left w:val="single" w:sz="4" w:space="0" w:color="auto"/>
              <w:bottom w:val="single" w:sz="4" w:space="0" w:color="auto"/>
              <w:right w:val="single" w:sz="4" w:space="0" w:color="auto"/>
            </w:tcBorders>
          </w:tcPr>
          <w:p w14:paraId="391A7006" w14:textId="77777777" w:rsidR="00F806B2" w:rsidRPr="00435A0B" w:rsidRDefault="00F806B2" w:rsidP="00F806B2">
            <w:pPr>
              <w:pStyle w:val="ECCTabletext"/>
              <w:rPr>
                <w:rFonts w:ascii="Times New Roman" w:hAnsi="Times New Roman"/>
                <w:lang w:eastAsia="zh-CN"/>
              </w:rPr>
            </w:pPr>
            <w:r w:rsidRPr="00435A0B">
              <w:rPr>
                <w:rStyle w:val="capS5"/>
                <w:szCs w:val="20"/>
              </w:rPr>
              <w:t>卫星固定</w:t>
            </w:r>
            <w:r w:rsidRPr="00435A0B">
              <w:rPr>
                <w:rFonts w:asciiTheme="minorEastAsia" w:eastAsiaTheme="minorEastAsia" w:hAnsiTheme="minorEastAsia" w:cs="Microsoft YaHei" w:hint="eastAsia"/>
                <w:lang w:eastAsia="zh-CN"/>
              </w:rPr>
              <w:t>（空对地）</w:t>
            </w:r>
          </w:p>
          <w:p w14:paraId="46486322" w14:textId="77777777" w:rsidR="00F806B2" w:rsidRPr="00435A0B" w:rsidRDefault="00F806B2" w:rsidP="00F806B2">
            <w:pPr>
              <w:pStyle w:val="Tabletext"/>
              <w:rPr>
                <w:lang w:eastAsia="zh-CN"/>
              </w:rPr>
            </w:pPr>
            <w:r w:rsidRPr="00435A0B">
              <w:rPr>
                <w:rStyle w:val="capS5"/>
              </w:rPr>
              <w:t>卫星广播</w:t>
            </w:r>
          </w:p>
        </w:tc>
      </w:tr>
      <w:tr w:rsidR="00F806B2" w:rsidRPr="00435A0B" w14:paraId="2D991250"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14D40C9C" w14:textId="77777777" w:rsidR="00F806B2" w:rsidRPr="00435A0B" w:rsidRDefault="00F806B2" w:rsidP="00F806B2">
            <w:pPr>
              <w:pStyle w:val="Tabletext"/>
              <w:jc w:val="center"/>
            </w:pPr>
            <w:r w:rsidRPr="00435A0B">
              <w:t>47.20-50.20</w:t>
            </w:r>
          </w:p>
        </w:tc>
        <w:tc>
          <w:tcPr>
            <w:tcW w:w="7795" w:type="dxa"/>
            <w:gridSpan w:val="3"/>
            <w:tcBorders>
              <w:top w:val="single" w:sz="4" w:space="0" w:color="auto"/>
              <w:left w:val="single" w:sz="4" w:space="0" w:color="auto"/>
              <w:bottom w:val="single" w:sz="4" w:space="0" w:color="auto"/>
              <w:right w:val="single" w:sz="4" w:space="0" w:color="auto"/>
            </w:tcBorders>
          </w:tcPr>
          <w:p w14:paraId="25F470D3" w14:textId="77777777" w:rsidR="00F806B2" w:rsidRPr="00435A0B" w:rsidRDefault="00F806B2" w:rsidP="00F806B2">
            <w:pPr>
              <w:pStyle w:val="Tabletext"/>
            </w:pPr>
            <w:r w:rsidRPr="00435A0B">
              <w:rPr>
                <w:rStyle w:val="capS5"/>
              </w:rPr>
              <w:t>卫星固定</w:t>
            </w:r>
            <w:r w:rsidRPr="00435A0B">
              <w:rPr>
                <w:rFonts w:hint="eastAsia"/>
                <w:lang w:eastAsia="zh-CN"/>
              </w:rPr>
              <w:t>（地对空）</w:t>
            </w:r>
          </w:p>
        </w:tc>
      </w:tr>
      <w:tr w:rsidR="00F806B2" w:rsidRPr="00435A0B" w14:paraId="596ABA0A" w14:textId="77777777" w:rsidTr="00F806B2">
        <w:trPr>
          <w:cantSplit/>
          <w:jc w:val="center"/>
        </w:trPr>
        <w:tc>
          <w:tcPr>
            <w:tcW w:w="1555" w:type="dxa"/>
            <w:tcBorders>
              <w:top w:val="single" w:sz="4" w:space="0" w:color="auto"/>
              <w:left w:val="single" w:sz="4" w:space="0" w:color="auto"/>
              <w:bottom w:val="single" w:sz="4" w:space="0" w:color="auto"/>
              <w:right w:val="single" w:sz="4" w:space="0" w:color="auto"/>
            </w:tcBorders>
          </w:tcPr>
          <w:p w14:paraId="646061B9" w14:textId="77777777" w:rsidR="00F806B2" w:rsidRPr="00435A0B" w:rsidRDefault="00F806B2" w:rsidP="00F806B2">
            <w:pPr>
              <w:pStyle w:val="Tabletext"/>
              <w:jc w:val="center"/>
            </w:pPr>
            <w:r w:rsidRPr="00435A0B">
              <w:t>50.40-51.40</w:t>
            </w:r>
          </w:p>
        </w:tc>
        <w:tc>
          <w:tcPr>
            <w:tcW w:w="7795" w:type="dxa"/>
            <w:gridSpan w:val="3"/>
            <w:tcBorders>
              <w:top w:val="single" w:sz="4" w:space="0" w:color="auto"/>
              <w:left w:val="single" w:sz="4" w:space="0" w:color="auto"/>
              <w:bottom w:val="single" w:sz="4" w:space="0" w:color="auto"/>
              <w:right w:val="single" w:sz="4" w:space="0" w:color="auto"/>
            </w:tcBorders>
          </w:tcPr>
          <w:p w14:paraId="6091EE2A" w14:textId="77777777" w:rsidR="00F806B2" w:rsidRPr="00435A0B" w:rsidRDefault="00F806B2" w:rsidP="00F806B2">
            <w:pPr>
              <w:pStyle w:val="Tabletext"/>
            </w:pPr>
            <w:r w:rsidRPr="00435A0B">
              <w:rPr>
                <w:rStyle w:val="capS5"/>
              </w:rPr>
              <w:t>卫星固定</w:t>
            </w:r>
            <w:r w:rsidRPr="00435A0B">
              <w:rPr>
                <w:rFonts w:hint="eastAsia"/>
                <w:lang w:eastAsia="zh-CN"/>
              </w:rPr>
              <w:t>（地对空）</w:t>
            </w:r>
          </w:p>
        </w:tc>
      </w:tr>
    </w:tbl>
    <w:p w14:paraId="09ED012A" w14:textId="3953FEA0" w:rsidR="00F806B2" w:rsidRPr="00435A0B" w:rsidRDefault="00321CF1" w:rsidP="00F806B2">
      <w:pPr>
        <w:rPr>
          <w:rFonts w:asciiTheme="minorHAnsi" w:hAnsiTheme="minorHAnsi" w:cstheme="minorBidi"/>
          <w:kern w:val="2"/>
          <w:sz w:val="21"/>
          <w:szCs w:val="24"/>
          <w:lang w:val="en-US" w:eastAsia="zh-CN"/>
        </w:rPr>
      </w:pPr>
      <w:r w:rsidRPr="009E7265">
        <w:rPr>
          <w:szCs w:val="24"/>
          <w:lang w:eastAsia="zh-CN"/>
        </w:rPr>
        <w:t>2</w:t>
      </w:r>
      <w:r w:rsidRPr="009E7265">
        <w:rPr>
          <w:szCs w:val="24"/>
          <w:lang w:eastAsia="zh-CN"/>
        </w:rPr>
        <w:tab/>
      </w:r>
      <w:r w:rsidR="00F806B2" w:rsidRPr="00435A0B">
        <w:rPr>
          <w:szCs w:val="24"/>
          <w:lang w:eastAsia="zh-CN"/>
        </w:rPr>
        <w:t>对于</w:t>
      </w:r>
      <w:r w:rsidR="00F806B2" w:rsidRPr="00435A0B">
        <w:rPr>
          <w:rFonts w:ascii="STKaiti" w:eastAsia="STKaiti" w:hAnsi="STKaiti" w:hint="eastAsia"/>
          <w:iCs/>
          <w:color w:val="000000"/>
          <w:szCs w:val="24"/>
          <w:lang w:val="en-US" w:eastAsia="zh-CN"/>
        </w:rPr>
        <w:t>做出</w:t>
      </w:r>
      <w:r w:rsidR="00F806B2" w:rsidRPr="00435A0B">
        <w:rPr>
          <w:rFonts w:ascii="STKaiti" w:eastAsia="STKaiti" w:hAnsi="STKaiti"/>
          <w:iCs/>
          <w:color w:val="000000"/>
          <w:szCs w:val="24"/>
          <w:lang w:val="en-US" w:eastAsia="zh-CN"/>
        </w:rPr>
        <w:t>决议</w:t>
      </w:r>
      <w:r w:rsidR="004730BD">
        <w:rPr>
          <w:rFonts w:hint="eastAsia"/>
          <w:color w:val="000000"/>
          <w:szCs w:val="24"/>
          <w:lang w:val="en-US" w:eastAsia="zh-CN"/>
        </w:rPr>
        <w:t>1</w:t>
      </w:r>
      <w:r w:rsidR="004730BD" w:rsidRPr="00435A0B">
        <w:rPr>
          <w:szCs w:val="24"/>
          <w:lang w:eastAsia="zh-CN"/>
        </w:rPr>
        <w:t>适用</w:t>
      </w:r>
      <w:r w:rsidR="00F806B2" w:rsidRPr="00435A0B">
        <w:rPr>
          <w:rFonts w:hint="eastAsia"/>
          <w:color w:val="000000"/>
          <w:szCs w:val="24"/>
          <w:lang w:val="en-US" w:eastAsia="zh-CN"/>
        </w:rPr>
        <w:t>的频率指配，通知主</w:t>
      </w:r>
      <w:r w:rsidR="00F806B2" w:rsidRPr="00435A0B">
        <w:rPr>
          <w:color w:val="000000"/>
          <w:szCs w:val="24"/>
          <w:lang w:val="en-US" w:eastAsia="zh-CN"/>
        </w:rPr>
        <w:t>管</w:t>
      </w:r>
      <w:r w:rsidR="00F806B2" w:rsidRPr="00435A0B">
        <w:rPr>
          <w:rFonts w:hint="eastAsia"/>
          <w:color w:val="000000"/>
          <w:szCs w:val="24"/>
          <w:lang w:val="en-US" w:eastAsia="zh-CN"/>
        </w:rPr>
        <w:t>部门须</w:t>
      </w:r>
      <w:r w:rsidR="004730BD">
        <w:rPr>
          <w:rFonts w:hint="eastAsia"/>
          <w:color w:val="000000"/>
          <w:szCs w:val="24"/>
          <w:lang w:val="en-US" w:eastAsia="zh-CN"/>
        </w:rPr>
        <w:t>最迟在完成后</w:t>
      </w:r>
      <w:r w:rsidR="004730BD">
        <w:rPr>
          <w:rFonts w:hint="eastAsia"/>
          <w:color w:val="000000"/>
          <w:szCs w:val="24"/>
          <w:lang w:val="en-US" w:eastAsia="zh-CN"/>
        </w:rPr>
        <w:t>30</w:t>
      </w:r>
      <w:r w:rsidR="004730BD">
        <w:rPr>
          <w:rFonts w:hint="eastAsia"/>
          <w:color w:val="000000"/>
          <w:szCs w:val="24"/>
          <w:lang w:val="en-US" w:eastAsia="zh-CN"/>
        </w:rPr>
        <w:t>天</w:t>
      </w:r>
      <w:r w:rsidR="00F806B2" w:rsidRPr="00435A0B">
        <w:rPr>
          <w:rFonts w:hint="eastAsia"/>
          <w:color w:val="000000"/>
          <w:szCs w:val="24"/>
          <w:lang w:val="en-US" w:eastAsia="zh-CN"/>
        </w:rPr>
        <w:t>按照本决议附件</w:t>
      </w:r>
      <w:r w:rsidR="00F806B2" w:rsidRPr="00435A0B">
        <w:rPr>
          <w:rFonts w:hint="eastAsia"/>
          <w:color w:val="000000"/>
          <w:szCs w:val="24"/>
          <w:lang w:val="en-US" w:eastAsia="zh-CN"/>
        </w:rPr>
        <w:t>1</w:t>
      </w:r>
      <w:r w:rsidR="00F806B2" w:rsidRPr="00435A0B">
        <w:rPr>
          <w:rFonts w:hint="eastAsia"/>
          <w:color w:val="000000"/>
          <w:szCs w:val="24"/>
          <w:lang w:val="en-US" w:eastAsia="zh-CN"/>
        </w:rPr>
        <w:t>向无线电</w:t>
      </w:r>
      <w:r w:rsidR="00F806B2" w:rsidRPr="00435A0B">
        <w:rPr>
          <w:color w:val="000000"/>
          <w:szCs w:val="24"/>
          <w:lang w:val="en-US" w:eastAsia="zh-CN"/>
        </w:rPr>
        <w:t>通信局</w:t>
      </w:r>
      <w:r w:rsidR="00F806B2" w:rsidRPr="00435A0B">
        <w:rPr>
          <w:rFonts w:hint="eastAsia"/>
          <w:color w:val="000000"/>
          <w:szCs w:val="24"/>
          <w:lang w:val="en-US" w:eastAsia="zh-CN"/>
        </w:rPr>
        <w:t>通报</w:t>
      </w:r>
      <w:r w:rsidR="004730BD" w:rsidRPr="00435A0B">
        <w:rPr>
          <w:rFonts w:hint="eastAsia"/>
          <w:color w:val="000000"/>
          <w:szCs w:val="24"/>
          <w:lang w:val="en-US" w:eastAsia="zh-CN"/>
        </w:rPr>
        <w:t>所需部署信息</w:t>
      </w:r>
      <w:r w:rsidR="00F806B2" w:rsidRPr="00435A0B">
        <w:rPr>
          <w:rFonts w:hint="eastAsia"/>
          <w:color w:val="000000"/>
          <w:szCs w:val="24"/>
          <w:lang w:val="en-US" w:eastAsia="zh-CN"/>
        </w:rPr>
        <w:t>：</w:t>
      </w:r>
    </w:p>
    <w:p w14:paraId="38E1462F" w14:textId="39105F38" w:rsidR="00321CF1" w:rsidRPr="00C85A16" w:rsidRDefault="00321CF1" w:rsidP="00321CF1">
      <w:pPr>
        <w:pStyle w:val="enumlev1"/>
        <w:rPr>
          <w:lang w:eastAsia="zh-CN"/>
        </w:rPr>
      </w:pPr>
      <w:r w:rsidRPr="00C85A16">
        <w:rPr>
          <w:i/>
          <w:iCs/>
          <w:lang w:eastAsia="zh-CN"/>
        </w:rPr>
        <w:t>a)</w:t>
      </w:r>
      <w:r w:rsidRPr="00C85A16">
        <w:rPr>
          <w:lang w:eastAsia="zh-CN"/>
        </w:rPr>
        <w:tab/>
      </w:r>
      <w:r w:rsidR="00FC1740" w:rsidRPr="00C85A16">
        <w:rPr>
          <w:rFonts w:hint="eastAsia"/>
          <w:lang w:eastAsia="zh-CN"/>
        </w:rPr>
        <w:t>里程碑</w:t>
      </w:r>
      <w:r w:rsidR="00FC1740" w:rsidRPr="00C85A16">
        <w:rPr>
          <w:rFonts w:hint="eastAsia"/>
          <w:lang w:eastAsia="zh-CN"/>
        </w:rPr>
        <w:t>1</w:t>
      </w:r>
      <w:r w:rsidR="00FC1740" w:rsidRPr="00C85A16">
        <w:rPr>
          <w:rFonts w:hint="eastAsia"/>
          <w:lang w:eastAsia="zh-CN"/>
        </w:rPr>
        <w:t>：两年期</w:t>
      </w:r>
      <w:r w:rsidR="00C85A16">
        <w:rPr>
          <w:rFonts w:hint="eastAsia"/>
          <w:lang w:eastAsia="zh-CN"/>
        </w:rPr>
        <w:t>；</w:t>
      </w:r>
    </w:p>
    <w:p w14:paraId="354E54A3" w14:textId="4421BA4A" w:rsidR="00321CF1" w:rsidRPr="00C85A16" w:rsidRDefault="00321CF1" w:rsidP="00321CF1">
      <w:pPr>
        <w:pStyle w:val="enumlev1"/>
        <w:rPr>
          <w:lang w:eastAsia="zh-CN"/>
        </w:rPr>
      </w:pPr>
      <w:r w:rsidRPr="00C85A16">
        <w:rPr>
          <w:i/>
          <w:iCs/>
          <w:lang w:eastAsia="zh-CN"/>
        </w:rPr>
        <w:t>b)</w:t>
      </w:r>
      <w:r w:rsidRPr="00C85A16">
        <w:rPr>
          <w:lang w:eastAsia="zh-CN"/>
        </w:rPr>
        <w:tab/>
      </w:r>
      <w:r w:rsidR="00FC1740" w:rsidRPr="00C85A16">
        <w:rPr>
          <w:rFonts w:hint="eastAsia"/>
          <w:lang w:eastAsia="zh-CN"/>
        </w:rPr>
        <w:t>里程碑</w:t>
      </w:r>
      <w:r w:rsidR="00FC1740" w:rsidRPr="00C85A16">
        <w:rPr>
          <w:rFonts w:hint="eastAsia"/>
          <w:lang w:eastAsia="zh-CN"/>
        </w:rPr>
        <w:t>2</w:t>
      </w:r>
      <w:r w:rsidR="00FC1740" w:rsidRPr="00C85A16">
        <w:rPr>
          <w:rFonts w:hint="eastAsia"/>
          <w:lang w:eastAsia="zh-CN"/>
        </w:rPr>
        <w:t>：四年期</w:t>
      </w:r>
      <w:r w:rsidR="00C85A16">
        <w:rPr>
          <w:rFonts w:hint="eastAsia"/>
          <w:lang w:eastAsia="zh-CN"/>
        </w:rPr>
        <w:t>；</w:t>
      </w:r>
    </w:p>
    <w:p w14:paraId="1911C9B5" w14:textId="5CF485A5" w:rsidR="00321CF1" w:rsidRPr="00C85A16" w:rsidRDefault="00321CF1" w:rsidP="00321CF1">
      <w:pPr>
        <w:pStyle w:val="enumlev1"/>
        <w:rPr>
          <w:lang w:eastAsia="zh-CN"/>
        </w:rPr>
      </w:pPr>
      <w:r w:rsidRPr="00C85A16">
        <w:rPr>
          <w:i/>
          <w:iCs/>
          <w:lang w:eastAsia="zh-CN"/>
        </w:rPr>
        <w:t>c)</w:t>
      </w:r>
      <w:r w:rsidRPr="00C85A16">
        <w:rPr>
          <w:lang w:eastAsia="zh-CN"/>
        </w:rPr>
        <w:tab/>
      </w:r>
      <w:r w:rsidR="00FC1740" w:rsidRPr="00C85A16">
        <w:rPr>
          <w:rFonts w:hint="eastAsia"/>
          <w:lang w:eastAsia="zh-CN"/>
        </w:rPr>
        <w:t>里程碑</w:t>
      </w:r>
      <w:r w:rsidR="00FC1740" w:rsidRPr="00C85A16">
        <w:rPr>
          <w:rFonts w:hint="eastAsia"/>
          <w:lang w:eastAsia="zh-CN"/>
        </w:rPr>
        <w:t>3</w:t>
      </w:r>
      <w:r w:rsidR="00FC1740" w:rsidRPr="00C85A16">
        <w:rPr>
          <w:rFonts w:hint="eastAsia"/>
          <w:lang w:eastAsia="zh-CN"/>
        </w:rPr>
        <w:t>，七年期</w:t>
      </w:r>
      <w:r w:rsidR="00C85A16">
        <w:rPr>
          <w:rFonts w:hint="eastAsia"/>
          <w:lang w:eastAsia="zh-CN"/>
        </w:rPr>
        <w:t>，</w:t>
      </w:r>
    </w:p>
    <w:p w14:paraId="5A73EC16" w14:textId="2447176A" w:rsidR="00321CF1" w:rsidRPr="00C85A16" w:rsidRDefault="00FC1740" w:rsidP="00C85A16">
      <w:pPr>
        <w:pStyle w:val="enumlev1"/>
        <w:ind w:left="0" w:firstLineChars="200" w:firstLine="480"/>
        <w:rPr>
          <w:lang w:eastAsia="zh-CN"/>
        </w:rPr>
      </w:pPr>
      <w:r w:rsidRPr="00C85A16">
        <w:rPr>
          <w:rFonts w:hint="eastAsia"/>
          <w:lang w:eastAsia="zh-CN"/>
        </w:rPr>
        <w:lastRenderedPageBreak/>
        <w:t>自</w:t>
      </w:r>
      <w:r w:rsidRPr="00C85A16">
        <w:rPr>
          <w:rFonts w:hint="eastAsia"/>
          <w:lang w:eastAsia="zh-CN"/>
        </w:rPr>
        <w:t>MOD</w:t>
      </w:r>
      <w:r w:rsidRPr="00C85A16">
        <w:rPr>
          <w:rFonts w:hint="eastAsia"/>
          <w:lang w:eastAsia="zh-CN"/>
        </w:rPr>
        <w:t>第</w:t>
      </w:r>
      <w:r w:rsidRPr="00C85A16">
        <w:rPr>
          <w:rFonts w:hint="eastAsia"/>
          <w:lang w:eastAsia="zh-CN"/>
        </w:rPr>
        <w:t>11</w:t>
      </w:r>
      <w:r w:rsidRPr="00C85A16">
        <w:rPr>
          <w:lang w:eastAsia="zh-CN"/>
        </w:rPr>
        <w:t>.</w:t>
      </w:r>
      <w:r w:rsidRPr="00C85A16">
        <w:rPr>
          <w:rFonts w:hint="eastAsia"/>
          <w:lang w:eastAsia="zh-CN"/>
        </w:rPr>
        <w:t>44</w:t>
      </w:r>
      <w:r w:rsidRPr="00C85A16">
        <w:rPr>
          <w:rFonts w:hint="eastAsia"/>
          <w:lang w:eastAsia="zh-CN"/>
        </w:rPr>
        <w:t>款规定的七年规则期限结束之日或在本决议生效日后</w:t>
      </w:r>
      <w:r w:rsidRPr="00C85A16">
        <w:rPr>
          <w:rFonts w:hint="eastAsia"/>
          <w:lang w:eastAsia="zh-CN"/>
        </w:rPr>
        <w:t>30</w:t>
      </w:r>
      <w:r w:rsidRPr="00C85A16">
        <w:rPr>
          <w:rFonts w:hint="eastAsia"/>
          <w:lang w:eastAsia="zh-CN"/>
        </w:rPr>
        <w:t>天起，取较晚日期；</w:t>
      </w:r>
    </w:p>
    <w:p w14:paraId="2C34DED6" w14:textId="565A0763" w:rsidR="00321CF1" w:rsidRPr="00C85A16" w:rsidRDefault="00321CF1" w:rsidP="00321CF1">
      <w:pPr>
        <w:rPr>
          <w:rFonts w:ascii="STKaiti" w:eastAsia="STKaiti" w:hAnsi="STKaiti"/>
          <w:lang w:eastAsia="zh-CN"/>
        </w:rPr>
      </w:pPr>
      <w:r w:rsidRPr="007548A6">
        <w:rPr>
          <w:lang w:eastAsia="zh-CN"/>
        </w:rPr>
        <w:t>3</w:t>
      </w:r>
      <w:r w:rsidRPr="007548A6">
        <w:rPr>
          <w:lang w:eastAsia="zh-CN"/>
        </w:rPr>
        <w:tab/>
      </w:r>
      <w:r w:rsidR="00985B39">
        <w:rPr>
          <w:rFonts w:hint="eastAsia"/>
          <w:lang w:eastAsia="zh-CN"/>
        </w:rPr>
        <w:t>根据非对地静止卫星系统的状况，</w:t>
      </w:r>
      <w:r w:rsidR="00985B39">
        <w:rPr>
          <w:rFonts w:ascii="STKaiti" w:eastAsia="STKaiti" w:hAnsi="STKaiti" w:hint="eastAsia"/>
          <w:lang w:eastAsia="zh-CN"/>
        </w:rPr>
        <w:t>做出决议2</w:t>
      </w:r>
      <w:r w:rsidR="00985B39" w:rsidRPr="00C85A16">
        <w:rPr>
          <w:rFonts w:asciiTheme="minorEastAsia" w:eastAsiaTheme="minorEastAsia" w:hAnsiTheme="minorEastAsia" w:hint="eastAsia"/>
          <w:lang w:eastAsia="zh-CN"/>
        </w:rPr>
        <w:t>所述各项里程碑部署的最少卫星数量须符合：</w:t>
      </w:r>
    </w:p>
    <w:p w14:paraId="03557F3A" w14:textId="4812E6DD" w:rsidR="00321CF1" w:rsidRPr="00C85A16" w:rsidRDefault="00321CF1" w:rsidP="00321CF1">
      <w:pPr>
        <w:pStyle w:val="enumlev1"/>
        <w:rPr>
          <w:lang w:eastAsia="zh-CN"/>
        </w:rPr>
      </w:pPr>
      <w:r w:rsidRPr="00C85A16">
        <w:rPr>
          <w:i/>
          <w:iCs/>
          <w:lang w:eastAsia="zh-CN"/>
        </w:rPr>
        <w:t>a)</w:t>
      </w:r>
      <w:r w:rsidRPr="00C85A16">
        <w:rPr>
          <w:lang w:eastAsia="zh-CN"/>
        </w:rPr>
        <w:tab/>
      </w:r>
      <w:r w:rsidR="00985B39" w:rsidRPr="00C85A16">
        <w:rPr>
          <w:rFonts w:hint="eastAsia"/>
          <w:lang w:eastAsia="zh-CN"/>
        </w:rPr>
        <w:t>里程碑</w:t>
      </w:r>
      <w:r w:rsidR="00985B39" w:rsidRPr="00C85A16">
        <w:rPr>
          <w:rFonts w:hint="eastAsia"/>
          <w:lang w:eastAsia="zh-CN"/>
        </w:rPr>
        <w:t>1</w:t>
      </w:r>
      <w:r w:rsidR="00985B39" w:rsidRPr="00C85A16">
        <w:rPr>
          <w:rFonts w:hint="eastAsia"/>
          <w:lang w:eastAsia="zh-CN"/>
        </w:rPr>
        <w:t>，不少于总表中登记的非对地静止卫星系统卫星总数的</w:t>
      </w:r>
      <w:r w:rsidR="00985B39" w:rsidRPr="00C85A16">
        <w:rPr>
          <w:rFonts w:hint="eastAsia"/>
          <w:lang w:eastAsia="zh-CN"/>
        </w:rPr>
        <w:t>10%</w:t>
      </w:r>
      <w:r w:rsidR="00985B39" w:rsidRPr="00C85A16">
        <w:rPr>
          <w:rFonts w:hint="eastAsia"/>
          <w:lang w:eastAsia="zh-CN"/>
        </w:rPr>
        <w:t>（约至较小的整数）；</w:t>
      </w:r>
    </w:p>
    <w:p w14:paraId="01FE927D" w14:textId="72AC461F" w:rsidR="00321CF1" w:rsidRPr="00C85A16" w:rsidRDefault="00321CF1" w:rsidP="00321CF1">
      <w:pPr>
        <w:pStyle w:val="enumlev1"/>
        <w:rPr>
          <w:lang w:eastAsia="zh-CN"/>
        </w:rPr>
      </w:pPr>
      <w:r w:rsidRPr="00C85A16">
        <w:rPr>
          <w:i/>
          <w:iCs/>
          <w:lang w:eastAsia="zh-CN"/>
        </w:rPr>
        <w:t>b)</w:t>
      </w:r>
      <w:r w:rsidRPr="00C85A16">
        <w:rPr>
          <w:lang w:eastAsia="zh-CN"/>
        </w:rPr>
        <w:tab/>
      </w:r>
      <w:r w:rsidR="00985B39" w:rsidRPr="00C85A16">
        <w:rPr>
          <w:rFonts w:hint="eastAsia"/>
          <w:lang w:eastAsia="zh-CN"/>
        </w:rPr>
        <w:t>里程碑</w:t>
      </w:r>
      <w:r w:rsidR="00985B39" w:rsidRPr="00C85A16">
        <w:rPr>
          <w:rFonts w:hint="eastAsia"/>
          <w:lang w:eastAsia="zh-CN"/>
        </w:rPr>
        <w:t>2</w:t>
      </w:r>
      <w:r w:rsidR="00985B39" w:rsidRPr="00C85A16">
        <w:rPr>
          <w:rFonts w:hint="eastAsia"/>
          <w:lang w:eastAsia="zh-CN"/>
        </w:rPr>
        <w:t>：不少于总表中登记的非对地静止卫星系统卫星总数的</w:t>
      </w:r>
      <w:r w:rsidR="00985B39" w:rsidRPr="00C85A16">
        <w:rPr>
          <w:rFonts w:hint="eastAsia"/>
          <w:lang w:eastAsia="zh-CN"/>
        </w:rPr>
        <w:t>30%</w:t>
      </w:r>
      <w:r w:rsidR="00985B39" w:rsidRPr="00C85A16">
        <w:rPr>
          <w:rFonts w:hint="eastAsia"/>
          <w:lang w:eastAsia="zh-CN"/>
        </w:rPr>
        <w:t>（约至较小的整数）；</w:t>
      </w:r>
    </w:p>
    <w:p w14:paraId="1E4684A7" w14:textId="0030626A" w:rsidR="00321CF1" w:rsidRPr="007548A6" w:rsidRDefault="00321CF1" w:rsidP="00321CF1">
      <w:pPr>
        <w:pStyle w:val="enumlev1"/>
        <w:rPr>
          <w:lang w:eastAsia="zh-CN"/>
        </w:rPr>
      </w:pPr>
      <w:r w:rsidRPr="00AA317A">
        <w:rPr>
          <w:i/>
          <w:iCs/>
          <w:lang w:eastAsia="zh-CN"/>
        </w:rPr>
        <w:t>c)</w:t>
      </w:r>
      <w:r w:rsidRPr="007548A6">
        <w:rPr>
          <w:lang w:eastAsia="zh-CN"/>
        </w:rPr>
        <w:tab/>
      </w:r>
      <w:r w:rsidR="00985B39">
        <w:rPr>
          <w:rFonts w:hint="eastAsia"/>
          <w:lang w:eastAsia="zh-CN"/>
        </w:rPr>
        <w:t>里程碑</w:t>
      </w:r>
      <w:r w:rsidR="00985B39">
        <w:rPr>
          <w:rFonts w:hint="eastAsia"/>
          <w:lang w:eastAsia="zh-CN"/>
        </w:rPr>
        <w:t>3</w:t>
      </w:r>
      <w:r w:rsidR="00985B39">
        <w:rPr>
          <w:rFonts w:hint="eastAsia"/>
          <w:lang w:eastAsia="zh-CN"/>
        </w:rPr>
        <w:t>：不少于总表中登记的非对地静止卫星系统卫星总数的</w:t>
      </w:r>
      <w:r w:rsidR="00985B39">
        <w:rPr>
          <w:rFonts w:hint="eastAsia"/>
          <w:lang w:eastAsia="zh-CN"/>
        </w:rPr>
        <w:t>75%</w:t>
      </w:r>
      <w:r w:rsidR="00985B39">
        <w:rPr>
          <w:rFonts w:hint="eastAsia"/>
          <w:lang w:eastAsia="zh-CN"/>
        </w:rPr>
        <w:t>（约至较小的整数）；</w:t>
      </w:r>
    </w:p>
    <w:p w14:paraId="27E006C4" w14:textId="55B9346C" w:rsidR="00F806B2" w:rsidRPr="00BF1A5E" w:rsidRDefault="00321CF1" w:rsidP="00321CF1">
      <w:pPr>
        <w:keepNext/>
        <w:rPr>
          <w:lang w:eastAsia="ar-SA"/>
        </w:rPr>
      </w:pPr>
      <w:r w:rsidRPr="007548A6">
        <w:rPr>
          <w:lang w:eastAsia="ar-SA"/>
        </w:rPr>
        <w:t>4</w:t>
      </w:r>
      <w:r w:rsidRPr="007548A6">
        <w:rPr>
          <w:lang w:eastAsia="ar-SA"/>
        </w:rPr>
        <w:tab/>
      </w:r>
      <w:r w:rsidR="00D13CF4">
        <w:rPr>
          <w:rFonts w:hint="eastAsia"/>
          <w:szCs w:val="24"/>
          <w:lang w:val="en-US" w:eastAsia="zh-CN"/>
        </w:rPr>
        <w:t>每次收到</w:t>
      </w:r>
      <w:r w:rsidR="00F806B2" w:rsidRPr="00435A0B">
        <w:rPr>
          <w:rFonts w:hint="eastAsia"/>
          <w:szCs w:val="24"/>
          <w:lang w:val="en-US" w:eastAsia="zh-CN"/>
        </w:rPr>
        <w:t>依</w:t>
      </w:r>
      <w:r w:rsidR="00D13CF4">
        <w:rPr>
          <w:rFonts w:hint="eastAsia"/>
          <w:szCs w:val="24"/>
          <w:lang w:val="en-US" w:eastAsia="zh-CN"/>
        </w:rPr>
        <w:t>据</w:t>
      </w:r>
      <w:r w:rsidR="00F806B2" w:rsidRPr="00C85A16">
        <w:rPr>
          <w:rFonts w:ascii="STKaiti" w:eastAsia="STKaiti" w:hAnsi="STKaiti" w:hint="eastAsia"/>
          <w:szCs w:val="24"/>
          <w:lang w:val="en-US" w:eastAsia="zh-CN"/>
        </w:rPr>
        <w:t>做出决议</w:t>
      </w:r>
      <w:r w:rsidR="00FC5509">
        <w:rPr>
          <w:rFonts w:asciiTheme="majorBidi" w:eastAsia="STKaiti" w:hAnsiTheme="majorBidi" w:cstheme="majorBidi"/>
          <w:szCs w:val="24"/>
          <w:lang w:val="en-US" w:eastAsia="zh-CN"/>
        </w:rPr>
        <w:t>2</w:t>
      </w:r>
      <w:r w:rsidR="00F806B2" w:rsidRPr="00435A0B">
        <w:rPr>
          <w:rFonts w:hint="eastAsia"/>
          <w:szCs w:val="24"/>
          <w:lang w:val="en-US" w:eastAsia="zh-CN"/>
        </w:rPr>
        <w:t>提交的所需部署信息之后，无线电通信局须：</w:t>
      </w:r>
    </w:p>
    <w:p w14:paraId="587042A0" w14:textId="77777777" w:rsidR="00F806B2" w:rsidRPr="00BF1A5E" w:rsidRDefault="00F806B2" w:rsidP="00F806B2">
      <w:pPr>
        <w:pStyle w:val="enumlev1"/>
        <w:rPr>
          <w:lang w:val="en-CA" w:eastAsia="zh-CN"/>
        </w:rPr>
      </w:pPr>
      <w:r w:rsidRPr="00BF1A5E">
        <w:rPr>
          <w:i/>
          <w:lang w:val="en-CA" w:eastAsia="zh-CN"/>
        </w:rPr>
        <w:t>a)</w:t>
      </w:r>
      <w:r w:rsidRPr="00BF1A5E">
        <w:rPr>
          <w:lang w:val="en-CA" w:eastAsia="zh-CN"/>
        </w:rPr>
        <w:tab/>
      </w:r>
      <w:r w:rsidRPr="00435A0B">
        <w:rPr>
          <w:rFonts w:hint="eastAsia"/>
          <w:lang w:val="en-US" w:eastAsia="zh-CN"/>
        </w:rPr>
        <w:t>立即在国际电联网站“原样收到”中将此信息公布；</w:t>
      </w:r>
      <w:r w:rsidRPr="00BF1A5E">
        <w:rPr>
          <w:lang w:val="en-CA" w:eastAsia="zh-CN"/>
        </w:rPr>
        <w:t xml:space="preserve"> </w:t>
      </w:r>
    </w:p>
    <w:p w14:paraId="65B8E185" w14:textId="3D1CEA14" w:rsidR="00F806B2" w:rsidRPr="00BF1A5E" w:rsidRDefault="00F806B2" w:rsidP="00F806B2">
      <w:pPr>
        <w:pStyle w:val="enumlev1"/>
        <w:rPr>
          <w:lang w:val="en-CA" w:eastAsia="zh-CN"/>
        </w:rPr>
      </w:pPr>
      <w:r w:rsidRPr="00BF1A5E">
        <w:rPr>
          <w:i/>
          <w:lang w:val="en-CA" w:eastAsia="zh-CN"/>
        </w:rPr>
        <w:t>b)</w:t>
      </w:r>
      <w:r w:rsidRPr="00BF1A5E">
        <w:rPr>
          <w:lang w:val="en-CA" w:eastAsia="zh-CN"/>
        </w:rPr>
        <w:tab/>
      </w:r>
      <w:r w:rsidR="00C60273" w:rsidRPr="00BF1A5E">
        <w:rPr>
          <w:rFonts w:hint="eastAsia"/>
          <w:lang w:eastAsia="zh-CN"/>
        </w:rPr>
        <w:t>酌情检查所提供的资料是否符合</w:t>
      </w:r>
      <w:r w:rsidRPr="00BF1A5E">
        <w:rPr>
          <w:rFonts w:ascii="STKaiti" w:eastAsia="STKaiti" w:hAnsi="STKaiti" w:hint="eastAsia"/>
          <w:lang w:eastAsia="zh-CN"/>
        </w:rPr>
        <w:t>做出决议</w:t>
      </w:r>
      <w:r w:rsidR="00FC5509" w:rsidRPr="00BF1A5E">
        <w:rPr>
          <w:lang w:eastAsia="zh-CN"/>
        </w:rPr>
        <w:t>3</w:t>
      </w:r>
      <w:r w:rsidR="00FC5509" w:rsidRPr="00BF1A5E">
        <w:rPr>
          <w:i/>
          <w:iCs/>
          <w:lang w:eastAsia="zh-CN"/>
        </w:rPr>
        <w:t>a)</w:t>
      </w:r>
      <w:r w:rsidR="00FC5509" w:rsidRPr="00BF1A5E">
        <w:rPr>
          <w:lang w:eastAsia="zh-CN"/>
        </w:rPr>
        <w:t>, 3</w:t>
      </w:r>
      <w:r w:rsidR="00FC5509" w:rsidRPr="00BF1A5E">
        <w:rPr>
          <w:i/>
          <w:iCs/>
          <w:lang w:eastAsia="zh-CN"/>
        </w:rPr>
        <w:t>b</w:t>
      </w:r>
      <w:r w:rsidRPr="00BF1A5E">
        <w:rPr>
          <w:i/>
          <w:iCs/>
          <w:lang w:eastAsia="zh-CN"/>
        </w:rPr>
        <w:t>)</w:t>
      </w:r>
      <w:r w:rsidRPr="00BF1A5E">
        <w:rPr>
          <w:rFonts w:hint="eastAsia"/>
          <w:lang w:eastAsia="zh-CN"/>
        </w:rPr>
        <w:t>或</w:t>
      </w:r>
      <w:r w:rsidR="00FC5509" w:rsidRPr="00BF1A5E">
        <w:rPr>
          <w:lang w:eastAsia="zh-CN"/>
        </w:rPr>
        <w:t xml:space="preserve"> 3</w:t>
      </w:r>
      <w:r w:rsidR="00FC5509" w:rsidRPr="00BF1A5E">
        <w:rPr>
          <w:i/>
          <w:iCs/>
          <w:lang w:eastAsia="zh-CN"/>
        </w:rPr>
        <w:t>c)</w:t>
      </w:r>
      <w:r w:rsidRPr="00BF1A5E">
        <w:rPr>
          <w:rFonts w:hint="eastAsia"/>
          <w:lang w:eastAsia="zh-CN"/>
        </w:rPr>
        <w:t>规定的各</w:t>
      </w:r>
      <w:r w:rsidR="00C60273" w:rsidRPr="00BF1A5E">
        <w:rPr>
          <w:rFonts w:hint="eastAsia"/>
          <w:lang w:eastAsia="zh-CN"/>
        </w:rPr>
        <w:t>里程碑将部署的</w:t>
      </w:r>
      <w:r w:rsidRPr="00BF1A5E">
        <w:rPr>
          <w:rFonts w:hint="eastAsia"/>
          <w:lang w:eastAsia="zh-CN"/>
        </w:rPr>
        <w:t>最小卫星数；</w:t>
      </w:r>
    </w:p>
    <w:p w14:paraId="1B72D8DB" w14:textId="15B1FA8E" w:rsidR="00496B3E" w:rsidRPr="00D5436D" w:rsidRDefault="00F806B2" w:rsidP="00D217BC">
      <w:pPr>
        <w:pStyle w:val="enumlev1"/>
        <w:rPr>
          <w:lang w:val="en-CA" w:eastAsia="zh-CN"/>
        </w:rPr>
      </w:pPr>
      <w:r w:rsidRPr="00B535A8">
        <w:rPr>
          <w:i/>
          <w:lang w:val="en-CA" w:eastAsia="zh-CN"/>
        </w:rPr>
        <w:t>c)</w:t>
      </w:r>
      <w:r w:rsidRPr="00B535A8">
        <w:rPr>
          <w:lang w:val="en-CA" w:eastAsia="zh-CN"/>
        </w:rPr>
        <w:tab/>
      </w:r>
      <w:r w:rsidR="00B535A8" w:rsidRPr="00D5436D">
        <w:rPr>
          <w:szCs w:val="24"/>
          <w:lang w:eastAsia="zh-CN"/>
        </w:rPr>
        <w:t>如根据</w:t>
      </w:r>
      <w:r w:rsidR="00B535A8" w:rsidRPr="00D5436D">
        <w:rPr>
          <w:rFonts w:eastAsia="STKaiti"/>
          <w:szCs w:val="24"/>
          <w:lang w:eastAsia="zh-CN"/>
        </w:rPr>
        <w:t>做出决议</w:t>
      </w:r>
      <w:r w:rsidR="00B535A8" w:rsidRPr="00D5436D">
        <w:rPr>
          <w:rFonts w:eastAsia="STKaiti"/>
          <w:szCs w:val="24"/>
          <w:lang w:eastAsia="zh-CN"/>
        </w:rPr>
        <w:t>4</w:t>
      </w:r>
      <w:r w:rsidR="00D5436D" w:rsidRPr="00D5436D">
        <w:rPr>
          <w:rFonts w:eastAsia="STKaiti"/>
          <w:i/>
          <w:iCs/>
          <w:szCs w:val="24"/>
          <w:lang w:eastAsia="zh-CN"/>
        </w:rPr>
        <w:t>b)</w:t>
      </w:r>
      <w:r w:rsidR="00B535A8" w:rsidRPr="00D5436D">
        <w:rPr>
          <w:szCs w:val="24"/>
          <w:lang w:eastAsia="zh-CN"/>
        </w:rPr>
        <w:t>进行的审查结果确定不合规定，通过减少非对地静止卫星系统的卫星总数修改总表。在此情况下，根据有关里程碑，所修改的卫星总数不得大于：</w:t>
      </w:r>
    </w:p>
    <w:p w14:paraId="1FF608CD" w14:textId="2FDB7EC8" w:rsidR="00496B3E" w:rsidRPr="00D5436D" w:rsidRDefault="00496B3E" w:rsidP="00496B3E">
      <w:pPr>
        <w:pStyle w:val="enumlev2"/>
        <w:rPr>
          <w:lang w:eastAsia="ar-SA"/>
        </w:rPr>
      </w:pPr>
      <w:proofErr w:type="spellStart"/>
      <w:r w:rsidRPr="00D5436D">
        <w:rPr>
          <w:lang w:eastAsia="ar-SA"/>
        </w:rPr>
        <w:t>i</w:t>
      </w:r>
      <w:proofErr w:type="spellEnd"/>
      <w:r w:rsidRPr="00D5436D">
        <w:rPr>
          <w:lang w:eastAsia="ar-SA"/>
        </w:rPr>
        <w:t>)</w:t>
      </w:r>
      <w:r w:rsidRPr="00D5436D">
        <w:rPr>
          <w:lang w:eastAsia="ar-SA"/>
        </w:rPr>
        <w:tab/>
      </w:r>
      <w:r w:rsidR="00840157" w:rsidRPr="00D5436D">
        <w:rPr>
          <w:lang w:eastAsia="zh-CN"/>
        </w:rPr>
        <w:t>声称根据</w:t>
      </w:r>
      <w:r w:rsidR="00840157" w:rsidRPr="00D5436D">
        <w:rPr>
          <w:rFonts w:eastAsia="STKaiti"/>
          <w:lang w:eastAsia="zh-CN"/>
        </w:rPr>
        <w:t>做出决议</w:t>
      </w:r>
      <w:r w:rsidR="00840157" w:rsidRPr="00D5436D">
        <w:rPr>
          <w:rFonts w:eastAsia="STKaiti"/>
          <w:lang w:eastAsia="zh-CN"/>
        </w:rPr>
        <w:t>2</w:t>
      </w:r>
      <w:r w:rsidR="00840157" w:rsidRPr="00D5436D">
        <w:rPr>
          <w:rFonts w:eastAsia="STKaiti"/>
          <w:i/>
          <w:iCs/>
          <w:lang w:eastAsia="ar-SA"/>
        </w:rPr>
        <w:t>a</w:t>
      </w:r>
      <w:r w:rsidR="00840157" w:rsidRPr="00D5436D">
        <w:rPr>
          <w:rFonts w:eastAsia="STKaiti"/>
          <w:i/>
          <w:iCs/>
          <w:lang w:eastAsia="zh-CN"/>
        </w:rPr>
        <w:t>）</w:t>
      </w:r>
      <w:r w:rsidR="00840157" w:rsidRPr="00D5436D">
        <w:rPr>
          <w:lang w:eastAsia="zh-CN"/>
        </w:rPr>
        <w:t>部署的空间电台数量乘以</w:t>
      </w:r>
      <w:r w:rsidR="00840157" w:rsidRPr="00D5436D">
        <w:rPr>
          <w:lang w:eastAsia="zh-CN"/>
        </w:rPr>
        <w:t>10</w:t>
      </w:r>
      <w:r w:rsidR="00840157" w:rsidRPr="00D5436D">
        <w:rPr>
          <w:lang w:eastAsia="zh-CN"/>
        </w:rPr>
        <w:t>；或</w:t>
      </w:r>
    </w:p>
    <w:p w14:paraId="3CBC5FA3" w14:textId="129B8624" w:rsidR="00496B3E" w:rsidRPr="00D5436D" w:rsidRDefault="00496B3E" w:rsidP="00496B3E">
      <w:pPr>
        <w:pStyle w:val="enumlev2"/>
        <w:rPr>
          <w:lang w:eastAsia="ar-SA"/>
        </w:rPr>
      </w:pPr>
      <w:r w:rsidRPr="00D5436D">
        <w:rPr>
          <w:lang w:eastAsia="ar-SA"/>
        </w:rPr>
        <w:t>ii)</w:t>
      </w:r>
      <w:r w:rsidRPr="00D5436D">
        <w:rPr>
          <w:lang w:eastAsia="ar-SA"/>
        </w:rPr>
        <w:tab/>
      </w:r>
      <w:r w:rsidR="00840157" w:rsidRPr="00D5436D">
        <w:rPr>
          <w:lang w:eastAsia="zh-CN"/>
        </w:rPr>
        <w:t>声称根据</w:t>
      </w:r>
      <w:r w:rsidR="00840157" w:rsidRPr="00D5436D">
        <w:rPr>
          <w:rFonts w:eastAsia="STKaiti"/>
          <w:lang w:eastAsia="zh-CN"/>
        </w:rPr>
        <w:t>做出决议</w:t>
      </w:r>
      <w:r w:rsidR="00840157" w:rsidRPr="00D5436D">
        <w:rPr>
          <w:rFonts w:eastAsia="STKaiti"/>
          <w:lang w:eastAsia="zh-CN"/>
        </w:rPr>
        <w:t>2</w:t>
      </w:r>
      <w:r w:rsidR="00840157" w:rsidRPr="00D5436D">
        <w:rPr>
          <w:rFonts w:eastAsia="STKaiti"/>
          <w:i/>
          <w:iCs/>
          <w:lang w:eastAsia="ar-SA"/>
        </w:rPr>
        <w:t>b</w:t>
      </w:r>
      <w:r w:rsidR="00840157" w:rsidRPr="00D5436D">
        <w:rPr>
          <w:rFonts w:eastAsia="STKaiti"/>
          <w:i/>
          <w:iCs/>
          <w:lang w:eastAsia="zh-CN"/>
        </w:rPr>
        <w:t>）</w:t>
      </w:r>
      <w:r w:rsidR="00840157" w:rsidRPr="00D5436D">
        <w:rPr>
          <w:lang w:eastAsia="zh-CN"/>
        </w:rPr>
        <w:t>部署的空间电台数量乘以</w:t>
      </w:r>
      <w:r w:rsidR="00840157" w:rsidRPr="00D5436D">
        <w:rPr>
          <w:lang w:eastAsia="zh-CN"/>
        </w:rPr>
        <w:t>3.33</w:t>
      </w:r>
      <w:r w:rsidR="00840157" w:rsidRPr="00D5436D">
        <w:rPr>
          <w:lang w:eastAsia="zh-CN"/>
        </w:rPr>
        <w:t>；或</w:t>
      </w:r>
    </w:p>
    <w:p w14:paraId="21ADCEC7" w14:textId="7375D17E" w:rsidR="00496B3E" w:rsidRPr="00D5436D" w:rsidRDefault="00496B3E" w:rsidP="00496B3E">
      <w:pPr>
        <w:pStyle w:val="enumlev2"/>
        <w:rPr>
          <w:b/>
          <w:bCs/>
          <w:lang w:eastAsia="ar-SA"/>
        </w:rPr>
      </w:pPr>
      <w:r w:rsidRPr="00D5436D">
        <w:rPr>
          <w:lang w:eastAsia="ar-SA"/>
        </w:rPr>
        <w:t>iii)</w:t>
      </w:r>
      <w:r w:rsidRPr="00D5436D">
        <w:rPr>
          <w:lang w:eastAsia="ar-SA"/>
        </w:rPr>
        <w:tab/>
      </w:r>
      <w:r w:rsidR="00840157" w:rsidRPr="00D5436D">
        <w:rPr>
          <w:lang w:eastAsia="zh-CN"/>
        </w:rPr>
        <w:t>声称根据</w:t>
      </w:r>
      <w:r w:rsidR="00840157" w:rsidRPr="00D5436D">
        <w:rPr>
          <w:rFonts w:eastAsia="STKaiti"/>
          <w:lang w:eastAsia="zh-CN"/>
        </w:rPr>
        <w:t>做出决议</w:t>
      </w:r>
      <w:r w:rsidR="00840157" w:rsidRPr="00D5436D">
        <w:rPr>
          <w:rFonts w:eastAsia="STKaiti"/>
          <w:lang w:eastAsia="zh-CN"/>
        </w:rPr>
        <w:t>2</w:t>
      </w:r>
      <w:r w:rsidR="00840157" w:rsidRPr="00D5436D">
        <w:rPr>
          <w:rFonts w:eastAsia="STKaiti"/>
          <w:i/>
          <w:iCs/>
          <w:lang w:eastAsia="ar-SA"/>
        </w:rPr>
        <w:t>c</w:t>
      </w:r>
      <w:r w:rsidR="00840157" w:rsidRPr="00D5436D">
        <w:rPr>
          <w:rFonts w:eastAsia="STKaiti"/>
          <w:i/>
          <w:iCs/>
          <w:lang w:eastAsia="zh-CN"/>
        </w:rPr>
        <w:t>）</w:t>
      </w:r>
      <w:r w:rsidR="00840157" w:rsidRPr="00D5436D">
        <w:rPr>
          <w:lang w:eastAsia="zh-CN"/>
        </w:rPr>
        <w:t>部署的空间电台数量乘以</w:t>
      </w:r>
      <w:r w:rsidR="00840157" w:rsidRPr="00D5436D">
        <w:rPr>
          <w:lang w:eastAsia="zh-CN"/>
        </w:rPr>
        <w:t>1.34</w:t>
      </w:r>
      <w:r w:rsidR="00840157" w:rsidRPr="00D5436D">
        <w:rPr>
          <w:lang w:eastAsia="zh-CN"/>
        </w:rPr>
        <w:t>；</w:t>
      </w:r>
    </w:p>
    <w:p w14:paraId="23E2649D" w14:textId="37E698EC" w:rsidR="00496B3E" w:rsidRPr="007548A6" w:rsidRDefault="00496B3E" w:rsidP="00496B3E">
      <w:pPr>
        <w:pStyle w:val="enumlev1"/>
        <w:rPr>
          <w:spacing w:val="-2"/>
          <w:lang w:eastAsia="zh-CN"/>
        </w:rPr>
      </w:pPr>
      <w:r w:rsidRPr="0029006B">
        <w:rPr>
          <w:i/>
          <w:szCs w:val="24"/>
          <w:lang w:eastAsia="zh-CN"/>
        </w:rPr>
        <w:t>d)</w:t>
      </w:r>
      <w:r w:rsidRPr="007548A6">
        <w:rPr>
          <w:szCs w:val="24"/>
          <w:lang w:eastAsia="zh-CN"/>
        </w:rPr>
        <w:tab/>
      </w:r>
      <w:r w:rsidR="00840157">
        <w:rPr>
          <w:rFonts w:hint="eastAsia"/>
          <w:szCs w:val="24"/>
          <w:lang w:eastAsia="zh-CN"/>
        </w:rPr>
        <w:t>在《无线电通信局国际频率信息通报》（</w:t>
      </w:r>
      <w:r w:rsidR="00840157" w:rsidRPr="0023423D">
        <w:rPr>
          <w:szCs w:val="24"/>
          <w:lang w:eastAsia="zh-CN"/>
        </w:rPr>
        <w:t>BR IFIC</w:t>
      </w:r>
      <w:r w:rsidR="00840157">
        <w:rPr>
          <w:rFonts w:hint="eastAsia"/>
          <w:szCs w:val="24"/>
          <w:lang w:eastAsia="zh-CN"/>
        </w:rPr>
        <w:t>）</w:t>
      </w:r>
      <w:r w:rsidR="0077064F">
        <w:rPr>
          <w:rFonts w:hint="eastAsia"/>
          <w:szCs w:val="24"/>
          <w:lang w:eastAsia="zh-CN"/>
        </w:rPr>
        <w:t>中公布此信息及其审查结果并在总表中保留原有频率指配登入日期。</w:t>
      </w:r>
    </w:p>
    <w:p w14:paraId="6236ED8F" w14:textId="541E5CF9" w:rsidR="00F806B2" w:rsidRPr="00D217BC" w:rsidRDefault="00D217BC" w:rsidP="00F806B2">
      <w:pPr>
        <w:rPr>
          <w:iCs/>
          <w:szCs w:val="24"/>
          <w:lang w:eastAsia="zh-CN"/>
        </w:rPr>
      </w:pPr>
      <w:r w:rsidRPr="00D217BC">
        <w:rPr>
          <w:iCs/>
          <w:lang w:eastAsia="zh-CN"/>
        </w:rPr>
        <w:t>5</w:t>
      </w:r>
      <w:r w:rsidR="00F806B2" w:rsidRPr="0077064F">
        <w:rPr>
          <w:iCs/>
          <w:szCs w:val="24"/>
          <w:lang w:eastAsia="zh-CN"/>
        </w:rPr>
        <w:tab/>
      </w:r>
      <w:r w:rsidR="00F806B2" w:rsidRPr="00BF1A5E">
        <w:rPr>
          <w:rFonts w:hint="eastAsia"/>
          <w:iCs/>
          <w:szCs w:val="24"/>
          <w:lang w:val="en-US" w:eastAsia="zh-CN"/>
        </w:rPr>
        <w:t>如通知主</w:t>
      </w:r>
      <w:r w:rsidR="00F806B2" w:rsidRPr="00BF1A5E">
        <w:rPr>
          <w:iCs/>
          <w:szCs w:val="24"/>
          <w:lang w:val="en-US" w:eastAsia="zh-CN"/>
        </w:rPr>
        <w:t>管部门</w:t>
      </w:r>
      <w:r w:rsidR="00F806B2" w:rsidRPr="00BF1A5E">
        <w:rPr>
          <w:rFonts w:hint="eastAsia"/>
          <w:iCs/>
          <w:szCs w:val="24"/>
          <w:lang w:val="en-US" w:eastAsia="zh-CN"/>
        </w:rPr>
        <w:t>未按照</w:t>
      </w:r>
      <w:r w:rsidR="00F806B2" w:rsidRPr="00BF1A5E">
        <w:rPr>
          <w:rFonts w:ascii="STKaiti" w:eastAsia="STKaiti" w:hAnsi="STKaiti" w:hint="eastAsia"/>
          <w:iCs/>
          <w:szCs w:val="24"/>
          <w:lang w:val="en-US" w:eastAsia="zh-CN"/>
        </w:rPr>
        <w:t>做出决议</w:t>
      </w:r>
      <w:r w:rsidR="00F806B2" w:rsidRPr="00BF1A5E">
        <w:rPr>
          <w:iCs/>
          <w:szCs w:val="24"/>
          <w:lang w:val="en-US" w:eastAsia="zh-CN"/>
        </w:rPr>
        <w:t>2</w:t>
      </w:r>
      <w:r w:rsidR="00F806B2" w:rsidRPr="00BF1A5E">
        <w:rPr>
          <w:rFonts w:hint="eastAsia"/>
          <w:iCs/>
          <w:szCs w:val="24"/>
          <w:lang w:val="en-US" w:eastAsia="zh-CN"/>
        </w:rPr>
        <w:t>的要求</w:t>
      </w:r>
      <w:r w:rsidR="0077064F" w:rsidRPr="00BF1A5E">
        <w:rPr>
          <w:rFonts w:hint="eastAsia"/>
          <w:iCs/>
          <w:szCs w:val="24"/>
          <w:lang w:val="en-US" w:eastAsia="zh-CN"/>
        </w:rPr>
        <w:t>通报</w:t>
      </w:r>
      <w:r w:rsidR="00F806B2" w:rsidRPr="00BF1A5E">
        <w:rPr>
          <w:rFonts w:hint="eastAsia"/>
          <w:iCs/>
          <w:szCs w:val="24"/>
          <w:lang w:val="en-US" w:eastAsia="zh-CN"/>
        </w:rPr>
        <w:t>资料，则无线电通信</w:t>
      </w:r>
      <w:r w:rsidR="00F806B2" w:rsidRPr="00BF1A5E">
        <w:rPr>
          <w:iCs/>
          <w:szCs w:val="24"/>
          <w:lang w:val="en-US" w:eastAsia="zh-CN"/>
        </w:rPr>
        <w:t>局</w:t>
      </w:r>
      <w:r w:rsidR="00F806B2" w:rsidRPr="00BF1A5E">
        <w:rPr>
          <w:rFonts w:hint="eastAsia"/>
          <w:iCs/>
          <w:szCs w:val="24"/>
          <w:lang w:val="en-US" w:eastAsia="zh-CN"/>
        </w:rPr>
        <w:t>须立即向通知主</w:t>
      </w:r>
      <w:r w:rsidR="00F806B2" w:rsidRPr="00BF1A5E">
        <w:rPr>
          <w:iCs/>
          <w:szCs w:val="24"/>
          <w:lang w:val="en-US" w:eastAsia="zh-CN"/>
        </w:rPr>
        <w:t>管部门</w:t>
      </w:r>
      <w:r w:rsidR="00F806B2" w:rsidRPr="00BF1A5E">
        <w:rPr>
          <w:rFonts w:hint="eastAsia"/>
          <w:iCs/>
          <w:szCs w:val="24"/>
          <w:lang w:val="en-US" w:eastAsia="zh-CN"/>
        </w:rPr>
        <w:t>发出一份</w:t>
      </w:r>
      <w:r w:rsidR="00F806B2" w:rsidRPr="00BF1A5E">
        <w:rPr>
          <w:iCs/>
          <w:szCs w:val="24"/>
          <w:lang w:val="en-US" w:eastAsia="zh-CN"/>
        </w:rPr>
        <w:t>提醒函</w:t>
      </w:r>
      <w:r w:rsidR="00F806B2" w:rsidRPr="00BF1A5E">
        <w:rPr>
          <w:rFonts w:hint="eastAsia"/>
          <w:iCs/>
          <w:szCs w:val="24"/>
          <w:lang w:val="en-US" w:eastAsia="zh-CN"/>
        </w:rPr>
        <w:t>，要求主</w:t>
      </w:r>
      <w:r w:rsidR="00F806B2" w:rsidRPr="00BF1A5E">
        <w:rPr>
          <w:iCs/>
          <w:szCs w:val="24"/>
          <w:lang w:val="en-US" w:eastAsia="zh-CN"/>
        </w:rPr>
        <w:t>管部门</w:t>
      </w:r>
      <w:r w:rsidR="00F806B2" w:rsidRPr="00BF1A5E">
        <w:rPr>
          <w:rFonts w:hint="eastAsia"/>
          <w:iCs/>
          <w:szCs w:val="24"/>
          <w:lang w:val="en-US" w:eastAsia="zh-CN"/>
        </w:rPr>
        <w:t>自无线电</w:t>
      </w:r>
      <w:r w:rsidR="00F806B2" w:rsidRPr="00BF1A5E">
        <w:rPr>
          <w:iCs/>
          <w:szCs w:val="24"/>
          <w:lang w:val="en-US" w:eastAsia="zh-CN"/>
        </w:rPr>
        <w:t>通信局</w:t>
      </w:r>
      <w:r w:rsidR="00F806B2" w:rsidRPr="00BF1A5E">
        <w:rPr>
          <w:rFonts w:hint="eastAsia"/>
          <w:iCs/>
          <w:szCs w:val="24"/>
          <w:lang w:val="en-US" w:eastAsia="zh-CN"/>
        </w:rPr>
        <w:t>提醒</w:t>
      </w:r>
      <w:r w:rsidR="00F806B2" w:rsidRPr="00BF1A5E">
        <w:rPr>
          <w:iCs/>
          <w:szCs w:val="24"/>
          <w:lang w:val="en-US" w:eastAsia="zh-CN"/>
        </w:rPr>
        <w:t>函</w:t>
      </w:r>
      <w:r w:rsidR="00F806B2" w:rsidRPr="00BF1A5E">
        <w:rPr>
          <w:rFonts w:hint="eastAsia"/>
          <w:iCs/>
          <w:szCs w:val="24"/>
          <w:lang w:val="en-US" w:eastAsia="zh-CN"/>
        </w:rPr>
        <w:t>发</w:t>
      </w:r>
      <w:r w:rsidR="00F806B2" w:rsidRPr="00BF1A5E">
        <w:rPr>
          <w:iCs/>
          <w:szCs w:val="24"/>
          <w:lang w:val="en-US" w:eastAsia="zh-CN"/>
        </w:rPr>
        <w:t>出</w:t>
      </w:r>
      <w:r w:rsidR="00F806B2" w:rsidRPr="00BF1A5E">
        <w:rPr>
          <w:rFonts w:hint="eastAsia"/>
          <w:iCs/>
          <w:szCs w:val="24"/>
          <w:lang w:val="en-US" w:eastAsia="zh-CN"/>
        </w:rPr>
        <w:t>之日起三十（</w:t>
      </w:r>
      <w:r w:rsidR="00F806B2" w:rsidRPr="00BF1A5E">
        <w:rPr>
          <w:rFonts w:hint="eastAsia"/>
          <w:iCs/>
          <w:szCs w:val="24"/>
          <w:lang w:val="en-US" w:eastAsia="zh-CN"/>
        </w:rPr>
        <w:t>30</w:t>
      </w:r>
      <w:r w:rsidR="00F806B2" w:rsidRPr="00BF1A5E">
        <w:rPr>
          <w:rFonts w:hint="eastAsia"/>
          <w:iCs/>
          <w:szCs w:val="24"/>
          <w:lang w:val="en-US" w:eastAsia="zh-CN"/>
        </w:rPr>
        <w:t>）天内提交所需资料；</w:t>
      </w:r>
    </w:p>
    <w:p w14:paraId="704473BE" w14:textId="3E388FFB" w:rsidR="00F806B2" w:rsidRPr="00435A0B" w:rsidRDefault="00536D1A" w:rsidP="00F806B2">
      <w:pPr>
        <w:rPr>
          <w:lang w:eastAsia="zh-CN"/>
        </w:rPr>
      </w:pPr>
      <w:r w:rsidRPr="00C85A16">
        <w:rPr>
          <w:rFonts w:ascii="STKaiti" w:eastAsia="STKaiti" w:hAnsi="STKaiti" w:hint="eastAsia"/>
          <w:iCs/>
          <w:lang w:eastAsia="zh-CN"/>
        </w:rPr>
        <w:t>6</w:t>
      </w:r>
      <w:r w:rsidR="00F806B2" w:rsidRPr="0077064F">
        <w:rPr>
          <w:lang w:eastAsia="zh-CN"/>
        </w:rPr>
        <w:tab/>
      </w:r>
      <w:r w:rsidR="00F806B2" w:rsidRPr="00435A0B">
        <w:rPr>
          <w:rFonts w:hint="eastAsia"/>
          <w:lang w:eastAsia="zh-CN"/>
        </w:rPr>
        <w:t>如果通知主</w:t>
      </w:r>
      <w:r w:rsidR="00F806B2" w:rsidRPr="00435A0B">
        <w:rPr>
          <w:lang w:eastAsia="zh-CN"/>
        </w:rPr>
        <w:t>管</w:t>
      </w:r>
      <w:r w:rsidR="00F806B2" w:rsidRPr="00435A0B">
        <w:rPr>
          <w:rFonts w:hint="eastAsia"/>
          <w:lang w:eastAsia="zh-CN"/>
        </w:rPr>
        <w:t>部门在根据</w:t>
      </w:r>
      <w:r w:rsidR="00F806B2" w:rsidRPr="00C85A16">
        <w:rPr>
          <w:rFonts w:ascii="STKaiti" w:eastAsia="STKaiti" w:hAnsi="STKaiti" w:hint="eastAsia"/>
          <w:iCs/>
          <w:lang w:eastAsia="zh-CN"/>
        </w:rPr>
        <w:t>做出决议</w:t>
      </w:r>
      <w:r>
        <w:rPr>
          <w:lang w:eastAsia="zh-CN"/>
        </w:rPr>
        <w:t>5</w:t>
      </w:r>
      <w:r w:rsidR="00F806B2" w:rsidRPr="00435A0B">
        <w:rPr>
          <w:rFonts w:hint="eastAsia"/>
          <w:lang w:eastAsia="zh-CN"/>
        </w:rPr>
        <w:t>发出的提醒函后未能提交</w:t>
      </w:r>
      <w:r w:rsidR="00F806B2" w:rsidRPr="00435A0B">
        <w:rPr>
          <w:lang w:eastAsia="zh-CN"/>
        </w:rPr>
        <w:t>资料</w:t>
      </w:r>
      <w:r w:rsidR="00F806B2" w:rsidRPr="00435A0B">
        <w:rPr>
          <w:rFonts w:hint="eastAsia"/>
          <w:lang w:eastAsia="zh-CN"/>
        </w:rPr>
        <w:t>，无线电</w:t>
      </w:r>
      <w:r w:rsidR="00F806B2" w:rsidRPr="00435A0B">
        <w:rPr>
          <w:lang w:eastAsia="zh-CN"/>
        </w:rPr>
        <w:t>通信局</w:t>
      </w:r>
      <w:r w:rsidR="00F806B2" w:rsidRPr="00435A0B">
        <w:rPr>
          <w:rFonts w:hint="eastAsia"/>
          <w:lang w:eastAsia="zh-CN"/>
        </w:rPr>
        <w:t>应向通知主</w:t>
      </w:r>
      <w:r w:rsidR="00F806B2" w:rsidRPr="00435A0B">
        <w:rPr>
          <w:lang w:eastAsia="zh-CN"/>
        </w:rPr>
        <w:t>管</w:t>
      </w:r>
      <w:r w:rsidR="00F806B2" w:rsidRPr="00435A0B">
        <w:rPr>
          <w:rFonts w:hint="eastAsia"/>
          <w:lang w:eastAsia="zh-CN"/>
        </w:rPr>
        <w:t>部门发出第二封</w:t>
      </w:r>
      <w:r w:rsidR="00F806B2" w:rsidRPr="00435A0B">
        <w:rPr>
          <w:lang w:eastAsia="zh-CN"/>
        </w:rPr>
        <w:t>提醒函</w:t>
      </w:r>
      <w:r w:rsidR="00F806B2" w:rsidRPr="00435A0B">
        <w:rPr>
          <w:rFonts w:hint="eastAsia"/>
          <w:lang w:eastAsia="zh-CN"/>
        </w:rPr>
        <w:t>，要求在第二封提醒</w:t>
      </w:r>
      <w:r w:rsidR="00F806B2" w:rsidRPr="00435A0B">
        <w:rPr>
          <w:lang w:eastAsia="zh-CN"/>
        </w:rPr>
        <w:t>函</w:t>
      </w:r>
      <w:r w:rsidR="00F806B2" w:rsidRPr="00435A0B">
        <w:rPr>
          <w:rFonts w:hint="eastAsia"/>
          <w:lang w:eastAsia="zh-CN"/>
        </w:rPr>
        <w:t>之日起十五（</w:t>
      </w:r>
      <w:r w:rsidR="00F806B2" w:rsidRPr="00435A0B">
        <w:rPr>
          <w:rFonts w:hint="eastAsia"/>
          <w:lang w:eastAsia="zh-CN"/>
        </w:rPr>
        <w:t>15</w:t>
      </w:r>
      <w:r w:rsidR="00F806B2" w:rsidRPr="00435A0B">
        <w:rPr>
          <w:rFonts w:hint="eastAsia"/>
          <w:lang w:eastAsia="zh-CN"/>
        </w:rPr>
        <w:t>）天内提交所需资料；</w:t>
      </w:r>
    </w:p>
    <w:p w14:paraId="0D193657" w14:textId="2F5AFD76" w:rsidR="00F806B2" w:rsidRPr="0077064F" w:rsidRDefault="00536D1A" w:rsidP="00F806B2">
      <w:pPr>
        <w:spacing w:beforeLines="50"/>
        <w:rPr>
          <w:szCs w:val="24"/>
          <w:lang w:eastAsia="zh-CN"/>
        </w:rPr>
      </w:pPr>
      <w:r w:rsidRPr="00D217BC">
        <w:rPr>
          <w:rFonts w:eastAsia="STKaiti"/>
          <w:iCs/>
          <w:szCs w:val="24"/>
          <w:lang w:eastAsia="zh-CN"/>
        </w:rPr>
        <w:t>7</w:t>
      </w:r>
      <w:r w:rsidR="00F806B2" w:rsidRPr="0077064F">
        <w:rPr>
          <w:szCs w:val="24"/>
          <w:lang w:eastAsia="zh-CN"/>
        </w:rPr>
        <w:tab/>
      </w:r>
      <w:r w:rsidR="00F806B2" w:rsidRPr="00BF1A5E">
        <w:rPr>
          <w:rFonts w:hint="eastAsia"/>
          <w:szCs w:val="24"/>
          <w:lang w:val="en-US" w:eastAsia="zh-CN"/>
        </w:rPr>
        <w:t>如果通知主管部门未能依据</w:t>
      </w:r>
      <w:r w:rsidR="00F806B2" w:rsidRPr="00BF1A5E">
        <w:rPr>
          <w:rFonts w:ascii="STKaiti" w:eastAsia="STKaiti" w:hAnsi="STKaiti" w:hint="eastAsia"/>
          <w:iCs/>
          <w:szCs w:val="24"/>
          <w:lang w:val="en-US" w:eastAsia="zh-CN"/>
        </w:rPr>
        <w:t>做出决议</w:t>
      </w:r>
      <w:r w:rsidR="00F806B2" w:rsidRPr="00BF1A5E">
        <w:rPr>
          <w:i/>
          <w:szCs w:val="24"/>
          <w:lang w:eastAsia="zh-CN"/>
        </w:rPr>
        <w:t> </w:t>
      </w:r>
      <w:r w:rsidRPr="00BF1A5E">
        <w:rPr>
          <w:szCs w:val="24"/>
          <w:lang w:eastAsia="zh-CN"/>
        </w:rPr>
        <w:t>5</w:t>
      </w:r>
      <w:r w:rsidR="00F806B2" w:rsidRPr="00BF1A5E">
        <w:rPr>
          <w:rFonts w:hint="eastAsia"/>
          <w:szCs w:val="24"/>
          <w:lang w:eastAsia="zh-CN"/>
        </w:rPr>
        <w:t>和</w:t>
      </w:r>
      <w:r w:rsidRPr="00BF1A5E">
        <w:rPr>
          <w:rFonts w:ascii="STKaiti" w:eastAsia="STKaiti" w:hAnsi="STKaiti" w:hint="eastAsia"/>
          <w:iCs/>
          <w:sz w:val="20"/>
          <w:lang w:eastAsia="zh-CN"/>
        </w:rPr>
        <w:t>6</w:t>
      </w:r>
      <w:r w:rsidR="00F806B2" w:rsidRPr="00BF1A5E">
        <w:rPr>
          <w:rFonts w:hint="eastAsia"/>
          <w:szCs w:val="24"/>
          <w:lang w:val="en-US" w:eastAsia="zh-CN"/>
        </w:rPr>
        <w:t>提交资料，无线电通信局须以第</w:t>
      </w:r>
      <w:r w:rsidR="00F806B2" w:rsidRPr="00BF1A5E">
        <w:rPr>
          <w:b/>
          <w:szCs w:val="24"/>
          <w:lang w:val="en-US" w:eastAsia="zh-CN"/>
        </w:rPr>
        <w:t>13.6</w:t>
      </w:r>
      <w:r w:rsidR="00F806B2" w:rsidRPr="00BF1A5E">
        <w:rPr>
          <w:rFonts w:hint="eastAsia"/>
          <w:szCs w:val="24"/>
          <w:lang w:val="en-US" w:eastAsia="zh-CN"/>
        </w:rPr>
        <w:t>款中无回复方式处理案例，并</w:t>
      </w:r>
      <w:r w:rsidR="00F806B2" w:rsidRPr="00BF1A5E">
        <w:rPr>
          <w:rFonts w:hint="eastAsia"/>
          <w:lang w:eastAsia="zh-CN"/>
        </w:rPr>
        <w:t>在审查时继续考虑该条目直至无线电规则委员会做出注销有关条目或通过</w:t>
      </w:r>
      <w:r w:rsidR="00F806B2" w:rsidRPr="00BF1A5E">
        <w:rPr>
          <w:rFonts w:hint="eastAsia"/>
          <w:color w:val="000000"/>
          <w:szCs w:val="24"/>
          <w:lang w:val="en-US" w:eastAsia="zh-CN"/>
        </w:rPr>
        <w:t>删除依据</w:t>
      </w:r>
      <w:r w:rsidR="00F806B2" w:rsidRPr="00BF1A5E">
        <w:rPr>
          <w:rFonts w:ascii="STKaiti" w:eastAsia="STKaiti" w:hAnsi="STKaiti"/>
          <w:iCs/>
          <w:szCs w:val="24"/>
          <w:lang w:val="en-US" w:eastAsia="zh-CN"/>
        </w:rPr>
        <w:t>做出决议</w:t>
      </w:r>
      <w:r w:rsidRPr="00BF1A5E">
        <w:rPr>
          <w:color w:val="000000"/>
          <w:szCs w:val="24"/>
          <w:lang w:val="en-US" w:eastAsia="zh-CN"/>
        </w:rPr>
        <w:t>2</w:t>
      </w:r>
      <w:r w:rsidR="00F806B2" w:rsidRPr="00BF1A5E">
        <w:rPr>
          <w:rFonts w:hint="eastAsia"/>
          <w:color w:val="000000"/>
          <w:szCs w:val="24"/>
          <w:lang w:val="en-US" w:eastAsia="zh-CN"/>
        </w:rPr>
        <w:t>提交的最后一份完整部署信息中未列出的所有卫星的通知轨道参数对</w:t>
      </w:r>
      <w:r w:rsidR="00F806B2" w:rsidRPr="00BF1A5E">
        <w:rPr>
          <w:rFonts w:hint="eastAsia"/>
          <w:lang w:eastAsia="zh-CN"/>
        </w:rPr>
        <w:t>有关条目进行修改的决定为止</w:t>
      </w:r>
      <w:r w:rsidR="00BF1A5E">
        <w:rPr>
          <w:rFonts w:hint="eastAsia"/>
          <w:lang w:eastAsia="zh-CN"/>
        </w:rPr>
        <w:t>，</w:t>
      </w:r>
    </w:p>
    <w:p w14:paraId="7770DD9C" w14:textId="77777777" w:rsidR="00F806B2" w:rsidRPr="00C85A16" w:rsidRDefault="00F806B2" w:rsidP="00F806B2">
      <w:pPr>
        <w:pStyle w:val="Call"/>
        <w:rPr>
          <w:szCs w:val="24"/>
          <w:lang w:val="en-US" w:eastAsia="zh-CN"/>
        </w:rPr>
      </w:pPr>
      <w:r w:rsidRPr="00C85A16">
        <w:rPr>
          <w:rFonts w:hint="eastAsia"/>
          <w:szCs w:val="24"/>
          <w:lang w:val="en-US" w:eastAsia="zh-CN"/>
        </w:rPr>
        <w:t>责</w:t>
      </w:r>
      <w:r w:rsidRPr="00C85A16">
        <w:rPr>
          <w:szCs w:val="24"/>
          <w:lang w:val="en-US" w:eastAsia="zh-CN"/>
        </w:rPr>
        <w:t>成无线电通信局</w:t>
      </w:r>
    </w:p>
    <w:p w14:paraId="3FF2B32A" w14:textId="77777777" w:rsidR="00F806B2" w:rsidRPr="00435A0B" w:rsidRDefault="00F806B2" w:rsidP="00F806B2">
      <w:pPr>
        <w:rPr>
          <w:lang w:eastAsia="zh-CN"/>
        </w:rPr>
      </w:pPr>
      <w:r w:rsidRPr="00743FF2">
        <w:rPr>
          <w:lang w:eastAsia="zh-CN"/>
        </w:rPr>
        <w:t>1</w:t>
      </w:r>
      <w:r w:rsidRPr="00743FF2">
        <w:rPr>
          <w:lang w:eastAsia="zh-CN"/>
        </w:rPr>
        <w:tab/>
      </w:r>
      <w:r w:rsidRPr="00743FF2">
        <w:rPr>
          <w:rFonts w:hint="eastAsia"/>
          <w:color w:val="000000"/>
          <w:lang w:eastAsia="zh-CN"/>
        </w:rPr>
        <w:t>采取必要行动执行本决议，向后续</w:t>
      </w:r>
      <w:r w:rsidRPr="00743FF2">
        <w:rPr>
          <w:color w:val="000000"/>
          <w:lang w:eastAsia="zh-CN"/>
        </w:rPr>
        <w:t>WRC</w:t>
      </w:r>
      <w:r w:rsidRPr="00743FF2">
        <w:rPr>
          <w:rFonts w:hint="eastAsia"/>
          <w:color w:val="000000"/>
          <w:lang w:eastAsia="zh-CN"/>
        </w:rPr>
        <w:t>报告本决议的执行结果</w:t>
      </w:r>
      <w:r w:rsidRPr="00743FF2">
        <w:rPr>
          <w:rFonts w:ascii="SimSun" w:hAnsi="SimSun" w:cs="SimSun" w:hint="eastAsia"/>
          <w:color w:val="000000"/>
          <w:lang w:eastAsia="zh-CN"/>
        </w:rPr>
        <w:t>。</w:t>
      </w:r>
    </w:p>
    <w:p w14:paraId="5CD03815" w14:textId="170A2F0F" w:rsidR="00F806B2" w:rsidRPr="001F446C" w:rsidRDefault="00F806B2" w:rsidP="00F806B2">
      <w:pPr>
        <w:pStyle w:val="AnnexNo"/>
        <w:snapToGrid w:val="0"/>
        <w:rPr>
          <w:szCs w:val="28"/>
          <w:lang w:eastAsia="zh-CN"/>
        </w:rPr>
      </w:pPr>
      <w:bookmarkStart w:id="127" w:name="OLE_LINK155"/>
      <w:bookmarkStart w:id="128" w:name="OLE_LINK156"/>
      <w:r w:rsidRPr="00435A0B">
        <w:rPr>
          <w:rFonts w:hint="eastAsia"/>
          <w:lang w:eastAsia="zh-CN"/>
        </w:rPr>
        <w:lastRenderedPageBreak/>
        <w:t>第</w:t>
      </w:r>
      <w:bookmarkStart w:id="129" w:name="OLE_LINK157"/>
      <w:r w:rsidRPr="00435A0B">
        <w:rPr>
          <w:lang w:val="en-US"/>
        </w:rPr>
        <w:t>[</w:t>
      </w:r>
      <w:r w:rsidR="00773C4D">
        <w:t>RCC/</w:t>
      </w:r>
      <w:r w:rsidRPr="00435A0B">
        <w:rPr>
          <w:bCs/>
          <w:szCs w:val="24"/>
          <w:lang w:val="en-US" w:eastAsia="zh-CN"/>
        </w:rPr>
        <w:t>A7(A</w:t>
      </w:r>
      <w:r w:rsidR="00DB7B6B" w:rsidRPr="00DB7B6B">
        <w:rPr>
          <w:bCs/>
          <w:szCs w:val="24"/>
          <w:lang w:eastAsia="zh-CN"/>
        </w:rPr>
        <w:t xml:space="preserve"> </w:t>
      </w:r>
      <w:r w:rsidR="00DB7B6B" w:rsidRPr="007548A6">
        <w:rPr>
          <w:bCs/>
          <w:szCs w:val="24"/>
          <w:lang w:eastAsia="zh-CN"/>
        </w:rPr>
        <w:t>)</w:t>
      </w:r>
      <w:r w:rsidR="00DB7B6B">
        <w:rPr>
          <w:bCs/>
          <w:szCs w:val="24"/>
          <w:lang w:eastAsia="zh-CN"/>
        </w:rPr>
        <w:t xml:space="preserve"> </w:t>
      </w:r>
      <w:r w:rsidRPr="00435A0B">
        <w:rPr>
          <w:lang w:val="en-US"/>
        </w:rPr>
        <w:t>NGSO</w:t>
      </w:r>
      <w:r w:rsidR="00DB7B6B">
        <w:rPr>
          <w:lang w:val="en-US"/>
        </w:rPr>
        <w:t xml:space="preserve"> </w:t>
      </w:r>
      <w:r w:rsidRPr="00435A0B">
        <w:rPr>
          <w:lang w:val="en-US"/>
        </w:rPr>
        <w:t>MILESTONES</w:t>
      </w:r>
      <w:r>
        <w:rPr>
          <w:lang w:val="en-US"/>
        </w:rPr>
        <w:t>]</w:t>
      </w:r>
      <w:r>
        <w:rPr>
          <w:rFonts w:hint="eastAsia"/>
          <w:lang w:eastAsia="zh-CN"/>
        </w:rPr>
        <w:t>号新决议草案</w:t>
      </w:r>
      <w:r w:rsidR="000748E1">
        <w:rPr>
          <w:lang w:eastAsia="zh-CN"/>
        </w:rPr>
        <w:br/>
      </w:r>
      <w:r w:rsidRPr="00773799">
        <w:rPr>
          <w:rFonts w:hint="eastAsia"/>
          <w:lang w:eastAsia="zh-CN"/>
        </w:rPr>
        <w:t>（</w:t>
      </w:r>
      <w:r w:rsidRPr="00773799">
        <w:rPr>
          <w:lang w:eastAsia="zh-CN"/>
        </w:rPr>
        <w:t>WRC-</w:t>
      </w:r>
      <w:r>
        <w:rPr>
          <w:lang w:eastAsia="zh-CN"/>
        </w:rPr>
        <w:t>1</w:t>
      </w:r>
      <w:r>
        <w:rPr>
          <w:rFonts w:hint="eastAsia"/>
          <w:lang w:eastAsia="zh-CN"/>
        </w:rPr>
        <w:t>9</w:t>
      </w:r>
      <w:r w:rsidRPr="00773799">
        <w:rPr>
          <w:rFonts w:hint="eastAsia"/>
          <w:lang w:eastAsia="zh-CN"/>
        </w:rPr>
        <w:t>）附件</w:t>
      </w:r>
      <w:r>
        <w:rPr>
          <w:rFonts w:hint="eastAsia"/>
          <w:szCs w:val="28"/>
          <w:lang w:eastAsia="zh-CN"/>
        </w:rPr>
        <w:t>1</w:t>
      </w:r>
      <w:bookmarkEnd w:id="129"/>
    </w:p>
    <w:bookmarkEnd w:id="127"/>
    <w:bookmarkEnd w:id="128"/>
    <w:p w14:paraId="3B047810" w14:textId="417B5379" w:rsidR="00F806B2" w:rsidRPr="00435A0B" w:rsidRDefault="00542806" w:rsidP="00F806B2">
      <w:pPr>
        <w:pStyle w:val="Annextitle"/>
        <w:rPr>
          <w:rFonts w:ascii="Calibri" w:hAnsi="Calibri"/>
          <w:color w:val="800000"/>
          <w:sz w:val="22"/>
          <w:highlight w:val="cyan"/>
          <w:lang w:val="en-US" w:eastAsia="zh-CN"/>
        </w:rPr>
      </w:pPr>
      <w:r>
        <w:rPr>
          <w:rFonts w:hint="eastAsia"/>
          <w:lang w:eastAsia="zh-CN"/>
        </w:rPr>
        <w:t>应提交的</w:t>
      </w:r>
      <w:r w:rsidR="00F806B2">
        <w:rPr>
          <w:rFonts w:hint="eastAsia"/>
          <w:lang w:eastAsia="zh-CN"/>
        </w:rPr>
        <w:t>关</w:t>
      </w:r>
      <w:bookmarkStart w:id="130" w:name="OLE_LINK158"/>
      <w:r w:rsidR="00F806B2">
        <w:rPr>
          <w:lang w:eastAsia="zh-CN"/>
        </w:rPr>
        <w:t>于</w:t>
      </w:r>
      <w:r>
        <w:rPr>
          <w:rFonts w:hint="eastAsia"/>
          <w:lang w:eastAsia="zh-CN"/>
        </w:rPr>
        <w:t>已</w:t>
      </w:r>
      <w:r>
        <w:rPr>
          <w:lang w:eastAsia="zh-CN"/>
        </w:rPr>
        <w:t>部署</w:t>
      </w:r>
      <w:r>
        <w:rPr>
          <w:rFonts w:hint="eastAsia"/>
          <w:lang w:eastAsia="zh-CN"/>
        </w:rPr>
        <w:t>的</w:t>
      </w:r>
      <w:r w:rsidR="00F806B2">
        <w:rPr>
          <w:lang w:eastAsia="zh-CN"/>
        </w:rPr>
        <w:t>空间电台</w:t>
      </w:r>
      <w:r>
        <w:rPr>
          <w:rFonts w:hint="eastAsia"/>
          <w:lang w:eastAsia="zh-CN"/>
        </w:rPr>
        <w:t>的</w:t>
      </w:r>
      <w:r w:rsidR="00F806B2" w:rsidRPr="00991762">
        <w:rPr>
          <w:rFonts w:hint="eastAsia"/>
          <w:lang w:eastAsia="zh-CN"/>
        </w:rPr>
        <w:t>资料</w:t>
      </w:r>
      <w:bookmarkEnd w:id="130"/>
    </w:p>
    <w:p w14:paraId="5CFEC088" w14:textId="77777777" w:rsidR="00F806B2" w:rsidRPr="008B41CC" w:rsidRDefault="00F806B2" w:rsidP="00F806B2">
      <w:pPr>
        <w:pStyle w:val="Headingb"/>
        <w:tabs>
          <w:tab w:val="clear" w:pos="1134"/>
          <w:tab w:val="left" w:pos="1020"/>
        </w:tabs>
        <w:rPr>
          <w:rFonts w:ascii="Calibri" w:hAnsi="Calibri"/>
          <w:color w:val="800000"/>
          <w:sz w:val="22"/>
          <w:szCs w:val="24"/>
          <w:lang w:val="en-US" w:eastAsia="zh-CN"/>
        </w:rPr>
      </w:pPr>
      <w:r w:rsidRPr="003A3F22">
        <w:rPr>
          <w:szCs w:val="24"/>
          <w:lang w:val="en-US" w:eastAsia="zh-CN"/>
        </w:rPr>
        <w:t>A</w:t>
      </w:r>
      <w:r w:rsidRPr="003A3F22">
        <w:rPr>
          <w:szCs w:val="24"/>
          <w:lang w:val="en-US" w:eastAsia="zh-CN"/>
        </w:rPr>
        <w:tab/>
      </w:r>
      <w:r>
        <w:rPr>
          <w:rFonts w:hint="eastAsia"/>
          <w:lang w:eastAsia="zh-CN"/>
        </w:rPr>
        <w:t>卫星系统</w:t>
      </w:r>
      <w:r w:rsidRPr="00773799">
        <w:rPr>
          <w:rFonts w:hint="eastAsia"/>
          <w:lang w:eastAsia="zh-CN"/>
        </w:rPr>
        <w:t>标识</w:t>
      </w:r>
    </w:p>
    <w:p w14:paraId="342CF926" w14:textId="7CBC05C6" w:rsidR="00F806B2" w:rsidRPr="000748E1" w:rsidRDefault="00F806B2" w:rsidP="00F806B2">
      <w:pPr>
        <w:pStyle w:val="enumlev1"/>
        <w:rPr>
          <w:lang w:eastAsia="zh-CN"/>
        </w:rPr>
      </w:pPr>
      <w:r w:rsidRPr="000748E1">
        <w:rPr>
          <w:i/>
          <w:iCs/>
          <w:lang w:eastAsia="zh-CN"/>
        </w:rPr>
        <w:t>a)</w:t>
      </w:r>
      <w:r w:rsidRPr="000748E1">
        <w:rPr>
          <w:lang w:eastAsia="zh-CN"/>
        </w:rPr>
        <w:tab/>
      </w:r>
      <w:r w:rsidRPr="000748E1">
        <w:rPr>
          <w:rFonts w:hint="eastAsia"/>
          <w:lang w:eastAsia="zh-CN"/>
        </w:rPr>
        <w:t>卫星系统名称</w:t>
      </w:r>
      <w:r w:rsidR="000748E1">
        <w:rPr>
          <w:rFonts w:hint="eastAsia"/>
          <w:lang w:eastAsia="zh-CN"/>
        </w:rPr>
        <w:t>；</w:t>
      </w:r>
    </w:p>
    <w:p w14:paraId="3C5EF52E" w14:textId="54366707" w:rsidR="00F806B2" w:rsidRPr="000748E1" w:rsidRDefault="00F806B2" w:rsidP="00F806B2">
      <w:pPr>
        <w:pStyle w:val="enumlev1"/>
        <w:rPr>
          <w:lang w:eastAsia="zh-CN"/>
        </w:rPr>
      </w:pPr>
      <w:r w:rsidRPr="000748E1">
        <w:rPr>
          <w:i/>
          <w:iCs/>
          <w:lang w:eastAsia="zh-CN"/>
        </w:rPr>
        <w:t>b)</w:t>
      </w:r>
      <w:r w:rsidRPr="000748E1">
        <w:rPr>
          <w:lang w:eastAsia="zh-CN"/>
        </w:rPr>
        <w:tab/>
      </w:r>
      <w:r w:rsidRPr="000748E1">
        <w:rPr>
          <w:rFonts w:hint="eastAsia"/>
          <w:lang w:eastAsia="zh-CN"/>
        </w:rPr>
        <w:t>通知主管部门名称</w:t>
      </w:r>
      <w:r w:rsidR="000748E1">
        <w:rPr>
          <w:rFonts w:hint="eastAsia"/>
          <w:lang w:eastAsia="zh-CN"/>
        </w:rPr>
        <w:t>；</w:t>
      </w:r>
    </w:p>
    <w:p w14:paraId="21F0BF67" w14:textId="461B592D" w:rsidR="00F806B2" w:rsidRPr="000748E1" w:rsidRDefault="00F806B2" w:rsidP="00F806B2">
      <w:pPr>
        <w:pStyle w:val="enumlev1"/>
        <w:rPr>
          <w:lang w:eastAsia="zh-CN"/>
        </w:rPr>
      </w:pPr>
      <w:r w:rsidRPr="000748E1">
        <w:rPr>
          <w:i/>
          <w:iCs/>
          <w:lang w:eastAsia="zh-CN"/>
        </w:rPr>
        <w:t>c)</w:t>
      </w:r>
      <w:r w:rsidRPr="000748E1">
        <w:rPr>
          <w:lang w:eastAsia="zh-CN"/>
        </w:rPr>
        <w:tab/>
      </w:r>
      <w:r w:rsidRPr="000748E1">
        <w:rPr>
          <w:rFonts w:hint="eastAsia"/>
          <w:lang w:eastAsia="zh-CN"/>
        </w:rPr>
        <w:t>国家</w:t>
      </w:r>
      <w:r w:rsidRPr="000748E1">
        <w:rPr>
          <w:lang w:eastAsia="zh-CN"/>
        </w:rPr>
        <w:t>符号</w:t>
      </w:r>
      <w:r w:rsidR="000748E1">
        <w:rPr>
          <w:rFonts w:hint="eastAsia"/>
          <w:lang w:eastAsia="zh-CN"/>
        </w:rPr>
        <w:t>；</w:t>
      </w:r>
    </w:p>
    <w:p w14:paraId="07EC37CE" w14:textId="4C70045B" w:rsidR="00F806B2" w:rsidRPr="000748E1" w:rsidRDefault="00F806B2" w:rsidP="00DB7B6B">
      <w:pPr>
        <w:pStyle w:val="enumlev1"/>
        <w:rPr>
          <w:lang w:eastAsia="zh-CN"/>
        </w:rPr>
      </w:pPr>
      <w:r w:rsidRPr="000748E1">
        <w:rPr>
          <w:i/>
          <w:iCs/>
          <w:lang w:eastAsia="zh-CN"/>
        </w:rPr>
        <w:t>d)</w:t>
      </w:r>
      <w:r w:rsidRPr="000748E1">
        <w:rPr>
          <w:lang w:eastAsia="zh-CN"/>
        </w:rPr>
        <w:tab/>
      </w:r>
      <w:r w:rsidR="0077064F" w:rsidRPr="000748E1">
        <w:rPr>
          <w:rFonts w:hint="eastAsia"/>
          <w:lang w:eastAsia="zh-CN"/>
        </w:rPr>
        <w:t>对</w:t>
      </w:r>
      <w:r w:rsidR="00542806">
        <w:rPr>
          <w:rFonts w:hint="eastAsia"/>
          <w:lang w:eastAsia="zh-CN"/>
        </w:rPr>
        <w:t>需</w:t>
      </w:r>
      <w:r w:rsidR="0077064F" w:rsidRPr="000748E1">
        <w:rPr>
          <w:rFonts w:hint="eastAsia"/>
          <w:lang w:eastAsia="zh-CN"/>
        </w:rPr>
        <w:t>登记的</w:t>
      </w:r>
      <w:r w:rsidRPr="000748E1">
        <w:rPr>
          <w:rFonts w:hint="eastAsia"/>
          <w:lang w:eastAsia="zh-CN"/>
        </w:rPr>
        <w:t>通知的参引</w:t>
      </w:r>
      <w:r w:rsidR="000748E1">
        <w:rPr>
          <w:rFonts w:hint="eastAsia"/>
          <w:lang w:eastAsia="zh-CN"/>
        </w:rPr>
        <w:t>。</w:t>
      </w:r>
    </w:p>
    <w:p w14:paraId="0C2580F4" w14:textId="77777777" w:rsidR="00F806B2" w:rsidRPr="003A3F22" w:rsidRDefault="00F806B2" w:rsidP="00F806B2">
      <w:pPr>
        <w:pStyle w:val="Headingb"/>
        <w:rPr>
          <w:szCs w:val="24"/>
          <w:lang w:val="en-US" w:eastAsia="zh-CN"/>
        </w:rPr>
      </w:pPr>
      <w:r w:rsidRPr="003A3F22">
        <w:rPr>
          <w:szCs w:val="24"/>
          <w:lang w:val="en-US" w:eastAsia="zh-CN"/>
        </w:rPr>
        <w:t>B</w:t>
      </w:r>
      <w:r w:rsidRPr="003A3F22">
        <w:rPr>
          <w:szCs w:val="24"/>
          <w:lang w:val="en-US" w:eastAsia="zh-CN"/>
        </w:rPr>
        <w:tab/>
      </w:r>
      <w:r w:rsidRPr="00773799">
        <w:rPr>
          <w:rFonts w:hint="eastAsia"/>
          <w:lang w:eastAsia="zh-CN"/>
        </w:rPr>
        <w:t>航天器制造商</w:t>
      </w:r>
    </w:p>
    <w:p w14:paraId="15D0BD13" w14:textId="16F5AAE2" w:rsidR="00F806B2" w:rsidRPr="00F77090" w:rsidRDefault="00F806B2" w:rsidP="00F806B2">
      <w:pPr>
        <w:tabs>
          <w:tab w:val="left" w:pos="2608"/>
          <w:tab w:val="left" w:pos="3345"/>
        </w:tabs>
        <w:spacing w:before="80"/>
        <w:ind w:firstLineChars="200" w:firstLine="480"/>
        <w:rPr>
          <w:szCs w:val="24"/>
          <w:lang w:val="en-US" w:eastAsia="zh-CN"/>
        </w:rPr>
      </w:pPr>
      <w:r w:rsidRPr="00F77090">
        <w:rPr>
          <w:rFonts w:hint="eastAsia"/>
          <w:szCs w:val="24"/>
          <w:lang w:val="en-US" w:eastAsia="zh-CN"/>
        </w:rPr>
        <w:t>如果卫星采购合同涉及一颗以上的卫星，则应提交每颗卫星的相关资料：</w:t>
      </w:r>
    </w:p>
    <w:p w14:paraId="03F250BB" w14:textId="69A95885" w:rsidR="00F806B2" w:rsidRPr="00F77090" w:rsidRDefault="00F806B2" w:rsidP="00F806B2">
      <w:pPr>
        <w:pStyle w:val="enumlev1"/>
        <w:rPr>
          <w:szCs w:val="24"/>
          <w:lang w:val="en-US" w:eastAsia="zh-CN"/>
        </w:rPr>
      </w:pPr>
      <w:r w:rsidRPr="00F77090">
        <w:rPr>
          <w:i/>
          <w:szCs w:val="24"/>
          <w:lang w:val="en-US" w:eastAsia="zh-CN"/>
        </w:rPr>
        <w:t>a)</w:t>
      </w:r>
      <w:r w:rsidRPr="00F77090">
        <w:rPr>
          <w:i/>
          <w:szCs w:val="24"/>
          <w:lang w:val="en-US" w:eastAsia="zh-CN"/>
        </w:rPr>
        <w:tab/>
      </w:r>
      <w:r w:rsidRPr="00F77090">
        <w:rPr>
          <w:rFonts w:hint="eastAsia"/>
          <w:lang w:eastAsia="zh-CN"/>
        </w:rPr>
        <w:t>航天器制造商名称</w:t>
      </w:r>
      <w:r w:rsidR="00F77090">
        <w:rPr>
          <w:rFonts w:hint="eastAsia"/>
          <w:lang w:eastAsia="zh-CN"/>
        </w:rPr>
        <w:t>；</w:t>
      </w:r>
    </w:p>
    <w:p w14:paraId="020FCCB6" w14:textId="77777777" w:rsidR="00F806B2" w:rsidRPr="00F77090" w:rsidRDefault="00F806B2" w:rsidP="00F806B2">
      <w:pPr>
        <w:pStyle w:val="enumlev1"/>
        <w:rPr>
          <w:szCs w:val="24"/>
          <w:lang w:val="en-US" w:eastAsia="zh-CN"/>
        </w:rPr>
      </w:pPr>
      <w:r w:rsidRPr="00F77090">
        <w:rPr>
          <w:i/>
          <w:szCs w:val="24"/>
          <w:lang w:val="en-US" w:eastAsia="zh-CN"/>
        </w:rPr>
        <w:t>b)</w:t>
      </w:r>
      <w:r w:rsidRPr="00F77090">
        <w:rPr>
          <w:i/>
          <w:szCs w:val="24"/>
          <w:lang w:val="en-US" w:eastAsia="zh-CN"/>
        </w:rPr>
        <w:tab/>
      </w:r>
      <w:r w:rsidRPr="00F77090">
        <w:rPr>
          <w:rFonts w:hint="eastAsia"/>
          <w:szCs w:val="24"/>
          <w:lang w:val="en-US" w:eastAsia="zh-CN"/>
        </w:rPr>
        <w:t>采购</w:t>
      </w:r>
      <w:r w:rsidRPr="00F77090">
        <w:rPr>
          <w:szCs w:val="24"/>
          <w:lang w:val="en-US" w:eastAsia="zh-CN"/>
        </w:rPr>
        <w:t>的卫星数量</w:t>
      </w:r>
      <w:r w:rsidRPr="00F77090">
        <w:rPr>
          <w:rFonts w:hint="eastAsia"/>
          <w:szCs w:val="24"/>
          <w:lang w:val="en-US" w:eastAsia="zh-CN"/>
        </w:rPr>
        <w:t>。</w:t>
      </w:r>
    </w:p>
    <w:p w14:paraId="1E6DEAEB" w14:textId="20B5DDE7" w:rsidR="00DB7B6B" w:rsidRPr="00D217BC" w:rsidRDefault="00F806B2" w:rsidP="00DB7B6B">
      <w:pPr>
        <w:pStyle w:val="Headingb"/>
        <w:rPr>
          <w:lang w:eastAsia="zh-CN"/>
        </w:rPr>
      </w:pPr>
      <w:r w:rsidRPr="003A3F22">
        <w:rPr>
          <w:szCs w:val="24"/>
          <w:lang w:val="en-US" w:eastAsia="zh-CN"/>
        </w:rPr>
        <w:t>C</w:t>
      </w:r>
      <w:r w:rsidRPr="003A3F22">
        <w:rPr>
          <w:szCs w:val="24"/>
          <w:lang w:val="en-US" w:eastAsia="zh-CN"/>
        </w:rPr>
        <w:tab/>
      </w:r>
      <w:r w:rsidR="0077064F">
        <w:rPr>
          <w:rFonts w:hint="eastAsia"/>
          <w:szCs w:val="24"/>
          <w:lang w:val="en-US" w:eastAsia="zh-CN"/>
        </w:rPr>
        <w:t>空间电台的部署信息</w:t>
      </w:r>
    </w:p>
    <w:p w14:paraId="625D6881" w14:textId="004AF0E7" w:rsidR="00F806B2" w:rsidRPr="00F77090" w:rsidRDefault="0077064F" w:rsidP="00DB7B6B">
      <w:pPr>
        <w:pStyle w:val="Headingb"/>
        <w:rPr>
          <w:rFonts w:ascii="Times New Roman" w:hAnsi="Times New Roman"/>
          <w:b w:val="0"/>
          <w:bCs/>
          <w:szCs w:val="24"/>
          <w:lang w:val="en-US" w:eastAsia="zh-CN"/>
        </w:rPr>
      </w:pPr>
      <w:r w:rsidRPr="00F77090">
        <w:rPr>
          <w:rFonts w:ascii="Times New Roman" w:hAnsi="Times New Roman" w:hint="eastAsia"/>
          <w:b w:val="0"/>
          <w:bCs/>
          <w:lang w:eastAsia="zh-CN"/>
        </w:rPr>
        <w:t>须提供每个空间电台或空间电台</w:t>
      </w:r>
      <w:r w:rsidR="00542806" w:rsidRPr="00F77090">
        <w:rPr>
          <w:rFonts w:ascii="Times New Roman" w:hAnsi="Times New Roman" w:hint="eastAsia"/>
          <w:b w:val="0"/>
          <w:bCs/>
          <w:lang w:eastAsia="zh-CN"/>
        </w:rPr>
        <w:t>组</w:t>
      </w:r>
      <w:r w:rsidRPr="00F77090">
        <w:rPr>
          <w:rFonts w:ascii="Times New Roman" w:hAnsi="Times New Roman" w:hint="eastAsia"/>
          <w:b w:val="0"/>
          <w:bCs/>
          <w:lang w:eastAsia="zh-CN"/>
        </w:rPr>
        <w:t>（在卫星系统分组发射的情况下）的信息</w:t>
      </w:r>
      <w:r w:rsidR="00F806B2" w:rsidRPr="00F77090">
        <w:rPr>
          <w:rFonts w:ascii="Times New Roman" w:hAnsi="Times New Roman" w:hint="eastAsia"/>
          <w:b w:val="0"/>
          <w:bCs/>
          <w:szCs w:val="24"/>
          <w:lang w:val="en-US" w:eastAsia="zh-CN"/>
        </w:rPr>
        <w:t>：</w:t>
      </w:r>
    </w:p>
    <w:p w14:paraId="4B0AED07" w14:textId="050ECFAE" w:rsidR="00DB7B6B" w:rsidRPr="00F77090" w:rsidRDefault="00DB7B6B" w:rsidP="00DB7B6B">
      <w:pPr>
        <w:pStyle w:val="enumlev1"/>
        <w:rPr>
          <w:szCs w:val="24"/>
          <w:lang w:eastAsia="zh-CN"/>
        </w:rPr>
      </w:pPr>
      <w:r w:rsidRPr="00F77090">
        <w:rPr>
          <w:i/>
          <w:szCs w:val="24"/>
          <w:lang w:eastAsia="zh-CN"/>
        </w:rPr>
        <w:t>a)</w:t>
      </w:r>
      <w:r w:rsidRPr="00F77090">
        <w:rPr>
          <w:i/>
          <w:szCs w:val="24"/>
          <w:lang w:eastAsia="zh-CN"/>
        </w:rPr>
        <w:tab/>
      </w:r>
      <w:r w:rsidR="0077064F" w:rsidRPr="00F77090">
        <w:rPr>
          <w:rFonts w:hint="eastAsia"/>
          <w:szCs w:val="24"/>
          <w:lang w:eastAsia="zh-CN"/>
        </w:rPr>
        <w:t>卫星系统中部署的空间电台总数</w:t>
      </w:r>
      <w:r w:rsidR="00F77090">
        <w:rPr>
          <w:rFonts w:hint="eastAsia"/>
          <w:szCs w:val="24"/>
          <w:lang w:eastAsia="zh-CN"/>
        </w:rPr>
        <w:t>；</w:t>
      </w:r>
    </w:p>
    <w:p w14:paraId="50DF1B40" w14:textId="2441E9E1" w:rsidR="00DB7B6B" w:rsidRPr="00F77090" w:rsidRDefault="00DB7B6B" w:rsidP="00F806B2">
      <w:pPr>
        <w:pStyle w:val="enumlev1"/>
        <w:rPr>
          <w:szCs w:val="24"/>
          <w:lang w:eastAsia="zh-CN"/>
        </w:rPr>
      </w:pPr>
      <w:r w:rsidRPr="00F77090">
        <w:rPr>
          <w:i/>
          <w:szCs w:val="24"/>
          <w:lang w:val="en-US" w:eastAsia="zh-CN"/>
        </w:rPr>
        <w:t>b</w:t>
      </w:r>
      <w:r w:rsidR="00F806B2" w:rsidRPr="00F77090">
        <w:rPr>
          <w:i/>
          <w:szCs w:val="24"/>
          <w:lang w:val="en-US" w:eastAsia="zh-CN"/>
        </w:rPr>
        <w:t>)</w:t>
      </w:r>
      <w:r w:rsidRPr="00F77090">
        <w:rPr>
          <w:i/>
          <w:szCs w:val="24"/>
          <w:lang w:eastAsia="zh-CN"/>
        </w:rPr>
        <w:tab/>
      </w:r>
      <w:r w:rsidR="0077064F" w:rsidRPr="00F77090">
        <w:rPr>
          <w:rFonts w:hint="eastAsia"/>
          <w:szCs w:val="24"/>
          <w:lang w:eastAsia="zh-CN"/>
        </w:rPr>
        <w:t>卫星系统各轨道面部署的空间电台总数</w:t>
      </w:r>
      <w:r w:rsidR="00F77090">
        <w:rPr>
          <w:rFonts w:hint="eastAsia"/>
          <w:szCs w:val="24"/>
          <w:lang w:eastAsia="zh-CN"/>
        </w:rPr>
        <w:t>；</w:t>
      </w:r>
    </w:p>
    <w:p w14:paraId="347F1294" w14:textId="305B03F8" w:rsidR="00F806B2" w:rsidRPr="00F77090" w:rsidRDefault="00DB7B6B" w:rsidP="00F806B2">
      <w:pPr>
        <w:pStyle w:val="enumlev1"/>
        <w:rPr>
          <w:szCs w:val="24"/>
          <w:lang w:val="en-US" w:eastAsia="zh-CN"/>
        </w:rPr>
      </w:pPr>
      <w:r w:rsidRPr="00F77090">
        <w:rPr>
          <w:i/>
          <w:szCs w:val="24"/>
          <w:lang w:eastAsia="zh-CN"/>
        </w:rPr>
        <w:t>c)</w:t>
      </w:r>
      <w:r w:rsidRPr="00F77090">
        <w:rPr>
          <w:i/>
          <w:szCs w:val="24"/>
          <w:lang w:eastAsia="zh-CN"/>
        </w:rPr>
        <w:tab/>
      </w:r>
      <w:r w:rsidR="00E817EE" w:rsidRPr="00F77090">
        <w:rPr>
          <w:rFonts w:hint="eastAsia"/>
          <w:szCs w:val="24"/>
          <w:lang w:val="en-US" w:eastAsia="zh-CN"/>
        </w:rPr>
        <w:t>自首次发射起，每个空间（</w:t>
      </w:r>
      <w:r w:rsidR="00542806">
        <w:rPr>
          <w:rFonts w:hint="eastAsia"/>
          <w:szCs w:val="24"/>
          <w:lang w:val="en-US" w:eastAsia="zh-CN"/>
        </w:rPr>
        <w:t xml:space="preserve"> </w:t>
      </w:r>
      <w:r w:rsidR="00E817EE" w:rsidRPr="00F77090">
        <w:rPr>
          <w:rFonts w:hint="eastAsia"/>
          <w:szCs w:val="24"/>
          <w:lang w:val="en-US" w:eastAsia="zh-CN"/>
        </w:rPr>
        <w:t>空间电台</w:t>
      </w:r>
      <w:r w:rsidR="00542806">
        <w:rPr>
          <w:rFonts w:hint="eastAsia"/>
          <w:szCs w:val="24"/>
          <w:lang w:val="en-US" w:eastAsia="zh-CN"/>
        </w:rPr>
        <w:t>组</w:t>
      </w:r>
      <w:r w:rsidR="00E817EE" w:rsidRPr="00F77090">
        <w:rPr>
          <w:rFonts w:hint="eastAsia"/>
          <w:szCs w:val="24"/>
          <w:lang w:val="en-US" w:eastAsia="zh-CN"/>
        </w:rPr>
        <w:t>）的发射日期</w:t>
      </w:r>
      <w:r w:rsidR="00AE09DD">
        <w:rPr>
          <w:rFonts w:hint="eastAsia"/>
          <w:szCs w:val="24"/>
          <w:lang w:val="en-US" w:eastAsia="zh-CN"/>
        </w:rPr>
        <w:t>；</w:t>
      </w:r>
    </w:p>
    <w:p w14:paraId="0A007A87" w14:textId="2A439CFA" w:rsidR="00DB7B6B" w:rsidRDefault="00DB7B6B" w:rsidP="00F806B2">
      <w:pPr>
        <w:pStyle w:val="enumlev1"/>
        <w:rPr>
          <w:i/>
          <w:szCs w:val="24"/>
          <w:lang w:val="en-US" w:eastAsia="zh-CN"/>
        </w:rPr>
      </w:pPr>
      <w:r w:rsidRPr="007548A6">
        <w:rPr>
          <w:i/>
          <w:szCs w:val="24"/>
          <w:lang w:eastAsia="zh-CN"/>
        </w:rPr>
        <w:t>d)</w:t>
      </w:r>
      <w:r w:rsidRPr="007548A6">
        <w:rPr>
          <w:i/>
          <w:szCs w:val="24"/>
          <w:lang w:eastAsia="zh-CN"/>
        </w:rPr>
        <w:tab/>
      </w:r>
      <w:r w:rsidR="00E817EE">
        <w:rPr>
          <w:rFonts w:hint="eastAsia"/>
          <w:iCs/>
          <w:szCs w:val="24"/>
          <w:lang w:eastAsia="zh-CN"/>
        </w:rPr>
        <w:t>自首次发射起，第一个空间电台（空间电台组）发射使用的发射工具名称</w:t>
      </w:r>
      <w:r w:rsidR="00AE09DD">
        <w:rPr>
          <w:rFonts w:hint="eastAsia"/>
          <w:iCs/>
          <w:szCs w:val="24"/>
          <w:lang w:eastAsia="zh-CN"/>
        </w:rPr>
        <w:t>；</w:t>
      </w:r>
    </w:p>
    <w:p w14:paraId="1EA5388C" w14:textId="711036C1" w:rsidR="00F806B2" w:rsidRPr="003A3F22" w:rsidRDefault="00DB7B6B" w:rsidP="00DB7B6B">
      <w:pPr>
        <w:pStyle w:val="enumlev1"/>
        <w:rPr>
          <w:szCs w:val="24"/>
          <w:lang w:val="en-US" w:eastAsia="zh-CN"/>
        </w:rPr>
      </w:pPr>
      <w:r>
        <w:rPr>
          <w:i/>
          <w:szCs w:val="24"/>
          <w:lang w:val="en-US" w:eastAsia="zh-CN"/>
        </w:rPr>
        <w:t>e</w:t>
      </w:r>
      <w:r w:rsidR="00F806B2" w:rsidRPr="003A3F22">
        <w:rPr>
          <w:i/>
          <w:szCs w:val="24"/>
          <w:lang w:val="en-US" w:eastAsia="zh-CN"/>
        </w:rPr>
        <w:t>)</w:t>
      </w:r>
      <w:r w:rsidR="00F806B2" w:rsidRPr="003A3F22">
        <w:rPr>
          <w:i/>
          <w:szCs w:val="24"/>
          <w:lang w:val="en-US" w:eastAsia="zh-CN"/>
        </w:rPr>
        <w:tab/>
      </w:r>
      <w:r w:rsidR="00573B0F">
        <w:rPr>
          <w:rFonts w:hint="eastAsia"/>
          <w:szCs w:val="24"/>
          <w:lang w:eastAsia="zh-CN"/>
        </w:rPr>
        <w:t>自首次发射起，每个空间电台（空间电台组）发射的发射场名称和位置</w:t>
      </w:r>
      <w:r w:rsidR="00AE09DD">
        <w:rPr>
          <w:rFonts w:hint="eastAsia"/>
          <w:szCs w:val="24"/>
          <w:lang w:eastAsia="zh-CN"/>
        </w:rPr>
        <w:t>。</w:t>
      </w:r>
    </w:p>
    <w:p w14:paraId="437718EB" w14:textId="77777777" w:rsidR="00F806B2" w:rsidRPr="003A3F22" w:rsidRDefault="00F806B2" w:rsidP="00F806B2">
      <w:pPr>
        <w:pStyle w:val="Headingb"/>
        <w:rPr>
          <w:szCs w:val="24"/>
          <w:lang w:val="en-US" w:eastAsia="zh-CN"/>
        </w:rPr>
      </w:pPr>
      <w:r w:rsidRPr="003A3F22">
        <w:rPr>
          <w:szCs w:val="24"/>
          <w:lang w:val="en-US" w:eastAsia="zh-CN"/>
        </w:rPr>
        <w:t>D</w:t>
      </w:r>
      <w:r w:rsidRPr="003A3F22">
        <w:rPr>
          <w:szCs w:val="24"/>
          <w:lang w:val="en-US" w:eastAsia="zh-CN"/>
        </w:rPr>
        <w:tab/>
      </w:r>
      <w:r>
        <w:rPr>
          <w:rFonts w:hint="eastAsia"/>
          <w:szCs w:val="24"/>
          <w:lang w:val="en-US" w:eastAsia="zh-CN"/>
        </w:rPr>
        <w:t>空间电台</w:t>
      </w:r>
      <w:r>
        <w:rPr>
          <w:szCs w:val="24"/>
          <w:lang w:val="en-US" w:eastAsia="zh-CN"/>
        </w:rPr>
        <w:t>特性</w:t>
      </w:r>
    </w:p>
    <w:p w14:paraId="6A569948" w14:textId="06BFFCE6" w:rsidR="00F806B2" w:rsidRPr="008D58AF" w:rsidRDefault="00481D57" w:rsidP="00481D57">
      <w:pPr>
        <w:tabs>
          <w:tab w:val="left" w:pos="2608"/>
          <w:tab w:val="left" w:pos="3345"/>
        </w:tabs>
        <w:spacing w:before="80"/>
        <w:ind w:firstLineChars="200" w:firstLine="480"/>
        <w:rPr>
          <w:szCs w:val="24"/>
          <w:lang w:val="en-US" w:eastAsia="zh-CN"/>
        </w:rPr>
      </w:pPr>
      <w:r w:rsidRPr="008D58AF">
        <w:rPr>
          <w:rFonts w:hint="eastAsia"/>
          <w:lang w:eastAsia="zh-CN"/>
        </w:rPr>
        <w:t>对于属于一个卫星系统的每个空间电台（空间电台组）：</w:t>
      </w:r>
    </w:p>
    <w:p w14:paraId="17433D92" w14:textId="08BA86D3" w:rsidR="00F806B2" w:rsidRPr="008D58AF" w:rsidRDefault="008A6B6D" w:rsidP="00F806B2">
      <w:pPr>
        <w:pStyle w:val="enumlev1"/>
        <w:rPr>
          <w:szCs w:val="24"/>
          <w:lang w:val="en-US" w:eastAsia="zh-CN"/>
        </w:rPr>
      </w:pPr>
      <w:r w:rsidRPr="008D58AF">
        <w:rPr>
          <w:i/>
          <w:szCs w:val="24"/>
          <w:lang w:val="en-US" w:eastAsia="zh-CN"/>
        </w:rPr>
        <w:t>a</w:t>
      </w:r>
      <w:r w:rsidR="00F806B2" w:rsidRPr="008D58AF">
        <w:rPr>
          <w:i/>
          <w:szCs w:val="24"/>
          <w:lang w:val="en-US" w:eastAsia="zh-CN"/>
        </w:rPr>
        <w:t>)</w:t>
      </w:r>
      <w:r w:rsidR="00F806B2" w:rsidRPr="008D58AF">
        <w:rPr>
          <w:i/>
          <w:szCs w:val="24"/>
          <w:lang w:val="en-US" w:eastAsia="zh-CN"/>
        </w:rPr>
        <w:tab/>
      </w:r>
      <w:r w:rsidR="00481D57" w:rsidRPr="008D58AF">
        <w:rPr>
          <w:rFonts w:hint="eastAsia"/>
          <w:szCs w:val="24"/>
          <w:lang w:eastAsia="zh-CN"/>
        </w:rPr>
        <w:t>空间电台的</w:t>
      </w:r>
      <w:r w:rsidR="00F806B2" w:rsidRPr="008D58AF">
        <w:rPr>
          <w:szCs w:val="24"/>
          <w:lang w:val="en-US" w:eastAsia="zh-CN"/>
        </w:rPr>
        <w:t>轨道特性</w:t>
      </w:r>
      <w:r w:rsidR="008D58AF">
        <w:rPr>
          <w:rFonts w:hint="eastAsia"/>
          <w:szCs w:val="24"/>
          <w:lang w:val="en-US" w:eastAsia="zh-CN"/>
        </w:rPr>
        <w:t>；</w:t>
      </w:r>
    </w:p>
    <w:p w14:paraId="3FDE48B8" w14:textId="76D30046" w:rsidR="008A6B6D" w:rsidRPr="008D58AF" w:rsidRDefault="008A6B6D" w:rsidP="008A6B6D">
      <w:pPr>
        <w:pStyle w:val="enumlev1"/>
        <w:rPr>
          <w:szCs w:val="24"/>
          <w:lang w:eastAsia="zh-CN"/>
        </w:rPr>
      </w:pPr>
      <w:r w:rsidRPr="008D58AF">
        <w:rPr>
          <w:i/>
          <w:szCs w:val="24"/>
          <w:lang w:eastAsia="zh-CN"/>
        </w:rPr>
        <w:t>b)</w:t>
      </w:r>
      <w:r w:rsidRPr="008D58AF">
        <w:rPr>
          <w:i/>
          <w:szCs w:val="24"/>
          <w:lang w:eastAsia="zh-CN"/>
        </w:rPr>
        <w:tab/>
      </w:r>
      <w:r w:rsidR="00F806B2" w:rsidRPr="008D58AF">
        <w:rPr>
          <w:rFonts w:hint="eastAsia"/>
          <w:szCs w:val="24"/>
          <w:lang w:val="en-US" w:eastAsia="zh-CN"/>
        </w:rPr>
        <w:t>空间</w:t>
      </w:r>
      <w:r w:rsidR="00F806B2" w:rsidRPr="008D58AF">
        <w:rPr>
          <w:szCs w:val="24"/>
          <w:lang w:val="en-US" w:eastAsia="zh-CN"/>
        </w:rPr>
        <w:t>电台</w:t>
      </w:r>
      <w:r w:rsidR="001D2742" w:rsidRPr="008D58AF">
        <w:rPr>
          <w:rFonts w:hint="eastAsia"/>
          <w:szCs w:val="24"/>
          <w:lang w:val="en-US" w:eastAsia="zh-CN"/>
        </w:rPr>
        <w:t>（或空间电台组）可</w:t>
      </w:r>
      <w:r w:rsidR="00F806B2" w:rsidRPr="008D58AF">
        <w:rPr>
          <w:szCs w:val="24"/>
          <w:lang w:val="en-US" w:eastAsia="zh-CN"/>
        </w:rPr>
        <w:t>发射或接收的频率指配</w:t>
      </w:r>
      <w:r w:rsidR="001D2742" w:rsidRPr="008D58AF">
        <w:rPr>
          <w:rFonts w:hint="eastAsia"/>
          <w:szCs w:val="24"/>
          <w:lang w:val="en-US" w:eastAsia="zh-CN"/>
        </w:rPr>
        <w:t>特性，具体而言：</w:t>
      </w:r>
    </w:p>
    <w:p w14:paraId="4D989E20" w14:textId="632D3247" w:rsidR="008A6B6D" w:rsidRPr="008D58AF" w:rsidRDefault="008A6B6D" w:rsidP="008A6B6D">
      <w:pPr>
        <w:pStyle w:val="enumlev2"/>
        <w:rPr>
          <w:lang w:eastAsia="zh-CN"/>
        </w:rPr>
      </w:pPr>
      <w:r w:rsidRPr="008D58AF">
        <w:rPr>
          <w:lang w:eastAsia="zh-CN"/>
        </w:rPr>
        <w:t>–</w:t>
      </w:r>
      <w:r w:rsidRPr="008D58AF">
        <w:rPr>
          <w:lang w:eastAsia="zh-CN"/>
        </w:rPr>
        <w:tab/>
      </w:r>
      <w:r w:rsidR="0067741A" w:rsidRPr="008D58AF">
        <w:rPr>
          <w:rFonts w:hint="eastAsia"/>
          <w:lang w:eastAsia="zh-CN"/>
        </w:rPr>
        <w:t>使用</w:t>
      </w:r>
      <w:r w:rsidR="00542806">
        <w:rPr>
          <w:rFonts w:hint="eastAsia"/>
          <w:lang w:eastAsia="zh-CN"/>
        </w:rPr>
        <w:t>该</w:t>
      </w:r>
      <w:r w:rsidR="0067741A" w:rsidRPr="008D58AF">
        <w:rPr>
          <w:rFonts w:hint="eastAsia"/>
          <w:lang w:eastAsia="zh-CN"/>
        </w:rPr>
        <w:t>频率指配的空间电台波束名称；</w:t>
      </w:r>
    </w:p>
    <w:p w14:paraId="72F6FEF3" w14:textId="01978E64" w:rsidR="008A6B6D" w:rsidRPr="008D58AF" w:rsidRDefault="008A6B6D" w:rsidP="008A6B6D">
      <w:pPr>
        <w:pStyle w:val="enumlev2"/>
        <w:rPr>
          <w:lang w:eastAsia="zh-CN"/>
        </w:rPr>
      </w:pPr>
      <w:r w:rsidRPr="008D58AF">
        <w:rPr>
          <w:lang w:eastAsia="zh-CN"/>
        </w:rPr>
        <w:t>–</w:t>
      </w:r>
      <w:r w:rsidRPr="008D58AF">
        <w:rPr>
          <w:lang w:eastAsia="zh-CN"/>
        </w:rPr>
        <w:tab/>
      </w:r>
      <w:r w:rsidR="0067741A" w:rsidRPr="008D58AF">
        <w:rPr>
          <w:rFonts w:hint="eastAsia"/>
          <w:lang w:eastAsia="zh-CN"/>
        </w:rPr>
        <w:t>使用</w:t>
      </w:r>
      <w:r w:rsidR="00542806">
        <w:rPr>
          <w:rFonts w:hint="eastAsia"/>
          <w:lang w:eastAsia="zh-CN"/>
        </w:rPr>
        <w:t>该</w:t>
      </w:r>
      <w:r w:rsidR="0067741A" w:rsidRPr="008D58AF">
        <w:rPr>
          <w:rFonts w:hint="eastAsia"/>
          <w:lang w:eastAsia="zh-CN"/>
        </w:rPr>
        <w:t>频率指配的频率指配组标识号码。</w:t>
      </w:r>
    </w:p>
    <w:p w14:paraId="217643A4" w14:textId="77777777" w:rsidR="009171C8" w:rsidRDefault="009171C8" w:rsidP="009171C8">
      <w:pPr>
        <w:pStyle w:val="Reasons"/>
        <w:rPr>
          <w:lang w:eastAsia="zh-CN"/>
        </w:rPr>
      </w:pPr>
    </w:p>
    <w:p w14:paraId="4F8DDCCE" w14:textId="3FACF5BF" w:rsidR="00A51A1A" w:rsidRDefault="009171C8" w:rsidP="009171C8">
      <w:pPr>
        <w:jc w:val="center"/>
      </w:pPr>
      <w:r>
        <w:t>______________</w:t>
      </w:r>
    </w:p>
    <w:sectPr w:rsidR="00A51A1A">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BC401" w14:textId="77777777" w:rsidR="002A509E" w:rsidRDefault="002A509E">
      <w:r>
        <w:separator/>
      </w:r>
    </w:p>
  </w:endnote>
  <w:endnote w:type="continuationSeparator" w:id="0">
    <w:p w14:paraId="2C1A274E" w14:textId="77777777" w:rsidR="002A509E" w:rsidRDefault="002A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54521" w14:textId="409D348A" w:rsidR="002A509E" w:rsidRPr="00DA0469" w:rsidRDefault="002A509E" w:rsidP="00060B2F">
    <w:pPr>
      <w:pStyle w:val="Footer"/>
      <w:rPr>
        <w:lang w:val="en-US"/>
      </w:rPr>
    </w:pPr>
    <w:r>
      <w:fldChar w:fldCharType="begin"/>
    </w:r>
    <w:r w:rsidRPr="00DA0469">
      <w:rPr>
        <w:lang w:val="en-US"/>
      </w:rPr>
      <w:instrText xml:space="preserve"> FILENAME \p \* MERGEFORMAT </w:instrText>
    </w:r>
    <w:r>
      <w:fldChar w:fldCharType="separate"/>
    </w:r>
    <w:r w:rsidR="007322B0">
      <w:rPr>
        <w:lang w:val="en-US"/>
      </w:rPr>
      <w:t>P:\CHI\ITU-R\CONF-R\CMR19\000\012ADD19ADD01C.docx</w:t>
    </w:r>
    <w:r>
      <w:fldChar w:fldCharType="end"/>
    </w:r>
    <w:r>
      <w:t xml:space="preserve"> (461803)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A3F8" w14:textId="08DFAE40" w:rsidR="002A509E" w:rsidRPr="00DA0469" w:rsidRDefault="002A509E" w:rsidP="003B6399">
    <w:pPr>
      <w:pStyle w:val="Footer"/>
      <w:rPr>
        <w:lang w:val="en-US"/>
      </w:rPr>
    </w:pPr>
    <w:r>
      <w:fldChar w:fldCharType="begin"/>
    </w:r>
    <w:r w:rsidRPr="00DA0469">
      <w:rPr>
        <w:lang w:val="en-US"/>
      </w:rPr>
      <w:instrText xml:space="preserve"> FILENAME \p \* MERGEFORMAT </w:instrText>
    </w:r>
    <w:r>
      <w:fldChar w:fldCharType="separate"/>
    </w:r>
    <w:r w:rsidR="007322B0">
      <w:rPr>
        <w:lang w:val="en-US"/>
      </w:rPr>
      <w:t>P:\CHI\ITU-R\CONF-R\CMR19\000\012ADD19ADD01C.docx</w:t>
    </w:r>
    <w:r>
      <w:fldChar w:fldCharType="end"/>
    </w:r>
    <w:r>
      <w:t xml:space="preserve"> (461803)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DC987" w14:textId="77777777" w:rsidR="002A509E" w:rsidRDefault="002A509E">
      <w:r>
        <w:t>____________________</w:t>
      </w:r>
    </w:p>
  </w:footnote>
  <w:footnote w:type="continuationSeparator" w:id="0">
    <w:p w14:paraId="3B54DD8C" w14:textId="77777777" w:rsidR="002A509E" w:rsidRDefault="002A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81B4" w14:textId="77777777" w:rsidR="002A509E" w:rsidRDefault="002A509E">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2EAA51" w14:textId="77777777" w:rsidR="002A509E" w:rsidRDefault="002A509E" w:rsidP="001A4E73">
    <w:pPr>
      <w:pStyle w:val="Header"/>
      <w:rPr>
        <w:lang w:val="en-US"/>
      </w:rPr>
    </w:pPr>
    <w:r>
      <w:rPr>
        <w:rStyle w:val="PageNumber"/>
      </w:rPr>
      <w:t>CMR19/</w:t>
    </w:r>
    <w:r>
      <w:t>12(Add.19)(Add.1)-</w:t>
    </w:r>
    <w:r w:rsidRPr="00C929E0">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F4588"/>
    <w:multiLevelType w:val="multilevel"/>
    <w:tmpl w:val="8774E2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 Lu">
    <w15:presenceInfo w15:providerId="AD" w15:userId="S::lu.jia@itu.int::23ecf702-6707-4688-b45d-78e34a679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activeWritingStyle w:appName="MSWord" w:lang="en-GB" w:vendorID="64" w:dllVersion="0" w:nlCheck="1" w:checkStyle="0"/>
  <w:activeWritingStyle w:appName="MSWord" w:lang="fr-CH"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46D65"/>
    <w:rsid w:val="00060B2F"/>
    <w:rsid w:val="00062551"/>
    <w:rsid w:val="000748E1"/>
    <w:rsid w:val="00080510"/>
    <w:rsid w:val="000A2242"/>
    <w:rsid w:val="000C0212"/>
    <w:rsid w:val="000C09BA"/>
    <w:rsid w:val="000C1F1E"/>
    <w:rsid w:val="000C3CC8"/>
    <w:rsid w:val="000C6AA7"/>
    <w:rsid w:val="000E26F6"/>
    <w:rsid w:val="000F3AE7"/>
    <w:rsid w:val="000F7443"/>
    <w:rsid w:val="001027C1"/>
    <w:rsid w:val="00106535"/>
    <w:rsid w:val="00123C07"/>
    <w:rsid w:val="0015231E"/>
    <w:rsid w:val="00166859"/>
    <w:rsid w:val="0016778C"/>
    <w:rsid w:val="001765EC"/>
    <w:rsid w:val="001853E8"/>
    <w:rsid w:val="001A4E73"/>
    <w:rsid w:val="001B6360"/>
    <w:rsid w:val="001D2742"/>
    <w:rsid w:val="001F4EA6"/>
    <w:rsid w:val="00214959"/>
    <w:rsid w:val="0022272C"/>
    <w:rsid w:val="002260A6"/>
    <w:rsid w:val="0023592E"/>
    <w:rsid w:val="00273C37"/>
    <w:rsid w:val="002742B3"/>
    <w:rsid w:val="00281928"/>
    <w:rsid w:val="00283991"/>
    <w:rsid w:val="00294682"/>
    <w:rsid w:val="002A2D91"/>
    <w:rsid w:val="002A4C9C"/>
    <w:rsid w:val="002A509E"/>
    <w:rsid w:val="002B509B"/>
    <w:rsid w:val="002B6C91"/>
    <w:rsid w:val="002D148E"/>
    <w:rsid w:val="002D3D04"/>
    <w:rsid w:val="002D6A11"/>
    <w:rsid w:val="002D7191"/>
    <w:rsid w:val="002E2A59"/>
    <w:rsid w:val="002E4507"/>
    <w:rsid w:val="00302521"/>
    <w:rsid w:val="00305254"/>
    <w:rsid w:val="003169D2"/>
    <w:rsid w:val="00321CF1"/>
    <w:rsid w:val="0032647D"/>
    <w:rsid w:val="00330EEF"/>
    <w:rsid w:val="00346682"/>
    <w:rsid w:val="00377A10"/>
    <w:rsid w:val="003B4BEF"/>
    <w:rsid w:val="003B6399"/>
    <w:rsid w:val="003C6B45"/>
    <w:rsid w:val="003E3F44"/>
    <w:rsid w:val="003E48E2"/>
    <w:rsid w:val="003E5931"/>
    <w:rsid w:val="003F7B4C"/>
    <w:rsid w:val="0041282E"/>
    <w:rsid w:val="00415FB8"/>
    <w:rsid w:val="00437869"/>
    <w:rsid w:val="004456B4"/>
    <w:rsid w:val="00447455"/>
    <w:rsid w:val="00465A34"/>
    <w:rsid w:val="004730BD"/>
    <w:rsid w:val="00481D57"/>
    <w:rsid w:val="00496B3E"/>
    <w:rsid w:val="004B4C76"/>
    <w:rsid w:val="004C4554"/>
    <w:rsid w:val="004D2DEC"/>
    <w:rsid w:val="004F2BE6"/>
    <w:rsid w:val="00527E8A"/>
    <w:rsid w:val="00536D1A"/>
    <w:rsid w:val="00542806"/>
    <w:rsid w:val="00542E85"/>
    <w:rsid w:val="00562479"/>
    <w:rsid w:val="00563B6C"/>
    <w:rsid w:val="00563D38"/>
    <w:rsid w:val="00573B0F"/>
    <w:rsid w:val="00576849"/>
    <w:rsid w:val="005844AA"/>
    <w:rsid w:val="00593330"/>
    <w:rsid w:val="005A0ACB"/>
    <w:rsid w:val="005E08D2"/>
    <w:rsid w:val="005E7FD8"/>
    <w:rsid w:val="00622560"/>
    <w:rsid w:val="00644391"/>
    <w:rsid w:val="00647712"/>
    <w:rsid w:val="00662E12"/>
    <w:rsid w:val="00673B24"/>
    <w:rsid w:val="0067741A"/>
    <w:rsid w:val="00691142"/>
    <w:rsid w:val="006A28A2"/>
    <w:rsid w:val="006B67CE"/>
    <w:rsid w:val="006C2E5D"/>
    <w:rsid w:val="006C38ED"/>
    <w:rsid w:val="006E6182"/>
    <w:rsid w:val="006E6997"/>
    <w:rsid w:val="006F3C60"/>
    <w:rsid w:val="007322B0"/>
    <w:rsid w:val="00733888"/>
    <w:rsid w:val="00736415"/>
    <w:rsid w:val="00737985"/>
    <w:rsid w:val="00743B0A"/>
    <w:rsid w:val="0077064F"/>
    <w:rsid w:val="00770D2A"/>
    <w:rsid w:val="00773C4D"/>
    <w:rsid w:val="007864F6"/>
    <w:rsid w:val="007B698C"/>
    <w:rsid w:val="007B7C4B"/>
    <w:rsid w:val="007D47A9"/>
    <w:rsid w:val="007F0FC5"/>
    <w:rsid w:val="007F5C36"/>
    <w:rsid w:val="008047DB"/>
    <w:rsid w:val="00810D7E"/>
    <w:rsid w:val="008129A9"/>
    <w:rsid w:val="008221A4"/>
    <w:rsid w:val="00824BD6"/>
    <w:rsid w:val="0083672D"/>
    <w:rsid w:val="00840157"/>
    <w:rsid w:val="00844734"/>
    <w:rsid w:val="00865DFB"/>
    <w:rsid w:val="00896A79"/>
    <w:rsid w:val="008A1AE6"/>
    <w:rsid w:val="008A6B6D"/>
    <w:rsid w:val="008A7416"/>
    <w:rsid w:val="008B6852"/>
    <w:rsid w:val="008C26FF"/>
    <w:rsid w:val="008C6F6A"/>
    <w:rsid w:val="008D1D14"/>
    <w:rsid w:val="008D58AF"/>
    <w:rsid w:val="008D6D9C"/>
    <w:rsid w:val="008E1785"/>
    <w:rsid w:val="008E1987"/>
    <w:rsid w:val="008E7127"/>
    <w:rsid w:val="008E7C8E"/>
    <w:rsid w:val="008F70A2"/>
    <w:rsid w:val="00912959"/>
    <w:rsid w:val="00915892"/>
    <w:rsid w:val="009171C8"/>
    <w:rsid w:val="0095329B"/>
    <w:rsid w:val="009657F9"/>
    <w:rsid w:val="00967459"/>
    <w:rsid w:val="00985B39"/>
    <w:rsid w:val="009921F5"/>
    <w:rsid w:val="0099525B"/>
    <w:rsid w:val="009C72B7"/>
    <w:rsid w:val="009D5099"/>
    <w:rsid w:val="00A0052C"/>
    <w:rsid w:val="00A065BA"/>
    <w:rsid w:val="00A11255"/>
    <w:rsid w:val="00A26054"/>
    <w:rsid w:val="00A31B14"/>
    <w:rsid w:val="00A323DC"/>
    <w:rsid w:val="00A36EB8"/>
    <w:rsid w:val="00A45992"/>
    <w:rsid w:val="00A466E6"/>
    <w:rsid w:val="00A51A1A"/>
    <w:rsid w:val="00A52771"/>
    <w:rsid w:val="00A54BE8"/>
    <w:rsid w:val="00A54D98"/>
    <w:rsid w:val="00A57318"/>
    <w:rsid w:val="00A72B27"/>
    <w:rsid w:val="00A77226"/>
    <w:rsid w:val="00A815BE"/>
    <w:rsid w:val="00A93295"/>
    <w:rsid w:val="00AA5DA1"/>
    <w:rsid w:val="00AC13F2"/>
    <w:rsid w:val="00AC2C94"/>
    <w:rsid w:val="00AE09DD"/>
    <w:rsid w:val="00AE369F"/>
    <w:rsid w:val="00B00A23"/>
    <w:rsid w:val="00B026CB"/>
    <w:rsid w:val="00B05473"/>
    <w:rsid w:val="00B233A8"/>
    <w:rsid w:val="00B24FB2"/>
    <w:rsid w:val="00B4059D"/>
    <w:rsid w:val="00B4439A"/>
    <w:rsid w:val="00B50377"/>
    <w:rsid w:val="00B535A8"/>
    <w:rsid w:val="00B560E7"/>
    <w:rsid w:val="00B6115E"/>
    <w:rsid w:val="00B711CC"/>
    <w:rsid w:val="00B83520"/>
    <w:rsid w:val="00B84F6C"/>
    <w:rsid w:val="00B851D4"/>
    <w:rsid w:val="00B8591A"/>
    <w:rsid w:val="00B868FC"/>
    <w:rsid w:val="00B95072"/>
    <w:rsid w:val="00BB26CD"/>
    <w:rsid w:val="00BB344F"/>
    <w:rsid w:val="00BB350D"/>
    <w:rsid w:val="00BD384C"/>
    <w:rsid w:val="00BF1A5E"/>
    <w:rsid w:val="00BF5A60"/>
    <w:rsid w:val="00C07239"/>
    <w:rsid w:val="00C232F2"/>
    <w:rsid w:val="00C2403C"/>
    <w:rsid w:val="00C364B1"/>
    <w:rsid w:val="00C47D87"/>
    <w:rsid w:val="00C54790"/>
    <w:rsid w:val="00C578B5"/>
    <w:rsid w:val="00C60273"/>
    <w:rsid w:val="00C627F9"/>
    <w:rsid w:val="00C6584D"/>
    <w:rsid w:val="00C85A16"/>
    <w:rsid w:val="00C929E0"/>
    <w:rsid w:val="00CA3C51"/>
    <w:rsid w:val="00CB4E5A"/>
    <w:rsid w:val="00CC73D7"/>
    <w:rsid w:val="00CF0AD7"/>
    <w:rsid w:val="00CF0BE1"/>
    <w:rsid w:val="00CF7C2B"/>
    <w:rsid w:val="00D13CF4"/>
    <w:rsid w:val="00D217BC"/>
    <w:rsid w:val="00D229B7"/>
    <w:rsid w:val="00D36C6A"/>
    <w:rsid w:val="00D4750B"/>
    <w:rsid w:val="00D52A14"/>
    <w:rsid w:val="00D5436D"/>
    <w:rsid w:val="00D5451C"/>
    <w:rsid w:val="00D6206A"/>
    <w:rsid w:val="00D64032"/>
    <w:rsid w:val="00D74599"/>
    <w:rsid w:val="00DA0469"/>
    <w:rsid w:val="00DB7B6B"/>
    <w:rsid w:val="00DC535D"/>
    <w:rsid w:val="00DD13B7"/>
    <w:rsid w:val="00DF3B0C"/>
    <w:rsid w:val="00E03029"/>
    <w:rsid w:val="00E11E40"/>
    <w:rsid w:val="00E14984"/>
    <w:rsid w:val="00E22A25"/>
    <w:rsid w:val="00E37043"/>
    <w:rsid w:val="00E560F1"/>
    <w:rsid w:val="00E75308"/>
    <w:rsid w:val="00E817EE"/>
    <w:rsid w:val="00E83C67"/>
    <w:rsid w:val="00E92319"/>
    <w:rsid w:val="00F32664"/>
    <w:rsid w:val="00F3405A"/>
    <w:rsid w:val="00F5146F"/>
    <w:rsid w:val="00F77090"/>
    <w:rsid w:val="00F806B2"/>
    <w:rsid w:val="00F837F4"/>
    <w:rsid w:val="00FC1740"/>
    <w:rsid w:val="00FC5509"/>
    <w:rsid w:val="00FC59C4"/>
    <w:rsid w:val="00FC6988"/>
    <w:rsid w:val="00FD027F"/>
    <w:rsid w:val="00FD6D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9C0B6C5"/>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ArtrefBold">
    <w:name w:val="Art_ref +  Bold"/>
    <w:basedOn w:val="Artref"/>
    <w:rsid w:val="00666FA1"/>
    <w:rPr>
      <w:b/>
      <w:color w:val="auto"/>
    </w:rPr>
  </w:style>
  <w:style w:type="character" w:customStyle="1" w:styleId="FootnoteCharacters">
    <w:name w:val="Footnote Characters"/>
    <w:rsid w:val="00666FA1"/>
    <w:rPr>
      <w:position w:val="6"/>
      <w:sz w:val="18"/>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 w:type="character" w:customStyle="1" w:styleId="capS5">
    <w:name w:val="cap_S5"/>
    <w:basedOn w:val="DefaultParagraphFont"/>
    <w:uiPriority w:val="1"/>
    <w:qFormat/>
    <w:rsid w:val="00666FA1"/>
    <w:rPr>
      <w:rFonts w:ascii="SimHei" w:eastAsia="SimHei"/>
      <w:b/>
      <w:bCs/>
      <w:sz w:val="20"/>
      <w:lang w:eastAsia="zh-CN"/>
    </w:rPr>
  </w:style>
  <w:style w:type="paragraph" w:customStyle="1" w:styleId="ECCTabletext">
    <w:name w:val="ECC Table text"/>
    <w:basedOn w:val="Normal"/>
    <w:qFormat/>
    <w:rsid w:val="00666FA1"/>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rPr>
  </w:style>
  <w:style w:type="paragraph" w:customStyle="1" w:styleId="EditorsNote">
    <w:name w:val="EditorsNote"/>
    <w:basedOn w:val="Normal"/>
    <w:rsid w:val="00666FA1"/>
    <w:pPr>
      <w:spacing w:before="240" w:after="240"/>
    </w:pPr>
    <w:rPr>
      <w:rFonts w:eastAsia="Times New Roman"/>
      <w:i/>
      <w:lang w:val="en-US"/>
    </w:rPr>
  </w:style>
  <w:style w:type="paragraph" w:styleId="ListParagraph">
    <w:name w:val="List Paragraph"/>
    <w:basedOn w:val="Normal"/>
    <w:uiPriority w:val="34"/>
    <w:qFormat/>
    <w:rsid w:val="00666FA1"/>
    <w:pPr>
      <w:ind w:left="720"/>
      <w:contextualSpacing/>
    </w:pPr>
    <w:rPr>
      <w:rFonts w:eastAsia="Times New Roman"/>
    </w:rPr>
  </w:style>
  <w:style w:type="paragraph" w:customStyle="1" w:styleId="Tablefin">
    <w:name w:val="Table_fin"/>
    <w:basedOn w:val="Reasons"/>
    <w:rsid w:val="00666FA1"/>
    <w:rPr>
      <w:rFonts w:eastAsiaTheme="minorEastAsia"/>
      <w:sz w:val="20"/>
      <w:szCs w:val="16"/>
      <w:lang w:val="en-US"/>
    </w:rPr>
  </w:style>
  <w:style w:type="character" w:styleId="Hyperlink">
    <w:name w:val="Hyperlink"/>
    <w:basedOn w:val="DefaultParagraphFont"/>
    <w:unhideWhenUsed/>
    <w:rsid w:val="00BB350D"/>
    <w:rPr>
      <w:color w:val="0000FF" w:themeColor="hyperlink"/>
      <w:u w:val="single"/>
    </w:rPr>
  </w:style>
  <w:style w:type="character" w:styleId="FollowedHyperlink">
    <w:name w:val="FollowedHyperlink"/>
    <w:basedOn w:val="DefaultParagraphFont"/>
    <w:semiHidden/>
    <w:unhideWhenUsed/>
    <w:rsid w:val="009921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ee26af-2c8b-4813-97a7-5a4e46e43506" targetNamespace="http://schemas.microsoft.com/office/2006/metadata/properties" ma:root="true" ma:fieldsID="d41af5c836d734370eb92e7ee5f83852" ns2:_="" ns3:_="">
    <xsd:import namespace="996b2e75-67fd-4955-a3b0-5ab9934cb50b"/>
    <xsd:import namespace="32ee26af-2c8b-4813-97a7-5a4e46e4350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2ee26af-2c8b-4813-97a7-5a4e46e4350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32ee26af-2c8b-4813-97a7-5a4e46e43506">DPM</DPM_x0020_Author>
    <DPM_x0020_File_x0020_name xmlns="32ee26af-2c8b-4813-97a7-5a4e46e43506">R16-WRC19-C-0012!A19-A1!MSW-C</DPM_x0020_File_x0020_name>
    <DPM_x0020_Version xmlns="32ee26af-2c8b-4813-97a7-5a4e46e43506">DPM_2019.10.01.01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ee26af-2c8b-4813-97a7-5a4e46e4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www.w3.org/XML/1998/namespace"/>
    <ds:schemaRef ds:uri="996b2e75-67fd-4955-a3b0-5ab9934cb50b"/>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32ee26af-2c8b-4813-97a7-5a4e46e43506"/>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6618</Words>
  <Characters>8002</Characters>
  <Application>Microsoft Office Word</Application>
  <DocSecurity>0</DocSecurity>
  <Lines>383</Lines>
  <Paragraphs>232</Paragraphs>
  <ScaleCrop>false</ScaleCrop>
  <HeadingPairs>
    <vt:vector size="2" baseType="variant">
      <vt:variant>
        <vt:lpstr>Title</vt:lpstr>
      </vt:variant>
      <vt:variant>
        <vt:i4>1</vt:i4>
      </vt:variant>
    </vt:vector>
  </HeadingPairs>
  <TitlesOfParts>
    <vt:vector size="1" baseType="lpstr">
      <vt:lpstr>R16-WRC19-C-0012!A19-A1!MSW-C</vt:lpstr>
    </vt:vector>
  </TitlesOfParts>
  <Manager>General Secretariat - Pool</Manager>
  <Company>International Telecommunication Union (ITU)</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R16-WRC19-C-0012!A19-A1!MSW-C</dc:title>
  <dc:subject>World Radiocommunication Conference - 2019</dc:subject>
  <dc:creator>Documents Proposals Manager (DPM)</dc:creator>
  <cp:keywords>DPM_v2019.10.15.2_prod</cp:keywords>
  <dc:description/>
  <cp:lastModifiedBy>Zhang, Lin</cp:lastModifiedBy>
  <cp:revision>114</cp:revision>
  <cp:lastPrinted>2019-10-20T14:17:00Z</cp:lastPrinted>
  <dcterms:created xsi:type="dcterms:W3CDTF">2019-10-16T12:38:00Z</dcterms:created>
  <dcterms:modified xsi:type="dcterms:W3CDTF">2019-10-20T14:17:00Z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