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589997CD" w14:textId="77777777">
        <w:trPr>
          <w:cantSplit/>
        </w:trPr>
        <w:tc>
          <w:tcPr>
            <w:tcW w:w="6911" w:type="dxa"/>
          </w:tcPr>
          <w:p w14:paraId="3AC65ABE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66940BE7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354FF666" wp14:editId="57AC864A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E5046D0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761691E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F0A6EFB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4D6454E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8B952D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8AAA05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3309BF0F" w14:textId="77777777" w:rsidTr="00622560">
        <w:trPr>
          <w:cantSplit/>
          <w:trHeight w:val="23"/>
        </w:trPr>
        <w:tc>
          <w:tcPr>
            <w:tcW w:w="6911" w:type="dxa"/>
          </w:tcPr>
          <w:p w14:paraId="3B2DAC69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623C0146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12 (Add.17)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15FFC626" w14:textId="77777777" w:rsidTr="00622560">
        <w:trPr>
          <w:cantSplit/>
          <w:trHeight w:val="23"/>
        </w:trPr>
        <w:tc>
          <w:tcPr>
            <w:tcW w:w="6911" w:type="dxa"/>
          </w:tcPr>
          <w:p w14:paraId="17F37A1E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72A0984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9C2C939" w14:textId="77777777" w:rsidTr="00622560">
        <w:trPr>
          <w:cantSplit/>
          <w:trHeight w:val="23"/>
        </w:trPr>
        <w:tc>
          <w:tcPr>
            <w:tcW w:w="6911" w:type="dxa"/>
          </w:tcPr>
          <w:p w14:paraId="1061632B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0326276A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</w:p>
        </w:tc>
      </w:tr>
      <w:tr w:rsidR="008221A4" w:rsidRPr="00C324A8" w14:paraId="727DB5B5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0AE86FE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90C8746" w14:textId="77777777">
        <w:trPr>
          <w:cantSplit/>
        </w:trPr>
        <w:tc>
          <w:tcPr>
            <w:tcW w:w="10031" w:type="dxa"/>
            <w:gridSpan w:val="2"/>
          </w:tcPr>
          <w:p w14:paraId="5BB0CF46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 w14:paraId="1A3C826D" w14:textId="77777777">
        <w:trPr>
          <w:cantSplit/>
        </w:trPr>
        <w:tc>
          <w:tcPr>
            <w:tcW w:w="10031" w:type="dxa"/>
            <w:gridSpan w:val="2"/>
          </w:tcPr>
          <w:p w14:paraId="60AE4FE9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09314D46" w14:textId="77777777">
        <w:trPr>
          <w:cantSplit/>
        </w:trPr>
        <w:tc>
          <w:tcPr>
            <w:tcW w:w="10031" w:type="dxa"/>
            <w:gridSpan w:val="2"/>
          </w:tcPr>
          <w:p w14:paraId="1E644ED7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74FF92CD" w14:textId="77777777">
        <w:trPr>
          <w:cantSplit/>
        </w:trPr>
        <w:tc>
          <w:tcPr>
            <w:tcW w:w="10031" w:type="dxa"/>
            <w:gridSpan w:val="2"/>
          </w:tcPr>
          <w:p w14:paraId="436E2EA0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2</w:t>
            </w:r>
          </w:p>
        </w:tc>
      </w:tr>
    </w:tbl>
    <w:bookmarkEnd w:id="6"/>
    <w:p w14:paraId="0BAFCB25" w14:textId="6956B1CA" w:rsidR="008B60D0" w:rsidRDefault="00A5243A" w:rsidP="00A42A24">
      <w:pPr>
        <w:rPr>
          <w:rFonts w:cstheme="majorBidi"/>
          <w:szCs w:val="24"/>
          <w:lang w:val="zh-CN" w:eastAsia="zh-CN"/>
        </w:rPr>
      </w:pPr>
      <w:r w:rsidRPr="008E50BE">
        <w:rPr>
          <w:rFonts w:cstheme="majorBidi"/>
          <w:szCs w:val="24"/>
          <w:lang w:val="en-US" w:eastAsia="zh-CN"/>
        </w:rPr>
        <w:t>2</w:t>
      </w:r>
      <w:r w:rsidRPr="008E50BE">
        <w:rPr>
          <w:rFonts w:cstheme="majorBidi"/>
          <w:szCs w:val="24"/>
          <w:lang w:val="en-US" w:eastAsia="zh-CN"/>
        </w:rPr>
        <w:tab/>
      </w:r>
      <w:r w:rsidRPr="00936930">
        <w:rPr>
          <w:rFonts w:cstheme="majorBidi"/>
          <w:szCs w:val="24"/>
          <w:lang w:eastAsia="zh-CN"/>
        </w:rPr>
        <w:t>根据</w:t>
      </w:r>
      <w:r w:rsidRPr="00936930">
        <w:rPr>
          <w:rFonts w:hint="eastAsia"/>
          <w:szCs w:val="24"/>
          <w:lang w:val="en-US" w:eastAsia="zh-CN"/>
        </w:rPr>
        <w:t>第</w:t>
      </w:r>
      <w:r w:rsidRPr="00936930">
        <w:rPr>
          <w:rFonts w:eastAsia="Times New Roman"/>
          <w:b/>
          <w:bCs/>
          <w:szCs w:val="24"/>
          <w:lang w:val="en-US" w:eastAsia="zh-CN"/>
        </w:rPr>
        <w:t>28</w:t>
      </w:r>
      <w:r w:rsidRPr="00875AA7">
        <w:rPr>
          <w:rFonts w:hint="eastAsia"/>
          <w:szCs w:val="24"/>
          <w:lang w:val="en-US" w:eastAsia="zh-CN"/>
        </w:rPr>
        <w:t>号决议</w:t>
      </w:r>
      <w:r w:rsidRPr="00936930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36930">
        <w:rPr>
          <w:rFonts w:eastAsia="Times New Roman"/>
          <w:b/>
          <w:bCs/>
          <w:szCs w:val="24"/>
          <w:lang w:val="en-US" w:eastAsia="zh-CN"/>
        </w:rPr>
        <w:t>WRC-15</w:t>
      </w:r>
      <w:r w:rsidRPr="00936930">
        <w:rPr>
          <w:rFonts w:hint="eastAsia"/>
          <w:b/>
          <w:bCs/>
          <w:szCs w:val="24"/>
          <w:lang w:val="en-US" w:eastAsia="zh-CN"/>
        </w:rPr>
        <w:t>，</w:t>
      </w:r>
      <w:r w:rsidRPr="00936930">
        <w:rPr>
          <w:b/>
          <w:bCs/>
          <w:szCs w:val="24"/>
          <w:lang w:val="en-US" w:eastAsia="zh-CN"/>
        </w:rPr>
        <w:t>修订版</w:t>
      </w:r>
      <w:r w:rsidRPr="00936930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36930">
        <w:rPr>
          <w:rFonts w:cstheme="majorBidi"/>
          <w:szCs w:val="24"/>
          <w:lang w:val="zh-CN" w:eastAsia="zh-CN"/>
        </w:rPr>
        <w:t>，审议无线电通信全会散发的引证归并至《无线电规则》中的经修订的</w:t>
      </w:r>
      <w:r w:rsidRPr="00936930">
        <w:rPr>
          <w:rFonts w:cstheme="majorBidi"/>
          <w:szCs w:val="24"/>
          <w:lang w:eastAsia="zh-CN"/>
        </w:rPr>
        <w:t>ITU-R</w:t>
      </w:r>
      <w:r w:rsidRPr="00936930">
        <w:rPr>
          <w:rFonts w:cstheme="majorBidi"/>
          <w:szCs w:val="24"/>
          <w:lang w:val="zh-CN" w:eastAsia="zh-CN"/>
        </w:rPr>
        <w:t>建议书，并根据</w:t>
      </w:r>
      <w:r w:rsidRPr="00936930">
        <w:rPr>
          <w:rFonts w:hint="eastAsia"/>
          <w:szCs w:val="24"/>
          <w:lang w:val="en-US" w:eastAsia="zh-CN"/>
        </w:rPr>
        <w:t>第</w:t>
      </w:r>
      <w:r w:rsidRPr="00936930">
        <w:rPr>
          <w:rFonts w:eastAsia="Times New Roman"/>
          <w:b/>
          <w:bCs/>
          <w:szCs w:val="24"/>
          <w:lang w:val="en-US" w:eastAsia="zh-CN"/>
        </w:rPr>
        <w:t>27</w:t>
      </w:r>
      <w:r w:rsidRPr="00875AA7">
        <w:rPr>
          <w:rFonts w:hint="eastAsia"/>
          <w:szCs w:val="24"/>
          <w:lang w:val="en-US" w:eastAsia="zh-CN"/>
        </w:rPr>
        <w:t>号决议</w:t>
      </w:r>
      <w:r w:rsidRPr="00936930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36930">
        <w:rPr>
          <w:rFonts w:eastAsia="Times New Roman"/>
          <w:b/>
          <w:bCs/>
          <w:szCs w:val="24"/>
          <w:lang w:val="en-US" w:eastAsia="zh-CN"/>
        </w:rPr>
        <w:t>WRC-12</w:t>
      </w:r>
      <w:r w:rsidRPr="00936930">
        <w:rPr>
          <w:rFonts w:hint="eastAsia"/>
          <w:b/>
          <w:bCs/>
          <w:szCs w:val="24"/>
          <w:lang w:val="en-US" w:eastAsia="zh-CN"/>
        </w:rPr>
        <w:t>，</w:t>
      </w:r>
      <w:r w:rsidRPr="00936930">
        <w:rPr>
          <w:b/>
          <w:bCs/>
          <w:szCs w:val="24"/>
          <w:lang w:val="en-US" w:eastAsia="zh-CN"/>
        </w:rPr>
        <w:t>修订版</w:t>
      </w:r>
      <w:r w:rsidRPr="00936930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8E50BE">
        <w:rPr>
          <w:rFonts w:cstheme="majorBidi"/>
          <w:szCs w:val="24"/>
          <w:lang w:val="zh-CN" w:eastAsia="zh-CN"/>
        </w:rPr>
        <w:t>附件</w:t>
      </w:r>
      <w:r w:rsidRPr="008E50BE">
        <w:rPr>
          <w:rFonts w:cstheme="majorBidi"/>
          <w:szCs w:val="24"/>
          <w:lang w:val="zh-CN" w:eastAsia="zh-CN"/>
        </w:rPr>
        <w:t>1</w:t>
      </w:r>
      <w:r w:rsidRPr="008E50BE">
        <w:rPr>
          <w:rFonts w:cstheme="majorBidi"/>
          <w:szCs w:val="24"/>
          <w:lang w:val="zh-CN" w:eastAsia="zh-CN"/>
        </w:rPr>
        <w:t>包含的原则，决定是否更新《无线电规则》中的相应引证；</w:t>
      </w:r>
    </w:p>
    <w:p w14:paraId="1D69DB64" w14:textId="7FEE6932" w:rsidR="00721318" w:rsidRPr="00D85BBA" w:rsidRDefault="0057277F" w:rsidP="00A06217">
      <w:pPr>
        <w:ind w:firstLineChars="200" w:firstLine="480"/>
        <w:rPr>
          <w:lang w:eastAsia="zh-CN"/>
        </w:rPr>
      </w:pPr>
      <w:bookmarkStart w:id="7" w:name="_Toc451158998"/>
      <w:bookmarkStart w:id="8" w:name="_Toc327364294"/>
      <w:bookmarkStart w:id="9" w:name="_Toc450048581"/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28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WRC-15</w:t>
      </w:r>
      <w:r>
        <w:rPr>
          <w:rFonts w:hint="eastAsia"/>
          <w:lang w:eastAsia="zh-CN"/>
        </w:rPr>
        <w:t>，修订版）</w:t>
      </w:r>
      <w:r w:rsidRPr="00561A5C">
        <w:rPr>
          <w:rFonts w:hint="eastAsia"/>
          <w:lang w:val="fr-FR" w:eastAsia="zh-CN"/>
        </w:rPr>
        <w:t>对《无线电规则》中引证归并的</w:t>
      </w:r>
      <w:r w:rsidRPr="00561A5C">
        <w:rPr>
          <w:lang w:val="fr-FR" w:eastAsia="zh-CN"/>
        </w:rPr>
        <w:t>ITU-R</w:t>
      </w:r>
      <w:r w:rsidRPr="00561A5C">
        <w:rPr>
          <w:rFonts w:hint="eastAsia"/>
          <w:lang w:val="fr-FR" w:eastAsia="zh-CN"/>
        </w:rPr>
        <w:t>建议书文本引证的修订</w:t>
      </w:r>
      <w:bookmarkEnd w:id="7"/>
      <w:r w:rsidR="00721318">
        <w:rPr>
          <w:rFonts w:hint="eastAsia"/>
          <w:lang w:val="fr-FR" w:eastAsia="zh-CN"/>
        </w:rPr>
        <w:t>。</w:t>
      </w:r>
      <w:bookmarkEnd w:id="8"/>
      <w:bookmarkEnd w:id="9"/>
    </w:p>
    <w:p w14:paraId="721109E7" w14:textId="6F225089" w:rsidR="00622560" w:rsidRDefault="00721318" w:rsidP="00A06217">
      <w:pPr>
        <w:ind w:firstLineChars="200" w:firstLine="480"/>
        <w:rPr>
          <w:lang w:eastAsia="zh-CN"/>
        </w:rPr>
      </w:pPr>
      <w:bookmarkStart w:id="10" w:name="_Hlk21098696"/>
      <w:r w:rsidRPr="0057277F">
        <w:rPr>
          <w:rFonts w:hint="eastAsia"/>
          <w:lang w:eastAsia="zh-CN"/>
        </w:rPr>
        <w:t>区域通信联合体</w:t>
      </w:r>
      <w:r w:rsidR="0057277F">
        <w:rPr>
          <w:rFonts w:hint="eastAsia"/>
          <w:lang w:eastAsia="zh-CN"/>
        </w:rPr>
        <w:t>（</w:t>
      </w:r>
      <w:r w:rsidR="0057277F">
        <w:rPr>
          <w:rFonts w:hint="eastAsia"/>
          <w:lang w:eastAsia="zh-CN"/>
        </w:rPr>
        <w:t>RCC</w:t>
      </w:r>
      <w:r w:rsidR="0057277F">
        <w:rPr>
          <w:rFonts w:hint="eastAsia"/>
          <w:lang w:eastAsia="zh-CN"/>
        </w:rPr>
        <w:t>）主管部门支持</w:t>
      </w:r>
      <w:r w:rsidR="0057277F" w:rsidRPr="0057277F">
        <w:rPr>
          <w:rFonts w:hint="eastAsia"/>
          <w:lang w:eastAsia="zh-CN"/>
        </w:rPr>
        <w:t>《无线电规则》</w:t>
      </w:r>
      <w:r w:rsidR="0057277F">
        <w:rPr>
          <w:rFonts w:hint="eastAsia"/>
          <w:lang w:eastAsia="zh-CN"/>
        </w:rPr>
        <w:t>中引证归</w:t>
      </w:r>
      <w:r w:rsidR="00EA0A19">
        <w:rPr>
          <w:rFonts w:hint="eastAsia"/>
          <w:lang w:eastAsia="zh-CN"/>
        </w:rPr>
        <w:t>并</w:t>
      </w:r>
      <w:r w:rsidR="0057277F">
        <w:rPr>
          <w:rFonts w:hint="eastAsia"/>
          <w:lang w:eastAsia="zh-CN"/>
        </w:rPr>
        <w:t>的</w:t>
      </w:r>
      <w:r w:rsidR="00C3267B">
        <w:rPr>
          <w:rFonts w:hint="eastAsia"/>
          <w:lang w:eastAsia="zh-CN"/>
        </w:rPr>
        <w:t>使用</w:t>
      </w:r>
      <w:r w:rsidR="0057277F">
        <w:rPr>
          <w:rFonts w:hint="eastAsia"/>
          <w:lang w:eastAsia="zh-CN"/>
        </w:rPr>
        <w:t>原则并建议</w:t>
      </w:r>
      <w:r w:rsidRPr="0057277F">
        <w:rPr>
          <w:rFonts w:hint="eastAsia"/>
          <w:lang w:eastAsia="zh-CN"/>
        </w:rPr>
        <w:t>如下修正。</w:t>
      </w:r>
      <w:bookmarkEnd w:id="10"/>
    </w:p>
    <w:p w14:paraId="12B5DD5B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65F9980A" w14:textId="77777777" w:rsidR="00C34F5A" w:rsidRDefault="00A5243A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RCC/12A17/1</w:t>
      </w:r>
    </w:p>
    <w:p w14:paraId="334AA960" w14:textId="2A3E4FD3" w:rsidR="00895F03" w:rsidRPr="003A736E" w:rsidRDefault="00A5243A" w:rsidP="003A736E">
      <w:pPr>
        <w:pStyle w:val="ResNo"/>
      </w:pPr>
      <w:bookmarkStart w:id="11" w:name="_Toc451159239"/>
      <w:r w:rsidRPr="003A736E">
        <w:rPr>
          <w:rFonts w:hint="eastAsia"/>
        </w:rPr>
        <w:t>第</w:t>
      </w:r>
      <w:r w:rsidRPr="003A736E">
        <w:rPr>
          <w:rStyle w:val="href"/>
        </w:rPr>
        <w:t>748</w:t>
      </w:r>
      <w:proofErr w:type="spellStart"/>
      <w:r w:rsidRPr="003A736E">
        <w:rPr>
          <w:rFonts w:hint="eastAsia"/>
        </w:rPr>
        <w:t>号决议</w:t>
      </w:r>
      <w:proofErr w:type="spellEnd"/>
      <w:r w:rsidRPr="003A736E">
        <w:rPr>
          <w:rFonts w:hint="eastAsia"/>
        </w:rPr>
        <w:t>（</w:t>
      </w:r>
      <w:r w:rsidRPr="003A736E">
        <w:t>WRC-</w:t>
      </w:r>
      <w:ins w:id="12" w:author="Hu, Yueming" w:date="2019-10-18T19:16:00Z">
        <w:r w:rsidR="00D22068" w:rsidRPr="003A736E">
          <w:rPr>
            <w:rFonts w:hint="eastAsia"/>
          </w:rPr>
          <w:t>19</w:t>
        </w:r>
      </w:ins>
      <w:del w:id="13" w:author="Hu, Yueming" w:date="2019-10-18T19:16:00Z">
        <w:r w:rsidRPr="003A736E" w:rsidDel="00D22068">
          <w:delText>15</w:delText>
        </w:r>
      </w:del>
      <w:r w:rsidRPr="003A736E">
        <w:rPr>
          <w:rFonts w:hint="eastAsia"/>
        </w:rPr>
        <w:t>，</w:t>
      </w:r>
      <w:proofErr w:type="spellStart"/>
      <w:r w:rsidRPr="003A736E">
        <w:rPr>
          <w:rFonts w:hint="eastAsia"/>
        </w:rPr>
        <w:t>修订版</w:t>
      </w:r>
      <w:proofErr w:type="spellEnd"/>
      <w:r w:rsidRPr="003A736E">
        <w:rPr>
          <w:rFonts w:hint="eastAsia"/>
        </w:rPr>
        <w:t>）</w:t>
      </w:r>
      <w:bookmarkEnd w:id="11"/>
    </w:p>
    <w:p w14:paraId="52509760" w14:textId="77777777" w:rsidR="00895F03" w:rsidRPr="003A736E" w:rsidRDefault="00A5243A" w:rsidP="003A736E">
      <w:pPr>
        <w:pStyle w:val="Restitle"/>
      </w:pPr>
      <w:bookmarkStart w:id="14" w:name="_Toc450722735"/>
      <w:bookmarkStart w:id="15" w:name="_Toc451159240"/>
      <w:r w:rsidRPr="003A736E">
        <w:t>5 091-5 150 MHz</w:t>
      </w:r>
      <w:proofErr w:type="spellStart"/>
      <w:r w:rsidRPr="003A736E">
        <w:rPr>
          <w:rFonts w:hint="eastAsia"/>
        </w:rPr>
        <w:t>频段内航空移动</w:t>
      </w:r>
      <w:proofErr w:type="spellEnd"/>
      <w:r w:rsidRPr="003A736E">
        <w:rPr>
          <w:rFonts w:hint="eastAsia"/>
        </w:rPr>
        <w:t>（</w:t>
      </w:r>
      <w:r w:rsidRPr="003A736E">
        <w:t>R</w:t>
      </w:r>
      <w:r w:rsidRPr="003A736E">
        <w:rPr>
          <w:rFonts w:hint="eastAsia"/>
        </w:rPr>
        <w:t>）</w:t>
      </w:r>
      <w:proofErr w:type="spellStart"/>
      <w:r w:rsidRPr="003A736E">
        <w:rPr>
          <w:rFonts w:hint="eastAsia"/>
        </w:rPr>
        <w:t>业务与</w:t>
      </w:r>
      <w:proofErr w:type="spellEnd"/>
      <w:r w:rsidRPr="003A736E">
        <w:br/>
      </w:r>
      <w:proofErr w:type="spellStart"/>
      <w:r w:rsidRPr="003A736E">
        <w:rPr>
          <w:rFonts w:hint="eastAsia"/>
        </w:rPr>
        <w:t>卫星固定业务（地对空）间的兼容</w:t>
      </w:r>
      <w:bookmarkEnd w:id="14"/>
      <w:bookmarkEnd w:id="15"/>
      <w:proofErr w:type="spellEnd"/>
    </w:p>
    <w:p w14:paraId="633A8023" w14:textId="77777777" w:rsidR="003A736E" w:rsidRPr="003A736E" w:rsidRDefault="003A736E" w:rsidP="003A736E">
      <w:pPr>
        <w:rPr>
          <w:rFonts w:eastAsia="Times New Roman"/>
          <w:lang w:eastAsia="zh-CN"/>
        </w:rPr>
      </w:pPr>
      <w:r w:rsidRPr="003A736E">
        <w:rPr>
          <w:rFonts w:eastAsia="Times New Roman"/>
          <w:lang w:eastAsia="zh-CN"/>
        </w:rPr>
        <w:t>…</w:t>
      </w:r>
    </w:p>
    <w:p w14:paraId="4247AFF8" w14:textId="77777777" w:rsidR="00895F03" w:rsidRPr="000A44E7" w:rsidRDefault="00A5243A" w:rsidP="00895F03">
      <w:pPr>
        <w:pStyle w:val="Call"/>
        <w:rPr>
          <w:lang w:eastAsia="zh-CN"/>
        </w:rPr>
      </w:pPr>
      <w:r w:rsidRPr="000A44E7">
        <w:rPr>
          <w:rFonts w:hint="eastAsia"/>
          <w:lang w:eastAsia="zh-CN"/>
        </w:rPr>
        <w:t>做出决议</w:t>
      </w:r>
    </w:p>
    <w:p w14:paraId="06B70615" w14:textId="77777777" w:rsidR="003A736E" w:rsidRPr="003A736E" w:rsidRDefault="003A736E" w:rsidP="003A736E">
      <w:pPr>
        <w:rPr>
          <w:rFonts w:eastAsia="Times New Roman"/>
          <w:lang w:eastAsia="zh-CN"/>
        </w:rPr>
      </w:pPr>
      <w:r w:rsidRPr="003A736E">
        <w:rPr>
          <w:rFonts w:eastAsia="Times New Roman"/>
          <w:lang w:eastAsia="zh-CN"/>
        </w:rPr>
        <w:t>…</w:t>
      </w:r>
    </w:p>
    <w:p w14:paraId="2725F1DD" w14:textId="11C15CD3" w:rsidR="00895F03" w:rsidRDefault="00A5243A" w:rsidP="00D22068">
      <w:pPr>
        <w:rPr>
          <w:lang w:eastAsia="zh-CN"/>
        </w:rPr>
      </w:pPr>
      <w:r w:rsidRPr="000A44E7">
        <w:rPr>
          <w:lang w:eastAsia="zh-CN"/>
        </w:rPr>
        <w:t>3</w:t>
      </w:r>
      <w:r w:rsidRPr="000A44E7">
        <w:rPr>
          <w:lang w:eastAsia="zh-CN"/>
        </w:rPr>
        <w:tab/>
      </w:r>
      <w:r w:rsidRPr="000A44E7">
        <w:rPr>
          <w:rFonts w:ascii="SimSun" w:hAnsi="SimSun" w:cs="SimSun" w:hint="eastAsia"/>
          <w:lang w:eastAsia="zh-CN"/>
        </w:rPr>
        <w:t>为部分满足第</w:t>
      </w:r>
      <w:r w:rsidRPr="000A44E7">
        <w:rPr>
          <w:b/>
          <w:lang w:eastAsia="zh-CN"/>
        </w:rPr>
        <w:t>4.10</w:t>
      </w:r>
      <w:r w:rsidRPr="000A44E7">
        <w:rPr>
          <w:rFonts w:ascii="SimSun" w:hAnsi="SimSun" w:cs="SimSun" w:hint="eastAsia"/>
          <w:lang w:eastAsia="zh-CN"/>
        </w:rPr>
        <w:t>款的规定，</w:t>
      </w:r>
      <w:r w:rsidRPr="000A44E7">
        <w:rPr>
          <w:rFonts w:eastAsiaTheme="minorEastAsia" w:hint="eastAsia"/>
          <w:lang w:eastAsia="zh-CN"/>
        </w:rPr>
        <w:t>工作</w:t>
      </w:r>
      <w:r w:rsidRPr="000A44E7">
        <w:rPr>
          <w:rFonts w:ascii="SimSun" w:hAnsi="SimSun" w:cs="SimSun" w:hint="eastAsia"/>
          <w:lang w:eastAsia="zh-CN"/>
        </w:rPr>
        <w:t>在</w:t>
      </w:r>
      <w:r w:rsidRPr="000A44E7">
        <w:rPr>
          <w:lang w:eastAsia="zh-CN"/>
        </w:rPr>
        <w:t>5 091-5 150 MHz</w:t>
      </w:r>
      <w:r w:rsidRPr="000A44E7">
        <w:rPr>
          <w:rFonts w:ascii="SimSun" w:hAnsi="SimSun" w:cs="SimSun" w:hint="eastAsia"/>
          <w:lang w:eastAsia="zh-CN"/>
        </w:rPr>
        <w:t>频段的</w:t>
      </w:r>
      <w:r w:rsidRPr="000A44E7">
        <w:rPr>
          <w:lang w:eastAsia="zh-CN"/>
        </w:rPr>
        <w:t>FSS</w:t>
      </w:r>
      <w:r w:rsidRPr="000A44E7">
        <w:rPr>
          <w:rFonts w:ascii="SimSun" w:hAnsi="SimSun" w:cs="SimSun" w:hint="eastAsia"/>
          <w:lang w:eastAsia="zh-CN"/>
        </w:rPr>
        <w:t>电台的协调距离须以确保</w:t>
      </w:r>
      <w:r w:rsidRPr="000A44E7">
        <w:rPr>
          <w:lang w:eastAsia="zh-CN"/>
        </w:rPr>
        <w:t>AM(R)S</w:t>
      </w:r>
      <w:r w:rsidRPr="000A44E7">
        <w:rPr>
          <w:rFonts w:ascii="SimSun" w:hAnsi="SimSun" w:cs="SimSun" w:hint="eastAsia"/>
          <w:lang w:eastAsia="zh-CN"/>
        </w:rPr>
        <w:t>电台收到的</w:t>
      </w:r>
      <w:r w:rsidRPr="000A44E7">
        <w:rPr>
          <w:lang w:eastAsia="zh-CN"/>
        </w:rPr>
        <w:t>FSS</w:t>
      </w:r>
      <w:r w:rsidRPr="000A44E7">
        <w:rPr>
          <w:rFonts w:ascii="SimSun" w:hAnsi="SimSun" w:cs="SimSun" w:hint="eastAsia"/>
          <w:lang w:eastAsia="zh-CN"/>
        </w:rPr>
        <w:t>发射机信号不超过</w:t>
      </w:r>
      <w:r w:rsidRPr="000A44E7">
        <w:rPr>
          <w:lang w:eastAsia="zh-CN"/>
        </w:rPr>
        <w:t>−143 dB(W/</w:t>
      </w:r>
      <w:proofErr w:type="gramStart"/>
      <w:r w:rsidRPr="000A44E7">
        <w:rPr>
          <w:lang w:eastAsia="zh-CN"/>
        </w:rPr>
        <w:t>MHz)</w:t>
      </w:r>
      <w:r w:rsidRPr="000A44E7">
        <w:rPr>
          <w:rFonts w:ascii="SimSun" w:hAnsi="SimSun" w:cs="SimSun" w:hint="eastAsia"/>
          <w:lang w:eastAsia="zh-CN"/>
        </w:rPr>
        <w:t>为基础</w:t>
      </w:r>
      <w:proofErr w:type="gramEnd"/>
      <w:r w:rsidRPr="000A44E7">
        <w:rPr>
          <w:rFonts w:ascii="SimSun" w:hAnsi="SimSun" w:cs="SimSun" w:hint="eastAsia"/>
          <w:lang w:eastAsia="zh-CN"/>
        </w:rPr>
        <w:t>，所要求的基本传输损耗须采用</w:t>
      </w:r>
      <w:r w:rsidRPr="000A44E7">
        <w:rPr>
          <w:lang w:eastAsia="zh-CN"/>
        </w:rPr>
        <w:t>ITU-R P.525-</w:t>
      </w:r>
      <w:ins w:id="16" w:author="Hu, Yueming" w:date="2019-10-18T19:18:00Z">
        <w:r w:rsidR="00D22068">
          <w:rPr>
            <w:rFonts w:hint="eastAsia"/>
            <w:lang w:eastAsia="zh-CN"/>
          </w:rPr>
          <w:t>3</w:t>
        </w:r>
      </w:ins>
      <w:del w:id="17" w:author="Hu, Yueming" w:date="2019-10-18T19:18:00Z">
        <w:r w:rsidRPr="000A44E7" w:rsidDel="00D22068">
          <w:rPr>
            <w:lang w:eastAsia="zh-CN"/>
          </w:rPr>
          <w:delText>2</w:delText>
        </w:r>
      </w:del>
      <w:r w:rsidRPr="000A44E7">
        <w:rPr>
          <w:rFonts w:ascii="SimSun" w:hAnsi="SimSun" w:cs="SimSun" w:hint="eastAsia"/>
          <w:lang w:eastAsia="zh-CN"/>
        </w:rPr>
        <w:t>和</w:t>
      </w:r>
      <w:r w:rsidRPr="000A44E7">
        <w:rPr>
          <w:lang w:eastAsia="zh-CN"/>
        </w:rPr>
        <w:t>ITU-R P.526-</w:t>
      </w:r>
      <w:ins w:id="18" w:author="Hu, Yueming" w:date="2019-10-18T19:18:00Z">
        <w:r w:rsidR="00D22068">
          <w:rPr>
            <w:rFonts w:hint="eastAsia"/>
            <w:lang w:eastAsia="zh-CN"/>
          </w:rPr>
          <w:t>14</w:t>
        </w:r>
      </w:ins>
      <w:del w:id="19" w:author="Hu, Yueming" w:date="2019-10-18T19:18:00Z">
        <w:r w:rsidRPr="000A44E7" w:rsidDel="00D22068">
          <w:rPr>
            <w:rFonts w:hint="eastAsia"/>
            <w:lang w:eastAsia="zh-CN"/>
          </w:rPr>
          <w:delText>13</w:delText>
        </w:r>
      </w:del>
      <w:r w:rsidRPr="000A44E7">
        <w:rPr>
          <w:rFonts w:ascii="SimSun" w:hAnsi="SimSun" w:cs="SimSun" w:hint="eastAsia"/>
          <w:lang w:eastAsia="zh-CN"/>
        </w:rPr>
        <w:t>建议书阐述的方法确定，</w:t>
      </w:r>
    </w:p>
    <w:p w14:paraId="74E8650A" w14:textId="77777777" w:rsidR="003A736E" w:rsidRPr="003A736E" w:rsidRDefault="003A736E" w:rsidP="003A736E">
      <w:pPr>
        <w:rPr>
          <w:rFonts w:eastAsia="Times New Roman"/>
          <w:lang w:eastAsia="zh-CN"/>
        </w:rPr>
      </w:pPr>
      <w:r w:rsidRPr="003A736E">
        <w:rPr>
          <w:rFonts w:eastAsia="Times New Roman"/>
          <w:lang w:eastAsia="zh-CN"/>
        </w:rPr>
        <w:t>…</w:t>
      </w:r>
    </w:p>
    <w:p w14:paraId="75BC85A5" w14:textId="56C0D6B9" w:rsidR="00C34F5A" w:rsidRDefault="00A5243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EA0A19">
        <w:rPr>
          <w:rFonts w:hint="eastAsia"/>
          <w:lang w:eastAsia="zh-CN"/>
        </w:rPr>
        <w:t>考虑到《无线电规则》中引证归并的使用原则，</w:t>
      </w:r>
      <w:r w:rsidR="00EA0A19">
        <w:rPr>
          <w:rFonts w:hint="eastAsia"/>
          <w:lang w:eastAsia="zh-CN"/>
        </w:rPr>
        <w:t>RCC</w:t>
      </w:r>
      <w:r w:rsidR="00EA0A19">
        <w:rPr>
          <w:rFonts w:hint="eastAsia"/>
          <w:lang w:eastAsia="zh-CN"/>
        </w:rPr>
        <w:t>主管部门建议更新</w:t>
      </w:r>
      <w:r w:rsidR="00EA0A19">
        <w:rPr>
          <w:lang w:eastAsia="zh-CN"/>
        </w:rPr>
        <w:t>ITU-R P.525-2</w:t>
      </w:r>
      <w:r w:rsidR="00EA0A19">
        <w:rPr>
          <w:rFonts w:hint="eastAsia"/>
          <w:lang w:eastAsia="zh-CN"/>
        </w:rPr>
        <w:t>和</w:t>
      </w:r>
      <w:r w:rsidR="00EA0A19">
        <w:rPr>
          <w:lang w:eastAsia="zh-CN"/>
        </w:rPr>
        <w:t>ITU-R P.526-13</w:t>
      </w:r>
      <w:r w:rsidR="00EA0A19">
        <w:rPr>
          <w:rFonts w:hint="eastAsia"/>
          <w:lang w:eastAsia="zh-CN"/>
        </w:rPr>
        <w:t>建议书的版本。</w:t>
      </w:r>
    </w:p>
    <w:p w14:paraId="5C600D64" w14:textId="77777777" w:rsidR="00F56974" w:rsidRDefault="00A5243A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6BEE984E" w14:textId="77777777" w:rsidR="00F56974" w:rsidRDefault="00A5243A" w:rsidP="00F56974">
      <w:pPr>
        <w:pStyle w:val="Arttitle"/>
        <w:rPr>
          <w:lang w:eastAsia="zh-CN"/>
        </w:rPr>
      </w:pPr>
      <w:bookmarkStart w:id="20" w:name="_Toc329768663"/>
      <w:bookmarkStart w:id="21" w:name="_Toc454286538"/>
      <w:r>
        <w:rPr>
          <w:rFonts w:hint="eastAsia"/>
          <w:lang w:eastAsia="zh-CN"/>
        </w:rPr>
        <w:t>频率划分</w:t>
      </w:r>
      <w:bookmarkEnd w:id="20"/>
      <w:bookmarkEnd w:id="21"/>
    </w:p>
    <w:p w14:paraId="3B55E684" w14:textId="77777777" w:rsidR="00F56974" w:rsidRDefault="00A5243A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69792B4B" w14:textId="77777777" w:rsidR="00C34F5A" w:rsidRDefault="00A5243A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RCC/12A17/2</w:t>
      </w:r>
    </w:p>
    <w:p w14:paraId="687ED82D" w14:textId="1B465689" w:rsidR="00F56974" w:rsidRPr="00705CE7" w:rsidRDefault="00A5243A" w:rsidP="00F56974">
      <w:pPr>
        <w:pStyle w:val="Note"/>
        <w:rPr>
          <w:lang w:eastAsia="zh-CN"/>
        </w:rPr>
      </w:pPr>
      <w:r w:rsidRPr="00705CE7">
        <w:rPr>
          <w:rStyle w:val="Artdef"/>
          <w:rFonts w:hint="eastAsia"/>
          <w:lang w:eastAsia="zh-CN"/>
        </w:rPr>
        <w:t>5.279A</w:t>
      </w:r>
      <w:r w:rsidRPr="00705CE7">
        <w:rPr>
          <w:rFonts w:hint="eastAsia"/>
          <w:lang w:eastAsia="zh-CN"/>
        </w:rPr>
        <w:tab/>
      </w:r>
      <w:r w:rsidRPr="00705CE7">
        <w:rPr>
          <w:rFonts w:hint="eastAsia"/>
          <w:lang w:eastAsia="zh-CN"/>
        </w:rPr>
        <w:t>卫星地球探测业务（</w:t>
      </w:r>
      <w:r w:rsidRPr="00705CE7">
        <w:rPr>
          <w:rFonts w:hint="eastAsia"/>
          <w:lang w:eastAsia="zh-CN"/>
        </w:rPr>
        <w:t>EESS</w:t>
      </w:r>
      <w:r w:rsidRPr="00705CE7">
        <w:rPr>
          <w:rFonts w:hint="eastAsia"/>
          <w:lang w:eastAsia="zh-CN"/>
        </w:rPr>
        <w:t>）（有源）中的遥感器对</w:t>
      </w:r>
      <w:r w:rsidRPr="00705CE7">
        <w:rPr>
          <w:lang w:val="en-AU" w:eastAsia="zh-CN"/>
        </w:rPr>
        <w:t>432-438 MHz</w:t>
      </w:r>
      <w:r w:rsidRPr="00705CE7">
        <w:rPr>
          <w:rFonts w:hint="eastAsia"/>
          <w:lang w:eastAsia="zh-CN"/>
        </w:rPr>
        <w:t>频段的使用应遵守</w:t>
      </w:r>
      <w:r w:rsidRPr="00A84403">
        <w:rPr>
          <w:lang w:eastAsia="zh-CN"/>
        </w:rPr>
        <w:t>ITU</w:t>
      </w:r>
      <w:r w:rsidRPr="00A84403">
        <w:rPr>
          <w:lang w:eastAsia="zh-CN"/>
        </w:rPr>
        <w:noBreakHyphen/>
        <w:t>R RS.1260</w:t>
      </w:r>
      <w:r w:rsidRPr="00A84403">
        <w:rPr>
          <w:lang w:eastAsia="zh-CN"/>
        </w:rPr>
        <w:noBreakHyphen/>
      </w:r>
      <w:del w:id="22" w:author="Xu, Peizhi" w:date="2019-10-15T14:45:00Z">
        <w:r w:rsidRPr="00A84403" w:rsidDel="00721318">
          <w:rPr>
            <w:lang w:eastAsia="zh-CN"/>
          </w:rPr>
          <w:delText>1</w:delText>
        </w:r>
      </w:del>
      <w:ins w:id="23" w:author="Xu, Peizhi" w:date="2019-10-15T14:45:00Z">
        <w:r w:rsidR="00721318">
          <w:rPr>
            <w:lang w:eastAsia="zh-CN"/>
          </w:rPr>
          <w:t>2</w:t>
        </w:r>
      </w:ins>
      <w:r w:rsidRPr="00705CE7">
        <w:rPr>
          <w:rFonts w:hint="eastAsia"/>
          <w:lang w:eastAsia="zh-CN"/>
        </w:rPr>
        <w:t>建议书。此外，</w:t>
      </w:r>
      <w:r w:rsidRPr="00705CE7">
        <w:rPr>
          <w:rFonts w:hint="eastAsia"/>
          <w:lang w:eastAsia="zh-CN"/>
        </w:rPr>
        <w:t>432-438</w:t>
      </w:r>
      <w:r w:rsidRPr="00705CE7">
        <w:rPr>
          <w:lang w:eastAsia="zh-CN"/>
        </w:rPr>
        <w:t> </w:t>
      </w:r>
      <w:r w:rsidRPr="00705CE7">
        <w:rPr>
          <w:rFonts w:hint="eastAsia"/>
          <w:lang w:eastAsia="zh-CN"/>
        </w:rPr>
        <w:t>MHz</w:t>
      </w:r>
      <w:r w:rsidRPr="00705CE7">
        <w:rPr>
          <w:rFonts w:hint="eastAsia"/>
          <w:lang w:eastAsia="zh-CN"/>
        </w:rPr>
        <w:t>频段内的</w:t>
      </w:r>
      <w:r w:rsidRPr="00705CE7">
        <w:rPr>
          <w:rFonts w:hint="eastAsia"/>
          <w:lang w:eastAsia="zh-CN"/>
        </w:rPr>
        <w:t>EESS</w:t>
      </w:r>
      <w:r w:rsidRPr="00705CE7">
        <w:rPr>
          <w:rFonts w:hint="eastAsia"/>
          <w:lang w:eastAsia="zh-CN"/>
        </w:rPr>
        <w:t>业务（有源）不</w:t>
      </w:r>
      <w:r>
        <w:rPr>
          <w:rFonts w:hint="eastAsia"/>
          <w:lang w:eastAsia="zh-CN"/>
        </w:rPr>
        <w:t>得</w:t>
      </w:r>
      <w:r w:rsidRPr="00705CE7">
        <w:rPr>
          <w:rFonts w:hint="eastAsia"/>
          <w:lang w:eastAsia="zh-CN"/>
        </w:rPr>
        <w:t>对中国的航空无线电导航业务产生有害干扰。本脚注的规定无论如何</w:t>
      </w:r>
      <w:r>
        <w:rPr>
          <w:rFonts w:hint="eastAsia"/>
          <w:lang w:eastAsia="zh-CN"/>
        </w:rPr>
        <w:t>不</w:t>
      </w:r>
      <w:r>
        <w:rPr>
          <w:lang w:eastAsia="zh-CN"/>
        </w:rPr>
        <w:t>得</w:t>
      </w:r>
      <w:r w:rsidRPr="00705CE7">
        <w:rPr>
          <w:rFonts w:hint="eastAsia"/>
          <w:lang w:eastAsia="zh-CN"/>
        </w:rPr>
        <w:t>减轻根据第</w:t>
      </w:r>
      <w:r w:rsidRPr="00705CE7">
        <w:rPr>
          <w:rStyle w:val="Artref"/>
          <w:rFonts w:hint="eastAsia"/>
          <w:b/>
          <w:bCs/>
          <w:lang w:eastAsia="zh-CN"/>
        </w:rPr>
        <w:t>5.29</w:t>
      </w:r>
      <w:r w:rsidRPr="00705CE7">
        <w:rPr>
          <w:rFonts w:hint="eastAsia"/>
          <w:lang w:eastAsia="zh-CN"/>
        </w:rPr>
        <w:t>款和</w:t>
      </w:r>
      <w:r w:rsidRPr="00705CE7">
        <w:rPr>
          <w:rStyle w:val="Artref"/>
          <w:rFonts w:hint="eastAsia"/>
          <w:b/>
          <w:bCs/>
          <w:lang w:eastAsia="zh-CN"/>
        </w:rPr>
        <w:t>5.30</w:t>
      </w:r>
      <w:r w:rsidRPr="00705CE7">
        <w:rPr>
          <w:rFonts w:hint="eastAsia"/>
          <w:lang w:eastAsia="zh-CN"/>
        </w:rPr>
        <w:t>款作为次要业务操作的卫星地球探测业务（有源）的义务。</w:t>
      </w:r>
      <w:r w:rsidRPr="00705CE7">
        <w:rPr>
          <w:rFonts w:hint="eastAsia"/>
          <w:sz w:val="16"/>
          <w:szCs w:val="16"/>
          <w:lang w:eastAsia="zh-CN"/>
        </w:rPr>
        <w:t>（</w:t>
      </w:r>
      <w:r w:rsidRPr="00705CE7">
        <w:rPr>
          <w:rFonts w:hint="eastAsia"/>
          <w:sz w:val="16"/>
          <w:szCs w:val="16"/>
          <w:lang w:eastAsia="zh-CN"/>
        </w:rPr>
        <w:t>WRC-</w:t>
      </w:r>
      <w:del w:id="24" w:author="Xu, Peizhi" w:date="2019-10-15T14:46:00Z">
        <w:r w:rsidRPr="00705CE7" w:rsidDel="00721318">
          <w:rPr>
            <w:sz w:val="16"/>
            <w:lang w:eastAsia="zh-CN"/>
          </w:rPr>
          <w:delText>15</w:delText>
        </w:r>
      </w:del>
      <w:ins w:id="25" w:author="Xu, Peizhi" w:date="2019-10-15T14:46:00Z">
        <w:r w:rsidR="00721318">
          <w:rPr>
            <w:sz w:val="16"/>
            <w:lang w:eastAsia="zh-CN"/>
          </w:rPr>
          <w:t>19</w:t>
        </w:r>
      </w:ins>
      <w:r w:rsidRPr="00705CE7">
        <w:rPr>
          <w:rFonts w:hint="eastAsia"/>
          <w:sz w:val="16"/>
          <w:szCs w:val="16"/>
          <w:lang w:eastAsia="zh-CN"/>
        </w:rPr>
        <w:t>）</w:t>
      </w:r>
    </w:p>
    <w:p w14:paraId="36CF9EE4" w14:textId="43C22532" w:rsidR="00721318" w:rsidRPr="00D85BBA" w:rsidRDefault="00A5243A" w:rsidP="00721318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EA0A19">
        <w:rPr>
          <w:rFonts w:hint="eastAsia"/>
          <w:lang w:eastAsia="zh-CN"/>
        </w:rPr>
        <w:t>考虑到《无线电规则》中引证归并的使用原则，</w:t>
      </w:r>
      <w:r w:rsidR="00EA0A19">
        <w:rPr>
          <w:rFonts w:hint="eastAsia"/>
          <w:lang w:eastAsia="zh-CN"/>
        </w:rPr>
        <w:t>RC</w:t>
      </w:r>
      <w:bookmarkStart w:id="26" w:name="_GoBack"/>
      <w:bookmarkEnd w:id="26"/>
      <w:r w:rsidR="00EA0A19">
        <w:rPr>
          <w:rFonts w:hint="eastAsia"/>
          <w:lang w:eastAsia="zh-CN"/>
        </w:rPr>
        <w:t>C</w:t>
      </w:r>
      <w:r w:rsidR="00EA0A19">
        <w:rPr>
          <w:rFonts w:hint="eastAsia"/>
          <w:lang w:eastAsia="zh-CN"/>
        </w:rPr>
        <w:t>主管部门建议更新</w:t>
      </w:r>
      <w:r w:rsidR="00EA0A19">
        <w:rPr>
          <w:lang w:eastAsia="zh-CN"/>
        </w:rPr>
        <w:t xml:space="preserve">ITU-R </w:t>
      </w:r>
      <w:r w:rsidR="00EA0A19" w:rsidRPr="00D85BBA">
        <w:rPr>
          <w:lang w:eastAsia="zh-CN"/>
        </w:rPr>
        <w:t>RS.1260-1</w:t>
      </w:r>
      <w:r w:rsidR="00EA0A19">
        <w:rPr>
          <w:rFonts w:hint="eastAsia"/>
          <w:lang w:eastAsia="zh-CN"/>
        </w:rPr>
        <w:t>建议书的版本。</w:t>
      </w:r>
    </w:p>
    <w:p w14:paraId="560F553D" w14:textId="77777777" w:rsidR="00721318" w:rsidRPr="00D85BBA" w:rsidRDefault="00721318" w:rsidP="00721318">
      <w:pPr>
        <w:rPr>
          <w:lang w:eastAsia="zh-CN"/>
        </w:rPr>
      </w:pPr>
    </w:p>
    <w:p w14:paraId="653820D2" w14:textId="620495C5" w:rsidR="00C34F5A" w:rsidRDefault="00721318">
      <w:pPr>
        <w:jc w:val="center"/>
        <w:pPrChange w:id="27" w:author="Xu, Peizhi" w:date="2019-10-15T14:46:00Z">
          <w:pPr>
            <w:pStyle w:val="Reasons"/>
          </w:pPr>
        </w:pPrChange>
      </w:pPr>
      <w:r w:rsidRPr="00D85BBA">
        <w:t>______________</w:t>
      </w:r>
    </w:p>
    <w:sectPr w:rsidR="00C34F5A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4645" w14:textId="77777777" w:rsidR="00B6115E" w:rsidRDefault="00B6115E">
      <w:r>
        <w:separator/>
      </w:r>
    </w:p>
  </w:endnote>
  <w:endnote w:type="continuationSeparator" w:id="0">
    <w:p w14:paraId="02C61C0B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90D7A" w14:textId="4B6DB2A7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C7B10">
      <w:rPr>
        <w:lang w:val="en-US"/>
      </w:rPr>
      <w:t>P:\CHI\ITU-R\CONF-R\CMR19\000\012ADD17C.docx</w:t>
    </w:r>
    <w:r>
      <w:fldChar w:fldCharType="end"/>
    </w:r>
    <w:r w:rsidR="003A736E">
      <w:t xml:space="preserve"> </w:t>
    </w:r>
    <w:r w:rsidR="00A5243A">
      <w:t>(461748)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B0E79" w14:textId="1B48A7EB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C7B10">
      <w:rPr>
        <w:lang w:val="en-US"/>
      </w:rPr>
      <w:t>P:\CHI\ITU-R\CONF-R\CMR19\000\012ADD17C.docx</w:t>
    </w:r>
    <w:r>
      <w:fldChar w:fldCharType="end"/>
    </w:r>
    <w:r w:rsidR="003A736E">
      <w:t xml:space="preserve"> </w:t>
    </w:r>
    <w:r w:rsidR="00A5243A">
      <w:t>(461748)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8998E" w14:textId="77777777" w:rsidR="00B6115E" w:rsidRDefault="00B6115E">
      <w:r>
        <w:t>____________________</w:t>
      </w:r>
    </w:p>
  </w:footnote>
  <w:footnote w:type="continuationSeparator" w:id="0">
    <w:p w14:paraId="377436AC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29BB" w14:textId="54A89762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7F1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62CE21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12(Add.17)-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, Yueming">
    <w15:presenceInfo w15:providerId="AD" w15:userId="S-1-5-21-8740799-900759487-1415713722-67899"/>
  </w15:person>
  <w15:person w15:author="Xu, Peizhi">
    <w15:presenceInfo w15:providerId="AD" w15:userId="S::peizhi.xu@itu.int::1ef67b0d-267c-4170-859c-80cd32bbd9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2250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C7F1B"/>
    <w:rsid w:val="002E2A59"/>
    <w:rsid w:val="002E4507"/>
    <w:rsid w:val="00305254"/>
    <w:rsid w:val="003169D2"/>
    <w:rsid w:val="00330EEF"/>
    <w:rsid w:val="003A736E"/>
    <w:rsid w:val="003B4BEF"/>
    <w:rsid w:val="003B6399"/>
    <w:rsid w:val="003C6B45"/>
    <w:rsid w:val="003E48E2"/>
    <w:rsid w:val="003E5931"/>
    <w:rsid w:val="003F2382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277F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21318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75AA7"/>
    <w:rsid w:val="00896A79"/>
    <w:rsid w:val="008A7416"/>
    <w:rsid w:val="008B6852"/>
    <w:rsid w:val="008C26FF"/>
    <w:rsid w:val="008D1D14"/>
    <w:rsid w:val="008D6D9C"/>
    <w:rsid w:val="008E06DC"/>
    <w:rsid w:val="008E1785"/>
    <w:rsid w:val="008E7127"/>
    <w:rsid w:val="008E7C8E"/>
    <w:rsid w:val="00912959"/>
    <w:rsid w:val="009657F9"/>
    <w:rsid w:val="0099525B"/>
    <w:rsid w:val="009C72B7"/>
    <w:rsid w:val="00A0052C"/>
    <w:rsid w:val="00A06217"/>
    <w:rsid w:val="00A31B14"/>
    <w:rsid w:val="00A323DC"/>
    <w:rsid w:val="00A466E6"/>
    <w:rsid w:val="00A5243A"/>
    <w:rsid w:val="00A815BE"/>
    <w:rsid w:val="00A93295"/>
    <w:rsid w:val="00AA5DA1"/>
    <w:rsid w:val="00AC2C94"/>
    <w:rsid w:val="00AC7B10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267B"/>
    <w:rsid w:val="00C34F5A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22068"/>
    <w:rsid w:val="00D52A14"/>
    <w:rsid w:val="00D5451C"/>
    <w:rsid w:val="00D6206A"/>
    <w:rsid w:val="00D62601"/>
    <w:rsid w:val="00D74599"/>
    <w:rsid w:val="00DA0469"/>
    <w:rsid w:val="00DD13B7"/>
    <w:rsid w:val="00DF3B0C"/>
    <w:rsid w:val="00E14984"/>
    <w:rsid w:val="00E22A25"/>
    <w:rsid w:val="00E560F1"/>
    <w:rsid w:val="00E92319"/>
    <w:rsid w:val="00EA0A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304C1A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styleId="Hyperlink">
    <w:name w:val="Hyperlink"/>
    <w:basedOn w:val="DefaultParagraphFont"/>
    <w:unhideWhenUsed/>
    <w:rsid w:val="007213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213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369404b-15f5-4d0c-9a94-fee565fbf441">DPM</DPM_x0020_Author>
    <DPM_x0020_File_x0020_name xmlns="e369404b-15f5-4d0c-9a94-fee565fbf441">R16-WRC19-C-0012!A17!MSW-C</DPM_x0020_File_x0020_name>
    <DPM_x0020_Version xmlns="e369404b-15f5-4d0c-9a94-fee565fbf441">DPM_2019.10.01.01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369404b-15f5-4d0c-9a94-fee565fbf441" targetNamespace="http://schemas.microsoft.com/office/2006/metadata/properties" ma:root="true" ma:fieldsID="d41af5c836d734370eb92e7ee5f83852" ns2:_="" ns3:_="">
    <xsd:import namespace="996b2e75-67fd-4955-a3b0-5ab9934cb50b"/>
    <xsd:import namespace="e369404b-15f5-4d0c-9a94-fee565fbf44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9404b-15f5-4d0c-9a94-fee565fbf44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9404b-15f5-4d0c-9a94-fee565fbf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369404b-15f5-4d0c-9a94-fee565fbf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618</Words>
  <Characters>868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R16-WRC19-C-0012!A17!MSW-C</vt:lpstr>
    </vt:vector>
  </TitlesOfParts>
  <Manager>General Secretariat - Pool</Manager>
  <Company>International Telecommunication Union (ITU)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R16-WRC19-C-0012!A17!MSW-C</dc:title>
  <dc:subject>World Radiocommunication Conference - 2019</dc:subject>
  <dc:creator>Documents Proposals Manager (DPM)</dc:creator>
  <cp:keywords>DPM_v2019.10.14.1_prod</cp:keywords>
  <dc:description/>
  <cp:lastModifiedBy>Kong, Hongli</cp:lastModifiedBy>
  <cp:revision>14</cp:revision>
  <cp:lastPrinted>2019-10-19T16:29:00Z</cp:lastPrinted>
  <dcterms:created xsi:type="dcterms:W3CDTF">2019-10-18T17:08:00Z</dcterms:created>
  <dcterms:modified xsi:type="dcterms:W3CDTF">2019-10-19T16:29:00Z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