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912E68" w:rsidRPr="00912E68">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tcPr>
          <w:p w:rsidR="0090121B" w:rsidRPr="00B239FA" w:rsidRDefault="001E7D42" w:rsidP="00EA77F0">
            <w:pPr>
              <w:pStyle w:val="Committee"/>
              <w:framePr w:hSpace="0" w:wrap="auto" w:hAnchor="text" w:yAlign="inline"/>
            </w:pPr>
            <w:r w:rsidRPr="001E7D42">
              <w:t>SESIÓN PLENARIA</w:t>
            </w:r>
          </w:p>
        </w:tc>
        <w:tc>
          <w:tcPr>
            <w:tcW w:w="3120" w:type="dxa"/>
          </w:tcPr>
          <w:p w:rsidR="0090121B" w:rsidRPr="0002785D" w:rsidRDefault="00AE658F" w:rsidP="0045384C">
            <w:pPr>
              <w:spacing w:before="0"/>
              <w:rPr>
                <w:rFonts w:ascii="Verdana" w:hAnsi="Verdana"/>
                <w:sz w:val="20"/>
                <w:lang w:val="en-US"/>
              </w:rPr>
            </w:pPr>
            <w:r>
              <w:rPr>
                <w:rFonts w:ascii="Verdana" w:hAnsi="Verdana"/>
                <w:b/>
                <w:sz w:val="20"/>
                <w:lang w:val="en-US"/>
              </w:rPr>
              <w:t>Addéndum 16 al</w:t>
            </w:r>
            <w:r>
              <w:rPr>
                <w:rFonts w:ascii="Verdana" w:hAnsi="Verdana"/>
                <w:b/>
                <w:sz w:val="20"/>
                <w:lang w:val="en-US"/>
              </w:rPr>
              <w:br/>
              <w:t>Documento 12</w:t>
            </w:r>
            <w:r w:rsidR="0090121B" w:rsidRPr="0002785D">
              <w:rPr>
                <w:rFonts w:ascii="Verdana" w:hAnsi="Verdana"/>
                <w:b/>
                <w:sz w:val="20"/>
                <w:lang w:val="en-US"/>
              </w:rPr>
              <w:t>-</w:t>
            </w:r>
            <w:r w:rsidRPr="0002785D">
              <w:rPr>
                <w:rFonts w:ascii="Verdana" w:hAnsi="Verdana"/>
                <w:b/>
                <w:sz w:val="20"/>
                <w:lang w:val="en-US"/>
              </w:rPr>
              <w:t>S</w:t>
            </w:r>
          </w:p>
        </w:tc>
      </w:tr>
      <w:bookmarkEnd w:id="0"/>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21 de junio de 2019</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ruso</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81DBB" w:rsidRDefault="000A5B9A" w:rsidP="000A5B9A">
            <w:pPr>
              <w:pStyle w:val="Source"/>
              <w:rPr>
                <w:lang w:val="es-ES"/>
              </w:rPr>
            </w:pPr>
            <w:bookmarkStart w:id="1" w:name="dsource" w:colFirst="0" w:colLast="0"/>
            <w:r w:rsidRPr="00081DBB">
              <w:rPr>
                <w:lang w:val="es-ES"/>
              </w:rPr>
              <w:t>Propuestas Comunes de la Comunidad Regional de Comunicaciones</w:t>
            </w:r>
          </w:p>
        </w:tc>
      </w:tr>
      <w:tr w:rsidR="000A5B9A" w:rsidRPr="0002785D" w:rsidTr="0050008E">
        <w:trPr>
          <w:cantSplit/>
        </w:trPr>
        <w:tc>
          <w:tcPr>
            <w:tcW w:w="10031" w:type="dxa"/>
            <w:gridSpan w:val="2"/>
          </w:tcPr>
          <w:p w:rsidR="000A5B9A" w:rsidRPr="00081DBB" w:rsidRDefault="00081DBB" w:rsidP="000A5B9A">
            <w:pPr>
              <w:pStyle w:val="Title1"/>
              <w:rPr>
                <w:lang w:val="es-ES"/>
              </w:rPr>
            </w:pPr>
            <w:bookmarkStart w:id="2" w:name="dtitle1" w:colFirst="0" w:colLast="0"/>
            <w:bookmarkEnd w:id="1"/>
            <w:r w:rsidRPr="00081DBB">
              <w:rPr>
                <w:lang w:val="es-ES"/>
              </w:rPr>
              <w:t>PROPUESTAS PARA LOS TRABAJOS DE LA CONFERENCIA</w:t>
            </w:r>
          </w:p>
        </w:tc>
      </w:tr>
      <w:tr w:rsidR="000A5B9A" w:rsidRPr="0002785D" w:rsidTr="0050008E">
        <w:trPr>
          <w:cantSplit/>
        </w:trPr>
        <w:tc>
          <w:tcPr>
            <w:tcW w:w="10031" w:type="dxa"/>
            <w:gridSpan w:val="2"/>
          </w:tcPr>
          <w:p w:rsidR="000A5B9A" w:rsidRPr="00081DBB" w:rsidRDefault="000A5B9A" w:rsidP="000A5B9A">
            <w:pPr>
              <w:pStyle w:val="Title2"/>
              <w:rPr>
                <w:lang w:val="es-ES"/>
              </w:rPr>
            </w:pPr>
            <w:bookmarkStart w:id="3" w:name="dtitle2" w:colFirst="0" w:colLast="0"/>
            <w:bookmarkEnd w:id="2"/>
          </w:p>
        </w:tc>
      </w:tr>
      <w:tr w:rsidR="000A5B9A" w:rsidTr="0050008E">
        <w:trPr>
          <w:cantSplit/>
        </w:trPr>
        <w:tc>
          <w:tcPr>
            <w:tcW w:w="10031" w:type="dxa"/>
            <w:gridSpan w:val="2"/>
          </w:tcPr>
          <w:p w:rsidR="000A5B9A" w:rsidRDefault="000A5B9A" w:rsidP="000A5B9A">
            <w:pPr>
              <w:pStyle w:val="Agendaitem"/>
            </w:pPr>
            <w:bookmarkStart w:id="4" w:name="dtitle3" w:colFirst="0" w:colLast="0"/>
            <w:bookmarkEnd w:id="3"/>
            <w:r w:rsidRPr="00AE658F">
              <w:t>Punto 1.16 del orden del día</w:t>
            </w:r>
          </w:p>
        </w:tc>
      </w:tr>
    </w:tbl>
    <w:bookmarkEnd w:id="4"/>
    <w:p w:rsidR="001C0E40" w:rsidRPr="00E9771B" w:rsidRDefault="00771705" w:rsidP="003A37B0">
      <w:r w:rsidRPr="00E8457B">
        <w:t>1.16</w:t>
      </w:r>
      <w:r w:rsidRPr="00E8457B">
        <w:tab/>
      </w:r>
      <w:r w:rsidRPr="00E8457B">
        <w:rPr>
          <w:spacing w:val="-4"/>
        </w:rPr>
        <w:t xml:space="preserve">examinar cuestiones relacionadas con sistemas de acceso inalámbrico, incluidas redes </w:t>
      </w:r>
      <w:r w:rsidRPr="00E8457B">
        <w:rPr>
          <w:spacing w:val="-4"/>
        </w:rPr>
        <w:t>radioeléctricas de área local (WAS/RLAN) en las bandas de frecuencias entre 5 150 MHz y 5 925 MHz, y tomar las medidas reglamentarias adecuadas, entre ellas la atribución de espectro adicional al servicio móvil, de conformidad con la nueva Resolución </w:t>
      </w:r>
      <w:r w:rsidRPr="00E8457B">
        <w:rPr>
          <w:b/>
          <w:bCs/>
          <w:spacing w:val="-4"/>
        </w:rPr>
        <w:t>239 (</w:t>
      </w:r>
      <w:r w:rsidRPr="00E8457B">
        <w:rPr>
          <w:b/>
          <w:bCs/>
          <w:spacing w:val="-4"/>
        </w:rPr>
        <w:t>CMR</w:t>
      </w:r>
      <w:r w:rsidRPr="00E8457B">
        <w:rPr>
          <w:b/>
          <w:bCs/>
          <w:spacing w:val="-4"/>
        </w:rPr>
        <w:noBreakHyphen/>
        <w:t>15)</w:t>
      </w:r>
      <w:r w:rsidRPr="00E8457B">
        <w:t>;</w:t>
      </w:r>
    </w:p>
    <w:p w:rsidR="00081DBB" w:rsidRPr="00081DBB" w:rsidRDefault="00081DBB" w:rsidP="00081DBB">
      <w:pPr>
        <w:pStyle w:val="Headingb"/>
      </w:pPr>
      <w:r w:rsidRPr="00081DBB">
        <w:t>Introducción</w:t>
      </w:r>
    </w:p>
    <w:p w:rsidR="00081DBB" w:rsidRPr="00081DBB" w:rsidRDefault="00081DBB" w:rsidP="00081DBB">
      <w:r w:rsidRPr="00081DBB">
        <w:t>El objetivo de este punto del orden del día es considerar la posibilidad de flexibilizar las condiciones de acceso al espectro para los sistemas WAS/RLAN en las bandas de frecuencias entre 5 150 MHz y 5 925 MHz. Diversos estudios realizados por el UIT-R han demostrado que la modificación de las condiciones de acceso al espectro en las bandas de frecuencias consideradas, sin la introducción de nuevos métodos eficaces para reducir la interferencia, es sumamente problemática. Por consiguiente, las Administraciones de la CRC consideran necesario adoptar el método consistente en no modificar el Reglamento de Radiocomunicaciones para todas las bandas de frecuencias consideradas con objeto de resolver esta cuestión.</w:t>
      </w:r>
    </w:p>
    <w:p w:rsidR="00081DBB" w:rsidRPr="00081DBB" w:rsidRDefault="00081DBB" w:rsidP="00081DBB">
      <w:pPr>
        <w:pStyle w:val="Headingb"/>
      </w:pPr>
      <w:r w:rsidRPr="00081DBB">
        <w:t>Propuesta</w:t>
      </w:r>
    </w:p>
    <w:p w:rsidR="00363A65" w:rsidRDefault="00081DBB" w:rsidP="00081DBB">
      <w:r w:rsidRPr="00081DBB">
        <w:t>A fin de satisfacer el punto 1.16 del orden del día de la CMR-19, se propone utilizar el texto reglamentario que figura en el anexo al presente documento.</w:t>
      </w:r>
    </w:p>
    <w:p w:rsidR="008750A8" w:rsidRDefault="008750A8" w:rsidP="00081DBB">
      <w:r>
        <w:br w:type="page"/>
      </w:r>
    </w:p>
    <w:p w:rsidR="006537F1" w:rsidRPr="006537F1" w:rsidRDefault="00771705" w:rsidP="00BE468A">
      <w:pPr>
        <w:pStyle w:val="ArtNo"/>
        <w:spacing w:before="0"/>
      </w:pPr>
      <w:r w:rsidRPr="006537F1">
        <w:lastRenderedPageBreak/>
        <w:t xml:space="preserve">ARTÍCULO </w:t>
      </w:r>
      <w:r w:rsidRPr="006537F1">
        <w:rPr>
          <w:rStyle w:val="href"/>
        </w:rPr>
        <w:t>5</w:t>
      </w:r>
    </w:p>
    <w:p w:rsidR="006537F1" w:rsidRPr="006537F1" w:rsidRDefault="00771705" w:rsidP="006537F1">
      <w:pPr>
        <w:pStyle w:val="Arttitle"/>
      </w:pPr>
      <w:r w:rsidRPr="006537F1">
        <w:t>Atribuciones de frecuencia</w:t>
      </w:r>
    </w:p>
    <w:p w:rsidR="006537F1" w:rsidRPr="006537F1" w:rsidRDefault="00771705" w:rsidP="006537F1">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rsidR="00FE631C" w:rsidRDefault="00771705">
      <w:pPr>
        <w:pStyle w:val="Proposal"/>
      </w:pPr>
      <w:r>
        <w:rPr>
          <w:u w:val="single"/>
        </w:rPr>
        <w:t>NOC</w:t>
      </w:r>
      <w:r>
        <w:tab/>
        <w:t>RCC/12A16/1</w:t>
      </w:r>
    </w:p>
    <w:p w:rsidR="006537F1" w:rsidRPr="004D72B7" w:rsidRDefault="00771705" w:rsidP="006537F1">
      <w:pPr>
        <w:pStyle w:val="Tabletitle"/>
      </w:pPr>
      <w:r w:rsidRPr="004D72B7">
        <w:t>4</w:t>
      </w:r>
      <w:r w:rsidRPr="00F63BD5">
        <w:t> </w:t>
      </w:r>
      <w:r w:rsidRPr="004D72B7">
        <w:t>800-5</w:t>
      </w:r>
      <w:r w:rsidRPr="00F63BD5">
        <w:t> </w:t>
      </w:r>
      <w:r>
        <w:t>250</w:t>
      </w:r>
      <w:r w:rsidRPr="004D72B7">
        <w:t xml:space="preserve">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245062"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rPr>
                <w:color w:val="000000"/>
              </w:rPr>
            </w:pPr>
            <w:r w:rsidRPr="00245062">
              <w:rPr>
                <w:color w:val="000000"/>
              </w:rPr>
              <w:t>Atribución a los servicios</w:t>
            </w:r>
          </w:p>
        </w:tc>
      </w:tr>
      <w:tr w:rsidR="006537F1" w:rsidRPr="00245062" w:rsidTr="006537F1">
        <w:trPr>
          <w:cantSplit/>
        </w:trPr>
        <w:tc>
          <w:tcPr>
            <w:tcW w:w="3101" w:type="dxa"/>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rPr>
                <w:color w:val="000000"/>
              </w:rPr>
            </w:pPr>
            <w:r w:rsidRPr="00245062">
              <w:rPr>
                <w:color w:val="000000"/>
              </w:rPr>
              <w:t>Región 3</w:t>
            </w:r>
          </w:p>
        </w:tc>
      </w:tr>
      <w:tr w:rsidR="006537F1" w:rsidRPr="00AC0F6F" w:rsidTr="00653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6537F1" w:rsidRPr="006537F1" w:rsidRDefault="00771705" w:rsidP="003C1508">
            <w:pPr>
              <w:pStyle w:val="TableTextS5"/>
              <w:tabs>
                <w:tab w:val="clear" w:pos="170"/>
                <w:tab w:val="clear" w:pos="567"/>
                <w:tab w:val="clear" w:pos="737"/>
                <w:tab w:val="clear" w:pos="3266"/>
              </w:tabs>
              <w:rPr>
                <w:color w:val="000000"/>
              </w:rPr>
            </w:pPr>
            <w:r w:rsidRPr="006537F1">
              <w:rPr>
                <w:rStyle w:val="Tablefreq"/>
              </w:rPr>
              <w:t>5 150-5 250</w:t>
            </w:r>
            <w:r w:rsidRPr="006537F1">
              <w:rPr>
                <w:color w:val="000000"/>
              </w:rPr>
              <w:tab/>
              <w:t xml:space="preserve">FIJO POR SATÉLITE (Tierra-espacio)  </w:t>
            </w:r>
            <w:r w:rsidRPr="006537F1">
              <w:rPr>
                <w:rStyle w:val="Artref10pt"/>
              </w:rPr>
              <w:t>5.447A</w:t>
            </w:r>
          </w:p>
          <w:p w:rsidR="006537F1" w:rsidRPr="006537F1" w:rsidRDefault="00771705" w:rsidP="003C1508">
            <w:pPr>
              <w:pStyle w:val="TableTextS5"/>
              <w:tabs>
                <w:tab w:val="clear" w:pos="170"/>
                <w:tab w:val="clear" w:pos="567"/>
                <w:tab w:val="clear" w:pos="737"/>
                <w:tab w:val="clear" w:pos="3266"/>
              </w:tabs>
              <w:rPr>
                <w:color w:val="000000"/>
              </w:rPr>
            </w:pPr>
            <w:r>
              <w:rPr>
                <w:color w:val="000000"/>
              </w:rPr>
              <w:tab/>
            </w:r>
            <w:r w:rsidRPr="006537F1">
              <w:rPr>
                <w:color w:val="000000"/>
              </w:rPr>
              <w:tab/>
              <w:t xml:space="preserve">MÓVIL salvo móvil aeronáutico  </w:t>
            </w:r>
            <w:r w:rsidRPr="006537F1">
              <w:rPr>
                <w:rStyle w:val="Artref"/>
                <w:color w:val="000000"/>
              </w:rPr>
              <w:t>5.446A</w:t>
            </w:r>
            <w:r w:rsidRPr="006537F1">
              <w:rPr>
                <w:color w:val="000000"/>
              </w:rPr>
              <w:t xml:space="preserve">  </w:t>
            </w:r>
            <w:r w:rsidRPr="006537F1">
              <w:rPr>
                <w:rStyle w:val="Artref"/>
                <w:color w:val="000000"/>
              </w:rPr>
              <w:t>5.446B</w:t>
            </w:r>
          </w:p>
          <w:p w:rsidR="006537F1" w:rsidRPr="006537F1" w:rsidRDefault="00771705" w:rsidP="003C1508">
            <w:pPr>
              <w:pStyle w:val="TableTextS5"/>
              <w:tabs>
                <w:tab w:val="clear" w:pos="170"/>
                <w:tab w:val="clear" w:pos="567"/>
                <w:tab w:val="clear" w:pos="737"/>
                <w:tab w:val="clear" w:pos="3266"/>
              </w:tabs>
              <w:rPr>
                <w:color w:val="000000"/>
              </w:rPr>
            </w:pPr>
            <w:r>
              <w:rPr>
                <w:color w:val="000000"/>
              </w:rPr>
              <w:tab/>
            </w:r>
            <w:r w:rsidRPr="006537F1">
              <w:rPr>
                <w:color w:val="000000"/>
              </w:rPr>
              <w:tab/>
              <w:t>RADIONAVEGACIÓN AERONÁUTICA</w:t>
            </w:r>
          </w:p>
          <w:p w:rsidR="006537F1" w:rsidRPr="006537F1" w:rsidRDefault="00771705" w:rsidP="003C1508">
            <w:pPr>
              <w:pStyle w:val="TableTextS5"/>
              <w:tabs>
                <w:tab w:val="clear" w:pos="170"/>
                <w:tab w:val="clear" w:pos="567"/>
                <w:tab w:val="clear" w:pos="737"/>
                <w:tab w:val="clear" w:pos="3266"/>
              </w:tabs>
              <w:rPr>
                <w:color w:val="000000"/>
              </w:rPr>
            </w:pPr>
            <w:r w:rsidRPr="006537F1">
              <w:rPr>
                <w:color w:val="000000"/>
              </w:rPr>
              <w:tab/>
            </w:r>
            <w:r>
              <w:rPr>
                <w:color w:val="000000"/>
              </w:rPr>
              <w:tab/>
            </w:r>
            <w:r w:rsidRPr="006537F1">
              <w:rPr>
                <w:rStyle w:val="Artref"/>
                <w:color w:val="000000"/>
              </w:rPr>
              <w:t>5.446</w:t>
            </w:r>
            <w:r w:rsidRPr="006537F1">
              <w:rPr>
                <w:color w:val="000000"/>
              </w:rPr>
              <w:t xml:space="preserve">  </w:t>
            </w:r>
            <w:r w:rsidRPr="006537F1">
              <w:rPr>
                <w:rStyle w:val="Artref"/>
                <w:color w:val="000000"/>
              </w:rPr>
              <w:t>5.446C  5.447</w:t>
            </w:r>
            <w:r w:rsidRPr="006537F1">
              <w:rPr>
                <w:color w:val="000000"/>
              </w:rPr>
              <w:t xml:space="preserve">  </w:t>
            </w:r>
            <w:r w:rsidRPr="006537F1">
              <w:rPr>
                <w:rStyle w:val="Artref"/>
                <w:color w:val="000000"/>
              </w:rPr>
              <w:t>5.447B</w:t>
            </w:r>
            <w:r w:rsidRPr="006537F1">
              <w:rPr>
                <w:color w:val="000000"/>
              </w:rPr>
              <w:t xml:space="preserve">  </w:t>
            </w:r>
            <w:r w:rsidRPr="006537F1">
              <w:rPr>
                <w:rStyle w:val="Artref"/>
                <w:color w:val="000000"/>
              </w:rPr>
              <w:t>5.447C</w:t>
            </w:r>
          </w:p>
        </w:tc>
      </w:tr>
    </w:tbl>
    <w:p w:rsidR="00FE631C" w:rsidRDefault="00771705" w:rsidP="00081DBB">
      <w:pPr>
        <w:pStyle w:val="Reasons"/>
      </w:pPr>
      <w:r>
        <w:rPr>
          <w:b/>
        </w:rPr>
        <w:t>Motivos:</w:t>
      </w:r>
      <w:r>
        <w:tab/>
      </w:r>
      <w:r w:rsidR="00081DBB" w:rsidRPr="00081DBB">
        <w:t xml:space="preserve">Diversos estudios de compatibilidad entre sistemas WAS/RLAN y sistemas de radiodeterminación y del SFS han demostrado que la utilización generalizada de los sistemas WAS/RLAN en exteriores, incluso con las actuales restricciones en materia de p.i.r.e., causará una interferencia inaceptable a los sistemas de radiodeterminación y del SFS. Por consiguiente, se propone no modificar ni el texto relativo a la banda de frecuencias 5 120-5 250 MHz del Reglamento de Radiocomunicaciones, ni la Resolución </w:t>
      </w:r>
      <w:r w:rsidR="00081DBB" w:rsidRPr="00AE3BDF">
        <w:t>229 (Rev.CMR-12)</w:t>
      </w:r>
      <w:r w:rsidR="00081DBB" w:rsidRPr="00081DBB">
        <w:t>.</w:t>
      </w:r>
    </w:p>
    <w:p w:rsidR="00FE631C" w:rsidRDefault="00771705">
      <w:pPr>
        <w:pStyle w:val="Proposal"/>
      </w:pPr>
      <w:r>
        <w:rPr>
          <w:u w:val="single"/>
        </w:rPr>
        <w:t>NOC</w:t>
      </w:r>
      <w:r>
        <w:tab/>
        <w:t>RCC/12A16/2</w:t>
      </w:r>
    </w:p>
    <w:p w:rsidR="00534EC6" w:rsidRDefault="00771705" w:rsidP="00534EC6">
      <w:pPr>
        <w:pStyle w:val="Tabletitle"/>
      </w:pPr>
      <w:r>
        <w:t>5</w:t>
      </w:r>
      <w:r w:rsidRPr="00F63BD5">
        <w:t> </w:t>
      </w:r>
      <w:r>
        <w:t>250</w:t>
      </w:r>
      <w:r w:rsidRPr="004D72B7">
        <w:t>-5</w:t>
      </w:r>
      <w:r w:rsidRPr="00F63BD5">
        <w:t> </w:t>
      </w:r>
      <w:r>
        <w:t>570</w:t>
      </w:r>
      <w:r w:rsidRPr="004D72B7">
        <w:t xml:space="preserve"> MHz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6537F1" w:rsidRPr="00245062" w:rsidTr="00534EC6">
        <w:trPr>
          <w:cantSplit/>
        </w:trPr>
        <w:tc>
          <w:tcPr>
            <w:tcW w:w="9304" w:type="dxa"/>
            <w:gridSpan w:val="3"/>
          </w:tcPr>
          <w:p w:rsidR="006537F1" w:rsidRPr="00245062" w:rsidRDefault="00771705" w:rsidP="006537F1">
            <w:pPr>
              <w:pStyle w:val="Tablehead"/>
              <w:rPr>
                <w:color w:val="000000"/>
              </w:rPr>
            </w:pPr>
            <w:r w:rsidRPr="00245062">
              <w:rPr>
                <w:color w:val="000000"/>
              </w:rPr>
              <w:t xml:space="preserve">Atribución a los </w:t>
            </w:r>
            <w:r w:rsidRPr="00245062">
              <w:rPr>
                <w:color w:val="000000"/>
              </w:rPr>
              <w:t>servicios</w:t>
            </w:r>
          </w:p>
        </w:tc>
      </w:tr>
      <w:tr w:rsidR="006537F1" w:rsidRPr="00245062" w:rsidTr="00534EC6">
        <w:trPr>
          <w:cantSplit/>
        </w:trPr>
        <w:tc>
          <w:tcPr>
            <w:tcW w:w="3101" w:type="dxa"/>
          </w:tcPr>
          <w:p w:rsidR="006537F1" w:rsidRPr="00245062" w:rsidRDefault="00771705" w:rsidP="006537F1">
            <w:pPr>
              <w:pStyle w:val="Tablehead"/>
              <w:rPr>
                <w:color w:val="000000"/>
              </w:rPr>
            </w:pPr>
            <w:r w:rsidRPr="00245062">
              <w:rPr>
                <w:color w:val="000000"/>
              </w:rPr>
              <w:t>Región 1</w:t>
            </w:r>
          </w:p>
        </w:tc>
        <w:tc>
          <w:tcPr>
            <w:tcW w:w="3101" w:type="dxa"/>
          </w:tcPr>
          <w:p w:rsidR="006537F1" w:rsidRPr="00245062" w:rsidRDefault="00771705" w:rsidP="006537F1">
            <w:pPr>
              <w:pStyle w:val="Tablehead"/>
              <w:rPr>
                <w:color w:val="000000"/>
              </w:rPr>
            </w:pPr>
            <w:r w:rsidRPr="00245062">
              <w:rPr>
                <w:color w:val="000000"/>
              </w:rPr>
              <w:t>Región 2</w:t>
            </w:r>
          </w:p>
        </w:tc>
        <w:tc>
          <w:tcPr>
            <w:tcW w:w="3102" w:type="dxa"/>
          </w:tcPr>
          <w:p w:rsidR="006537F1" w:rsidRPr="00245062" w:rsidRDefault="00771705" w:rsidP="006537F1">
            <w:pPr>
              <w:pStyle w:val="Tablehead"/>
              <w:rPr>
                <w:color w:val="000000"/>
              </w:rPr>
            </w:pPr>
            <w:r w:rsidRPr="00245062">
              <w:rPr>
                <w:color w:val="000000"/>
              </w:rPr>
              <w:t>Región 3</w:t>
            </w:r>
          </w:p>
        </w:tc>
      </w:tr>
      <w:tr w:rsidR="006537F1" w:rsidRPr="00AC0F6F" w:rsidTr="00534EC6">
        <w:trPr>
          <w:cantSplit/>
        </w:trPr>
        <w:tc>
          <w:tcPr>
            <w:tcW w:w="9304" w:type="dxa"/>
            <w:gridSpan w:val="3"/>
          </w:tcPr>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sidRPr="006537F1">
              <w:rPr>
                <w:rStyle w:val="Tablefreq"/>
              </w:rPr>
              <w:t>5 250-5 255</w:t>
            </w:r>
            <w:r w:rsidRPr="006537F1">
              <w:rPr>
                <w:color w:val="000000"/>
              </w:rPr>
              <w:tab/>
              <w:t>EXPLORACIÓN DE LA TIERRA POR SATÉLITE (activo)</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sidRPr="006537F1">
              <w:rPr>
                <w:color w:val="000000"/>
              </w:rPr>
              <w:tab/>
              <w:t xml:space="preserve">MÓVIL salvo móvil aeronáutico  </w:t>
            </w:r>
            <w:r w:rsidRPr="006537F1">
              <w:rPr>
                <w:rStyle w:val="Artref"/>
                <w:color w:val="000000"/>
              </w:rPr>
              <w:t>5.446A</w:t>
            </w:r>
            <w:r w:rsidRPr="006537F1">
              <w:rPr>
                <w:color w:val="000000"/>
              </w:rPr>
              <w:t xml:space="preserve">  </w:t>
            </w:r>
            <w:r w:rsidRPr="006537F1">
              <w:rPr>
                <w:rStyle w:val="Artref"/>
                <w:color w:val="000000"/>
              </w:rPr>
              <w:t>5.447F</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sidRPr="006537F1">
              <w:rPr>
                <w:color w:val="000000"/>
              </w:rPr>
              <w:tab/>
              <w:t>RADIOLOCALIZACIÓN</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sidRPr="006537F1">
              <w:rPr>
                <w:color w:val="000000"/>
              </w:rPr>
              <w:tab/>
              <w:t xml:space="preserve">INVESTIGACIÓN ESPACIAL  </w:t>
            </w:r>
            <w:r w:rsidRPr="006537F1">
              <w:rPr>
                <w:rStyle w:val="Artref"/>
                <w:color w:val="000000"/>
              </w:rPr>
              <w:t>5.447D</w:t>
            </w:r>
          </w:p>
          <w:p w:rsidR="006537F1" w:rsidRPr="006537F1" w:rsidRDefault="00771705" w:rsidP="000E5ADB">
            <w:pPr>
              <w:pStyle w:val="TableTextS5"/>
              <w:tabs>
                <w:tab w:val="clear" w:pos="170"/>
                <w:tab w:val="clear" w:pos="567"/>
                <w:tab w:val="clear" w:pos="737"/>
                <w:tab w:val="clear" w:pos="2977"/>
                <w:tab w:val="clear" w:pos="3266"/>
                <w:tab w:val="left" w:pos="3005"/>
              </w:tabs>
              <w:rPr>
                <w:rStyle w:val="Tablefreq"/>
                <w:color w:val="000000"/>
              </w:rPr>
            </w:pPr>
            <w:r>
              <w:rPr>
                <w:color w:val="000000"/>
              </w:rPr>
              <w:tab/>
            </w:r>
            <w:r w:rsidRPr="006537F1">
              <w:rPr>
                <w:color w:val="000000"/>
              </w:rPr>
              <w:tab/>
            </w:r>
            <w:r w:rsidRPr="006537F1">
              <w:rPr>
                <w:rStyle w:val="Artref10pt"/>
              </w:rPr>
              <w:t>5.447E</w:t>
            </w:r>
            <w:r w:rsidRPr="006537F1">
              <w:rPr>
                <w:color w:val="000000"/>
              </w:rPr>
              <w:t xml:space="preserve">  </w:t>
            </w:r>
            <w:r w:rsidRPr="006537F1">
              <w:rPr>
                <w:rStyle w:val="Artref10pt"/>
              </w:rPr>
              <w:t>5.448</w:t>
            </w:r>
            <w:r w:rsidRPr="006537F1">
              <w:rPr>
                <w:color w:val="000000"/>
              </w:rPr>
              <w:t xml:space="preserve">  </w:t>
            </w:r>
            <w:r w:rsidRPr="006537F1">
              <w:rPr>
                <w:rStyle w:val="Artref10pt"/>
              </w:rPr>
              <w:t>5.448A</w:t>
            </w:r>
          </w:p>
        </w:tc>
      </w:tr>
      <w:tr w:rsidR="006537F1" w:rsidRPr="00AC0F6F" w:rsidTr="00534EC6">
        <w:trPr>
          <w:cantSplit/>
        </w:trPr>
        <w:tc>
          <w:tcPr>
            <w:tcW w:w="9304" w:type="dxa"/>
            <w:gridSpan w:val="3"/>
          </w:tcPr>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sidRPr="006537F1">
              <w:rPr>
                <w:rStyle w:val="Tablefreq"/>
              </w:rPr>
              <w:t>5 255-5 350</w:t>
            </w:r>
            <w:r w:rsidRPr="006537F1">
              <w:rPr>
                <w:color w:val="000000"/>
              </w:rPr>
              <w:tab/>
              <w:t xml:space="preserve">EXPLORACIÓN DE LA </w:t>
            </w:r>
            <w:r w:rsidRPr="006537F1">
              <w:rPr>
                <w:color w:val="000000"/>
              </w:rPr>
              <w:t>TIERRA POR SATÉLITE (activo)</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Pr>
                <w:color w:val="000000"/>
              </w:rPr>
              <w:tab/>
            </w:r>
            <w:r w:rsidRPr="006537F1">
              <w:rPr>
                <w:color w:val="000000"/>
              </w:rPr>
              <w:t xml:space="preserve">MÓVIL salvo móvil aeronáutico  </w:t>
            </w:r>
            <w:r w:rsidRPr="006537F1">
              <w:rPr>
                <w:rStyle w:val="Artref"/>
                <w:color w:val="000000"/>
              </w:rPr>
              <w:t>5.446A</w:t>
            </w:r>
            <w:r w:rsidRPr="006537F1">
              <w:rPr>
                <w:color w:val="000000"/>
              </w:rPr>
              <w:t xml:space="preserve">  </w:t>
            </w:r>
            <w:r w:rsidRPr="006537F1">
              <w:rPr>
                <w:rStyle w:val="Artref"/>
                <w:color w:val="000000"/>
              </w:rPr>
              <w:t>5.447F</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Pr>
                <w:color w:val="000000"/>
              </w:rPr>
              <w:tab/>
            </w:r>
            <w:r w:rsidRPr="006537F1">
              <w:rPr>
                <w:color w:val="000000"/>
              </w:rPr>
              <w:t>RADIOLOCALIZACIÓN</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Pr>
                <w:color w:val="000000"/>
              </w:rPr>
              <w:tab/>
            </w:r>
            <w:r w:rsidRPr="006537F1">
              <w:rPr>
                <w:color w:val="000000"/>
              </w:rPr>
              <w:t>INVESTIGACIÓN ESPACIAL (activo)</w:t>
            </w:r>
          </w:p>
          <w:p w:rsidR="006537F1" w:rsidRPr="006537F1" w:rsidRDefault="00771705" w:rsidP="000E5ADB">
            <w:pPr>
              <w:pStyle w:val="TableTextS5"/>
              <w:tabs>
                <w:tab w:val="clear" w:pos="170"/>
                <w:tab w:val="clear" w:pos="567"/>
                <w:tab w:val="clear" w:pos="737"/>
                <w:tab w:val="clear" w:pos="2977"/>
                <w:tab w:val="clear" w:pos="3266"/>
                <w:tab w:val="left" w:pos="3005"/>
              </w:tabs>
              <w:rPr>
                <w:rStyle w:val="Tablefreq"/>
                <w:color w:val="000000"/>
              </w:rPr>
            </w:pPr>
            <w:r>
              <w:rPr>
                <w:color w:val="000000"/>
              </w:rPr>
              <w:tab/>
            </w:r>
            <w:r>
              <w:rPr>
                <w:color w:val="000000"/>
              </w:rPr>
              <w:tab/>
            </w:r>
            <w:r w:rsidRPr="006537F1">
              <w:rPr>
                <w:rStyle w:val="Artref10pt"/>
              </w:rPr>
              <w:t>5.447E</w:t>
            </w:r>
            <w:r w:rsidRPr="006537F1">
              <w:rPr>
                <w:color w:val="000000"/>
              </w:rPr>
              <w:t xml:space="preserve">  </w:t>
            </w:r>
            <w:r w:rsidRPr="006537F1">
              <w:rPr>
                <w:rStyle w:val="Artref10pt"/>
              </w:rPr>
              <w:t>5.448</w:t>
            </w:r>
            <w:r w:rsidRPr="006537F1">
              <w:rPr>
                <w:color w:val="000000"/>
              </w:rPr>
              <w:t xml:space="preserve">  </w:t>
            </w:r>
            <w:r w:rsidRPr="006537F1">
              <w:rPr>
                <w:rStyle w:val="Artref10pt"/>
              </w:rPr>
              <w:t>5.448A</w:t>
            </w:r>
          </w:p>
        </w:tc>
      </w:tr>
    </w:tbl>
    <w:p w:rsidR="00FE631C" w:rsidRDefault="00771705" w:rsidP="00081DBB">
      <w:pPr>
        <w:pStyle w:val="Reasons"/>
      </w:pPr>
      <w:r>
        <w:rPr>
          <w:b/>
        </w:rPr>
        <w:t>Motivos:</w:t>
      </w:r>
      <w:r>
        <w:tab/>
      </w:r>
      <w:r w:rsidR="00081DBB" w:rsidRPr="00081DBB">
        <w:t>En cuanto a la banda de frecuencias 5 250-5 350 MHz, para abordar el tema solo se ha propuesto un método que consiste en no modificar el Reglamento de Radiocomunicaciones. Nos parece oportuno apoyar este método y oponernos a cualquier otra propuesta que pueda expresarse durante la CMR-19 con respecto a esta banda de frecuencias.</w:t>
      </w:r>
    </w:p>
    <w:p w:rsidR="00FE631C" w:rsidRDefault="00771705">
      <w:pPr>
        <w:pStyle w:val="Proposal"/>
      </w:pPr>
      <w:r>
        <w:rPr>
          <w:u w:val="single"/>
        </w:rPr>
        <w:t>NOC</w:t>
      </w:r>
      <w:r>
        <w:tab/>
        <w:t>RCC/12A16/3</w:t>
      </w:r>
    </w:p>
    <w:p w:rsidR="00534EC6" w:rsidRDefault="00771705" w:rsidP="00912E68">
      <w:pPr>
        <w:pStyle w:val="Tabletitle"/>
        <w:keepNext w:val="0"/>
        <w:keepLines w:val="0"/>
      </w:pPr>
      <w:r>
        <w:t>5</w:t>
      </w:r>
      <w:r w:rsidRPr="00F63BD5">
        <w:t> </w:t>
      </w:r>
      <w:r>
        <w:t>250</w:t>
      </w:r>
      <w:r w:rsidRPr="004D72B7">
        <w:t>-5</w:t>
      </w:r>
      <w:r w:rsidRPr="00F63BD5">
        <w:t> </w:t>
      </w:r>
      <w:r>
        <w:t>570</w:t>
      </w:r>
      <w:r w:rsidRPr="004D72B7">
        <w:t xml:space="preserve"> MHz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6537F1" w:rsidRPr="00245062" w:rsidTr="00534EC6">
        <w:trPr>
          <w:cantSplit/>
        </w:trPr>
        <w:tc>
          <w:tcPr>
            <w:tcW w:w="9304" w:type="dxa"/>
            <w:gridSpan w:val="3"/>
          </w:tcPr>
          <w:p w:rsidR="006537F1" w:rsidRPr="00245062" w:rsidRDefault="00771705" w:rsidP="004D5C35">
            <w:pPr>
              <w:pStyle w:val="Tablehead"/>
              <w:rPr>
                <w:color w:val="000000"/>
              </w:rPr>
            </w:pPr>
            <w:r w:rsidRPr="00245062">
              <w:rPr>
                <w:color w:val="000000"/>
              </w:rPr>
              <w:t>Atribución a los servicios</w:t>
            </w:r>
          </w:p>
        </w:tc>
      </w:tr>
      <w:tr w:rsidR="006537F1" w:rsidRPr="00245062" w:rsidTr="00534EC6">
        <w:trPr>
          <w:cantSplit/>
        </w:trPr>
        <w:tc>
          <w:tcPr>
            <w:tcW w:w="3101" w:type="dxa"/>
          </w:tcPr>
          <w:p w:rsidR="006537F1" w:rsidRPr="00245062" w:rsidRDefault="00771705" w:rsidP="004D5C35">
            <w:pPr>
              <w:pStyle w:val="Tablehead"/>
              <w:rPr>
                <w:color w:val="000000"/>
              </w:rPr>
            </w:pPr>
            <w:r w:rsidRPr="00245062">
              <w:rPr>
                <w:color w:val="000000"/>
              </w:rPr>
              <w:lastRenderedPageBreak/>
              <w:t>Región 1</w:t>
            </w:r>
          </w:p>
        </w:tc>
        <w:tc>
          <w:tcPr>
            <w:tcW w:w="3101" w:type="dxa"/>
          </w:tcPr>
          <w:p w:rsidR="006537F1" w:rsidRPr="00245062" w:rsidRDefault="00771705" w:rsidP="004D5C35">
            <w:pPr>
              <w:pStyle w:val="Tablehead"/>
              <w:rPr>
                <w:color w:val="000000"/>
              </w:rPr>
            </w:pPr>
            <w:r w:rsidRPr="00245062">
              <w:rPr>
                <w:color w:val="000000"/>
              </w:rPr>
              <w:t>Región 2</w:t>
            </w:r>
          </w:p>
        </w:tc>
        <w:tc>
          <w:tcPr>
            <w:tcW w:w="3102" w:type="dxa"/>
          </w:tcPr>
          <w:p w:rsidR="006537F1" w:rsidRPr="00245062" w:rsidRDefault="00771705" w:rsidP="004D5C35">
            <w:pPr>
              <w:pStyle w:val="Tablehead"/>
              <w:rPr>
                <w:color w:val="000000"/>
              </w:rPr>
            </w:pPr>
            <w:r w:rsidRPr="00245062">
              <w:rPr>
                <w:color w:val="000000"/>
              </w:rPr>
              <w:t>Región 3</w:t>
            </w:r>
          </w:p>
        </w:tc>
      </w:tr>
      <w:tr w:rsidR="006537F1" w:rsidRPr="00AC0F6F" w:rsidTr="00534EC6">
        <w:trPr>
          <w:cantSplit/>
        </w:trPr>
        <w:tc>
          <w:tcPr>
            <w:tcW w:w="9304" w:type="dxa"/>
            <w:gridSpan w:val="3"/>
          </w:tcPr>
          <w:p w:rsidR="006537F1" w:rsidRPr="006537F1" w:rsidRDefault="00771705" w:rsidP="000E5ADB">
            <w:pPr>
              <w:pStyle w:val="TableTextS5"/>
              <w:tabs>
                <w:tab w:val="clear" w:pos="170"/>
                <w:tab w:val="clear" w:pos="567"/>
                <w:tab w:val="clear" w:pos="737"/>
                <w:tab w:val="clear" w:pos="2977"/>
                <w:tab w:val="clear" w:pos="3266"/>
                <w:tab w:val="left" w:pos="3005"/>
              </w:tabs>
              <w:rPr>
                <w:rStyle w:val="Artref10pt"/>
              </w:rPr>
            </w:pPr>
            <w:r w:rsidRPr="006537F1">
              <w:rPr>
                <w:rStyle w:val="Tablefreq"/>
              </w:rPr>
              <w:t>5 350-5 460</w:t>
            </w:r>
            <w:r w:rsidRPr="006537F1">
              <w:rPr>
                <w:color w:val="000000"/>
              </w:rPr>
              <w:tab/>
              <w:t xml:space="preserve">EXPLORACIÓN DE LA TIERRA POR SATÉLITE (activo)  </w:t>
            </w:r>
            <w:r w:rsidRPr="006537F1">
              <w:rPr>
                <w:rStyle w:val="Artref10pt"/>
              </w:rPr>
              <w:t>5.448B</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rStyle w:val="Artref"/>
                <w:color w:val="000000"/>
              </w:rPr>
              <w:tab/>
            </w:r>
            <w:r>
              <w:rPr>
                <w:rStyle w:val="Artref"/>
                <w:color w:val="000000"/>
              </w:rPr>
              <w:tab/>
            </w:r>
            <w:r w:rsidRPr="006537F1">
              <w:rPr>
                <w:color w:val="000000"/>
              </w:rPr>
              <w:t>RADIOLOCALIZA</w:t>
            </w:r>
            <w:r w:rsidRPr="006537F1">
              <w:rPr>
                <w:color w:val="000000"/>
              </w:rPr>
              <w:t xml:space="preserve">CIÓN  </w:t>
            </w:r>
            <w:r w:rsidRPr="006537F1">
              <w:rPr>
                <w:rStyle w:val="Artref"/>
                <w:color w:val="000000"/>
              </w:rPr>
              <w:t>5.448D</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Pr>
                <w:color w:val="000000"/>
              </w:rPr>
              <w:tab/>
            </w:r>
            <w:r w:rsidRPr="006537F1">
              <w:rPr>
                <w:color w:val="000000"/>
              </w:rPr>
              <w:t xml:space="preserve">RADIONAVEGACIÓN AERONÁUTICA  </w:t>
            </w:r>
            <w:r w:rsidRPr="006537F1">
              <w:rPr>
                <w:rStyle w:val="Artref"/>
                <w:color w:val="000000"/>
              </w:rPr>
              <w:t>5.449</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Pr>
                <w:color w:val="000000"/>
              </w:rPr>
              <w:tab/>
            </w:r>
            <w:r w:rsidRPr="006537F1">
              <w:rPr>
                <w:color w:val="000000"/>
              </w:rPr>
              <w:t xml:space="preserve">INVESTIGACIÓN ESPACIAL (activo)  </w:t>
            </w:r>
            <w:r w:rsidRPr="006537F1">
              <w:rPr>
                <w:rStyle w:val="Artref"/>
                <w:color w:val="000000"/>
              </w:rPr>
              <w:t>5.448C</w:t>
            </w:r>
          </w:p>
        </w:tc>
      </w:tr>
      <w:tr w:rsidR="006537F1" w:rsidRPr="00640906" w:rsidTr="00534EC6">
        <w:trPr>
          <w:cantSplit/>
        </w:trPr>
        <w:tc>
          <w:tcPr>
            <w:tcW w:w="9304" w:type="dxa"/>
            <w:gridSpan w:val="3"/>
          </w:tcPr>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sidRPr="006537F1">
              <w:rPr>
                <w:rStyle w:val="Tablefreq"/>
              </w:rPr>
              <w:t>5 460-5 470</w:t>
            </w:r>
            <w:r w:rsidRPr="006537F1">
              <w:rPr>
                <w:color w:val="000000"/>
              </w:rPr>
              <w:tab/>
              <w:t>EXPLORACIÓN DE LA TIERRA POR SATÉLITE (activo)</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color w:val="000000"/>
              </w:rPr>
              <w:tab/>
            </w:r>
            <w:r>
              <w:rPr>
                <w:color w:val="000000"/>
              </w:rPr>
              <w:tab/>
            </w:r>
            <w:r w:rsidRPr="006537F1">
              <w:rPr>
                <w:color w:val="000000"/>
              </w:rPr>
              <w:t xml:space="preserve">RADIOLOCALIZACIÓN  </w:t>
            </w:r>
            <w:r w:rsidRPr="006537F1">
              <w:rPr>
                <w:rStyle w:val="Artref"/>
                <w:color w:val="000000"/>
              </w:rPr>
              <w:t>5.448D</w:t>
            </w:r>
          </w:p>
          <w:p w:rsidR="006537F1" w:rsidRPr="006537F1" w:rsidRDefault="00771705" w:rsidP="000E5ADB">
            <w:pPr>
              <w:pStyle w:val="TableTextS5"/>
              <w:tabs>
                <w:tab w:val="clear" w:pos="170"/>
                <w:tab w:val="clear" w:pos="567"/>
                <w:tab w:val="clear" w:pos="737"/>
                <w:tab w:val="clear" w:pos="2977"/>
                <w:tab w:val="clear" w:pos="3266"/>
                <w:tab w:val="left" w:pos="3005"/>
              </w:tabs>
              <w:rPr>
                <w:rStyle w:val="Artref10pt"/>
              </w:rPr>
            </w:pPr>
            <w:r>
              <w:rPr>
                <w:color w:val="000000"/>
              </w:rPr>
              <w:tab/>
            </w:r>
            <w:r>
              <w:rPr>
                <w:color w:val="000000"/>
              </w:rPr>
              <w:tab/>
            </w:r>
            <w:r w:rsidRPr="006537F1">
              <w:rPr>
                <w:color w:val="000000"/>
              </w:rPr>
              <w:t xml:space="preserve">RADIONAVEGACIÓN  </w:t>
            </w:r>
            <w:r w:rsidRPr="006537F1">
              <w:rPr>
                <w:rStyle w:val="Artref10pt"/>
              </w:rPr>
              <w:t>5.449</w:t>
            </w:r>
          </w:p>
          <w:p w:rsidR="006537F1" w:rsidRPr="006537F1" w:rsidRDefault="00771705" w:rsidP="000E5ADB">
            <w:pPr>
              <w:pStyle w:val="TableTextS5"/>
              <w:tabs>
                <w:tab w:val="clear" w:pos="170"/>
                <w:tab w:val="clear" w:pos="567"/>
                <w:tab w:val="clear" w:pos="737"/>
                <w:tab w:val="clear" w:pos="2977"/>
                <w:tab w:val="clear" w:pos="3266"/>
                <w:tab w:val="left" w:pos="3005"/>
              </w:tabs>
              <w:rPr>
                <w:color w:val="000000"/>
              </w:rPr>
            </w:pPr>
            <w:r>
              <w:rPr>
                <w:rStyle w:val="Artref"/>
                <w:color w:val="000000"/>
              </w:rPr>
              <w:tab/>
            </w:r>
            <w:r>
              <w:rPr>
                <w:rStyle w:val="Artref"/>
                <w:color w:val="000000"/>
              </w:rPr>
              <w:tab/>
            </w:r>
            <w:r w:rsidRPr="006537F1">
              <w:rPr>
                <w:color w:val="000000"/>
              </w:rPr>
              <w:t>INVESTIGACIÓN ESPACIAL (activo)</w:t>
            </w:r>
          </w:p>
          <w:p w:rsidR="006537F1" w:rsidRPr="00640906" w:rsidRDefault="00771705" w:rsidP="000E5ADB">
            <w:pPr>
              <w:pStyle w:val="TableTextS5"/>
              <w:tabs>
                <w:tab w:val="clear" w:pos="170"/>
                <w:tab w:val="clear" w:pos="567"/>
                <w:tab w:val="clear" w:pos="737"/>
              </w:tabs>
              <w:rPr>
                <w:rStyle w:val="Artref"/>
                <w:color w:val="000000"/>
              </w:rPr>
            </w:pPr>
            <w:r>
              <w:rPr>
                <w:color w:val="000000"/>
              </w:rPr>
              <w:tab/>
            </w:r>
            <w:r>
              <w:rPr>
                <w:color w:val="000000"/>
              </w:rPr>
              <w:tab/>
            </w:r>
            <w:r w:rsidRPr="00640906">
              <w:rPr>
                <w:rStyle w:val="Artref"/>
                <w:color w:val="000000"/>
              </w:rPr>
              <w:t>5.448B</w:t>
            </w:r>
          </w:p>
        </w:tc>
      </w:tr>
    </w:tbl>
    <w:p w:rsidR="00FE631C" w:rsidRDefault="00771705" w:rsidP="009E6924">
      <w:pPr>
        <w:pStyle w:val="Reasons"/>
      </w:pPr>
      <w:r>
        <w:rPr>
          <w:b/>
        </w:rPr>
        <w:t>Motivos:</w:t>
      </w:r>
      <w:r>
        <w:tab/>
      </w:r>
      <w:r w:rsidR="00081DBB" w:rsidRPr="00081DBB">
        <w:t>Diversos estudios han demostrado que garantizar la compatibilidad entre los sistemas</w:t>
      </w:r>
      <w:r w:rsidR="009E6924">
        <w:t> </w:t>
      </w:r>
      <w:r w:rsidR="00081DBB" w:rsidRPr="00081DBB">
        <w:t>WAS/RLAN y los sistemas de radiodeterminación que funcionan en la banda de frecuencias 5</w:t>
      </w:r>
      <w:r w:rsidR="00081DBB">
        <w:t> </w:t>
      </w:r>
      <w:r w:rsidR="00081DBB" w:rsidRPr="00081DBB">
        <w:t>350</w:t>
      </w:r>
      <w:r w:rsidR="00081DBB">
        <w:noBreakHyphen/>
      </w:r>
      <w:r w:rsidR="00081DBB" w:rsidRPr="00081DBB">
        <w:t>5 470 MHz, sin la introducción de nuevos métodos eficaces para reducir la interferencia, resultará sumamente problemático. Dado que, en el transcurso de estos estudios, no se presentaron nuevos métodos eficaces para reducir la interferencia, el informe de la RPC solo contiene un método para esta banda de frecuencias, que consiste en no modificar el Reglamento de Radiocomunicaciones. Nos parece oportuno apoyar este método y oponernos a cualquier otra propuesta que pueda expresarse durante la CMR-19 con respecto a esta banda de frecuencias.</w:t>
      </w:r>
    </w:p>
    <w:p w:rsidR="00FE631C" w:rsidRDefault="00771705">
      <w:pPr>
        <w:pStyle w:val="Proposal"/>
      </w:pPr>
      <w:r>
        <w:rPr>
          <w:u w:val="single"/>
        </w:rPr>
        <w:t>NOC</w:t>
      </w:r>
      <w:r>
        <w:tab/>
        <w:t>RCC/12A16/4</w:t>
      </w:r>
    </w:p>
    <w:p w:rsidR="00534EC6" w:rsidRDefault="00771705" w:rsidP="00534EC6">
      <w:pPr>
        <w:pStyle w:val="Tabletitle"/>
      </w:pPr>
      <w:r w:rsidRPr="00245062">
        <w:t>5 570-</w:t>
      </w:r>
      <w:r>
        <w:t>6</w:t>
      </w:r>
      <w:r w:rsidRPr="00245062">
        <w:t> </w:t>
      </w:r>
      <w:r>
        <w:t>700</w:t>
      </w:r>
      <w:r w:rsidRPr="00245062">
        <w:t xml:space="preserve">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245062"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rsidR="006537F1" w:rsidRPr="00245062" w:rsidRDefault="00771705" w:rsidP="00912E68">
            <w:pPr>
              <w:pStyle w:val="Tablehead"/>
              <w:spacing w:before="60" w:after="60"/>
              <w:rPr>
                <w:color w:val="000000"/>
              </w:rPr>
            </w:pPr>
            <w:r w:rsidRPr="00245062">
              <w:rPr>
                <w:color w:val="000000"/>
              </w:rPr>
              <w:t>Atribución a los servicios</w:t>
            </w:r>
          </w:p>
        </w:tc>
      </w:tr>
      <w:tr w:rsidR="006537F1" w:rsidRPr="00245062" w:rsidTr="006537F1">
        <w:trPr>
          <w:cantSplit/>
        </w:trPr>
        <w:tc>
          <w:tcPr>
            <w:tcW w:w="3101" w:type="dxa"/>
            <w:tcBorders>
              <w:top w:val="single" w:sz="6" w:space="0" w:color="auto"/>
              <w:left w:val="single" w:sz="6" w:space="0" w:color="auto"/>
              <w:bottom w:val="single" w:sz="6" w:space="0" w:color="auto"/>
              <w:right w:val="single" w:sz="6" w:space="0" w:color="auto"/>
            </w:tcBorders>
          </w:tcPr>
          <w:p w:rsidR="006537F1" w:rsidRPr="00245062" w:rsidRDefault="00771705" w:rsidP="00912E68">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6537F1" w:rsidRPr="00245062" w:rsidRDefault="00771705" w:rsidP="00912E68">
            <w:pPr>
              <w:pStyle w:val="Tablehead"/>
              <w:spacing w:before="60" w:after="60"/>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spacing w:before="60" w:after="60"/>
              <w:rPr>
                <w:color w:val="000000"/>
              </w:rPr>
            </w:pPr>
            <w:r w:rsidRPr="00245062">
              <w:rPr>
                <w:color w:val="000000"/>
              </w:rPr>
              <w:t>Región 3</w:t>
            </w:r>
          </w:p>
        </w:tc>
      </w:tr>
      <w:tr w:rsidR="006537F1" w:rsidRPr="00245062" w:rsidTr="006537F1">
        <w:trPr>
          <w:cantSplit/>
        </w:trPr>
        <w:tc>
          <w:tcPr>
            <w:tcW w:w="3101" w:type="dxa"/>
            <w:tcBorders>
              <w:top w:val="single" w:sz="6" w:space="0" w:color="auto"/>
              <w:left w:val="single" w:sz="6" w:space="0" w:color="auto"/>
              <w:right w:val="single" w:sz="6" w:space="0" w:color="auto"/>
            </w:tcBorders>
          </w:tcPr>
          <w:p w:rsidR="006537F1" w:rsidRPr="006537F1" w:rsidRDefault="00771705" w:rsidP="006537F1">
            <w:pPr>
              <w:pStyle w:val="TableTextS5"/>
              <w:spacing w:before="20" w:after="20"/>
              <w:rPr>
                <w:color w:val="000000"/>
              </w:rPr>
            </w:pPr>
            <w:r w:rsidRPr="006537F1">
              <w:rPr>
                <w:rStyle w:val="Tablefreq"/>
                <w:color w:val="000000"/>
              </w:rPr>
              <w:t>5 725-5 830</w:t>
            </w:r>
          </w:p>
          <w:p w:rsidR="006537F1" w:rsidRPr="006537F1" w:rsidRDefault="00771705" w:rsidP="006537F1">
            <w:pPr>
              <w:pStyle w:val="TableTextS5"/>
              <w:spacing w:before="20" w:after="20"/>
              <w:rPr>
                <w:color w:val="000000"/>
              </w:rPr>
            </w:pPr>
            <w:r w:rsidRPr="006537F1">
              <w:rPr>
                <w:color w:val="000000"/>
              </w:rPr>
              <w:t>FIJO POR SATÉLITE</w:t>
            </w:r>
            <w:r w:rsidRPr="006537F1">
              <w:rPr>
                <w:color w:val="000000"/>
              </w:rPr>
              <w:br/>
              <w:t>(Tierra-espacio)</w:t>
            </w:r>
          </w:p>
          <w:p w:rsidR="006537F1" w:rsidRPr="00245062" w:rsidRDefault="00771705" w:rsidP="006537F1">
            <w:pPr>
              <w:pStyle w:val="TableTextS5"/>
              <w:spacing w:before="20" w:after="20"/>
              <w:rPr>
                <w:color w:val="000000"/>
              </w:rPr>
            </w:pPr>
            <w:r w:rsidRPr="00245062">
              <w:rPr>
                <w:color w:val="000000"/>
              </w:rPr>
              <w:t>RADIOLOCALIZACIÓN</w:t>
            </w:r>
          </w:p>
          <w:p w:rsidR="006537F1" w:rsidRPr="00245062" w:rsidRDefault="00771705" w:rsidP="006537F1">
            <w:pPr>
              <w:pStyle w:val="TableTextS5"/>
              <w:spacing w:before="20" w:after="20"/>
              <w:rPr>
                <w:color w:val="000000"/>
              </w:rPr>
            </w:pPr>
            <w:r w:rsidRPr="00245062">
              <w:rPr>
                <w:color w:val="000000"/>
              </w:rPr>
              <w:t>Aficionados</w:t>
            </w:r>
          </w:p>
        </w:tc>
        <w:tc>
          <w:tcPr>
            <w:tcW w:w="6203" w:type="dxa"/>
            <w:gridSpan w:val="2"/>
            <w:tcBorders>
              <w:top w:val="single" w:sz="6" w:space="0" w:color="auto"/>
              <w:left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rStyle w:val="Tablefreq"/>
                <w:color w:val="000000"/>
              </w:rPr>
              <w:t>5 725-5 830</w:t>
            </w:r>
          </w:p>
          <w:p w:rsidR="006537F1" w:rsidRPr="00245062" w:rsidRDefault="00771705" w:rsidP="006537F1">
            <w:pPr>
              <w:pStyle w:val="TableTextS5"/>
              <w:spacing w:before="20" w:after="20"/>
              <w:rPr>
                <w:color w:val="000000"/>
              </w:rPr>
            </w:pPr>
            <w:r w:rsidRPr="00245062">
              <w:rPr>
                <w:color w:val="000000"/>
              </w:rPr>
              <w:tab/>
            </w:r>
            <w:r w:rsidRPr="00245062">
              <w:rPr>
                <w:color w:val="000000"/>
              </w:rPr>
              <w:tab/>
              <w:t>RADIOLOCALIZACIÓN</w:t>
            </w:r>
          </w:p>
          <w:p w:rsidR="006537F1" w:rsidRPr="00245062" w:rsidRDefault="00771705" w:rsidP="006537F1">
            <w:pPr>
              <w:pStyle w:val="TableTextS5"/>
              <w:spacing w:before="20" w:after="20"/>
              <w:rPr>
                <w:color w:val="000000"/>
              </w:rPr>
            </w:pPr>
            <w:r w:rsidRPr="00245062">
              <w:rPr>
                <w:color w:val="000000"/>
              </w:rPr>
              <w:tab/>
            </w:r>
            <w:r w:rsidRPr="00245062">
              <w:rPr>
                <w:color w:val="000000"/>
              </w:rPr>
              <w:tab/>
              <w:t>Aficionados</w:t>
            </w:r>
          </w:p>
        </w:tc>
      </w:tr>
      <w:tr w:rsidR="006537F1" w:rsidRPr="00245062" w:rsidTr="006537F1">
        <w:trPr>
          <w:cantSplit/>
        </w:trPr>
        <w:tc>
          <w:tcPr>
            <w:tcW w:w="3101" w:type="dxa"/>
            <w:tcBorders>
              <w:left w:val="single" w:sz="6" w:space="0" w:color="auto"/>
              <w:bottom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rStyle w:val="Artref"/>
                <w:color w:val="000000"/>
              </w:rPr>
              <w:t>5.150</w:t>
            </w:r>
            <w:r w:rsidRPr="00245062">
              <w:rPr>
                <w:color w:val="000000"/>
              </w:rPr>
              <w:t xml:space="preserve">  </w:t>
            </w:r>
            <w:r w:rsidRPr="00245062">
              <w:rPr>
                <w:rStyle w:val="Artref"/>
                <w:color w:val="000000"/>
              </w:rPr>
              <w:t>5.451</w:t>
            </w:r>
            <w:r w:rsidRPr="00245062">
              <w:rPr>
                <w:color w:val="000000"/>
              </w:rPr>
              <w:t xml:space="preserve">  </w:t>
            </w:r>
            <w:r w:rsidRPr="00245062">
              <w:rPr>
                <w:rStyle w:val="Artref"/>
                <w:color w:val="000000"/>
              </w:rPr>
              <w:t>5.453</w:t>
            </w:r>
            <w:r w:rsidRPr="00245062">
              <w:rPr>
                <w:color w:val="000000"/>
              </w:rPr>
              <w:t xml:space="preserve">  </w:t>
            </w:r>
            <w:r w:rsidRPr="00245062">
              <w:rPr>
                <w:rStyle w:val="Artref"/>
                <w:color w:val="000000"/>
              </w:rPr>
              <w:t>5.455</w:t>
            </w:r>
          </w:p>
        </w:tc>
        <w:tc>
          <w:tcPr>
            <w:tcW w:w="6203" w:type="dxa"/>
            <w:gridSpan w:val="2"/>
            <w:tcBorders>
              <w:left w:val="single" w:sz="6" w:space="0" w:color="auto"/>
              <w:bottom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color w:val="000000"/>
              </w:rPr>
              <w:tab/>
            </w:r>
            <w:r w:rsidRPr="00245062">
              <w:rPr>
                <w:color w:val="000000"/>
              </w:rPr>
              <w:tab/>
            </w:r>
            <w:r w:rsidRPr="00245062">
              <w:rPr>
                <w:rStyle w:val="Artref"/>
                <w:color w:val="000000"/>
              </w:rPr>
              <w:t>5.150</w:t>
            </w:r>
            <w:r w:rsidRPr="00245062">
              <w:rPr>
                <w:color w:val="000000"/>
              </w:rPr>
              <w:t xml:space="preserve">  </w:t>
            </w:r>
            <w:r w:rsidRPr="00245062">
              <w:rPr>
                <w:rStyle w:val="Artref"/>
                <w:color w:val="000000"/>
              </w:rPr>
              <w:t>5.453</w:t>
            </w:r>
            <w:r w:rsidRPr="00245062">
              <w:rPr>
                <w:color w:val="000000"/>
              </w:rPr>
              <w:t xml:space="preserve">  </w:t>
            </w:r>
            <w:r w:rsidRPr="00245062">
              <w:rPr>
                <w:rStyle w:val="Artref"/>
                <w:color w:val="000000"/>
              </w:rPr>
              <w:t>5.455</w:t>
            </w:r>
          </w:p>
        </w:tc>
      </w:tr>
      <w:tr w:rsidR="006537F1" w:rsidRPr="00AC0F6F" w:rsidTr="006537F1">
        <w:trPr>
          <w:cantSplit/>
        </w:trPr>
        <w:tc>
          <w:tcPr>
            <w:tcW w:w="3101" w:type="dxa"/>
            <w:tcBorders>
              <w:left w:val="single" w:sz="6" w:space="0" w:color="auto"/>
              <w:right w:val="single" w:sz="6" w:space="0" w:color="auto"/>
            </w:tcBorders>
          </w:tcPr>
          <w:p w:rsidR="006537F1" w:rsidRPr="006537F1" w:rsidRDefault="00771705" w:rsidP="006537F1">
            <w:pPr>
              <w:pStyle w:val="TableTextS5"/>
              <w:spacing w:before="20" w:after="20"/>
              <w:rPr>
                <w:color w:val="000000"/>
              </w:rPr>
            </w:pPr>
            <w:r w:rsidRPr="006537F1">
              <w:rPr>
                <w:rStyle w:val="Tablefreq"/>
                <w:color w:val="000000"/>
              </w:rPr>
              <w:t>5 830-5 850</w:t>
            </w:r>
          </w:p>
          <w:p w:rsidR="006537F1" w:rsidRPr="006537F1" w:rsidRDefault="00771705" w:rsidP="006537F1">
            <w:pPr>
              <w:pStyle w:val="TableTextS5"/>
              <w:spacing w:before="20" w:after="20"/>
              <w:rPr>
                <w:color w:val="000000"/>
              </w:rPr>
            </w:pPr>
            <w:r w:rsidRPr="006537F1">
              <w:rPr>
                <w:color w:val="000000"/>
              </w:rPr>
              <w:t>FIJO POR SATÉLITE</w:t>
            </w:r>
            <w:r w:rsidRPr="006537F1">
              <w:rPr>
                <w:color w:val="000000"/>
              </w:rPr>
              <w:br/>
              <w:t>(Tierra-espacio)</w:t>
            </w:r>
          </w:p>
          <w:p w:rsidR="006537F1" w:rsidRPr="006537F1" w:rsidRDefault="00771705" w:rsidP="006537F1">
            <w:pPr>
              <w:pStyle w:val="TableTextS5"/>
              <w:spacing w:before="20" w:after="20"/>
              <w:rPr>
                <w:color w:val="000000"/>
              </w:rPr>
            </w:pPr>
            <w:r w:rsidRPr="006537F1">
              <w:rPr>
                <w:color w:val="000000"/>
              </w:rPr>
              <w:t>RADIOLOCALIZACIÓN</w:t>
            </w:r>
          </w:p>
          <w:p w:rsidR="006537F1" w:rsidRPr="006537F1" w:rsidRDefault="00771705" w:rsidP="006537F1">
            <w:pPr>
              <w:pStyle w:val="TableTextS5"/>
              <w:spacing w:before="20" w:after="20"/>
              <w:rPr>
                <w:color w:val="000000"/>
              </w:rPr>
            </w:pPr>
            <w:r w:rsidRPr="006537F1">
              <w:rPr>
                <w:color w:val="000000"/>
              </w:rPr>
              <w:t>Aficionados</w:t>
            </w:r>
          </w:p>
          <w:p w:rsidR="006537F1" w:rsidRPr="006537F1" w:rsidRDefault="00771705" w:rsidP="006537F1">
            <w:pPr>
              <w:pStyle w:val="TableTextS5"/>
              <w:spacing w:before="20" w:after="20"/>
              <w:rPr>
                <w:color w:val="000000"/>
              </w:rPr>
            </w:pPr>
            <w:r w:rsidRPr="006537F1">
              <w:rPr>
                <w:color w:val="000000"/>
              </w:rPr>
              <w:t>Aficionados por satélite</w:t>
            </w:r>
            <w:r w:rsidRPr="006537F1">
              <w:rPr>
                <w:color w:val="000000"/>
              </w:rPr>
              <w:br/>
              <w:t>(espacio-Tierra)</w:t>
            </w:r>
          </w:p>
        </w:tc>
        <w:tc>
          <w:tcPr>
            <w:tcW w:w="6203" w:type="dxa"/>
            <w:gridSpan w:val="2"/>
            <w:tcBorders>
              <w:left w:val="single" w:sz="6" w:space="0" w:color="auto"/>
              <w:right w:val="single" w:sz="6" w:space="0" w:color="auto"/>
            </w:tcBorders>
          </w:tcPr>
          <w:p w:rsidR="006537F1" w:rsidRPr="006537F1" w:rsidRDefault="00771705" w:rsidP="006537F1">
            <w:pPr>
              <w:pStyle w:val="TableTextS5"/>
              <w:spacing w:before="20" w:after="20"/>
              <w:rPr>
                <w:color w:val="000000"/>
              </w:rPr>
            </w:pPr>
            <w:r w:rsidRPr="006537F1">
              <w:rPr>
                <w:rStyle w:val="Tablefreq"/>
                <w:color w:val="000000"/>
              </w:rPr>
              <w:t>5 830-5 850</w:t>
            </w:r>
          </w:p>
          <w:p w:rsidR="006537F1" w:rsidRPr="006537F1" w:rsidRDefault="00771705" w:rsidP="006537F1">
            <w:pPr>
              <w:pStyle w:val="TableTextS5"/>
              <w:spacing w:before="20" w:after="20"/>
              <w:rPr>
                <w:color w:val="000000"/>
              </w:rPr>
            </w:pPr>
            <w:r w:rsidRPr="006537F1">
              <w:rPr>
                <w:color w:val="000000"/>
              </w:rPr>
              <w:tab/>
            </w:r>
            <w:r w:rsidRPr="006537F1">
              <w:rPr>
                <w:color w:val="000000"/>
              </w:rPr>
              <w:tab/>
              <w:t>RADIOLOCALIZACIÓN</w:t>
            </w:r>
          </w:p>
          <w:p w:rsidR="006537F1" w:rsidRPr="006537F1" w:rsidRDefault="00771705" w:rsidP="006537F1">
            <w:pPr>
              <w:pStyle w:val="TableTextS5"/>
              <w:spacing w:before="20" w:after="20"/>
              <w:rPr>
                <w:color w:val="000000"/>
              </w:rPr>
            </w:pPr>
            <w:r w:rsidRPr="006537F1">
              <w:rPr>
                <w:color w:val="000000"/>
              </w:rPr>
              <w:tab/>
            </w:r>
            <w:r w:rsidRPr="006537F1">
              <w:rPr>
                <w:color w:val="000000"/>
              </w:rPr>
              <w:tab/>
              <w:t>Aficionados</w:t>
            </w:r>
          </w:p>
          <w:p w:rsidR="006537F1" w:rsidRPr="006537F1" w:rsidRDefault="00771705" w:rsidP="006537F1">
            <w:pPr>
              <w:pStyle w:val="TableTextS5"/>
              <w:spacing w:before="20" w:after="20"/>
              <w:rPr>
                <w:color w:val="000000"/>
              </w:rPr>
            </w:pPr>
            <w:r w:rsidRPr="006537F1">
              <w:rPr>
                <w:color w:val="000000"/>
              </w:rPr>
              <w:tab/>
            </w:r>
            <w:r w:rsidRPr="006537F1">
              <w:rPr>
                <w:color w:val="000000"/>
              </w:rPr>
              <w:tab/>
              <w:t>Aficionados por satélite (espacio-Tierra)</w:t>
            </w:r>
          </w:p>
        </w:tc>
      </w:tr>
      <w:tr w:rsidR="006537F1" w:rsidRPr="00245062" w:rsidTr="006537F1">
        <w:trPr>
          <w:cantSplit/>
        </w:trPr>
        <w:tc>
          <w:tcPr>
            <w:tcW w:w="3101" w:type="dxa"/>
            <w:tcBorders>
              <w:left w:val="single" w:sz="6" w:space="0" w:color="auto"/>
              <w:bottom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rStyle w:val="Artref"/>
                <w:color w:val="000000"/>
              </w:rPr>
              <w:t>5.150</w:t>
            </w:r>
            <w:r w:rsidRPr="00245062">
              <w:rPr>
                <w:color w:val="000000"/>
              </w:rPr>
              <w:t xml:space="preserve">  </w:t>
            </w:r>
            <w:r w:rsidRPr="00245062">
              <w:rPr>
                <w:rStyle w:val="Artref"/>
                <w:color w:val="000000"/>
              </w:rPr>
              <w:t>5.451</w:t>
            </w:r>
            <w:r w:rsidRPr="00245062">
              <w:rPr>
                <w:color w:val="000000"/>
              </w:rPr>
              <w:t xml:space="preserve">  </w:t>
            </w:r>
            <w:r w:rsidRPr="00245062">
              <w:rPr>
                <w:rStyle w:val="Artref"/>
                <w:color w:val="000000"/>
              </w:rPr>
              <w:t>5.453</w:t>
            </w:r>
            <w:r w:rsidRPr="00245062">
              <w:rPr>
                <w:color w:val="000000"/>
              </w:rPr>
              <w:t xml:space="preserve">  </w:t>
            </w:r>
            <w:r w:rsidRPr="00245062">
              <w:rPr>
                <w:rStyle w:val="Artref"/>
                <w:color w:val="000000"/>
              </w:rPr>
              <w:t>5.455</w:t>
            </w:r>
          </w:p>
        </w:tc>
        <w:tc>
          <w:tcPr>
            <w:tcW w:w="6203" w:type="dxa"/>
            <w:gridSpan w:val="2"/>
            <w:tcBorders>
              <w:left w:val="single" w:sz="6" w:space="0" w:color="auto"/>
              <w:bottom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color w:val="000000"/>
              </w:rPr>
              <w:tab/>
            </w:r>
            <w:r w:rsidRPr="00245062">
              <w:rPr>
                <w:color w:val="000000"/>
              </w:rPr>
              <w:tab/>
            </w:r>
            <w:r w:rsidRPr="00245062">
              <w:rPr>
                <w:rStyle w:val="Artref"/>
                <w:color w:val="000000"/>
              </w:rPr>
              <w:t>5.150</w:t>
            </w:r>
            <w:r w:rsidRPr="00245062">
              <w:rPr>
                <w:color w:val="000000"/>
              </w:rPr>
              <w:t xml:space="preserve">  </w:t>
            </w:r>
            <w:r w:rsidRPr="00245062">
              <w:rPr>
                <w:rStyle w:val="Artref"/>
                <w:color w:val="000000"/>
              </w:rPr>
              <w:t>5.453</w:t>
            </w:r>
            <w:r w:rsidRPr="00245062">
              <w:rPr>
                <w:color w:val="000000"/>
              </w:rPr>
              <w:t xml:space="preserve">  </w:t>
            </w:r>
            <w:r w:rsidRPr="00245062">
              <w:rPr>
                <w:rStyle w:val="Artref"/>
                <w:color w:val="000000"/>
              </w:rPr>
              <w:t>5.455</w:t>
            </w:r>
          </w:p>
        </w:tc>
      </w:tr>
    </w:tbl>
    <w:p w:rsidR="00FE631C" w:rsidRDefault="00771705" w:rsidP="00AE3BDF">
      <w:pPr>
        <w:pStyle w:val="Reasons"/>
      </w:pPr>
      <w:r>
        <w:rPr>
          <w:b/>
        </w:rPr>
        <w:t>Motivos:</w:t>
      </w:r>
      <w:r>
        <w:tab/>
      </w:r>
      <w:r w:rsidR="00081DBB" w:rsidRPr="00081DBB">
        <w:t>Diversos estudios han demostrado que los sistemas WAS/RLAN, incluso en interiores, causarán una interferencia inaceptable a los receptores de radiodeterminación y a los sistemas del</w:t>
      </w:r>
      <w:r w:rsidR="00AE3BDF">
        <w:t> </w:t>
      </w:r>
      <w:r w:rsidR="00081DBB" w:rsidRPr="00081DBB">
        <w:t>SFS. En ese sentido, se propone no modificar las condiciones de atribución en esta banda de frecuencias.</w:t>
      </w:r>
    </w:p>
    <w:p w:rsidR="00FE631C" w:rsidRDefault="00771705">
      <w:pPr>
        <w:pStyle w:val="Proposal"/>
      </w:pPr>
      <w:r>
        <w:rPr>
          <w:u w:val="single"/>
        </w:rPr>
        <w:t>NOC</w:t>
      </w:r>
      <w:r>
        <w:tab/>
        <w:t>RCC/12A16/5</w:t>
      </w:r>
    </w:p>
    <w:p w:rsidR="00534EC6" w:rsidRDefault="00771705" w:rsidP="00534EC6">
      <w:pPr>
        <w:pStyle w:val="Tabletitle"/>
      </w:pPr>
      <w:r w:rsidRPr="00245062">
        <w:t>5 570-</w:t>
      </w:r>
      <w:r>
        <w:t>6</w:t>
      </w:r>
      <w:r w:rsidRPr="00245062">
        <w:t> </w:t>
      </w:r>
      <w:r>
        <w:t>700</w:t>
      </w:r>
      <w:r w:rsidRPr="00245062">
        <w:t xml:space="preserve">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245062"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spacing w:before="60" w:after="60"/>
              <w:rPr>
                <w:color w:val="000000"/>
              </w:rPr>
            </w:pPr>
            <w:r w:rsidRPr="00245062">
              <w:rPr>
                <w:color w:val="000000"/>
              </w:rPr>
              <w:t>Atribución a los servicios</w:t>
            </w:r>
          </w:p>
        </w:tc>
      </w:tr>
      <w:tr w:rsidR="006537F1" w:rsidRPr="00245062" w:rsidTr="006537F1">
        <w:trPr>
          <w:cantSplit/>
        </w:trPr>
        <w:tc>
          <w:tcPr>
            <w:tcW w:w="3101" w:type="dxa"/>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spacing w:before="60" w:after="60"/>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6537F1" w:rsidRPr="00245062" w:rsidRDefault="00771705" w:rsidP="006537F1">
            <w:pPr>
              <w:pStyle w:val="Tablehead"/>
              <w:spacing w:before="60" w:after="60"/>
              <w:rPr>
                <w:color w:val="000000"/>
              </w:rPr>
            </w:pPr>
            <w:r w:rsidRPr="00245062">
              <w:rPr>
                <w:color w:val="000000"/>
              </w:rPr>
              <w:t>Región 3</w:t>
            </w:r>
          </w:p>
        </w:tc>
      </w:tr>
      <w:tr w:rsidR="006537F1" w:rsidRPr="00245062" w:rsidTr="006537F1">
        <w:trPr>
          <w:cantSplit/>
        </w:trPr>
        <w:tc>
          <w:tcPr>
            <w:tcW w:w="3101" w:type="dxa"/>
            <w:tcBorders>
              <w:top w:val="single" w:sz="6" w:space="0" w:color="auto"/>
              <w:left w:val="single" w:sz="6" w:space="0" w:color="auto"/>
              <w:right w:val="single" w:sz="6" w:space="0" w:color="auto"/>
            </w:tcBorders>
          </w:tcPr>
          <w:p w:rsidR="006537F1" w:rsidRPr="006537F1" w:rsidRDefault="00771705" w:rsidP="006537F1">
            <w:pPr>
              <w:pStyle w:val="TableTextS5"/>
              <w:spacing w:before="20" w:after="20"/>
              <w:rPr>
                <w:color w:val="000000"/>
              </w:rPr>
            </w:pPr>
            <w:r w:rsidRPr="006537F1">
              <w:rPr>
                <w:rStyle w:val="Tablefreq"/>
                <w:color w:val="000000"/>
              </w:rPr>
              <w:t>5 850-5 925</w:t>
            </w:r>
          </w:p>
          <w:p w:rsidR="006537F1" w:rsidRPr="006537F1" w:rsidRDefault="00771705" w:rsidP="006537F1">
            <w:pPr>
              <w:pStyle w:val="TableTextS5"/>
              <w:spacing w:before="20" w:after="20"/>
              <w:rPr>
                <w:color w:val="000000"/>
              </w:rPr>
            </w:pPr>
            <w:r w:rsidRPr="006537F1">
              <w:rPr>
                <w:color w:val="000000"/>
              </w:rPr>
              <w:t>FIJO</w:t>
            </w:r>
          </w:p>
          <w:p w:rsidR="006537F1" w:rsidRPr="006537F1" w:rsidRDefault="00771705" w:rsidP="006537F1">
            <w:pPr>
              <w:pStyle w:val="TableTextS5"/>
              <w:spacing w:before="20" w:after="20"/>
              <w:rPr>
                <w:color w:val="000000"/>
              </w:rPr>
            </w:pPr>
            <w:r w:rsidRPr="006537F1">
              <w:rPr>
                <w:color w:val="000000"/>
              </w:rPr>
              <w:lastRenderedPageBreak/>
              <w:t>FIJO POR SATÉLITE</w:t>
            </w:r>
            <w:r w:rsidRPr="006537F1">
              <w:rPr>
                <w:color w:val="000000"/>
              </w:rPr>
              <w:br/>
              <w:t>(Tierra-espacio)</w:t>
            </w:r>
          </w:p>
          <w:p w:rsidR="006537F1" w:rsidRPr="00245062" w:rsidRDefault="00771705" w:rsidP="006537F1">
            <w:pPr>
              <w:pStyle w:val="TableTextS5"/>
              <w:spacing w:before="20" w:after="20"/>
              <w:rPr>
                <w:color w:val="000000"/>
              </w:rPr>
            </w:pPr>
            <w:r w:rsidRPr="00245062">
              <w:rPr>
                <w:color w:val="000000"/>
              </w:rPr>
              <w:t>MÓVIL</w:t>
            </w:r>
          </w:p>
        </w:tc>
        <w:tc>
          <w:tcPr>
            <w:tcW w:w="3101" w:type="dxa"/>
            <w:tcBorders>
              <w:top w:val="single" w:sz="6" w:space="0" w:color="auto"/>
              <w:left w:val="single" w:sz="6" w:space="0" w:color="auto"/>
              <w:right w:val="single" w:sz="6" w:space="0" w:color="auto"/>
            </w:tcBorders>
          </w:tcPr>
          <w:p w:rsidR="006537F1" w:rsidRPr="006537F1" w:rsidRDefault="00771705" w:rsidP="006537F1">
            <w:pPr>
              <w:pStyle w:val="TableTextS5"/>
              <w:spacing w:before="20" w:after="20"/>
              <w:rPr>
                <w:color w:val="000000"/>
              </w:rPr>
            </w:pPr>
            <w:r w:rsidRPr="006537F1">
              <w:rPr>
                <w:rStyle w:val="Tablefreq"/>
                <w:color w:val="000000"/>
              </w:rPr>
              <w:lastRenderedPageBreak/>
              <w:t>5 850-5 925</w:t>
            </w:r>
          </w:p>
          <w:p w:rsidR="006537F1" w:rsidRPr="006537F1" w:rsidRDefault="00771705" w:rsidP="006537F1">
            <w:pPr>
              <w:pStyle w:val="TableTextS5"/>
              <w:spacing w:before="20" w:after="20"/>
              <w:rPr>
                <w:color w:val="000000"/>
              </w:rPr>
            </w:pPr>
            <w:r w:rsidRPr="006537F1">
              <w:rPr>
                <w:color w:val="000000"/>
              </w:rPr>
              <w:t>FIJO</w:t>
            </w:r>
          </w:p>
          <w:p w:rsidR="006537F1" w:rsidRPr="006537F1" w:rsidRDefault="00771705" w:rsidP="006537F1">
            <w:pPr>
              <w:pStyle w:val="TableTextS5"/>
              <w:spacing w:before="20" w:after="20"/>
              <w:rPr>
                <w:color w:val="000000"/>
              </w:rPr>
            </w:pPr>
            <w:r w:rsidRPr="006537F1">
              <w:rPr>
                <w:color w:val="000000"/>
              </w:rPr>
              <w:lastRenderedPageBreak/>
              <w:t>FIJO POR SATÉLITE</w:t>
            </w:r>
            <w:r w:rsidRPr="006537F1">
              <w:rPr>
                <w:color w:val="000000"/>
              </w:rPr>
              <w:br/>
              <w:t>(Tierra-espacio)</w:t>
            </w:r>
          </w:p>
          <w:p w:rsidR="006537F1" w:rsidRPr="00245062" w:rsidRDefault="00771705" w:rsidP="006537F1">
            <w:pPr>
              <w:pStyle w:val="TableTextS5"/>
              <w:spacing w:before="20" w:after="20"/>
              <w:rPr>
                <w:color w:val="000000"/>
              </w:rPr>
            </w:pPr>
            <w:r w:rsidRPr="00245062">
              <w:rPr>
                <w:color w:val="000000"/>
              </w:rPr>
              <w:t>MÓVIL</w:t>
            </w:r>
          </w:p>
          <w:p w:rsidR="006537F1" w:rsidRPr="00245062" w:rsidRDefault="00771705" w:rsidP="006537F1">
            <w:pPr>
              <w:pStyle w:val="TableTextS5"/>
              <w:spacing w:before="20" w:after="20"/>
              <w:rPr>
                <w:color w:val="000000"/>
              </w:rPr>
            </w:pPr>
            <w:r w:rsidRPr="00245062">
              <w:rPr>
                <w:color w:val="000000"/>
              </w:rPr>
              <w:t>Aficionados</w:t>
            </w:r>
          </w:p>
          <w:p w:rsidR="006537F1" w:rsidRPr="00245062" w:rsidRDefault="00771705" w:rsidP="006537F1">
            <w:pPr>
              <w:pStyle w:val="TableTextS5"/>
              <w:spacing w:before="20" w:after="20"/>
              <w:rPr>
                <w:color w:val="000000"/>
              </w:rPr>
            </w:pPr>
            <w:r w:rsidRPr="00245062">
              <w:rPr>
                <w:color w:val="000000"/>
              </w:rPr>
              <w:t>Radiolocalización</w:t>
            </w:r>
          </w:p>
        </w:tc>
        <w:tc>
          <w:tcPr>
            <w:tcW w:w="3102" w:type="dxa"/>
            <w:tcBorders>
              <w:top w:val="single" w:sz="6" w:space="0" w:color="auto"/>
              <w:left w:val="single" w:sz="6" w:space="0" w:color="auto"/>
              <w:right w:val="single" w:sz="6" w:space="0" w:color="auto"/>
            </w:tcBorders>
          </w:tcPr>
          <w:p w:rsidR="006537F1" w:rsidRPr="006537F1" w:rsidRDefault="00771705" w:rsidP="006537F1">
            <w:pPr>
              <w:pStyle w:val="TableTextS5"/>
              <w:spacing w:before="20" w:after="20"/>
              <w:rPr>
                <w:color w:val="000000"/>
              </w:rPr>
            </w:pPr>
            <w:r w:rsidRPr="006537F1">
              <w:rPr>
                <w:rStyle w:val="Tablefreq"/>
                <w:color w:val="000000"/>
              </w:rPr>
              <w:lastRenderedPageBreak/>
              <w:t>5 850-5 925</w:t>
            </w:r>
          </w:p>
          <w:p w:rsidR="006537F1" w:rsidRPr="006537F1" w:rsidRDefault="00771705" w:rsidP="006537F1">
            <w:pPr>
              <w:pStyle w:val="TableTextS5"/>
              <w:spacing w:before="20" w:after="20"/>
              <w:rPr>
                <w:color w:val="000000"/>
              </w:rPr>
            </w:pPr>
            <w:r w:rsidRPr="006537F1">
              <w:rPr>
                <w:color w:val="000000"/>
              </w:rPr>
              <w:t>FIJO</w:t>
            </w:r>
          </w:p>
          <w:p w:rsidR="006537F1" w:rsidRPr="006537F1" w:rsidRDefault="00771705" w:rsidP="006537F1">
            <w:pPr>
              <w:pStyle w:val="TableTextS5"/>
              <w:spacing w:before="20" w:after="20"/>
              <w:rPr>
                <w:color w:val="000000"/>
              </w:rPr>
            </w:pPr>
            <w:r w:rsidRPr="006537F1">
              <w:rPr>
                <w:color w:val="000000"/>
              </w:rPr>
              <w:lastRenderedPageBreak/>
              <w:t xml:space="preserve">FIJO POR SATÉLITE </w:t>
            </w:r>
            <w:r w:rsidRPr="006537F1">
              <w:rPr>
                <w:color w:val="000000"/>
              </w:rPr>
              <w:br/>
              <w:t>(Tierra-espacio)</w:t>
            </w:r>
          </w:p>
          <w:p w:rsidR="006537F1" w:rsidRPr="00245062" w:rsidRDefault="00771705" w:rsidP="006537F1">
            <w:pPr>
              <w:pStyle w:val="TableTextS5"/>
              <w:spacing w:before="20" w:after="20"/>
              <w:rPr>
                <w:color w:val="000000"/>
              </w:rPr>
            </w:pPr>
            <w:r w:rsidRPr="00245062">
              <w:rPr>
                <w:color w:val="000000"/>
              </w:rPr>
              <w:t>MÓVIL</w:t>
            </w:r>
          </w:p>
          <w:p w:rsidR="006537F1" w:rsidRPr="00245062" w:rsidRDefault="00771705" w:rsidP="006537F1">
            <w:pPr>
              <w:pStyle w:val="TableTextS5"/>
              <w:spacing w:before="20" w:after="20"/>
              <w:rPr>
                <w:color w:val="000000"/>
              </w:rPr>
            </w:pPr>
            <w:r w:rsidRPr="00245062">
              <w:rPr>
                <w:color w:val="000000"/>
              </w:rPr>
              <w:t>Radiolocalización</w:t>
            </w:r>
          </w:p>
        </w:tc>
      </w:tr>
      <w:tr w:rsidR="006537F1" w:rsidRPr="00245062" w:rsidTr="006537F1">
        <w:trPr>
          <w:cantSplit/>
        </w:trPr>
        <w:tc>
          <w:tcPr>
            <w:tcW w:w="3101" w:type="dxa"/>
            <w:tcBorders>
              <w:left w:val="single" w:sz="6" w:space="0" w:color="auto"/>
              <w:bottom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rStyle w:val="Artref"/>
                <w:color w:val="000000"/>
              </w:rPr>
              <w:lastRenderedPageBreak/>
              <w:t>5.150</w:t>
            </w:r>
          </w:p>
        </w:tc>
        <w:tc>
          <w:tcPr>
            <w:tcW w:w="3101" w:type="dxa"/>
            <w:tcBorders>
              <w:left w:val="single" w:sz="6" w:space="0" w:color="auto"/>
              <w:bottom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rStyle w:val="Artref"/>
                <w:color w:val="000000"/>
              </w:rPr>
              <w:t>5.150</w:t>
            </w:r>
          </w:p>
        </w:tc>
        <w:tc>
          <w:tcPr>
            <w:tcW w:w="3102" w:type="dxa"/>
            <w:tcBorders>
              <w:left w:val="single" w:sz="6" w:space="0" w:color="auto"/>
              <w:bottom w:val="single" w:sz="6" w:space="0" w:color="auto"/>
              <w:right w:val="single" w:sz="6" w:space="0" w:color="auto"/>
            </w:tcBorders>
          </w:tcPr>
          <w:p w:rsidR="006537F1" w:rsidRPr="00245062" w:rsidRDefault="00771705" w:rsidP="006537F1">
            <w:pPr>
              <w:pStyle w:val="TableTextS5"/>
              <w:spacing w:before="20" w:after="20"/>
              <w:rPr>
                <w:color w:val="000000"/>
              </w:rPr>
            </w:pPr>
            <w:r w:rsidRPr="00245062">
              <w:rPr>
                <w:rStyle w:val="Artref"/>
                <w:color w:val="000000"/>
              </w:rPr>
              <w:t>5.150</w:t>
            </w:r>
          </w:p>
        </w:tc>
      </w:tr>
    </w:tbl>
    <w:p w:rsidR="00FE631C" w:rsidRDefault="00771705" w:rsidP="00081DBB">
      <w:pPr>
        <w:pStyle w:val="Reasons"/>
      </w:pPr>
      <w:r>
        <w:rPr>
          <w:b/>
        </w:rPr>
        <w:t>Motivos:</w:t>
      </w:r>
      <w:r>
        <w:tab/>
      </w:r>
      <w:r w:rsidR="00081DBB" w:rsidRPr="00081DBB">
        <w:t>En cuanto a la banda de frecuencias 5 850-5 925 MHz, para abordar el tema solo se ha propuesto un método que consiste en no modificar el Reglamento de Radiocomunicaciones. Nos parece oportuno apoyar este método y oponernos a cualquier otra propuesta que pueda expresarse durante la CMR-19 con respecto a esta banda de frecuencias.</w:t>
      </w:r>
    </w:p>
    <w:p w:rsidR="00FE631C" w:rsidRDefault="00771705">
      <w:pPr>
        <w:pStyle w:val="Proposal"/>
      </w:pPr>
      <w:r>
        <w:t>SUP</w:t>
      </w:r>
      <w:r>
        <w:tab/>
        <w:t>RCC/12A16/6</w:t>
      </w:r>
    </w:p>
    <w:p w:rsidR="007B7DBC" w:rsidRPr="00771705" w:rsidRDefault="00771705" w:rsidP="00771705">
      <w:pPr>
        <w:pStyle w:val="ResNo"/>
      </w:pPr>
      <w:r w:rsidRPr="00771705">
        <w:t xml:space="preserve">RESOLUCIÓN </w:t>
      </w:r>
      <w:r w:rsidRPr="00771705">
        <w:rPr>
          <w:rStyle w:val="href"/>
        </w:rPr>
        <w:t>239</w:t>
      </w:r>
      <w:r w:rsidRPr="00771705">
        <w:t xml:space="preserve"> (</w:t>
      </w:r>
      <w:bookmarkStart w:id="5" w:name="_GoBack"/>
      <w:bookmarkEnd w:id="5"/>
      <w:r w:rsidRPr="00771705">
        <w:t>cmR-15)</w:t>
      </w:r>
    </w:p>
    <w:p w:rsidR="007B7DBC" w:rsidRPr="0066363B" w:rsidRDefault="00771705" w:rsidP="007B7DBC">
      <w:pPr>
        <w:pStyle w:val="Restitle"/>
      </w:pPr>
      <w:r w:rsidRPr="0066363B">
        <w:t xml:space="preserve">Estudios relativos a sistemas de acceso inalámbrico, incluidas redes radioeléctricas de área local (WAS/RLAN) en las bandas </w:t>
      </w:r>
      <w:r w:rsidRPr="0066363B">
        <w:br/>
        <w:t>de frecuencias entre 5 150 MHz y 5 925 MHz</w:t>
      </w:r>
    </w:p>
    <w:p w:rsidR="00FE631C" w:rsidRDefault="00771705" w:rsidP="00081DBB">
      <w:pPr>
        <w:pStyle w:val="Reasons"/>
      </w:pPr>
      <w:r>
        <w:rPr>
          <w:b/>
        </w:rPr>
        <w:t>Motivos:</w:t>
      </w:r>
      <w:r>
        <w:tab/>
      </w:r>
      <w:r w:rsidR="00081DBB" w:rsidRPr="00081DBB">
        <w:t>Los estudios previstos en la Resolución 239 (CMR-15) se han concluido y, por tanto, no es necesario mantenerla.</w:t>
      </w:r>
    </w:p>
    <w:p w:rsidR="00081DBB" w:rsidRDefault="00081DBB" w:rsidP="00081DBB"/>
    <w:p w:rsidR="00081DBB" w:rsidRDefault="00081DBB">
      <w:pPr>
        <w:jc w:val="center"/>
      </w:pPr>
      <w:r>
        <w:t>______________</w:t>
      </w:r>
    </w:p>
    <w:sectPr w:rsidR="00081DBB">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8E" w:rsidRDefault="0059098E">
      <w:r>
        <w:separator/>
      </w:r>
    </w:p>
  </w:endnote>
  <w:endnote w:type="continuationSeparator" w:id="0">
    <w:p w:rsidR="0059098E" w:rsidRDefault="0059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AE3BDF" w:rsidRDefault="0077084A">
    <w:pPr>
      <w:ind w:right="360"/>
    </w:pPr>
    <w:r>
      <w:fldChar w:fldCharType="begin"/>
    </w:r>
    <w:r w:rsidRPr="00AE3BDF">
      <w:instrText xml:space="preserve"> FILENAME \p  \* MERGEFORMAT </w:instrText>
    </w:r>
    <w:r>
      <w:fldChar w:fldCharType="separate"/>
    </w:r>
    <w:r w:rsidR="00AE3BDF">
      <w:rPr>
        <w:noProof/>
      </w:rPr>
      <w:t>P:\ESP\ITU-R\CONF-R\CMR19\000\012ADD16S.docx</w:t>
    </w:r>
    <w:r>
      <w:fldChar w:fldCharType="end"/>
    </w:r>
    <w:r w:rsidRPr="00AE3BDF">
      <w:tab/>
    </w:r>
    <w:r>
      <w:fldChar w:fldCharType="begin"/>
    </w:r>
    <w:r>
      <w:instrText xml:space="preserve"> SAVEDATE \@ DD.MM.YY </w:instrText>
    </w:r>
    <w:r>
      <w:fldChar w:fldCharType="separate"/>
    </w:r>
    <w:r w:rsidR="00AE3BDF">
      <w:rPr>
        <w:noProof/>
      </w:rPr>
      <w:t>23.07.19</w:t>
    </w:r>
    <w:r>
      <w:fldChar w:fldCharType="end"/>
    </w:r>
    <w:r w:rsidRPr="00AE3BDF">
      <w:tab/>
    </w:r>
    <w:r>
      <w:fldChar w:fldCharType="begin"/>
    </w:r>
    <w:r>
      <w:instrText xml:space="preserve"> PRINTDATE \@ DD.MM.YY </w:instrText>
    </w:r>
    <w:r>
      <w:fldChar w:fldCharType="separate"/>
    </w:r>
    <w:r w:rsidR="00AE3BDF">
      <w:rPr>
        <w:noProof/>
      </w:rPr>
      <w:t>23.07.19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2C476E" w:rsidP="002C476E">
    <w:pPr>
      <w:pStyle w:val="Footer"/>
      <w:rPr>
        <w:lang w:val="en-US"/>
      </w:rPr>
    </w:pPr>
    <w:fldSimple w:instr=" FILENAME \p  \* MERGEFORMAT ">
      <w:r w:rsidR="00AE3BDF">
        <w:t>P:\ESP\ITU-R\CONF-R\CMR19\000\012ADD16S.docx</w:t>
      </w:r>
    </w:fldSimple>
    <w:r>
      <w:t xml:space="preserve"> (458149)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2C476E" w:rsidRDefault="002C476E" w:rsidP="002C476E">
    <w:pPr>
      <w:pStyle w:val="Footer"/>
      <w:rPr>
        <w:lang w:val="en-US"/>
      </w:rPr>
    </w:pPr>
    <w:r>
      <w:fldChar w:fldCharType="begin"/>
    </w:r>
    <w:r>
      <w:instrText xml:space="preserve"> FILENAME \p  \* MERGEFORMAT </w:instrText>
    </w:r>
    <w:r>
      <w:fldChar w:fldCharType="separate"/>
    </w:r>
    <w:r w:rsidR="00AE3BDF">
      <w:t>P:\ESP\ITU-R\CONF-R\CMR19\000\012ADD16S.docx</w:t>
    </w:r>
    <w:r>
      <w:fldChar w:fldCharType="end"/>
    </w:r>
    <w:r>
      <w:t xml:space="preserve"> (458149)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8E" w:rsidRDefault="0059098E">
      <w:r>
        <w:rPr>
          <w:b/>
        </w:rPr>
        <w:t>_______________</w:t>
      </w:r>
    </w:p>
  </w:footnote>
  <w:footnote w:type="continuationSeparator" w:id="0">
    <w:p w:rsidR="0059098E" w:rsidRDefault="0059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71705">
      <w:rPr>
        <w:rStyle w:val="PageNumber"/>
        <w:noProof/>
      </w:rPr>
      <w:t>4</w:t>
    </w:r>
    <w:r>
      <w:rPr>
        <w:rStyle w:val="PageNumber"/>
      </w:rPr>
      <w:fldChar w:fldCharType="end"/>
    </w:r>
  </w:p>
  <w:p w:rsidR="0077084A" w:rsidRDefault="008750A8" w:rsidP="00C44E9E">
    <w:pPr>
      <w:pStyle w:val="Header"/>
      <w:rPr>
        <w:lang w:val="en-US"/>
      </w:rPr>
    </w:pPr>
    <w:r>
      <w:rPr>
        <w:lang w:val="en-US"/>
      </w:rPr>
      <w:t>CMR1</w:t>
    </w:r>
    <w:r w:rsidR="00C44E9E">
      <w:rPr>
        <w:lang w:val="en-US"/>
      </w:rPr>
      <w:t>9</w:t>
    </w:r>
    <w:r>
      <w:rPr>
        <w:lang w:val="en-US"/>
      </w:rPr>
      <w:t>/</w:t>
    </w:r>
    <w:r w:rsidR="00702F3D">
      <w:t>12(Add.16)-</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1DBB"/>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D2A"/>
    <w:rsid w:val="0024569E"/>
    <w:rsid w:val="00255F12"/>
    <w:rsid w:val="00262C09"/>
    <w:rsid w:val="002A791F"/>
    <w:rsid w:val="002C1A52"/>
    <w:rsid w:val="002C1B26"/>
    <w:rsid w:val="002C476E"/>
    <w:rsid w:val="002C5D6C"/>
    <w:rsid w:val="002E701F"/>
    <w:rsid w:val="003248A9"/>
    <w:rsid w:val="00324FFA"/>
    <w:rsid w:val="0032680B"/>
    <w:rsid w:val="00363A65"/>
    <w:rsid w:val="003B1E8C"/>
    <w:rsid w:val="003C2508"/>
    <w:rsid w:val="003D0AA3"/>
    <w:rsid w:val="003E2086"/>
    <w:rsid w:val="003F7F66"/>
    <w:rsid w:val="00440B3A"/>
    <w:rsid w:val="0044375A"/>
    <w:rsid w:val="0045384C"/>
    <w:rsid w:val="00454553"/>
    <w:rsid w:val="00472A86"/>
    <w:rsid w:val="004B124A"/>
    <w:rsid w:val="004B3095"/>
    <w:rsid w:val="004D2C7C"/>
    <w:rsid w:val="004D5C35"/>
    <w:rsid w:val="005133B5"/>
    <w:rsid w:val="00524392"/>
    <w:rsid w:val="00532097"/>
    <w:rsid w:val="0058350F"/>
    <w:rsid w:val="00583C7E"/>
    <w:rsid w:val="0059098E"/>
    <w:rsid w:val="005D46FB"/>
    <w:rsid w:val="005F2605"/>
    <w:rsid w:val="005F3B0E"/>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579D"/>
    <w:rsid w:val="00765578"/>
    <w:rsid w:val="00766333"/>
    <w:rsid w:val="0077084A"/>
    <w:rsid w:val="00771705"/>
    <w:rsid w:val="007952C7"/>
    <w:rsid w:val="007C0B95"/>
    <w:rsid w:val="007C2317"/>
    <w:rsid w:val="007D330A"/>
    <w:rsid w:val="00866AE6"/>
    <w:rsid w:val="008750A8"/>
    <w:rsid w:val="008E5AF2"/>
    <w:rsid w:val="0090121B"/>
    <w:rsid w:val="00912E68"/>
    <w:rsid w:val="009144C9"/>
    <w:rsid w:val="0094091F"/>
    <w:rsid w:val="00962171"/>
    <w:rsid w:val="00973754"/>
    <w:rsid w:val="009C0BED"/>
    <w:rsid w:val="009E11EC"/>
    <w:rsid w:val="009E6924"/>
    <w:rsid w:val="00A118DB"/>
    <w:rsid w:val="00A4450C"/>
    <w:rsid w:val="00AA5E6C"/>
    <w:rsid w:val="00AE3BDF"/>
    <w:rsid w:val="00AE5677"/>
    <w:rsid w:val="00AE658F"/>
    <w:rsid w:val="00AF2F78"/>
    <w:rsid w:val="00B239FA"/>
    <w:rsid w:val="00B47331"/>
    <w:rsid w:val="00B52D55"/>
    <w:rsid w:val="00B712B0"/>
    <w:rsid w:val="00B8288C"/>
    <w:rsid w:val="00BE2E80"/>
    <w:rsid w:val="00BE5EDD"/>
    <w:rsid w:val="00BE6A1F"/>
    <w:rsid w:val="00C126C4"/>
    <w:rsid w:val="00C44E9E"/>
    <w:rsid w:val="00C63EB5"/>
    <w:rsid w:val="00C87DA7"/>
    <w:rsid w:val="00CC01E0"/>
    <w:rsid w:val="00CD5FEE"/>
    <w:rsid w:val="00CE60D2"/>
    <w:rsid w:val="00CE7431"/>
    <w:rsid w:val="00D0288A"/>
    <w:rsid w:val="00D72A5D"/>
    <w:rsid w:val="00DA71A3"/>
    <w:rsid w:val="00DC629B"/>
    <w:rsid w:val="00E05BFF"/>
    <w:rsid w:val="00E262F1"/>
    <w:rsid w:val="00E3176A"/>
    <w:rsid w:val="00E54754"/>
    <w:rsid w:val="00E56BD3"/>
    <w:rsid w:val="00E71D14"/>
    <w:rsid w:val="00E77CF2"/>
    <w:rsid w:val="00EA77F0"/>
    <w:rsid w:val="00F32316"/>
    <w:rsid w:val="00F66597"/>
    <w:rsid w:val="00F675D0"/>
    <w:rsid w:val="00F8150C"/>
    <w:rsid w:val="00FC2D5F"/>
    <w:rsid w:val="00FE4574"/>
    <w:rsid w:val="00FE6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R16-WRC19-C-0012!A16!MSW-S</DPM_x0020_File_x0020_name>
    <DPM_x0020_Author xmlns="32a1a8c5-2265-4ebc-b7a0-2071e2c5c9bb" xsi:nil="false">DPM</DPM_x0020_Author>
    <DPM_x0020_Version xmlns="32a1a8c5-2265-4ebc-b7a0-2071e2c5c9bb" xsi:nil="false">DPM_2019.06.28.01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0E98034-A496-4022-8368-DB2F0BAE8239}">
  <ds:schemaRefs>
    <ds:schemaRef ds:uri="http://schemas.openxmlformats.org/package/2006/metadata/core-properties"/>
    <ds:schemaRef ds:uri="http://schemas.microsoft.com/office/2006/documentManagement/types"/>
    <ds:schemaRef ds:uri="996b2e75-67fd-4955-a3b0-5ab9934cb50b"/>
    <ds:schemaRef ds:uri="32a1a8c5-2265-4ebc-b7a0-2071e2c5c9bb"/>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356750-6D2C-4998-A182-16CCAFAF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921</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R16-WRC19-C-0012!A16!MSW-S</vt:lpstr>
    </vt:vector>
  </TitlesOfParts>
  <Manager>Secretaría General - Pool</Manager>
  <Company>Unión Internacional de Telecomunicaciones (UIT)</Company>
  <LinksUpToDate>false</LinksUpToDate>
  <CharactersWithSpaces>6292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R16-WRC19-C-0012!A16!MSW-S</dc:title>
  <dc:subject>Conferencia Mundial de Radiocomunicaciones - 2019</dc:subject>
  <dc:creator>Documents Proposals Manager (DPM)</dc:creator>
  <cp:keywords>DPM_v2019.6.28.1_prod</cp:keywords>
  <dc:description/>
  <cp:lastModifiedBy>Spanish83</cp:lastModifiedBy>
  <cp:revision>9</cp:revision>
  <cp:lastPrinted>2019-07-23T08:21:00Z</cp:lastPrinted>
  <dcterms:created xsi:type="dcterms:W3CDTF">2019-07-23T07:23:00Z</dcterms:created>
  <dcterms:modified xsi:type="dcterms:W3CDTF">2019-07-23T08:36:00Z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