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D991737" w14:textId="77777777">
        <w:trPr>
          <w:cantSplit/>
        </w:trPr>
        <w:tc>
          <w:tcPr>
            <w:tcW w:w="6911" w:type="dxa"/>
          </w:tcPr>
          <w:p w14:paraId="40C27E8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07D9A67" w14:textId="77777777" w:rsidR="00A066F1" w:rsidRDefault="005F04D8" w:rsidP="003B2284">
            <w:pPr>
              <w:spacing w:before="0" w:line="240" w:lineRule="atLeast"/>
              <w:jc w:val="right"/>
            </w:pPr>
            <w:r>
              <w:rPr>
                <w:noProof/>
                <w:lang w:eastAsia="zh-CN"/>
              </w:rPr>
              <w:drawing>
                <wp:inline distT="0" distB="0" distL="0" distR="0" wp14:anchorId="292DDB87" wp14:editId="5F4B95C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F37CE4F" w14:textId="77777777">
        <w:trPr>
          <w:cantSplit/>
        </w:trPr>
        <w:tc>
          <w:tcPr>
            <w:tcW w:w="6911" w:type="dxa"/>
            <w:tcBorders>
              <w:bottom w:val="single" w:sz="12" w:space="0" w:color="auto"/>
            </w:tcBorders>
          </w:tcPr>
          <w:p w14:paraId="251C82DB"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1D4E3E6" w14:textId="77777777" w:rsidR="00A066F1" w:rsidRPr="00617BE4" w:rsidRDefault="00A066F1" w:rsidP="00A066F1">
            <w:pPr>
              <w:spacing w:before="0" w:line="240" w:lineRule="atLeast"/>
              <w:rPr>
                <w:rFonts w:ascii="Verdana" w:hAnsi="Verdana"/>
                <w:szCs w:val="24"/>
              </w:rPr>
            </w:pPr>
          </w:p>
        </w:tc>
      </w:tr>
      <w:tr w:rsidR="00A066F1" w:rsidRPr="00C324A8" w14:paraId="02A1AD77" w14:textId="77777777">
        <w:trPr>
          <w:cantSplit/>
        </w:trPr>
        <w:tc>
          <w:tcPr>
            <w:tcW w:w="6911" w:type="dxa"/>
            <w:tcBorders>
              <w:top w:val="single" w:sz="12" w:space="0" w:color="auto"/>
            </w:tcBorders>
          </w:tcPr>
          <w:p w14:paraId="4AF2B22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BA9229C" w14:textId="77777777" w:rsidR="00A066F1" w:rsidRPr="00C324A8" w:rsidRDefault="00A066F1" w:rsidP="00A066F1">
            <w:pPr>
              <w:spacing w:before="0" w:line="240" w:lineRule="atLeast"/>
              <w:rPr>
                <w:rFonts w:ascii="Verdana" w:hAnsi="Verdana"/>
                <w:sz w:val="20"/>
              </w:rPr>
            </w:pPr>
          </w:p>
        </w:tc>
      </w:tr>
      <w:tr w:rsidR="00A066F1" w:rsidRPr="00C324A8" w14:paraId="7598E4AE" w14:textId="77777777">
        <w:trPr>
          <w:cantSplit/>
          <w:trHeight w:val="23"/>
        </w:trPr>
        <w:tc>
          <w:tcPr>
            <w:tcW w:w="6911" w:type="dxa"/>
            <w:shd w:val="clear" w:color="auto" w:fill="auto"/>
          </w:tcPr>
          <w:p w14:paraId="0F886C33"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FAB9C52"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11(Add.19)</w:t>
            </w:r>
            <w:r w:rsidR="00A066F1" w:rsidRPr="00841216">
              <w:rPr>
                <w:rFonts w:ascii="Verdana" w:hAnsi="Verdana"/>
                <w:b/>
                <w:sz w:val="20"/>
              </w:rPr>
              <w:t>-</w:t>
            </w:r>
            <w:r w:rsidR="005E10C9" w:rsidRPr="00841216">
              <w:rPr>
                <w:rFonts w:ascii="Verdana" w:hAnsi="Verdana"/>
                <w:b/>
                <w:sz w:val="20"/>
              </w:rPr>
              <w:t>E</w:t>
            </w:r>
          </w:p>
        </w:tc>
      </w:tr>
      <w:tr w:rsidR="00A066F1" w:rsidRPr="00C324A8" w14:paraId="50D8FA98" w14:textId="77777777">
        <w:trPr>
          <w:cantSplit/>
          <w:trHeight w:val="23"/>
        </w:trPr>
        <w:tc>
          <w:tcPr>
            <w:tcW w:w="6911" w:type="dxa"/>
            <w:shd w:val="clear" w:color="auto" w:fill="auto"/>
          </w:tcPr>
          <w:p w14:paraId="0589E0D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582AAA3"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September 2019</w:t>
            </w:r>
          </w:p>
        </w:tc>
      </w:tr>
      <w:tr w:rsidR="00A066F1" w:rsidRPr="00C324A8" w14:paraId="1B7EE1BE" w14:textId="77777777">
        <w:trPr>
          <w:cantSplit/>
          <w:trHeight w:val="23"/>
        </w:trPr>
        <w:tc>
          <w:tcPr>
            <w:tcW w:w="6911" w:type="dxa"/>
            <w:shd w:val="clear" w:color="auto" w:fill="auto"/>
          </w:tcPr>
          <w:p w14:paraId="2F1268B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04829F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4001E2">
              <w:rPr>
                <w:rFonts w:ascii="Verdana" w:hAnsi="Verdana"/>
                <w:b/>
                <w:sz w:val="20"/>
              </w:rPr>
              <w:t>/Spanish</w:t>
            </w:r>
          </w:p>
        </w:tc>
      </w:tr>
      <w:tr w:rsidR="00A066F1" w:rsidRPr="00C324A8" w14:paraId="395E0DE5" w14:textId="77777777" w:rsidTr="00025864">
        <w:trPr>
          <w:cantSplit/>
          <w:trHeight w:val="23"/>
        </w:trPr>
        <w:tc>
          <w:tcPr>
            <w:tcW w:w="10031" w:type="dxa"/>
            <w:gridSpan w:val="2"/>
            <w:shd w:val="clear" w:color="auto" w:fill="auto"/>
          </w:tcPr>
          <w:p w14:paraId="6DA6F6FC" w14:textId="77777777" w:rsidR="00A066F1" w:rsidRPr="00C324A8" w:rsidRDefault="00A066F1" w:rsidP="00A066F1">
            <w:pPr>
              <w:tabs>
                <w:tab w:val="left" w:pos="993"/>
              </w:tabs>
              <w:spacing w:before="0"/>
              <w:rPr>
                <w:rFonts w:ascii="Verdana" w:hAnsi="Verdana"/>
                <w:b/>
                <w:sz w:val="20"/>
              </w:rPr>
            </w:pPr>
          </w:p>
        </w:tc>
      </w:tr>
      <w:tr w:rsidR="00E55816" w:rsidRPr="00C324A8" w14:paraId="2709EF57" w14:textId="77777777" w:rsidTr="00025864">
        <w:trPr>
          <w:cantSplit/>
          <w:trHeight w:val="23"/>
        </w:trPr>
        <w:tc>
          <w:tcPr>
            <w:tcW w:w="10031" w:type="dxa"/>
            <w:gridSpan w:val="2"/>
            <w:shd w:val="clear" w:color="auto" w:fill="auto"/>
          </w:tcPr>
          <w:p w14:paraId="6847D6D7" w14:textId="77777777" w:rsidR="00E55816" w:rsidRDefault="00884D60" w:rsidP="00E55816">
            <w:pPr>
              <w:pStyle w:val="Source"/>
            </w:pPr>
            <w:r>
              <w:t>Member States of the Inter-American Telecommunication Commission (CITEL)</w:t>
            </w:r>
          </w:p>
        </w:tc>
      </w:tr>
      <w:tr w:rsidR="00E55816" w:rsidRPr="00C324A8" w14:paraId="17DBCC13" w14:textId="77777777" w:rsidTr="00025864">
        <w:trPr>
          <w:cantSplit/>
          <w:trHeight w:val="23"/>
        </w:trPr>
        <w:tc>
          <w:tcPr>
            <w:tcW w:w="10031" w:type="dxa"/>
            <w:gridSpan w:val="2"/>
            <w:shd w:val="clear" w:color="auto" w:fill="auto"/>
          </w:tcPr>
          <w:p w14:paraId="432FB266" w14:textId="77777777" w:rsidR="00E55816" w:rsidRDefault="007D5320" w:rsidP="00E55816">
            <w:pPr>
              <w:pStyle w:val="Title1"/>
            </w:pPr>
            <w:r>
              <w:t>Proposals for the work of the conference</w:t>
            </w:r>
          </w:p>
        </w:tc>
      </w:tr>
      <w:tr w:rsidR="00E55816" w:rsidRPr="00C324A8" w14:paraId="7281F0E0" w14:textId="77777777" w:rsidTr="00025864">
        <w:trPr>
          <w:cantSplit/>
          <w:trHeight w:val="23"/>
        </w:trPr>
        <w:tc>
          <w:tcPr>
            <w:tcW w:w="10031" w:type="dxa"/>
            <w:gridSpan w:val="2"/>
            <w:shd w:val="clear" w:color="auto" w:fill="auto"/>
          </w:tcPr>
          <w:p w14:paraId="6630A049" w14:textId="77777777" w:rsidR="00E55816" w:rsidRDefault="00E55816" w:rsidP="00E55816">
            <w:pPr>
              <w:pStyle w:val="Title2"/>
            </w:pPr>
          </w:p>
        </w:tc>
      </w:tr>
      <w:tr w:rsidR="00A538A6" w:rsidRPr="00C324A8" w14:paraId="486D77AC" w14:textId="77777777" w:rsidTr="00025864">
        <w:trPr>
          <w:cantSplit/>
          <w:trHeight w:val="23"/>
        </w:trPr>
        <w:tc>
          <w:tcPr>
            <w:tcW w:w="10031" w:type="dxa"/>
            <w:gridSpan w:val="2"/>
            <w:shd w:val="clear" w:color="auto" w:fill="auto"/>
          </w:tcPr>
          <w:p w14:paraId="7E02B1D7" w14:textId="77777777" w:rsidR="00A538A6" w:rsidRDefault="004B13CB" w:rsidP="004B13CB">
            <w:pPr>
              <w:pStyle w:val="Agendaitem"/>
            </w:pPr>
            <w:r>
              <w:t xml:space="preserve">Agenda </w:t>
            </w:r>
            <w:proofErr w:type="spellStart"/>
            <w:r>
              <w:t>item</w:t>
            </w:r>
            <w:proofErr w:type="spellEnd"/>
            <w:r>
              <w:t xml:space="preserve"> 7(G)</w:t>
            </w:r>
          </w:p>
        </w:tc>
      </w:tr>
    </w:tbl>
    <w:bookmarkEnd w:id="5"/>
    <w:bookmarkEnd w:id="6"/>
    <w:p w14:paraId="2A94D0FC" w14:textId="77777777" w:rsidR="005118F7" w:rsidRPr="00EC5386" w:rsidRDefault="00B57C75"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2A2222AC" w14:textId="77777777" w:rsidR="005118F7" w:rsidRPr="00EC5386" w:rsidRDefault="00B57C75" w:rsidP="00AE4377">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sidRPr="00AE4377">
        <w:rPr>
          <w:lang w:val="en-US"/>
        </w:rPr>
        <w:t xml:space="preserve">Updating the reference situation for Regions 1 and 3 networks under RR Appendices </w:t>
      </w:r>
      <w:r w:rsidRPr="00AE4377">
        <w:rPr>
          <w:b/>
          <w:bCs/>
          <w:lang w:val="en-US"/>
        </w:rPr>
        <w:t>30</w:t>
      </w:r>
      <w:r w:rsidRPr="00AE4377">
        <w:rPr>
          <w:lang w:val="en-US"/>
        </w:rPr>
        <w:t xml:space="preserve"> and </w:t>
      </w:r>
      <w:r w:rsidRPr="00AE4377">
        <w:rPr>
          <w:b/>
          <w:bCs/>
          <w:lang w:val="en-US"/>
        </w:rPr>
        <w:t>30A</w:t>
      </w:r>
      <w:r w:rsidRPr="00AE4377">
        <w:rPr>
          <w:lang w:val="en-US"/>
        </w:rPr>
        <w:t xml:space="preserve"> when provisionally recorded assignments are converted into definitive recorded assignments</w:t>
      </w:r>
    </w:p>
    <w:p w14:paraId="7A98F321" w14:textId="77777777" w:rsidR="004001E2" w:rsidRPr="004001E2" w:rsidRDefault="004001E2" w:rsidP="004001E2">
      <w:pPr>
        <w:pStyle w:val="Headingb"/>
        <w:rPr>
          <w:lang w:val="en-GB"/>
        </w:rPr>
      </w:pPr>
      <w:r w:rsidRPr="004001E2">
        <w:rPr>
          <w:lang w:val="en-GB"/>
        </w:rPr>
        <w:t>Background</w:t>
      </w:r>
    </w:p>
    <w:p w14:paraId="58B4203D" w14:textId="4EB13DC9" w:rsidR="004001E2" w:rsidRPr="0003298F" w:rsidRDefault="004001E2" w:rsidP="004001E2">
      <w:pPr>
        <w:rPr>
          <w:lang w:val="en-US"/>
        </w:rPr>
      </w:pPr>
      <w:r w:rsidRPr="0003298F">
        <w:rPr>
          <w:lang w:val="en-US"/>
        </w:rPr>
        <w:t xml:space="preserve">§ </w:t>
      </w:r>
      <w:r w:rsidRPr="004A2D31">
        <w:rPr>
          <w:bCs/>
          <w:lang w:val="en-US"/>
        </w:rPr>
        <w:t>4.1.18</w:t>
      </w:r>
      <w:r w:rsidRPr="004661CF">
        <w:rPr>
          <w:lang w:val="en-US"/>
        </w:rPr>
        <w:t xml:space="preserve"> of Appendices </w:t>
      </w:r>
      <w:r w:rsidRPr="004661CF">
        <w:rPr>
          <w:b/>
          <w:lang w:val="en-US"/>
        </w:rPr>
        <w:t>30</w:t>
      </w:r>
      <w:r w:rsidRPr="004661CF">
        <w:rPr>
          <w:lang w:val="en-US"/>
        </w:rPr>
        <w:t xml:space="preserve"> and </w:t>
      </w:r>
      <w:r w:rsidRPr="004661CF">
        <w:rPr>
          <w:b/>
          <w:lang w:val="en-US"/>
        </w:rPr>
        <w:t>30A</w:t>
      </w:r>
      <w:r w:rsidRPr="004661CF">
        <w:rPr>
          <w:lang w:val="en-US"/>
        </w:rPr>
        <w:t xml:space="preserve"> of the Radio Regulations prescribes that in the case of recording in the List with outstanding coordination requirements, this recording shall be provisional, but that the entry shall be changed from provisional to definitive recording in the List if the Bureau is informed that the new assignment in the Regions 1 and 3 List has been in use, together with the assignment which was the basis for the disagreement, for at least four months without any complaint of harmful interference being made. When the provisional recording becomes definitive, the reference situation of the interfered-with network will be updated. This could severely affect the reference situation of the interfered-with network.</w:t>
      </w:r>
      <w:r w:rsidR="004A2D31">
        <w:rPr>
          <w:lang w:val="en-US"/>
        </w:rPr>
        <w:t xml:space="preserve"> </w:t>
      </w:r>
      <w:r w:rsidRPr="004661CF">
        <w:rPr>
          <w:lang w:val="en-US"/>
        </w:rPr>
        <w:t xml:space="preserve">There is a similar, but different, provision applicable in Region 2, § </w:t>
      </w:r>
      <w:r w:rsidRPr="004A2D31">
        <w:rPr>
          <w:bCs/>
          <w:lang w:val="en-US"/>
        </w:rPr>
        <w:t>4.2.21A</w:t>
      </w:r>
      <w:r w:rsidRPr="004661CF">
        <w:rPr>
          <w:lang w:val="en-US"/>
        </w:rPr>
        <w:t xml:space="preserve"> of </w:t>
      </w:r>
      <w:r w:rsidR="00DD4B21" w:rsidRPr="004661CF">
        <w:rPr>
          <w:lang w:val="en-US"/>
        </w:rPr>
        <w:t xml:space="preserve">RR </w:t>
      </w:r>
      <w:r w:rsidRPr="004661CF">
        <w:rPr>
          <w:lang w:val="en-US"/>
        </w:rPr>
        <w:t>Appendices</w:t>
      </w:r>
      <w:r w:rsidRPr="0003298F">
        <w:rPr>
          <w:lang w:val="en-US"/>
        </w:rPr>
        <w:t xml:space="preserve"> </w:t>
      </w:r>
      <w:r w:rsidRPr="0003298F">
        <w:rPr>
          <w:b/>
          <w:lang w:val="en-US"/>
        </w:rPr>
        <w:t>30</w:t>
      </w:r>
      <w:r w:rsidRPr="0003298F">
        <w:rPr>
          <w:lang w:val="en-US"/>
        </w:rPr>
        <w:t xml:space="preserve"> and </w:t>
      </w:r>
      <w:r w:rsidRPr="0003298F">
        <w:rPr>
          <w:b/>
          <w:lang w:val="en-US"/>
        </w:rPr>
        <w:t>30A</w:t>
      </w:r>
      <w:r w:rsidRPr="0003298F">
        <w:rPr>
          <w:lang w:val="en-US"/>
        </w:rPr>
        <w:t>.</w:t>
      </w:r>
      <w:r w:rsidR="004A2D31">
        <w:rPr>
          <w:lang w:val="en-US"/>
        </w:rPr>
        <w:t xml:space="preserve"> </w:t>
      </w:r>
      <w:r w:rsidRPr="0003298F">
        <w:rPr>
          <w:lang w:val="en-US"/>
        </w:rPr>
        <w:t>The Region 2 provisions</w:t>
      </w:r>
      <w:r w:rsidRPr="0003298F">
        <w:rPr>
          <w:b/>
          <w:lang w:val="en-US"/>
        </w:rPr>
        <w:t xml:space="preserve"> </w:t>
      </w:r>
      <w:r w:rsidRPr="0003298F">
        <w:rPr>
          <w:lang w:val="en-US"/>
        </w:rPr>
        <w:t>are applicable to a much smaller subset of services with no potential impact to the reference situation of the interfered-with network.</w:t>
      </w:r>
    </w:p>
    <w:p w14:paraId="1145A9B1" w14:textId="77777777" w:rsidR="004001E2" w:rsidRPr="0003298F" w:rsidRDefault="004001E2" w:rsidP="004001E2">
      <w:pPr>
        <w:rPr>
          <w:lang w:val="en-US"/>
        </w:rPr>
      </w:pPr>
      <w:r w:rsidRPr="0003298F">
        <w:rPr>
          <w:lang w:val="en-US"/>
        </w:rPr>
        <w:t>In preparations for WRC-15 it was too late to have this issue raised and captured in the Conference Preparatory Meeting (CPM) Report. Subsequently, this issue was brought to the attention of the RRB-70 meeting in October 2015 (Document RRB-70/10), requesting that a Rule of Procedure (</w:t>
      </w:r>
      <w:proofErr w:type="spellStart"/>
      <w:r w:rsidRPr="0003298F">
        <w:rPr>
          <w:lang w:val="en-US"/>
        </w:rPr>
        <w:t>RoP</w:t>
      </w:r>
      <w:proofErr w:type="spellEnd"/>
      <w:r w:rsidRPr="0003298F">
        <w:rPr>
          <w:lang w:val="en-US"/>
        </w:rPr>
        <w:t xml:space="preserve">) be prepared to outline the desired practice to be followed by the Bureau. RRB-70 however was of the view that such a </w:t>
      </w:r>
      <w:proofErr w:type="spellStart"/>
      <w:r w:rsidRPr="0003298F">
        <w:rPr>
          <w:lang w:val="en-US"/>
        </w:rPr>
        <w:t>RoP</w:t>
      </w:r>
      <w:proofErr w:type="spellEnd"/>
      <w:r w:rsidRPr="0003298F">
        <w:rPr>
          <w:lang w:val="en-US"/>
        </w:rPr>
        <w:t xml:space="preserve"> would consist in a change of the Radio Regulations and therefore was outside the authority of the RRB.</w:t>
      </w:r>
    </w:p>
    <w:p w14:paraId="388BA37F" w14:textId="77777777" w:rsidR="004001E2" w:rsidRPr="0003298F" w:rsidRDefault="004001E2" w:rsidP="003379A1">
      <w:pPr>
        <w:rPr>
          <w:lang w:val="en-US"/>
        </w:rPr>
      </w:pPr>
      <w:r w:rsidRPr="0003298F">
        <w:rPr>
          <w:lang w:val="en-US"/>
        </w:rPr>
        <w:lastRenderedPageBreak/>
        <w:t xml:space="preserve">Following this decision, a late contribution on this issue was submitted to WRC-15 which has the authority to make changes to the Radio Regulations, </w:t>
      </w:r>
      <w:r w:rsidR="003379A1" w:rsidRPr="00B35CEC">
        <w:rPr>
          <w:lang w:val="en-US"/>
        </w:rPr>
        <w:t>WRC-15</w:t>
      </w:r>
      <w:r w:rsidR="00DD4B21">
        <w:rPr>
          <w:lang w:val="en-US"/>
        </w:rPr>
        <w:t xml:space="preserve"> </w:t>
      </w:r>
      <w:r w:rsidRPr="0003298F">
        <w:rPr>
          <w:lang w:val="en-US"/>
        </w:rPr>
        <w:t xml:space="preserve">Document 169. Since this proposal was made directly to the Conference with no previous studies, WRC-15 decided that </w:t>
      </w:r>
    </w:p>
    <w:p w14:paraId="600C21D1" w14:textId="77777777" w:rsidR="004001E2" w:rsidRPr="0003298F" w:rsidRDefault="004001E2" w:rsidP="004001E2">
      <w:pPr>
        <w:rPr>
          <w:lang w:val="en-US"/>
        </w:rPr>
      </w:pPr>
      <w:r w:rsidRPr="0003298F">
        <w:rPr>
          <w:i/>
          <w:lang w:val="en-US"/>
        </w:rPr>
        <w:t>“….it was felt that further study of this issue is required if this current practice is to be changed. ITU-R is therefore invited to study this issue under the standing agenda item 7 with the aim of finding an appropriate regulatory and technical solution to this issue.</w:t>
      </w:r>
      <w:r w:rsidRPr="0003298F">
        <w:rPr>
          <w:lang w:val="en-US"/>
        </w:rPr>
        <w:t>”</w:t>
      </w:r>
    </w:p>
    <w:p w14:paraId="4C7A313B" w14:textId="77777777" w:rsidR="00241FA2" w:rsidRDefault="004001E2" w:rsidP="004001E2">
      <w:r w:rsidRPr="0003298F">
        <w:rPr>
          <w:lang w:val="en-US"/>
        </w:rPr>
        <w:t>Issue G is in response to these activities before and during the last Conference and the decision of WRC-15.</w:t>
      </w:r>
    </w:p>
    <w:p w14:paraId="06BF8A44" w14:textId="77777777" w:rsidR="00187BD9" w:rsidRPr="004001E2" w:rsidRDefault="00187BD9" w:rsidP="00187BD9">
      <w:pPr>
        <w:tabs>
          <w:tab w:val="clear" w:pos="1134"/>
          <w:tab w:val="clear" w:pos="1871"/>
          <w:tab w:val="clear" w:pos="2268"/>
        </w:tabs>
        <w:overflowPunct/>
        <w:autoSpaceDE/>
        <w:autoSpaceDN/>
        <w:adjustRightInd/>
        <w:spacing w:before="0"/>
        <w:textAlignment w:val="auto"/>
      </w:pPr>
      <w:r w:rsidRPr="004001E2">
        <w:br w:type="page"/>
      </w:r>
    </w:p>
    <w:p w14:paraId="7D280068" w14:textId="77777777" w:rsidR="006C04ED" w:rsidRPr="00B06821" w:rsidRDefault="00B57C75" w:rsidP="00BA6C80">
      <w:pPr>
        <w:pStyle w:val="AppendixNo"/>
        <w:rPr>
          <w:vertAlign w:val="superscript"/>
          <w:lang w:val="en-US"/>
        </w:rPr>
      </w:pPr>
      <w:bookmarkStart w:id="7" w:name="_Toc454787466"/>
      <w:r w:rsidRPr="00BA6C80">
        <w:lastRenderedPageBreak/>
        <w:t>APPENDIX</w:t>
      </w:r>
      <w:r w:rsidRPr="00B06821">
        <w:rPr>
          <w:lang w:val="en-US"/>
        </w:rPr>
        <w:t xml:space="preserve">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7"/>
    </w:p>
    <w:p w14:paraId="02A48E58" w14:textId="77777777" w:rsidR="006C04ED" w:rsidRDefault="00B57C75" w:rsidP="001F0862">
      <w:pPr>
        <w:pStyle w:val="Appendixtitle"/>
        <w:rPr>
          <w:rFonts w:ascii="Times New Roman"/>
          <w:b w:val="0"/>
          <w:bCs/>
          <w:color w:val="000000"/>
          <w:sz w:val="16"/>
        </w:rPr>
      </w:pPr>
      <w:bookmarkStart w:id="8" w:name="_Toc330560547"/>
      <w:bookmarkStart w:id="9"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proofErr w:type="gramStart"/>
      <w:r>
        <w:rPr>
          <w:b w:val="0"/>
          <w:bCs/>
          <w:color w:val="000000"/>
          <w:sz w:val="16"/>
        </w:rPr>
        <w:t> </w:t>
      </w:r>
      <w:r w:rsidRPr="00D41CE2">
        <w:rPr>
          <w:b w:val="0"/>
          <w:bCs/>
          <w:color w:val="000000"/>
          <w:sz w:val="16"/>
        </w:rPr>
        <w:t>  </w:t>
      </w:r>
      <w:r w:rsidRPr="00D41CE2">
        <w:rPr>
          <w:rFonts w:ascii="Times New Roman"/>
          <w:b w:val="0"/>
          <w:bCs/>
          <w:color w:val="000000"/>
          <w:sz w:val="16"/>
        </w:rPr>
        <w:t>(</w:t>
      </w:r>
      <w:proofErr w:type="gramEnd"/>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8"/>
      <w:bookmarkEnd w:id="9"/>
    </w:p>
    <w:p w14:paraId="7DF5837B" w14:textId="77777777" w:rsidR="00C04F09" w:rsidRDefault="00B57C75">
      <w:pPr>
        <w:pStyle w:val="Proposal"/>
      </w:pPr>
      <w:r>
        <w:rPr>
          <w:u w:val="single"/>
        </w:rPr>
        <w:t>NOC</w:t>
      </w:r>
      <w:r>
        <w:tab/>
        <w:t>IAP/11A19A7/1</w:t>
      </w:r>
    </w:p>
    <w:p w14:paraId="4EC20AC2" w14:textId="77777777" w:rsidR="006C04ED" w:rsidRPr="002A23C2" w:rsidRDefault="00B57C75" w:rsidP="001530B7">
      <w:pPr>
        <w:pStyle w:val="AppArtNo"/>
        <w:rPr>
          <w:lang w:val="en-US"/>
        </w:rPr>
      </w:pPr>
      <w:r w:rsidRPr="002A23C2">
        <w:rPr>
          <w:lang w:val="en-US"/>
        </w:rPr>
        <w:t>ARTICLE  4</w:t>
      </w:r>
      <w:r w:rsidRPr="008D640A">
        <w:rPr>
          <w:sz w:val="16"/>
          <w:szCs w:val="16"/>
          <w:lang w:val="en-US"/>
        </w:rPr>
        <w:t>  </w:t>
      </w:r>
      <w:proofErr w:type="gramStart"/>
      <w:r w:rsidRPr="008D640A">
        <w:rPr>
          <w:sz w:val="16"/>
          <w:szCs w:val="16"/>
          <w:lang w:val="en-US"/>
        </w:rPr>
        <w:t>   (</w:t>
      </w:r>
      <w:proofErr w:type="gramEnd"/>
      <w:r w:rsidRPr="008D640A">
        <w:rPr>
          <w:sz w:val="16"/>
          <w:szCs w:val="16"/>
          <w:lang w:val="en-US"/>
        </w:rPr>
        <w:t>Rev.WRC</w:t>
      </w:r>
      <w:r w:rsidRPr="008D640A">
        <w:rPr>
          <w:sz w:val="16"/>
          <w:szCs w:val="16"/>
          <w:lang w:val="en-US"/>
        </w:rPr>
        <w:noBreakHyphen/>
      </w:r>
      <w:r>
        <w:rPr>
          <w:sz w:val="16"/>
          <w:szCs w:val="16"/>
          <w:lang w:val="en-US"/>
        </w:rPr>
        <w:t>15</w:t>
      </w:r>
      <w:r w:rsidRPr="008D640A">
        <w:rPr>
          <w:sz w:val="16"/>
          <w:szCs w:val="16"/>
          <w:lang w:val="en-US"/>
        </w:rPr>
        <w:t>)</w:t>
      </w:r>
    </w:p>
    <w:p w14:paraId="052395D0" w14:textId="77777777" w:rsidR="006C04ED" w:rsidRDefault="00B57C75"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4136FE2A" w14:textId="7EDD5CD6" w:rsidR="00C04F09" w:rsidRDefault="00B57C75">
      <w:pPr>
        <w:pStyle w:val="Reasons"/>
      </w:pPr>
      <w:r>
        <w:rPr>
          <w:b/>
        </w:rPr>
        <w:t>Reasons:</w:t>
      </w:r>
      <w:r>
        <w:tab/>
      </w:r>
      <w:r w:rsidR="004001E2" w:rsidRPr="0003298F">
        <w:rPr>
          <w:lang w:val="en-US"/>
        </w:rPr>
        <w:t>Given that WRC-19 agenda item 7, Issue G is a Regions 1 and 3 only issue, no change is proposed for Region 2.</w:t>
      </w:r>
      <w:r w:rsidR="004A2D31">
        <w:rPr>
          <w:lang w:val="en-US"/>
        </w:rPr>
        <w:t xml:space="preserve"> </w:t>
      </w:r>
      <w:r w:rsidR="004001E2" w:rsidRPr="0003298F">
        <w:rPr>
          <w:lang w:val="en-US"/>
        </w:rPr>
        <w:t xml:space="preserve">Furthermore, any changes made to the Radio Regulations under WRC-19 agenda item 7 Issue G must not impact the Region 2 Plan </w:t>
      </w:r>
      <w:r w:rsidR="004001E2" w:rsidRPr="004661CF">
        <w:rPr>
          <w:lang w:val="en-US"/>
        </w:rPr>
        <w:t xml:space="preserve">in </w:t>
      </w:r>
      <w:r w:rsidR="00F92D79" w:rsidRPr="004661CF">
        <w:rPr>
          <w:lang w:val="en-US"/>
        </w:rPr>
        <w:t xml:space="preserve">RR </w:t>
      </w:r>
      <w:r w:rsidR="004001E2" w:rsidRPr="004661CF">
        <w:rPr>
          <w:lang w:val="en-US"/>
        </w:rPr>
        <w:t xml:space="preserve">Appendix </w:t>
      </w:r>
      <w:r w:rsidR="004001E2" w:rsidRPr="00B35CEC">
        <w:rPr>
          <w:b/>
          <w:bCs/>
          <w:lang w:val="en-US"/>
        </w:rPr>
        <w:t>30</w:t>
      </w:r>
      <w:r w:rsidR="004001E2" w:rsidRPr="004661CF">
        <w:rPr>
          <w:lang w:val="en-US"/>
        </w:rPr>
        <w:t>.</w:t>
      </w:r>
    </w:p>
    <w:p w14:paraId="75C17489" w14:textId="77777777" w:rsidR="006C04ED" w:rsidRPr="003705ED" w:rsidRDefault="00B57C75" w:rsidP="00FB7A3D">
      <w:pPr>
        <w:pStyle w:val="AppendixNo"/>
        <w:spacing w:before="0"/>
        <w:rPr>
          <w:lang w:val="en-US"/>
        </w:rPr>
      </w:pPr>
      <w:bookmarkStart w:id="10" w:name="_Toc454787482"/>
      <w:r w:rsidRPr="003705ED">
        <w:rPr>
          <w:lang w:val="en-US"/>
        </w:rPr>
        <w:lastRenderedPageBreak/>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4"/>
        <w:t>*</w:t>
      </w:r>
      <w:bookmarkEnd w:id="10"/>
    </w:p>
    <w:p w14:paraId="19A09F76" w14:textId="77777777" w:rsidR="006C04ED" w:rsidRPr="008C356D" w:rsidRDefault="00B57C75" w:rsidP="001F0862">
      <w:pPr>
        <w:pStyle w:val="Appendixtitle"/>
        <w:rPr>
          <w:b w:val="0"/>
          <w:bCs/>
          <w:sz w:val="16"/>
          <w:lang w:val="en-US"/>
        </w:rPr>
      </w:pPr>
      <w:bookmarkStart w:id="11" w:name="_Toc330560563"/>
      <w:bookmarkStart w:id="12"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5"/>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6"/>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1"/>
      <w:bookmarkEnd w:id="12"/>
    </w:p>
    <w:p w14:paraId="421236BA" w14:textId="77777777" w:rsidR="00C04F09" w:rsidRDefault="00B57C75">
      <w:pPr>
        <w:pStyle w:val="Proposal"/>
      </w:pPr>
      <w:r>
        <w:rPr>
          <w:u w:val="single"/>
        </w:rPr>
        <w:t>NOC</w:t>
      </w:r>
      <w:r>
        <w:tab/>
        <w:t>IAP/11A19A7/2</w:t>
      </w:r>
    </w:p>
    <w:p w14:paraId="4FCA54A3" w14:textId="77777777" w:rsidR="006C04ED" w:rsidRPr="00755316" w:rsidRDefault="00B57C75"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201DCD9B" w14:textId="77777777" w:rsidR="006C04ED" w:rsidRPr="00755316" w:rsidRDefault="00B57C75" w:rsidP="007E077B">
      <w:pPr>
        <w:pStyle w:val="AppArttitle"/>
      </w:pPr>
      <w:r w:rsidRPr="00755316">
        <w:t xml:space="preserve">Procedures for modifications to the Region 2 feeder-link Plan </w:t>
      </w:r>
      <w:r w:rsidRPr="00755316">
        <w:br/>
        <w:t>or for additional uses in Regions 1 and 3</w:t>
      </w:r>
    </w:p>
    <w:p w14:paraId="3265655D" w14:textId="54BBEDA2" w:rsidR="00C04F09" w:rsidRDefault="00B57C75">
      <w:pPr>
        <w:pStyle w:val="Reasons"/>
        <w:rPr>
          <w:lang w:val="en-US"/>
        </w:rPr>
      </w:pPr>
      <w:r>
        <w:rPr>
          <w:b/>
        </w:rPr>
        <w:t>Reasons:</w:t>
      </w:r>
      <w:r>
        <w:tab/>
      </w:r>
      <w:r w:rsidR="004001E2" w:rsidRPr="0003298F">
        <w:rPr>
          <w:lang w:val="en-US"/>
        </w:rPr>
        <w:t>Given that WRC-19 agenda item 7, Issue G is a Regions 1 and 3 only issue, no change is proposed for Region 2.</w:t>
      </w:r>
      <w:r w:rsidR="004A2D31">
        <w:rPr>
          <w:lang w:val="en-US"/>
        </w:rPr>
        <w:t xml:space="preserve"> </w:t>
      </w:r>
      <w:r w:rsidR="004001E2" w:rsidRPr="0003298F">
        <w:rPr>
          <w:lang w:val="en-US"/>
        </w:rPr>
        <w:t xml:space="preserve">Furthermore, any changes made to the Radio Regulations under WRC-19 </w:t>
      </w:r>
      <w:r w:rsidR="004001E2" w:rsidRPr="004661CF">
        <w:rPr>
          <w:lang w:val="en-US"/>
        </w:rPr>
        <w:t xml:space="preserve">agenda item 7 Issue G must not impact the Region 2 Plan in </w:t>
      </w:r>
      <w:r w:rsidR="00D940AD" w:rsidRPr="004661CF">
        <w:rPr>
          <w:lang w:val="en-US"/>
        </w:rPr>
        <w:t xml:space="preserve">RR </w:t>
      </w:r>
      <w:r w:rsidR="004001E2" w:rsidRPr="004661CF">
        <w:rPr>
          <w:lang w:val="en-US"/>
        </w:rPr>
        <w:t xml:space="preserve">Appendix </w:t>
      </w:r>
      <w:r w:rsidR="004001E2" w:rsidRPr="00B35CEC">
        <w:rPr>
          <w:b/>
          <w:bCs/>
          <w:lang w:val="en-US"/>
        </w:rPr>
        <w:t>30A</w:t>
      </w:r>
      <w:r w:rsidR="004001E2" w:rsidRPr="004661CF">
        <w:rPr>
          <w:lang w:val="en-US"/>
        </w:rPr>
        <w:t>.</w:t>
      </w:r>
    </w:p>
    <w:p w14:paraId="76EE6125" w14:textId="77777777" w:rsidR="004001E2" w:rsidRDefault="004001E2" w:rsidP="004001E2">
      <w:bookmarkStart w:id="13" w:name="_GoBack"/>
      <w:bookmarkEnd w:id="13"/>
    </w:p>
    <w:p w14:paraId="3211C9C5" w14:textId="77777777" w:rsidR="004001E2" w:rsidRDefault="004001E2">
      <w:pPr>
        <w:jc w:val="center"/>
      </w:pPr>
      <w:r>
        <w:t>______________</w:t>
      </w:r>
    </w:p>
    <w:sectPr w:rsidR="004001E2">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0678" w14:textId="77777777" w:rsidR="00672F8E" w:rsidRDefault="00672F8E">
      <w:r>
        <w:separator/>
      </w:r>
    </w:p>
  </w:endnote>
  <w:endnote w:type="continuationSeparator" w:id="0">
    <w:p w14:paraId="1CC3584E" w14:textId="77777777" w:rsidR="00672F8E" w:rsidRDefault="0067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CAA2" w14:textId="77777777" w:rsidR="00E45D05" w:rsidRDefault="00E45D05">
    <w:pPr>
      <w:framePr w:wrap="around" w:vAnchor="text" w:hAnchor="margin" w:xAlign="right" w:y="1"/>
    </w:pPr>
    <w:r>
      <w:fldChar w:fldCharType="begin"/>
    </w:r>
    <w:r>
      <w:instrText xml:space="preserve">PAGE  </w:instrText>
    </w:r>
    <w:r>
      <w:fldChar w:fldCharType="separate"/>
    </w:r>
    <w:r w:rsidR="00B57C75">
      <w:rPr>
        <w:noProof/>
      </w:rPr>
      <w:t>4</w:t>
    </w:r>
    <w:r>
      <w:fldChar w:fldCharType="end"/>
    </w:r>
  </w:p>
  <w:p w14:paraId="396C805E" w14:textId="1FEED0E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5442">
      <w:rPr>
        <w:noProof/>
        <w:lang w:val="en-US"/>
      </w:rPr>
      <w:t>P:\ENG\ITU-R\CONF-R\CMR19\000\011ADD19ADD07E.docx</w:t>
    </w:r>
    <w:r>
      <w:fldChar w:fldCharType="end"/>
    </w:r>
    <w:r w:rsidRPr="0041348E">
      <w:rPr>
        <w:lang w:val="en-US"/>
      </w:rPr>
      <w:tab/>
    </w:r>
    <w:r>
      <w:fldChar w:fldCharType="begin"/>
    </w:r>
    <w:r>
      <w:instrText xml:space="preserve"> SAVEDATE \@ DD.MM.YY </w:instrText>
    </w:r>
    <w:r>
      <w:fldChar w:fldCharType="separate"/>
    </w:r>
    <w:r w:rsidR="00D25442">
      <w:rPr>
        <w:noProof/>
      </w:rPr>
      <w:t>25.09.19</w:t>
    </w:r>
    <w:r>
      <w:fldChar w:fldCharType="end"/>
    </w:r>
    <w:r w:rsidRPr="0041348E">
      <w:rPr>
        <w:lang w:val="en-US"/>
      </w:rPr>
      <w:tab/>
    </w:r>
    <w:r>
      <w:fldChar w:fldCharType="begin"/>
    </w:r>
    <w:r>
      <w:instrText xml:space="preserve"> PRINTDATE \@ DD.MM.YY </w:instrText>
    </w:r>
    <w:r>
      <w:fldChar w:fldCharType="separate"/>
    </w:r>
    <w:r w:rsidR="00D25442">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043D" w14:textId="73943FBE" w:rsidR="00E45D05" w:rsidRDefault="00E45D05" w:rsidP="009B1EA1">
    <w:pPr>
      <w:pStyle w:val="Footer"/>
    </w:pPr>
    <w:r>
      <w:fldChar w:fldCharType="begin"/>
    </w:r>
    <w:r w:rsidRPr="0041348E">
      <w:rPr>
        <w:lang w:val="en-US"/>
      </w:rPr>
      <w:instrText xml:space="preserve"> FILENAME \p  \* MERGEFORMAT </w:instrText>
    </w:r>
    <w:r>
      <w:fldChar w:fldCharType="separate"/>
    </w:r>
    <w:r w:rsidR="00D25442">
      <w:rPr>
        <w:lang w:val="en-US"/>
      </w:rPr>
      <w:t>P:\ENG\ITU-R\CONF-R\CMR19\000\011ADD19ADD07E.docx</w:t>
    </w:r>
    <w:r>
      <w:fldChar w:fldCharType="end"/>
    </w:r>
    <w:r w:rsidR="00B35CEC">
      <w:t xml:space="preserve"> (460815)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23C4" w14:textId="5013FC2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D25442">
      <w:rPr>
        <w:lang w:val="en-US"/>
      </w:rPr>
      <w:t>P:\ENG\ITU-R\CONF-R\CMR19\000\011ADD19ADD07E.docx</w:t>
    </w:r>
    <w:r>
      <w:fldChar w:fldCharType="end"/>
    </w:r>
    <w:r w:rsidR="00B35CEC">
      <w:t xml:space="preserve"> (460815)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BEB5" w14:textId="77777777" w:rsidR="00672F8E" w:rsidRDefault="00672F8E">
      <w:r>
        <w:rPr>
          <w:b/>
        </w:rPr>
        <w:t>_______________</w:t>
      </w:r>
    </w:p>
  </w:footnote>
  <w:footnote w:type="continuationSeparator" w:id="0">
    <w:p w14:paraId="4BD6DC7B" w14:textId="77777777" w:rsidR="00672F8E" w:rsidRDefault="00672F8E">
      <w:r>
        <w:continuationSeparator/>
      </w:r>
    </w:p>
  </w:footnote>
  <w:footnote w:id="1">
    <w:p w14:paraId="26C59450" w14:textId="77777777" w:rsidR="00915A96" w:rsidRPr="001B614A" w:rsidRDefault="00B57C75"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04D77A16" w14:textId="77777777" w:rsidR="00915A96" w:rsidRPr="001B614A" w:rsidRDefault="00B57C75"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59735A3C" w14:textId="77777777" w:rsidR="00915A96" w:rsidRPr="005B42BE" w:rsidRDefault="00B57C75"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39598B23" w14:textId="77777777" w:rsidR="00915A96" w:rsidRPr="00023556" w:rsidRDefault="00B57C75"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3B3B814D" w14:textId="77777777" w:rsidR="00915A96" w:rsidRDefault="00B57C75"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74DC3AAA" w14:textId="77777777" w:rsidR="00915A96" w:rsidRPr="003705ED" w:rsidRDefault="00B57C75"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5">
    <w:p w14:paraId="3FC387D7" w14:textId="77777777" w:rsidR="00915A96" w:rsidRDefault="00B57C75"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4B3F1527" w14:textId="77777777" w:rsidR="00915A96" w:rsidRPr="00D731B5" w:rsidRDefault="00B57C75"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6">
    <w:p w14:paraId="4E1B4F09" w14:textId="77777777" w:rsidR="00915A96" w:rsidRDefault="00B57C75"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08B3EC42" w14:textId="77777777" w:rsidR="00915A96" w:rsidRPr="00D122DC" w:rsidRDefault="00B57C75"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D442" w14:textId="77777777" w:rsidR="00E45D05" w:rsidRDefault="00A066F1" w:rsidP="00187BD9">
    <w:pPr>
      <w:pStyle w:val="Header"/>
    </w:pPr>
    <w:r>
      <w:fldChar w:fldCharType="begin"/>
    </w:r>
    <w:r>
      <w:instrText xml:space="preserve"> PAGE  \* MERGEFORMAT </w:instrText>
    </w:r>
    <w:r>
      <w:fldChar w:fldCharType="separate"/>
    </w:r>
    <w:r w:rsidR="004661CF">
      <w:rPr>
        <w:noProof/>
      </w:rPr>
      <w:t>4</w:t>
    </w:r>
    <w:r>
      <w:fldChar w:fldCharType="end"/>
    </w:r>
  </w:p>
  <w:p w14:paraId="255E8DF8"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11(Add.19)(Add.7)</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244"/>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379A1"/>
    <w:rsid w:val="00350B3F"/>
    <w:rsid w:val="00361B37"/>
    <w:rsid w:val="00377BD3"/>
    <w:rsid w:val="00384088"/>
    <w:rsid w:val="003852CE"/>
    <w:rsid w:val="0039169B"/>
    <w:rsid w:val="003A7F8C"/>
    <w:rsid w:val="003B2284"/>
    <w:rsid w:val="003B532E"/>
    <w:rsid w:val="003D0F8B"/>
    <w:rsid w:val="003E0DB6"/>
    <w:rsid w:val="004001E2"/>
    <w:rsid w:val="0041348E"/>
    <w:rsid w:val="00420873"/>
    <w:rsid w:val="004661CF"/>
    <w:rsid w:val="00492075"/>
    <w:rsid w:val="004969AD"/>
    <w:rsid w:val="004A26C4"/>
    <w:rsid w:val="004A2D31"/>
    <w:rsid w:val="004B13CB"/>
    <w:rsid w:val="004D26EA"/>
    <w:rsid w:val="004D2BFB"/>
    <w:rsid w:val="004D5D5C"/>
    <w:rsid w:val="004F3DC0"/>
    <w:rsid w:val="0050139F"/>
    <w:rsid w:val="0055140B"/>
    <w:rsid w:val="0057047D"/>
    <w:rsid w:val="005964AB"/>
    <w:rsid w:val="005C099A"/>
    <w:rsid w:val="005C31A5"/>
    <w:rsid w:val="005E10C9"/>
    <w:rsid w:val="005E290B"/>
    <w:rsid w:val="005E61DD"/>
    <w:rsid w:val="005F04D8"/>
    <w:rsid w:val="006023DF"/>
    <w:rsid w:val="00615426"/>
    <w:rsid w:val="00616219"/>
    <w:rsid w:val="00645B7D"/>
    <w:rsid w:val="00657DE0"/>
    <w:rsid w:val="00672F8E"/>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35CEC"/>
    <w:rsid w:val="00B40888"/>
    <w:rsid w:val="00B57C75"/>
    <w:rsid w:val="00B639E9"/>
    <w:rsid w:val="00B817CD"/>
    <w:rsid w:val="00B81A7D"/>
    <w:rsid w:val="00B94AD0"/>
    <w:rsid w:val="00BA6C80"/>
    <w:rsid w:val="00BB3A95"/>
    <w:rsid w:val="00BD6CCE"/>
    <w:rsid w:val="00C0018F"/>
    <w:rsid w:val="00C04F09"/>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442"/>
    <w:rsid w:val="00D268B3"/>
    <w:rsid w:val="00D52FD6"/>
    <w:rsid w:val="00D54009"/>
    <w:rsid w:val="00D5651D"/>
    <w:rsid w:val="00D57A34"/>
    <w:rsid w:val="00D74898"/>
    <w:rsid w:val="00D801ED"/>
    <w:rsid w:val="00D936BC"/>
    <w:rsid w:val="00D940AD"/>
    <w:rsid w:val="00D96530"/>
    <w:rsid w:val="00DA1CB1"/>
    <w:rsid w:val="00DD44AF"/>
    <w:rsid w:val="00DD4B21"/>
    <w:rsid w:val="00DE2AC3"/>
    <w:rsid w:val="00DE5692"/>
    <w:rsid w:val="00DE6300"/>
    <w:rsid w:val="00DF4BC6"/>
    <w:rsid w:val="00DF5F32"/>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92D79"/>
    <w:rsid w:val="00FD08E2"/>
    <w:rsid w:val="00FD18DA"/>
    <w:rsid w:val="00FD2546"/>
    <w:rsid w:val="00FD772E"/>
    <w:rsid w:val="00FE320D"/>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FC4AD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styleId="Revision">
    <w:name w:val="Revision"/>
    <w:hidden/>
    <w:uiPriority w:val="99"/>
    <w:semiHidden/>
    <w:rsid w:val="00B35C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R16-WRC19-C-0011!A19-A7!MSW-E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E190-1738-4A4E-9BD2-21BF2C290F75}">
  <ds:schemaRefs>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2006/metadata/properties"/>
    <ds:schemaRef ds:uri="32a1a8c5-2265-4ebc-b7a0-2071e2c5c9bb"/>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BEF34-260F-4E34-9BB6-3F783D736504}">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41CB294-C93D-468F-A798-F7405F4E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726</Words>
  <Characters>3846</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R16-WRC19-C-0011!A19-A7!MSW-E</vt:lpstr>
    </vt:vector>
  </TitlesOfParts>
  <Manager>General Secretariat - Pool</Manager>
  <Company>International Telecommunication Union (ITU)</Company>
  <LinksUpToDate>false</LinksUpToDate>
  <CharactersWithSpaces>4572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R16-WRC19-C-0011!A19-A7!MSW-E</dc:title>
  <dc:subject>World Radiocommunication Conference - 2019</dc:subject>
  <dc:creator>Documents Proposals Manager (DPM)</dc:creator>
  <cp:keywords>DPM_v2019.9.13.1_prod</cp:keywords>
  <dc:description>Uploaded on 2015.07.06</dc:description>
  <cp:lastModifiedBy>Scott, Sarah</cp:lastModifiedBy>
  <cp:revision>5</cp:revision>
  <cp:lastPrinted>2019-09-25T12:49:00Z</cp:lastPrinted>
  <dcterms:created xsi:type="dcterms:W3CDTF">2019-09-24T12:59:00Z</dcterms:created>
  <dcterms:modified xsi:type="dcterms:W3CDTF">2019-09-25T12:49:00Z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