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3 to</w:t>
            </w:r>
            <w:r>
              <w:rPr>
                <w:rFonts w:ascii="Verdana" w:hAnsi="Verdana"/>
                <w:b/>
                <w:sz w:val="20"/>
              </w:rPr>
              <w:br/>
              <w:t>Document 11(Add.16)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24 June 2019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  <w:r w:rsidR="00D67E49">
              <w:rPr>
                <w:rFonts w:ascii="Verdana" w:hAnsi="Verdana"/>
                <w:b/>
                <w:sz w:val="20"/>
              </w:rPr>
              <w:t>/Spanish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1.16</w:t>
            </w:r>
          </w:p>
        </w:tc>
      </w:tr>
    </w:tbl>
    <w:bookmarkEnd w:id="7"/>
    <w:bookmarkEnd w:id="8"/>
    <w:p w:rsidR="005118F7" w:rsidRDefault="00E1648B" w:rsidP="00181FCF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1.16</w:t>
      </w:r>
      <w:r>
        <w:rPr>
          <w:lang w:val="en-US"/>
        </w:rPr>
        <w:tab/>
      </w:r>
      <w:r w:rsidRPr="00656311">
        <w:rPr>
          <w:lang w:val="en-US"/>
        </w:rPr>
        <w:t xml:space="preserve"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</w:t>
      </w:r>
      <w:r>
        <w:rPr>
          <w:b/>
          <w:bCs/>
          <w:lang w:val="en-US"/>
        </w:rPr>
        <w:t xml:space="preserve">239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:rsidR="00611EA8" w:rsidRPr="0058499F" w:rsidRDefault="00611EA8" w:rsidP="00611EA8">
      <w:pPr>
        <w:pStyle w:val="PartNo"/>
        <w:rPr>
          <w:lang w:val="en-US"/>
        </w:rPr>
      </w:pPr>
      <w:r w:rsidRPr="0058499F">
        <w:rPr>
          <w:lang w:val="en-US"/>
        </w:rPr>
        <w:t>P</w:t>
      </w:r>
      <w:r w:rsidRPr="0058499F">
        <w:rPr>
          <w:caps w:val="0"/>
          <w:lang w:val="en-US"/>
        </w:rPr>
        <w:t>art</w:t>
      </w:r>
      <w:r w:rsidRPr="0058499F">
        <w:rPr>
          <w:lang w:val="en-US"/>
        </w:rPr>
        <w:t xml:space="preserve"> 3 – F</w:t>
      </w:r>
      <w:r w:rsidRPr="0058499F">
        <w:rPr>
          <w:caps w:val="0"/>
          <w:lang w:val="en-US"/>
        </w:rPr>
        <w:t>requency band</w:t>
      </w:r>
      <w:r w:rsidRPr="0058499F">
        <w:rPr>
          <w:lang w:val="en-US"/>
        </w:rPr>
        <w:t xml:space="preserve"> 5 350-5 470 MH</w:t>
      </w:r>
      <w:r w:rsidRPr="0058499F">
        <w:rPr>
          <w:caps w:val="0"/>
          <w:lang w:val="en-US"/>
        </w:rPr>
        <w:t>z</w:t>
      </w:r>
    </w:p>
    <w:p w:rsidR="00611EA8" w:rsidRPr="00611EA8" w:rsidRDefault="00611EA8" w:rsidP="00611EA8">
      <w:pPr>
        <w:pStyle w:val="Headingb"/>
        <w:rPr>
          <w:lang w:val="en-GB"/>
        </w:rPr>
      </w:pPr>
      <w:r w:rsidRPr="00611EA8">
        <w:rPr>
          <w:lang w:val="en-GB"/>
        </w:rPr>
        <w:t xml:space="preserve">Background </w:t>
      </w:r>
    </w:p>
    <w:p w:rsidR="00611EA8" w:rsidRPr="0058499F" w:rsidRDefault="00611EA8" w:rsidP="00611EA8">
      <w:pPr>
        <w:rPr>
          <w:lang w:val="en-US"/>
        </w:rPr>
      </w:pPr>
      <w:r w:rsidRPr="0058499F">
        <w:rPr>
          <w:lang w:val="en-US"/>
        </w:rPr>
        <w:t xml:space="preserve">Since WRC-03, the demand for mobile broadband applications especially for WAS/RLANs has been growing rapidly. Resolution </w:t>
      </w:r>
      <w:r w:rsidRPr="0058499F">
        <w:rPr>
          <w:b/>
          <w:bCs/>
          <w:lang w:val="en-US"/>
        </w:rPr>
        <w:t>239 (WRC-15)</w:t>
      </w:r>
      <w:r w:rsidRPr="0058499F">
        <w:rPr>
          <w:lang w:val="en-US"/>
        </w:rPr>
        <w:t xml:space="preserve"> states “that the results of ITU-R studies indicate that the minimum spectrum need for WAS/RLAN in the 5 GHz frequency range in the year 2018 is estimated at 880 MHz; this figure includes 455-580 MHz already utilized by non-IMT mobile broadband applications operating within the 5 GHz range resulting in 300-425 MHz additional spectrum being required.” In particular, Resolution </w:t>
      </w:r>
      <w:r w:rsidRPr="0058499F">
        <w:rPr>
          <w:b/>
          <w:bCs/>
          <w:lang w:val="en-US"/>
        </w:rPr>
        <w:t>239 (WRC-15)</w:t>
      </w:r>
      <w:r w:rsidRPr="0058499F">
        <w:rPr>
          <w:lang w:val="en-US"/>
        </w:rPr>
        <w:t xml:space="preserve"> looks at studying possible RLAN operations in the frequency bands from 5 150-5 925 MHz.</w:t>
      </w:r>
    </w:p>
    <w:p w:rsidR="00611EA8" w:rsidRPr="0058499F" w:rsidRDefault="00E1648B" w:rsidP="00611EA8">
      <w:pPr>
        <w:rPr>
          <w:lang w:val="en-US"/>
        </w:rPr>
      </w:pPr>
      <w:r>
        <w:rPr>
          <w:lang w:val="en-US"/>
        </w:rPr>
        <w:t>The band 5 350-</w:t>
      </w:r>
      <w:r w:rsidR="00611EA8" w:rsidRPr="0058499F">
        <w:rPr>
          <w:lang w:val="en-US"/>
        </w:rPr>
        <w:t>5 470 MHz is allocated to different co-primary services in the RR Table of Allocations, including earth exploration satellite, radiolocation, aeronautical radionavigation, and space research (active). In the frequency band 5 350 to 5 470 MHz there are no primary mobile all</w:t>
      </w:r>
      <w:r w:rsidR="008863AB">
        <w:rPr>
          <w:lang w:val="en-US"/>
        </w:rPr>
        <w:t xml:space="preserve">ocations. </w:t>
      </w:r>
      <w:r w:rsidR="00611EA8" w:rsidRPr="0058499F">
        <w:rPr>
          <w:lang w:val="en-US"/>
        </w:rPr>
        <w:t>Earth exploration-satellite service (EESS) (active) alloc</w:t>
      </w:r>
      <w:r>
        <w:rPr>
          <w:lang w:val="en-US"/>
        </w:rPr>
        <w:t>ations in the frequency bands 5 </w:t>
      </w:r>
      <w:r w:rsidR="00611EA8" w:rsidRPr="0058499F">
        <w:rPr>
          <w:lang w:val="en-US"/>
        </w:rPr>
        <w:t>350-5 460 MHz and 5 460-5 470 MHz are essential for Earth-observation programs and the data these provide is vital for reliable and up-to-date information on how our planet and its climate are changing. In addition, the band 5 350-5 460 MHz is also allocated to the aeronautical radionavigation service (ARNS) and the radiolocation service on a primary basis.</w:t>
      </w:r>
    </w:p>
    <w:p w:rsidR="00611EA8" w:rsidRPr="0058499F" w:rsidRDefault="00611EA8" w:rsidP="00611EA8">
      <w:pPr>
        <w:rPr>
          <w:lang w:val="en-US"/>
        </w:rPr>
      </w:pPr>
      <w:r w:rsidRPr="0058499F">
        <w:rPr>
          <w:lang w:val="en-US"/>
        </w:rPr>
        <w:t>WRC-15 examined the possibility of additional global allocations to the mobile service in the f</w:t>
      </w:r>
      <w:r w:rsidR="000D6ABF">
        <w:rPr>
          <w:lang w:val="en-US"/>
        </w:rPr>
        <w:t xml:space="preserve">requency band 5 350-5 470 MHz. </w:t>
      </w:r>
      <w:r w:rsidRPr="0058499F">
        <w:rPr>
          <w:lang w:val="en-US"/>
        </w:rPr>
        <w:t xml:space="preserve">The compatibility studies performed by ITU-R in preparation for WRC-15 indicated that when assuming the use of WAS/RLAN mitigation measures limited to the regulatory provisions of Resolution </w:t>
      </w:r>
      <w:r w:rsidRPr="0058499F">
        <w:rPr>
          <w:b/>
          <w:bCs/>
          <w:lang w:val="en-US"/>
        </w:rPr>
        <w:t>229 (Rev.WRC-12)</w:t>
      </w:r>
      <w:r w:rsidRPr="0058499F">
        <w:rPr>
          <w:lang w:val="en-US"/>
        </w:rPr>
        <w:t xml:space="preserve">, sharing between WAS/RLAN and the EESS (active) systems in the frequency band 5 350 to 5 470 MHz would not be feasible, as well as </w:t>
      </w:r>
      <w:r w:rsidRPr="0058499F">
        <w:rPr>
          <w:lang w:val="en-US"/>
        </w:rPr>
        <w:lastRenderedPageBreak/>
        <w:t>being insufficient to ensure protection of certain radar types in this frequency band. For these cases, sharing would only be feasible if additional WAS/RLAN mitigation measures are implemented. However, no agreement was reached on the applicability of any additional WAS/RLAN mitigation techniques. As such</w:t>
      </w:r>
      <w:r w:rsidR="008863AB">
        <w:rPr>
          <w:lang w:val="en-US"/>
        </w:rPr>
        <w:t>, WRC-15 concluded no change (NO</w:t>
      </w:r>
      <w:r w:rsidRPr="0058499F">
        <w:rPr>
          <w:lang w:val="en-US"/>
        </w:rPr>
        <w:t>C) for this frequency band and established a WRC-19 age</w:t>
      </w:r>
      <w:r w:rsidR="008863AB">
        <w:rPr>
          <w:lang w:val="en-US"/>
        </w:rPr>
        <w:t>nda item to continue the work.</w:t>
      </w:r>
    </w:p>
    <w:p w:rsidR="00611EA8" w:rsidRPr="0058499F" w:rsidRDefault="00611EA8" w:rsidP="00611EA8">
      <w:pPr>
        <w:rPr>
          <w:lang w:val="en-US"/>
        </w:rPr>
      </w:pPr>
      <w:r w:rsidRPr="0058499F">
        <w:rPr>
          <w:lang w:val="en-US"/>
        </w:rPr>
        <w:t>In the work performed under WRC-19 agenda item 1.16, further study of currently available mitigation measures indicate that there are no feasible mitigation techniques to facilitate sharing between RLAN and EESS (active</w:t>
      </w:r>
      <w:r w:rsidR="008863AB">
        <w:rPr>
          <w:lang w:val="en-US"/>
        </w:rPr>
        <w:t xml:space="preserve">) in the band 5 350-5 470 MHz. </w:t>
      </w:r>
      <w:r w:rsidRPr="0058499F">
        <w:rPr>
          <w:lang w:val="en-US"/>
        </w:rPr>
        <w:t>Therefore, NOC is proposed to the Table of Frequency Alloc</w:t>
      </w:r>
      <w:r w:rsidR="008863AB">
        <w:rPr>
          <w:lang w:val="en-US"/>
        </w:rPr>
        <w:t>ations for this frequency band.</w:t>
      </w:r>
      <w:r w:rsidRPr="0058499F">
        <w:rPr>
          <w:lang w:val="en-US"/>
        </w:rPr>
        <w:t xml:space="preserve"> Other consequential changes to Resolution </w:t>
      </w:r>
      <w:r w:rsidRPr="0058499F">
        <w:rPr>
          <w:b/>
          <w:bCs/>
          <w:lang w:val="en-US"/>
        </w:rPr>
        <w:t>239 (WRC-15)</w:t>
      </w:r>
      <w:r w:rsidRPr="0058499F">
        <w:rPr>
          <w:lang w:val="en-US"/>
        </w:rPr>
        <w:t xml:space="preserve"> may be required.</w:t>
      </w:r>
    </w:p>
    <w:p w:rsidR="00611EA8" w:rsidRPr="00096BD6" w:rsidRDefault="00B40D4A" w:rsidP="00B40D4A">
      <w:pPr>
        <w:pStyle w:val="Heading1"/>
        <w:rPr>
          <w:sz w:val="24"/>
          <w:szCs w:val="24"/>
        </w:rPr>
      </w:pPr>
      <w:r w:rsidRPr="00096BD6">
        <w:rPr>
          <w:sz w:val="24"/>
          <w:szCs w:val="24"/>
        </w:rPr>
        <w:t>INTER-AMERICAN PROPOSAL</w:t>
      </w:r>
    </w:p>
    <w:p w:rsidR="008B2E84" w:rsidRDefault="00E1648B" w:rsidP="00611EA8">
      <w:pPr>
        <w:pStyle w:val="ArtNo"/>
        <w:rPr>
          <w:lang w:val="en-AU"/>
        </w:rPr>
      </w:pPr>
      <w:bookmarkStart w:id="9" w:name="_Toc451865291"/>
      <w:r w:rsidRPr="00611EA8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8B2E84" w:rsidRDefault="00E1648B" w:rsidP="008B2E84">
      <w:pPr>
        <w:pStyle w:val="Arttitle"/>
        <w:rPr>
          <w:lang w:val="en-US"/>
        </w:rPr>
      </w:pPr>
      <w:bookmarkStart w:id="10" w:name="_Toc327956583"/>
      <w:bookmarkStart w:id="11" w:name="_Toc451865292"/>
      <w:r w:rsidRPr="006D07BF">
        <w:t>Frequency</w:t>
      </w:r>
      <w:r>
        <w:t xml:space="preserve"> allocations</w:t>
      </w:r>
      <w:bookmarkEnd w:id="10"/>
      <w:bookmarkEnd w:id="11"/>
    </w:p>
    <w:p w:rsidR="008B2E84" w:rsidRPr="00B25B23" w:rsidRDefault="00E1648B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3476C9" w:rsidRDefault="00E1648B">
      <w:pPr>
        <w:pStyle w:val="Proposal"/>
      </w:pPr>
      <w:r>
        <w:rPr>
          <w:u w:val="single"/>
        </w:rPr>
        <w:t>NOC</w:t>
      </w:r>
      <w:r>
        <w:tab/>
        <w:t>IAP/11A16A3/1</w:t>
      </w:r>
    </w:p>
    <w:p w:rsidR="00B4508D" w:rsidRPr="002B657C" w:rsidRDefault="00E1648B" w:rsidP="003E393F">
      <w:pPr>
        <w:pStyle w:val="Tabletitle"/>
      </w:pPr>
      <w:r>
        <w:rPr>
          <w:lang w:val="en-AU"/>
        </w:rPr>
        <w:t>5</w:t>
      </w:r>
      <w:r w:rsidRPr="005B494F">
        <w:t> </w:t>
      </w:r>
      <w:r>
        <w:t>25</w:t>
      </w:r>
      <w:r w:rsidRPr="00257360">
        <w:t>0</w:t>
      </w:r>
      <w:r>
        <w:rPr>
          <w:lang w:val="en-AU"/>
        </w:rPr>
        <w:t>-5</w:t>
      </w:r>
      <w:r w:rsidRPr="005B494F">
        <w:t> </w:t>
      </w:r>
      <w:r>
        <w:rPr>
          <w:lang w:val="en-AU"/>
        </w:rPr>
        <w:t>570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8B2E84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2B657C" w:rsidRDefault="00E1648B" w:rsidP="003E393F">
            <w:pPr>
              <w:pStyle w:val="Tablehead"/>
            </w:pPr>
            <w:r w:rsidRPr="002B657C">
              <w:t>Allocation to services</w:t>
            </w:r>
          </w:p>
        </w:tc>
      </w:tr>
      <w:tr w:rsidR="008B2E84" w:rsidTr="003E393F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2B657C" w:rsidRDefault="00E1648B" w:rsidP="003E393F">
            <w:pPr>
              <w:pStyle w:val="Tablehead"/>
            </w:pPr>
            <w:r w:rsidRPr="002B657C">
              <w:t>Region 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2B657C" w:rsidRDefault="00E1648B" w:rsidP="003E393F">
            <w:pPr>
              <w:pStyle w:val="Tablehead"/>
            </w:pPr>
            <w:r w:rsidRPr="002B657C">
              <w:t>Region 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2B657C" w:rsidRDefault="00E1648B" w:rsidP="003E393F">
            <w:pPr>
              <w:pStyle w:val="Tablehead"/>
            </w:pPr>
            <w:r w:rsidRPr="002B657C">
              <w:t>Region 3</w:t>
            </w:r>
          </w:p>
        </w:tc>
      </w:tr>
      <w:tr w:rsidR="008B2E84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8A2589" w:rsidRDefault="00E1648B" w:rsidP="003E393F">
            <w:pPr>
              <w:pStyle w:val="TableTextS5"/>
              <w:spacing w:before="60" w:after="60" w:line="210" w:lineRule="exact"/>
              <w:rPr>
                <w:color w:val="000000"/>
                <w:lang w:val="en-US"/>
              </w:rPr>
            </w:pPr>
            <w:r w:rsidRPr="008D45E8">
              <w:rPr>
                <w:rStyle w:val="Tablefreq"/>
              </w:rPr>
              <w:t>5 350-5 460</w:t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</w:rPr>
              <w:t xml:space="preserve">EARTH EXPLORATION-SATELLITE (active)  </w:t>
            </w:r>
            <w:r>
              <w:rPr>
                <w:rStyle w:val="Artref"/>
                <w:color w:val="000000"/>
              </w:rPr>
              <w:t>5.448B</w:t>
            </w:r>
          </w:p>
          <w:p w:rsidR="008B2E84" w:rsidRDefault="00E1648B" w:rsidP="003E393F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rStyle w:val="Artref"/>
                <w:color w:val="000000"/>
              </w:rPr>
            </w:pPr>
            <w:r w:rsidRPr="007C1597">
              <w:rPr>
                <w:color w:val="000000"/>
                <w:lang w:val="en-US"/>
              </w:rPr>
              <w:tab/>
            </w:r>
            <w:r w:rsidRPr="007C1597">
              <w:rPr>
                <w:color w:val="000000"/>
                <w:lang w:val="en-US"/>
              </w:rPr>
              <w:tab/>
            </w:r>
            <w:r w:rsidRPr="00B62B4C">
              <w:t>RADIOLOCATION</w:t>
            </w:r>
            <w:r w:rsidRPr="00385E4C"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</w:rPr>
              <w:t>5.448D</w:t>
            </w:r>
          </w:p>
          <w:p w:rsidR="008B2E84" w:rsidRPr="007C1597" w:rsidRDefault="00E1648B" w:rsidP="003E393F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en-US"/>
              </w:rPr>
              <w:t xml:space="preserve">AERONAUTICAL </w:t>
            </w:r>
            <w:r w:rsidRPr="007C1597">
              <w:rPr>
                <w:color w:val="000000"/>
                <w:lang w:val="en-US"/>
              </w:rPr>
              <w:t xml:space="preserve">RADIONAVIGATION  </w:t>
            </w:r>
            <w:r w:rsidRPr="007C1597">
              <w:rPr>
                <w:rStyle w:val="Artref"/>
                <w:color w:val="000000"/>
                <w:lang w:val="en-US"/>
              </w:rPr>
              <w:t>5.449</w:t>
            </w:r>
          </w:p>
          <w:p w:rsidR="008B2E84" w:rsidRPr="00385E4C" w:rsidRDefault="00E1648B" w:rsidP="003E393F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>
              <w:rPr>
                <w:rStyle w:val="Artref"/>
                <w:color w:val="000000"/>
              </w:rPr>
              <w:tab/>
            </w:r>
            <w:r>
              <w:rPr>
                <w:rStyle w:val="Artref"/>
                <w:color w:val="000000"/>
              </w:rPr>
              <w:tab/>
            </w:r>
            <w:r>
              <w:rPr>
                <w:color w:val="000000"/>
              </w:rPr>
              <w:t xml:space="preserve">SPACE RESEARCH (active)  </w:t>
            </w:r>
            <w:r>
              <w:rPr>
                <w:rStyle w:val="Artref"/>
                <w:color w:val="000000"/>
              </w:rPr>
              <w:t>5.448C</w:t>
            </w:r>
          </w:p>
        </w:tc>
      </w:tr>
      <w:tr w:rsidR="008B2E84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525824" w:rsidRDefault="00E1648B" w:rsidP="00525824">
            <w:pPr>
              <w:pStyle w:val="TableTextS5"/>
            </w:pPr>
            <w:r w:rsidRPr="008D45E8">
              <w:rPr>
                <w:rStyle w:val="Tablefreq"/>
              </w:rPr>
              <w:t>5 460-5 470</w:t>
            </w:r>
            <w:r w:rsidRPr="008A2589">
              <w:rPr>
                <w:lang w:val="en-US"/>
              </w:rPr>
              <w:tab/>
            </w:r>
            <w:r w:rsidRPr="00525824">
              <w:t>EARTH EXPLORATION-SATELLITE (active)</w:t>
            </w:r>
          </w:p>
          <w:p w:rsidR="008B2E84" w:rsidRPr="00525824" w:rsidRDefault="00E1648B" w:rsidP="00525824">
            <w:pPr>
              <w:pStyle w:val="TableTextS5"/>
            </w:pPr>
            <w:r w:rsidRPr="00525824">
              <w:tab/>
            </w:r>
            <w:r w:rsidRPr="00525824">
              <w:tab/>
            </w:r>
            <w:r w:rsidR="00525824">
              <w:tab/>
            </w:r>
            <w:r w:rsidR="00525824">
              <w:tab/>
            </w:r>
            <w:r w:rsidRPr="00525824">
              <w:t xml:space="preserve">RADIOLOCATION  </w:t>
            </w:r>
            <w:r w:rsidRPr="00525824">
              <w:rPr>
                <w:rStyle w:val="Artref"/>
              </w:rPr>
              <w:t>5.448D</w:t>
            </w:r>
          </w:p>
          <w:p w:rsidR="008B2E84" w:rsidRPr="00525824" w:rsidRDefault="00E1648B" w:rsidP="00525824">
            <w:pPr>
              <w:pStyle w:val="TableTextS5"/>
            </w:pPr>
            <w:r w:rsidRPr="00525824">
              <w:tab/>
            </w:r>
            <w:r w:rsidRPr="00525824">
              <w:tab/>
            </w:r>
            <w:r w:rsidR="00525824">
              <w:tab/>
            </w:r>
            <w:r w:rsidR="00525824">
              <w:tab/>
            </w:r>
            <w:r w:rsidRPr="00525824">
              <w:t xml:space="preserve">RADIONAVIGATION  </w:t>
            </w:r>
            <w:r w:rsidRPr="00525824">
              <w:rPr>
                <w:rStyle w:val="Artref"/>
              </w:rPr>
              <w:t>5.449</w:t>
            </w:r>
          </w:p>
          <w:p w:rsidR="008B2E84" w:rsidRPr="00525824" w:rsidRDefault="00E1648B" w:rsidP="00525824">
            <w:pPr>
              <w:pStyle w:val="TableTextS5"/>
            </w:pPr>
            <w:r w:rsidRPr="00525824">
              <w:tab/>
            </w:r>
            <w:r w:rsidRPr="00525824">
              <w:tab/>
            </w:r>
            <w:r w:rsidR="00525824">
              <w:tab/>
            </w:r>
            <w:r w:rsidR="00525824">
              <w:tab/>
            </w:r>
            <w:r w:rsidRPr="00525824">
              <w:t>SPACE RESEARCH (active)</w:t>
            </w:r>
          </w:p>
          <w:p w:rsidR="008B2E84" w:rsidRDefault="00E1648B" w:rsidP="00525824">
            <w:pPr>
              <w:pStyle w:val="TableTextS5"/>
              <w:rPr>
                <w:rStyle w:val="Artref"/>
                <w:color w:val="000000"/>
                <w:lang w:val="fr-FR"/>
              </w:rPr>
            </w:pPr>
            <w:r w:rsidRPr="00525824">
              <w:tab/>
            </w:r>
            <w:r w:rsidRPr="00525824">
              <w:tab/>
            </w:r>
            <w:r w:rsidR="00525824">
              <w:tab/>
            </w:r>
            <w:r w:rsidR="00525824">
              <w:tab/>
            </w:r>
            <w:r w:rsidRPr="00525824">
              <w:rPr>
                <w:rStyle w:val="Artref"/>
              </w:rPr>
              <w:t>5.448B</w:t>
            </w:r>
          </w:p>
        </w:tc>
      </w:tr>
    </w:tbl>
    <w:p w:rsidR="003476C9" w:rsidRDefault="00E1648B" w:rsidP="00E1648B">
      <w:pPr>
        <w:pStyle w:val="Reasons"/>
      </w:pPr>
      <w:r>
        <w:rPr>
          <w:b/>
        </w:rPr>
        <w:t>Reasons:</w:t>
      </w:r>
      <w:r>
        <w:tab/>
      </w:r>
      <w:r w:rsidR="00611EA8" w:rsidRPr="0058499F">
        <w:t xml:space="preserve">No change to the Table of Frequency Allocations in the band 5 350-5 470 MHz as further study of currently available mitigation measures indicate that there are no viable mitigation techniques to facilitate sharing between Radio Local Area Networks (RLAN) and the Earth </w:t>
      </w:r>
      <w:r w:rsidRPr="0058499F">
        <w:t>e</w:t>
      </w:r>
      <w:r>
        <w:t>xploration-s</w:t>
      </w:r>
      <w:r w:rsidR="00611EA8" w:rsidRPr="0058499F">
        <w:t xml:space="preserve">atellite </w:t>
      </w:r>
      <w:r w:rsidRPr="0058499F">
        <w:t>s</w:t>
      </w:r>
      <w:r w:rsidR="00611EA8" w:rsidRPr="0058499F">
        <w:t>ervice (active) or radiolocation systems in the band 5 350-5 470 MHz.</w:t>
      </w:r>
    </w:p>
    <w:p w:rsidR="00611EA8" w:rsidRDefault="00611EA8" w:rsidP="001D528B"/>
    <w:p w:rsidR="00611EA8" w:rsidRDefault="00611EA8">
      <w:pPr>
        <w:jc w:val="center"/>
      </w:pPr>
      <w:r>
        <w:t>______________</w:t>
      </w:r>
    </w:p>
    <w:p w:rsidR="00611EA8" w:rsidRDefault="00611EA8" w:rsidP="001D528B"/>
    <w:sectPr w:rsidR="00611EA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73" w:rsidRDefault="00F06473">
      <w:r>
        <w:separator/>
      </w:r>
    </w:p>
  </w:endnote>
  <w:endnote w:type="continuationSeparator" w:id="0">
    <w:p w:rsidR="00F06473" w:rsidRDefault="00F0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D35AB">
      <w:rPr>
        <w:noProof/>
        <w:lang w:val="en-US"/>
      </w:rPr>
      <w:t>P:\ENG\ITU-R\CONF-R\CMR19\000\011ADD16ADD03E.docx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35AB">
      <w:rPr>
        <w:noProof/>
      </w:rPr>
      <w:t>27.06.19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D35AB">
      <w:rPr>
        <w:noProof/>
      </w:rPr>
      <w:t>27.06.19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D35AB">
      <w:rPr>
        <w:lang w:val="en-US"/>
      </w:rPr>
      <w:t>P:\ENG\ITU-R\CONF-R\CMR19\000\011ADD16ADD03E.docx</w:t>
    </w:r>
    <w:r>
      <w:fldChar w:fldCharType="end"/>
    </w:r>
    <w:r w:rsidR="000D6ABF">
      <w:t xml:space="preserve"> (457762)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35AB">
      <w:t>27.06.19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D35AB">
      <w:t>27.06.19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525824" w:rsidRDefault="00525824" w:rsidP="00525824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D35AB">
      <w:rPr>
        <w:lang w:val="en-US"/>
      </w:rPr>
      <w:t>P:\ENG\ITU-R\CONF-R\CMR19\000\011ADD16ADD03E.docx</w:t>
    </w:r>
    <w:r>
      <w:fldChar w:fldCharType="end"/>
    </w:r>
    <w:r>
      <w:t xml:space="preserve"> (457762)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35AB">
      <w:t>27.06.19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D35AB">
      <w:t>27.06.19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73" w:rsidRDefault="00F06473">
      <w:r>
        <w:rPr>
          <w:b/>
        </w:rPr>
        <w:t>_______________</w:t>
      </w:r>
    </w:p>
  </w:footnote>
  <w:footnote w:type="continuationSeparator" w:id="0">
    <w:p w:rsidR="00F06473" w:rsidRDefault="00F0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D35AB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2" w:name="OLE_LINK1"/>
    <w:bookmarkStart w:id="13" w:name="OLE_LINK2"/>
    <w:bookmarkStart w:id="14" w:name="OLE_LINK3"/>
    <w:r w:rsidR="00EB55C6">
      <w:t>11(Add.16)(Add.3)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6BD6"/>
    <w:rsid w:val="0009706C"/>
    <w:rsid w:val="000D154B"/>
    <w:rsid w:val="000D2DAF"/>
    <w:rsid w:val="000D6AB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1D528B"/>
    <w:rsid w:val="002009EA"/>
    <w:rsid w:val="00202756"/>
    <w:rsid w:val="00202CA0"/>
    <w:rsid w:val="00216B6D"/>
    <w:rsid w:val="00241FA2"/>
    <w:rsid w:val="00271316"/>
    <w:rsid w:val="002B349C"/>
    <w:rsid w:val="002D58BE"/>
    <w:rsid w:val="003476C9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25824"/>
    <w:rsid w:val="0055140B"/>
    <w:rsid w:val="005964AB"/>
    <w:rsid w:val="005C099A"/>
    <w:rsid w:val="005C31A5"/>
    <w:rsid w:val="005D35AB"/>
    <w:rsid w:val="005E10C9"/>
    <w:rsid w:val="005E290B"/>
    <w:rsid w:val="005E61DD"/>
    <w:rsid w:val="005F04D8"/>
    <w:rsid w:val="006023DF"/>
    <w:rsid w:val="00611EA8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863AB"/>
    <w:rsid w:val="008B43F2"/>
    <w:rsid w:val="008B6CFF"/>
    <w:rsid w:val="009274B4"/>
    <w:rsid w:val="00934EA2"/>
    <w:rsid w:val="009445EC"/>
    <w:rsid w:val="00944A5C"/>
    <w:rsid w:val="00952A66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B40888"/>
    <w:rsid w:val="00B40D4A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0873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67E49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1648B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R16-WRC19-C-0011!A16-A3!MSW-E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114D-15AE-40E3-B7C7-035038F20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7696A-9276-4656-B6A1-856C43FC968B}">
  <ds:schemaRefs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50E964-FEA4-4336-9311-32A08728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625</Words>
  <Characters>3574</Characters>
  <Application>Microsoft Office Word</Application>
  <DocSecurity>0</DocSecurity>
  <Lines>83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R16-WRC19-C-0011!A16-A3!MSW-E</vt:lpstr>
    </vt:vector>
  </TitlesOfParts>
  <Manager>General Secretariat - Pool</Manager>
  <Company>International Telecommunication Union (ITU)</Company>
  <LinksUpToDate>false</LinksUpToDate>
  <CharactersWithSpaces>4197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R16-WRC19-C-0011!A16-A3!MSW-E</dc:title>
  <dc:subject>World Radiocommunication Conference - 2019</dc:subject>
  <dc:creator>Documents Proposals Manager (DPM)</dc:creator>
  <cp:keywords>DPM_v2019.5.15.1_prod</cp:keywords>
  <dc:description>Uploaded on 2015.07.06</dc:description>
  <cp:lastModifiedBy>Scott, Sarah</cp:lastModifiedBy>
  <cp:revision>5</cp:revision>
  <cp:lastPrinted>2019-06-27T13:40:00Z</cp:lastPrinted>
  <dcterms:created xsi:type="dcterms:W3CDTF">2019-06-26T14:57:00Z</dcterms:created>
  <dcterms:modified xsi:type="dcterms:W3CDTF">2019-06-27T13:40:00Z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