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5651C9" w:rsidRPr="00D01C18" w14:paraId="1C252A86" w14:textId="77777777" w:rsidTr="00D01C18">
        <w:trPr>
          <w:cantSplit/>
        </w:trPr>
        <w:tc>
          <w:tcPr>
            <w:tcW w:w="6663" w:type="dxa"/>
          </w:tcPr>
          <w:p w14:paraId="7B5B3186" w14:textId="77777777" w:rsidR="005651C9" w:rsidRPr="00D01C18" w:rsidRDefault="00E65919" w:rsidP="009D3D63">
            <w:pPr>
              <w:spacing w:before="400" w:after="48" w:line="240" w:lineRule="atLeast"/>
              <w:rPr>
                <w:rFonts w:ascii="Verdana" w:hAnsi="Verdana"/>
                <w:b/>
                <w:bCs/>
                <w:position w:val="6"/>
              </w:rPr>
            </w:pPr>
            <w:r w:rsidRPr="00D01C18">
              <w:rPr>
                <w:rFonts w:ascii="Verdana" w:hAnsi="Verdana"/>
                <w:b/>
                <w:bCs/>
                <w:szCs w:val="22"/>
              </w:rPr>
              <w:t>Всемирная конференция радиосвязи (ВКР-1</w:t>
            </w:r>
            <w:r w:rsidR="00F65316" w:rsidRPr="00D01C18">
              <w:rPr>
                <w:rFonts w:ascii="Verdana" w:hAnsi="Verdana"/>
                <w:b/>
                <w:bCs/>
                <w:szCs w:val="22"/>
              </w:rPr>
              <w:t>9</w:t>
            </w:r>
            <w:r w:rsidRPr="00D01C18">
              <w:rPr>
                <w:rFonts w:ascii="Verdana" w:hAnsi="Verdana"/>
                <w:b/>
                <w:bCs/>
                <w:szCs w:val="22"/>
              </w:rPr>
              <w:t>)</w:t>
            </w:r>
            <w:r w:rsidRPr="00D01C18">
              <w:rPr>
                <w:rFonts w:ascii="Verdana" w:hAnsi="Verdana"/>
                <w:b/>
                <w:bCs/>
                <w:sz w:val="18"/>
                <w:szCs w:val="18"/>
              </w:rPr>
              <w:br/>
            </w:r>
            <w:r w:rsidR="009D3D63" w:rsidRPr="00D01C18">
              <w:rPr>
                <w:rFonts w:ascii="Verdana" w:hAnsi="Verdana" w:cs="Times New Roman Bold"/>
                <w:b/>
                <w:bCs/>
                <w:sz w:val="18"/>
                <w:szCs w:val="18"/>
              </w:rPr>
              <w:t>Шарм-эль-Шейх, Египет</w:t>
            </w:r>
            <w:r w:rsidRPr="00D01C18">
              <w:rPr>
                <w:rFonts w:ascii="Verdana" w:hAnsi="Verdana" w:cs="Times New Roman Bold"/>
                <w:b/>
                <w:bCs/>
                <w:sz w:val="18"/>
                <w:szCs w:val="18"/>
              </w:rPr>
              <w:t>,</w:t>
            </w:r>
            <w:r w:rsidRPr="00D01C18">
              <w:rPr>
                <w:rFonts w:ascii="Verdana" w:hAnsi="Verdana"/>
                <w:b/>
                <w:bCs/>
                <w:sz w:val="18"/>
                <w:szCs w:val="18"/>
              </w:rPr>
              <w:t xml:space="preserve"> </w:t>
            </w:r>
            <w:r w:rsidR="00F65316" w:rsidRPr="00D01C18">
              <w:rPr>
                <w:rFonts w:ascii="Verdana" w:hAnsi="Verdana" w:cs="Times New Roman Bold"/>
                <w:b/>
                <w:bCs/>
                <w:sz w:val="18"/>
                <w:szCs w:val="18"/>
              </w:rPr>
              <w:t>28 октября – 22 ноября 2019 года</w:t>
            </w:r>
          </w:p>
        </w:tc>
        <w:tc>
          <w:tcPr>
            <w:tcW w:w="3368" w:type="dxa"/>
          </w:tcPr>
          <w:p w14:paraId="7487E33A" w14:textId="77777777" w:rsidR="005651C9" w:rsidRPr="00D01C18" w:rsidRDefault="00966C93" w:rsidP="00597005">
            <w:pPr>
              <w:spacing w:before="0" w:line="240" w:lineRule="atLeast"/>
              <w:jc w:val="right"/>
            </w:pPr>
            <w:bookmarkStart w:id="0" w:name="ditulogo"/>
            <w:bookmarkEnd w:id="0"/>
            <w:r w:rsidRPr="00D01C18">
              <w:rPr>
                <w:szCs w:val="22"/>
                <w:lang w:eastAsia="zh-CN"/>
              </w:rPr>
              <w:drawing>
                <wp:inline distT="0" distB="0" distL="0" distR="0" wp14:anchorId="1C3F55B0" wp14:editId="44C70B31">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D01C18" w14:paraId="354784F1" w14:textId="77777777" w:rsidTr="00D01C18">
        <w:trPr>
          <w:cantSplit/>
        </w:trPr>
        <w:tc>
          <w:tcPr>
            <w:tcW w:w="6663" w:type="dxa"/>
            <w:tcBorders>
              <w:bottom w:val="single" w:sz="12" w:space="0" w:color="auto"/>
            </w:tcBorders>
          </w:tcPr>
          <w:p w14:paraId="58DD134C" w14:textId="77777777" w:rsidR="005651C9" w:rsidRPr="00D01C18" w:rsidRDefault="005651C9">
            <w:pPr>
              <w:spacing w:after="48" w:line="240" w:lineRule="atLeast"/>
              <w:rPr>
                <w:b/>
                <w:smallCaps/>
                <w:szCs w:val="22"/>
              </w:rPr>
            </w:pPr>
            <w:bookmarkStart w:id="1" w:name="dhead"/>
          </w:p>
        </w:tc>
        <w:tc>
          <w:tcPr>
            <w:tcW w:w="3368" w:type="dxa"/>
            <w:tcBorders>
              <w:bottom w:val="single" w:sz="12" w:space="0" w:color="auto"/>
            </w:tcBorders>
          </w:tcPr>
          <w:p w14:paraId="343A226D" w14:textId="77777777" w:rsidR="005651C9" w:rsidRPr="00D01C18" w:rsidRDefault="005651C9">
            <w:pPr>
              <w:spacing w:line="240" w:lineRule="atLeast"/>
              <w:rPr>
                <w:rFonts w:ascii="Verdana" w:hAnsi="Verdana"/>
                <w:szCs w:val="22"/>
              </w:rPr>
            </w:pPr>
          </w:p>
        </w:tc>
      </w:tr>
      <w:tr w:rsidR="005651C9" w:rsidRPr="00D01C18" w14:paraId="055F9EA0" w14:textId="77777777" w:rsidTr="00D01C18">
        <w:trPr>
          <w:cantSplit/>
        </w:trPr>
        <w:tc>
          <w:tcPr>
            <w:tcW w:w="6663" w:type="dxa"/>
            <w:tcBorders>
              <w:top w:val="single" w:sz="12" w:space="0" w:color="auto"/>
            </w:tcBorders>
          </w:tcPr>
          <w:p w14:paraId="13C3E71F" w14:textId="77777777" w:rsidR="005651C9" w:rsidRPr="00D01C18" w:rsidRDefault="005651C9" w:rsidP="005651C9">
            <w:pPr>
              <w:spacing w:before="0" w:after="48" w:line="240" w:lineRule="atLeast"/>
              <w:rPr>
                <w:rFonts w:ascii="Verdana" w:hAnsi="Verdana"/>
                <w:b/>
                <w:smallCaps/>
                <w:sz w:val="18"/>
                <w:szCs w:val="22"/>
              </w:rPr>
            </w:pPr>
            <w:bookmarkStart w:id="2" w:name="dspace"/>
          </w:p>
        </w:tc>
        <w:tc>
          <w:tcPr>
            <w:tcW w:w="3368" w:type="dxa"/>
            <w:tcBorders>
              <w:top w:val="single" w:sz="12" w:space="0" w:color="auto"/>
            </w:tcBorders>
          </w:tcPr>
          <w:p w14:paraId="5D86545F" w14:textId="77777777" w:rsidR="005651C9" w:rsidRPr="00D01C18" w:rsidRDefault="005651C9" w:rsidP="005651C9">
            <w:pPr>
              <w:spacing w:before="0" w:line="240" w:lineRule="atLeast"/>
              <w:rPr>
                <w:rFonts w:ascii="Verdana" w:hAnsi="Verdana"/>
                <w:sz w:val="18"/>
                <w:szCs w:val="22"/>
              </w:rPr>
            </w:pPr>
          </w:p>
        </w:tc>
      </w:tr>
      <w:bookmarkEnd w:id="1"/>
      <w:bookmarkEnd w:id="2"/>
      <w:tr w:rsidR="005651C9" w:rsidRPr="00D01C18" w14:paraId="4DCD6AEA" w14:textId="77777777" w:rsidTr="00D01C18">
        <w:trPr>
          <w:cantSplit/>
        </w:trPr>
        <w:tc>
          <w:tcPr>
            <w:tcW w:w="6663" w:type="dxa"/>
          </w:tcPr>
          <w:p w14:paraId="405518FF" w14:textId="77777777" w:rsidR="005651C9" w:rsidRPr="00D01C18" w:rsidRDefault="005A295E" w:rsidP="00C266F4">
            <w:pPr>
              <w:spacing w:before="0"/>
              <w:rPr>
                <w:rFonts w:ascii="Verdana" w:hAnsi="Verdana"/>
                <w:b/>
                <w:smallCaps/>
                <w:sz w:val="18"/>
                <w:szCs w:val="22"/>
              </w:rPr>
            </w:pPr>
            <w:r w:rsidRPr="00D01C18">
              <w:rPr>
                <w:rFonts w:ascii="Verdana" w:hAnsi="Verdana"/>
                <w:b/>
                <w:smallCaps/>
                <w:sz w:val="18"/>
                <w:szCs w:val="22"/>
              </w:rPr>
              <w:t>ПЛЕНАРНОЕ ЗАСЕДАНИЕ</w:t>
            </w:r>
          </w:p>
        </w:tc>
        <w:tc>
          <w:tcPr>
            <w:tcW w:w="3368" w:type="dxa"/>
          </w:tcPr>
          <w:p w14:paraId="1BACC34F" w14:textId="77777777" w:rsidR="005651C9" w:rsidRPr="00D01C18" w:rsidRDefault="005A295E" w:rsidP="00C266F4">
            <w:pPr>
              <w:tabs>
                <w:tab w:val="left" w:pos="851"/>
              </w:tabs>
              <w:spacing w:before="0"/>
              <w:rPr>
                <w:rFonts w:ascii="Verdana" w:hAnsi="Verdana"/>
                <w:b/>
                <w:sz w:val="18"/>
                <w:szCs w:val="18"/>
              </w:rPr>
            </w:pPr>
            <w:r w:rsidRPr="00D01C18">
              <w:rPr>
                <w:rFonts w:ascii="Verdana" w:hAnsi="Verdana"/>
                <w:b/>
                <w:bCs/>
                <w:sz w:val="18"/>
                <w:szCs w:val="18"/>
              </w:rPr>
              <w:t>Дополнительный документ 2</w:t>
            </w:r>
            <w:r w:rsidRPr="00D01C18">
              <w:rPr>
                <w:rFonts w:ascii="Verdana" w:hAnsi="Verdana"/>
                <w:b/>
                <w:bCs/>
                <w:sz w:val="18"/>
                <w:szCs w:val="18"/>
              </w:rPr>
              <w:br/>
              <w:t>к Документу 10(</w:t>
            </w:r>
            <w:proofErr w:type="spellStart"/>
            <w:r w:rsidRPr="00D01C18">
              <w:rPr>
                <w:rFonts w:ascii="Verdana" w:hAnsi="Verdana"/>
                <w:b/>
                <w:bCs/>
                <w:sz w:val="18"/>
                <w:szCs w:val="18"/>
              </w:rPr>
              <w:t>Add.24</w:t>
            </w:r>
            <w:proofErr w:type="spellEnd"/>
            <w:r w:rsidRPr="00D01C18">
              <w:rPr>
                <w:rFonts w:ascii="Verdana" w:hAnsi="Verdana"/>
                <w:b/>
                <w:bCs/>
                <w:sz w:val="18"/>
                <w:szCs w:val="18"/>
              </w:rPr>
              <w:t>)</w:t>
            </w:r>
            <w:r w:rsidR="005651C9" w:rsidRPr="00D01C18">
              <w:rPr>
                <w:rFonts w:ascii="Verdana" w:hAnsi="Verdana"/>
                <w:b/>
                <w:bCs/>
                <w:sz w:val="18"/>
                <w:szCs w:val="18"/>
              </w:rPr>
              <w:t>-</w:t>
            </w:r>
            <w:r w:rsidRPr="00D01C18">
              <w:rPr>
                <w:rFonts w:ascii="Verdana" w:hAnsi="Verdana"/>
                <w:b/>
                <w:bCs/>
                <w:sz w:val="18"/>
                <w:szCs w:val="18"/>
              </w:rPr>
              <w:t>R</w:t>
            </w:r>
          </w:p>
        </w:tc>
      </w:tr>
      <w:tr w:rsidR="000F33D8" w:rsidRPr="00D01C18" w14:paraId="2FF303D7" w14:textId="77777777" w:rsidTr="00D01C18">
        <w:trPr>
          <w:cantSplit/>
        </w:trPr>
        <w:tc>
          <w:tcPr>
            <w:tcW w:w="6663" w:type="dxa"/>
          </w:tcPr>
          <w:p w14:paraId="5C8B7C35" w14:textId="77777777" w:rsidR="000F33D8" w:rsidRPr="00D01C18" w:rsidRDefault="000F33D8" w:rsidP="00C266F4">
            <w:pPr>
              <w:spacing w:before="0"/>
              <w:rPr>
                <w:rFonts w:ascii="Verdana" w:hAnsi="Verdana"/>
                <w:b/>
                <w:smallCaps/>
                <w:sz w:val="18"/>
                <w:szCs w:val="22"/>
              </w:rPr>
            </w:pPr>
          </w:p>
        </w:tc>
        <w:tc>
          <w:tcPr>
            <w:tcW w:w="3368" w:type="dxa"/>
          </w:tcPr>
          <w:p w14:paraId="6E28D7FD" w14:textId="77777777" w:rsidR="000F33D8" w:rsidRPr="00D01C18" w:rsidRDefault="000F33D8" w:rsidP="00C266F4">
            <w:pPr>
              <w:spacing w:before="0"/>
              <w:rPr>
                <w:rFonts w:ascii="Verdana" w:hAnsi="Verdana"/>
                <w:sz w:val="18"/>
                <w:szCs w:val="22"/>
              </w:rPr>
            </w:pPr>
            <w:r w:rsidRPr="00D01C18">
              <w:rPr>
                <w:rFonts w:ascii="Verdana" w:hAnsi="Verdana"/>
                <w:b/>
                <w:bCs/>
                <w:sz w:val="18"/>
                <w:szCs w:val="18"/>
              </w:rPr>
              <w:t>9 октября 2019 года</w:t>
            </w:r>
          </w:p>
        </w:tc>
      </w:tr>
      <w:tr w:rsidR="000F33D8" w:rsidRPr="00D01C18" w14:paraId="594D7D80" w14:textId="77777777" w:rsidTr="00D01C18">
        <w:trPr>
          <w:cantSplit/>
        </w:trPr>
        <w:tc>
          <w:tcPr>
            <w:tcW w:w="6663" w:type="dxa"/>
          </w:tcPr>
          <w:p w14:paraId="18E71D8F" w14:textId="77777777" w:rsidR="000F33D8" w:rsidRPr="00D01C18" w:rsidRDefault="000F33D8" w:rsidP="00C266F4">
            <w:pPr>
              <w:spacing w:before="0"/>
              <w:rPr>
                <w:rFonts w:ascii="Verdana" w:hAnsi="Verdana"/>
                <w:b/>
                <w:smallCaps/>
                <w:sz w:val="18"/>
                <w:szCs w:val="22"/>
              </w:rPr>
            </w:pPr>
          </w:p>
        </w:tc>
        <w:tc>
          <w:tcPr>
            <w:tcW w:w="3368" w:type="dxa"/>
          </w:tcPr>
          <w:p w14:paraId="7565B13E" w14:textId="77777777" w:rsidR="000F33D8" w:rsidRPr="00D01C18" w:rsidRDefault="000F33D8" w:rsidP="00C266F4">
            <w:pPr>
              <w:spacing w:before="0"/>
              <w:rPr>
                <w:rFonts w:ascii="Verdana" w:hAnsi="Verdana"/>
                <w:sz w:val="18"/>
                <w:szCs w:val="22"/>
              </w:rPr>
            </w:pPr>
            <w:r w:rsidRPr="00D01C18">
              <w:rPr>
                <w:rFonts w:ascii="Verdana" w:hAnsi="Verdana"/>
                <w:b/>
                <w:bCs/>
                <w:sz w:val="18"/>
                <w:szCs w:val="22"/>
              </w:rPr>
              <w:t>Оригинал: английский</w:t>
            </w:r>
          </w:p>
        </w:tc>
      </w:tr>
      <w:tr w:rsidR="000F33D8" w:rsidRPr="00D01C18" w14:paraId="4E491A0D" w14:textId="77777777" w:rsidTr="00737BF4">
        <w:trPr>
          <w:cantSplit/>
        </w:trPr>
        <w:tc>
          <w:tcPr>
            <w:tcW w:w="10031" w:type="dxa"/>
            <w:gridSpan w:val="2"/>
          </w:tcPr>
          <w:p w14:paraId="0CD47996" w14:textId="77777777" w:rsidR="000F33D8" w:rsidRPr="00D01C18" w:rsidRDefault="000F33D8" w:rsidP="004B716F">
            <w:pPr>
              <w:spacing w:before="0"/>
              <w:rPr>
                <w:rFonts w:ascii="Verdana" w:hAnsi="Verdana"/>
                <w:b/>
                <w:bCs/>
                <w:sz w:val="18"/>
                <w:szCs w:val="22"/>
              </w:rPr>
            </w:pPr>
          </w:p>
        </w:tc>
      </w:tr>
      <w:tr w:rsidR="000F33D8" w:rsidRPr="00D01C18" w14:paraId="785EE09A" w14:textId="77777777">
        <w:trPr>
          <w:cantSplit/>
        </w:trPr>
        <w:tc>
          <w:tcPr>
            <w:tcW w:w="10031" w:type="dxa"/>
            <w:gridSpan w:val="2"/>
          </w:tcPr>
          <w:p w14:paraId="65794527" w14:textId="77777777" w:rsidR="000F33D8" w:rsidRPr="00D01C18" w:rsidRDefault="000F33D8" w:rsidP="000F33D8">
            <w:pPr>
              <w:pStyle w:val="Source"/>
              <w:rPr>
                <w:szCs w:val="26"/>
              </w:rPr>
            </w:pPr>
            <w:bookmarkStart w:id="3" w:name="dsource" w:colFirst="0" w:colLast="0"/>
            <w:r w:rsidRPr="00D01C18">
              <w:rPr>
                <w:szCs w:val="26"/>
              </w:rPr>
              <w:t>Соединенные Штаты Америки</w:t>
            </w:r>
          </w:p>
        </w:tc>
      </w:tr>
      <w:tr w:rsidR="000F33D8" w:rsidRPr="00D01C18" w14:paraId="7D578654" w14:textId="77777777">
        <w:trPr>
          <w:cantSplit/>
        </w:trPr>
        <w:tc>
          <w:tcPr>
            <w:tcW w:w="10031" w:type="dxa"/>
            <w:gridSpan w:val="2"/>
          </w:tcPr>
          <w:p w14:paraId="6ADB6250" w14:textId="77777777" w:rsidR="000F33D8" w:rsidRPr="00D01C18" w:rsidRDefault="000F33D8" w:rsidP="000F33D8">
            <w:pPr>
              <w:pStyle w:val="Title1"/>
              <w:rPr>
                <w:szCs w:val="26"/>
              </w:rPr>
            </w:pPr>
            <w:bookmarkStart w:id="4" w:name="dtitle1" w:colFirst="0" w:colLast="0"/>
            <w:bookmarkEnd w:id="3"/>
            <w:r w:rsidRPr="00D01C18">
              <w:rPr>
                <w:szCs w:val="26"/>
              </w:rPr>
              <w:t>Предложения для работы конференции</w:t>
            </w:r>
          </w:p>
        </w:tc>
      </w:tr>
      <w:tr w:rsidR="000F33D8" w:rsidRPr="00D01C18" w14:paraId="3FDCE9EC" w14:textId="77777777">
        <w:trPr>
          <w:cantSplit/>
        </w:trPr>
        <w:tc>
          <w:tcPr>
            <w:tcW w:w="10031" w:type="dxa"/>
            <w:gridSpan w:val="2"/>
          </w:tcPr>
          <w:p w14:paraId="21C93AAE" w14:textId="77777777" w:rsidR="000F33D8" w:rsidRPr="00D01C18" w:rsidRDefault="000F33D8" w:rsidP="000F33D8">
            <w:pPr>
              <w:pStyle w:val="Title2"/>
              <w:rPr>
                <w:szCs w:val="26"/>
              </w:rPr>
            </w:pPr>
            <w:bookmarkStart w:id="5" w:name="dtitle2" w:colFirst="0" w:colLast="0"/>
            <w:bookmarkEnd w:id="4"/>
          </w:p>
        </w:tc>
      </w:tr>
      <w:tr w:rsidR="000F33D8" w:rsidRPr="00D01C18" w14:paraId="34C7C1EA" w14:textId="77777777">
        <w:trPr>
          <w:cantSplit/>
        </w:trPr>
        <w:tc>
          <w:tcPr>
            <w:tcW w:w="10031" w:type="dxa"/>
            <w:gridSpan w:val="2"/>
          </w:tcPr>
          <w:p w14:paraId="1906CBDE" w14:textId="77777777" w:rsidR="000F33D8" w:rsidRPr="00D01C18" w:rsidRDefault="000F33D8" w:rsidP="000F33D8">
            <w:pPr>
              <w:pStyle w:val="Agendaitem"/>
              <w:rPr>
                <w:lang w:val="ru-RU"/>
              </w:rPr>
            </w:pPr>
            <w:bookmarkStart w:id="6" w:name="dtitle3" w:colFirst="0" w:colLast="0"/>
            <w:bookmarkEnd w:id="5"/>
            <w:r w:rsidRPr="00D01C18">
              <w:rPr>
                <w:lang w:val="ru-RU"/>
              </w:rPr>
              <w:t>Пункт 10 повестки дня</w:t>
            </w:r>
          </w:p>
        </w:tc>
      </w:tr>
    </w:tbl>
    <w:bookmarkEnd w:id="6"/>
    <w:p w14:paraId="6E6705AC" w14:textId="77777777" w:rsidR="00737BF4" w:rsidRPr="00D01C18" w:rsidRDefault="0019025C" w:rsidP="00D01C18">
      <w:pPr>
        <w:pStyle w:val="Normalaftertitle"/>
      </w:pPr>
      <w:r w:rsidRPr="00D01C18">
        <w:t>10</w:t>
      </w:r>
      <w:r w:rsidRPr="00D01C18">
        <w:rPr>
          <w:b/>
          <w:color w:val="000000"/>
          <w14:scene3d>
            <w14:camera w14:prst="orthographicFront"/>
            <w14:lightRig w14:rig="threePt" w14:dir="t">
              <w14:rot w14:lat="0" w14:lon="0" w14:rev="0"/>
            </w14:lightRig>
          </w14:scene3d>
        </w:rPr>
        <w:tab/>
      </w:r>
      <w:r w:rsidRPr="00D01C18">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p w14:paraId="2B0E26E5" w14:textId="49CE81C1" w:rsidR="00756929" w:rsidRPr="00D01C18" w:rsidRDefault="00756929" w:rsidP="00756929">
      <w:pPr>
        <w:pStyle w:val="Headingb"/>
        <w:rPr>
          <w:rFonts w:eastAsia="Calibri"/>
          <w:lang w:val="ru-RU"/>
        </w:rPr>
      </w:pPr>
      <w:r w:rsidRPr="00D01C18">
        <w:rPr>
          <w:rFonts w:eastAsia="Calibri"/>
          <w:lang w:val="ru-RU"/>
        </w:rPr>
        <w:t>Базовая информация</w:t>
      </w:r>
    </w:p>
    <w:p w14:paraId="58F6DF67" w14:textId="296786E5" w:rsidR="00756929" w:rsidRPr="00D01C18" w:rsidRDefault="00BD641C" w:rsidP="00756929">
      <w:pPr>
        <w:rPr>
          <w:rFonts w:eastAsia="Calibri"/>
        </w:rPr>
      </w:pPr>
      <w:r w:rsidRPr="00D01C18">
        <w:rPr>
          <w:rFonts w:eastAsia="Calibri"/>
        </w:rPr>
        <w:t>Эксплуатация спутниковых станций</w:t>
      </w:r>
      <w:r w:rsidRPr="00D01C18">
        <w:t xml:space="preserve"> </w:t>
      </w:r>
      <w:r w:rsidRPr="00D01C18">
        <w:rPr>
          <w:rFonts w:eastAsia="Calibri"/>
        </w:rPr>
        <w:t xml:space="preserve">на низкой околоземной орбите для реализации научных, академических и коммерческих целей </w:t>
      </w:r>
      <w:r w:rsidR="00F1640F" w:rsidRPr="00D01C18">
        <w:rPr>
          <w:rFonts w:eastAsia="Calibri"/>
        </w:rPr>
        <w:t>ведется</w:t>
      </w:r>
      <w:r w:rsidRPr="00D01C18">
        <w:rPr>
          <w:rFonts w:eastAsia="Calibri"/>
        </w:rPr>
        <w:t xml:space="preserve"> быстрыми темпами</w:t>
      </w:r>
      <w:r w:rsidR="00756929" w:rsidRPr="00D01C18">
        <w:rPr>
          <w:rFonts w:eastAsia="Calibri"/>
        </w:rPr>
        <w:t xml:space="preserve">. </w:t>
      </w:r>
      <w:r w:rsidRPr="00D01C18">
        <w:rPr>
          <w:rFonts w:eastAsia="Calibri"/>
        </w:rPr>
        <w:t>Эти станции</w:t>
      </w:r>
      <w:r w:rsidR="00756929" w:rsidRPr="00D01C18">
        <w:rPr>
          <w:rFonts w:eastAsia="Calibri"/>
        </w:rPr>
        <w:t xml:space="preserve"> </w:t>
      </w:r>
      <w:r w:rsidRPr="00D01C18">
        <w:rPr>
          <w:rFonts w:eastAsia="Calibri"/>
        </w:rPr>
        <w:t>отличаются сво</w:t>
      </w:r>
      <w:r w:rsidR="00F1640F" w:rsidRPr="00D01C18">
        <w:rPr>
          <w:rFonts w:eastAsia="Calibri"/>
        </w:rPr>
        <w:t>ими</w:t>
      </w:r>
      <w:r w:rsidRPr="00D01C18">
        <w:rPr>
          <w:rFonts w:eastAsia="Calibri"/>
        </w:rPr>
        <w:t xml:space="preserve"> размер</w:t>
      </w:r>
      <w:r w:rsidR="00F1640F" w:rsidRPr="00D01C18">
        <w:rPr>
          <w:rFonts w:eastAsia="Calibri"/>
        </w:rPr>
        <w:t>ами</w:t>
      </w:r>
      <w:r w:rsidRPr="00D01C18">
        <w:rPr>
          <w:rFonts w:eastAsia="Calibri"/>
        </w:rPr>
        <w:t>:</w:t>
      </w:r>
      <w:r w:rsidR="00756929" w:rsidRPr="00D01C18">
        <w:rPr>
          <w:rFonts w:eastAsia="Calibri"/>
        </w:rPr>
        <w:t xml:space="preserve"> </w:t>
      </w:r>
      <w:r w:rsidRPr="00D01C18">
        <w:rPr>
          <w:rFonts w:eastAsia="Calibri"/>
        </w:rPr>
        <w:t>от таких больших, как</w:t>
      </w:r>
      <w:r w:rsidR="00756929" w:rsidRPr="00D01C18">
        <w:rPr>
          <w:rFonts w:eastAsia="Calibri"/>
        </w:rPr>
        <w:t xml:space="preserve"> </w:t>
      </w:r>
      <w:r w:rsidRPr="00D01C18">
        <w:rPr>
          <w:rFonts w:eastAsia="Calibri"/>
        </w:rPr>
        <w:t>Международная космическая станция, до</w:t>
      </w:r>
      <w:r w:rsidR="00756929" w:rsidRPr="00D01C18">
        <w:rPr>
          <w:rFonts w:eastAsia="Calibri"/>
        </w:rPr>
        <w:t xml:space="preserve"> </w:t>
      </w:r>
      <w:r w:rsidR="005041D9" w:rsidRPr="00D01C18">
        <w:rPr>
          <w:rFonts w:eastAsia="Calibri"/>
        </w:rPr>
        <w:t>весьма малых единых устройств, называемых "</w:t>
      </w:r>
      <w:proofErr w:type="spellStart"/>
      <w:r w:rsidR="005041D9" w:rsidRPr="00D01C18">
        <w:rPr>
          <w:rFonts w:eastAsia="Calibri"/>
        </w:rPr>
        <w:t>кубсатами</w:t>
      </w:r>
      <w:proofErr w:type="spellEnd"/>
      <w:r w:rsidR="005041D9" w:rsidRPr="00D01C18">
        <w:rPr>
          <w:rFonts w:eastAsia="Calibri"/>
        </w:rPr>
        <w:t>", и</w:t>
      </w:r>
      <w:r w:rsidR="00756929" w:rsidRPr="00D01C18">
        <w:rPr>
          <w:rFonts w:eastAsia="Calibri"/>
        </w:rPr>
        <w:t xml:space="preserve"> </w:t>
      </w:r>
      <w:r w:rsidR="005041D9" w:rsidRPr="00D01C18">
        <w:rPr>
          <w:rFonts w:eastAsia="Calibri"/>
        </w:rPr>
        <w:t xml:space="preserve">имеют </w:t>
      </w:r>
      <w:r w:rsidR="00F1640F" w:rsidRPr="00D01C18">
        <w:rPr>
          <w:rFonts w:eastAsia="Calibri"/>
        </w:rPr>
        <w:t>замет</w:t>
      </w:r>
      <w:r w:rsidR="005041D9" w:rsidRPr="00D01C18">
        <w:rPr>
          <w:rFonts w:eastAsia="Calibri"/>
        </w:rPr>
        <w:t>но отличающиеся потребности в данных</w:t>
      </w:r>
      <w:r w:rsidR="00756929" w:rsidRPr="00D01C18">
        <w:rPr>
          <w:rFonts w:eastAsia="Calibri"/>
        </w:rPr>
        <w:t xml:space="preserve">. </w:t>
      </w:r>
      <w:r w:rsidR="005041D9" w:rsidRPr="00D01C18">
        <w:rPr>
          <w:rFonts w:eastAsia="Calibri"/>
        </w:rPr>
        <w:t xml:space="preserve">Все эти системы имеют одну общую </w:t>
      </w:r>
      <w:r w:rsidR="00F1640F" w:rsidRPr="00D01C18">
        <w:rPr>
          <w:rFonts w:eastAsia="Calibri"/>
        </w:rPr>
        <w:t>особенность</w:t>
      </w:r>
      <w:r w:rsidR="00727912" w:rsidRPr="00D01C18">
        <w:rPr>
          <w:rFonts w:eastAsia="Calibri"/>
        </w:rPr>
        <w:t>:</w:t>
      </w:r>
      <w:r w:rsidR="00756929" w:rsidRPr="00D01C18">
        <w:rPr>
          <w:rFonts w:eastAsia="Calibri"/>
        </w:rPr>
        <w:t xml:space="preserve"> </w:t>
      </w:r>
      <w:r w:rsidR="00727912" w:rsidRPr="00D01C18">
        <w:rPr>
          <w:rFonts w:eastAsia="Calibri"/>
        </w:rPr>
        <w:t>необходимость перемещения данных на Землю эффективным и рентабельным образом</w:t>
      </w:r>
      <w:r w:rsidR="00756929" w:rsidRPr="00D01C18">
        <w:rPr>
          <w:rFonts w:eastAsia="Calibri"/>
        </w:rPr>
        <w:t>.</w:t>
      </w:r>
    </w:p>
    <w:p w14:paraId="11E565D0" w14:textId="480D0314" w:rsidR="00756929" w:rsidRPr="00D01C18" w:rsidRDefault="00727912" w:rsidP="00756929">
      <w:pPr>
        <w:rPr>
          <w:rFonts w:eastAsia="Calibri"/>
        </w:rPr>
      </w:pPr>
      <w:r w:rsidRPr="00D01C18">
        <w:rPr>
          <w:rFonts w:eastAsia="Calibri"/>
        </w:rPr>
        <w:t xml:space="preserve">Спутники электросвязи предлагают </w:t>
      </w:r>
      <w:r w:rsidR="00D225F9" w:rsidRPr="00D01C18">
        <w:rPr>
          <w:rFonts w:eastAsia="Calibri"/>
        </w:rPr>
        <w:t>готовый способ удовлетворить эту потребность</w:t>
      </w:r>
      <w:r w:rsidR="00756929" w:rsidRPr="00D01C18">
        <w:rPr>
          <w:rFonts w:eastAsia="Calibri"/>
        </w:rPr>
        <w:t xml:space="preserve">. </w:t>
      </w:r>
      <w:r w:rsidR="00D225F9" w:rsidRPr="00D01C18">
        <w:rPr>
          <w:rFonts w:eastAsia="Calibri"/>
        </w:rPr>
        <w:t>Рабочие группы</w:t>
      </w:r>
      <w:r w:rsidR="00F92D99" w:rsidRPr="00D01C18">
        <w:rPr>
          <w:rFonts w:eastAsia="Calibri"/>
        </w:rPr>
        <w:t> </w:t>
      </w:r>
      <w:proofErr w:type="spellStart"/>
      <w:r w:rsidR="00756929" w:rsidRPr="00D01C18">
        <w:rPr>
          <w:rFonts w:eastAsia="Calibri"/>
        </w:rPr>
        <w:t>4A</w:t>
      </w:r>
      <w:proofErr w:type="spellEnd"/>
      <w:r w:rsidR="00756929" w:rsidRPr="00D01C18">
        <w:rPr>
          <w:rFonts w:eastAsia="Calibri"/>
        </w:rPr>
        <w:t xml:space="preserve"> </w:t>
      </w:r>
      <w:r w:rsidR="00D225F9" w:rsidRPr="00D01C18">
        <w:rPr>
          <w:rFonts w:eastAsia="Calibri"/>
        </w:rPr>
        <w:t>и</w:t>
      </w:r>
      <w:r w:rsidR="00756929" w:rsidRPr="00D01C18">
        <w:rPr>
          <w:rFonts w:eastAsia="Calibri"/>
        </w:rPr>
        <w:t xml:space="preserve"> </w:t>
      </w:r>
      <w:proofErr w:type="spellStart"/>
      <w:r w:rsidR="00756929" w:rsidRPr="00D01C18">
        <w:rPr>
          <w:rFonts w:eastAsia="Calibri"/>
        </w:rPr>
        <w:t>4C</w:t>
      </w:r>
      <w:proofErr w:type="spellEnd"/>
      <w:r w:rsidR="00756929" w:rsidRPr="00D01C18">
        <w:rPr>
          <w:rFonts w:eastAsia="Calibri"/>
        </w:rPr>
        <w:t xml:space="preserve"> </w:t>
      </w:r>
      <w:r w:rsidR="00D225F9" w:rsidRPr="00D01C18">
        <w:rPr>
          <w:rFonts w:eastAsia="Calibri"/>
        </w:rPr>
        <w:t>МСЭ R уже начали</w:t>
      </w:r>
      <w:r w:rsidR="00D225F9" w:rsidRPr="00D01C18">
        <w:t xml:space="preserve"> п</w:t>
      </w:r>
      <w:r w:rsidR="00D225F9" w:rsidRPr="00D01C18">
        <w:rPr>
          <w:rFonts w:eastAsia="Calibri"/>
        </w:rPr>
        <w:t>редварительные исследования</w:t>
      </w:r>
      <w:r w:rsidR="00756929" w:rsidRPr="00D01C18">
        <w:rPr>
          <w:rFonts w:eastAsia="Calibri"/>
        </w:rPr>
        <w:t xml:space="preserve">. </w:t>
      </w:r>
      <w:r w:rsidR="00D225F9" w:rsidRPr="00D01C18">
        <w:rPr>
          <w:rFonts w:eastAsia="Calibri"/>
        </w:rPr>
        <w:t>Возможность использования</w:t>
      </w:r>
      <w:r w:rsidR="00756929" w:rsidRPr="00D01C18">
        <w:rPr>
          <w:rFonts w:eastAsia="Calibri"/>
        </w:rPr>
        <w:t xml:space="preserve"> </w:t>
      </w:r>
      <w:r w:rsidR="00F92D99" w:rsidRPr="00D01C18">
        <w:rPr>
          <w:rFonts w:eastAsia="Calibri"/>
        </w:rPr>
        <w:t>"</w:t>
      </w:r>
      <w:proofErr w:type="spellStart"/>
      <w:r w:rsidR="00D225F9" w:rsidRPr="00D01C18">
        <w:rPr>
          <w:rFonts w:eastAsia="Calibri"/>
        </w:rPr>
        <w:t>межспутниковых</w:t>
      </w:r>
      <w:proofErr w:type="spellEnd"/>
      <w:r w:rsidR="00D225F9" w:rsidRPr="00D01C18">
        <w:rPr>
          <w:rFonts w:eastAsia="Calibri"/>
        </w:rPr>
        <w:t xml:space="preserve"> линий</w:t>
      </w:r>
      <w:r w:rsidR="00F92D99" w:rsidRPr="00D01C18">
        <w:rPr>
          <w:rFonts w:eastAsia="Calibri"/>
        </w:rPr>
        <w:t>"</w:t>
      </w:r>
      <w:r w:rsidR="00756929" w:rsidRPr="00D01C18">
        <w:rPr>
          <w:rFonts w:eastAsia="Calibri"/>
        </w:rPr>
        <w:t xml:space="preserve"> (</w:t>
      </w:r>
      <w:proofErr w:type="spellStart"/>
      <w:r w:rsidR="00756929" w:rsidRPr="00D01C18">
        <w:rPr>
          <w:rFonts w:eastAsia="Calibri"/>
        </w:rPr>
        <w:t>ISL</w:t>
      </w:r>
      <w:proofErr w:type="spellEnd"/>
      <w:r w:rsidR="00756929" w:rsidRPr="00D01C18">
        <w:rPr>
          <w:rFonts w:eastAsia="Calibri"/>
        </w:rPr>
        <w:t xml:space="preserve">) </w:t>
      </w:r>
      <w:r w:rsidR="00D225F9" w:rsidRPr="00D01C18">
        <w:rPr>
          <w:rFonts w:eastAsia="Calibri"/>
        </w:rPr>
        <w:t>представляет особый интерес в тех случаях, когда</w:t>
      </w:r>
      <w:r w:rsidR="00756929" w:rsidRPr="00D01C18">
        <w:rPr>
          <w:rFonts w:eastAsia="Calibri"/>
        </w:rPr>
        <w:t xml:space="preserve"> </w:t>
      </w:r>
      <w:r w:rsidR="00D225F9" w:rsidRPr="00D01C18">
        <w:rPr>
          <w:rFonts w:eastAsia="Calibri"/>
        </w:rPr>
        <w:t>возникает потребность</w:t>
      </w:r>
      <w:r w:rsidR="00D225F9" w:rsidRPr="00D01C18">
        <w:t xml:space="preserve"> в </w:t>
      </w:r>
      <w:r w:rsidR="00D225F9" w:rsidRPr="00D01C18">
        <w:rPr>
          <w:rFonts w:eastAsia="Calibri"/>
        </w:rPr>
        <w:t>ретрансляции данных на земную станцию,</w:t>
      </w:r>
      <w:r w:rsidR="00756929" w:rsidRPr="00D01C18">
        <w:rPr>
          <w:rFonts w:eastAsia="Calibri"/>
        </w:rPr>
        <w:t xml:space="preserve"> </w:t>
      </w:r>
      <w:r w:rsidR="00D225F9" w:rsidRPr="00D01C18">
        <w:rPr>
          <w:rFonts w:eastAsia="Calibri"/>
        </w:rPr>
        <w:t>и</w:t>
      </w:r>
      <w:r w:rsidR="00756929" w:rsidRPr="00D01C18">
        <w:rPr>
          <w:rFonts w:eastAsia="Calibri"/>
        </w:rPr>
        <w:t xml:space="preserve"> </w:t>
      </w:r>
      <w:r w:rsidR="001E3076" w:rsidRPr="00D01C18">
        <w:rPr>
          <w:rFonts w:eastAsia="Calibri"/>
        </w:rPr>
        <w:t>ее можно предусмотреть, когда</w:t>
      </w:r>
      <w:r w:rsidR="00756929" w:rsidRPr="00D01C18">
        <w:rPr>
          <w:rFonts w:eastAsia="Calibri"/>
        </w:rPr>
        <w:t xml:space="preserve"> </w:t>
      </w:r>
      <w:r w:rsidR="001E3076" w:rsidRPr="00D01C18">
        <w:rPr>
          <w:rFonts w:eastAsia="Calibri"/>
        </w:rPr>
        <w:t>передача на межспутниковой линии осуществляется</w:t>
      </w:r>
      <w:r w:rsidR="00756929" w:rsidRPr="00D01C18">
        <w:rPr>
          <w:rFonts w:eastAsia="Calibri"/>
        </w:rPr>
        <w:t xml:space="preserve"> </w:t>
      </w:r>
      <w:r w:rsidR="001E3076" w:rsidRPr="00D01C18">
        <w:rPr>
          <w:rFonts w:eastAsia="Calibri"/>
        </w:rPr>
        <w:t>в одном и том же общем направлении</w:t>
      </w:r>
      <w:r w:rsidR="00756929" w:rsidRPr="00D01C18">
        <w:rPr>
          <w:rFonts w:eastAsia="Calibri"/>
        </w:rPr>
        <w:t xml:space="preserve"> (</w:t>
      </w:r>
      <w:r w:rsidR="001E3076" w:rsidRPr="00D01C18">
        <w:rPr>
          <w:rFonts w:eastAsia="Calibri"/>
        </w:rPr>
        <w:t>напр</w:t>
      </w:r>
      <w:r w:rsidR="00D01C18">
        <w:rPr>
          <w:rFonts w:eastAsia="Calibri"/>
        </w:rPr>
        <w:t>имер</w:t>
      </w:r>
      <w:r w:rsidR="00756929" w:rsidRPr="00D01C18">
        <w:rPr>
          <w:rFonts w:eastAsia="Calibri"/>
        </w:rPr>
        <w:t xml:space="preserve">, </w:t>
      </w:r>
      <w:r w:rsidR="001E3076" w:rsidRPr="00D01C18">
        <w:rPr>
          <w:rFonts w:eastAsia="Calibri"/>
        </w:rPr>
        <w:t>Земля</w:t>
      </w:r>
      <w:r w:rsidR="00D01C18">
        <w:rPr>
          <w:rFonts w:eastAsia="Calibri"/>
        </w:rPr>
        <w:noBreakHyphen/>
      </w:r>
      <w:r w:rsidR="001E3076" w:rsidRPr="00D01C18">
        <w:rPr>
          <w:rFonts w:eastAsia="Calibri"/>
        </w:rPr>
        <w:t>космос или космос-Земля</w:t>
      </w:r>
      <w:r w:rsidR="00756929" w:rsidRPr="00D01C18">
        <w:rPr>
          <w:rFonts w:eastAsia="Calibri"/>
        </w:rPr>
        <w:t xml:space="preserve">) </w:t>
      </w:r>
      <w:r w:rsidR="001E3076" w:rsidRPr="00D01C18">
        <w:rPr>
          <w:rFonts w:eastAsia="Calibri"/>
        </w:rPr>
        <w:t>в приемно</w:t>
      </w:r>
      <w:r w:rsidR="00491414" w:rsidRPr="00D01C18">
        <w:rPr>
          <w:rFonts w:eastAsia="Calibri"/>
        </w:rPr>
        <w:t>м</w:t>
      </w:r>
      <w:r w:rsidR="001E3076" w:rsidRPr="00D01C18">
        <w:rPr>
          <w:rFonts w:eastAsia="Calibri"/>
        </w:rPr>
        <w:t xml:space="preserve"> или передающе</w:t>
      </w:r>
      <w:r w:rsidR="00491414" w:rsidRPr="00D01C18">
        <w:rPr>
          <w:rFonts w:eastAsia="Calibri"/>
        </w:rPr>
        <w:t>м</w:t>
      </w:r>
      <w:r w:rsidR="001E3076" w:rsidRPr="00D01C18">
        <w:rPr>
          <w:rFonts w:eastAsia="Calibri"/>
        </w:rPr>
        <w:t xml:space="preserve"> луч</w:t>
      </w:r>
      <w:r w:rsidR="00491414" w:rsidRPr="00D01C18">
        <w:rPr>
          <w:rFonts w:eastAsia="Calibri"/>
        </w:rPr>
        <w:t>е</w:t>
      </w:r>
      <w:r w:rsidR="00756929" w:rsidRPr="00D01C18">
        <w:rPr>
          <w:rFonts w:eastAsia="Calibri"/>
        </w:rPr>
        <w:t xml:space="preserve"> </w:t>
      </w:r>
      <w:r w:rsidR="00333E33" w:rsidRPr="00D01C18">
        <w:rPr>
          <w:rFonts w:eastAsia="Calibri"/>
        </w:rPr>
        <w:t>космической</w:t>
      </w:r>
      <w:r w:rsidR="00491414" w:rsidRPr="00D01C18">
        <w:rPr>
          <w:rFonts w:eastAsia="Calibri"/>
        </w:rPr>
        <w:t xml:space="preserve"> станции на более высокой орбите</w:t>
      </w:r>
      <w:r w:rsidR="00756929" w:rsidRPr="00D01C18">
        <w:rPr>
          <w:rFonts w:eastAsia="Calibri"/>
        </w:rPr>
        <w:t xml:space="preserve">. </w:t>
      </w:r>
      <w:r w:rsidR="00333E33" w:rsidRPr="00D01C18">
        <w:rPr>
          <w:rFonts w:eastAsia="Calibri"/>
        </w:rPr>
        <w:t>В предварительных исследованиях были рассмотрены сценарии,</w:t>
      </w:r>
      <w:r w:rsidR="00756929" w:rsidRPr="00D01C18">
        <w:rPr>
          <w:rFonts w:eastAsia="Calibri"/>
        </w:rPr>
        <w:t xml:space="preserve"> </w:t>
      </w:r>
      <w:r w:rsidR="00333E33" w:rsidRPr="00D01C18">
        <w:rPr>
          <w:rFonts w:eastAsia="Calibri"/>
        </w:rPr>
        <w:t>при которых космические станции на более низких орбитах работают с теми же техническими параметрами, что и подвижные земные станции, работающие</w:t>
      </w:r>
      <w:r w:rsidR="00756929" w:rsidRPr="00D01C18">
        <w:rPr>
          <w:rFonts w:eastAsia="Calibri"/>
        </w:rPr>
        <w:t xml:space="preserve"> </w:t>
      </w:r>
      <w:r w:rsidR="00333E33" w:rsidRPr="00D01C18">
        <w:rPr>
          <w:rFonts w:eastAsia="Calibri"/>
        </w:rPr>
        <w:t>в приемном или передающем луче космической станции на более высокой орбите</w:t>
      </w:r>
      <w:r w:rsidR="00756929" w:rsidRPr="00D01C18">
        <w:rPr>
          <w:rFonts w:eastAsia="Calibri"/>
        </w:rPr>
        <w:t>.</w:t>
      </w:r>
    </w:p>
    <w:p w14:paraId="287F858D" w14:textId="781A02DA" w:rsidR="00756929" w:rsidRPr="00D01C18" w:rsidRDefault="006D5F7F" w:rsidP="00756929">
      <w:r w:rsidRPr="00D01C18">
        <w:rPr>
          <w:rFonts w:eastAsia="Calibri"/>
        </w:rPr>
        <w:t xml:space="preserve">Вместе с тем </w:t>
      </w:r>
      <w:proofErr w:type="spellStart"/>
      <w:r w:rsidRPr="00D01C18">
        <w:rPr>
          <w:rFonts w:eastAsia="Calibri"/>
        </w:rPr>
        <w:t>межспутниковые</w:t>
      </w:r>
      <w:proofErr w:type="spellEnd"/>
      <w:r w:rsidRPr="00D01C18">
        <w:rPr>
          <w:rFonts w:eastAsia="Calibri"/>
        </w:rPr>
        <w:t xml:space="preserve"> линии, которые позволили бы спутникам электросвязи удовлетворить эту потребность, не пользуются </w:t>
      </w:r>
      <w:proofErr w:type="spellStart"/>
      <w:r w:rsidRPr="00D01C18">
        <w:rPr>
          <w:rFonts w:eastAsia="Calibri"/>
        </w:rPr>
        <w:t>регламентарным</w:t>
      </w:r>
      <w:proofErr w:type="spellEnd"/>
      <w:r w:rsidRPr="00D01C18">
        <w:rPr>
          <w:rFonts w:eastAsia="Calibri"/>
        </w:rPr>
        <w:t xml:space="preserve"> признанием</w:t>
      </w:r>
      <w:r w:rsidR="00756929" w:rsidRPr="00D01C18">
        <w:rPr>
          <w:rFonts w:eastAsia="Calibri"/>
        </w:rPr>
        <w:t xml:space="preserve">. </w:t>
      </w:r>
      <w:proofErr w:type="spellStart"/>
      <w:r w:rsidRPr="00D01C18">
        <w:rPr>
          <w:rFonts w:eastAsia="Calibri"/>
        </w:rPr>
        <w:t>Регламентарное</w:t>
      </w:r>
      <w:proofErr w:type="spellEnd"/>
      <w:r w:rsidRPr="00D01C18">
        <w:rPr>
          <w:rFonts w:eastAsia="Calibri"/>
        </w:rPr>
        <w:t xml:space="preserve"> признание этих</w:t>
      </w:r>
      <w:r w:rsidR="00756929" w:rsidRPr="00D01C18">
        <w:rPr>
          <w:rFonts w:eastAsia="Calibri"/>
        </w:rPr>
        <w:t xml:space="preserve"> </w:t>
      </w:r>
      <w:proofErr w:type="spellStart"/>
      <w:r w:rsidR="00756929" w:rsidRPr="00D01C18">
        <w:rPr>
          <w:rFonts w:eastAsia="Calibri"/>
        </w:rPr>
        <w:t>ISL</w:t>
      </w:r>
      <w:proofErr w:type="spellEnd"/>
      <w:r w:rsidR="00756929" w:rsidRPr="00D01C18">
        <w:rPr>
          <w:rFonts w:eastAsia="Calibri"/>
        </w:rPr>
        <w:t xml:space="preserve"> </w:t>
      </w:r>
      <w:r w:rsidRPr="00D01C18">
        <w:rPr>
          <w:rFonts w:eastAsia="Calibri"/>
        </w:rPr>
        <w:t>обычно достигается путем</w:t>
      </w:r>
      <w:r w:rsidR="00756929" w:rsidRPr="00D01C18">
        <w:t xml:space="preserve"> </w:t>
      </w:r>
      <w:r w:rsidRPr="00D01C18">
        <w:t>принятия</w:t>
      </w:r>
      <w:r w:rsidR="00756929" w:rsidRPr="00D01C18">
        <w:rPr>
          <w:rFonts w:eastAsia="Calibri"/>
        </w:rPr>
        <w:t xml:space="preserve"> </w:t>
      </w:r>
      <w:r w:rsidRPr="00D01C18">
        <w:rPr>
          <w:rFonts w:eastAsia="Calibri"/>
        </w:rPr>
        <w:t>распределения межспутниковой службе (МСС</w:t>
      </w:r>
      <w:r w:rsidR="00756929" w:rsidRPr="00D01C18">
        <w:rPr>
          <w:rFonts w:eastAsia="Calibri"/>
        </w:rPr>
        <w:t xml:space="preserve">) </w:t>
      </w:r>
      <w:r w:rsidR="00A44A5D" w:rsidRPr="00D01C18">
        <w:rPr>
          <w:rFonts w:eastAsia="Calibri"/>
        </w:rPr>
        <w:t xml:space="preserve">в рамках </w:t>
      </w:r>
      <w:proofErr w:type="gramStart"/>
      <w:r w:rsidR="00A44A5D" w:rsidRPr="00D01C18">
        <w:rPr>
          <w:rFonts w:eastAsia="Calibri"/>
        </w:rPr>
        <w:t>уже</w:t>
      </w:r>
      <w:r w:rsidR="00506D06" w:rsidRPr="00D01C18">
        <w:rPr>
          <w:rFonts w:eastAsia="Calibri"/>
        </w:rPr>
        <w:t xml:space="preserve"> </w:t>
      </w:r>
      <w:r w:rsidR="00A44A5D" w:rsidRPr="00D01C18">
        <w:rPr>
          <w:rFonts w:eastAsia="Calibri"/>
        </w:rPr>
        <w:t>существующих</w:t>
      </w:r>
      <w:proofErr w:type="gramEnd"/>
      <w:r w:rsidR="00A44A5D" w:rsidRPr="00D01C18">
        <w:rPr>
          <w:rFonts w:eastAsia="Calibri"/>
        </w:rPr>
        <w:t xml:space="preserve"> распределений</w:t>
      </w:r>
      <w:r w:rsidR="00506D06" w:rsidRPr="00D01C18">
        <w:rPr>
          <w:rFonts w:eastAsia="Calibri"/>
        </w:rPr>
        <w:t xml:space="preserve"> спутниковым службам, таким как фиксированная</w:t>
      </w:r>
      <w:r w:rsidR="00756929" w:rsidRPr="00D01C18">
        <w:rPr>
          <w:rFonts w:eastAsia="Calibri"/>
        </w:rPr>
        <w:t xml:space="preserve"> </w:t>
      </w:r>
      <w:r w:rsidR="00506D06" w:rsidRPr="00D01C18">
        <w:rPr>
          <w:rFonts w:eastAsia="Calibri"/>
        </w:rPr>
        <w:t>спутниковая служба</w:t>
      </w:r>
      <w:r w:rsidR="00756929" w:rsidRPr="00D01C18">
        <w:rPr>
          <w:rFonts w:eastAsia="Calibri"/>
        </w:rPr>
        <w:t xml:space="preserve"> (</w:t>
      </w:r>
      <w:r w:rsidR="00506D06" w:rsidRPr="00D01C18">
        <w:rPr>
          <w:rFonts w:eastAsia="Calibri"/>
        </w:rPr>
        <w:t>ФСС</w:t>
      </w:r>
      <w:r w:rsidR="00756929" w:rsidRPr="00D01C18">
        <w:rPr>
          <w:rFonts w:eastAsia="Calibri"/>
        </w:rPr>
        <w:t xml:space="preserve">) </w:t>
      </w:r>
      <w:r w:rsidR="00506D06" w:rsidRPr="00D01C18">
        <w:rPr>
          <w:rFonts w:eastAsia="Calibri"/>
        </w:rPr>
        <w:t>и подвижная спутниковая служба (ПСС</w:t>
      </w:r>
      <w:r w:rsidR="00756929" w:rsidRPr="00D01C18">
        <w:rPr>
          <w:rFonts w:eastAsia="Calibri"/>
        </w:rPr>
        <w:t xml:space="preserve">). </w:t>
      </w:r>
      <w:r w:rsidR="00A52607" w:rsidRPr="00D01C18">
        <w:rPr>
          <w:rFonts w:eastAsia="Calibri"/>
        </w:rPr>
        <w:t>МСЭ</w:t>
      </w:r>
      <w:r w:rsidR="00756929" w:rsidRPr="00D01C18">
        <w:rPr>
          <w:rFonts w:eastAsia="Calibri"/>
        </w:rPr>
        <w:t xml:space="preserve"> </w:t>
      </w:r>
      <w:r w:rsidR="002E350E" w:rsidRPr="00D01C18">
        <w:rPr>
          <w:rFonts w:eastAsia="Calibri"/>
        </w:rPr>
        <w:t>также мог</w:t>
      </w:r>
      <w:r w:rsidR="00D66E96" w:rsidRPr="00D01C18">
        <w:rPr>
          <w:rFonts w:eastAsia="Calibri"/>
        </w:rPr>
        <w:t xml:space="preserve"> бы</w:t>
      </w:r>
      <w:r w:rsidR="002E350E" w:rsidRPr="00D01C18">
        <w:rPr>
          <w:rFonts w:eastAsia="Calibri"/>
        </w:rPr>
        <w:t xml:space="preserve">, при необходимости, изучить </w:t>
      </w:r>
      <w:r w:rsidR="00F1640F" w:rsidRPr="00D01C18">
        <w:rPr>
          <w:rFonts w:eastAsia="Calibri"/>
        </w:rPr>
        <w:t xml:space="preserve">вопрос о </w:t>
      </w:r>
      <w:r w:rsidR="002E350E" w:rsidRPr="00D01C18">
        <w:rPr>
          <w:rFonts w:eastAsia="Calibri"/>
        </w:rPr>
        <w:t>добавлени</w:t>
      </w:r>
      <w:r w:rsidR="00F1640F" w:rsidRPr="00D01C18">
        <w:rPr>
          <w:rFonts w:eastAsia="Calibri"/>
        </w:rPr>
        <w:t>и</w:t>
      </w:r>
      <w:r w:rsidR="002E350E" w:rsidRPr="00D01C18">
        <w:rPr>
          <w:rFonts w:eastAsia="Calibri"/>
        </w:rPr>
        <w:t xml:space="preserve"> </w:t>
      </w:r>
      <w:r w:rsidR="003E2F81" w:rsidRPr="00D01C18">
        <w:rPr>
          <w:rFonts w:eastAsia="Calibri"/>
        </w:rPr>
        <w:t xml:space="preserve">указания </w:t>
      </w:r>
      <w:r w:rsidR="002E350E" w:rsidRPr="00D01C18">
        <w:rPr>
          <w:rFonts w:eastAsia="Calibri"/>
        </w:rPr>
        <w:t>направления передачи космос-космос в существующие распределения</w:t>
      </w:r>
      <w:r w:rsidR="00756929" w:rsidRPr="00D01C18">
        <w:rPr>
          <w:rFonts w:eastAsia="Calibri"/>
        </w:rPr>
        <w:t xml:space="preserve"> </w:t>
      </w:r>
      <w:r w:rsidR="002E350E" w:rsidRPr="00D01C18">
        <w:rPr>
          <w:rFonts w:eastAsia="Calibri"/>
        </w:rPr>
        <w:t>ПСС</w:t>
      </w:r>
      <w:r w:rsidR="00756929" w:rsidRPr="00D01C18">
        <w:rPr>
          <w:rFonts w:eastAsia="Calibri"/>
        </w:rPr>
        <w:t xml:space="preserve">, </w:t>
      </w:r>
      <w:r w:rsidR="002E350E" w:rsidRPr="00D01C18">
        <w:rPr>
          <w:rFonts w:eastAsia="Calibri"/>
        </w:rPr>
        <w:t>в зависимости от направления передачи</w:t>
      </w:r>
      <w:r w:rsidR="00756929" w:rsidRPr="00D01C18">
        <w:rPr>
          <w:rFonts w:eastAsia="Calibri"/>
        </w:rPr>
        <w:t xml:space="preserve"> </w:t>
      </w:r>
      <w:r w:rsidR="00D66E96" w:rsidRPr="00D01C18">
        <w:rPr>
          <w:rFonts w:eastAsia="Calibri"/>
        </w:rPr>
        <w:t>существующего распределения ПСС</w:t>
      </w:r>
      <w:r w:rsidR="00756929" w:rsidRPr="00D01C18">
        <w:rPr>
          <w:rFonts w:eastAsia="Calibri"/>
        </w:rPr>
        <w:t xml:space="preserve"> (</w:t>
      </w:r>
      <w:r w:rsidR="00D66E96" w:rsidRPr="00D01C18">
        <w:rPr>
          <w:rFonts w:eastAsia="Calibri"/>
        </w:rPr>
        <w:t>Земля-космос или космос-Земля</w:t>
      </w:r>
      <w:r w:rsidR="00756929" w:rsidRPr="00D01C18">
        <w:rPr>
          <w:rFonts w:eastAsia="Calibri"/>
        </w:rPr>
        <w:t xml:space="preserve">). </w:t>
      </w:r>
      <w:r w:rsidR="00D66E96" w:rsidRPr="00D01C18">
        <w:rPr>
          <w:rFonts w:eastAsia="Calibri"/>
        </w:rPr>
        <w:t>Некоторые администрации разрешили эти</w:t>
      </w:r>
      <w:r w:rsidR="00756929" w:rsidRPr="00D01C18">
        <w:rPr>
          <w:rFonts w:eastAsia="Calibri"/>
        </w:rPr>
        <w:t xml:space="preserve"> </w:t>
      </w:r>
      <w:r w:rsidR="00D66E96" w:rsidRPr="00D01C18">
        <w:rPr>
          <w:rFonts w:eastAsia="Calibri"/>
        </w:rPr>
        <w:t xml:space="preserve">линии </w:t>
      </w:r>
      <w:proofErr w:type="spellStart"/>
      <w:r w:rsidR="00756929" w:rsidRPr="00D01C18">
        <w:rPr>
          <w:rFonts w:eastAsia="Calibri"/>
        </w:rPr>
        <w:t>ISL</w:t>
      </w:r>
      <w:proofErr w:type="spellEnd"/>
      <w:r w:rsidR="00756929" w:rsidRPr="00D01C18">
        <w:rPr>
          <w:rFonts w:eastAsia="Calibri"/>
        </w:rPr>
        <w:t xml:space="preserve"> </w:t>
      </w:r>
      <w:r w:rsidR="00D66E96" w:rsidRPr="00D01C18">
        <w:rPr>
          <w:rFonts w:eastAsia="Calibri"/>
        </w:rPr>
        <w:t>согласно</w:t>
      </w:r>
      <w:r w:rsidR="00756929" w:rsidRPr="00D01C18">
        <w:rPr>
          <w:rFonts w:eastAsia="Calibri"/>
        </w:rPr>
        <w:t xml:space="preserve"> </w:t>
      </w:r>
      <w:r w:rsidR="00D66E96" w:rsidRPr="00D01C18">
        <w:rPr>
          <w:rFonts w:eastAsia="Calibri"/>
        </w:rPr>
        <w:t>п</w:t>
      </w:r>
      <w:r w:rsidR="00756929" w:rsidRPr="00D01C18">
        <w:rPr>
          <w:rFonts w:eastAsia="Calibri"/>
        </w:rPr>
        <w:t>.</w:t>
      </w:r>
      <w:r w:rsidR="00F92D99" w:rsidRPr="00D01C18">
        <w:rPr>
          <w:rFonts w:eastAsia="Calibri"/>
        </w:rPr>
        <w:t> </w:t>
      </w:r>
      <w:r w:rsidR="00756929" w:rsidRPr="00D01C18">
        <w:rPr>
          <w:rFonts w:eastAsia="Calibri"/>
          <w:b/>
        </w:rPr>
        <w:t>4.4</w:t>
      </w:r>
      <w:r w:rsidR="00756929" w:rsidRPr="00D01C18">
        <w:rPr>
          <w:rFonts w:eastAsia="Calibri"/>
        </w:rPr>
        <w:t xml:space="preserve"> </w:t>
      </w:r>
      <w:r w:rsidR="00D66E96" w:rsidRPr="00D01C18">
        <w:rPr>
          <w:rFonts w:eastAsia="Calibri"/>
        </w:rPr>
        <w:t>Статьи</w:t>
      </w:r>
      <w:r w:rsidR="00F92D99" w:rsidRPr="00D01C18">
        <w:rPr>
          <w:rFonts w:eastAsia="Calibri"/>
        </w:rPr>
        <w:t> </w:t>
      </w:r>
      <w:r w:rsidR="00D66E96" w:rsidRPr="00D01C18">
        <w:rPr>
          <w:rFonts w:eastAsia="Calibri"/>
          <w:b/>
          <w:bCs/>
        </w:rPr>
        <w:t>4</w:t>
      </w:r>
      <w:r w:rsidR="00D66E96" w:rsidRPr="00D01C18">
        <w:rPr>
          <w:rFonts w:eastAsia="Calibri"/>
        </w:rPr>
        <w:t xml:space="preserve"> Регламента радиосвязи</w:t>
      </w:r>
      <w:r w:rsidR="00756929" w:rsidRPr="00D01C18">
        <w:rPr>
          <w:rFonts w:eastAsia="Calibri"/>
        </w:rPr>
        <w:t>.</w:t>
      </w:r>
    </w:p>
    <w:p w14:paraId="3F333369" w14:textId="22936CA6" w:rsidR="00756929" w:rsidRPr="00D01C18" w:rsidRDefault="00756929" w:rsidP="00756929">
      <w:pPr>
        <w:pStyle w:val="Headingb"/>
        <w:rPr>
          <w:rFonts w:eastAsia="Calibri"/>
          <w:lang w:val="ru-RU"/>
        </w:rPr>
      </w:pPr>
      <w:r w:rsidRPr="00D01C18">
        <w:rPr>
          <w:rFonts w:eastAsia="Calibri"/>
          <w:lang w:val="ru-RU"/>
        </w:rPr>
        <w:lastRenderedPageBreak/>
        <w:t>Предложение</w:t>
      </w:r>
    </w:p>
    <w:p w14:paraId="2A481E09" w14:textId="3665773D" w:rsidR="00756929" w:rsidRPr="00D01C18" w:rsidRDefault="002F67FD" w:rsidP="00756929">
      <w:r w:rsidRPr="00D01C18">
        <w:rPr>
          <w:rFonts w:eastAsia="Calibri"/>
        </w:rPr>
        <w:t>Ввиду того</w:t>
      </w:r>
      <w:r w:rsidR="00D01C18">
        <w:rPr>
          <w:rFonts w:eastAsia="Calibri"/>
        </w:rPr>
        <w:t>,</w:t>
      </w:r>
      <w:r w:rsidRPr="00D01C18">
        <w:rPr>
          <w:rFonts w:eastAsia="Calibri"/>
        </w:rPr>
        <w:t xml:space="preserve"> что полосы частот, распределенные ПСС, используются для линий связи между космическими станциями и</w:t>
      </w:r>
      <w:r w:rsidRPr="00D01C18">
        <w:t xml:space="preserve"> </w:t>
      </w:r>
      <w:r w:rsidRPr="00D01C18">
        <w:rPr>
          <w:rFonts w:eastAsia="Calibri"/>
        </w:rPr>
        <w:t xml:space="preserve">подвижными земными станциями, необходимо проанализировать использование </w:t>
      </w:r>
      <w:r w:rsidR="00F1640F" w:rsidRPr="00D01C18">
        <w:rPr>
          <w:rFonts w:eastAsia="Calibri"/>
        </w:rPr>
        <w:t>этих</w:t>
      </w:r>
      <w:r w:rsidRPr="00D01C18">
        <w:rPr>
          <w:rFonts w:eastAsia="Calibri"/>
        </w:rPr>
        <w:t xml:space="preserve"> же полос для </w:t>
      </w:r>
      <w:proofErr w:type="spellStart"/>
      <w:r w:rsidRPr="00D01C18">
        <w:rPr>
          <w:rFonts w:eastAsia="Calibri"/>
        </w:rPr>
        <w:t>межспутниковых</w:t>
      </w:r>
      <w:proofErr w:type="spellEnd"/>
      <w:r w:rsidRPr="00D01C18">
        <w:rPr>
          <w:rFonts w:eastAsia="Calibri"/>
        </w:rPr>
        <w:t xml:space="preserve"> линий, чтобы обеспечить совместимость со всеми существующими службами</w:t>
      </w:r>
      <w:r w:rsidR="00756929" w:rsidRPr="00D01C18">
        <w:rPr>
          <w:rFonts w:eastAsia="Calibri"/>
        </w:rPr>
        <w:t xml:space="preserve">. </w:t>
      </w:r>
      <w:r w:rsidRPr="00D01C18">
        <w:rPr>
          <w:rFonts w:eastAsia="Calibri"/>
        </w:rPr>
        <w:t>К тому же</w:t>
      </w:r>
      <w:r w:rsidR="00756929" w:rsidRPr="00D01C18">
        <w:rPr>
          <w:rFonts w:eastAsia="Calibri"/>
        </w:rPr>
        <w:t xml:space="preserve"> </w:t>
      </w:r>
      <w:r w:rsidRPr="00D01C18">
        <w:rPr>
          <w:rFonts w:eastAsia="Calibri"/>
        </w:rPr>
        <w:t>сценарий совместного использования частот скорее всего измен</w:t>
      </w:r>
      <w:r w:rsidR="00F1640F" w:rsidRPr="00D01C18">
        <w:rPr>
          <w:rFonts w:eastAsia="Calibri"/>
        </w:rPr>
        <w:t>ится</w:t>
      </w:r>
      <w:r w:rsidRPr="00D01C18">
        <w:rPr>
          <w:rFonts w:eastAsia="Calibri"/>
        </w:rPr>
        <w:t xml:space="preserve"> при изменении орбитальных характеристик взаимосвязанных спутников</w:t>
      </w:r>
      <w:r w:rsidR="00756929" w:rsidRPr="00D01C18">
        <w:rPr>
          <w:rFonts w:eastAsia="Calibri"/>
        </w:rPr>
        <w:t>.</w:t>
      </w:r>
    </w:p>
    <w:p w14:paraId="5E811D7A" w14:textId="77777777" w:rsidR="0096504D" w:rsidRPr="00D01C18" w:rsidRDefault="0019025C">
      <w:pPr>
        <w:pStyle w:val="Proposal"/>
      </w:pPr>
      <w:r w:rsidRPr="00D01C18">
        <w:t>ADD</w:t>
      </w:r>
      <w:r w:rsidRPr="00D01C18">
        <w:tab/>
      </w:r>
      <w:proofErr w:type="spellStart"/>
      <w:r w:rsidRPr="00D01C18">
        <w:t>USA</w:t>
      </w:r>
      <w:proofErr w:type="spellEnd"/>
      <w:r w:rsidRPr="00D01C18">
        <w:t>/</w:t>
      </w:r>
      <w:proofErr w:type="spellStart"/>
      <w:r w:rsidRPr="00D01C18">
        <w:t>10A24A2</w:t>
      </w:r>
      <w:proofErr w:type="spellEnd"/>
      <w:r w:rsidRPr="00D01C18">
        <w:t>/1</w:t>
      </w:r>
    </w:p>
    <w:p w14:paraId="1A54C17E" w14:textId="33AA33F8" w:rsidR="00737BF4" w:rsidRPr="00C439C7" w:rsidRDefault="00756929" w:rsidP="00756929">
      <w:pPr>
        <w:pStyle w:val="ResNo"/>
        <w:rPr>
          <w:lang w:val="en-US" w:eastAsia="fr-CH"/>
        </w:rPr>
      </w:pPr>
      <w:r w:rsidRPr="00D01C18">
        <w:rPr>
          <w:lang w:eastAsia="fr-CH"/>
        </w:rPr>
        <w:t>Проект новой резолюции [</w:t>
      </w:r>
      <w:proofErr w:type="spellStart"/>
      <w:r w:rsidRPr="00D01C18">
        <w:rPr>
          <w:lang w:eastAsia="fr-CH"/>
        </w:rPr>
        <w:t>USA</w:t>
      </w:r>
      <w:proofErr w:type="spellEnd"/>
      <w:r w:rsidRPr="00D01C18">
        <w:rPr>
          <w:lang w:eastAsia="fr-CH"/>
        </w:rPr>
        <w:t>/A10-2023]</w:t>
      </w:r>
      <w:r w:rsidR="00D01C18">
        <w:rPr>
          <w:lang w:eastAsia="fr-CH"/>
        </w:rPr>
        <w:t xml:space="preserve"> (ВКР-19)</w:t>
      </w:r>
    </w:p>
    <w:p w14:paraId="648706E3" w14:textId="77777777" w:rsidR="00B849BC" w:rsidRPr="00D01C18" w:rsidRDefault="00B849BC" w:rsidP="00B849BC">
      <w:pPr>
        <w:pStyle w:val="Restitle"/>
      </w:pPr>
      <w:bookmarkStart w:id="7" w:name="_Toc323908572"/>
      <w:bookmarkStart w:id="8" w:name="_Toc450292799"/>
      <w:r w:rsidRPr="00D01C18">
        <w:t>Повестка дня Всемирной конференции радиосвязи 2023 года</w:t>
      </w:r>
      <w:bookmarkEnd w:id="7"/>
      <w:bookmarkEnd w:id="8"/>
    </w:p>
    <w:p w14:paraId="2B20105A" w14:textId="77777777" w:rsidR="00B849BC" w:rsidRPr="00D01C18" w:rsidRDefault="00B849BC" w:rsidP="00B849BC">
      <w:pPr>
        <w:pStyle w:val="Normalaftertitle"/>
      </w:pPr>
      <w:r w:rsidRPr="00D01C18">
        <w:t>Всемирная конференция радиосвязи (Шарм-эль-Шейх, 2019 г.),</w:t>
      </w:r>
    </w:p>
    <w:p w14:paraId="08201707" w14:textId="77777777" w:rsidR="00B849BC" w:rsidRPr="00D01C18" w:rsidRDefault="00B849BC" w:rsidP="00B849BC">
      <w:pPr>
        <w:pStyle w:val="Call"/>
      </w:pPr>
      <w:r w:rsidRPr="00D01C18">
        <w:t>учитывая</w:t>
      </w:r>
      <w:r w:rsidRPr="00D01C18">
        <w:rPr>
          <w:i w:val="0"/>
          <w:iCs/>
        </w:rPr>
        <w:t>,</w:t>
      </w:r>
    </w:p>
    <w:p w14:paraId="52202236" w14:textId="5A55836A" w:rsidR="00B849BC" w:rsidRPr="00D01C18" w:rsidRDefault="00B849BC" w:rsidP="00B849BC">
      <w:r w:rsidRPr="00D01C18">
        <w:rPr>
          <w:i/>
          <w:iCs/>
        </w:rPr>
        <w:t>a)</w:t>
      </w:r>
      <w:r w:rsidRPr="00D01C18">
        <w:tab/>
        <w:t>что в соответствии с п. </w:t>
      </w:r>
      <w:r w:rsidRPr="00D01C18">
        <w:rPr>
          <w:b/>
          <w:bCs/>
        </w:rPr>
        <w:t>118</w:t>
      </w:r>
      <w:r w:rsidRPr="00D01C18">
        <w:t xml:space="preserve"> Конвенции МСЭ общее содержание повестки дня всемирной конференции радиосвязи должно определяться заблаговременно за четыре−шесть лет, а</w:t>
      </w:r>
      <w:r w:rsidR="00F82AB0" w:rsidRPr="00D01C18">
        <w:t> </w:t>
      </w:r>
      <w:r w:rsidRPr="00D01C18">
        <w:t>окончательная повестка дня устанавливается Советом за два года до конференции;</w:t>
      </w:r>
    </w:p>
    <w:p w14:paraId="35CD5413" w14:textId="60D9B97F" w:rsidR="00B849BC" w:rsidRPr="00D01C18" w:rsidRDefault="00B849BC" w:rsidP="00B849BC">
      <w:r w:rsidRPr="00D01C18">
        <w:rPr>
          <w:i/>
          <w:iCs/>
        </w:rPr>
        <w:t>b)</w:t>
      </w:r>
      <w:r w:rsidRPr="00D01C18">
        <w:tab/>
        <w:t>Статью</w:t>
      </w:r>
      <w:r w:rsidR="00F82AB0" w:rsidRPr="00D01C18">
        <w:t> </w:t>
      </w:r>
      <w:r w:rsidRPr="00D01C18">
        <w:rPr>
          <w:b/>
          <w:bCs/>
        </w:rPr>
        <w:t>13</w:t>
      </w:r>
      <w:r w:rsidRPr="00D01C18">
        <w:t xml:space="preserve"> Устава МСЭ о компетенции и графике проведения всемирных конференций радиосвязи и Статью</w:t>
      </w:r>
      <w:r w:rsidR="00F82AB0" w:rsidRPr="00D01C18">
        <w:t> </w:t>
      </w:r>
      <w:r w:rsidRPr="00D01C18">
        <w:rPr>
          <w:b/>
          <w:bCs/>
        </w:rPr>
        <w:t>7</w:t>
      </w:r>
      <w:r w:rsidRPr="00D01C18">
        <w:t xml:space="preserve"> Конвенции относительно их повесток дня;</w:t>
      </w:r>
    </w:p>
    <w:p w14:paraId="211F2A4E" w14:textId="77777777" w:rsidR="00B849BC" w:rsidRPr="00D01C18" w:rsidRDefault="00B849BC" w:rsidP="00B849BC">
      <w:r w:rsidRPr="00D01C18">
        <w:rPr>
          <w:i/>
          <w:iCs/>
        </w:rPr>
        <w:t>c)</w:t>
      </w:r>
      <w:r w:rsidRPr="00D01C18">
        <w:tab/>
        <w:t xml:space="preserve">соответствующие Резолюции и Рекомендации предыдущих всемирных административных </w:t>
      </w:r>
      <w:proofErr w:type="spellStart"/>
      <w:r w:rsidRPr="00D01C18">
        <w:t>радиоконференций</w:t>
      </w:r>
      <w:proofErr w:type="spellEnd"/>
      <w:r w:rsidRPr="00D01C18">
        <w:t xml:space="preserve"> (</w:t>
      </w:r>
      <w:proofErr w:type="spellStart"/>
      <w:r w:rsidRPr="00D01C18">
        <w:t>ВАРК</w:t>
      </w:r>
      <w:proofErr w:type="spellEnd"/>
      <w:r w:rsidRPr="00D01C18">
        <w:t>) и всемирных конференций радиосвязи (ВКР),</w:t>
      </w:r>
    </w:p>
    <w:p w14:paraId="43A6BE2A" w14:textId="77777777" w:rsidR="00B849BC" w:rsidRPr="00D01C18" w:rsidRDefault="00B849BC" w:rsidP="001778AE">
      <w:pPr>
        <w:pStyle w:val="Call"/>
      </w:pPr>
      <w:r w:rsidRPr="00D01C18">
        <w:t>решает</w:t>
      </w:r>
    </w:p>
    <w:p w14:paraId="6EDA2433" w14:textId="77777777" w:rsidR="00B849BC" w:rsidRPr="00D01C18" w:rsidRDefault="00B849BC" w:rsidP="00B849BC">
      <w:r w:rsidRPr="00D01C18">
        <w:t>рекомендовать Совету провести Всемирную конференцию радиосвязи в 2023 году продолжительностью не более четырех недель со следующей повесткой дня</w:t>
      </w:r>
      <w:r w:rsidRPr="00D01C18">
        <w:sym w:font="Symbol" w:char="F03A"/>
      </w:r>
    </w:p>
    <w:p w14:paraId="41ABBBA7" w14:textId="2AB67814" w:rsidR="00B849BC" w:rsidRPr="00D01C18" w:rsidRDefault="00B849BC" w:rsidP="00B849BC">
      <w:r w:rsidRPr="00D01C18">
        <w:t>1</w:t>
      </w:r>
      <w:r w:rsidRPr="00D01C18">
        <w:tab/>
        <w:t>на основе предложений администраций и с учетом результатов ВКР</w:t>
      </w:r>
      <w:r w:rsidR="001778AE" w:rsidRPr="00D01C18">
        <w:noBreakHyphen/>
      </w:r>
      <w:r w:rsidRPr="00D01C18">
        <w:t>19 и Отчета Подготовительного собрания к конференции, а также с должным учетом потребностей существующих и будущих служб в рассматриваемых полосах частот, рассмотреть следующие пункты и принять по ним соответствующее решение:</w:t>
      </w:r>
    </w:p>
    <w:p w14:paraId="56525102" w14:textId="436FBDF7" w:rsidR="001778AE" w:rsidRPr="00D01C18" w:rsidRDefault="001778AE" w:rsidP="001778AE">
      <w:r w:rsidRPr="00D01C18">
        <w:rPr>
          <w:bCs/>
        </w:rPr>
        <w:t>1</w:t>
      </w:r>
      <w:r w:rsidR="00C51244" w:rsidRPr="00D01C18">
        <w:rPr>
          <w:bCs/>
        </w:rPr>
        <w:t> </w:t>
      </w:r>
      <w:r w:rsidRPr="00D01C18">
        <w:rPr>
          <w:bCs/>
        </w:rPr>
        <w:t>[</w:t>
      </w:r>
      <w:proofErr w:type="spellStart"/>
      <w:r w:rsidRPr="00D01C18">
        <w:rPr>
          <w:bCs/>
        </w:rPr>
        <w:t>ISL</w:t>
      </w:r>
      <w:proofErr w:type="spellEnd"/>
      <w:r w:rsidRPr="00D01C18">
        <w:rPr>
          <w:bCs/>
        </w:rPr>
        <w:t>]</w:t>
      </w:r>
      <w:r w:rsidRPr="00D01C18">
        <w:rPr>
          <w:bCs/>
        </w:rPr>
        <w:tab/>
      </w:r>
      <w:r w:rsidR="000F0DA9" w:rsidRPr="00D01C18">
        <w:rPr>
          <w:bCs/>
        </w:rPr>
        <w:t>изучить</w:t>
      </w:r>
      <w:r w:rsidR="000F0DA9" w:rsidRPr="00D01C18">
        <w:t xml:space="preserve"> технические и эксплуатационные вопросы, а также регламентарные положения, касающиеся передач</w:t>
      </w:r>
      <w:r w:rsidRPr="00D01C18">
        <w:t xml:space="preserve"> </w:t>
      </w:r>
      <w:r w:rsidR="000F0DA9" w:rsidRPr="00D01C18">
        <w:t>космос</w:t>
      </w:r>
      <w:r w:rsidRPr="00D01C18">
        <w:t>-</w:t>
      </w:r>
      <w:r w:rsidR="000F0DA9" w:rsidRPr="00D01C18">
        <w:t>космос</w:t>
      </w:r>
      <w:r w:rsidRPr="00D01C18">
        <w:t xml:space="preserve"> </w:t>
      </w:r>
      <w:r w:rsidR="000F0DA9" w:rsidRPr="00D01C18">
        <w:t>в направлении</w:t>
      </w:r>
      <w:r w:rsidRPr="00D01C18">
        <w:t xml:space="preserve"> </w:t>
      </w:r>
      <w:r w:rsidR="000F0DA9" w:rsidRPr="00D01C18">
        <w:t>Земля-космос в полосе частот</w:t>
      </w:r>
      <w:r w:rsidRPr="00D01C18">
        <w:t xml:space="preserve"> 1610−1660,5</w:t>
      </w:r>
      <w:r w:rsidR="00F82AB0" w:rsidRPr="00D01C18">
        <w:t> МГц</w:t>
      </w:r>
      <w:r w:rsidRPr="00D01C18">
        <w:t xml:space="preserve"> </w:t>
      </w:r>
      <w:r w:rsidR="000F0DA9" w:rsidRPr="00D01C18">
        <w:t>и</w:t>
      </w:r>
      <w:r w:rsidR="00F82AB0" w:rsidRPr="00D01C18">
        <w:t> </w:t>
      </w:r>
      <w:r w:rsidR="000F0DA9" w:rsidRPr="00D01C18">
        <w:t>в направлении космос-Земля</w:t>
      </w:r>
      <w:r w:rsidRPr="00D01C18">
        <w:t xml:space="preserve"> </w:t>
      </w:r>
      <w:r w:rsidR="000F0DA9" w:rsidRPr="00D01C18">
        <w:t>в полосах частот</w:t>
      </w:r>
      <w:r w:rsidRPr="00D01C18">
        <w:t xml:space="preserve"> </w:t>
      </w:r>
      <w:bookmarkStart w:id="9" w:name="_Hlk19522642"/>
      <w:r w:rsidRPr="00D01C18">
        <w:t>1525−1544</w:t>
      </w:r>
      <w:r w:rsidR="00F82AB0" w:rsidRPr="00D01C18">
        <w:t> МГц</w:t>
      </w:r>
      <w:r w:rsidRPr="00D01C18">
        <w:t>, 1545−</w:t>
      </w:r>
      <w:r w:rsidR="00946E50" w:rsidRPr="00D01C18">
        <w:t>1559</w:t>
      </w:r>
      <w:r w:rsidR="00F82AB0" w:rsidRPr="00D01C18">
        <w:t> МГц</w:t>
      </w:r>
      <w:r w:rsidRPr="00D01C18">
        <w:t>, 1613,8−1626,5</w:t>
      </w:r>
      <w:bookmarkEnd w:id="9"/>
      <w:r w:rsidR="00F82AB0" w:rsidRPr="00D01C18">
        <w:t> МГц</w:t>
      </w:r>
      <w:r w:rsidRPr="00D01C18">
        <w:t xml:space="preserve"> </w:t>
      </w:r>
      <w:r w:rsidR="00A52607" w:rsidRPr="00D01C18">
        <w:t>и</w:t>
      </w:r>
      <w:r w:rsidR="00F82AB0" w:rsidRPr="00D01C18">
        <w:t> </w:t>
      </w:r>
      <w:bookmarkStart w:id="10" w:name="_Hlk19522672"/>
      <w:r w:rsidRPr="00D01C18">
        <w:t>2483,5−2500</w:t>
      </w:r>
      <w:bookmarkEnd w:id="10"/>
      <w:r w:rsidR="00F82AB0" w:rsidRPr="00D01C18">
        <w:t> МГц</w:t>
      </w:r>
      <w:r w:rsidR="000F0DA9" w:rsidRPr="00D01C18">
        <w:t>,</w:t>
      </w:r>
      <w:r w:rsidRPr="00D01C18">
        <w:t xml:space="preserve"> </w:t>
      </w:r>
      <w:r w:rsidR="000F0DA9" w:rsidRPr="00D01C18">
        <w:t>между негеостационарными спутниками и спутниками, работающи</w:t>
      </w:r>
      <w:r w:rsidR="009B3E22" w:rsidRPr="00D01C18">
        <w:t>ми</w:t>
      </w:r>
      <w:r w:rsidR="000F0DA9" w:rsidRPr="00D01C18">
        <w:t xml:space="preserve"> в подвижной спутниковой службе</w:t>
      </w:r>
      <w:r w:rsidRPr="00D01C18">
        <w:t xml:space="preserve">, </w:t>
      </w:r>
      <w:r w:rsidR="000F0DA9" w:rsidRPr="00D01C18">
        <w:t>в соответствии с Резолюцией</w:t>
      </w:r>
      <w:r w:rsidRPr="00D01C18">
        <w:t xml:space="preserve"> </w:t>
      </w:r>
      <w:r w:rsidRPr="00D01C18">
        <w:rPr>
          <w:b/>
        </w:rPr>
        <w:t>[</w:t>
      </w:r>
      <w:proofErr w:type="spellStart"/>
      <w:r w:rsidRPr="00D01C18">
        <w:rPr>
          <w:b/>
        </w:rPr>
        <w:t>USA</w:t>
      </w:r>
      <w:proofErr w:type="spellEnd"/>
      <w:r w:rsidRPr="00D01C18">
        <w:rPr>
          <w:b/>
        </w:rPr>
        <w:t>/A10-</w:t>
      </w:r>
      <w:proofErr w:type="spellStart"/>
      <w:r w:rsidRPr="00D01C18">
        <w:rPr>
          <w:b/>
        </w:rPr>
        <w:t>ISL</w:t>
      </w:r>
      <w:proofErr w:type="spellEnd"/>
      <w:r w:rsidRPr="00D01C18">
        <w:rPr>
          <w:b/>
        </w:rPr>
        <w:t>-</w:t>
      </w:r>
      <w:proofErr w:type="spellStart"/>
      <w:r w:rsidRPr="00D01C18">
        <w:rPr>
          <w:b/>
        </w:rPr>
        <w:t>MSS</w:t>
      </w:r>
      <w:proofErr w:type="spellEnd"/>
      <w:r w:rsidRPr="00D01C18">
        <w:rPr>
          <w:b/>
        </w:rPr>
        <w:t>] (ВКР-19)</w:t>
      </w:r>
      <w:r w:rsidRPr="00D01C18">
        <w:t>;</w:t>
      </w:r>
    </w:p>
    <w:p w14:paraId="2EFA95F7" w14:textId="2FACD105" w:rsidR="001778AE" w:rsidRPr="00D01C18" w:rsidRDefault="001778AE" w:rsidP="001778AE">
      <w:r w:rsidRPr="00D01C18">
        <w:t>[…]</w:t>
      </w:r>
    </w:p>
    <w:p w14:paraId="2264E223" w14:textId="77777777" w:rsidR="001778AE" w:rsidRPr="00D01C18" w:rsidRDefault="001778AE" w:rsidP="001778AE">
      <w:pPr>
        <w:pStyle w:val="Call"/>
      </w:pPr>
      <w:r w:rsidRPr="00D01C18">
        <w:t>решает далее</w:t>
      </w:r>
    </w:p>
    <w:p w14:paraId="13442332" w14:textId="77777777" w:rsidR="001778AE" w:rsidRPr="00D01C18" w:rsidRDefault="001778AE" w:rsidP="001778AE">
      <w:r w:rsidRPr="00D01C18">
        <w:t>активизировать работу Подготовительного собрания к конференции,</w:t>
      </w:r>
    </w:p>
    <w:p w14:paraId="3806FDC5" w14:textId="77777777" w:rsidR="001778AE" w:rsidRPr="00D01C18" w:rsidRDefault="001778AE" w:rsidP="001778AE">
      <w:pPr>
        <w:pStyle w:val="Call"/>
      </w:pPr>
      <w:r w:rsidRPr="00D01C18">
        <w:t>предлагает Совету</w:t>
      </w:r>
    </w:p>
    <w:p w14:paraId="7F4248C7" w14:textId="176B91B1" w:rsidR="001778AE" w:rsidRPr="00D01C18" w:rsidRDefault="001778AE" w:rsidP="001778AE">
      <w:r w:rsidRPr="00D01C18">
        <w:t>подготовить окончательный вариант повестки дня и провести мероприятия по созыву ВКР</w:t>
      </w:r>
      <w:r w:rsidR="00F82AB0" w:rsidRPr="00D01C18">
        <w:noBreakHyphen/>
      </w:r>
      <w:r w:rsidRPr="00D01C18">
        <w:t>23, а также как можно скорее начать необходимые консультации с Государствами-Членами,</w:t>
      </w:r>
    </w:p>
    <w:p w14:paraId="2CEEEECF" w14:textId="77777777" w:rsidR="001778AE" w:rsidRPr="00D01C18" w:rsidRDefault="001778AE" w:rsidP="001778AE">
      <w:pPr>
        <w:pStyle w:val="Call"/>
      </w:pPr>
      <w:r w:rsidRPr="00D01C18">
        <w:t>поручает Директору Бюро радиосвязи</w:t>
      </w:r>
    </w:p>
    <w:p w14:paraId="654C400E" w14:textId="49EF3E97" w:rsidR="001778AE" w:rsidRPr="00D01C18" w:rsidRDefault="001778AE" w:rsidP="001778AE">
      <w:r w:rsidRPr="00D01C18">
        <w:t>принять необходимые меры по организации заседаний Подготовительного собрания к конференции и подготовить отчет для ВКР</w:t>
      </w:r>
      <w:r w:rsidR="00F82AB0" w:rsidRPr="00D01C18">
        <w:noBreakHyphen/>
      </w:r>
      <w:r w:rsidRPr="00D01C18">
        <w:t>23,</w:t>
      </w:r>
    </w:p>
    <w:p w14:paraId="39425684" w14:textId="77777777" w:rsidR="001778AE" w:rsidRPr="00D01C18" w:rsidRDefault="001778AE" w:rsidP="001778AE">
      <w:pPr>
        <w:pStyle w:val="Call"/>
      </w:pPr>
      <w:r w:rsidRPr="00D01C18">
        <w:lastRenderedPageBreak/>
        <w:t>поручает Генеральному секретарю</w:t>
      </w:r>
    </w:p>
    <w:p w14:paraId="40FDE257" w14:textId="77777777" w:rsidR="001778AE" w:rsidRPr="00D01C18" w:rsidRDefault="001778AE" w:rsidP="001778AE">
      <w:r w:rsidRPr="00D01C18">
        <w:t>довести настоящую Резолюцию до сведения заинтересованных международных и региональных организаций.</w:t>
      </w:r>
    </w:p>
    <w:p w14:paraId="408FAF07" w14:textId="71A20C89" w:rsidR="0096504D" w:rsidRPr="00D01C18" w:rsidRDefault="0019025C">
      <w:pPr>
        <w:pStyle w:val="Reasons"/>
      </w:pPr>
      <w:r w:rsidRPr="00D01C18">
        <w:rPr>
          <w:b/>
        </w:rPr>
        <w:t>Основания</w:t>
      </w:r>
      <w:r w:rsidRPr="00D01C18">
        <w:rPr>
          <w:bCs/>
        </w:rPr>
        <w:t>:</w:t>
      </w:r>
      <w:r w:rsidRPr="00D01C18">
        <w:tab/>
      </w:r>
      <w:r w:rsidR="00A64BBB" w:rsidRPr="00D01C18">
        <w:t xml:space="preserve">Добавить пункт повестки дня для изучения </w:t>
      </w:r>
      <w:proofErr w:type="spellStart"/>
      <w:r w:rsidR="00A64BBB" w:rsidRPr="00D01C18">
        <w:t>межспутниковых</w:t>
      </w:r>
      <w:proofErr w:type="spellEnd"/>
      <w:r w:rsidR="00A64BBB" w:rsidRPr="00D01C18">
        <w:t xml:space="preserve"> линий</w:t>
      </w:r>
      <w:r w:rsidR="001778AE" w:rsidRPr="00D01C18">
        <w:t>.</w:t>
      </w:r>
    </w:p>
    <w:p w14:paraId="633A787B" w14:textId="77777777" w:rsidR="0096504D" w:rsidRPr="00D01C18" w:rsidRDefault="0019025C">
      <w:pPr>
        <w:pStyle w:val="Proposal"/>
      </w:pPr>
      <w:r w:rsidRPr="00D01C18">
        <w:t>ADD</w:t>
      </w:r>
      <w:r w:rsidRPr="00D01C18">
        <w:tab/>
      </w:r>
      <w:proofErr w:type="spellStart"/>
      <w:r w:rsidRPr="00D01C18">
        <w:t>USA</w:t>
      </w:r>
      <w:proofErr w:type="spellEnd"/>
      <w:r w:rsidRPr="00D01C18">
        <w:t>/</w:t>
      </w:r>
      <w:proofErr w:type="spellStart"/>
      <w:r w:rsidRPr="00D01C18">
        <w:t>10A24A2</w:t>
      </w:r>
      <w:proofErr w:type="spellEnd"/>
      <w:r w:rsidRPr="00D01C18">
        <w:t>/2</w:t>
      </w:r>
    </w:p>
    <w:p w14:paraId="74185A57" w14:textId="0B273F29" w:rsidR="00756929" w:rsidRPr="00D01C18" w:rsidRDefault="00756929" w:rsidP="00756929">
      <w:pPr>
        <w:pStyle w:val="ResNo"/>
        <w:rPr>
          <w:lang w:eastAsia="fr-CH"/>
        </w:rPr>
      </w:pPr>
      <w:r w:rsidRPr="00D01C18">
        <w:rPr>
          <w:lang w:eastAsia="fr-CH"/>
        </w:rPr>
        <w:t xml:space="preserve">Проект новой резолюции </w:t>
      </w:r>
      <w:r w:rsidR="0018071E" w:rsidRPr="00D01C18">
        <w:rPr>
          <w:lang w:eastAsia="fr-CH"/>
        </w:rPr>
        <w:t>[</w:t>
      </w:r>
      <w:proofErr w:type="spellStart"/>
      <w:r w:rsidR="0018071E" w:rsidRPr="00D01C18">
        <w:rPr>
          <w:lang w:eastAsia="fr-CH"/>
        </w:rPr>
        <w:t>USA</w:t>
      </w:r>
      <w:proofErr w:type="spellEnd"/>
      <w:r w:rsidR="0018071E" w:rsidRPr="00D01C18">
        <w:rPr>
          <w:lang w:eastAsia="fr-CH"/>
        </w:rPr>
        <w:t>/A10-</w:t>
      </w:r>
      <w:proofErr w:type="spellStart"/>
      <w:r w:rsidR="0018071E" w:rsidRPr="00D01C18">
        <w:rPr>
          <w:lang w:eastAsia="fr-CH"/>
        </w:rPr>
        <w:t>ISL</w:t>
      </w:r>
      <w:proofErr w:type="spellEnd"/>
      <w:r w:rsidR="0018071E" w:rsidRPr="00D01C18">
        <w:rPr>
          <w:lang w:eastAsia="fr-CH"/>
        </w:rPr>
        <w:t>-</w:t>
      </w:r>
      <w:proofErr w:type="spellStart"/>
      <w:r w:rsidR="0018071E" w:rsidRPr="00D01C18">
        <w:rPr>
          <w:lang w:eastAsia="fr-CH"/>
        </w:rPr>
        <w:t>MSS</w:t>
      </w:r>
      <w:proofErr w:type="spellEnd"/>
      <w:r w:rsidR="0018071E" w:rsidRPr="00D01C18">
        <w:rPr>
          <w:lang w:eastAsia="fr-CH"/>
        </w:rPr>
        <w:t>] (ВКР</w:t>
      </w:r>
      <w:r w:rsidR="0018071E" w:rsidRPr="00D01C18">
        <w:rPr>
          <w:lang w:eastAsia="fr-CH"/>
        </w:rPr>
        <w:noBreakHyphen/>
        <w:t>19)</w:t>
      </w:r>
    </w:p>
    <w:p w14:paraId="7AA18E4F" w14:textId="0E52AD22" w:rsidR="001778AE" w:rsidRPr="00D01C18" w:rsidRDefault="009B3E22" w:rsidP="0019025C">
      <w:pPr>
        <w:pStyle w:val="Restitle"/>
      </w:pPr>
      <w:r w:rsidRPr="00D01C18">
        <w:t>Изучение технических и эксплуатационных вопросов, а также регламентарных положений, касающихся передач космос-космос в направлении Земля-космос в</w:t>
      </w:r>
      <w:r w:rsidR="00F82AB0" w:rsidRPr="00D01C18">
        <w:t> </w:t>
      </w:r>
      <w:r w:rsidRPr="00D01C18">
        <w:t>полосе частот 1610−1660,5</w:t>
      </w:r>
      <w:r w:rsidR="00F82AB0" w:rsidRPr="00D01C18">
        <w:t> МГц</w:t>
      </w:r>
      <w:r w:rsidRPr="00D01C18">
        <w:t xml:space="preserve"> и в направлении космос-Земля в полосах частот 1525−1544</w:t>
      </w:r>
      <w:r w:rsidR="00F82AB0" w:rsidRPr="00D01C18">
        <w:t> МГц</w:t>
      </w:r>
      <w:r w:rsidRPr="00D01C18">
        <w:t>, 1545−</w:t>
      </w:r>
      <w:r w:rsidR="00F82AB0" w:rsidRPr="00D01C18">
        <w:t>1559 МГц</w:t>
      </w:r>
      <w:r w:rsidRPr="00D01C18">
        <w:t>, 1613,8−1626,5</w:t>
      </w:r>
      <w:r w:rsidR="00F82AB0" w:rsidRPr="00D01C18">
        <w:t> МГц</w:t>
      </w:r>
      <w:r w:rsidRPr="00D01C18">
        <w:t xml:space="preserve"> и 2483,5−2500</w:t>
      </w:r>
      <w:r w:rsidR="00F82AB0" w:rsidRPr="00D01C18">
        <w:t> МГц</w:t>
      </w:r>
      <w:r w:rsidRPr="00D01C18">
        <w:t>, между негеостационарными спутниками и спутниками, работающими в</w:t>
      </w:r>
      <w:r w:rsidR="00F82AB0" w:rsidRPr="00D01C18">
        <w:t> </w:t>
      </w:r>
      <w:r w:rsidRPr="00D01C18">
        <w:t>подвижной спутниковой службе</w:t>
      </w:r>
    </w:p>
    <w:p w14:paraId="1343422C" w14:textId="77777777" w:rsidR="001778AE" w:rsidRPr="00D01C18" w:rsidRDefault="001778AE" w:rsidP="001778AE">
      <w:pPr>
        <w:pStyle w:val="Normalaftertitle"/>
      </w:pPr>
      <w:r w:rsidRPr="00D01C18">
        <w:t>Всемирная конференция радиосвязи (Шарм-эль-Шейх, 2019 г.),</w:t>
      </w:r>
    </w:p>
    <w:p w14:paraId="164E514D" w14:textId="77777777" w:rsidR="001778AE" w:rsidRPr="00D01C18" w:rsidRDefault="001778AE" w:rsidP="001778AE">
      <w:pPr>
        <w:pStyle w:val="Call"/>
      </w:pPr>
      <w:r w:rsidRPr="00D01C18">
        <w:t>учитывая</w:t>
      </w:r>
      <w:r w:rsidRPr="00D01C18">
        <w:rPr>
          <w:i w:val="0"/>
          <w:iCs/>
        </w:rPr>
        <w:t>,</w:t>
      </w:r>
    </w:p>
    <w:p w14:paraId="53716D52" w14:textId="49B900EF" w:rsidR="00CC4877" w:rsidRPr="00D01C18" w:rsidRDefault="00CC4877" w:rsidP="00CC4877">
      <w:pPr>
        <w:rPr>
          <w:i/>
          <w:szCs w:val="24"/>
        </w:rPr>
      </w:pPr>
      <w:r w:rsidRPr="00D01C18">
        <w:rPr>
          <w:i/>
          <w:szCs w:val="24"/>
        </w:rPr>
        <w:t>a)</w:t>
      </w:r>
      <w:r w:rsidRPr="00D01C18">
        <w:rPr>
          <w:i/>
          <w:szCs w:val="24"/>
        </w:rPr>
        <w:tab/>
      </w:r>
      <w:bookmarkStart w:id="11" w:name="_Hlk19193659"/>
      <w:r w:rsidR="009B3E22" w:rsidRPr="00D01C18">
        <w:t>что в определение подвижной спутниковой службы (ПСС) в п.</w:t>
      </w:r>
      <w:r w:rsidR="00F82AB0" w:rsidRPr="00D01C18">
        <w:t> </w:t>
      </w:r>
      <w:r w:rsidR="009B3E22" w:rsidRPr="00D01C18">
        <w:rPr>
          <w:b/>
          <w:bCs/>
        </w:rPr>
        <w:t xml:space="preserve">1.25 </w:t>
      </w:r>
      <w:r w:rsidR="009B3E22" w:rsidRPr="00D01C18">
        <w:t>Регламента радиосвязи включена возможность, в некоторых случаях, наличия линий спутник-спутник, которые могут также использоваться в межспутниковой службе</w:t>
      </w:r>
      <w:r w:rsidRPr="00D01C18">
        <w:t>;</w:t>
      </w:r>
      <w:bookmarkEnd w:id="11"/>
    </w:p>
    <w:p w14:paraId="417BB7D5" w14:textId="2E4AF6AB" w:rsidR="00CC4877" w:rsidRPr="00D01C18" w:rsidRDefault="00CC4877" w:rsidP="00CC4877">
      <w:r w:rsidRPr="00D01C18">
        <w:rPr>
          <w:i/>
        </w:rPr>
        <w:t>b)</w:t>
      </w:r>
      <w:r w:rsidRPr="00D01C18">
        <w:tab/>
      </w:r>
      <w:r w:rsidR="009B3E22" w:rsidRPr="00D01C18">
        <w:t xml:space="preserve">что в определение подвижной спутниковой службы </w:t>
      </w:r>
      <w:r w:rsidRPr="00D01C18">
        <w:t>(</w:t>
      </w:r>
      <w:r w:rsidR="009B3E22" w:rsidRPr="00D01C18">
        <w:t>МСС</w:t>
      </w:r>
      <w:r w:rsidRPr="00D01C18">
        <w:t xml:space="preserve">) </w:t>
      </w:r>
      <w:r w:rsidR="009B3E22" w:rsidRPr="00D01C18">
        <w:t>в</w:t>
      </w:r>
      <w:r w:rsidRPr="00D01C18">
        <w:t xml:space="preserve"> </w:t>
      </w:r>
      <w:r w:rsidR="009B3E22" w:rsidRPr="00D01C18">
        <w:t>п</w:t>
      </w:r>
      <w:r w:rsidRPr="00D01C18">
        <w:t>.</w:t>
      </w:r>
      <w:r w:rsidR="00F82AB0" w:rsidRPr="00D01C18">
        <w:t> </w:t>
      </w:r>
      <w:r w:rsidRPr="00D01C18">
        <w:rPr>
          <w:b/>
        </w:rPr>
        <w:t>1.22</w:t>
      </w:r>
      <w:r w:rsidRPr="00D01C18">
        <w:t xml:space="preserve"> </w:t>
      </w:r>
      <w:r w:rsidR="009B3E22" w:rsidRPr="00D01C18">
        <w:t>Регламента радиосвязи включены</w:t>
      </w:r>
      <w:r w:rsidRPr="00D01C18">
        <w:t xml:space="preserve"> </w:t>
      </w:r>
      <w:r w:rsidR="009B3E22" w:rsidRPr="00D01C18">
        <w:t>только линии между</w:t>
      </w:r>
      <w:r w:rsidRPr="00D01C18">
        <w:t xml:space="preserve"> </w:t>
      </w:r>
      <w:r w:rsidR="009B3E22" w:rsidRPr="00D01C18">
        <w:t>космическими станциями</w:t>
      </w:r>
      <w:r w:rsidRPr="00D01C18">
        <w:t xml:space="preserve"> </w:t>
      </w:r>
      <w:r w:rsidR="00BA198F" w:rsidRPr="00D01C18">
        <w:t>и что термин</w:t>
      </w:r>
      <w:r w:rsidRPr="00D01C18">
        <w:t xml:space="preserve"> </w:t>
      </w:r>
      <w:proofErr w:type="spellStart"/>
      <w:r w:rsidR="00BA198F" w:rsidRPr="00D01C18">
        <w:rPr>
          <w:i/>
        </w:rPr>
        <w:t>межспутниковая</w:t>
      </w:r>
      <w:proofErr w:type="spellEnd"/>
      <w:r w:rsidR="00BA198F" w:rsidRPr="00D01C18">
        <w:rPr>
          <w:i/>
        </w:rPr>
        <w:t xml:space="preserve"> линия</w:t>
      </w:r>
      <w:r w:rsidRPr="00D01C18">
        <w:rPr>
          <w:i/>
        </w:rPr>
        <w:t xml:space="preserve"> </w:t>
      </w:r>
      <w:r w:rsidRPr="00D01C18">
        <w:t>(</w:t>
      </w:r>
      <w:proofErr w:type="spellStart"/>
      <w:r w:rsidRPr="00D01C18">
        <w:t>ISL</w:t>
      </w:r>
      <w:proofErr w:type="spellEnd"/>
      <w:r w:rsidRPr="00D01C18">
        <w:t xml:space="preserve">) </w:t>
      </w:r>
      <w:r w:rsidR="00BA198F" w:rsidRPr="00D01C18">
        <w:t>в настоящей резолюции</w:t>
      </w:r>
      <w:r w:rsidRPr="00D01C18">
        <w:t xml:space="preserve"> </w:t>
      </w:r>
      <w:r w:rsidR="00BA198F" w:rsidRPr="00D01C18">
        <w:t>подразумевает</w:t>
      </w:r>
      <w:r w:rsidRPr="00D01C18">
        <w:t xml:space="preserve"> </w:t>
      </w:r>
      <w:r w:rsidR="00BA198F" w:rsidRPr="00D01C18">
        <w:rPr>
          <w:iCs/>
        </w:rPr>
        <w:t>линию службы радиосвязи</w:t>
      </w:r>
      <w:r w:rsidRPr="00D01C18">
        <w:t xml:space="preserve"> </w:t>
      </w:r>
      <w:r w:rsidR="00BA198F" w:rsidRPr="00D01C18">
        <w:t>между</w:t>
      </w:r>
      <w:r w:rsidRPr="00D01C18">
        <w:t xml:space="preserve"> </w:t>
      </w:r>
      <w:r w:rsidR="00BA198F" w:rsidRPr="00D01C18">
        <w:t>искусственными спутниками</w:t>
      </w:r>
      <w:r w:rsidRPr="00D01C18">
        <w:rPr>
          <w:iCs/>
        </w:rPr>
        <w:t>;</w:t>
      </w:r>
    </w:p>
    <w:p w14:paraId="42484670" w14:textId="704E4BD9" w:rsidR="00CC4877" w:rsidRPr="00D01C18" w:rsidRDefault="002C452D" w:rsidP="00CC4877">
      <w:r w:rsidRPr="00D01C18">
        <w:rPr>
          <w:i/>
        </w:rPr>
        <w:t>с</w:t>
      </w:r>
      <w:r w:rsidR="00CC4877" w:rsidRPr="00D01C18">
        <w:rPr>
          <w:i/>
        </w:rPr>
        <w:t>)</w:t>
      </w:r>
      <w:r w:rsidR="00CC4877" w:rsidRPr="00D01C18">
        <w:tab/>
      </w:r>
      <w:r w:rsidR="00BA198F" w:rsidRPr="00D01C18">
        <w:t>что использование полосы частот 1610</w:t>
      </w:r>
      <w:r w:rsidR="00F82AB0" w:rsidRPr="00D01C18">
        <w:t>−</w:t>
      </w:r>
      <w:r w:rsidR="00BA198F" w:rsidRPr="00D01C18">
        <w:t>1660,5</w:t>
      </w:r>
      <w:r w:rsidR="00F82AB0" w:rsidRPr="00D01C18">
        <w:t> МГц</w:t>
      </w:r>
      <w:r w:rsidR="00BA198F" w:rsidRPr="00D01C18">
        <w:t>, распределенной (ПСС) (Земля-космос) для передач в направлении Земля-космос, осуществляемых с космических станций на</w:t>
      </w:r>
      <w:r w:rsidR="00F82AB0" w:rsidRPr="00D01C18">
        <w:t> </w:t>
      </w:r>
      <w:r w:rsidR="00BA198F" w:rsidRPr="00D01C18">
        <w:t>негеостационарной орбите (НГСО) в направлении космических станций ПСС, работающих на более высоких орбитах, включая геостационарную орбиту (ГСО), может повысить эффективность использования спектра в этих полосах частот</w:t>
      </w:r>
      <w:r w:rsidR="00CC4877" w:rsidRPr="00D01C18">
        <w:t>;</w:t>
      </w:r>
    </w:p>
    <w:p w14:paraId="69C30B48" w14:textId="41D48F2E" w:rsidR="00CC4877" w:rsidRPr="00D01C18" w:rsidRDefault="002C452D" w:rsidP="00CC4877">
      <w:r w:rsidRPr="00D01C18">
        <w:rPr>
          <w:i/>
        </w:rPr>
        <w:t>d</w:t>
      </w:r>
      <w:r w:rsidR="00CC4877" w:rsidRPr="00D01C18">
        <w:rPr>
          <w:i/>
        </w:rPr>
        <w:t>)</w:t>
      </w:r>
      <w:r w:rsidR="00CC4877" w:rsidRPr="00D01C18">
        <w:tab/>
      </w:r>
      <w:r w:rsidRPr="00D01C18">
        <w:t>что использование полос частот</w:t>
      </w:r>
      <w:r w:rsidR="00C439C7">
        <w:rPr>
          <w:lang w:val="en-US"/>
        </w:rPr>
        <w:t xml:space="preserve"> </w:t>
      </w:r>
      <w:r w:rsidRPr="00D01C18">
        <w:t>1525</w:t>
      </w:r>
      <w:r w:rsidR="00F82AB0" w:rsidRPr="00D01C18">
        <w:t>−</w:t>
      </w:r>
      <w:r w:rsidRPr="00D01C18">
        <w:t>1544</w:t>
      </w:r>
      <w:r w:rsidR="00F82AB0" w:rsidRPr="00D01C18">
        <w:t> МГц</w:t>
      </w:r>
      <w:r w:rsidRPr="00D01C18">
        <w:t>, 1545</w:t>
      </w:r>
      <w:r w:rsidR="00F82AB0" w:rsidRPr="00D01C18">
        <w:t>−</w:t>
      </w:r>
      <w:r w:rsidRPr="00D01C18">
        <w:t>1559</w:t>
      </w:r>
      <w:r w:rsidR="00F82AB0" w:rsidRPr="00D01C18">
        <w:t> МГц</w:t>
      </w:r>
      <w:r w:rsidRPr="00D01C18">
        <w:t>, 1613,8</w:t>
      </w:r>
      <w:r w:rsidR="00F82AB0" w:rsidRPr="00D01C18">
        <w:t>−</w:t>
      </w:r>
      <w:r w:rsidRPr="00D01C18">
        <w:t>1626,5</w:t>
      </w:r>
      <w:r w:rsidR="00F82AB0" w:rsidRPr="00D01C18">
        <w:t> МГц</w:t>
      </w:r>
      <w:r w:rsidRPr="00D01C18">
        <w:t xml:space="preserve"> и</w:t>
      </w:r>
      <w:r w:rsidR="00F82AB0" w:rsidRPr="00D01C18">
        <w:t> </w:t>
      </w:r>
      <w:r w:rsidRPr="00D01C18">
        <w:t>2483,5</w:t>
      </w:r>
      <w:r w:rsidR="00F82AB0" w:rsidRPr="00D01C18">
        <w:t>−</w:t>
      </w:r>
      <w:r w:rsidRPr="00D01C18">
        <w:t>2500</w:t>
      </w:r>
      <w:r w:rsidR="00F82AB0" w:rsidRPr="00D01C18">
        <w:t> МГц</w:t>
      </w:r>
      <w:r w:rsidRPr="00D01C18">
        <w:t>, распределенных ПСС (космос-Земля) для передач в направлении космос-Земля, осуществляемых с космических станций, работающих на более высоких орбитах, включая ГСО, в</w:t>
      </w:r>
      <w:r w:rsidR="00F82AB0" w:rsidRPr="00D01C18">
        <w:t> </w:t>
      </w:r>
      <w:r w:rsidRPr="00D01C18">
        <w:t>направлении спутников НГСО</w:t>
      </w:r>
      <w:r w:rsidR="006F331D" w:rsidRPr="00D01C18">
        <w:t>,</w:t>
      </w:r>
      <w:r w:rsidRPr="00D01C18">
        <w:t xml:space="preserve"> может повысить эффективность использования спектра в этих полосах частот</w:t>
      </w:r>
      <w:r w:rsidR="00CC4877" w:rsidRPr="00D01C18">
        <w:t>;</w:t>
      </w:r>
    </w:p>
    <w:p w14:paraId="7A94A5C4" w14:textId="1B5769C9" w:rsidR="00CC4877" w:rsidRPr="00D01C18" w:rsidRDefault="00737BF4" w:rsidP="00CC4877">
      <w:r w:rsidRPr="00D01C18">
        <w:rPr>
          <w:i/>
        </w:rPr>
        <w:t>е</w:t>
      </w:r>
      <w:r w:rsidR="00CC4877" w:rsidRPr="00D01C18">
        <w:rPr>
          <w:i/>
        </w:rPr>
        <w:t>)</w:t>
      </w:r>
      <w:r w:rsidR="00CC4877" w:rsidRPr="00D01C18">
        <w:tab/>
      </w:r>
      <w:r w:rsidRPr="00D01C18">
        <w:t>что все распределения подвижной спутниковой службе включает указание направления работы: космос-Земля или Земля-космос</w:t>
      </w:r>
      <w:r w:rsidR="00CC4877" w:rsidRPr="00D01C18">
        <w:rPr>
          <w:rFonts w:eastAsia="Calibri"/>
        </w:rPr>
        <w:t>;</w:t>
      </w:r>
    </w:p>
    <w:p w14:paraId="33A83D86" w14:textId="786A0CC6" w:rsidR="00CC4877" w:rsidRPr="00D01C18" w:rsidRDefault="003E2F81" w:rsidP="00CC4877">
      <w:r w:rsidRPr="00D01C18">
        <w:rPr>
          <w:rFonts w:eastAsia="Calibri"/>
          <w:i/>
          <w:iCs/>
        </w:rPr>
        <w:t>f</w:t>
      </w:r>
      <w:r w:rsidR="00CC4877" w:rsidRPr="00D01C18">
        <w:rPr>
          <w:rFonts w:eastAsia="Calibri"/>
          <w:i/>
          <w:iCs/>
        </w:rPr>
        <w:t>)</w:t>
      </w:r>
      <w:r w:rsidR="00CC4877" w:rsidRPr="00D01C18">
        <w:rPr>
          <w:rFonts w:eastAsia="Calibri"/>
        </w:rPr>
        <w:tab/>
      </w:r>
      <w:r w:rsidR="00737BF4" w:rsidRPr="00D01C18">
        <w:rPr>
          <w:rFonts w:eastAsia="Calibri"/>
        </w:rPr>
        <w:t xml:space="preserve">что существует техническая возможность для </w:t>
      </w:r>
      <w:r w:rsidRPr="00D01C18">
        <w:rPr>
          <w:rFonts w:eastAsia="Calibri"/>
        </w:rPr>
        <w:t>космической</w:t>
      </w:r>
      <w:r w:rsidR="00737BF4" w:rsidRPr="00D01C18">
        <w:rPr>
          <w:rFonts w:eastAsia="Calibri"/>
        </w:rPr>
        <w:t xml:space="preserve"> станции НГСО на более низкой орбите осуществлять передачу данных </w:t>
      </w:r>
      <w:r w:rsidR="006F331D" w:rsidRPr="00D01C18">
        <w:rPr>
          <w:rFonts w:eastAsia="Calibri"/>
        </w:rPr>
        <w:t>в направлении</w:t>
      </w:r>
      <w:r w:rsidR="00737BF4" w:rsidRPr="00D01C18">
        <w:rPr>
          <w:rFonts w:eastAsia="Calibri"/>
        </w:rPr>
        <w:t xml:space="preserve"> </w:t>
      </w:r>
      <w:r w:rsidRPr="00D01C18">
        <w:rPr>
          <w:rFonts w:eastAsia="Calibri"/>
        </w:rPr>
        <w:t>космическ</w:t>
      </w:r>
      <w:r w:rsidR="006F331D" w:rsidRPr="00D01C18">
        <w:rPr>
          <w:rFonts w:eastAsia="Calibri"/>
        </w:rPr>
        <w:t>ой</w:t>
      </w:r>
      <w:r w:rsidRPr="00D01C18">
        <w:rPr>
          <w:rFonts w:eastAsia="Calibri"/>
        </w:rPr>
        <w:t xml:space="preserve"> станци</w:t>
      </w:r>
      <w:r w:rsidR="006F331D" w:rsidRPr="00D01C18">
        <w:rPr>
          <w:rFonts w:eastAsia="Calibri"/>
        </w:rPr>
        <w:t>и</w:t>
      </w:r>
      <w:r w:rsidR="00737BF4" w:rsidRPr="00D01C18">
        <w:rPr>
          <w:rFonts w:eastAsia="Calibri"/>
        </w:rPr>
        <w:t xml:space="preserve"> НГСО</w:t>
      </w:r>
      <w:r w:rsidRPr="00D01C18">
        <w:rPr>
          <w:rFonts w:eastAsia="Calibri"/>
        </w:rPr>
        <w:t xml:space="preserve"> или ГСО </w:t>
      </w:r>
      <w:r w:rsidR="00737BF4" w:rsidRPr="00D01C18">
        <w:rPr>
          <w:rFonts w:eastAsia="Calibri"/>
        </w:rPr>
        <w:t xml:space="preserve">на более высокой орбите и прием данных от </w:t>
      </w:r>
      <w:r w:rsidRPr="00D01C18">
        <w:rPr>
          <w:rFonts w:eastAsia="Calibri"/>
        </w:rPr>
        <w:t>этих станций</w:t>
      </w:r>
      <w:r w:rsidR="00737BF4" w:rsidRPr="00D01C18">
        <w:rPr>
          <w:rFonts w:eastAsia="Calibri"/>
        </w:rPr>
        <w:t xml:space="preserve"> при пересечении луча покрытия спутниковой антенны, направленного на Землю</w:t>
      </w:r>
      <w:r w:rsidR="00CC4877" w:rsidRPr="00D01C18">
        <w:t>,</w:t>
      </w:r>
    </w:p>
    <w:p w14:paraId="584D181E" w14:textId="1B44B524" w:rsidR="00CC4877" w:rsidRPr="00D01C18" w:rsidRDefault="00CC4877" w:rsidP="00CC4877">
      <w:pPr>
        <w:pStyle w:val="Call"/>
      </w:pPr>
      <w:r w:rsidRPr="00D01C18">
        <w:t>признавая</w:t>
      </w:r>
      <w:r w:rsidRPr="00D01C18">
        <w:rPr>
          <w:i w:val="0"/>
        </w:rPr>
        <w:t>,</w:t>
      </w:r>
    </w:p>
    <w:p w14:paraId="20A319F5" w14:textId="5BFE1953" w:rsidR="00CC4877" w:rsidRPr="00D01C18" w:rsidRDefault="00CC4877" w:rsidP="0019025C">
      <w:r w:rsidRPr="00D01C18">
        <w:rPr>
          <w:i/>
          <w:iCs/>
        </w:rPr>
        <w:t>a)</w:t>
      </w:r>
      <w:r w:rsidRPr="00D01C18">
        <w:tab/>
      </w:r>
      <w:r w:rsidR="003E2F81" w:rsidRPr="00D01C18">
        <w:t>что необходимо изучить возможное влияние на другие службы</w:t>
      </w:r>
      <w:r w:rsidRPr="00D01C18">
        <w:t xml:space="preserve"> </w:t>
      </w:r>
      <w:r w:rsidR="003E2F81" w:rsidRPr="00D01C18">
        <w:t>в полосах частот</w:t>
      </w:r>
      <w:r w:rsidRPr="00D01C18">
        <w:t xml:space="preserve"> </w:t>
      </w:r>
      <w:r w:rsidR="00267F16" w:rsidRPr="00D01C18">
        <w:t>1525</w:t>
      </w:r>
      <w:r w:rsidR="00F82AB0" w:rsidRPr="00D01C18">
        <w:t>−</w:t>
      </w:r>
      <w:r w:rsidR="00267F16" w:rsidRPr="00D01C18">
        <w:t>1544</w:t>
      </w:r>
      <w:r w:rsidR="00F82AB0" w:rsidRPr="00D01C18">
        <w:t> МГц</w:t>
      </w:r>
      <w:r w:rsidR="00267F16" w:rsidRPr="00D01C18">
        <w:t>, 1545</w:t>
      </w:r>
      <w:r w:rsidR="00F82AB0" w:rsidRPr="00D01C18">
        <w:t>−</w:t>
      </w:r>
      <w:r w:rsidR="00267F16" w:rsidRPr="00D01C18">
        <w:t>1559</w:t>
      </w:r>
      <w:r w:rsidR="00F82AB0" w:rsidRPr="00D01C18">
        <w:t> МГц</w:t>
      </w:r>
      <w:r w:rsidRPr="00D01C18">
        <w:t>, 1610</w:t>
      </w:r>
      <w:r w:rsidR="00F82AB0" w:rsidRPr="00D01C18">
        <w:t>−</w:t>
      </w:r>
      <w:r w:rsidRPr="00D01C18">
        <w:t>1660</w:t>
      </w:r>
      <w:r w:rsidR="00267F16" w:rsidRPr="00D01C18">
        <w:t>,</w:t>
      </w:r>
      <w:r w:rsidRPr="00D01C18">
        <w:t>5</w:t>
      </w:r>
      <w:r w:rsidR="00F82AB0" w:rsidRPr="00D01C18">
        <w:t> МГц</w:t>
      </w:r>
      <w:r w:rsidRPr="00D01C18">
        <w:t xml:space="preserve"> </w:t>
      </w:r>
      <w:r w:rsidR="00267F16" w:rsidRPr="00D01C18">
        <w:t>и</w:t>
      </w:r>
      <w:r w:rsidRPr="00D01C18">
        <w:t xml:space="preserve"> 2483</w:t>
      </w:r>
      <w:r w:rsidR="00267F16" w:rsidRPr="00D01C18">
        <w:t>,</w:t>
      </w:r>
      <w:r w:rsidRPr="00D01C18">
        <w:t>5</w:t>
      </w:r>
      <w:r w:rsidR="00F82AB0" w:rsidRPr="00D01C18">
        <w:t>−</w:t>
      </w:r>
      <w:r w:rsidRPr="00D01C18">
        <w:t>250</w:t>
      </w:r>
      <w:r w:rsidR="00267F16" w:rsidRPr="00D01C18">
        <w:t>0</w:t>
      </w:r>
      <w:r w:rsidR="00F82AB0" w:rsidRPr="00D01C18">
        <w:t> МГц</w:t>
      </w:r>
      <w:r w:rsidRPr="00D01C18">
        <w:t xml:space="preserve">, </w:t>
      </w:r>
      <w:r w:rsidR="006F331D" w:rsidRPr="00D01C18">
        <w:t>п</w:t>
      </w:r>
      <w:r w:rsidR="003E2F81" w:rsidRPr="00D01C18">
        <w:t>ринимая во внимание применимые примечания</w:t>
      </w:r>
      <w:r w:rsidRPr="00D01C18">
        <w:t xml:space="preserve">, </w:t>
      </w:r>
      <w:r w:rsidR="003E2F81" w:rsidRPr="00D01C18">
        <w:t>для обеспечения совместимости со всеми службами, имеющими распределения в этой полосе</w:t>
      </w:r>
      <w:r w:rsidRPr="00D01C18">
        <w:t>;</w:t>
      </w:r>
    </w:p>
    <w:p w14:paraId="2C27846D" w14:textId="3E1E741F" w:rsidR="00CC4877" w:rsidRPr="00D01C18" w:rsidRDefault="00CC4877" w:rsidP="00CC4877">
      <w:r w:rsidRPr="00C439C7">
        <w:rPr>
          <w:i/>
        </w:rPr>
        <w:lastRenderedPageBreak/>
        <w:t>b)</w:t>
      </w:r>
      <w:r w:rsidRPr="00D01C18">
        <w:tab/>
      </w:r>
      <w:r w:rsidR="000C0AD6" w:rsidRPr="00D01C18">
        <w:t>что не должно быть дополнительных регламентарных или технических ограничений, налагаемых на службы, которым эта полоса частот в настоящее время распределена</w:t>
      </w:r>
      <w:r w:rsidRPr="00D01C18">
        <w:t>;</w:t>
      </w:r>
    </w:p>
    <w:p w14:paraId="03101AD3" w14:textId="56E14D78" w:rsidR="00CC4877" w:rsidRPr="00D01C18" w:rsidRDefault="00CC4877" w:rsidP="00CC4877">
      <w:r w:rsidRPr="00D01C18">
        <w:rPr>
          <w:i/>
        </w:rPr>
        <w:t>c)</w:t>
      </w:r>
      <w:r w:rsidRPr="00D01C18">
        <w:tab/>
      </w:r>
      <w:r w:rsidR="00DB7D6D" w:rsidRPr="00D01C18">
        <w:t>что необходимо исследовать возможность успешного приема передач, осуществляемых в</w:t>
      </w:r>
      <w:r w:rsidR="00F82AB0" w:rsidRPr="00D01C18">
        <w:t> </w:t>
      </w:r>
      <w:r w:rsidR="00DB7D6D" w:rsidRPr="00D01C18">
        <w:t xml:space="preserve">направлении космос-Земля с космических станций на более высоких орбитах, включая космические станции ГСО, спутниками НГСО на более низких орбитах без </w:t>
      </w:r>
      <w:r w:rsidR="006F331D" w:rsidRPr="00D01C18">
        <w:t>наложе</w:t>
      </w:r>
      <w:r w:rsidR="00DB7D6D" w:rsidRPr="00D01C18">
        <w:t>ния каких-либо дополнительных ограничений на все службы, имеющие распределение в этих полосах</w:t>
      </w:r>
      <w:r w:rsidRPr="00D01C18">
        <w:t>;</w:t>
      </w:r>
    </w:p>
    <w:p w14:paraId="1BE1C03C" w14:textId="70EF9653" w:rsidR="00CC4877" w:rsidRPr="00D01C18" w:rsidRDefault="00CC4877" w:rsidP="00CC4877">
      <w:r w:rsidRPr="00D01C18">
        <w:rPr>
          <w:i/>
        </w:rPr>
        <w:t>d)</w:t>
      </w:r>
      <w:r w:rsidRPr="00D01C18">
        <w:tab/>
      </w:r>
      <w:r w:rsidR="008E0B9D" w:rsidRPr="00D01C18">
        <w:t>что сценарии совместного использования частот могут сильно отличаться ввиду широкого разнообразия орбитальных характеристик космических станций НГСО</w:t>
      </w:r>
      <w:r w:rsidRPr="00D01C18">
        <w:t>;</w:t>
      </w:r>
    </w:p>
    <w:p w14:paraId="3E987E63" w14:textId="2E02D6A2" w:rsidR="00CC4877" w:rsidRPr="00D01C18" w:rsidRDefault="00CC4877" w:rsidP="00CC4877">
      <w:r w:rsidRPr="00D01C18">
        <w:rPr>
          <w:rFonts w:eastAsia="Calibri"/>
          <w:bCs/>
          <w:i/>
          <w:iCs/>
        </w:rPr>
        <w:t>e)</w:t>
      </w:r>
      <w:r w:rsidRPr="00D01C18">
        <w:rPr>
          <w:rFonts w:eastAsia="Calibri"/>
          <w:bCs/>
        </w:rPr>
        <w:tab/>
      </w:r>
      <w:r w:rsidR="008E0B9D" w:rsidRPr="00D01C18">
        <w:t xml:space="preserve">что внеполосные излучения, сигналы в боковых лепестках диаграммы направленности антенны, отражения от приемных космических станций, а также </w:t>
      </w:r>
      <w:proofErr w:type="spellStart"/>
      <w:r w:rsidR="008E0B9D" w:rsidRPr="00D01C18">
        <w:t>внутриполосное</w:t>
      </w:r>
      <w:proofErr w:type="spellEnd"/>
      <w:r w:rsidR="008E0B9D" w:rsidRPr="00D01C18">
        <w:t xml:space="preserve"> непреднамеренное излучение, обусловленное допплеровскими сдвигами, могут оказать воздействие на службы, работающие в тех же, соседних или близлежащих полосах частот</w:t>
      </w:r>
      <w:r w:rsidRPr="00D01C18">
        <w:rPr>
          <w:rFonts w:eastAsia="Calibri"/>
          <w:bCs/>
        </w:rPr>
        <w:t>;</w:t>
      </w:r>
    </w:p>
    <w:p w14:paraId="7B357C78" w14:textId="32255DD2" w:rsidR="00CC4877" w:rsidRPr="00D01C18" w:rsidRDefault="00CC4877" w:rsidP="00CC4877">
      <w:pPr>
        <w:rPr>
          <w:rFonts w:eastAsia="Calibri"/>
        </w:rPr>
      </w:pPr>
      <w:r w:rsidRPr="00D01C18">
        <w:rPr>
          <w:i/>
        </w:rPr>
        <w:t>f)</w:t>
      </w:r>
      <w:r w:rsidRPr="00D01C18">
        <w:tab/>
      </w:r>
      <w:r w:rsidR="008E0B9D" w:rsidRPr="00D01C18">
        <w:t>что в настоящее время космические станции, которые должны взаимодействовать с</w:t>
      </w:r>
      <w:r w:rsidR="008540C9" w:rsidRPr="00D01C18">
        <w:t> </w:t>
      </w:r>
      <w:r w:rsidR="008E0B9D" w:rsidRPr="00D01C18">
        <w:t xml:space="preserve">космическими станциями на более высоких орбитах, могут функционировать только </w:t>
      </w:r>
      <w:r w:rsidR="00AB4029" w:rsidRPr="00D01C18">
        <w:t>согласно п</w:t>
      </w:r>
      <w:r w:rsidRPr="00D01C18">
        <w:rPr>
          <w:rFonts w:eastAsia="Calibri"/>
        </w:rPr>
        <w:t>.</w:t>
      </w:r>
      <w:r w:rsidR="008540C9" w:rsidRPr="00D01C18">
        <w:t> </w:t>
      </w:r>
      <w:r w:rsidRPr="00D01C18">
        <w:rPr>
          <w:rFonts w:eastAsia="Calibri"/>
          <w:b/>
        </w:rPr>
        <w:t>4.4</w:t>
      </w:r>
      <w:r w:rsidRPr="00D01C18">
        <w:rPr>
          <w:rFonts w:eastAsia="Calibri"/>
        </w:rPr>
        <w:t xml:space="preserve"> </w:t>
      </w:r>
      <w:r w:rsidR="00AB4029" w:rsidRPr="00D01C18">
        <w:rPr>
          <w:rFonts w:eastAsia="Calibri"/>
        </w:rPr>
        <w:t>Регламента радиосвязи</w:t>
      </w:r>
      <w:r w:rsidRPr="00D01C18">
        <w:rPr>
          <w:rFonts w:eastAsia="Calibri"/>
        </w:rPr>
        <w:t xml:space="preserve">, </w:t>
      </w:r>
      <w:r w:rsidR="00AB4029" w:rsidRPr="00D01C18">
        <w:rPr>
          <w:rFonts w:eastAsia="Calibri"/>
        </w:rPr>
        <w:t xml:space="preserve">без признания и на основе </w:t>
      </w:r>
      <w:proofErr w:type="spellStart"/>
      <w:r w:rsidR="00AB4029" w:rsidRPr="00D01C18">
        <w:rPr>
          <w:rFonts w:eastAsia="Calibri"/>
        </w:rPr>
        <w:t>непричинения</w:t>
      </w:r>
      <w:proofErr w:type="spellEnd"/>
      <w:r w:rsidR="00AB4029" w:rsidRPr="00D01C18">
        <w:rPr>
          <w:rFonts w:eastAsia="Calibri"/>
        </w:rPr>
        <w:t xml:space="preserve"> вредных помех и отсутствия требования защиты от них в полосах частот, распределенных другой космической службе</w:t>
      </w:r>
      <w:r w:rsidRPr="00D01C18">
        <w:rPr>
          <w:rFonts w:eastAsia="Calibri"/>
        </w:rPr>
        <w:t>,</w:t>
      </w:r>
    </w:p>
    <w:p w14:paraId="4DF505FF" w14:textId="7D4D67D9" w:rsidR="00CC4877" w:rsidRPr="00D01C18" w:rsidRDefault="00CC4877" w:rsidP="00CC4877">
      <w:pPr>
        <w:pStyle w:val="Call"/>
        <w:rPr>
          <w:rFonts w:eastAsia="Calibri"/>
        </w:rPr>
      </w:pPr>
      <w:r w:rsidRPr="00D01C18">
        <w:rPr>
          <w:rFonts w:eastAsia="Calibri"/>
        </w:rPr>
        <w:t>признавая далее</w:t>
      </w:r>
      <w:r w:rsidRPr="00D01C18">
        <w:rPr>
          <w:rFonts w:eastAsia="Calibri"/>
          <w:i w:val="0"/>
        </w:rPr>
        <w:t>,</w:t>
      </w:r>
    </w:p>
    <w:p w14:paraId="4BF3F1F6" w14:textId="6708CAA4" w:rsidR="00CC4877" w:rsidRPr="00D01C18" w:rsidRDefault="00CC4877" w:rsidP="00CC4877">
      <w:pPr>
        <w:rPr>
          <w:rFonts w:eastAsia="Calibri"/>
          <w:i/>
        </w:rPr>
      </w:pPr>
      <w:r w:rsidRPr="00D01C18">
        <w:rPr>
          <w:rFonts w:eastAsia="Calibri"/>
          <w:i/>
        </w:rPr>
        <w:t>a)</w:t>
      </w:r>
      <w:r w:rsidRPr="00D01C18">
        <w:rPr>
          <w:rFonts w:eastAsia="Calibri"/>
        </w:rPr>
        <w:tab/>
      </w:r>
      <w:r w:rsidR="002C18DE" w:rsidRPr="00D01C18">
        <w:rPr>
          <w:rFonts w:eastAsia="Calibri"/>
        </w:rPr>
        <w:t>что использование полос подвижной спутниковой службой в частотном диапазоне</w:t>
      </w:r>
      <w:r w:rsidRPr="00D01C18">
        <w:rPr>
          <w:rFonts w:eastAsia="Calibri"/>
        </w:rPr>
        <w:t xml:space="preserve"> 1</w:t>
      </w:r>
      <w:r w:rsidR="008540C9" w:rsidRPr="00D01C18">
        <w:rPr>
          <w:rFonts w:eastAsia="Calibri"/>
        </w:rPr>
        <w:t>−</w:t>
      </w:r>
      <w:r w:rsidRPr="00D01C18">
        <w:rPr>
          <w:rFonts w:eastAsia="Calibri"/>
        </w:rPr>
        <w:t>3</w:t>
      </w:r>
      <w:r w:rsidR="00267F16" w:rsidRPr="00D01C18">
        <w:rPr>
          <w:rFonts w:eastAsia="Calibri"/>
        </w:rPr>
        <w:t> ГГц</w:t>
      </w:r>
      <w:r w:rsidRPr="00D01C18">
        <w:rPr>
          <w:rFonts w:eastAsia="Calibri"/>
        </w:rPr>
        <w:t xml:space="preserve"> </w:t>
      </w:r>
      <w:r w:rsidR="002C18DE" w:rsidRPr="00D01C18">
        <w:rPr>
          <w:rFonts w:eastAsia="Calibri"/>
        </w:rPr>
        <w:t>осуществляется при условии соблюдения существующих Резолюций</w:t>
      </w:r>
      <w:r w:rsidRPr="00D01C18">
        <w:rPr>
          <w:rFonts w:eastAsia="Calibri"/>
        </w:rPr>
        <w:t xml:space="preserve">, </w:t>
      </w:r>
      <w:r w:rsidR="002C18DE" w:rsidRPr="00D01C18">
        <w:rPr>
          <w:rFonts w:eastAsia="Calibri"/>
        </w:rPr>
        <w:t xml:space="preserve">требований координации </w:t>
      </w:r>
      <w:r w:rsidR="008942EF" w:rsidRPr="00D01C18">
        <w:rPr>
          <w:rFonts w:eastAsia="Calibri"/>
        </w:rPr>
        <w:t>и</w:t>
      </w:r>
      <w:r w:rsidRPr="00D01C18">
        <w:rPr>
          <w:rFonts w:eastAsia="Calibri"/>
        </w:rPr>
        <w:t xml:space="preserve"> </w:t>
      </w:r>
      <w:r w:rsidR="008942EF" w:rsidRPr="00D01C18">
        <w:rPr>
          <w:rFonts w:eastAsia="Calibri"/>
        </w:rPr>
        <w:t>страновых примечаний, принимая, в частности, во внимание требование</w:t>
      </w:r>
      <w:r w:rsidRPr="00D01C18">
        <w:rPr>
          <w:rFonts w:eastAsia="Calibri"/>
        </w:rPr>
        <w:t xml:space="preserve"> </w:t>
      </w:r>
      <w:r w:rsidR="008942EF" w:rsidRPr="00D01C18">
        <w:rPr>
          <w:rFonts w:eastAsia="Calibri"/>
        </w:rPr>
        <w:t>защиты служб безопасности и</w:t>
      </w:r>
      <w:r w:rsidRPr="00D01C18">
        <w:rPr>
          <w:rFonts w:eastAsia="Calibri"/>
        </w:rPr>
        <w:t xml:space="preserve"> </w:t>
      </w:r>
      <w:r w:rsidR="008942EF" w:rsidRPr="00D01C18">
        <w:rPr>
          <w:rFonts w:eastAsia="Calibri"/>
        </w:rPr>
        <w:t>воздушной подвижной спутниковой (R) службы</w:t>
      </w:r>
      <w:r w:rsidRPr="00D01C18">
        <w:rPr>
          <w:rFonts w:eastAsia="Calibri"/>
        </w:rPr>
        <w:t xml:space="preserve">, </w:t>
      </w:r>
      <w:r w:rsidR="008942EF" w:rsidRPr="00D01C18">
        <w:rPr>
          <w:rFonts w:eastAsia="Calibri"/>
        </w:rPr>
        <w:t>а также</w:t>
      </w:r>
      <w:r w:rsidRPr="00D01C18">
        <w:rPr>
          <w:rFonts w:eastAsia="Calibri"/>
        </w:rPr>
        <w:t xml:space="preserve"> </w:t>
      </w:r>
      <w:r w:rsidR="002C18DE" w:rsidRPr="00D01C18">
        <w:rPr>
          <w:rFonts w:eastAsia="Calibri"/>
        </w:rPr>
        <w:t>Глобальной морской системы для случаев бедствия и обеспечения безопасности</w:t>
      </w:r>
      <w:r w:rsidRPr="00D01C18">
        <w:rPr>
          <w:rFonts w:eastAsia="Calibri"/>
        </w:rPr>
        <w:t>;</w:t>
      </w:r>
    </w:p>
    <w:p w14:paraId="68963A8A" w14:textId="39D4865A" w:rsidR="00CC4877" w:rsidRPr="00D01C18" w:rsidRDefault="00CC4877" w:rsidP="00CC4877">
      <w:pPr>
        <w:rPr>
          <w:rFonts w:eastAsia="Calibri"/>
        </w:rPr>
      </w:pPr>
      <w:r w:rsidRPr="00D01C18">
        <w:rPr>
          <w:rFonts w:eastAsia="Calibri"/>
          <w:i/>
        </w:rPr>
        <w:t>b)</w:t>
      </w:r>
      <w:r w:rsidRPr="00D01C18">
        <w:rPr>
          <w:rFonts w:eastAsia="Calibri"/>
        </w:rPr>
        <w:tab/>
      </w:r>
      <w:r w:rsidR="008942EF" w:rsidRPr="00D01C18">
        <w:rPr>
          <w:rFonts w:eastAsia="Calibri"/>
        </w:rPr>
        <w:t>что фиксированная и подвижная службы имеют распределения на первичной основе в</w:t>
      </w:r>
      <w:r w:rsidR="008540C9" w:rsidRPr="00D01C18">
        <w:rPr>
          <w:rFonts w:eastAsia="Calibri"/>
        </w:rPr>
        <w:t> </w:t>
      </w:r>
      <w:r w:rsidR="008942EF" w:rsidRPr="00D01C18">
        <w:rPr>
          <w:rFonts w:eastAsia="Calibri"/>
        </w:rPr>
        <w:t xml:space="preserve">полосе частот </w:t>
      </w:r>
      <w:r w:rsidR="00267F16" w:rsidRPr="00D01C18">
        <w:rPr>
          <w:color w:val="000000"/>
        </w:rPr>
        <w:t>2483,5</w:t>
      </w:r>
      <w:r w:rsidR="008540C9" w:rsidRPr="00D01C18">
        <w:rPr>
          <w:color w:val="000000"/>
        </w:rPr>
        <w:t>−</w:t>
      </w:r>
      <w:r w:rsidR="00267F16" w:rsidRPr="00D01C18">
        <w:rPr>
          <w:color w:val="000000"/>
        </w:rPr>
        <w:t>2500</w:t>
      </w:r>
      <w:r w:rsidR="00F82AB0" w:rsidRPr="00D01C18">
        <w:rPr>
          <w:color w:val="000000"/>
        </w:rPr>
        <w:t> МГц</w:t>
      </w:r>
      <w:r w:rsidR="00267F16" w:rsidRPr="00D01C18">
        <w:rPr>
          <w:rFonts w:eastAsia="Calibri"/>
        </w:rPr>
        <w:t xml:space="preserve"> </w:t>
      </w:r>
      <w:r w:rsidR="008942EF" w:rsidRPr="00D01C18">
        <w:rPr>
          <w:rFonts w:eastAsia="Calibri"/>
        </w:rPr>
        <w:t>на глобальной основе</w:t>
      </w:r>
      <w:r w:rsidRPr="00D01C18">
        <w:rPr>
          <w:rFonts w:eastAsia="Calibri"/>
        </w:rPr>
        <w:t xml:space="preserve"> </w:t>
      </w:r>
      <w:r w:rsidR="008942EF" w:rsidRPr="00D01C18">
        <w:rPr>
          <w:rFonts w:eastAsia="Calibri"/>
        </w:rPr>
        <w:t>и что фиксированная служб</w:t>
      </w:r>
      <w:r w:rsidR="0048124B" w:rsidRPr="00D01C18">
        <w:rPr>
          <w:rFonts w:eastAsia="Calibri"/>
        </w:rPr>
        <w:t>а</w:t>
      </w:r>
      <w:r w:rsidR="008942EF" w:rsidRPr="00D01C18">
        <w:rPr>
          <w:rFonts w:eastAsia="Calibri"/>
        </w:rPr>
        <w:t xml:space="preserve"> име</w:t>
      </w:r>
      <w:r w:rsidR="0048124B" w:rsidRPr="00D01C18">
        <w:rPr>
          <w:rFonts w:eastAsia="Calibri"/>
        </w:rPr>
        <w:t>е</w:t>
      </w:r>
      <w:r w:rsidR="008942EF" w:rsidRPr="00D01C18">
        <w:rPr>
          <w:rFonts w:eastAsia="Calibri"/>
        </w:rPr>
        <w:t xml:space="preserve">т </w:t>
      </w:r>
      <w:r w:rsidR="0048124B" w:rsidRPr="00D01C18">
        <w:rPr>
          <w:rFonts w:eastAsia="Calibri"/>
        </w:rPr>
        <w:t xml:space="preserve">также </w:t>
      </w:r>
      <w:r w:rsidR="008942EF" w:rsidRPr="00D01C18">
        <w:rPr>
          <w:rFonts w:eastAsia="Calibri"/>
        </w:rPr>
        <w:t>распределени</w:t>
      </w:r>
      <w:r w:rsidR="0048124B" w:rsidRPr="00D01C18">
        <w:rPr>
          <w:rFonts w:eastAsia="Calibri"/>
        </w:rPr>
        <w:t>е</w:t>
      </w:r>
      <w:r w:rsidR="008942EF" w:rsidRPr="00D01C18">
        <w:rPr>
          <w:rFonts w:eastAsia="Calibri"/>
        </w:rPr>
        <w:t xml:space="preserve"> на первичной основе в </w:t>
      </w:r>
      <w:r w:rsidR="0048124B" w:rsidRPr="00D01C18">
        <w:rPr>
          <w:rFonts w:eastAsia="Calibri"/>
        </w:rPr>
        <w:t xml:space="preserve">полосе </w:t>
      </w:r>
      <w:r w:rsidR="00267F16" w:rsidRPr="00D01C18">
        <w:t>1525</w:t>
      </w:r>
      <w:r w:rsidR="008540C9" w:rsidRPr="00D01C18">
        <w:rPr>
          <w:color w:val="000000"/>
        </w:rPr>
        <w:t>−</w:t>
      </w:r>
      <w:r w:rsidR="00267F16" w:rsidRPr="00D01C18">
        <w:t>1530</w:t>
      </w:r>
      <w:r w:rsidR="00F82AB0" w:rsidRPr="00D01C18">
        <w:t> МГц</w:t>
      </w:r>
      <w:r w:rsidR="00267F16" w:rsidRPr="00D01C18">
        <w:rPr>
          <w:rFonts w:eastAsia="Calibri"/>
        </w:rPr>
        <w:t xml:space="preserve"> </w:t>
      </w:r>
      <w:r w:rsidR="0048124B" w:rsidRPr="00D01C18">
        <w:rPr>
          <w:rFonts w:eastAsia="Calibri"/>
        </w:rPr>
        <w:t>в Районах</w:t>
      </w:r>
      <w:r w:rsidR="008540C9" w:rsidRPr="00D01C18">
        <w:rPr>
          <w:rFonts w:eastAsia="Calibri"/>
        </w:rPr>
        <w:t> </w:t>
      </w:r>
      <w:r w:rsidRPr="00D01C18">
        <w:rPr>
          <w:rFonts w:eastAsia="Calibri"/>
        </w:rPr>
        <w:t xml:space="preserve">1 </w:t>
      </w:r>
      <w:r w:rsidR="0048124B" w:rsidRPr="00D01C18">
        <w:rPr>
          <w:rFonts w:eastAsia="Calibri"/>
        </w:rPr>
        <w:t>и</w:t>
      </w:r>
      <w:r w:rsidRPr="00D01C18">
        <w:rPr>
          <w:rFonts w:eastAsia="Calibri"/>
        </w:rPr>
        <w:t xml:space="preserve"> 3;</w:t>
      </w:r>
    </w:p>
    <w:p w14:paraId="6650A79B" w14:textId="1285C017" w:rsidR="00CC4877" w:rsidRPr="00D01C18" w:rsidRDefault="00CC4877" w:rsidP="00CC4877">
      <w:pPr>
        <w:rPr>
          <w:rFonts w:eastAsia="Calibri"/>
        </w:rPr>
      </w:pPr>
      <w:r w:rsidRPr="00D01C18">
        <w:rPr>
          <w:rFonts w:eastAsia="Calibri"/>
          <w:i/>
          <w:iCs/>
        </w:rPr>
        <w:t>c)</w:t>
      </w:r>
      <w:r w:rsidRPr="00D01C18">
        <w:rPr>
          <w:rFonts w:eastAsia="Calibri"/>
          <w:i/>
          <w:iCs/>
        </w:rPr>
        <w:tab/>
      </w:r>
      <w:r w:rsidR="0048124B" w:rsidRPr="00D01C18">
        <w:rPr>
          <w:rFonts w:eastAsia="Calibri"/>
        </w:rPr>
        <w:t>что</w:t>
      </w:r>
      <w:r w:rsidRPr="00D01C18">
        <w:rPr>
          <w:rFonts w:eastAsia="Calibri"/>
        </w:rPr>
        <w:t xml:space="preserve"> </w:t>
      </w:r>
      <w:r w:rsidR="0048124B" w:rsidRPr="00D01C18">
        <w:rPr>
          <w:rFonts w:eastAsia="Calibri"/>
        </w:rPr>
        <w:t>радионавигационная спутниковая служба имеет распределение на первичной основе в полосе частот</w:t>
      </w:r>
      <w:r w:rsidR="00C439C7">
        <w:rPr>
          <w:rFonts w:eastAsia="Calibri"/>
          <w:lang w:val="en-US"/>
        </w:rPr>
        <w:t xml:space="preserve"> </w:t>
      </w:r>
      <w:r w:rsidRPr="00D01C18">
        <w:rPr>
          <w:rFonts w:eastAsia="Calibri"/>
        </w:rPr>
        <w:t>1559</w:t>
      </w:r>
      <w:r w:rsidR="008540C9" w:rsidRPr="00D01C18">
        <w:rPr>
          <w:color w:val="000000"/>
        </w:rPr>
        <w:t>−</w:t>
      </w:r>
      <w:r w:rsidRPr="00D01C18">
        <w:rPr>
          <w:rFonts w:eastAsia="Calibri"/>
        </w:rPr>
        <w:t>1610</w:t>
      </w:r>
      <w:r w:rsidR="00F82AB0" w:rsidRPr="00D01C18">
        <w:rPr>
          <w:rFonts w:eastAsia="Calibri"/>
        </w:rPr>
        <w:t> МГц</w:t>
      </w:r>
      <w:r w:rsidRPr="00D01C18">
        <w:rPr>
          <w:rFonts w:eastAsia="Calibri"/>
        </w:rPr>
        <w:t xml:space="preserve"> </w:t>
      </w:r>
      <w:r w:rsidR="0048124B" w:rsidRPr="00D01C18">
        <w:rPr>
          <w:rFonts w:eastAsia="Calibri"/>
        </w:rPr>
        <w:t>для использования в направлении</w:t>
      </w:r>
      <w:r w:rsidRPr="00D01C18">
        <w:rPr>
          <w:rFonts w:eastAsia="Calibri"/>
        </w:rPr>
        <w:t xml:space="preserve"> </w:t>
      </w:r>
      <w:r w:rsidR="0048124B" w:rsidRPr="00D01C18">
        <w:rPr>
          <w:rFonts w:eastAsia="Calibri"/>
        </w:rPr>
        <w:t>космос</w:t>
      </w:r>
      <w:r w:rsidRPr="00D01C18">
        <w:rPr>
          <w:rFonts w:eastAsia="Calibri"/>
        </w:rPr>
        <w:t>-</w:t>
      </w:r>
      <w:r w:rsidR="0048124B" w:rsidRPr="00D01C18">
        <w:rPr>
          <w:rFonts w:eastAsia="Calibri"/>
        </w:rPr>
        <w:t>Земля</w:t>
      </w:r>
      <w:r w:rsidRPr="00D01C18">
        <w:rPr>
          <w:rFonts w:eastAsia="Calibri"/>
        </w:rPr>
        <w:t xml:space="preserve"> </w:t>
      </w:r>
      <w:r w:rsidR="0048124B" w:rsidRPr="00D01C18">
        <w:rPr>
          <w:rFonts w:eastAsia="Calibri"/>
        </w:rPr>
        <w:t>и космос-космос</w:t>
      </w:r>
      <w:r w:rsidRPr="00D01C18">
        <w:rPr>
          <w:rFonts w:eastAsia="Calibri"/>
        </w:rPr>
        <w:t>,</w:t>
      </w:r>
    </w:p>
    <w:p w14:paraId="3F3ADF98" w14:textId="5146CFB6" w:rsidR="00CC4877" w:rsidRPr="00D01C18" w:rsidRDefault="00CC4877" w:rsidP="00CC4877">
      <w:pPr>
        <w:pStyle w:val="Call"/>
      </w:pPr>
      <w:r w:rsidRPr="00D01C18">
        <w:t>решает предложить МСЭ</w:t>
      </w:r>
      <w:r w:rsidR="0090042C" w:rsidRPr="00D01C18">
        <w:noBreakHyphen/>
      </w:r>
      <w:r w:rsidRPr="00D01C18">
        <w:t>R</w:t>
      </w:r>
    </w:p>
    <w:p w14:paraId="50A08E7A" w14:textId="6B88DDDF" w:rsidR="00CC4877" w:rsidRPr="00D01C18" w:rsidRDefault="00CC4877" w:rsidP="00CC4877">
      <w:r w:rsidRPr="00D01C18">
        <w:t>1</w:t>
      </w:r>
      <w:r w:rsidRPr="00D01C18">
        <w:tab/>
      </w:r>
      <w:r w:rsidR="009E0D9E" w:rsidRPr="00D01C18">
        <w:t>разработать технические и эксплуатационные характеристики и требования к показателям работы</w:t>
      </w:r>
      <w:r w:rsidR="0030450B" w:rsidRPr="00D01C18">
        <w:t xml:space="preserve"> для</w:t>
      </w:r>
      <w:r w:rsidR="009E0D9E" w:rsidRPr="00D01C18">
        <w:t xml:space="preserve"> различных типов комических </w:t>
      </w:r>
      <w:r w:rsidR="0030450B" w:rsidRPr="00D01C18">
        <w:t>станций</w:t>
      </w:r>
      <w:r w:rsidR="009E0D9E" w:rsidRPr="00D01C18">
        <w:t xml:space="preserve"> НГСО, </w:t>
      </w:r>
      <w:r w:rsidR="0030450B" w:rsidRPr="00D01C18">
        <w:t>работающих</w:t>
      </w:r>
      <w:r w:rsidR="009E0D9E" w:rsidRPr="00D01C18">
        <w:t xml:space="preserve"> </w:t>
      </w:r>
      <w:r w:rsidR="0030450B" w:rsidRPr="00D01C18">
        <w:t xml:space="preserve">на линии спутник-спутник, которые </w:t>
      </w:r>
      <w:r w:rsidR="009E0D9E" w:rsidRPr="00D01C18">
        <w:t xml:space="preserve">планируют </w:t>
      </w:r>
      <w:r w:rsidR="0030450B" w:rsidRPr="00D01C18">
        <w:t>осуществлять</w:t>
      </w:r>
      <w:r w:rsidR="009E0D9E" w:rsidRPr="00D01C18">
        <w:t xml:space="preserve"> передач</w:t>
      </w:r>
      <w:r w:rsidR="0030450B" w:rsidRPr="00D01C18">
        <w:t>и</w:t>
      </w:r>
      <w:r w:rsidR="009E0D9E" w:rsidRPr="00D01C18">
        <w:t xml:space="preserve"> в направлении Земля-космос в полос</w:t>
      </w:r>
      <w:r w:rsidR="0030450B" w:rsidRPr="00D01C18">
        <w:t>е</w:t>
      </w:r>
      <w:r w:rsidR="009E0D9E" w:rsidRPr="00D01C18">
        <w:t xml:space="preserve"> частот</w:t>
      </w:r>
      <w:r w:rsidRPr="00D01C18">
        <w:rPr>
          <w:rFonts w:eastAsiaTheme="minorHAnsi"/>
        </w:rPr>
        <w:t xml:space="preserve"> </w:t>
      </w:r>
      <w:r w:rsidR="00267F16" w:rsidRPr="00D01C18">
        <w:rPr>
          <w:color w:val="000000"/>
        </w:rPr>
        <w:t>1610</w:t>
      </w:r>
      <w:r w:rsidR="008540C9" w:rsidRPr="00D01C18">
        <w:rPr>
          <w:color w:val="000000"/>
        </w:rPr>
        <w:t>−</w:t>
      </w:r>
      <w:r w:rsidR="00267F16" w:rsidRPr="00D01C18">
        <w:rPr>
          <w:color w:val="000000"/>
        </w:rPr>
        <w:t>1660,5</w:t>
      </w:r>
      <w:r w:rsidR="00F82AB0" w:rsidRPr="00D01C18">
        <w:rPr>
          <w:color w:val="000000"/>
        </w:rPr>
        <w:t> МГц</w:t>
      </w:r>
      <w:r w:rsidR="00267F16" w:rsidRPr="00D01C18">
        <w:t xml:space="preserve"> </w:t>
      </w:r>
      <w:r w:rsidR="0030450B" w:rsidRPr="00D01C18">
        <w:t>и прием в направлении</w:t>
      </w:r>
      <w:r w:rsidRPr="00D01C18">
        <w:t xml:space="preserve"> </w:t>
      </w:r>
      <w:r w:rsidR="0030450B" w:rsidRPr="00D01C18">
        <w:t>космос</w:t>
      </w:r>
      <w:r w:rsidRPr="00D01C18">
        <w:t>-</w:t>
      </w:r>
      <w:r w:rsidR="0030450B" w:rsidRPr="00D01C18">
        <w:t>Земля</w:t>
      </w:r>
      <w:r w:rsidRPr="00D01C18">
        <w:t xml:space="preserve"> </w:t>
      </w:r>
      <w:r w:rsidR="0030450B" w:rsidRPr="00D01C18">
        <w:t>в полосах частот</w:t>
      </w:r>
      <w:r w:rsidRPr="00D01C18">
        <w:t xml:space="preserve"> </w:t>
      </w:r>
      <w:r w:rsidR="00267F16" w:rsidRPr="00D01C18">
        <w:t>1525</w:t>
      </w:r>
      <w:r w:rsidR="008540C9" w:rsidRPr="00D01C18">
        <w:rPr>
          <w:color w:val="000000"/>
        </w:rPr>
        <w:t>−</w:t>
      </w:r>
      <w:r w:rsidR="00267F16" w:rsidRPr="00D01C18">
        <w:t>1544</w:t>
      </w:r>
      <w:r w:rsidR="00F82AB0" w:rsidRPr="00D01C18">
        <w:t> МГц</w:t>
      </w:r>
      <w:r w:rsidR="00267F16" w:rsidRPr="00D01C18">
        <w:t>, 1545</w:t>
      </w:r>
      <w:r w:rsidR="008540C9" w:rsidRPr="00D01C18">
        <w:rPr>
          <w:color w:val="000000"/>
        </w:rPr>
        <w:t>−</w:t>
      </w:r>
      <w:r w:rsidR="00267F16" w:rsidRPr="00D01C18">
        <w:t>1559</w:t>
      </w:r>
      <w:r w:rsidR="00F82AB0" w:rsidRPr="00D01C18">
        <w:t> МГц</w:t>
      </w:r>
      <w:r w:rsidRPr="00D01C18">
        <w:rPr>
          <w:color w:val="000000"/>
        </w:rPr>
        <w:t>, 1613</w:t>
      </w:r>
      <w:r w:rsidR="00267F16" w:rsidRPr="00D01C18">
        <w:rPr>
          <w:color w:val="000000"/>
        </w:rPr>
        <w:t>,</w:t>
      </w:r>
      <w:r w:rsidRPr="00D01C18">
        <w:rPr>
          <w:color w:val="000000"/>
        </w:rPr>
        <w:t>8</w:t>
      </w:r>
      <w:r w:rsidR="008540C9" w:rsidRPr="00D01C18">
        <w:rPr>
          <w:color w:val="000000"/>
        </w:rPr>
        <w:t>−</w:t>
      </w:r>
      <w:r w:rsidRPr="00D01C18">
        <w:rPr>
          <w:color w:val="000000"/>
        </w:rPr>
        <w:t>1626</w:t>
      </w:r>
      <w:r w:rsidR="00267F16" w:rsidRPr="00D01C18">
        <w:rPr>
          <w:color w:val="000000"/>
        </w:rPr>
        <w:t>,</w:t>
      </w:r>
      <w:r w:rsidRPr="00D01C18">
        <w:rPr>
          <w:color w:val="000000"/>
        </w:rPr>
        <w:t>5</w:t>
      </w:r>
      <w:r w:rsidR="00F82AB0" w:rsidRPr="00D01C18">
        <w:rPr>
          <w:color w:val="000000"/>
        </w:rPr>
        <w:t> МГц</w:t>
      </w:r>
      <w:r w:rsidRPr="00D01C18">
        <w:t xml:space="preserve"> </w:t>
      </w:r>
      <w:r w:rsidR="00267F16" w:rsidRPr="00D01C18">
        <w:t>и</w:t>
      </w:r>
      <w:r w:rsidRPr="00D01C18">
        <w:t xml:space="preserve"> </w:t>
      </w:r>
      <w:r w:rsidR="00267F16" w:rsidRPr="00D01C18">
        <w:rPr>
          <w:color w:val="000000"/>
        </w:rPr>
        <w:t>2483,5</w:t>
      </w:r>
      <w:r w:rsidR="008540C9" w:rsidRPr="00D01C18">
        <w:rPr>
          <w:color w:val="000000"/>
        </w:rPr>
        <w:t>−</w:t>
      </w:r>
      <w:r w:rsidR="00267F16" w:rsidRPr="00D01C18">
        <w:rPr>
          <w:color w:val="000000"/>
        </w:rPr>
        <w:t>2500</w:t>
      </w:r>
      <w:r w:rsidR="00F82AB0" w:rsidRPr="00D01C18">
        <w:rPr>
          <w:color w:val="000000"/>
        </w:rPr>
        <w:t> МГц</w:t>
      </w:r>
      <w:r w:rsidR="00267F16" w:rsidRPr="00D01C18">
        <w:rPr>
          <w:rFonts w:eastAsia="Calibri"/>
        </w:rPr>
        <w:t xml:space="preserve"> </w:t>
      </w:r>
      <w:r w:rsidR="0030450B" w:rsidRPr="00D01C18">
        <w:rPr>
          <w:rFonts w:eastAsiaTheme="minorHAnsi"/>
        </w:rPr>
        <w:t>в направлени</w:t>
      </w:r>
      <w:r w:rsidR="00453E0E" w:rsidRPr="00D01C18">
        <w:rPr>
          <w:rFonts w:eastAsiaTheme="minorHAnsi"/>
        </w:rPr>
        <w:t>и/от</w:t>
      </w:r>
      <w:r w:rsidR="0030450B" w:rsidRPr="00D01C18">
        <w:rPr>
          <w:rFonts w:eastAsiaTheme="minorHAnsi"/>
        </w:rPr>
        <w:t xml:space="preserve"> космически</w:t>
      </w:r>
      <w:r w:rsidR="00453E0E" w:rsidRPr="00D01C18">
        <w:rPr>
          <w:rFonts w:eastAsiaTheme="minorHAnsi"/>
        </w:rPr>
        <w:t>х</w:t>
      </w:r>
      <w:r w:rsidR="0030450B" w:rsidRPr="00D01C18">
        <w:rPr>
          <w:rFonts w:eastAsiaTheme="minorHAnsi"/>
        </w:rPr>
        <w:t xml:space="preserve"> станци</w:t>
      </w:r>
      <w:r w:rsidR="00453E0E" w:rsidRPr="00D01C18">
        <w:rPr>
          <w:rFonts w:eastAsiaTheme="minorHAnsi"/>
        </w:rPr>
        <w:t>й</w:t>
      </w:r>
      <w:r w:rsidRPr="00D01C18">
        <w:rPr>
          <w:rFonts w:eastAsiaTheme="minorHAnsi"/>
        </w:rPr>
        <w:t xml:space="preserve"> </w:t>
      </w:r>
      <w:r w:rsidR="0030450B" w:rsidRPr="00D01C18">
        <w:rPr>
          <w:rFonts w:eastAsiaTheme="minorHAnsi"/>
        </w:rPr>
        <w:t>ГСО</w:t>
      </w:r>
      <w:r w:rsidRPr="00D01C18">
        <w:rPr>
          <w:rFonts w:eastAsiaTheme="minorHAnsi"/>
        </w:rPr>
        <w:t xml:space="preserve"> </w:t>
      </w:r>
      <w:r w:rsidR="0030450B" w:rsidRPr="00D01C18">
        <w:rPr>
          <w:rFonts w:eastAsiaTheme="minorHAnsi"/>
        </w:rPr>
        <w:t>и НГСО</w:t>
      </w:r>
      <w:r w:rsidRPr="00D01C18">
        <w:rPr>
          <w:rFonts w:eastAsiaTheme="minorHAnsi"/>
        </w:rPr>
        <w:t>;</w:t>
      </w:r>
    </w:p>
    <w:p w14:paraId="3A86CA5E" w14:textId="1AE39336" w:rsidR="00CC4877" w:rsidRPr="00D01C18" w:rsidRDefault="00CC4877" w:rsidP="0090042C">
      <w:r w:rsidRPr="00D01C18">
        <w:t>2</w:t>
      </w:r>
      <w:r w:rsidRPr="00D01C18">
        <w:tab/>
      </w:r>
      <w:r w:rsidR="00284BB0" w:rsidRPr="00D01C18">
        <w:t>изучить технические и эксплуатационные характеристики</w:t>
      </w:r>
      <w:r w:rsidRPr="00D01C18">
        <w:t xml:space="preserve">, </w:t>
      </w:r>
      <w:r w:rsidR="00284BB0" w:rsidRPr="00D01C18">
        <w:t>включая потребности в</w:t>
      </w:r>
      <w:r w:rsidR="008540C9" w:rsidRPr="00D01C18">
        <w:t> </w:t>
      </w:r>
      <w:r w:rsidR="00284BB0" w:rsidRPr="00D01C18">
        <w:t>спектре</w:t>
      </w:r>
      <w:r w:rsidRPr="00D01C18">
        <w:t xml:space="preserve">, </w:t>
      </w:r>
      <w:r w:rsidR="00284BB0" w:rsidRPr="00D01C18">
        <w:t xml:space="preserve">величины </w:t>
      </w:r>
      <w:proofErr w:type="spellStart"/>
      <w:r w:rsidR="00284BB0" w:rsidRPr="00D01C18">
        <w:t>внеосевой</w:t>
      </w:r>
      <w:proofErr w:type="spellEnd"/>
      <w:r w:rsidR="00284BB0" w:rsidRPr="00D01C18">
        <w:t xml:space="preserve"> э.и.и.м. и</w:t>
      </w:r>
      <w:r w:rsidRPr="00D01C18">
        <w:t xml:space="preserve"> </w:t>
      </w:r>
      <w:r w:rsidR="00036EBA" w:rsidRPr="00D01C18">
        <w:t>пределы внеполосных излучений</w:t>
      </w:r>
      <w:r w:rsidRPr="00D01C18">
        <w:t xml:space="preserve"> </w:t>
      </w:r>
      <w:r w:rsidR="00036EBA" w:rsidRPr="00D01C18">
        <w:t>для передач между космическими станциями на негеостационарной орбите, работающими</w:t>
      </w:r>
      <w:r w:rsidRPr="00D01C18">
        <w:t xml:space="preserve"> </w:t>
      </w:r>
      <w:r w:rsidR="00036EBA" w:rsidRPr="00D01C18">
        <w:t>на линиях спутник-спутник,</w:t>
      </w:r>
      <w:r w:rsidRPr="00D01C18">
        <w:t xml:space="preserve"> </w:t>
      </w:r>
      <w:r w:rsidR="00036EBA" w:rsidRPr="00D01C18">
        <w:t>и</w:t>
      </w:r>
      <w:r w:rsidR="008540C9" w:rsidRPr="00D01C18">
        <w:t> </w:t>
      </w:r>
      <w:r w:rsidR="00036EBA" w:rsidRPr="00D01C18">
        <w:t>космическими станциями на негеостационарной или геостационарной орбитах</w:t>
      </w:r>
      <w:r w:rsidRPr="00D01C18">
        <w:t xml:space="preserve"> </w:t>
      </w:r>
      <w:r w:rsidR="00036EBA" w:rsidRPr="00D01C18">
        <w:t>на разных орбитальных высотах</w:t>
      </w:r>
      <w:r w:rsidRPr="00D01C18">
        <w:t xml:space="preserve"> </w:t>
      </w:r>
      <w:r w:rsidR="00036EBA" w:rsidRPr="00D01C18">
        <w:t>в полосах частот</w:t>
      </w:r>
      <w:r w:rsidRPr="00D01C18">
        <w:t xml:space="preserve"> </w:t>
      </w:r>
      <w:r w:rsidR="00267F16" w:rsidRPr="00D01C18">
        <w:t>1525−1544</w:t>
      </w:r>
      <w:r w:rsidR="00F82AB0" w:rsidRPr="00D01C18">
        <w:t> МГц</w:t>
      </w:r>
      <w:r w:rsidR="00267F16" w:rsidRPr="00D01C18">
        <w:t>, 1545−1559</w:t>
      </w:r>
      <w:r w:rsidR="00F82AB0" w:rsidRPr="00D01C18">
        <w:t> МГц</w:t>
      </w:r>
      <w:r w:rsidR="00267F16" w:rsidRPr="00D01C18">
        <w:t>, 1613,8−1626,5</w:t>
      </w:r>
      <w:r w:rsidR="00F82AB0" w:rsidRPr="00D01C18">
        <w:t> МГц</w:t>
      </w:r>
      <w:r w:rsidR="00267F16" w:rsidRPr="00D01C18">
        <w:t xml:space="preserve"> и</w:t>
      </w:r>
      <w:r w:rsidR="008540C9" w:rsidRPr="00D01C18">
        <w:t> </w:t>
      </w:r>
      <w:r w:rsidR="00267F16" w:rsidRPr="00D01C18">
        <w:t>2483,5−2500</w:t>
      </w:r>
      <w:r w:rsidR="00F82AB0" w:rsidRPr="00D01C18">
        <w:t> МГц</w:t>
      </w:r>
      <w:r w:rsidR="00267F16" w:rsidRPr="00D01C18">
        <w:rPr>
          <w:rFonts w:eastAsia="Calibri"/>
        </w:rPr>
        <w:t xml:space="preserve"> </w:t>
      </w:r>
      <w:r w:rsidRPr="00D01C18">
        <w:t>(</w:t>
      </w:r>
      <w:r w:rsidR="00267F16" w:rsidRPr="00D01C18">
        <w:t>космос-Земля</w:t>
      </w:r>
      <w:r w:rsidRPr="00D01C18">
        <w:t xml:space="preserve">) </w:t>
      </w:r>
      <w:r w:rsidR="00036EBA" w:rsidRPr="00D01C18">
        <w:t>и</w:t>
      </w:r>
      <w:r w:rsidRPr="00D01C18">
        <w:t xml:space="preserve"> </w:t>
      </w:r>
      <w:r w:rsidR="00267F16" w:rsidRPr="00D01C18">
        <w:t>1610</w:t>
      </w:r>
      <w:r w:rsidR="0090042C" w:rsidRPr="00D01C18">
        <w:t>−</w:t>
      </w:r>
      <w:r w:rsidR="00267F16" w:rsidRPr="00D01C18">
        <w:t>1660,5</w:t>
      </w:r>
      <w:r w:rsidR="00F82AB0" w:rsidRPr="00D01C18">
        <w:t> МГц</w:t>
      </w:r>
      <w:r w:rsidR="00267F16" w:rsidRPr="00D01C18">
        <w:t xml:space="preserve"> </w:t>
      </w:r>
      <w:r w:rsidRPr="00D01C18">
        <w:t>(</w:t>
      </w:r>
      <w:r w:rsidR="00267F16" w:rsidRPr="00D01C18">
        <w:t>Земля-космос</w:t>
      </w:r>
      <w:r w:rsidRPr="00D01C18">
        <w:t>);</w:t>
      </w:r>
    </w:p>
    <w:p w14:paraId="600E4F23" w14:textId="1B74D5C5" w:rsidR="00CC4877" w:rsidRPr="00D01C18" w:rsidRDefault="00CC4877" w:rsidP="00CC4877">
      <w:r w:rsidRPr="00D01C18">
        <w:t>3</w:t>
      </w:r>
      <w:r w:rsidRPr="00D01C18">
        <w:tab/>
      </w:r>
      <w:r w:rsidR="002F38C4" w:rsidRPr="00D01C18">
        <w:t>исследовать совместное использование частот и совместимость между космическими станциями НГСО, работающими на линии космос-космос и ведущими передачу в направлении Земля-космос в полосе частот 1610</w:t>
      </w:r>
      <w:r w:rsidR="0090042C" w:rsidRPr="00D01C18">
        <w:t>−</w:t>
      </w:r>
      <w:r w:rsidR="002F38C4" w:rsidRPr="00D01C18">
        <w:t>1660,5</w:t>
      </w:r>
      <w:r w:rsidR="00F82AB0" w:rsidRPr="00D01C18">
        <w:t> МГц</w:t>
      </w:r>
      <w:r w:rsidR="002F38C4" w:rsidRPr="00D01C18">
        <w:t xml:space="preserve"> и прием в направлении космос-Земля в полосах частот 1525</w:t>
      </w:r>
      <w:r w:rsidR="0090042C" w:rsidRPr="00D01C18">
        <w:t>−</w:t>
      </w:r>
      <w:r w:rsidR="002F38C4" w:rsidRPr="00D01C18">
        <w:t>1544</w:t>
      </w:r>
      <w:r w:rsidR="00F82AB0" w:rsidRPr="00D01C18">
        <w:t> МГц</w:t>
      </w:r>
      <w:r w:rsidR="002F38C4" w:rsidRPr="00D01C18">
        <w:t>, 1545</w:t>
      </w:r>
      <w:r w:rsidR="0090042C" w:rsidRPr="00D01C18">
        <w:t>−</w:t>
      </w:r>
      <w:r w:rsidR="002F38C4" w:rsidRPr="00D01C18">
        <w:t>1559</w:t>
      </w:r>
      <w:r w:rsidR="00F82AB0" w:rsidRPr="00D01C18">
        <w:t> МГц</w:t>
      </w:r>
      <w:r w:rsidR="002F38C4" w:rsidRPr="00D01C18">
        <w:t>, 1613,8</w:t>
      </w:r>
      <w:r w:rsidR="0090042C" w:rsidRPr="00D01C18">
        <w:t>−</w:t>
      </w:r>
      <w:r w:rsidR="002F38C4" w:rsidRPr="00D01C18">
        <w:t>1626,5</w:t>
      </w:r>
      <w:r w:rsidR="00F82AB0" w:rsidRPr="00D01C18">
        <w:t> МГц</w:t>
      </w:r>
      <w:r w:rsidR="002F38C4" w:rsidRPr="00D01C18">
        <w:t xml:space="preserve"> и 2483,5</w:t>
      </w:r>
      <w:r w:rsidR="0090042C" w:rsidRPr="00D01C18">
        <w:t>−</w:t>
      </w:r>
      <w:r w:rsidR="002F38C4" w:rsidRPr="00D01C18">
        <w:t>2500</w:t>
      </w:r>
      <w:r w:rsidR="00F82AB0" w:rsidRPr="00D01C18">
        <w:t> МГц</w:t>
      </w:r>
      <w:r w:rsidR="002F38C4" w:rsidRPr="00D01C18">
        <w:t xml:space="preserve"> в направлении/от космических станций ГСО и НГСО ПСС</w:t>
      </w:r>
      <w:r w:rsidR="001C1BCE" w:rsidRPr="00D01C18">
        <w:t>,</w:t>
      </w:r>
      <w:r w:rsidR="002F38C4" w:rsidRPr="00D01C18">
        <w:t xml:space="preserve"> и существующи</w:t>
      </w:r>
      <w:r w:rsidR="001C1BCE" w:rsidRPr="00D01C18">
        <w:t>ми</w:t>
      </w:r>
      <w:r w:rsidR="002F38C4" w:rsidRPr="00D01C18">
        <w:t xml:space="preserve"> и планируемы</w:t>
      </w:r>
      <w:r w:rsidR="001C1BCE" w:rsidRPr="00D01C18">
        <w:t>ми</w:t>
      </w:r>
      <w:r w:rsidR="002F38C4" w:rsidRPr="00D01C18">
        <w:t xml:space="preserve"> станци</w:t>
      </w:r>
      <w:r w:rsidR="001C1BCE" w:rsidRPr="00D01C18">
        <w:t>ями</w:t>
      </w:r>
      <w:r w:rsidR="002F38C4" w:rsidRPr="00D01C18">
        <w:t xml:space="preserve"> ПСС, а</w:t>
      </w:r>
      <w:r w:rsidR="0090042C" w:rsidRPr="00D01C18">
        <w:t> </w:t>
      </w:r>
      <w:r w:rsidR="002F38C4" w:rsidRPr="00D01C18">
        <w:t>также други</w:t>
      </w:r>
      <w:r w:rsidR="001C1BCE" w:rsidRPr="00D01C18">
        <w:t>ми</w:t>
      </w:r>
      <w:r w:rsidR="002F38C4" w:rsidRPr="00D01C18">
        <w:t xml:space="preserve"> существующи</w:t>
      </w:r>
      <w:r w:rsidR="001C1BCE" w:rsidRPr="00D01C18">
        <w:t>ми</w:t>
      </w:r>
      <w:r w:rsidR="002F38C4" w:rsidRPr="00D01C18">
        <w:t xml:space="preserve"> служб</w:t>
      </w:r>
      <w:r w:rsidR="001C1BCE" w:rsidRPr="00D01C18">
        <w:t>ами</w:t>
      </w:r>
      <w:r w:rsidR="002F38C4" w:rsidRPr="00D01C18">
        <w:t>, имеющи</w:t>
      </w:r>
      <w:r w:rsidR="001C1BCE" w:rsidRPr="00D01C18">
        <w:t>ми</w:t>
      </w:r>
      <w:r w:rsidR="002F38C4" w:rsidRPr="00D01C18">
        <w:t xml:space="preserve"> распределения в тех же</w:t>
      </w:r>
      <w:r w:rsidR="001C1BCE" w:rsidRPr="00D01C18">
        <w:t>, соседних или близлежащих полосах частот</w:t>
      </w:r>
      <w:r w:rsidR="002F38C4" w:rsidRPr="00D01C18">
        <w:t xml:space="preserve">, с целью обеспечения защиты других операций </w:t>
      </w:r>
      <w:r w:rsidR="001C1BCE" w:rsidRPr="00D01C18">
        <w:t>П</w:t>
      </w:r>
      <w:r w:rsidR="002F38C4" w:rsidRPr="00D01C18">
        <w:t xml:space="preserve">СС и других служб, имеющих распределения в этих полосах частот, </w:t>
      </w:r>
      <w:r w:rsidR="001C1BCE" w:rsidRPr="00D01C18">
        <w:t>и</w:t>
      </w:r>
      <w:r w:rsidR="002F38C4" w:rsidRPr="00D01C18">
        <w:t xml:space="preserve"> не налагая</w:t>
      </w:r>
      <w:r w:rsidR="001C1BCE" w:rsidRPr="00D01C18">
        <w:t xml:space="preserve"> при этом</w:t>
      </w:r>
      <w:r w:rsidR="002F38C4" w:rsidRPr="00D01C18">
        <w:t xml:space="preserve"> на них чрезмерных ограничений, а также учитывая пункты</w:t>
      </w:r>
      <w:r w:rsidR="0090042C" w:rsidRPr="00D01C18">
        <w:t> </w:t>
      </w:r>
      <w:r w:rsidR="002F38C4" w:rsidRPr="00D01C18">
        <w:rPr>
          <w:i/>
          <w:iCs/>
        </w:rPr>
        <w:t>a)</w:t>
      </w:r>
      <w:r w:rsidR="00C51244" w:rsidRPr="00D01C18">
        <w:t>−</w:t>
      </w:r>
      <w:r w:rsidR="001C1BCE" w:rsidRPr="00D01C18">
        <w:rPr>
          <w:i/>
          <w:iCs/>
        </w:rPr>
        <w:t>с</w:t>
      </w:r>
      <w:r w:rsidR="002F38C4" w:rsidRPr="00D01C18">
        <w:rPr>
          <w:i/>
          <w:iCs/>
        </w:rPr>
        <w:t>)</w:t>
      </w:r>
      <w:r w:rsidR="002F38C4" w:rsidRPr="00D01C18">
        <w:t xml:space="preserve"> раздела </w:t>
      </w:r>
      <w:r w:rsidR="002F38C4" w:rsidRPr="00D01C18">
        <w:rPr>
          <w:i/>
          <w:iCs/>
        </w:rPr>
        <w:t xml:space="preserve">признавая </w:t>
      </w:r>
      <w:r w:rsidR="001C1BCE" w:rsidRPr="00D01C18">
        <w:rPr>
          <w:i/>
          <w:iCs/>
        </w:rPr>
        <w:t>далее</w:t>
      </w:r>
      <w:r w:rsidRPr="00D01C18">
        <w:t>;</w:t>
      </w:r>
    </w:p>
    <w:p w14:paraId="1FFEED80" w14:textId="5BD51F7D" w:rsidR="00CC4877" w:rsidRPr="00D01C18" w:rsidRDefault="00CC4877" w:rsidP="00CC4877">
      <w:pPr>
        <w:rPr>
          <w:rFonts w:eastAsiaTheme="minorHAnsi"/>
        </w:rPr>
      </w:pPr>
      <w:r w:rsidRPr="00D01C18">
        <w:rPr>
          <w:rFonts w:eastAsiaTheme="minorHAnsi"/>
        </w:rPr>
        <w:lastRenderedPageBreak/>
        <w:t>4</w:t>
      </w:r>
      <w:r w:rsidRPr="00D01C18">
        <w:rPr>
          <w:rFonts w:eastAsiaTheme="minorHAnsi"/>
        </w:rPr>
        <w:tab/>
      </w:r>
      <w:r w:rsidR="004A6242" w:rsidRPr="00D01C18">
        <w:rPr>
          <w:rFonts w:eastAsiaTheme="minorHAnsi"/>
        </w:rPr>
        <w:t>разработать для различных типов космических станций</w:t>
      </w:r>
      <w:r w:rsidRPr="00D01C18">
        <w:rPr>
          <w:rFonts w:eastAsiaTheme="minorHAnsi"/>
        </w:rPr>
        <w:t xml:space="preserve"> </w:t>
      </w:r>
      <w:r w:rsidR="004A6242" w:rsidRPr="00D01C18">
        <w:rPr>
          <w:rFonts w:eastAsiaTheme="minorHAnsi"/>
        </w:rPr>
        <w:t>технические условия и</w:t>
      </w:r>
      <w:r w:rsidR="0090042C" w:rsidRPr="00D01C18">
        <w:rPr>
          <w:rFonts w:eastAsiaTheme="minorHAnsi"/>
        </w:rPr>
        <w:t> </w:t>
      </w:r>
      <w:r w:rsidR="004A6242" w:rsidRPr="00D01C18">
        <w:rPr>
          <w:rFonts w:eastAsiaTheme="minorHAnsi"/>
        </w:rPr>
        <w:t>регламентарные положения</w:t>
      </w:r>
      <w:r w:rsidRPr="00D01C18">
        <w:rPr>
          <w:rFonts w:eastAsiaTheme="minorHAnsi"/>
        </w:rPr>
        <w:t xml:space="preserve"> </w:t>
      </w:r>
      <w:r w:rsidR="004A6242" w:rsidRPr="00D01C18">
        <w:rPr>
          <w:rFonts w:eastAsiaTheme="minorHAnsi"/>
        </w:rPr>
        <w:t>для операций космос-космос</w:t>
      </w:r>
      <w:r w:rsidRPr="00D01C18">
        <w:rPr>
          <w:rFonts w:eastAsiaTheme="minorHAnsi"/>
        </w:rPr>
        <w:t xml:space="preserve"> </w:t>
      </w:r>
      <w:r w:rsidR="004A6242" w:rsidRPr="00D01C18">
        <w:rPr>
          <w:rFonts w:eastAsiaTheme="minorHAnsi"/>
        </w:rPr>
        <w:t>в полосах частот</w:t>
      </w:r>
      <w:r w:rsidRPr="00D01C18">
        <w:rPr>
          <w:rFonts w:eastAsiaTheme="minorHAnsi"/>
        </w:rPr>
        <w:t xml:space="preserve"> </w:t>
      </w:r>
      <w:r w:rsidR="00267F16" w:rsidRPr="00D01C18">
        <w:rPr>
          <w:rFonts w:eastAsiaTheme="minorHAnsi"/>
        </w:rPr>
        <w:t>1525</w:t>
      </w:r>
      <w:r w:rsidR="0090042C" w:rsidRPr="00D01C18">
        <w:rPr>
          <w:rFonts w:eastAsiaTheme="minorHAnsi"/>
        </w:rPr>
        <w:t>−</w:t>
      </w:r>
      <w:r w:rsidR="00267F16" w:rsidRPr="00D01C18">
        <w:rPr>
          <w:rFonts w:eastAsiaTheme="minorHAnsi"/>
        </w:rPr>
        <w:t>1544</w:t>
      </w:r>
      <w:r w:rsidR="00F82AB0" w:rsidRPr="00D01C18">
        <w:rPr>
          <w:rFonts w:eastAsiaTheme="minorHAnsi"/>
        </w:rPr>
        <w:t> МГц</w:t>
      </w:r>
      <w:r w:rsidR="00267F16" w:rsidRPr="00D01C18">
        <w:rPr>
          <w:rFonts w:eastAsiaTheme="minorHAnsi"/>
        </w:rPr>
        <w:t>, 1545</w:t>
      </w:r>
      <w:r w:rsidR="0090042C" w:rsidRPr="00D01C18">
        <w:rPr>
          <w:rFonts w:eastAsiaTheme="minorHAnsi"/>
        </w:rPr>
        <w:t>−</w:t>
      </w:r>
      <w:r w:rsidR="00267F16" w:rsidRPr="00D01C18">
        <w:rPr>
          <w:rFonts w:eastAsiaTheme="minorHAnsi"/>
        </w:rPr>
        <w:t>1559</w:t>
      </w:r>
      <w:r w:rsidR="00F82AB0" w:rsidRPr="00D01C18">
        <w:rPr>
          <w:rFonts w:eastAsiaTheme="minorHAnsi"/>
        </w:rPr>
        <w:t> МГц</w:t>
      </w:r>
      <w:r w:rsidR="00267F16" w:rsidRPr="00D01C18">
        <w:rPr>
          <w:rFonts w:eastAsiaTheme="minorHAnsi"/>
        </w:rPr>
        <w:t>, 1613,8</w:t>
      </w:r>
      <w:r w:rsidR="0090042C" w:rsidRPr="00D01C18">
        <w:rPr>
          <w:rFonts w:eastAsiaTheme="minorHAnsi"/>
        </w:rPr>
        <w:t>−</w:t>
      </w:r>
      <w:r w:rsidR="00267F16" w:rsidRPr="00D01C18">
        <w:rPr>
          <w:rFonts w:eastAsiaTheme="minorHAnsi"/>
        </w:rPr>
        <w:t>1626,5</w:t>
      </w:r>
      <w:r w:rsidR="00F82AB0" w:rsidRPr="00D01C18">
        <w:rPr>
          <w:rFonts w:eastAsiaTheme="minorHAnsi"/>
        </w:rPr>
        <w:t> МГц</w:t>
      </w:r>
      <w:r w:rsidR="00267F16" w:rsidRPr="00D01C18">
        <w:rPr>
          <w:rFonts w:eastAsiaTheme="minorHAnsi"/>
        </w:rPr>
        <w:t xml:space="preserve"> и 2483,5</w:t>
      </w:r>
      <w:r w:rsidR="0090042C" w:rsidRPr="00D01C18">
        <w:rPr>
          <w:rFonts w:eastAsiaTheme="minorHAnsi"/>
        </w:rPr>
        <w:t>−</w:t>
      </w:r>
      <w:r w:rsidR="00267F16" w:rsidRPr="00D01C18">
        <w:rPr>
          <w:rFonts w:eastAsiaTheme="minorHAnsi"/>
        </w:rPr>
        <w:t>2500</w:t>
      </w:r>
      <w:r w:rsidR="00F82AB0" w:rsidRPr="00D01C18">
        <w:rPr>
          <w:rFonts w:eastAsiaTheme="minorHAnsi"/>
        </w:rPr>
        <w:t> МГц</w:t>
      </w:r>
      <w:r w:rsidRPr="00D01C18">
        <w:rPr>
          <w:rFonts w:eastAsiaTheme="minorHAnsi"/>
        </w:rPr>
        <w:t xml:space="preserve"> (</w:t>
      </w:r>
      <w:r w:rsidR="00267F16" w:rsidRPr="00D01C18">
        <w:rPr>
          <w:rFonts w:eastAsiaTheme="minorHAnsi"/>
        </w:rPr>
        <w:t>космос-Земля</w:t>
      </w:r>
      <w:r w:rsidRPr="00D01C18">
        <w:rPr>
          <w:rFonts w:eastAsiaTheme="minorHAnsi"/>
        </w:rPr>
        <w:t xml:space="preserve">) </w:t>
      </w:r>
      <w:r w:rsidR="004A6242" w:rsidRPr="00D01C18">
        <w:rPr>
          <w:rFonts w:eastAsiaTheme="minorHAnsi"/>
        </w:rPr>
        <w:t>и</w:t>
      </w:r>
      <w:r w:rsidRPr="00D01C18">
        <w:rPr>
          <w:rFonts w:eastAsiaTheme="minorHAnsi"/>
        </w:rPr>
        <w:t xml:space="preserve"> </w:t>
      </w:r>
      <w:r w:rsidR="00267F16" w:rsidRPr="00D01C18">
        <w:rPr>
          <w:rFonts w:eastAsiaTheme="minorHAnsi"/>
        </w:rPr>
        <w:t>1610</w:t>
      </w:r>
      <w:r w:rsidR="0090042C" w:rsidRPr="00D01C18">
        <w:rPr>
          <w:rFonts w:eastAsiaTheme="minorHAnsi"/>
        </w:rPr>
        <w:t>−</w:t>
      </w:r>
      <w:r w:rsidR="00267F16" w:rsidRPr="00D01C18">
        <w:rPr>
          <w:rFonts w:eastAsiaTheme="minorHAnsi"/>
        </w:rPr>
        <w:t>1660,5</w:t>
      </w:r>
      <w:r w:rsidR="00F82AB0" w:rsidRPr="00D01C18">
        <w:rPr>
          <w:rFonts w:eastAsiaTheme="minorHAnsi"/>
        </w:rPr>
        <w:t> МГц</w:t>
      </w:r>
      <w:r w:rsidR="00267F16" w:rsidRPr="00D01C18">
        <w:rPr>
          <w:rFonts w:eastAsiaTheme="minorHAnsi"/>
        </w:rPr>
        <w:t xml:space="preserve"> </w:t>
      </w:r>
      <w:r w:rsidRPr="00D01C18">
        <w:rPr>
          <w:rFonts w:eastAsiaTheme="minorHAnsi"/>
        </w:rPr>
        <w:t>(</w:t>
      </w:r>
      <w:r w:rsidR="00267F16" w:rsidRPr="00D01C18">
        <w:rPr>
          <w:rFonts w:eastAsiaTheme="minorHAnsi"/>
        </w:rPr>
        <w:t>Земля</w:t>
      </w:r>
      <w:r w:rsidR="001C13FA">
        <w:rPr>
          <w:rFonts w:eastAsiaTheme="minorHAnsi"/>
        </w:rPr>
        <w:noBreakHyphen/>
      </w:r>
      <w:r w:rsidR="00267F16" w:rsidRPr="00D01C18">
        <w:rPr>
          <w:rFonts w:eastAsiaTheme="minorHAnsi"/>
        </w:rPr>
        <w:t>космос</w:t>
      </w:r>
      <w:r w:rsidRPr="00D01C18">
        <w:rPr>
          <w:rFonts w:eastAsiaTheme="minorHAnsi"/>
        </w:rPr>
        <w:t xml:space="preserve">), </w:t>
      </w:r>
      <w:r w:rsidR="004A6242" w:rsidRPr="00D01C18">
        <w:rPr>
          <w:rFonts w:eastAsiaTheme="minorHAnsi"/>
        </w:rPr>
        <w:t xml:space="preserve">включая </w:t>
      </w:r>
      <w:r w:rsidR="00436AED" w:rsidRPr="00D01C18">
        <w:rPr>
          <w:rFonts w:eastAsiaTheme="minorHAnsi"/>
        </w:rPr>
        <w:t xml:space="preserve">новые </w:t>
      </w:r>
      <w:r w:rsidR="004A6242" w:rsidRPr="00D01C18">
        <w:rPr>
          <w:rFonts w:eastAsiaTheme="minorHAnsi"/>
        </w:rPr>
        <w:t>распределения межспутниковой службе</w:t>
      </w:r>
      <w:r w:rsidR="00436AED" w:rsidRPr="00D01C18">
        <w:rPr>
          <w:rFonts w:eastAsiaTheme="minorHAnsi"/>
        </w:rPr>
        <w:t xml:space="preserve"> или добавление направления космос-космос для подвижной спутниковой службы, в зависимости от случая, обеспечив</w:t>
      </w:r>
      <w:r w:rsidR="001D386D" w:rsidRPr="00D01C18">
        <w:rPr>
          <w:rFonts w:eastAsiaTheme="minorHAnsi"/>
        </w:rPr>
        <w:t>ая</w:t>
      </w:r>
      <w:r w:rsidR="00436AED" w:rsidRPr="00D01C18">
        <w:rPr>
          <w:rFonts w:eastAsiaTheme="minorHAnsi"/>
        </w:rPr>
        <w:t xml:space="preserve"> при этом защиту</w:t>
      </w:r>
      <w:r w:rsidRPr="00D01C18">
        <w:rPr>
          <w:rFonts w:eastAsiaTheme="minorHAnsi"/>
        </w:rPr>
        <w:t xml:space="preserve"> </w:t>
      </w:r>
      <w:r w:rsidR="00436AED" w:rsidRPr="00D01C18">
        <w:rPr>
          <w:rFonts w:eastAsiaTheme="minorHAnsi"/>
        </w:rPr>
        <w:t>других операций ПСС и других служб, имеющих распределения в этих, соседних или близлежащих полосах частот, и не налагая на них дополнительных ограничений</w:t>
      </w:r>
      <w:r w:rsidRPr="00D01C18">
        <w:rPr>
          <w:rFonts w:eastAsiaTheme="minorHAnsi"/>
        </w:rPr>
        <w:t xml:space="preserve">, </w:t>
      </w:r>
      <w:r w:rsidR="00436AED" w:rsidRPr="00D01C18">
        <w:rPr>
          <w:rFonts w:eastAsiaTheme="minorHAnsi"/>
        </w:rPr>
        <w:t>учитывая результаты упомянутых исследований</w:t>
      </w:r>
      <w:r w:rsidRPr="00D01C18">
        <w:rPr>
          <w:rFonts w:eastAsiaTheme="minorHAnsi"/>
        </w:rPr>
        <w:t>,</w:t>
      </w:r>
    </w:p>
    <w:p w14:paraId="11E9FDAD" w14:textId="4CB4CB98" w:rsidR="00CC4877" w:rsidRPr="00D01C18" w:rsidRDefault="00CC4877" w:rsidP="00CC4877">
      <w:pPr>
        <w:pStyle w:val="Call"/>
      </w:pPr>
      <w:r w:rsidRPr="00D01C18">
        <w:t>предлагает администрациям</w:t>
      </w:r>
    </w:p>
    <w:p w14:paraId="58B595D6" w14:textId="1C5C9012" w:rsidR="00CC4877" w:rsidRPr="00D01C18" w:rsidRDefault="00CC4877" w:rsidP="00CC4877">
      <w:pPr>
        <w:rPr>
          <w:rFonts w:eastAsia="Calibri"/>
        </w:rPr>
      </w:pPr>
      <w:r w:rsidRPr="00D01C18">
        <w:rPr>
          <w:rFonts w:eastAsia="Calibri"/>
          <w:iCs/>
        </w:rPr>
        <w:t>участвовать в исследованиях и представлять вклады,</w:t>
      </w:r>
    </w:p>
    <w:p w14:paraId="4942113A" w14:textId="0942B71C" w:rsidR="00CC4877" w:rsidRPr="00D01C18" w:rsidRDefault="00CC4877" w:rsidP="00CC4877">
      <w:pPr>
        <w:pStyle w:val="Call"/>
      </w:pPr>
      <w:r w:rsidRPr="00D01C18">
        <w:t>решает предложить Всемирной конференции радиосвязи 2023</w:t>
      </w:r>
      <w:r w:rsidR="0090042C" w:rsidRPr="00D01C18">
        <w:t> </w:t>
      </w:r>
      <w:r w:rsidRPr="00D01C18">
        <w:t>года</w:t>
      </w:r>
    </w:p>
    <w:p w14:paraId="069BB9C9" w14:textId="2034F012" w:rsidR="00CC4877" w:rsidRPr="00D01C18" w:rsidRDefault="00CC4877" w:rsidP="00CC4877">
      <w:r w:rsidRPr="00D01C18">
        <w:t>рассмотреть результаты вышеуказанных исследований и принять необходимые меры, в зависимости от случая.</w:t>
      </w:r>
    </w:p>
    <w:p w14:paraId="392C3E22" w14:textId="77777777" w:rsidR="0096504D" w:rsidRPr="00D01C18" w:rsidRDefault="0096504D">
      <w:pPr>
        <w:pStyle w:val="Reasons"/>
      </w:pPr>
    </w:p>
    <w:p w14:paraId="71586814" w14:textId="77777777" w:rsidR="0096504D" w:rsidRPr="00D01C18" w:rsidRDefault="0019025C">
      <w:pPr>
        <w:pStyle w:val="Proposal"/>
      </w:pPr>
      <w:r w:rsidRPr="00D01C18">
        <w:t>SUP</w:t>
      </w:r>
      <w:r w:rsidRPr="00D01C18">
        <w:tab/>
      </w:r>
      <w:proofErr w:type="spellStart"/>
      <w:r w:rsidRPr="00D01C18">
        <w:t>USA</w:t>
      </w:r>
      <w:proofErr w:type="spellEnd"/>
      <w:r w:rsidRPr="00D01C18">
        <w:t>/</w:t>
      </w:r>
      <w:proofErr w:type="spellStart"/>
      <w:r w:rsidRPr="00D01C18">
        <w:t>10A24A2</w:t>
      </w:r>
      <w:proofErr w:type="spellEnd"/>
      <w:r w:rsidRPr="00D01C18">
        <w:t>/3</w:t>
      </w:r>
    </w:p>
    <w:p w14:paraId="679DBD47" w14:textId="77777777" w:rsidR="00737BF4" w:rsidRPr="00D01C18" w:rsidRDefault="0019025C" w:rsidP="0090042C">
      <w:pPr>
        <w:pStyle w:val="ResNo"/>
      </w:pPr>
      <w:bookmarkStart w:id="12" w:name="_Toc450292800"/>
      <w:r w:rsidRPr="00D01C18">
        <w:t xml:space="preserve">РЕЗОЛЮЦИЯ  </w:t>
      </w:r>
      <w:r w:rsidRPr="00D01C18">
        <w:rPr>
          <w:rStyle w:val="href"/>
        </w:rPr>
        <w:t xml:space="preserve">810 </w:t>
      </w:r>
      <w:r w:rsidRPr="00D01C18">
        <w:t xml:space="preserve"> (ВКР</w:t>
      </w:r>
      <w:r w:rsidRPr="00D01C18">
        <w:noBreakHyphen/>
        <w:t>15)</w:t>
      </w:r>
      <w:bookmarkEnd w:id="12"/>
    </w:p>
    <w:p w14:paraId="297329EE" w14:textId="5EC7A62A" w:rsidR="00737BF4" w:rsidRPr="00D01C18" w:rsidRDefault="0019025C" w:rsidP="00737BF4">
      <w:pPr>
        <w:pStyle w:val="Restitle"/>
      </w:pPr>
      <w:bookmarkStart w:id="13" w:name="_Toc323908574"/>
      <w:bookmarkStart w:id="14" w:name="_Toc450292801"/>
      <w:r w:rsidRPr="00D01C18">
        <w:t>Предварительная повестка дня Всемирной конференции радиосвязи 2023 года</w:t>
      </w:r>
      <w:bookmarkEnd w:id="13"/>
      <w:bookmarkEnd w:id="14"/>
    </w:p>
    <w:p w14:paraId="55BBAF42" w14:textId="5BEBB65B" w:rsidR="0096504D" w:rsidRPr="00D01C18" w:rsidRDefault="0019025C">
      <w:pPr>
        <w:pStyle w:val="Reasons"/>
      </w:pPr>
      <w:r w:rsidRPr="00D01C18">
        <w:rPr>
          <w:b/>
        </w:rPr>
        <w:t>Основания</w:t>
      </w:r>
      <w:r w:rsidRPr="00D01C18">
        <w:rPr>
          <w:bCs/>
        </w:rPr>
        <w:t>:</w:t>
      </w:r>
      <w:r w:rsidRPr="00D01C18">
        <w:tab/>
      </w:r>
      <w:r w:rsidR="008D09B2" w:rsidRPr="00D01C18">
        <w:t>Данная Резолюция должна быть исключена, поскольку на ВКР</w:t>
      </w:r>
      <w:r w:rsidR="008D09B2" w:rsidRPr="00D01C18">
        <w:noBreakHyphen/>
        <w:t>19 будет принята новая Резолюция, которая будет содержать повестку дня для ВКР</w:t>
      </w:r>
      <w:r w:rsidR="008D09B2" w:rsidRPr="00D01C18">
        <w:noBreakHyphen/>
        <w:t>23.</w:t>
      </w:r>
    </w:p>
    <w:p w14:paraId="7CBFB7D1" w14:textId="61FBC94E" w:rsidR="008D09B2" w:rsidRPr="00D01C18" w:rsidRDefault="008D09B2" w:rsidP="0090042C">
      <w:r w:rsidRPr="00D01C18">
        <w:br w:type="page"/>
      </w:r>
    </w:p>
    <w:p w14:paraId="19D40D84" w14:textId="2447FF6B" w:rsidR="008D09B2" w:rsidRPr="00D01C18" w:rsidRDefault="008D09B2" w:rsidP="008D09B2">
      <w:pPr>
        <w:pStyle w:val="AnnexNo"/>
        <w:keepLines w:val="0"/>
      </w:pPr>
      <w:r w:rsidRPr="00D01C18">
        <w:lastRenderedPageBreak/>
        <w:t>прилагаемый документ</w:t>
      </w:r>
    </w:p>
    <w:p w14:paraId="7717449C" w14:textId="3C146F5E" w:rsidR="008D09B2" w:rsidRPr="00D01C18" w:rsidRDefault="008D09B2" w:rsidP="00C439C7">
      <w:pPr>
        <w:pStyle w:val="Annextitle"/>
        <w:spacing w:after="480"/>
        <w:rPr>
          <w:rFonts w:asciiTheme="minorHAnsi" w:hAnsiTheme="minorHAnsi"/>
        </w:rPr>
      </w:pPr>
      <w:r w:rsidRPr="00D01C18">
        <w:t>Предложение пункта будущей повестки дня для ВКР</w:t>
      </w:r>
      <w:r w:rsidR="00057B76" w:rsidRPr="00D01C18">
        <w:rPr>
          <w:rFonts w:asciiTheme="minorHAnsi" w:hAnsiTheme="minorHAnsi"/>
        </w:rPr>
        <w:noBreakHyphen/>
      </w:r>
      <w:r w:rsidR="00A26639" w:rsidRPr="00D01C18">
        <w:t>23</w:t>
      </w:r>
    </w:p>
    <w:tbl>
      <w:tblPr>
        <w:tblW w:w="0" w:type="auto"/>
        <w:tblLook w:val="04A0" w:firstRow="1" w:lastRow="0" w:firstColumn="1" w:lastColumn="0" w:noHBand="0" w:noVBand="1"/>
      </w:tblPr>
      <w:tblGrid>
        <w:gridCol w:w="4819"/>
        <w:gridCol w:w="4820"/>
      </w:tblGrid>
      <w:tr w:rsidR="00C439C7" w:rsidRPr="00D01C18" w14:paraId="6954185E" w14:textId="77777777" w:rsidTr="001C13FA">
        <w:tc>
          <w:tcPr>
            <w:tcW w:w="9639" w:type="dxa"/>
            <w:gridSpan w:val="2"/>
            <w:tcBorders>
              <w:left w:val="nil"/>
              <w:bottom w:val="single" w:sz="4" w:space="0" w:color="auto"/>
              <w:right w:val="nil"/>
            </w:tcBorders>
          </w:tcPr>
          <w:p w14:paraId="0E0823DA" w14:textId="68892A8F" w:rsidR="00C439C7" w:rsidRPr="00C439C7" w:rsidRDefault="00C439C7" w:rsidP="00C439C7">
            <w:pPr>
              <w:spacing w:before="60" w:after="60"/>
              <w:rPr>
                <w:bCs/>
              </w:rPr>
            </w:pPr>
            <w:r w:rsidRPr="00D01C18">
              <w:rPr>
                <w:b/>
                <w:bCs/>
              </w:rPr>
              <w:t>Предмет</w:t>
            </w:r>
            <w:r w:rsidRPr="00D01C18">
              <w:rPr>
                <w:bCs/>
              </w:rPr>
              <w:t>: Предложение с целью включения в повестку дня будущей ВКР пункта, касающегося рассмотрения вопроса о дополнительных распределениях межспутниковой службе или о добавлениях указания направления космос-</w:t>
            </w:r>
            <w:bookmarkStart w:id="15" w:name="_GoBack"/>
            <w:bookmarkEnd w:id="15"/>
            <w:r w:rsidRPr="00D01C18">
              <w:rPr>
                <w:bCs/>
              </w:rPr>
              <w:t>космос, в зависимости от случая, на основе результатов исследований совместимости между спутниковыми линиями НГСО на более низкой орбите и спутниковыми линиями НГСО и ГСО на более высокой орбите в направлениях Земля-космос и космос-Земля, а также с другими службами, имеющими распределения в этих полосах.</w:t>
            </w:r>
          </w:p>
        </w:tc>
      </w:tr>
      <w:tr w:rsidR="00C439C7" w:rsidRPr="00D01C18" w14:paraId="362072E8" w14:textId="77777777" w:rsidTr="00C439C7">
        <w:tc>
          <w:tcPr>
            <w:tcW w:w="9639" w:type="dxa"/>
            <w:gridSpan w:val="2"/>
            <w:tcBorders>
              <w:top w:val="single" w:sz="4" w:space="0" w:color="auto"/>
              <w:left w:val="nil"/>
              <w:bottom w:val="single" w:sz="4" w:space="0" w:color="auto"/>
              <w:right w:val="nil"/>
            </w:tcBorders>
          </w:tcPr>
          <w:p w14:paraId="2077FC8D" w14:textId="1A47F4DE" w:rsidR="00C439C7" w:rsidRPr="00D01C18" w:rsidRDefault="00C439C7" w:rsidP="00C439C7">
            <w:pPr>
              <w:spacing w:before="60" w:after="60"/>
              <w:rPr>
                <w:b/>
                <w:bCs/>
                <w:i/>
                <w:iCs/>
                <w:szCs w:val="22"/>
              </w:rPr>
            </w:pPr>
            <w:r w:rsidRPr="00D01C18">
              <w:rPr>
                <w:b/>
                <w:bCs/>
              </w:rPr>
              <w:t>Источник</w:t>
            </w:r>
            <w:r w:rsidRPr="00D01C18">
              <w:rPr>
                <w:bCs/>
              </w:rPr>
              <w:t>: Соединенные Штаты Америки</w:t>
            </w:r>
          </w:p>
        </w:tc>
      </w:tr>
      <w:tr w:rsidR="00057B76" w:rsidRPr="00D01C18" w14:paraId="52A590D2" w14:textId="77777777" w:rsidTr="00C439C7">
        <w:tc>
          <w:tcPr>
            <w:tcW w:w="9639" w:type="dxa"/>
            <w:gridSpan w:val="2"/>
            <w:tcBorders>
              <w:top w:val="single" w:sz="4" w:space="0" w:color="auto"/>
              <w:left w:val="nil"/>
              <w:bottom w:val="single" w:sz="4" w:space="0" w:color="auto"/>
              <w:right w:val="nil"/>
            </w:tcBorders>
          </w:tcPr>
          <w:p w14:paraId="15DCCCB2" w14:textId="03D2672D" w:rsidR="00057B76" w:rsidRPr="00C439C7" w:rsidRDefault="00057B76" w:rsidP="00C439C7">
            <w:pPr>
              <w:spacing w:before="60" w:after="60"/>
              <w:rPr>
                <w:bCs/>
                <w:iCs/>
                <w:szCs w:val="22"/>
              </w:rPr>
            </w:pPr>
            <w:r w:rsidRPr="00D01C18">
              <w:rPr>
                <w:b/>
                <w:bCs/>
                <w:i/>
                <w:iCs/>
                <w:szCs w:val="22"/>
              </w:rPr>
              <w:t>Предложение</w:t>
            </w:r>
            <w:r w:rsidRPr="00D01C18">
              <w:rPr>
                <w:bCs/>
                <w:iCs/>
                <w:szCs w:val="22"/>
              </w:rPr>
              <w:t>: Изучить технические и эксплуатационные вопросы, а также регламентарные положения, касающиеся передач космос-космос в направлении Земля-космос в полосе частот 1610−1660,5 МГц и в направлении космос-Земля в полосах частот 1525−1544 МГц, 1545−1559 МГц, 1613,8−1626,5 МГц и 2483,5−2500 МГц, между негеостационарными спутниками и спутниками, работающими в подвижной спутниковой службе, в соответствии с</w:t>
            </w:r>
            <w:r w:rsidR="001C13FA">
              <w:rPr>
                <w:bCs/>
                <w:iCs/>
                <w:szCs w:val="22"/>
                <w:lang w:val="en-US"/>
              </w:rPr>
              <w:t> </w:t>
            </w:r>
            <w:r w:rsidRPr="00D01C18">
              <w:rPr>
                <w:bCs/>
                <w:iCs/>
                <w:szCs w:val="22"/>
              </w:rPr>
              <w:t>Резолюцией</w:t>
            </w:r>
            <w:r w:rsidR="00C439C7">
              <w:rPr>
                <w:bCs/>
                <w:iCs/>
                <w:szCs w:val="22"/>
                <w:lang w:val="en-US"/>
              </w:rPr>
              <w:t> </w:t>
            </w:r>
            <w:r w:rsidRPr="00D01C18">
              <w:rPr>
                <w:b/>
                <w:bCs/>
                <w:iCs/>
                <w:szCs w:val="22"/>
              </w:rPr>
              <w:t>[</w:t>
            </w:r>
            <w:proofErr w:type="spellStart"/>
            <w:r w:rsidRPr="00D01C18">
              <w:rPr>
                <w:b/>
                <w:bCs/>
                <w:iCs/>
                <w:szCs w:val="22"/>
              </w:rPr>
              <w:t>USA</w:t>
            </w:r>
            <w:proofErr w:type="spellEnd"/>
            <w:r w:rsidRPr="00D01C18">
              <w:rPr>
                <w:b/>
                <w:bCs/>
                <w:iCs/>
                <w:szCs w:val="22"/>
              </w:rPr>
              <w:t>/A10-</w:t>
            </w:r>
            <w:proofErr w:type="spellStart"/>
            <w:r w:rsidRPr="00D01C18">
              <w:rPr>
                <w:b/>
                <w:bCs/>
                <w:iCs/>
                <w:szCs w:val="22"/>
              </w:rPr>
              <w:t>ISL</w:t>
            </w:r>
            <w:proofErr w:type="spellEnd"/>
            <w:r w:rsidRPr="00D01C18">
              <w:rPr>
                <w:b/>
                <w:bCs/>
                <w:iCs/>
                <w:szCs w:val="22"/>
              </w:rPr>
              <w:t>-</w:t>
            </w:r>
            <w:proofErr w:type="spellStart"/>
            <w:r w:rsidRPr="00D01C18">
              <w:rPr>
                <w:b/>
                <w:bCs/>
                <w:iCs/>
                <w:szCs w:val="22"/>
              </w:rPr>
              <w:t>MSS</w:t>
            </w:r>
            <w:proofErr w:type="spellEnd"/>
            <w:r w:rsidRPr="00D01C18">
              <w:rPr>
                <w:b/>
                <w:bCs/>
                <w:iCs/>
                <w:szCs w:val="22"/>
              </w:rPr>
              <w:t>]</w:t>
            </w:r>
            <w:r w:rsidRPr="00D01C18">
              <w:rPr>
                <w:bCs/>
                <w:iCs/>
                <w:szCs w:val="22"/>
              </w:rPr>
              <w:t xml:space="preserve"> </w:t>
            </w:r>
            <w:r w:rsidRPr="00D01C18">
              <w:rPr>
                <w:b/>
                <w:bCs/>
                <w:iCs/>
                <w:szCs w:val="22"/>
              </w:rPr>
              <w:t>(ВКР-19)</w:t>
            </w:r>
            <w:r w:rsidRPr="00D01C18">
              <w:rPr>
                <w:bCs/>
                <w:iCs/>
                <w:szCs w:val="22"/>
              </w:rPr>
              <w:t>.</w:t>
            </w:r>
          </w:p>
        </w:tc>
      </w:tr>
      <w:tr w:rsidR="00057B76" w:rsidRPr="00D01C18" w14:paraId="4C574044" w14:textId="77777777" w:rsidTr="00C439C7">
        <w:tc>
          <w:tcPr>
            <w:tcW w:w="9639" w:type="dxa"/>
            <w:gridSpan w:val="2"/>
            <w:tcBorders>
              <w:top w:val="single" w:sz="4" w:space="0" w:color="auto"/>
              <w:left w:val="nil"/>
              <w:bottom w:val="single" w:sz="4" w:space="0" w:color="auto"/>
              <w:right w:val="nil"/>
            </w:tcBorders>
          </w:tcPr>
          <w:p w14:paraId="1D2FC2F7" w14:textId="014036BC" w:rsidR="00057B76" w:rsidRPr="00C439C7" w:rsidRDefault="00057B76" w:rsidP="00C439C7">
            <w:pPr>
              <w:spacing w:before="60" w:after="60"/>
              <w:rPr>
                <w:bCs/>
                <w:iCs/>
                <w:szCs w:val="22"/>
              </w:rPr>
            </w:pPr>
            <w:r w:rsidRPr="00D01C18">
              <w:rPr>
                <w:b/>
                <w:bCs/>
                <w:i/>
                <w:iCs/>
                <w:szCs w:val="22"/>
              </w:rPr>
              <w:t>Основание</w:t>
            </w:r>
            <w:r w:rsidRPr="001C13FA">
              <w:rPr>
                <w:b/>
                <w:bCs/>
                <w:szCs w:val="22"/>
              </w:rPr>
              <w:t>/</w:t>
            </w:r>
            <w:r w:rsidRPr="00D01C18">
              <w:rPr>
                <w:b/>
                <w:bCs/>
                <w:i/>
                <w:iCs/>
                <w:szCs w:val="22"/>
              </w:rPr>
              <w:t>причина</w:t>
            </w:r>
            <w:r w:rsidRPr="00D01C18">
              <w:rPr>
                <w:bCs/>
                <w:iCs/>
                <w:szCs w:val="22"/>
              </w:rPr>
              <w:t>: Обеспечить способ признания в Регламенте радиосвязи передач космос-космос в направлениях Земля-космос и космос-Земля между космическими станциями НГСО и космическими станциями на негеостационарной и геостационарной орбитах на разных орбитальных высотах в конкретных полосах частот, распределенных подвижной спутниковой службе, соблюдающими условия недопущения помех существующим системам.</w:t>
            </w:r>
          </w:p>
        </w:tc>
      </w:tr>
      <w:tr w:rsidR="00057B76" w:rsidRPr="00D01C18" w14:paraId="13EC9265" w14:textId="77777777" w:rsidTr="00C439C7">
        <w:tc>
          <w:tcPr>
            <w:tcW w:w="9639" w:type="dxa"/>
            <w:gridSpan w:val="2"/>
            <w:tcBorders>
              <w:top w:val="single" w:sz="4" w:space="0" w:color="auto"/>
              <w:left w:val="nil"/>
              <w:bottom w:val="single" w:sz="4" w:space="0" w:color="auto"/>
              <w:right w:val="nil"/>
            </w:tcBorders>
          </w:tcPr>
          <w:p w14:paraId="7A727482" w14:textId="4D7FD5F6" w:rsidR="00057B76" w:rsidRPr="00C439C7" w:rsidRDefault="00057B76" w:rsidP="00C439C7">
            <w:pPr>
              <w:spacing w:before="60" w:after="60"/>
              <w:rPr>
                <w:szCs w:val="22"/>
              </w:rPr>
            </w:pPr>
            <w:r w:rsidRPr="00D01C18">
              <w:rPr>
                <w:b/>
                <w:bCs/>
                <w:i/>
                <w:iCs/>
                <w:szCs w:val="22"/>
              </w:rPr>
              <w:t>Затрагиваемые службы радиосвязи</w:t>
            </w:r>
            <w:r w:rsidRPr="00D01C18">
              <w:rPr>
                <w:bCs/>
                <w:iCs/>
                <w:szCs w:val="22"/>
              </w:rPr>
              <w:t>: Воздушная радионавигационная, радиовещательная спутниковая службы, спутниковая служба исследования Земли, фиксированная, фиксированная спутниковая службы, вспомогательная служба метеорологии, метеорологическая спутниковая, подвижная, подвижная спутниковая, радиоастрономическая службы, спутниковая служба радиоопределения, радионавигационная спутниковая, радиолокационная службы, служба космической эксплуатации, служба космических исследований.</w:t>
            </w:r>
          </w:p>
        </w:tc>
      </w:tr>
      <w:tr w:rsidR="00057B76" w:rsidRPr="00D01C18" w14:paraId="566C2F5B" w14:textId="77777777" w:rsidTr="00C439C7">
        <w:tc>
          <w:tcPr>
            <w:tcW w:w="9639" w:type="dxa"/>
            <w:gridSpan w:val="2"/>
            <w:tcBorders>
              <w:top w:val="single" w:sz="4" w:space="0" w:color="auto"/>
              <w:left w:val="nil"/>
              <w:bottom w:val="single" w:sz="4" w:space="0" w:color="auto"/>
              <w:right w:val="nil"/>
            </w:tcBorders>
          </w:tcPr>
          <w:p w14:paraId="518AD723" w14:textId="3C401E47" w:rsidR="00057B76" w:rsidRPr="00C439C7" w:rsidRDefault="00057B76" w:rsidP="00C439C7">
            <w:pPr>
              <w:spacing w:before="60" w:after="60"/>
              <w:rPr>
                <w:szCs w:val="22"/>
              </w:rPr>
            </w:pPr>
            <w:r w:rsidRPr="00D01C18">
              <w:rPr>
                <w:b/>
                <w:bCs/>
                <w:i/>
                <w:iCs/>
                <w:szCs w:val="22"/>
              </w:rPr>
              <w:t>Указание возможных трудностей</w:t>
            </w:r>
            <w:r w:rsidRPr="00D01C18">
              <w:rPr>
                <w:bCs/>
                <w:iCs/>
                <w:szCs w:val="22"/>
              </w:rPr>
              <w:t>: Не предвидятся</w:t>
            </w:r>
          </w:p>
        </w:tc>
      </w:tr>
      <w:tr w:rsidR="00057B76" w:rsidRPr="00D01C18" w14:paraId="7BE9A204" w14:textId="77777777" w:rsidTr="00C439C7">
        <w:tc>
          <w:tcPr>
            <w:tcW w:w="9639" w:type="dxa"/>
            <w:gridSpan w:val="2"/>
            <w:tcBorders>
              <w:top w:val="single" w:sz="4" w:space="0" w:color="auto"/>
              <w:left w:val="nil"/>
              <w:bottom w:val="single" w:sz="4" w:space="0" w:color="auto"/>
              <w:right w:val="nil"/>
            </w:tcBorders>
          </w:tcPr>
          <w:p w14:paraId="3063B37D" w14:textId="39CCD123" w:rsidR="00057B76" w:rsidRPr="00C439C7" w:rsidRDefault="00057B76" w:rsidP="00C439C7">
            <w:pPr>
              <w:spacing w:before="60" w:after="60"/>
              <w:rPr>
                <w:szCs w:val="22"/>
              </w:rPr>
            </w:pPr>
            <w:r w:rsidRPr="00D01C18">
              <w:rPr>
                <w:b/>
                <w:bCs/>
                <w:i/>
                <w:iCs/>
                <w:szCs w:val="22"/>
              </w:rPr>
              <w:t>Ранее проведенные/текущие исследования по данному вопросу</w:t>
            </w:r>
            <w:r w:rsidRPr="00D01C18">
              <w:rPr>
                <w:bCs/>
                <w:iCs/>
                <w:szCs w:val="22"/>
              </w:rPr>
              <w:t xml:space="preserve">: Исследования начаты в Рабочей группе </w:t>
            </w:r>
            <w:proofErr w:type="spellStart"/>
            <w:r w:rsidRPr="00D01C18">
              <w:rPr>
                <w:bCs/>
                <w:iCs/>
                <w:szCs w:val="22"/>
              </w:rPr>
              <w:t>РГ</w:t>
            </w:r>
            <w:proofErr w:type="spellEnd"/>
            <w:r w:rsidR="001C13FA">
              <w:rPr>
                <w:bCs/>
                <w:iCs/>
                <w:szCs w:val="22"/>
                <w:lang w:val="en-US"/>
              </w:rPr>
              <w:t> </w:t>
            </w:r>
            <w:proofErr w:type="spellStart"/>
            <w:r w:rsidRPr="00D01C18">
              <w:rPr>
                <w:bCs/>
                <w:iCs/>
                <w:szCs w:val="22"/>
              </w:rPr>
              <w:t>4C</w:t>
            </w:r>
            <w:proofErr w:type="spellEnd"/>
            <w:r w:rsidRPr="00D01C18">
              <w:rPr>
                <w:bCs/>
                <w:iCs/>
                <w:szCs w:val="22"/>
              </w:rPr>
              <w:t xml:space="preserve"> во время исследовательского цикла МСЭ</w:t>
            </w:r>
            <w:r w:rsidRPr="00D01C18">
              <w:rPr>
                <w:bCs/>
                <w:iCs/>
                <w:szCs w:val="22"/>
              </w:rPr>
              <w:noBreakHyphen/>
              <w:t>R 2016−2019 годов</w:t>
            </w:r>
          </w:p>
        </w:tc>
      </w:tr>
      <w:tr w:rsidR="00057B76" w:rsidRPr="00D01C18" w14:paraId="5C91D040" w14:textId="77777777" w:rsidTr="00C439C7">
        <w:tc>
          <w:tcPr>
            <w:tcW w:w="4819" w:type="dxa"/>
            <w:tcBorders>
              <w:top w:val="single" w:sz="4" w:space="0" w:color="auto"/>
              <w:left w:val="nil"/>
              <w:bottom w:val="single" w:sz="4" w:space="0" w:color="auto"/>
              <w:right w:val="single" w:sz="4" w:space="0" w:color="auto"/>
            </w:tcBorders>
          </w:tcPr>
          <w:p w14:paraId="178954C8" w14:textId="38411386" w:rsidR="00057B76" w:rsidRPr="00C439C7" w:rsidRDefault="00057B76" w:rsidP="00C439C7">
            <w:pPr>
              <w:spacing w:before="60" w:after="60"/>
              <w:rPr>
                <w:bCs/>
                <w:iCs/>
                <w:szCs w:val="22"/>
              </w:rPr>
            </w:pPr>
            <w:r w:rsidRPr="00D01C18">
              <w:rPr>
                <w:b/>
                <w:bCs/>
                <w:i/>
                <w:iCs/>
                <w:szCs w:val="22"/>
              </w:rPr>
              <w:t>Кем будут проводиться исследования</w:t>
            </w:r>
            <w:r w:rsidRPr="00D01C18">
              <w:rPr>
                <w:bCs/>
                <w:iCs/>
                <w:szCs w:val="22"/>
              </w:rPr>
              <w:t>: Рабоч</w:t>
            </w:r>
            <w:r w:rsidR="001C13FA">
              <w:rPr>
                <w:bCs/>
                <w:iCs/>
                <w:szCs w:val="22"/>
              </w:rPr>
              <w:t>ей</w:t>
            </w:r>
            <w:r w:rsidRPr="00D01C18">
              <w:rPr>
                <w:bCs/>
                <w:iCs/>
                <w:szCs w:val="22"/>
              </w:rPr>
              <w:t xml:space="preserve"> групп</w:t>
            </w:r>
            <w:r w:rsidR="001C13FA">
              <w:rPr>
                <w:bCs/>
                <w:iCs/>
                <w:szCs w:val="22"/>
              </w:rPr>
              <w:t>ой</w:t>
            </w:r>
            <w:r w:rsidRPr="00D01C18">
              <w:rPr>
                <w:bCs/>
                <w:iCs/>
                <w:szCs w:val="22"/>
              </w:rPr>
              <w:t xml:space="preserve"> </w:t>
            </w:r>
            <w:proofErr w:type="spellStart"/>
            <w:r w:rsidRPr="00D01C18">
              <w:rPr>
                <w:bCs/>
                <w:iCs/>
                <w:szCs w:val="22"/>
              </w:rPr>
              <w:t>4C</w:t>
            </w:r>
            <w:proofErr w:type="spellEnd"/>
            <w:r w:rsidRPr="00D01C18">
              <w:rPr>
                <w:bCs/>
                <w:iCs/>
                <w:szCs w:val="22"/>
              </w:rPr>
              <w:t xml:space="preserve"> МСЭ R</w:t>
            </w:r>
          </w:p>
        </w:tc>
        <w:tc>
          <w:tcPr>
            <w:tcW w:w="4820" w:type="dxa"/>
            <w:tcBorders>
              <w:top w:val="single" w:sz="4" w:space="0" w:color="auto"/>
              <w:left w:val="single" w:sz="4" w:space="0" w:color="auto"/>
              <w:bottom w:val="single" w:sz="4" w:space="0" w:color="auto"/>
              <w:right w:val="nil"/>
            </w:tcBorders>
          </w:tcPr>
          <w:p w14:paraId="0A864856" w14:textId="38F3C0DE" w:rsidR="00057B76" w:rsidRPr="00D01C18" w:rsidRDefault="00057B76" w:rsidP="00C439C7">
            <w:pPr>
              <w:spacing w:before="60" w:after="60"/>
              <w:rPr>
                <w:b/>
                <w:i/>
                <w:color w:val="000000"/>
                <w:szCs w:val="22"/>
              </w:rPr>
            </w:pPr>
            <w:r w:rsidRPr="00D01C18">
              <w:rPr>
                <w:b/>
                <w:bCs/>
                <w:i/>
                <w:iCs/>
                <w:szCs w:val="22"/>
              </w:rPr>
              <w:t>с участием</w:t>
            </w:r>
            <w:r w:rsidRPr="00D01C18">
              <w:rPr>
                <w:bCs/>
                <w:iCs/>
                <w:szCs w:val="22"/>
              </w:rPr>
              <w:t xml:space="preserve">: </w:t>
            </w:r>
            <w:r w:rsidR="0022615D" w:rsidRPr="00D01C18">
              <w:rPr>
                <w:bCs/>
                <w:iCs/>
                <w:szCs w:val="22"/>
              </w:rPr>
              <w:t xml:space="preserve">Рабочих </w:t>
            </w:r>
            <w:r w:rsidRPr="00D01C18">
              <w:rPr>
                <w:bCs/>
                <w:iCs/>
                <w:szCs w:val="22"/>
              </w:rPr>
              <w:t>групп </w:t>
            </w:r>
            <w:proofErr w:type="spellStart"/>
            <w:r w:rsidRPr="00D01C18">
              <w:rPr>
                <w:bCs/>
                <w:iCs/>
                <w:szCs w:val="22"/>
              </w:rPr>
              <w:t>4A</w:t>
            </w:r>
            <w:proofErr w:type="spellEnd"/>
            <w:r w:rsidRPr="00D01C18">
              <w:rPr>
                <w:bCs/>
                <w:iCs/>
                <w:szCs w:val="22"/>
              </w:rPr>
              <w:t xml:space="preserve">, </w:t>
            </w:r>
            <w:proofErr w:type="spellStart"/>
            <w:r w:rsidRPr="00D01C18">
              <w:rPr>
                <w:bCs/>
                <w:iCs/>
                <w:szCs w:val="22"/>
              </w:rPr>
              <w:t>4B</w:t>
            </w:r>
            <w:proofErr w:type="spellEnd"/>
            <w:r w:rsidRPr="00D01C18">
              <w:rPr>
                <w:bCs/>
                <w:iCs/>
                <w:szCs w:val="22"/>
              </w:rPr>
              <w:t xml:space="preserve">, </w:t>
            </w:r>
            <w:proofErr w:type="spellStart"/>
            <w:r w:rsidRPr="00D01C18">
              <w:rPr>
                <w:bCs/>
                <w:iCs/>
                <w:szCs w:val="22"/>
              </w:rPr>
              <w:t>5A</w:t>
            </w:r>
            <w:proofErr w:type="spellEnd"/>
            <w:r w:rsidRPr="00D01C18">
              <w:rPr>
                <w:bCs/>
                <w:iCs/>
                <w:szCs w:val="22"/>
              </w:rPr>
              <w:t xml:space="preserve">, </w:t>
            </w:r>
            <w:proofErr w:type="spellStart"/>
            <w:r w:rsidRPr="00D01C18">
              <w:rPr>
                <w:bCs/>
                <w:iCs/>
                <w:szCs w:val="22"/>
              </w:rPr>
              <w:t>5B</w:t>
            </w:r>
            <w:proofErr w:type="spellEnd"/>
            <w:r w:rsidRPr="00D01C18">
              <w:rPr>
                <w:bCs/>
                <w:iCs/>
                <w:szCs w:val="22"/>
              </w:rPr>
              <w:t xml:space="preserve">, </w:t>
            </w:r>
            <w:proofErr w:type="spellStart"/>
            <w:r w:rsidRPr="00D01C18">
              <w:rPr>
                <w:bCs/>
                <w:iCs/>
                <w:szCs w:val="22"/>
              </w:rPr>
              <w:t>5C</w:t>
            </w:r>
            <w:proofErr w:type="spellEnd"/>
            <w:r w:rsidRPr="00D01C18">
              <w:rPr>
                <w:bCs/>
                <w:iCs/>
                <w:szCs w:val="22"/>
              </w:rPr>
              <w:t xml:space="preserve">, </w:t>
            </w:r>
            <w:proofErr w:type="spellStart"/>
            <w:r w:rsidRPr="00D01C18">
              <w:rPr>
                <w:bCs/>
                <w:iCs/>
                <w:szCs w:val="22"/>
              </w:rPr>
              <w:t>7D</w:t>
            </w:r>
            <w:proofErr w:type="spellEnd"/>
            <w:r w:rsidRPr="00D01C18">
              <w:rPr>
                <w:bCs/>
                <w:iCs/>
                <w:szCs w:val="22"/>
              </w:rPr>
              <w:t xml:space="preserve"> МСЭ</w:t>
            </w:r>
            <w:r w:rsidRPr="00D01C18">
              <w:rPr>
                <w:bCs/>
                <w:iCs/>
                <w:szCs w:val="22"/>
              </w:rPr>
              <w:noBreakHyphen/>
              <w:t>R</w:t>
            </w:r>
          </w:p>
        </w:tc>
      </w:tr>
      <w:tr w:rsidR="00057B76" w:rsidRPr="00D01C18" w14:paraId="576F04A4" w14:textId="77777777" w:rsidTr="00C439C7">
        <w:tc>
          <w:tcPr>
            <w:tcW w:w="9639" w:type="dxa"/>
            <w:gridSpan w:val="2"/>
            <w:tcBorders>
              <w:top w:val="single" w:sz="4" w:space="0" w:color="auto"/>
              <w:left w:val="nil"/>
              <w:bottom w:val="single" w:sz="4" w:space="0" w:color="auto"/>
              <w:right w:val="nil"/>
            </w:tcBorders>
          </w:tcPr>
          <w:p w14:paraId="4DB5EDC2" w14:textId="112B7D11" w:rsidR="00057B76" w:rsidRPr="00C439C7" w:rsidRDefault="00057B76" w:rsidP="00C439C7">
            <w:pPr>
              <w:spacing w:before="60" w:after="60"/>
              <w:rPr>
                <w:bCs/>
                <w:iCs/>
                <w:szCs w:val="22"/>
              </w:rPr>
            </w:pPr>
            <w:r w:rsidRPr="00D01C18">
              <w:rPr>
                <w:b/>
                <w:bCs/>
                <w:i/>
                <w:iCs/>
                <w:szCs w:val="22"/>
              </w:rPr>
              <w:t>Затрагиваемые исследовательские комиссии МСЭ-R</w:t>
            </w:r>
            <w:r w:rsidRPr="00D01C18">
              <w:rPr>
                <w:bCs/>
                <w:iCs/>
                <w:szCs w:val="22"/>
              </w:rPr>
              <w:t xml:space="preserve">: </w:t>
            </w:r>
            <w:proofErr w:type="spellStart"/>
            <w:r w:rsidRPr="00D01C18">
              <w:rPr>
                <w:bCs/>
                <w:iCs/>
                <w:szCs w:val="22"/>
              </w:rPr>
              <w:t>ИК5</w:t>
            </w:r>
            <w:proofErr w:type="spellEnd"/>
            <w:r w:rsidRPr="00D01C18">
              <w:rPr>
                <w:bCs/>
                <w:iCs/>
                <w:szCs w:val="22"/>
              </w:rPr>
              <w:t xml:space="preserve"> и </w:t>
            </w:r>
            <w:proofErr w:type="spellStart"/>
            <w:r w:rsidRPr="00D01C18">
              <w:rPr>
                <w:bCs/>
                <w:iCs/>
                <w:szCs w:val="22"/>
              </w:rPr>
              <w:t>ИК7</w:t>
            </w:r>
            <w:proofErr w:type="spellEnd"/>
          </w:p>
        </w:tc>
      </w:tr>
      <w:tr w:rsidR="00057B76" w:rsidRPr="00D01C18" w14:paraId="5793CC5B" w14:textId="77777777" w:rsidTr="00C439C7">
        <w:tc>
          <w:tcPr>
            <w:tcW w:w="9639" w:type="dxa"/>
            <w:gridSpan w:val="2"/>
            <w:tcBorders>
              <w:top w:val="single" w:sz="4" w:space="0" w:color="auto"/>
              <w:left w:val="nil"/>
              <w:bottom w:val="single" w:sz="4" w:space="0" w:color="auto"/>
              <w:right w:val="nil"/>
            </w:tcBorders>
          </w:tcPr>
          <w:p w14:paraId="1EE1CD75" w14:textId="4C69A0DC" w:rsidR="00057B76" w:rsidRPr="00C439C7" w:rsidRDefault="00057B76" w:rsidP="00C439C7">
            <w:pPr>
              <w:spacing w:before="60" w:after="60"/>
              <w:rPr>
                <w:bCs/>
                <w:iCs/>
                <w:szCs w:val="22"/>
              </w:rPr>
            </w:pPr>
            <w:r w:rsidRPr="00D01C18">
              <w:rPr>
                <w:b/>
                <w:bCs/>
                <w:i/>
                <w:iCs/>
                <w:szCs w:val="22"/>
              </w:rPr>
              <w:t xml:space="preserve">Влияние на ресурсы МСЭ, включая финансовые последствия (см. </w:t>
            </w:r>
            <w:proofErr w:type="spellStart"/>
            <w:r w:rsidRPr="00D01C18">
              <w:rPr>
                <w:b/>
                <w:bCs/>
                <w:i/>
                <w:iCs/>
                <w:szCs w:val="22"/>
              </w:rPr>
              <w:t>K126</w:t>
            </w:r>
            <w:proofErr w:type="spellEnd"/>
            <w:r w:rsidRPr="00D01C18">
              <w:rPr>
                <w:b/>
                <w:bCs/>
                <w:i/>
                <w:iCs/>
                <w:szCs w:val="22"/>
              </w:rPr>
              <w:t>)</w:t>
            </w:r>
            <w:r w:rsidRPr="00D01C18">
              <w:rPr>
                <w:bCs/>
                <w:iCs/>
                <w:szCs w:val="22"/>
              </w:rPr>
              <w:t>: Минимальное</w:t>
            </w:r>
          </w:p>
        </w:tc>
      </w:tr>
      <w:tr w:rsidR="00057B76" w:rsidRPr="00D01C18" w14:paraId="46A287BE" w14:textId="77777777" w:rsidTr="00C439C7">
        <w:tc>
          <w:tcPr>
            <w:tcW w:w="4819" w:type="dxa"/>
            <w:tcBorders>
              <w:top w:val="single" w:sz="4" w:space="0" w:color="auto"/>
              <w:left w:val="nil"/>
              <w:bottom w:val="single" w:sz="4" w:space="0" w:color="auto"/>
              <w:right w:val="nil"/>
            </w:tcBorders>
          </w:tcPr>
          <w:p w14:paraId="5C13AA81" w14:textId="77777777" w:rsidR="00057B76" w:rsidRPr="00D01C18" w:rsidRDefault="00057B76" w:rsidP="00C439C7">
            <w:pPr>
              <w:spacing w:before="60" w:after="60"/>
              <w:rPr>
                <w:b/>
                <w:iCs/>
                <w:szCs w:val="22"/>
              </w:rPr>
            </w:pPr>
            <w:r w:rsidRPr="00D01C18">
              <w:rPr>
                <w:b/>
                <w:i/>
                <w:color w:val="000000"/>
                <w:szCs w:val="22"/>
              </w:rPr>
              <w:t>Общее региональное предложение</w:t>
            </w:r>
            <w:r w:rsidRPr="00D01C18">
              <w:rPr>
                <w:bCs/>
                <w:iCs/>
                <w:color w:val="000000"/>
                <w:szCs w:val="22"/>
              </w:rPr>
              <w:t xml:space="preserve">: </w:t>
            </w:r>
            <w:r w:rsidRPr="00D01C18">
              <w:rPr>
                <w:color w:val="000000"/>
                <w:szCs w:val="22"/>
              </w:rPr>
              <w:t>Да/нет</w:t>
            </w:r>
          </w:p>
        </w:tc>
        <w:tc>
          <w:tcPr>
            <w:tcW w:w="4820" w:type="dxa"/>
            <w:tcBorders>
              <w:top w:val="single" w:sz="4" w:space="0" w:color="auto"/>
              <w:left w:val="nil"/>
              <w:bottom w:val="single" w:sz="4" w:space="0" w:color="auto"/>
              <w:right w:val="nil"/>
            </w:tcBorders>
          </w:tcPr>
          <w:p w14:paraId="798102D5" w14:textId="77777777" w:rsidR="00057B76" w:rsidRPr="00D01C18" w:rsidRDefault="00057B76" w:rsidP="00C439C7">
            <w:pPr>
              <w:spacing w:before="60" w:after="60"/>
              <w:rPr>
                <w:szCs w:val="22"/>
              </w:rPr>
            </w:pPr>
            <w:r w:rsidRPr="00D01C18">
              <w:rPr>
                <w:b/>
                <w:bCs/>
                <w:i/>
                <w:iCs/>
                <w:szCs w:val="22"/>
              </w:rPr>
              <w:t>Предложение группы стран</w:t>
            </w:r>
            <w:r w:rsidRPr="00D01C18">
              <w:rPr>
                <w:bCs/>
                <w:iCs/>
                <w:szCs w:val="22"/>
              </w:rPr>
              <w:t>:</w:t>
            </w:r>
            <w:r w:rsidRPr="00D01C18">
              <w:rPr>
                <w:szCs w:val="22"/>
              </w:rPr>
              <w:t xml:space="preserve"> Да/нет</w:t>
            </w:r>
          </w:p>
          <w:p w14:paraId="65569BC3" w14:textId="77777777" w:rsidR="00057B76" w:rsidRPr="00D01C18" w:rsidRDefault="00057B76" w:rsidP="00C439C7">
            <w:pPr>
              <w:spacing w:before="60" w:after="60"/>
              <w:rPr>
                <w:bCs/>
                <w:iCs/>
                <w:szCs w:val="22"/>
              </w:rPr>
            </w:pPr>
            <w:r w:rsidRPr="00D01C18">
              <w:rPr>
                <w:b/>
                <w:bCs/>
                <w:i/>
                <w:iCs/>
                <w:szCs w:val="22"/>
              </w:rPr>
              <w:t>Количество стран</w:t>
            </w:r>
            <w:r w:rsidRPr="00D01C18">
              <w:rPr>
                <w:bCs/>
                <w:iCs/>
                <w:szCs w:val="22"/>
              </w:rPr>
              <w:t>:</w:t>
            </w:r>
          </w:p>
        </w:tc>
      </w:tr>
      <w:tr w:rsidR="00057B76" w:rsidRPr="00D01C18" w14:paraId="49823B01" w14:textId="77777777" w:rsidTr="00C439C7">
        <w:tc>
          <w:tcPr>
            <w:tcW w:w="9639" w:type="dxa"/>
            <w:gridSpan w:val="2"/>
            <w:tcBorders>
              <w:top w:val="single" w:sz="4" w:space="0" w:color="auto"/>
              <w:left w:val="nil"/>
              <w:right w:val="nil"/>
            </w:tcBorders>
          </w:tcPr>
          <w:p w14:paraId="47FCD4F3" w14:textId="0B4CEDCB" w:rsidR="00057B76" w:rsidRPr="00C439C7" w:rsidRDefault="00057B76" w:rsidP="00C439C7">
            <w:pPr>
              <w:spacing w:before="60" w:after="60"/>
              <w:rPr>
                <w:b/>
                <w:bCs/>
                <w:i/>
                <w:iCs/>
                <w:szCs w:val="22"/>
              </w:rPr>
            </w:pPr>
            <w:r w:rsidRPr="00D01C18">
              <w:rPr>
                <w:b/>
                <w:bCs/>
                <w:i/>
                <w:iCs/>
                <w:szCs w:val="22"/>
              </w:rPr>
              <w:t>Примечания</w:t>
            </w:r>
          </w:p>
        </w:tc>
      </w:tr>
    </w:tbl>
    <w:p w14:paraId="2D81FEE2" w14:textId="77777777" w:rsidR="00E810CC" w:rsidRPr="00D01C18" w:rsidRDefault="00E810CC" w:rsidP="00E810CC">
      <w:pPr>
        <w:spacing w:before="720"/>
        <w:jc w:val="center"/>
      </w:pPr>
      <w:r w:rsidRPr="00D01C18">
        <w:t>______________</w:t>
      </w:r>
    </w:p>
    <w:sectPr w:rsidR="00E810CC" w:rsidRPr="00D01C18">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0156D" w14:textId="77777777" w:rsidR="00737BF4" w:rsidRDefault="00737BF4">
      <w:r>
        <w:separator/>
      </w:r>
    </w:p>
  </w:endnote>
  <w:endnote w:type="continuationSeparator" w:id="0">
    <w:p w14:paraId="4DDB1DD5" w14:textId="77777777" w:rsidR="00737BF4" w:rsidRDefault="0073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A5B6" w14:textId="77777777" w:rsidR="00737BF4" w:rsidRDefault="00737BF4">
    <w:pPr>
      <w:framePr w:wrap="around" w:vAnchor="text" w:hAnchor="margin" w:xAlign="right" w:y="1"/>
    </w:pPr>
    <w:r>
      <w:fldChar w:fldCharType="begin"/>
    </w:r>
    <w:r>
      <w:instrText xml:space="preserve">PAGE  </w:instrText>
    </w:r>
    <w:r>
      <w:fldChar w:fldCharType="end"/>
    </w:r>
  </w:p>
  <w:p w14:paraId="08EEFF34" w14:textId="6C4F24F2" w:rsidR="00737BF4" w:rsidRDefault="00737BF4">
    <w:pPr>
      <w:ind w:right="360"/>
      <w:rPr>
        <w:lang w:val="fr-FR"/>
      </w:rPr>
    </w:pPr>
    <w:r>
      <w:fldChar w:fldCharType="begin"/>
    </w:r>
    <w:r>
      <w:rPr>
        <w:lang w:val="fr-FR"/>
      </w:rPr>
      <w:instrText xml:space="preserve"> FILENAME \p  \* MERGEFORMAT </w:instrText>
    </w:r>
    <w:r>
      <w:fldChar w:fldCharType="separate"/>
    </w:r>
    <w:r w:rsidR="008336AF">
      <w:rPr>
        <w:noProof/>
        <w:lang w:val="fr-FR"/>
      </w:rPr>
      <w:t>P:\RUS\ITU-R\CONF-R\CMR19\000\010ADD24ADD02R.docx</w:t>
    </w:r>
    <w:r>
      <w:fldChar w:fldCharType="end"/>
    </w:r>
    <w:r>
      <w:rPr>
        <w:lang w:val="fr-FR"/>
      </w:rPr>
      <w:tab/>
    </w:r>
    <w:r>
      <w:fldChar w:fldCharType="begin"/>
    </w:r>
    <w:r>
      <w:instrText xml:space="preserve"> SAVEDATE \@ DD.MM.YY </w:instrText>
    </w:r>
    <w:r>
      <w:fldChar w:fldCharType="separate"/>
    </w:r>
    <w:r w:rsidR="008336AF">
      <w:rPr>
        <w:noProof/>
      </w:rPr>
      <w:t>24.10.19</w:t>
    </w:r>
    <w:r>
      <w:fldChar w:fldCharType="end"/>
    </w:r>
    <w:r>
      <w:rPr>
        <w:lang w:val="fr-FR"/>
      </w:rPr>
      <w:tab/>
    </w:r>
    <w:r>
      <w:fldChar w:fldCharType="begin"/>
    </w:r>
    <w:r>
      <w:instrText xml:space="preserve"> PRINTDATE \@ DD.MM.YY </w:instrText>
    </w:r>
    <w:r>
      <w:fldChar w:fldCharType="separate"/>
    </w:r>
    <w:r w:rsidR="008336AF">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CED0" w14:textId="1BA4783D" w:rsidR="00737BF4" w:rsidRDefault="00737BF4" w:rsidP="00756929">
    <w:pPr>
      <w:pStyle w:val="Footer"/>
      <w:rPr>
        <w:lang w:val="fr-FR"/>
      </w:rPr>
    </w:pPr>
    <w:r>
      <w:fldChar w:fldCharType="begin"/>
    </w:r>
    <w:r>
      <w:rPr>
        <w:lang w:val="fr-FR"/>
      </w:rPr>
      <w:instrText xml:space="preserve"> FILENAME \p  \* MERGEFORMAT </w:instrText>
    </w:r>
    <w:r>
      <w:fldChar w:fldCharType="separate"/>
    </w:r>
    <w:r w:rsidR="008336AF">
      <w:rPr>
        <w:lang w:val="fr-FR"/>
      </w:rPr>
      <w:t>P:\RUS\ITU-R\CONF-R\CMR19\000\010ADD24ADD02R.docx</w:t>
    </w:r>
    <w:r>
      <w:fldChar w:fldCharType="end"/>
    </w:r>
    <w:r>
      <w:t xml:space="preserve"> (462107)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C5745" w14:textId="5CC08375" w:rsidR="00737BF4" w:rsidRDefault="00737BF4" w:rsidP="00FB67E5">
    <w:pPr>
      <w:pStyle w:val="Footer"/>
      <w:rPr>
        <w:lang w:val="fr-FR"/>
      </w:rPr>
    </w:pPr>
    <w:r>
      <w:fldChar w:fldCharType="begin"/>
    </w:r>
    <w:r>
      <w:rPr>
        <w:lang w:val="fr-FR"/>
      </w:rPr>
      <w:instrText xml:space="preserve"> FILENAME \p  \* MERGEFORMAT </w:instrText>
    </w:r>
    <w:r>
      <w:fldChar w:fldCharType="separate"/>
    </w:r>
    <w:r w:rsidR="008336AF">
      <w:rPr>
        <w:lang w:val="fr-FR"/>
      </w:rPr>
      <w:t>P:\RUS\ITU-R\CONF-R\CMR19\000\010ADD24ADD02R.docx</w:t>
    </w:r>
    <w:r>
      <w:fldChar w:fldCharType="end"/>
    </w:r>
    <w:r>
      <w:t xml:space="preserve"> (462107)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074DD" w14:textId="77777777" w:rsidR="00737BF4" w:rsidRDefault="00737BF4">
      <w:r>
        <w:rPr>
          <w:b/>
        </w:rPr>
        <w:t>_______________</w:t>
      </w:r>
    </w:p>
  </w:footnote>
  <w:footnote w:type="continuationSeparator" w:id="0">
    <w:p w14:paraId="64583F69" w14:textId="77777777" w:rsidR="00737BF4" w:rsidRDefault="00737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1D17" w14:textId="77777777" w:rsidR="00737BF4" w:rsidRPr="00434A7C" w:rsidRDefault="00737BF4" w:rsidP="00DE2EBA">
    <w:pPr>
      <w:pStyle w:val="Header"/>
      <w:rPr>
        <w:lang w:val="en-US"/>
      </w:rPr>
    </w:pPr>
    <w:r>
      <w:fldChar w:fldCharType="begin"/>
    </w:r>
    <w:r>
      <w:instrText xml:space="preserve"> PAGE </w:instrText>
    </w:r>
    <w:r>
      <w:fldChar w:fldCharType="separate"/>
    </w:r>
    <w:r>
      <w:rPr>
        <w:noProof/>
      </w:rPr>
      <w:t>2</w:t>
    </w:r>
    <w:r>
      <w:fldChar w:fldCharType="end"/>
    </w:r>
  </w:p>
  <w:p w14:paraId="34FEB547" w14:textId="77777777" w:rsidR="00737BF4" w:rsidRDefault="00737BF4" w:rsidP="00F65316">
    <w:pPr>
      <w:pStyle w:val="Header"/>
      <w:rPr>
        <w:lang w:val="en-US"/>
      </w:rPr>
    </w:pPr>
    <w:r>
      <w:t>CMR</w:t>
    </w:r>
    <w:r>
      <w:rPr>
        <w:lang w:val="en-US"/>
      </w:rPr>
      <w:t>19</w:t>
    </w:r>
    <w:r>
      <w:t>/10(Add.24)(Add.2)-</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36EBA"/>
    <w:rsid w:val="00057B76"/>
    <w:rsid w:val="000A0EF3"/>
    <w:rsid w:val="000C0AD6"/>
    <w:rsid w:val="000C3F55"/>
    <w:rsid w:val="000F0DA9"/>
    <w:rsid w:val="000F33D8"/>
    <w:rsid w:val="000F39B4"/>
    <w:rsid w:val="00113D0B"/>
    <w:rsid w:val="001226EC"/>
    <w:rsid w:val="00123B68"/>
    <w:rsid w:val="00124C09"/>
    <w:rsid w:val="00126F2E"/>
    <w:rsid w:val="00130548"/>
    <w:rsid w:val="001521AE"/>
    <w:rsid w:val="001778AE"/>
    <w:rsid w:val="0018071E"/>
    <w:rsid w:val="0019025C"/>
    <w:rsid w:val="001A5585"/>
    <w:rsid w:val="001C13FA"/>
    <w:rsid w:val="001C1BCE"/>
    <w:rsid w:val="001D386D"/>
    <w:rsid w:val="001E3076"/>
    <w:rsid w:val="001E5FB4"/>
    <w:rsid w:val="00202CA0"/>
    <w:rsid w:val="0022615D"/>
    <w:rsid w:val="00230582"/>
    <w:rsid w:val="002449AA"/>
    <w:rsid w:val="00245A1F"/>
    <w:rsid w:val="00267F16"/>
    <w:rsid w:val="00284BB0"/>
    <w:rsid w:val="00290C74"/>
    <w:rsid w:val="002A2D3F"/>
    <w:rsid w:val="002C18DE"/>
    <w:rsid w:val="002C452D"/>
    <w:rsid w:val="002E350E"/>
    <w:rsid w:val="002F38C4"/>
    <w:rsid w:val="002F67FD"/>
    <w:rsid w:val="00300F84"/>
    <w:rsid w:val="0030450B"/>
    <w:rsid w:val="003258F2"/>
    <w:rsid w:val="00333E33"/>
    <w:rsid w:val="00344EB8"/>
    <w:rsid w:val="00346BEC"/>
    <w:rsid w:val="00371E4B"/>
    <w:rsid w:val="003C583C"/>
    <w:rsid w:val="003E2F81"/>
    <w:rsid w:val="003F0078"/>
    <w:rsid w:val="00434A7C"/>
    <w:rsid w:val="00436AED"/>
    <w:rsid w:val="0045143A"/>
    <w:rsid w:val="00453E0E"/>
    <w:rsid w:val="0048124B"/>
    <w:rsid w:val="00491414"/>
    <w:rsid w:val="004A58F4"/>
    <w:rsid w:val="004A6242"/>
    <w:rsid w:val="004B716F"/>
    <w:rsid w:val="004C1369"/>
    <w:rsid w:val="004C47ED"/>
    <w:rsid w:val="004E46B4"/>
    <w:rsid w:val="004F3B0D"/>
    <w:rsid w:val="00503C6C"/>
    <w:rsid w:val="005041D9"/>
    <w:rsid w:val="00506D06"/>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6D5F7F"/>
    <w:rsid w:val="006F331D"/>
    <w:rsid w:val="00724769"/>
    <w:rsid w:val="00727912"/>
    <w:rsid w:val="00737BF4"/>
    <w:rsid w:val="00756929"/>
    <w:rsid w:val="00763F4F"/>
    <w:rsid w:val="00775720"/>
    <w:rsid w:val="007917AE"/>
    <w:rsid w:val="007968E2"/>
    <w:rsid w:val="007A08B5"/>
    <w:rsid w:val="007A21EA"/>
    <w:rsid w:val="00811633"/>
    <w:rsid w:val="00812452"/>
    <w:rsid w:val="00815749"/>
    <w:rsid w:val="008336AF"/>
    <w:rsid w:val="008540C9"/>
    <w:rsid w:val="00872FC8"/>
    <w:rsid w:val="008942EF"/>
    <w:rsid w:val="008B43F2"/>
    <w:rsid w:val="008C3257"/>
    <w:rsid w:val="008C401C"/>
    <w:rsid w:val="008D09B2"/>
    <w:rsid w:val="008E0B9D"/>
    <w:rsid w:val="0090042C"/>
    <w:rsid w:val="009119CC"/>
    <w:rsid w:val="00917C0A"/>
    <w:rsid w:val="00941A02"/>
    <w:rsid w:val="00946E50"/>
    <w:rsid w:val="0096504D"/>
    <w:rsid w:val="00966C93"/>
    <w:rsid w:val="00973657"/>
    <w:rsid w:val="00987FA4"/>
    <w:rsid w:val="009B3E22"/>
    <w:rsid w:val="009B5CC2"/>
    <w:rsid w:val="009D3D63"/>
    <w:rsid w:val="009E0D9E"/>
    <w:rsid w:val="009E5FC8"/>
    <w:rsid w:val="00A117A3"/>
    <w:rsid w:val="00A138D0"/>
    <w:rsid w:val="00A141AF"/>
    <w:rsid w:val="00A2044F"/>
    <w:rsid w:val="00A26639"/>
    <w:rsid w:val="00A44A5D"/>
    <w:rsid w:val="00A4600A"/>
    <w:rsid w:val="00A52607"/>
    <w:rsid w:val="00A57C04"/>
    <w:rsid w:val="00A61057"/>
    <w:rsid w:val="00A64BBB"/>
    <w:rsid w:val="00A710E7"/>
    <w:rsid w:val="00A81026"/>
    <w:rsid w:val="00A97EC0"/>
    <w:rsid w:val="00AB4029"/>
    <w:rsid w:val="00AC66E6"/>
    <w:rsid w:val="00B24E60"/>
    <w:rsid w:val="00B40CA9"/>
    <w:rsid w:val="00B468A6"/>
    <w:rsid w:val="00B75113"/>
    <w:rsid w:val="00B849BC"/>
    <w:rsid w:val="00BA13A4"/>
    <w:rsid w:val="00BA198F"/>
    <w:rsid w:val="00BA1AA1"/>
    <w:rsid w:val="00BA35DC"/>
    <w:rsid w:val="00BC5313"/>
    <w:rsid w:val="00BD0D2F"/>
    <w:rsid w:val="00BD1129"/>
    <w:rsid w:val="00BD641C"/>
    <w:rsid w:val="00C0572C"/>
    <w:rsid w:val="00C1779A"/>
    <w:rsid w:val="00C20466"/>
    <w:rsid w:val="00C266F4"/>
    <w:rsid w:val="00C324A8"/>
    <w:rsid w:val="00C439C7"/>
    <w:rsid w:val="00C51244"/>
    <w:rsid w:val="00C56E7A"/>
    <w:rsid w:val="00C779CE"/>
    <w:rsid w:val="00C916AF"/>
    <w:rsid w:val="00C9366C"/>
    <w:rsid w:val="00CC47C6"/>
    <w:rsid w:val="00CC4877"/>
    <w:rsid w:val="00CC4DE6"/>
    <w:rsid w:val="00CE5E47"/>
    <w:rsid w:val="00CF020F"/>
    <w:rsid w:val="00D01C18"/>
    <w:rsid w:val="00D225F9"/>
    <w:rsid w:val="00D53715"/>
    <w:rsid w:val="00D64C9C"/>
    <w:rsid w:val="00D66E96"/>
    <w:rsid w:val="00DB7D6D"/>
    <w:rsid w:val="00DE2EBA"/>
    <w:rsid w:val="00E14B05"/>
    <w:rsid w:val="00E2253F"/>
    <w:rsid w:val="00E43E99"/>
    <w:rsid w:val="00E5155F"/>
    <w:rsid w:val="00E65919"/>
    <w:rsid w:val="00E810CC"/>
    <w:rsid w:val="00E950B8"/>
    <w:rsid w:val="00E976C1"/>
    <w:rsid w:val="00EA0C0C"/>
    <w:rsid w:val="00EB66F7"/>
    <w:rsid w:val="00F1578A"/>
    <w:rsid w:val="00F1640F"/>
    <w:rsid w:val="00F21A03"/>
    <w:rsid w:val="00F23A63"/>
    <w:rsid w:val="00F33B22"/>
    <w:rsid w:val="00F65316"/>
    <w:rsid w:val="00F65C19"/>
    <w:rsid w:val="00F761D2"/>
    <w:rsid w:val="00F82AB0"/>
    <w:rsid w:val="00F92D99"/>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F686C"/>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42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paragraph" w:customStyle="1" w:styleId="VolumeTitle0">
    <w:name w:val="VolumeTitle"/>
    <w:basedOn w:val="Normal"/>
    <w:next w:val="Normal"/>
    <w:rsid w:val="002C7747"/>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R16-WRC19-C-0010!A24-A2!MSW-R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C78EE475-1819-4C21-B9AD-FCBBABA637D8}">
  <ds:schemaRefs>
    <ds:schemaRef ds:uri="http://schemas.microsoft.com/sharepoint/events"/>
  </ds:schemaRefs>
</ds:datastoreItem>
</file>

<file path=customXml/itemProps2.xml><?xml version="1.0" encoding="utf-8"?>
<ds:datastoreItem xmlns:ds="http://schemas.openxmlformats.org/officeDocument/2006/customXml" ds:itemID="{4067E462-99C3-4AE3-9E73-35809A27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C9682-2809-44D4-8A01-0CB90307E8EB}">
  <ds:schemaRefs>
    <ds:schemaRef ds:uri="http://schemas.microsoft.com/sharepoint/v3/contenttype/forms"/>
  </ds:schemaRefs>
</ds:datastoreItem>
</file>

<file path=customXml/itemProps4.xml><?xml version="1.0" encoding="utf-8"?>
<ds:datastoreItem xmlns:ds="http://schemas.openxmlformats.org/officeDocument/2006/customXml" ds:itemID="{8F1764A0-24B0-456E-A5A6-5ECC0648E6C7}">
  <ds:schemaRefs>
    <ds:schemaRef ds:uri="http://schemas.openxmlformats.org/package/2006/metadata/core-properties"/>
    <ds:schemaRef ds:uri="http://purl.org/dc/elements/1.1/"/>
    <ds:schemaRef ds:uri="http://purl.org/dc/terms/"/>
    <ds:schemaRef ds:uri="32a1a8c5-2265-4ebc-b7a0-2071e2c5c9bb"/>
    <ds:schemaRef ds:uri="http://purl.org/dc/dcmitype/"/>
    <ds:schemaRef ds:uri="http://schemas.microsoft.com/office/2006/documentManagement/types"/>
    <ds:schemaRef ds:uri="http://www.w3.org/XML/1998/namespace"/>
    <ds:schemaRef ds:uri="http://schemas.microsoft.com/office/2006/metadata/properties"/>
    <ds:schemaRef ds:uri="996b2e75-67fd-4955-a3b0-5ab9934cb50b"/>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1894</Words>
  <Characters>13465</Characters>
  <Application>Microsoft Office Word</Application>
  <DocSecurity>0</DocSecurity>
  <Lines>239</Lines>
  <Paragraphs>90</Paragraphs>
  <ScaleCrop>false</ScaleCrop>
  <HeadingPairs>
    <vt:vector size="2" baseType="variant">
      <vt:variant>
        <vt:lpstr>Title</vt:lpstr>
      </vt:variant>
      <vt:variant>
        <vt:i4>1</vt:i4>
      </vt:variant>
    </vt:vector>
  </HeadingPairs>
  <TitlesOfParts>
    <vt:vector size="1" baseType="lpstr">
      <vt:lpstr>R16-WRC19-C-0010!A24-A2!MSW-R</vt:lpstr>
    </vt:vector>
  </TitlesOfParts>
  <Manager>General Secretariat - Pool</Manager>
  <Company>International Telecommunication Union (ITU)</Company>
  <LinksUpToDate>false</LinksUpToDate>
  <CharactersWithSpaces>15272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R16-WRC19-C-0010!A24-A2!MSW-R</dc:title>
  <dc:subject>World Radiocommunication Conference - 2019</dc:subject>
  <dc:creator>Documents Proposals Manager (DPM)</dc:creator>
  <cp:keywords>DPM_v2019.10.15.2_prod</cp:keywords>
  <dc:description/>
  <cp:lastModifiedBy>Russian</cp:lastModifiedBy>
  <cp:revision>7</cp:revision>
  <cp:lastPrinted>2019-10-24T18:03:00Z</cp:lastPrinted>
  <dcterms:created xsi:type="dcterms:W3CDTF">2019-10-24T12:32:00Z</dcterms:created>
  <dcterms:modified xsi:type="dcterms:W3CDTF">2019-10-24T18:03:00Z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