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:rsidTr="0050008E">
        <w:trPr>
          <w:cantSplit/>
        </w:trPr>
        <w:tc>
          <w:tcPr>
            <w:tcW w:w="6911" w:type="dxa"/>
          </w:tcPr>
          <w:p w:rsidR="00C8286D" w:rsidRPr="00DF23FC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(Egipto), 28 de octubre - 22 de noviembre de 2019</w:t>
            </w:r>
          </w:p>
        </w:tc>
        <w:tc>
          <w:tcPr>
            <w:tcW w:w="3120" w:type="dxa"/>
          </w:tcPr>
          <w:p w:rsidR="00C8286D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65BC806" wp14:editId="5A15582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C8286D" w:rsidRPr="009632A9" w:rsidRDefault="009632A9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632A9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C8286D" w:rsidRPr="00C8286D" w:rsidRDefault="00C8286D" w:rsidP="00AE76D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AE76DA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C8286D" w:rsidRPr="00C8286D" w:rsidRDefault="00AE76DA" w:rsidP="0007034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7 de mayo </w:t>
            </w:r>
            <w:r w:rsidR="00C8286D">
              <w:rPr>
                <w:rFonts w:ascii="Verdana" w:hAnsi="Verdana"/>
                <w:b/>
                <w:sz w:val="20"/>
              </w:rPr>
              <w:t>de 201</w:t>
            </w:r>
            <w:r w:rsidR="00070343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9632A9" w:rsidP="0050008E">
            <w:pPr>
              <w:pStyle w:val="Source"/>
            </w:pPr>
            <w:bookmarkStart w:id="6" w:name="dsource" w:colFirst="0" w:colLast="0"/>
            <w:bookmarkEnd w:id="5"/>
            <w:r>
              <w:t>Nota del Secretario General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9632A9" w:rsidP="0050008E">
            <w:pPr>
              <w:pStyle w:val="Title1"/>
            </w:pPr>
            <w:bookmarkStart w:id="7" w:name="dtitle1" w:colFirst="0" w:colLast="0"/>
            <w:bookmarkEnd w:id="6"/>
            <w:r>
              <w:t xml:space="preserve">informe </w:t>
            </w:r>
            <w:r w:rsidRPr="008F1FF1">
              <w:t>de la R</w:t>
            </w:r>
            <w:r>
              <w:t xml:space="preserve">eUNIÓN PREPARATORIA DE LA CONFERENCIA </w:t>
            </w:r>
            <w:r w:rsidRPr="008F1FF1">
              <w:t xml:space="preserve">a la </w:t>
            </w:r>
            <w:r>
              <w:rPr>
                <w:lang w:val="es-ES"/>
              </w:rPr>
              <w:t xml:space="preserve">Conferencia Mundial de Radiocomunicaciones de </w:t>
            </w:r>
            <w:r w:rsidRPr="008F1FF1">
              <w:t>20</w:t>
            </w:r>
            <w:r>
              <w:t>19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</w:tbl>
    <w:bookmarkEnd w:id="8"/>
    <w:p w:rsidR="009632A9" w:rsidRDefault="009632A9" w:rsidP="00982F30">
      <w:pPr>
        <w:pStyle w:val="Normalaftertitle"/>
      </w:pPr>
      <w:r w:rsidRPr="00F97A27">
        <w:t xml:space="preserve">A petición del Director de la </w:t>
      </w:r>
      <w:r>
        <w:t>Oficina de Radiocomunicaciones</w:t>
      </w:r>
      <w:r w:rsidRPr="00F97A27">
        <w:t xml:space="preserve">, tengo el honor de transmitir a la Conferencia el Informe de la </w:t>
      </w:r>
      <w:r>
        <w:t>Reunión Preparatoria de la Conferencia (</w:t>
      </w:r>
      <w:r w:rsidRPr="00F97A27">
        <w:t>RPC</w:t>
      </w:r>
      <w:r>
        <w:t>)</w:t>
      </w:r>
      <w:r w:rsidRPr="00F97A27">
        <w:t xml:space="preserve">, elaborado en cumplimiento de la </w:t>
      </w:r>
      <w:r>
        <w:rPr>
          <w:lang w:val="es-ES"/>
        </w:rPr>
        <w:t>Resolución </w:t>
      </w:r>
      <w:r>
        <w:t>13</w:t>
      </w:r>
      <w:r w:rsidR="00982F30">
        <w:t>80</w:t>
      </w:r>
      <w:bookmarkStart w:id="9" w:name="_GoBack"/>
      <w:bookmarkEnd w:id="9"/>
      <w:r>
        <w:t xml:space="preserve"> </w:t>
      </w:r>
      <w:r>
        <w:rPr>
          <w:lang w:val="es-ES"/>
        </w:rPr>
        <w:t>del Consejo de la UIT y aprobado por la RPC para la CMR-19 en su segunda reunión (Ginebra, del 18 al 28 de febrero de 2019). El documento está disponible en la siguiente dirección electrónica</w:t>
      </w:r>
      <w:r w:rsidRPr="00920B85">
        <w:t xml:space="preserve">: </w:t>
      </w:r>
      <w:hyperlink r:id="rId9" w:history="1">
        <w:r w:rsidR="00814424">
          <w:rPr>
            <w:rStyle w:val="Hyperlink"/>
            <w:szCs w:val="24"/>
          </w:rPr>
          <w:t>http://www.itu.int/md/R15-CPM19</w:t>
        </w:r>
        <w:r w:rsidR="00814424">
          <w:rPr>
            <w:rStyle w:val="Hyperlink"/>
            <w:szCs w:val="24"/>
          </w:rPr>
          <w:t>.</w:t>
        </w:r>
        <w:r w:rsidR="00814424">
          <w:rPr>
            <w:rStyle w:val="Hyperlink"/>
            <w:szCs w:val="24"/>
          </w:rPr>
          <w:t>02-R-0001/es</w:t>
        </w:r>
      </w:hyperlink>
      <w:r>
        <w:rPr>
          <w:rStyle w:val="Hyperlink"/>
          <w:szCs w:val="24"/>
        </w:rPr>
        <w:t>.</w:t>
      </w:r>
    </w:p>
    <w:p w:rsidR="009632A9" w:rsidRPr="00807022" w:rsidRDefault="00814424" w:rsidP="000C0D4A">
      <w:pPr>
        <w:tabs>
          <w:tab w:val="clear" w:pos="1134"/>
          <w:tab w:val="clear" w:pos="1871"/>
          <w:tab w:val="clear" w:pos="2268"/>
          <w:tab w:val="center" w:pos="6804"/>
        </w:tabs>
        <w:spacing w:before="960"/>
      </w:pPr>
      <w:r>
        <w:tab/>
      </w:r>
      <w:proofErr w:type="spellStart"/>
      <w:r w:rsidR="009632A9">
        <w:t>Houlin</w:t>
      </w:r>
      <w:proofErr w:type="spellEnd"/>
      <w:r w:rsidR="009632A9">
        <w:t xml:space="preserve"> ZHAO</w:t>
      </w:r>
      <w:r w:rsidR="009632A9" w:rsidRPr="00320C2C">
        <w:br/>
      </w:r>
      <w:r>
        <w:tab/>
      </w:r>
      <w:r w:rsidR="009632A9" w:rsidRPr="00320C2C">
        <w:t>Secretar</w:t>
      </w:r>
      <w:r w:rsidR="009632A9">
        <w:t xml:space="preserve">io </w:t>
      </w:r>
      <w:r w:rsidR="009632A9" w:rsidRPr="00320C2C">
        <w:t>General</w:t>
      </w:r>
    </w:p>
    <w:sectPr w:rsidR="009632A9" w:rsidRPr="0080702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A9" w:rsidRDefault="009632A9">
      <w:r>
        <w:separator/>
      </w:r>
    </w:p>
  </w:endnote>
  <w:endnote w:type="continuationSeparator" w:id="0">
    <w:p w:rsidR="009632A9" w:rsidRDefault="0096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C0D4A" w:rsidRDefault="0077084A">
    <w:pPr>
      <w:ind w:right="360"/>
    </w:pPr>
    <w:r>
      <w:fldChar w:fldCharType="begin"/>
    </w:r>
    <w:r w:rsidRPr="000C0D4A">
      <w:instrText xml:space="preserve"> FILENAME \p  \* MERGEFORMAT </w:instrText>
    </w:r>
    <w:r>
      <w:fldChar w:fldCharType="separate"/>
    </w:r>
    <w:r w:rsidR="000C0D4A">
      <w:rPr>
        <w:noProof/>
      </w:rPr>
      <w:t>P:\ESP\ITU-R\CONF-R\CMR19\000\003S.docx</w:t>
    </w:r>
    <w:r>
      <w:fldChar w:fldCharType="end"/>
    </w:r>
    <w:r w:rsidRPr="000C0D4A">
      <w:tab/>
    </w:r>
    <w:r>
      <w:fldChar w:fldCharType="begin"/>
    </w:r>
    <w:r>
      <w:instrText xml:space="preserve"> SAVEDATE \@ DD.MM.YY </w:instrText>
    </w:r>
    <w:r>
      <w:fldChar w:fldCharType="separate"/>
    </w:r>
    <w:r w:rsidR="000C0D4A">
      <w:rPr>
        <w:noProof/>
      </w:rPr>
      <w:t>08.05.19</w:t>
    </w:r>
    <w:r>
      <w:fldChar w:fldCharType="end"/>
    </w:r>
    <w:r w:rsidRPr="000C0D4A">
      <w:tab/>
    </w:r>
    <w:r>
      <w:fldChar w:fldCharType="begin"/>
    </w:r>
    <w:r>
      <w:instrText xml:space="preserve"> PRINTDATE \@ DD.MM.YY </w:instrText>
    </w:r>
    <w:r>
      <w:fldChar w:fldCharType="separate"/>
    </w:r>
    <w:r w:rsidR="000C0D4A">
      <w:rPr>
        <w:noProof/>
      </w:rPr>
      <w:t>08.05.19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C0D4A">
      <w:rPr>
        <w:lang w:val="en-US"/>
      </w:rPr>
      <w:t>P:\ESP\ITU-R\CONF-R\CMR19\000\003S.docx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0D4A">
      <w:t>08.05.19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0D4A">
      <w:t>08.05.19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982F30" w:rsidP="00A272DD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C0D4A">
      <w:t>P:\ESP\ITU-R\CONF-R\CMR19\000\003S.docx</w:t>
    </w:r>
    <w:r>
      <w:fldChar w:fldCharType="end"/>
    </w:r>
    <w:r w:rsidR="00A272DD">
      <w:t xml:space="preserve"> (450912)</w:t>
    </w:r>
    <w:r w:rsidR="00A272D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A9" w:rsidRDefault="009632A9">
      <w:r>
        <w:rPr>
          <w:b/>
        </w:rPr>
        <w:t>_______________</w:t>
      </w:r>
    </w:p>
  </w:footnote>
  <w:footnote w:type="continuationSeparator" w:id="0">
    <w:p w:rsidR="009632A9" w:rsidRDefault="0096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18C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C918CF" w:rsidP="00A4450C">
    <w:pPr>
      <w:pStyle w:val="Header"/>
      <w:rPr>
        <w:lang w:val="en-US"/>
      </w:rPr>
    </w:pPr>
    <w:r>
      <w:rPr>
        <w:lang w:val="en-US"/>
      </w:rPr>
      <w:t>CMR19/xx-S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945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322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62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9C8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F6B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D2A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DCF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EF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882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188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A9"/>
    <w:rsid w:val="00070343"/>
    <w:rsid w:val="00087AE8"/>
    <w:rsid w:val="000C0D4A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F2605"/>
    <w:rsid w:val="00662BA0"/>
    <w:rsid w:val="00692AAE"/>
    <w:rsid w:val="006D6E67"/>
    <w:rsid w:val="00701C20"/>
    <w:rsid w:val="0073476E"/>
    <w:rsid w:val="007354E9"/>
    <w:rsid w:val="007542C0"/>
    <w:rsid w:val="00765578"/>
    <w:rsid w:val="0077084A"/>
    <w:rsid w:val="007942FD"/>
    <w:rsid w:val="007C2317"/>
    <w:rsid w:val="007D330A"/>
    <w:rsid w:val="00814424"/>
    <w:rsid w:val="00866AE6"/>
    <w:rsid w:val="0094091F"/>
    <w:rsid w:val="009538D2"/>
    <w:rsid w:val="009632A9"/>
    <w:rsid w:val="00973754"/>
    <w:rsid w:val="00982F30"/>
    <w:rsid w:val="009C0BED"/>
    <w:rsid w:val="009E11EC"/>
    <w:rsid w:val="009E7884"/>
    <w:rsid w:val="009F6FD5"/>
    <w:rsid w:val="00A118DB"/>
    <w:rsid w:val="00A272DD"/>
    <w:rsid w:val="00A4450C"/>
    <w:rsid w:val="00AA5E6C"/>
    <w:rsid w:val="00AE5677"/>
    <w:rsid w:val="00AE76DA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C01E0"/>
    <w:rsid w:val="00CE60D2"/>
    <w:rsid w:val="00D0288A"/>
    <w:rsid w:val="00D04D3F"/>
    <w:rsid w:val="00D405F7"/>
    <w:rsid w:val="00D72A5D"/>
    <w:rsid w:val="00DC629B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8D450AC-087B-45D4-8EBA-40B98813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styleId="Hyperlink">
    <w:name w:val="Hyperlink"/>
    <w:basedOn w:val="DefaultParagraphFont"/>
    <w:unhideWhenUsed/>
    <w:rsid w:val="009632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14424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814424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CPM19.02-R-0001/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6684-2BAD-4FD5-8C2A-D5A3C194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35</TotalTime>
  <Pages>1</Pages>
  <Words>122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Santiago, Genoveva</dc:creator>
  <cp:keywords/>
  <cp:lastModifiedBy>Spanish83</cp:lastModifiedBy>
  <cp:revision>10</cp:revision>
  <cp:lastPrinted>2019-05-08T14:07:00Z</cp:lastPrinted>
  <dcterms:created xsi:type="dcterms:W3CDTF">2019-05-08T12:18:00Z</dcterms:created>
  <dcterms:modified xsi:type="dcterms:W3CDTF">2019-05-08T14:11:00Z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