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1559"/>
        <w:gridCol w:w="5212"/>
        <w:gridCol w:w="1559"/>
        <w:gridCol w:w="1559"/>
      </w:tblGrid>
      <w:tr w:rsidR="008F0106" w:rsidRPr="00EE59B7" w:rsidTr="008F0106">
        <w:trPr>
          <w:cantSplit/>
        </w:trPr>
        <w:tc>
          <w:tcPr>
            <w:tcW w:w="1559" w:type="dxa"/>
            <w:vAlign w:val="center"/>
          </w:tcPr>
          <w:p w:rsidR="008F0106" w:rsidRPr="00EE59B7" w:rsidRDefault="008F0106" w:rsidP="008F0106">
            <w:pPr>
              <w:shd w:val="solid" w:color="FFFFFF" w:fill="FFFFFF"/>
              <w:spacing w:before="0" w:after="100" w:afterAutospacing="1"/>
              <w:rPr>
                <w:rFonts w:ascii="Verdana" w:hAnsi="Verdana"/>
                <w:b/>
                <w:bCs/>
              </w:rPr>
            </w:pPr>
            <w:bookmarkStart w:id="0" w:name="ditulogo"/>
            <w:bookmarkEnd w:id="0"/>
            <w:r w:rsidRPr="00EE59B7">
              <w:rPr>
                <w:rFonts w:ascii="Verdana" w:hAnsi="Verdana" w:cs="Times New Roman Bold"/>
                <w:b/>
                <w:bCs/>
                <w:noProof/>
                <w:sz w:val="20"/>
                <w:szCs w:val="26"/>
                <w:lang w:val="en-US" w:eastAsia="zh-CN"/>
              </w:rPr>
              <w:drawing>
                <wp:inline distT="0" distB="0" distL="0" distR="0" wp14:anchorId="3B966508" wp14:editId="13AEC29F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1" w:type="dxa"/>
            <w:gridSpan w:val="2"/>
            <w:vAlign w:val="center"/>
          </w:tcPr>
          <w:p w:rsidR="008F0106" w:rsidRPr="00EE59B7" w:rsidRDefault="008F0106" w:rsidP="008F0106">
            <w:pPr>
              <w:shd w:val="solid" w:color="FFFFFF" w:fill="FFFFFF"/>
              <w:tabs>
                <w:tab w:val="left" w:pos="568"/>
              </w:tabs>
              <w:spacing w:before="360" w:after="240"/>
              <w:ind w:left="568" w:hanging="568"/>
              <w:rPr>
                <w:b/>
                <w:caps/>
                <w:sz w:val="32"/>
              </w:rPr>
            </w:pPr>
            <w:r w:rsidRPr="00EE59B7">
              <w:rPr>
                <w:rFonts w:ascii="Verdana" w:hAnsi="Verdana" w:cs="Times New Roman Bold"/>
                <w:b/>
                <w:sz w:val="26"/>
                <w:szCs w:val="26"/>
              </w:rPr>
              <w:tab/>
              <w:t>Grupo Asesor de Radiocomunicaciones</w:t>
            </w:r>
            <w:r w:rsidRPr="00EE59B7">
              <w:rPr>
                <w:b/>
                <w:caps/>
                <w:sz w:val="32"/>
              </w:rPr>
              <w:br/>
            </w:r>
            <w:r w:rsidRPr="00EE59B7">
              <w:rPr>
                <w:rFonts w:ascii="Verdana" w:hAnsi="Verdana" w:cs="Times New Roman Bold"/>
                <w:b/>
                <w:bCs/>
                <w:sz w:val="20"/>
              </w:rPr>
              <w:t>Ginebra, 10-13 de mayo de 2016</w:t>
            </w:r>
          </w:p>
        </w:tc>
        <w:tc>
          <w:tcPr>
            <w:tcW w:w="1559" w:type="dxa"/>
            <w:vAlign w:val="center"/>
          </w:tcPr>
          <w:p w:rsidR="008F0106" w:rsidRPr="00EE59B7" w:rsidRDefault="008F0106" w:rsidP="008F0106">
            <w:pPr>
              <w:shd w:val="solid" w:color="FFFFFF" w:fill="FFFFFF"/>
              <w:spacing w:before="0"/>
              <w:jc w:val="right"/>
            </w:pPr>
            <w:r w:rsidRPr="00EE59B7">
              <w:rPr>
                <w:rFonts w:cs="Arial"/>
                <w:noProof/>
                <w:lang w:val="en-US" w:eastAsia="zh-CN"/>
              </w:rPr>
              <w:drawing>
                <wp:inline distT="0" distB="0" distL="0" distR="0" wp14:anchorId="2070F085" wp14:editId="27C7E68D">
                  <wp:extent cx="1017905" cy="925067"/>
                  <wp:effectExtent l="0" t="0" r="0" b="889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50" cy="94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EE59B7" w:rsidTr="008F0106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:rsidR="006E291F" w:rsidRPr="00EE59B7" w:rsidRDefault="00982618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EE59B7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</w:tcPr>
          <w:p w:rsidR="006E291F" w:rsidRPr="00EE59B7" w:rsidRDefault="006E291F" w:rsidP="00CB7A4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6E291F" w:rsidRPr="00EE59B7" w:rsidTr="008F0106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:rsidR="006E291F" w:rsidRPr="00EE59B7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:rsidR="006E291F" w:rsidRPr="00EE59B7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6E291F" w:rsidRPr="00EE59B7" w:rsidTr="008F0106">
        <w:trPr>
          <w:cantSplit/>
        </w:trPr>
        <w:tc>
          <w:tcPr>
            <w:tcW w:w="6771" w:type="dxa"/>
            <w:gridSpan w:val="2"/>
            <w:vMerge w:val="restart"/>
          </w:tcPr>
          <w:p w:rsidR="006E291F" w:rsidRPr="00EE59B7" w:rsidRDefault="006E291F" w:rsidP="00CB7A43">
            <w:pPr>
              <w:shd w:val="solid" w:color="FFFFFF" w:fill="FFFFFF"/>
              <w:spacing w:after="240"/>
              <w:rPr>
                <w:sz w:val="20"/>
              </w:rPr>
            </w:pPr>
            <w:bookmarkStart w:id="1" w:name="dnum" w:colFirst="1" w:colLast="1"/>
          </w:p>
        </w:tc>
        <w:tc>
          <w:tcPr>
            <w:tcW w:w="3118" w:type="dxa"/>
            <w:gridSpan w:val="2"/>
          </w:tcPr>
          <w:p w:rsidR="006E291F" w:rsidRPr="00EE59B7" w:rsidRDefault="00B20CCD" w:rsidP="00B20CC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EE59B7">
              <w:rPr>
                <w:rFonts w:ascii="Verdana" w:hAnsi="Verdana"/>
                <w:b/>
                <w:sz w:val="20"/>
              </w:rPr>
              <w:t>Documento RAG16/9-S</w:t>
            </w:r>
          </w:p>
        </w:tc>
      </w:tr>
      <w:tr w:rsidR="006E291F" w:rsidRPr="00EE59B7" w:rsidTr="008F0106">
        <w:trPr>
          <w:cantSplit/>
        </w:trPr>
        <w:tc>
          <w:tcPr>
            <w:tcW w:w="6771" w:type="dxa"/>
            <w:gridSpan w:val="2"/>
            <w:vMerge/>
          </w:tcPr>
          <w:p w:rsidR="006E291F" w:rsidRPr="00EE59B7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date" w:colFirst="1" w:colLast="1"/>
            <w:bookmarkEnd w:id="1"/>
          </w:p>
        </w:tc>
        <w:tc>
          <w:tcPr>
            <w:tcW w:w="3118" w:type="dxa"/>
            <w:gridSpan w:val="2"/>
          </w:tcPr>
          <w:p w:rsidR="006E291F" w:rsidRPr="00EE59B7" w:rsidRDefault="00B20CCD" w:rsidP="00B20CC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EE59B7">
              <w:rPr>
                <w:rFonts w:ascii="Verdana" w:hAnsi="Verdana"/>
                <w:b/>
                <w:sz w:val="20"/>
              </w:rPr>
              <w:t>22 de abril de 2016</w:t>
            </w:r>
          </w:p>
        </w:tc>
      </w:tr>
      <w:tr w:rsidR="006E291F" w:rsidRPr="00EE59B7" w:rsidTr="008F0106">
        <w:trPr>
          <w:cantSplit/>
        </w:trPr>
        <w:tc>
          <w:tcPr>
            <w:tcW w:w="6771" w:type="dxa"/>
            <w:gridSpan w:val="2"/>
            <w:vMerge/>
          </w:tcPr>
          <w:p w:rsidR="006E291F" w:rsidRPr="00EE59B7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2"/>
          </w:p>
        </w:tc>
        <w:tc>
          <w:tcPr>
            <w:tcW w:w="3118" w:type="dxa"/>
            <w:gridSpan w:val="2"/>
          </w:tcPr>
          <w:p w:rsidR="006E291F" w:rsidRPr="00EE59B7" w:rsidRDefault="00B20CCD" w:rsidP="00B20CCD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 w:rsidRPr="00EE59B7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E291F" w:rsidRPr="00EE59B7" w:rsidTr="008F0106">
        <w:trPr>
          <w:cantSplit/>
        </w:trPr>
        <w:tc>
          <w:tcPr>
            <w:tcW w:w="9889" w:type="dxa"/>
            <w:gridSpan w:val="4"/>
          </w:tcPr>
          <w:p w:rsidR="006E291F" w:rsidRPr="00EE59B7" w:rsidRDefault="00B20CCD" w:rsidP="00CB7A43">
            <w:pPr>
              <w:pStyle w:val="Source"/>
            </w:pPr>
            <w:bookmarkStart w:id="4" w:name="dsource" w:colFirst="0" w:colLast="0"/>
            <w:bookmarkEnd w:id="3"/>
            <w:r w:rsidRPr="00EE59B7">
              <w:t>Director de la Oficina de Radiocomunicaciones</w:t>
            </w:r>
          </w:p>
        </w:tc>
      </w:tr>
      <w:tr w:rsidR="006E291F" w:rsidRPr="00EE59B7" w:rsidTr="008F0106">
        <w:trPr>
          <w:cantSplit/>
        </w:trPr>
        <w:tc>
          <w:tcPr>
            <w:tcW w:w="9889" w:type="dxa"/>
            <w:gridSpan w:val="4"/>
          </w:tcPr>
          <w:p w:rsidR="006E291F" w:rsidRPr="00EE59B7" w:rsidRDefault="00B20CCD" w:rsidP="00894AC6">
            <w:pPr>
              <w:pStyle w:val="Title1"/>
            </w:pPr>
            <w:bookmarkStart w:id="5" w:name="dtitle1" w:colFirst="0" w:colLast="0"/>
            <w:bookmarkEnd w:id="4"/>
            <w:r w:rsidRPr="00EE59B7">
              <w:t>110</w:t>
            </w:r>
            <w:r w:rsidR="00894AC6">
              <w:t>º</w:t>
            </w:r>
            <w:r w:rsidRPr="00EE59B7">
              <w:t xml:space="preserve"> aniversario del reglamento de radiocomunicaciones </w:t>
            </w:r>
            <w:r w:rsidRPr="00EE59B7">
              <w:br/>
              <w:t>de la UIT (30/10/2016)</w:t>
            </w:r>
          </w:p>
        </w:tc>
      </w:tr>
      <w:tr w:rsidR="00B20CCD" w:rsidRPr="00EE59B7" w:rsidTr="008F0106">
        <w:trPr>
          <w:cantSplit/>
        </w:trPr>
        <w:tc>
          <w:tcPr>
            <w:tcW w:w="9889" w:type="dxa"/>
            <w:gridSpan w:val="4"/>
          </w:tcPr>
          <w:p w:rsidR="00B20CCD" w:rsidRPr="00EE59B7" w:rsidRDefault="00B20CCD" w:rsidP="00EE59B7">
            <w:pPr>
              <w:pStyle w:val="Title2"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sz w:val="26"/>
              </w:rPr>
            </w:pPr>
            <w:r w:rsidRPr="00EE59B7">
              <w:t>ceremonia de celebración y campaña de promoción</w:t>
            </w:r>
          </w:p>
        </w:tc>
      </w:tr>
    </w:tbl>
    <w:bookmarkEnd w:id="5"/>
    <w:p w:rsidR="00B20CCD" w:rsidRPr="00EE59B7" w:rsidRDefault="00B20CCD" w:rsidP="00EE59B7">
      <w:pPr>
        <w:pStyle w:val="Headingb"/>
        <w:spacing w:before="480"/>
      </w:pPr>
      <w:r w:rsidRPr="00EE59B7">
        <w:t>Introducción</w:t>
      </w:r>
    </w:p>
    <w:p w:rsidR="00B20CCD" w:rsidRPr="00EE59B7" w:rsidRDefault="00B20CCD" w:rsidP="008F1998">
      <w:r w:rsidRPr="00EE59B7">
        <w:t>El 30 de octubre de 2016 se conmemorará el 110</w:t>
      </w:r>
      <w:r w:rsidR="008F1998">
        <w:t>º</w:t>
      </w:r>
      <w:r w:rsidRPr="00EE59B7">
        <w:t xml:space="preserve"> aniversario de la firma del primer Reglamento de Radiocomunicaciones, el marco regulador internacional que hace posibles y consolida las radiocomunicaciones mundiales. A efectos de incluir el mayor número posible de miembros de la comunidad que conforma el UIT-R, está previsto celebrar el 110</w:t>
      </w:r>
      <w:r w:rsidR="008F1998">
        <w:t>º</w:t>
      </w:r>
      <w:r w:rsidRPr="00EE59B7">
        <w:t xml:space="preserve"> aniversario del Reglamento de Radiocomunicaciones con ocasión de la inauguración del Seminario Mundial de Radiocomunicaciones, el lunes 12 de diciembre de 2016, en la que </w:t>
      </w:r>
      <w:r w:rsidR="00E544F8">
        <w:t>se prevé la presencia de más de </w:t>
      </w:r>
      <w:r w:rsidRPr="00EE59B7">
        <w:t>400 participantes.</w:t>
      </w:r>
    </w:p>
    <w:p w:rsidR="00B20CCD" w:rsidRPr="00EE59B7" w:rsidRDefault="00B20CCD" w:rsidP="008F1998">
      <w:r w:rsidRPr="00EE59B7">
        <w:t>En la celebración del 110</w:t>
      </w:r>
      <w:r w:rsidR="008F1998">
        <w:t>º</w:t>
      </w:r>
      <w:r w:rsidRPr="00EE59B7">
        <w:rPr>
          <w:vertAlign w:val="superscript"/>
        </w:rPr>
        <w:t xml:space="preserve"> </w:t>
      </w:r>
      <w:r w:rsidRPr="00EE59B7">
        <w:t>aniversario en el marco del Seminario habrá una mezcla dinámica de vídeos, mesas redondas y conferencias magistrales que se promoverán ampliamente a través de los medios de comunicación de la UIT y las redes sociales. En el período previo al evento, así como el propio día de la celebración del aniversario, la UIT publicará blogs vanguardistas (de los Miembros del UIT-R y del Director de la BR) sobre la importancia del Reglamento de Radiocomunicaciones en el pasado, el presente y el futuro.</w:t>
      </w:r>
    </w:p>
    <w:p w:rsidR="00B20CCD" w:rsidRPr="00EE59B7" w:rsidRDefault="00B20CCD" w:rsidP="00B20CCD">
      <w:pPr>
        <w:pStyle w:val="Headingb"/>
      </w:pPr>
      <w:r w:rsidRPr="00EE59B7">
        <w:t>Objetivos</w:t>
      </w:r>
    </w:p>
    <w:p w:rsidR="00B20CCD" w:rsidRPr="00EE59B7" w:rsidRDefault="00B20CCD" w:rsidP="00B20CCD">
      <w:r w:rsidRPr="00EE59B7">
        <w:t>Intensificar la transmisión de mensajes sobre la importancia de las CMR y el Reglamento de Radiocomunicaciones, el marco regulador internacional de las radiocomunicaciones, así como la labor de la UIT para garantizar la gestión mundial del espectro de frecuencias radioeléctricas y las órbitas de satélite, lo que permite a las personas vivir y viajar con seguridad al mismo tiempo que disfrutan de radiocomunicaciones de alta calidad.</w:t>
      </w:r>
    </w:p>
    <w:p w:rsidR="00B20CCD" w:rsidRPr="00EE59B7" w:rsidRDefault="00B20CCD" w:rsidP="00B20CCD">
      <w:r w:rsidRPr="00EE59B7">
        <w:t>Poner de relieve la historia señalando los avances fundamentales logrados, sobre todo en los últimos 20 años, y examinar tendencias futuras en ámbitos como la banda ancha móvil, la radiodifusión, la exploración de la Tierra y la comprobación técnica, así como la navegación por vía marítima y aérea, el seguimiento mundial de los vuelos, las aeronaves no tripuladas y los sistemas aviónicos inalámbricos.</w:t>
      </w:r>
    </w:p>
    <w:p w:rsidR="00B20CCD" w:rsidRPr="00EE59B7" w:rsidRDefault="00B20CCD" w:rsidP="00B20CCD">
      <w:r w:rsidRPr="00EE59B7">
        <w:t>Subrayar la importancia del Reglamento de Radiocomunicaciones y la función de la UIT con respecto a los Miembros de la UIT, los antiguos y los nuevos, y catalizar los debates para lograr mayor eficacia e innovación en el futuro.</w:t>
      </w:r>
    </w:p>
    <w:p w:rsidR="00B20CCD" w:rsidRPr="00EE59B7" w:rsidRDefault="00B20CCD" w:rsidP="001E3574">
      <w:pPr>
        <w:pStyle w:val="Headingb"/>
      </w:pPr>
      <w:r w:rsidRPr="00EE59B7">
        <w:lastRenderedPageBreak/>
        <w:t>Ceremonia del 110</w:t>
      </w:r>
      <w:r w:rsidR="001E3574">
        <w:t>º</w:t>
      </w:r>
      <w:r w:rsidRPr="00EE59B7">
        <w:rPr>
          <w:vertAlign w:val="superscript"/>
        </w:rPr>
        <w:t xml:space="preserve"> </w:t>
      </w:r>
      <w:r w:rsidRPr="00EE59B7">
        <w:t>aniversario</w:t>
      </w:r>
    </w:p>
    <w:p w:rsidR="00B20CCD" w:rsidRPr="00EE59B7" w:rsidRDefault="00B20CCD" w:rsidP="004B3CB8">
      <w:pPr>
        <w:rPr>
          <w:u w:val="single"/>
        </w:rPr>
      </w:pPr>
      <w:r w:rsidRPr="00EE59B7">
        <w:rPr>
          <w:u w:val="single"/>
        </w:rPr>
        <w:t>Con ocasión de la inauguración del Seminario Mundial de Radiocomunicaciones, lunes 12 de diciembre de 2016</w:t>
      </w:r>
    </w:p>
    <w:p w:rsidR="00B20CCD" w:rsidRPr="00EE59B7" w:rsidRDefault="001E2BA5" w:rsidP="0070625E">
      <w:pPr>
        <w:tabs>
          <w:tab w:val="clear" w:pos="794"/>
          <w:tab w:val="clear" w:pos="1191"/>
          <w:tab w:val="left" w:pos="709"/>
          <w:tab w:val="left" w:pos="993"/>
        </w:tabs>
      </w:pPr>
      <w:r>
        <w:t>9.45</w:t>
      </w:r>
      <w:r>
        <w:tab/>
      </w:r>
      <w:r w:rsidR="00B20CCD" w:rsidRPr="00EE59B7">
        <w:t>–</w:t>
      </w:r>
      <w:r>
        <w:tab/>
      </w:r>
      <w:r w:rsidR="00B20CCD" w:rsidRPr="00EE59B7">
        <w:t xml:space="preserve">Alocución inaugural del Secretario General y el Director de la </w:t>
      </w:r>
      <w:r w:rsidR="00E544F8">
        <w:t>BR</w:t>
      </w:r>
    </w:p>
    <w:p w:rsidR="00B20CCD" w:rsidRPr="00EE59B7" w:rsidRDefault="00B20CCD" w:rsidP="0070625E">
      <w:pPr>
        <w:tabs>
          <w:tab w:val="clear" w:pos="794"/>
          <w:tab w:val="clear" w:pos="1191"/>
          <w:tab w:val="left" w:pos="709"/>
          <w:tab w:val="left" w:pos="993"/>
        </w:tabs>
      </w:pPr>
      <w:r w:rsidRPr="00EE59B7">
        <w:t>9.55</w:t>
      </w:r>
      <w:r w:rsidR="001E2BA5">
        <w:tab/>
      </w:r>
      <w:r w:rsidRPr="00EE59B7">
        <w:t>–</w:t>
      </w:r>
      <w:r w:rsidR="001E2BA5">
        <w:tab/>
      </w:r>
      <w:r w:rsidRPr="00EE59B7">
        <w:t>Vídeo sobre la Historia del Reglamento de Radiocomunicaciones</w:t>
      </w:r>
    </w:p>
    <w:p w:rsidR="00B20CCD" w:rsidRPr="00EE59B7" w:rsidRDefault="00B20CCD" w:rsidP="0070625E">
      <w:pPr>
        <w:tabs>
          <w:tab w:val="clear" w:pos="794"/>
          <w:tab w:val="clear" w:pos="1191"/>
          <w:tab w:val="left" w:pos="709"/>
          <w:tab w:val="left" w:pos="993"/>
        </w:tabs>
        <w:ind w:left="993" w:hanging="993"/>
      </w:pPr>
      <w:r w:rsidRPr="00EE59B7">
        <w:t>10.00</w:t>
      </w:r>
      <w:r w:rsidR="001E2BA5">
        <w:tab/>
      </w:r>
      <w:r w:rsidRPr="00EE59B7">
        <w:t>–</w:t>
      </w:r>
      <w:r w:rsidR="001E2BA5">
        <w:tab/>
      </w:r>
      <w:r w:rsidRPr="00EE59B7">
        <w:rPr>
          <w:u w:val="single"/>
        </w:rPr>
        <w:t>Mesa redonda:</w:t>
      </w:r>
      <w:r w:rsidRPr="00EE59B7">
        <w:t xml:space="preserve"> El cielo no es el límite: ¿existen sinergias en las comunicaciones por satélite, las comunicaciones móviles y la radiodifusión</w:t>
      </w:r>
      <w:r w:rsidR="00E544F8">
        <w:t>?</w:t>
      </w:r>
    </w:p>
    <w:p w:rsidR="00B20CCD" w:rsidRPr="00EE59B7" w:rsidRDefault="00B20CCD" w:rsidP="0070625E">
      <w:pPr>
        <w:tabs>
          <w:tab w:val="clear" w:pos="794"/>
          <w:tab w:val="clear" w:pos="1191"/>
          <w:tab w:val="left" w:pos="709"/>
          <w:tab w:val="left" w:pos="993"/>
        </w:tabs>
        <w:ind w:left="993" w:hanging="993"/>
      </w:pPr>
      <w:r w:rsidRPr="00EE59B7">
        <w:t>10.45</w:t>
      </w:r>
      <w:r w:rsidR="001E2BA5">
        <w:tab/>
      </w:r>
      <w:r w:rsidRPr="00EE59B7">
        <w:t>–</w:t>
      </w:r>
      <w:r w:rsidR="001E2BA5">
        <w:tab/>
      </w:r>
      <w:r w:rsidRPr="00EE59B7">
        <w:rPr>
          <w:u w:val="single"/>
        </w:rPr>
        <w:t>Mesa redonda:</w:t>
      </w:r>
      <w:r w:rsidRPr="00EE59B7">
        <w:t xml:space="preserve"> El futuro es inalámbrico: radiocomunicaciones para la próxima generación</w:t>
      </w:r>
    </w:p>
    <w:p w:rsidR="00B20CCD" w:rsidRPr="00EE59B7" w:rsidRDefault="001E2BA5" w:rsidP="0070625E">
      <w:pPr>
        <w:tabs>
          <w:tab w:val="clear" w:pos="794"/>
          <w:tab w:val="clear" w:pos="1191"/>
          <w:tab w:val="left" w:pos="709"/>
          <w:tab w:val="left" w:pos="993"/>
        </w:tabs>
      </w:pPr>
      <w:r>
        <w:t>11.30</w:t>
      </w:r>
      <w:r>
        <w:tab/>
      </w:r>
      <w:r w:rsidR="00B20CCD" w:rsidRPr="00EE59B7">
        <w:t>–</w:t>
      </w:r>
      <w:r>
        <w:tab/>
      </w:r>
      <w:r w:rsidR="00B20CCD" w:rsidRPr="00EE59B7">
        <w:t>Vídeo sobre el futuro de las radiocomunicaciones</w:t>
      </w:r>
    </w:p>
    <w:p w:rsidR="00B20CCD" w:rsidRPr="00EE59B7" w:rsidRDefault="001E2BA5" w:rsidP="0070625E">
      <w:pPr>
        <w:tabs>
          <w:tab w:val="clear" w:pos="794"/>
          <w:tab w:val="clear" w:pos="1191"/>
          <w:tab w:val="left" w:pos="709"/>
          <w:tab w:val="left" w:pos="993"/>
        </w:tabs>
      </w:pPr>
      <w:r>
        <w:t>11.35</w:t>
      </w:r>
      <w:r>
        <w:tab/>
      </w:r>
      <w:r w:rsidR="00B20CCD" w:rsidRPr="00EE59B7">
        <w:t>–</w:t>
      </w:r>
      <w:r>
        <w:tab/>
      </w:r>
      <w:r w:rsidR="00B20CCD" w:rsidRPr="00EE59B7">
        <w:t>Pausa para el café</w:t>
      </w:r>
    </w:p>
    <w:p w:rsidR="00B20CCD" w:rsidRPr="00EE59B7" w:rsidRDefault="00B20CCD" w:rsidP="00B20CCD">
      <w:pPr>
        <w:pStyle w:val="Headingb"/>
      </w:pPr>
      <w:r w:rsidRPr="00EE59B7">
        <w:t>Planificación previa al evento</w:t>
      </w:r>
    </w:p>
    <w:p w:rsidR="00B20CCD" w:rsidRPr="00EE59B7" w:rsidRDefault="00B20CCD" w:rsidP="00B20CCD">
      <w:pPr>
        <w:pStyle w:val="Headingb"/>
      </w:pPr>
      <w:r w:rsidRPr="00EE59B7">
        <w:t>Producción de TV:</w:t>
      </w:r>
    </w:p>
    <w:p w:rsidR="00B20CCD" w:rsidRPr="00EE59B7" w:rsidRDefault="00B20CCD" w:rsidP="00A156D1">
      <w:r w:rsidRPr="00EE59B7">
        <w:t>Se proyectarán dos vídeos: uno sobre la historia, como vídeo preliminar, y el otro, sobre el futuro de las radiocomunicaciones, en la ceremonia de clausura.</w:t>
      </w:r>
    </w:p>
    <w:p w:rsidR="00B20CCD" w:rsidRPr="00EE59B7" w:rsidRDefault="00B20CCD" w:rsidP="00B20CCD">
      <w:r w:rsidRPr="00EE59B7">
        <w:t>Se elaborarán los guiones y se reeditarán las imágenes históricas existentes, en la medida de lo posible, para preparar un vídeo histórico sobre el UIT-R y el Reglamento de Radiocomunicaciones.</w:t>
      </w:r>
    </w:p>
    <w:p w:rsidR="00B20CCD" w:rsidRPr="00EE59B7" w:rsidRDefault="00B20CCD" w:rsidP="00894AC6">
      <w:r w:rsidRPr="00EE59B7">
        <w:t>Se entrevistará a protagonistas de eventos futuros, como del GAR (10–13 de mayo), el Consejo</w:t>
      </w:r>
      <w:r w:rsidR="00EE59B7" w:rsidRPr="00EE59B7">
        <w:t xml:space="preserve"> (25 </w:t>
      </w:r>
      <w:r w:rsidRPr="00EE59B7">
        <w:t>de mayo</w:t>
      </w:r>
      <w:r w:rsidR="00894AC6">
        <w:t>-</w:t>
      </w:r>
      <w:r w:rsidRPr="00EE59B7">
        <w:t>2 de junio), el GLIS (6</w:t>
      </w:r>
      <w:r w:rsidR="00894AC6">
        <w:t>-</w:t>
      </w:r>
      <w:r w:rsidRPr="00EE59B7">
        <w:t>7 de junio) y el Simposio Internacional de Satélites</w:t>
      </w:r>
      <w:r w:rsidR="00163461">
        <w:t xml:space="preserve"> (13</w:t>
      </w:r>
      <w:r w:rsidR="00163461">
        <w:noBreakHyphen/>
        <w:t>14 de </w:t>
      </w:r>
      <w:r w:rsidRPr="00EE59B7">
        <w:t>junio), y se escogerán fragmentos sobre la importancia de la función del UIT-R en la gestión del espectro y el futuro de las radiocomunicaciones: de qué manera la labor de la UIT en la atribución de espectro prepara el terreno para las comunicaciones del futuro en un mundo cada vez más inalámbrico. Meta: GSMA, EBU, EOSA, NASA, Director de la BR, etc.</w:t>
      </w:r>
    </w:p>
    <w:p w:rsidR="00B20CCD" w:rsidRPr="00EE59B7" w:rsidRDefault="00B20CCD" w:rsidP="00EE59B7">
      <w:pPr>
        <w:pStyle w:val="Headingb"/>
      </w:pPr>
      <w:r w:rsidRPr="00EE59B7">
        <w:t>Blogs:</w:t>
      </w:r>
    </w:p>
    <w:p w:rsidR="00B20CCD" w:rsidRPr="00EE59B7" w:rsidRDefault="00B20CCD" w:rsidP="00332BAE">
      <w:r w:rsidRPr="00EE59B7">
        <w:t>Serie de blogs (invitados) x 6 en el período previo a la fecha del aniversario (30 de octubre) y al evento de diciembre sobre el espectro y el Reglamento de Radiocomunicaciones. Meta: GSMA, EBU, EOSA, NASA, Director de la BR, etc.</w:t>
      </w:r>
    </w:p>
    <w:p w:rsidR="00B20CCD" w:rsidRPr="00EE59B7" w:rsidRDefault="00B20CCD" w:rsidP="00EE59B7">
      <w:pPr>
        <w:pStyle w:val="Headingb"/>
      </w:pPr>
      <w:r w:rsidRPr="00EE59B7">
        <w:t>Promoción/campañas:</w:t>
      </w:r>
    </w:p>
    <w:p w:rsidR="00B20CCD" w:rsidRPr="00EE59B7" w:rsidRDefault="00B20CCD" w:rsidP="00332BAE">
      <w:r w:rsidRPr="00EE59B7">
        <w:t>Asegurar una proyección destinada a las redes sociales a través de LinkedIN con el fin de sensibilizar acerca de la difusión por Internet y promoverla (por confirmar).</w:t>
      </w:r>
    </w:p>
    <w:p w:rsidR="00B20CCD" w:rsidRPr="00EE59B7" w:rsidRDefault="00B20CCD" w:rsidP="00EE59B7">
      <w:pPr>
        <w:pStyle w:val="Headingb"/>
      </w:pPr>
      <w:r w:rsidRPr="00EE59B7">
        <w:t>Recopilación de material:</w:t>
      </w:r>
    </w:p>
    <w:p w:rsidR="00EE59B7" w:rsidRPr="00EE59B7" w:rsidRDefault="00B20CCD" w:rsidP="00894AC6">
      <w:r w:rsidRPr="00EE59B7">
        <w:t xml:space="preserve">Imágenes históricas y de archivo, incluidas fotos de Atlantic City en 1946, Titanic, navegación, radares oceanográficos, estaciones de radar, sistemas de radar de vehículo para evitar accidentes, control del tráfico aéreo, operadores de radiocomunicaciones a bordo de aeronaves, sistemas aviónicos, SANT, sistemas de seguimiento mundial de vuelos, navegación por satélite y otros sistemas de comunicación en vehículos, </w:t>
      </w:r>
      <w:proofErr w:type="spellStart"/>
      <w:r w:rsidRPr="00EE59B7">
        <w:t>Sputnik</w:t>
      </w:r>
      <w:proofErr w:type="spellEnd"/>
      <w:r w:rsidRPr="00EE59B7">
        <w:t>, satélites de observación de la Tierra de la NASA, estaciones terrenas/estaciones terrenas en movimiento, comunicaciones de emergencia y operaciones de socorro, las comunicaciones móviles futuras, Internet de las cosas, pósteres de CMR pasadas, imágenes/pósteres del 100</w:t>
      </w:r>
      <w:r w:rsidR="00894AC6">
        <w:t>º</w:t>
      </w:r>
      <w:r w:rsidRPr="00EE59B7">
        <w:t xml:space="preserve"> aniversario, etc.</w:t>
      </w:r>
    </w:p>
    <w:p w:rsidR="009660C8" w:rsidRDefault="009660C8" w:rsidP="0032202E">
      <w:pPr>
        <w:pStyle w:val="Reasons"/>
      </w:pPr>
    </w:p>
    <w:p w:rsidR="009660C8" w:rsidRDefault="009660C8">
      <w:pPr>
        <w:jc w:val="center"/>
      </w:pPr>
      <w:r>
        <w:t>______________</w:t>
      </w:r>
      <w:bookmarkStart w:id="6" w:name="_GoBack"/>
      <w:bookmarkEnd w:id="6"/>
    </w:p>
    <w:sectPr w:rsidR="009660C8" w:rsidSect="004D6C09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CCD" w:rsidRDefault="00B20CCD">
      <w:r>
        <w:separator/>
      </w:r>
    </w:p>
  </w:endnote>
  <w:endnote w:type="continuationSeparator" w:id="0">
    <w:p w:rsidR="00B20CCD" w:rsidRDefault="00B2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323" w:rsidRDefault="00EC273D">
    <w:pPr>
      <w:pStyle w:val="Footer"/>
    </w:pPr>
    <w:fldSimple w:instr=" FILENAME \p  \* MERGEFORMAT ">
      <w:r w:rsidR="00423C0E">
        <w:t>P:\ESP\ITU-R\AG\RAG\RAG16\000\009S.docx</w:t>
      </w:r>
    </w:fldSimple>
    <w:r w:rsidR="00496323">
      <w:t xml:space="preserve"> (397468)</w:t>
    </w:r>
    <w:r w:rsidR="00496323">
      <w:tab/>
    </w:r>
    <w:r w:rsidR="00496323">
      <w:fldChar w:fldCharType="begin"/>
    </w:r>
    <w:r w:rsidR="00496323">
      <w:instrText xml:space="preserve"> SAVEDATE \@ DD.MM.YY </w:instrText>
    </w:r>
    <w:r w:rsidR="00496323">
      <w:fldChar w:fldCharType="separate"/>
    </w:r>
    <w:r w:rsidR="00423C0E">
      <w:t>03.05.16</w:t>
    </w:r>
    <w:r w:rsidR="00496323">
      <w:fldChar w:fldCharType="end"/>
    </w:r>
    <w:r w:rsidR="00496323">
      <w:tab/>
    </w:r>
    <w:r w:rsidR="00496323">
      <w:fldChar w:fldCharType="begin"/>
    </w:r>
    <w:r w:rsidR="00496323">
      <w:instrText xml:space="preserve"> PRINTDATE \@ DD.MM.YY </w:instrText>
    </w:r>
    <w:r w:rsidR="00496323">
      <w:fldChar w:fldCharType="separate"/>
    </w:r>
    <w:r w:rsidR="00423C0E">
      <w:t>02.05.16</w:t>
    </w:r>
    <w:r w:rsidR="0049632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323" w:rsidRDefault="00326B01" w:rsidP="0049632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423C0E">
      <w:t>P:\ESP\ITU-R\AG\RAG\RAG16\000\009S.docx</w:t>
    </w:r>
    <w:r>
      <w:fldChar w:fldCharType="end"/>
    </w:r>
    <w:r w:rsidR="00496323">
      <w:t xml:space="preserve"> (397468)</w:t>
    </w:r>
    <w:r w:rsidR="00496323">
      <w:tab/>
    </w:r>
    <w:r w:rsidR="00496323">
      <w:fldChar w:fldCharType="begin"/>
    </w:r>
    <w:r w:rsidR="00496323">
      <w:instrText xml:space="preserve"> SAVEDATE \@ DD.MM.YY </w:instrText>
    </w:r>
    <w:r w:rsidR="00496323">
      <w:fldChar w:fldCharType="separate"/>
    </w:r>
    <w:r w:rsidR="00423C0E">
      <w:t>03.05.16</w:t>
    </w:r>
    <w:r w:rsidR="00496323">
      <w:fldChar w:fldCharType="end"/>
    </w:r>
    <w:r w:rsidR="00496323">
      <w:tab/>
    </w:r>
    <w:r w:rsidR="00496323">
      <w:fldChar w:fldCharType="begin"/>
    </w:r>
    <w:r w:rsidR="00496323">
      <w:instrText xml:space="preserve"> PRINTDATE \@ DD.MM.YY </w:instrText>
    </w:r>
    <w:r w:rsidR="00496323">
      <w:fldChar w:fldCharType="separate"/>
    </w:r>
    <w:r w:rsidR="00423C0E">
      <w:t>02.05.16</w:t>
    </w:r>
    <w:r w:rsidR="0049632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CCD" w:rsidRDefault="00B20CCD">
      <w:r>
        <w:t>____________________</w:t>
      </w:r>
    </w:p>
  </w:footnote>
  <w:footnote w:type="continuationSeparator" w:id="0">
    <w:p w:rsidR="00B20CCD" w:rsidRDefault="00B20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601" w:rsidRDefault="004D6C09">
    <w:pPr>
      <w:pStyle w:val="Header"/>
      <w:rPr>
        <w:lang w:val="es-ES"/>
      </w:rPr>
    </w:pPr>
    <w:r>
      <w:rPr>
        <w:rStyle w:val="PageNumber"/>
      </w:rPr>
      <w:fldChar w:fldCharType="begin"/>
    </w:r>
    <w:r w:rsidR="0061660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1EB7">
      <w:rPr>
        <w:rStyle w:val="PageNumber"/>
        <w:noProof/>
      </w:rPr>
      <w:t>2</w:t>
    </w:r>
    <w:r>
      <w:rPr>
        <w:rStyle w:val="PageNumber"/>
      </w:rPr>
      <w:fldChar w:fldCharType="end"/>
    </w:r>
  </w:p>
  <w:p w:rsidR="00616601" w:rsidRDefault="0034043B" w:rsidP="00EE59B7">
    <w:pPr>
      <w:pStyle w:val="Header"/>
      <w:rPr>
        <w:lang w:val="es-ES"/>
      </w:rPr>
    </w:pPr>
    <w:r>
      <w:rPr>
        <w:lang w:val="es-ES"/>
      </w:rPr>
      <w:t>RAG</w:t>
    </w:r>
    <w:r w:rsidR="005D3E02">
      <w:rPr>
        <w:lang w:val="es-ES"/>
      </w:rPr>
      <w:t>1</w:t>
    </w:r>
    <w:r w:rsidR="00CF4CAC">
      <w:rPr>
        <w:lang w:val="es-ES"/>
      </w:rPr>
      <w:t>6</w:t>
    </w:r>
    <w:r w:rsidR="00616601">
      <w:rPr>
        <w:lang w:val="es-ES"/>
      </w:rPr>
      <w:t>/</w:t>
    </w:r>
    <w:r w:rsidR="00EE59B7">
      <w:rPr>
        <w:lang w:val="es-ES"/>
      </w:rPr>
      <w:t>9</w:t>
    </w:r>
    <w:r w:rsidR="00616601">
      <w:rPr>
        <w:lang w:val="es-ES"/>
      </w:rP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CCD"/>
    <w:rsid w:val="000C62BA"/>
    <w:rsid w:val="000D756D"/>
    <w:rsid w:val="0012592F"/>
    <w:rsid w:val="00163461"/>
    <w:rsid w:val="001E2BA5"/>
    <w:rsid w:val="001E3574"/>
    <w:rsid w:val="001F2F50"/>
    <w:rsid w:val="00210964"/>
    <w:rsid w:val="0031432E"/>
    <w:rsid w:val="00326B01"/>
    <w:rsid w:val="0034043B"/>
    <w:rsid w:val="00414D8B"/>
    <w:rsid w:val="00423C0E"/>
    <w:rsid w:val="00445336"/>
    <w:rsid w:val="00482905"/>
    <w:rsid w:val="00496323"/>
    <w:rsid w:val="004D6C09"/>
    <w:rsid w:val="005839DC"/>
    <w:rsid w:val="005A2195"/>
    <w:rsid w:val="005D3E02"/>
    <w:rsid w:val="00610642"/>
    <w:rsid w:val="00616601"/>
    <w:rsid w:val="00646EEF"/>
    <w:rsid w:val="00663829"/>
    <w:rsid w:val="006A42AB"/>
    <w:rsid w:val="006E291F"/>
    <w:rsid w:val="0070625E"/>
    <w:rsid w:val="007A5895"/>
    <w:rsid w:val="008506C9"/>
    <w:rsid w:val="00894AC6"/>
    <w:rsid w:val="008F0106"/>
    <w:rsid w:val="008F1998"/>
    <w:rsid w:val="00924B63"/>
    <w:rsid w:val="009660C8"/>
    <w:rsid w:val="009775B2"/>
    <w:rsid w:val="00982618"/>
    <w:rsid w:val="009C205E"/>
    <w:rsid w:val="00A0579C"/>
    <w:rsid w:val="00B20CCD"/>
    <w:rsid w:val="00B32E51"/>
    <w:rsid w:val="00C136AB"/>
    <w:rsid w:val="00C837F0"/>
    <w:rsid w:val="00CB7A43"/>
    <w:rsid w:val="00CF4CAC"/>
    <w:rsid w:val="00E544F8"/>
    <w:rsid w:val="00E72EA7"/>
    <w:rsid w:val="00EA4101"/>
    <w:rsid w:val="00EC273D"/>
    <w:rsid w:val="00EE59B7"/>
    <w:rsid w:val="00F23715"/>
    <w:rsid w:val="00FC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A61C5F9-DA44-46A1-BA66-45410317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4D6C09"/>
    <w:rPr>
      <w:b w:val="0"/>
    </w:r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4D6C09"/>
    <w:rPr>
      <w:position w:val="6"/>
      <w:sz w:val="18"/>
    </w:rPr>
  </w:style>
  <w:style w:type="paragraph" w:styleId="FootnoteText">
    <w:name w:val="footnote text"/>
    <w:basedOn w:val="Note"/>
    <w:semiHidden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31432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432E"/>
    <w:rPr>
      <w:rFonts w:ascii="Tahoma" w:hAnsi="Tahoma" w:cs="Tahoma"/>
      <w:sz w:val="16"/>
      <w:szCs w:val="16"/>
      <w:lang w:val="es-ES_tradnl" w:eastAsia="en-US"/>
    </w:rPr>
  </w:style>
  <w:style w:type="paragraph" w:customStyle="1" w:styleId="Reasons">
    <w:name w:val="Reasons"/>
    <w:basedOn w:val="Normal"/>
    <w:qFormat/>
    <w:rsid w:val="00EE59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RAG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F21B8-4560-4974-AC9B-756DBEC9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PS_RAG16.dotm</Template>
  <TotalTime>33</TotalTime>
  <Pages>2</Pages>
  <Words>806</Words>
  <Characters>4445</Characters>
  <Application>Microsoft Office Word</Application>
  <DocSecurity>0</DocSecurity>
  <Lines>87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110º ANIVERSARIO DEL REGLAMENTO DE RADIOCOMUNICACIONES DE LA UIT (30/10/2016)</vt:lpstr>
    </vt:vector>
  </TitlesOfParts>
  <Manager>General Secretariat - Pool</Manager>
  <Company>International Telecommunication Union (ITU)</Company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110º ANIVERSARIO DEL REGLAMENTO DE RADIOCOMUNICACIONES DE LA UIT (30/10/2016)</dc:title>
  <dc:subject>GRUPO ASESOR DE RADIOCOMUNICACIONES</dc:subject>
  <dc:creator>Director de la Oficina de Radiocomunicaciones</dc:creator>
  <cp:keywords>RAG03-1</cp:keywords>
  <dc:description>Documento RAG16/9-S  For: _x000d_Document date: 22 de abril de 2016_x000d_Saved by ITU51007828 at 12:33:49 on 03/05/2016</dc:description>
  <cp:lastModifiedBy>Spanish</cp:lastModifiedBy>
  <cp:revision>26</cp:revision>
  <cp:lastPrinted>2016-05-02T09:35:00Z</cp:lastPrinted>
  <dcterms:created xsi:type="dcterms:W3CDTF">2016-05-02T09:13:00Z</dcterms:created>
  <dcterms:modified xsi:type="dcterms:W3CDTF">2016-05-03T10:33:00Z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RAG16/9-S</vt:lpwstr>
  </property>
  <property fmtid="{D5CDD505-2E9C-101B-9397-08002B2CF9AE}" pid="3" name="Docdate">
    <vt:lpwstr>22 de abril de 2016</vt:lpwstr>
  </property>
  <property fmtid="{D5CDD505-2E9C-101B-9397-08002B2CF9AE}" pid="4" name="Docorlang">
    <vt:lpwstr>Original: inglés</vt:lpwstr>
  </property>
  <property fmtid="{D5CDD505-2E9C-101B-9397-08002B2CF9AE}" pid="5" name="Docauthor">
    <vt:lpwstr>Director de la Oficina de Radiocomunicaciones</vt:lpwstr>
  </property>
</Properties>
</file>