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2551"/>
        <w:gridCol w:w="4395"/>
        <w:gridCol w:w="2693"/>
      </w:tblGrid>
      <w:tr w:rsidR="00077146" w:rsidRPr="00077146" w:rsidTr="00077146">
        <w:trPr>
          <w:cantSplit/>
          <w:trHeight w:val="1276"/>
        </w:trPr>
        <w:tc>
          <w:tcPr>
            <w:tcW w:w="1323" w:type="pct"/>
          </w:tcPr>
          <w:p w:rsidR="00077146" w:rsidRPr="00077146" w:rsidRDefault="00077146" w:rsidP="00077146">
            <w:pPr>
              <w:spacing w:before="0" w:line="240" w:lineRule="auto"/>
              <w:jc w:val="left"/>
              <w:rPr>
                <w:rFonts w:ascii="Verdana Bold" w:hAnsi="Verdana Bold" w:hint="eastAsia"/>
                <w:b/>
                <w:bCs/>
                <w:sz w:val="27"/>
                <w:szCs w:val="40"/>
                <w:rtl/>
                <w:lang w:bidi="ar-EG"/>
              </w:rPr>
            </w:pPr>
            <w:r w:rsidRPr="00077146">
              <w:rPr>
                <w:b/>
                <w:bCs/>
                <w:noProof/>
                <w:rtl/>
              </w:rPr>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280" w:type="pct"/>
            <w:vAlign w:val="center"/>
          </w:tcPr>
          <w:p w:rsidR="00077146" w:rsidRPr="00077146" w:rsidRDefault="00077146" w:rsidP="00077146">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77146" w:rsidRPr="00077146" w:rsidRDefault="00077146" w:rsidP="00077146">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77146" w:rsidRPr="00077146" w:rsidRDefault="00077146" w:rsidP="00077146">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146" w:rsidRPr="00077146" w:rsidTr="002528B1">
        <w:trPr>
          <w:cantSplit/>
          <w:trHeight w:val="20"/>
        </w:trPr>
        <w:tc>
          <w:tcPr>
            <w:tcW w:w="3603" w:type="pct"/>
            <w:gridSpan w:val="2"/>
            <w:tcBorders>
              <w:bottom w:val="single" w:sz="12" w:space="0" w:color="auto"/>
            </w:tcBorders>
          </w:tcPr>
          <w:p w:rsidR="00077146" w:rsidRPr="00077146" w:rsidRDefault="00077146" w:rsidP="00077146">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77146" w:rsidRPr="00077146" w:rsidRDefault="00077146" w:rsidP="00077146">
            <w:pPr>
              <w:rPr>
                <w:lang w:bidi="ar-SY"/>
              </w:rPr>
            </w:pPr>
          </w:p>
        </w:tc>
      </w:tr>
      <w:tr w:rsidR="00077146" w:rsidRPr="00077146" w:rsidTr="002528B1">
        <w:trPr>
          <w:cantSplit/>
          <w:trHeight w:val="20"/>
        </w:trPr>
        <w:tc>
          <w:tcPr>
            <w:tcW w:w="3603" w:type="pct"/>
            <w:gridSpan w:val="2"/>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DF019F">
            <w:pPr>
              <w:spacing w:before="60" w:after="60" w:line="300" w:lineRule="exact"/>
              <w:rPr>
                <w:rFonts w:ascii="Verdana Bold" w:hAnsi="Verdana Bold" w:hint="eastAsia"/>
                <w:b/>
                <w:bCs/>
                <w:sz w:val="19"/>
                <w:rtl/>
                <w:lang w:bidi="ar-EG"/>
              </w:rPr>
            </w:pPr>
            <w:r w:rsidRPr="00077146">
              <w:rPr>
                <w:rFonts w:ascii="Verdana Bold" w:hAnsi="Verdana Bold"/>
                <w:b/>
                <w:bCs/>
                <w:sz w:val="19"/>
                <w:rtl/>
                <w:lang w:bidi="ar-EG"/>
              </w:rPr>
              <w:t>ا</w:t>
            </w:r>
            <w:r w:rsidRPr="00077146">
              <w:rPr>
                <w:rFonts w:ascii="Verdana Bold" w:hAnsi="Verdana Bold" w:hint="cs"/>
                <w:b/>
                <w:bCs/>
                <w:sz w:val="19"/>
                <w:rtl/>
                <w:lang w:bidi="ar-EG"/>
              </w:rPr>
              <w:t>ل</w:t>
            </w:r>
            <w:r w:rsidRPr="00077146">
              <w:rPr>
                <w:rFonts w:ascii="Verdana Bold" w:hAnsi="Verdana Bold"/>
                <w:b/>
                <w:bCs/>
                <w:sz w:val="19"/>
                <w:rtl/>
                <w:lang w:bidi="ar-EG"/>
              </w:rPr>
              <w:t>و</w:t>
            </w:r>
            <w:r w:rsidRPr="00077146">
              <w:rPr>
                <w:rFonts w:ascii="Verdana Bold" w:hAnsi="Verdana Bold" w:hint="cs"/>
                <w:b/>
                <w:bCs/>
                <w:sz w:val="19"/>
                <w:rtl/>
                <w:lang w:bidi="ar-EG"/>
              </w:rPr>
              <w:t xml:space="preserve">ثيقة </w:t>
            </w:r>
            <w:r>
              <w:rPr>
                <w:rFonts w:ascii="Verdana Bold" w:hAnsi="Verdana Bold"/>
                <w:b/>
                <w:bCs/>
                <w:sz w:val="19"/>
                <w:lang w:bidi="ar-SY"/>
              </w:rPr>
              <w:t>RAG</w:t>
            </w:r>
            <w:r w:rsidRPr="00077146">
              <w:rPr>
                <w:rFonts w:ascii="Verdana Bold" w:hAnsi="Verdana Bold"/>
                <w:b/>
                <w:bCs/>
                <w:sz w:val="19"/>
                <w:lang w:bidi="ar-SY"/>
              </w:rPr>
              <w:t>16</w:t>
            </w:r>
            <w:r w:rsidR="00DF019F">
              <w:rPr>
                <w:rFonts w:ascii="Verdana Bold" w:hAnsi="Verdana Bold"/>
                <w:b/>
                <w:bCs/>
                <w:sz w:val="19"/>
                <w:lang w:bidi="ar-SY"/>
              </w:rPr>
              <w:t>-1</w:t>
            </w:r>
            <w:r w:rsidRPr="00077146">
              <w:rPr>
                <w:rFonts w:ascii="Verdana Bold" w:hAnsi="Verdana Bold"/>
                <w:b/>
                <w:bCs/>
                <w:sz w:val="19"/>
                <w:lang w:bidi="ar-SY"/>
              </w:rPr>
              <w:t>/</w:t>
            </w:r>
            <w:r w:rsidR="00DF019F">
              <w:rPr>
                <w:rFonts w:ascii="Verdana Bold" w:hAnsi="Verdana Bold"/>
                <w:b/>
                <w:bCs/>
                <w:sz w:val="19"/>
                <w:lang w:bidi="ar-SY"/>
              </w:rPr>
              <w:t>5</w:t>
            </w:r>
            <w:r w:rsidRPr="00077146">
              <w:rPr>
                <w:rFonts w:ascii="Verdana Bold" w:hAnsi="Verdana Bold"/>
                <w:b/>
                <w:bCs/>
                <w:sz w:val="19"/>
                <w:lang w:bidi="ar-SY"/>
              </w:rPr>
              <w:t>-A</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077146" w:rsidRDefault="00DF019F" w:rsidP="00DF019F">
            <w:pPr>
              <w:spacing w:before="60" w:after="60" w:line="300" w:lineRule="exact"/>
              <w:rPr>
                <w:rFonts w:ascii="Verdana Bold" w:hAnsi="Verdana Bold" w:hint="eastAsia"/>
                <w:b/>
                <w:bCs/>
                <w:sz w:val="19"/>
                <w:rtl/>
                <w:lang w:bidi="ar-EG"/>
              </w:rPr>
            </w:pPr>
            <w:r>
              <w:rPr>
                <w:rFonts w:ascii="Verdana Bold" w:hAnsi="Verdana Bold"/>
                <w:b/>
                <w:bCs/>
                <w:sz w:val="19"/>
                <w:lang w:bidi="ar-SY"/>
              </w:rPr>
              <w:t>6</w:t>
            </w:r>
            <w:r w:rsidR="00077146" w:rsidRPr="00077146">
              <w:rPr>
                <w:rFonts w:ascii="Verdana Bold" w:hAnsi="Verdana Bold" w:hint="cs"/>
                <w:b/>
                <w:bCs/>
                <w:sz w:val="19"/>
                <w:rtl/>
                <w:lang w:bidi="ar-EG"/>
              </w:rPr>
              <w:t xml:space="preserve"> </w:t>
            </w:r>
            <w:r>
              <w:rPr>
                <w:rFonts w:ascii="Verdana Bold" w:hAnsi="Verdana Bold" w:hint="cs"/>
                <w:b/>
                <w:bCs/>
                <w:sz w:val="19"/>
                <w:rtl/>
                <w:lang w:bidi="ar-EG"/>
              </w:rPr>
              <w:t>أبريل</w:t>
            </w:r>
            <w:r w:rsidR="00077146" w:rsidRPr="00077146">
              <w:rPr>
                <w:rFonts w:ascii="Verdana Bold" w:hAnsi="Verdana Bold" w:hint="cs"/>
                <w:b/>
                <w:bCs/>
                <w:sz w:val="19"/>
                <w:rtl/>
                <w:lang w:bidi="ar-EG"/>
              </w:rPr>
              <w:t xml:space="preserve"> </w:t>
            </w:r>
            <w:r w:rsidR="00077146" w:rsidRPr="00077146">
              <w:rPr>
                <w:rFonts w:ascii="Verdana Bold" w:hAnsi="Verdana Bold"/>
                <w:b/>
                <w:bCs/>
                <w:sz w:val="19"/>
                <w:lang w:bidi="ar-SY"/>
              </w:rPr>
              <w:t>2016</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077146">
            <w:pPr>
              <w:spacing w:before="60" w:after="60" w:line="300" w:lineRule="exact"/>
              <w:rPr>
                <w:rFonts w:ascii="Verdana Bold" w:hAnsi="Verdana Bold" w:hint="eastAsia"/>
                <w:b/>
                <w:bCs/>
                <w:sz w:val="19"/>
                <w:lang w:bidi="ar-SY"/>
              </w:rPr>
            </w:pPr>
            <w:r w:rsidRPr="00077146">
              <w:rPr>
                <w:rFonts w:ascii="Verdana Bold" w:hAnsi="Verdana Bold" w:hint="cs"/>
                <w:b/>
                <w:bCs/>
                <w:sz w:val="19"/>
                <w:rtl/>
                <w:lang w:bidi="ar-EG"/>
              </w:rPr>
              <w:t xml:space="preserve">الأصل: </w:t>
            </w:r>
            <w:r w:rsidRPr="00DF019F">
              <w:rPr>
                <w:rFonts w:ascii="Verdana Bold" w:hAnsi="Verdana Bold" w:hint="cs"/>
                <w:b/>
                <w:bCs/>
                <w:sz w:val="19"/>
                <w:rtl/>
                <w:lang w:bidi="ar-EG"/>
              </w:rPr>
              <w:t>بالإنكليزية</w:t>
            </w:r>
          </w:p>
        </w:tc>
      </w:tr>
      <w:tr w:rsidR="00077146" w:rsidRPr="00077146" w:rsidTr="002528B1">
        <w:trPr>
          <w:cantSplit/>
        </w:trPr>
        <w:tc>
          <w:tcPr>
            <w:tcW w:w="5000" w:type="pct"/>
            <w:gridSpan w:val="3"/>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077146">
        <w:trPr>
          <w:cantSplit/>
          <w:trHeight w:val="1159"/>
        </w:trPr>
        <w:tc>
          <w:tcPr>
            <w:tcW w:w="5000" w:type="pct"/>
            <w:gridSpan w:val="3"/>
          </w:tcPr>
          <w:p w:rsidR="00077146" w:rsidRPr="00077146" w:rsidRDefault="00DF019F" w:rsidP="00144B54">
            <w:pPr>
              <w:keepNext/>
              <w:keepLines/>
              <w:tabs>
                <w:tab w:val="left" w:pos="222"/>
                <w:tab w:val="left" w:pos="617"/>
                <w:tab w:val="center" w:pos="4711"/>
              </w:tabs>
              <w:spacing w:before="840"/>
              <w:jc w:val="center"/>
              <w:rPr>
                <w:b/>
                <w:bCs/>
                <w:sz w:val="32"/>
                <w:szCs w:val="44"/>
                <w:rtl/>
                <w:lang w:bidi="ar-SY"/>
              </w:rPr>
            </w:pPr>
            <w:r>
              <w:rPr>
                <w:rFonts w:hint="cs"/>
                <w:b/>
                <w:bCs/>
                <w:sz w:val="32"/>
                <w:szCs w:val="44"/>
                <w:rtl/>
                <w:lang w:bidi="ar-SY"/>
              </w:rPr>
              <w:t>مدير مكتب الاتصالات الراديوية</w:t>
            </w:r>
          </w:p>
        </w:tc>
      </w:tr>
      <w:tr w:rsidR="00077146" w:rsidRPr="00077146" w:rsidTr="002528B1">
        <w:trPr>
          <w:cantSplit/>
        </w:trPr>
        <w:tc>
          <w:tcPr>
            <w:tcW w:w="5000" w:type="pct"/>
            <w:gridSpan w:val="3"/>
          </w:tcPr>
          <w:p w:rsidR="00077146" w:rsidRPr="00077146" w:rsidRDefault="00DF019F" w:rsidP="00DF019F">
            <w:pPr>
              <w:keepNext/>
              <w:spacing w:before="240"/>
              <w:jc w:val="center"/>
              <w:rPr>
                <w:w w:val="120"/>
                <w:sz w:val="28"/>
                <w:szCs w:val="40"/>
                <w:lang w:bidi="ar-EG"/>
              </w:rPr>
            </w:pPr>
            <w:r>
              <w:rPr>
                <w:rFonts w:hint="cs"/>
                <w:w w:val="120"/>
                <w:sz w:val="28"/>
                <w:szCs w:val="40"/>
                <w:rtl/>
                <w:lang w:bidi="ar-SY"/>
              </w:rPr>
              <w:t>ت</w:t>
            </w:r>
            <w:r w:rsidR="00144B54">
              <w:rPr>
                <w:rFonts w:hint="cs"/>
                <w:w w:val="120"/>
                <w:sz w:val="28"/>
                <w:szCs w:val="40"/>
                <w:rtl/>
                <w:lang w:bidi="ar-SY"/>
              </w:rPr>
              <w:t>‍</w:t>
            </w:r>
            <w:r>
              <w:rPr>
                <w:rFonts w:hint="cs"/>
                <w:w w:val="120"/>
                <w:sz w:val="28"/>
                <w:szCs w:val="40"/>
                <w:rtl/>
                <w:lang w:bidi="ar-SY"/>
              </w:rPr>
              <w:t>حديد التقابل بين أنشطة وأهداف قطاع الاتصالات الراديوية</w:t>
            </w:r>
            <w:r>
              <w:rPr>
                <w:w w:val="120"/>
                <w:sz w:val="28"/>
                <w:szCs w:val="40"/>
                <w:rtl/>
                <w:lang w:bidi="ar-SY"/>
              </w:rPr>
              <w:br/>
            </w:r>
            <w:r>
              <w:rPr>
                <w:rFonts w:hint="cs"/>
                <w:w w:val="120"/>
                <w:sz w:val="28"/>
                <w:szCs w:val="40"/>
                <w:rtl/>
                <w:lang w:bidi="ar-SY"/>
              </w:rPr>
              <w:t>وأهداف التنمية ال</w:t>
            </w:r>
            <w:r w:rsidR="00144B54">
              <w:rPr>
                <w:rFonts w:hint="cs"/>
                <w:w w:val="120"/>
                <w:sz w:val="28"/>
                <w:szCs w:val="40"/>
                <w:rtl/>
                <w:lang w:bidi="ar-SY"/>
              </w:rPr>
              <w:t>‍</w:t>
            </w:r>
            <w:r>
              <w:rPr>
                <w:rFonts w:hint="cs"/>
                <w:w w:val="120"/>
                <w:sz w:val="28"/>
                <w:szCs w:val="40"/>
                <w:rtl/>
                <w:lang w:bidi="ar-SY"/>
              </w:rPr>
              <w:t>مستدامة</w:t>
            </w:r>
            <w:r w:rsidR="00793D36">
              <w:rPr>
                <w:rFonts w:hint="cs"/>
                <w:w w:val="120"/>
                <w:sz w:val="28"/>
                <w:szCs w:val="40"/>
                <w:rtl/>
                <w:lang w:bidi="ar-EG"/>
              </w:rPr>
              <w:t> </w:t>
            </w:r>
            <w:r w:rsidR="00793D36">
              <w:rPr>
                <w:w w:val="120"/>
                <w:sz w:val="28"/>
                <w:szCs w:val="40"/>
                <w:lang w:bidi="ar-EG"/>
              </w:rPr>
              <w:t>(SDG)</w:t>
            </w:r>
          </w:p>
        </w:tc>
      </w:tr>
      <w:tr w:rsidR="00077146" w:rsidRPr="00077146" w:rsidTr="002528B1">
        <w:trPr>
          <w:cantSplit/>
        </w:trPr>
        <w:tc>
          <w:tcPr>
            <w:tcW w:w="5000" w:type="pct"/>
            <w:gridSpan w:val="3"/>
          </w:tcPr>
          <w:p w:rsidR="00077146" w:rsidRPr="00077146" w:rsidRDefault="00077146" w:rsidP="00077146">
            <w:pPr>
              <w:keepNext/>
              <w:spacing w:before="240"/>
              <w:jc w:val="center"/>
              <w:rPr>
                <w:sz w:val="26"/>
                <w:szCs w:val="36"/>
                <w:rtl/>
                <w:lang w:bidi="ar-SY"/>
              </w:rPr>
            </w:pPr>
          </w:p>
        </w:tc>
      </w:tr>
    </w:tbl>
    <w:p w:rsidR="00DF019F" w:rsidRPr="00DF019F" w:rsidRDefault="00DF019F" w:rsidP="00DF019F">
      <w:pPr>
        <w:rPr>
          <w:rtl/>
        </w:rPr>
      </w:pPr>
      <w:r w:rsidRPr="00DF019F">
        <w:rPr>
          <w:rFonts w:hint="cs"/>
          <w:rtl/>
          <w:lang w:bidi="ar-EG"/>
        </w:rPr>
        <w:t xml:space="preserve">اعتمدت الأمم المتحدة </w:t>
      </w:r>
      <w:r w:rsidR="00C419BF" w:rsidRPr="00DF019F">
        <w:rPr>
          <w:rFonts w:hint="cs"/>
          <w:rtl/>
        </w:rPr>
        <w:t xml:space="preserve">في عام </w:t>
      </w:r>
      <w:r w:rsidR="00C419BF" w:rsidRPr="00DF019F">
        <w:t>2015</w:t>
      </w:r>
      <w:r w:rsidR="00C419BF">
        <w:rPr>
          <w:rFonts w:hint="cs"/>
          <w:rtl/>
        </w:rPr>
        <w:t xml:space="preserve"> </w:t>
      </w:r>
      <w:r w:rsidRPr="00DF019F">
        <w:rPr>
          <w:rFonts w:hint="cs"/>
          <w:rtl/>
          <w:lang w:bidi="ar-EG"/>
        </w:rPr>
        <w:t>خطة عالمية جديدة للتنمية: "</w:t>
      </w:r>
      <w:r w:rsidRPr="00DF019F">
        <w:rPr>
          <w:rtl/>
        </w:rPr>
        <w:t xml:space="preserve">تحويل عالمنا: خطة التنمية المستدامة لعام </w:t>
      </w:r>
      <w:r w:rsidRPr="00DF019F">
        <w:t>2030</w:t>
      </w:r>
      <w:r w:rsidRPr="00DF019F">
        <w:rPr>
          <w:rFonts w:hint="cs"/>
          <w:rtl/>
        </w:rPr>
        <w:t xml:space="preserve">". وتتضمن هذه الخطة </w:t>
      </w:r>
      <w:r w:rsidRPr="00DF019F">
        <w:t>17</w:t>
      </w:r>
      <w:r w:rsidRPr="00DF019F">
        <w:rPr>
          <w:rFonts w:hint="cs"/>
          <w:rtl/>
          <w:lang w:bidi="ar-EG"/>
        </w:rPr>
        <w:t xml:space="preserve"> هدفاً و</w:t>
      </w:r>
      <w:r w:rsidRPr="00DF019F">
        <w:t>169</w:t>
      </w:r>
      <w:r w:rsidRPr="00DF019F">
        <w:rPr>
          <w:rFonts w:hint="cs"/>
          <w:rtl/>
          <w:lang w:bidi="ar-EG"/>
        </w:rPr>
        <w:t xml:space="preserve"> مقصداً مرتبطاً بها، وتعرف هذه الأهداف والمقاصد المرتبطة بها بأهداف التنمية المستدامة</w:t>
      </w:r>
      <w:r w:rsidR="00793D36">
        <w:rPr>
          <w:rFonts w:hint="eastAsia"/>
          <w:rtl/>
          <w:lang w:bidi="ar-EG"/>
        </w:rPr>
        <w:t> </w:t>
      </w:r>
      <w:r w:rsidR="00793D36">
        <w:rPr>
          <w:lang w:bidi="ar-EG"/>
        </w:rPr>
        <w:t>(SDG)</w:t>
      </w:r>
      <w:r w:rsidR="006D2AA2">
        <w:rPr>
          <w:rFonts w:hint="cs"/>
          <w:rtl/>
        </w:rPr>
        <w:t>.</w:t>
      </w:r>
    </w:p>
    <w:p w:rsidR="00DF019F" w:rsidRPr="00DF019F" w:rsidRDefault="00DF019F" w:rsidP="00793D36">
      <w:pPr>
        <w:rPr>
          <w:rtl/>
        </w:rPr>
      </w:pPr>
      <w:r w:rsidRPr="00DF019F">
        <w:rPr>
          <w:rFonts w:hint="cs"/>
          <w:rtl/>
        </w:rPr>
        <w:t xml:space="preserve">وسعياً إلى اتباع نهج "اتحاد واحد" يكون منسقاً تنسيقاً جيداً ويمكِّن الاتحاد من الاستجابة الفعالة والمتماسكة لاحتياجات </w:t>
      </w:r>
      <w:r w:rsidR="00C419BF">
        <w:rPr>
          <w:rFonts w:hint="cs"/>
          <w:rtl/>
        </w:rPr>
        <w:t>أعضائه</w:t>
      </w:r>
      <w:r w:rsidRPr="00DF019F">
        <w:rPr>
          <w:rFonts w:hint="cs"/>
          <w:rtl/>
        </w:rPr>
        <w:t xml:space="preserve">، تعكف المكاتب الثلاثة والأمانة العامة على تقييم أنشطة ومبادرات الاتحاد </w:t>
      </w:r>
      <w:r w:rsidR="00C419BF">
        <w:rPr>
          <w:rFonts w:hint="cs"/>
          <w:rtl/>
        </w:rPr>
        <w:t>بجميع قطاعاته وتحديد تقابلها مع أهداف التنمية المستدامة</w:t>
      </w:r>
      <w:r w:rsidRPr="00DF019F">
        <w:rPr>
          <w:rFonts w:hint="cs"/>
          <w:rtl/>
        </w:rPr>
        <w:t xml:space="preserve">. ويجري حالياً تطوير إطار مشترك مزود بأدوات </w:t>
      </w:r>
      <w:r w:rsidR="00C419BF">
        <w:rPr>
          <w:rFonts w:hint="cs"/>
          <w:rtl/>
        </w:rPr>
        <w:t xml:space="preserve">برمجية </w:t>
      </w:r>
      <w:r w:rsidRPr="00DF019F">
        <w:rPr>
          <w:rFonts w:hint="cs"/>
          <w:rtl/>
        </w:rPr>
        <w:t xml:space="preserve">داعمة </w:t>
      </w:r>
      <w:r w:rsidR="00C419BF">
        <w:rPr>
          <w:rFonts w:hint="cs"/>
          <w:rtl/>
        </w:rPr>
        <w:t>للاستفادة منه كأساس</w:t>
      </w:r>
      <w:r w:rsidRPr="00DF019F">
        <w:rPr>
          <w:rFonts w:hint="cs"/>
          <w:rtl/>
        </w:rPr>
        <w:t xml:space="preserve"> في عملية تحديد </w:t>
      </w:r>
      <w:r w:rsidR="00C419BF">
        <w:rPr>
          <w:rFonts w:hint="cs"/>
          <w:rtl/>
        </w:rPr>
        <w:t>هذا</w:t>
      </w:r>
      <w:r w:rsidR="00793D36">
        <w:rPr>
          <w:rFonts w:hint="eastAsia"/>
          <w:rtl/>
        </w:rPr>
        <w:t> </w:t>
      </w:r>
      <w:r w:rsidR="00C419BF">
        <w:rPr>
          <w:rFonts w:hint="cs"/>
          <w:rtl/>
        </w:rPr>
        <w:t>التقابل</w:t>
      </w:r>
      <w:r w:rsidRPr="00DF019F">
        <w:rPr>
          <w:rFonts w:hint="cs"/>
          <w:rtl/>
        </w:rPr>
        <w:t>.</w:t>
      </w:r>
    </w:p>
    <w:p w:rsidR="00DF019F" w:rsidRPr="00BB498B" w:rsidRDefault="00DF019F" w:rsidP="00793D36">
      <w:pPr>
        <w:rPr>
          <w:spacing w:val="-2"/>
        </w:rPr>
      </w:pPr>
      <w:r w:rsidRPr="00BB498B">
        <w:rPr>
          <w:rFonts w:hint="cs"/>
          <w:spacing w:val="-2"/>
          <w:rtl/>
        </w:rPr>
        <w:t xml:space="preserve">ويجسّد الجدول الوارد أدناه محاولة لتحديد </w:t>
      </w:r>
      <w:r w:rsidR="000A1F9B" w:rsidRPr="00BB498B">
        <w:rPr>
          <w:rFonts w:hint="cs"/>
          <w:spacing w:val="-2"/>
          <w:rtl/>
        </w:rPr>
        <w:t>الطريقة التي تدعم بها</w:t>
      </w:r>
      <w:r w:rsidRPr="00BB498B">
        <w:rPr>
          <w:rFonts w:hint="cs"/>
          <w:spacing w:val="-2"/>
          <w:rtl/>
        </w:rPr>
        <w:t xml:space="preserve"> أنشطة قطاع الاتصالات الراديوية كل هدف من الأهداف السبعة</w:t>
      </w:r>
      <w:r w:rsidR="00793D36">
        <w:rPr>
          <w:rFonts w:hint="eastAsia"/>
          <w:spacing w:val="-2"/>
          <w:rtl/>
        </w:rPr>
        <w:t> </w:t>
      </w:r>
      <w:r w:rsidRPr="00BB498B">
        <w:rPr>
          <w:rFonts w:hint="cs"/>
          <w:spacing w:val="-2"/>
          <w:rtl/>
        </w:rPr>
        <w:t>عشر وكل مقصد من المقاصد المائة و</w:t>
      </w:r>
      <w:r w:rsidR="000A1F9B" w:rsidRPr="00BB498B">
        <w:rPr>
          <w:rFonts w:hint="cs"/>
          <w:spacing w:val="-2"/>
          <w:rtl/>
        </w:rPr>
        <w:t>ال</w:t>
      </w:r>
      <w:r w:rsidRPr="00BB498B">
        <w:rPr>
          <w:rFonts w:hint="cs"/>
          <w:spacing w:val="-2"/>
          <w:rtl/>
        </w:rPr>
        <w:t>تسعة و</w:t>
      </w:r>
      <w:r w:rsidR="000A1F9B" w:rsidRPr="00BB498B">
        <w:rPr>
          <w:rFonts w:hint="cs"/>
          <w:spacing w:val="-2"/>
          <w:rtl/>
        </w:rPr>
        <w:t>ال</w:t>
      </w:r>
      <w:r w:rsidRPr="00BB498B">
        <w:rPr>
          <w:rFonts w:hint="cs"/>
          <w:spacing w:val="-2"/>
          <w:rtl/>
        </w:rPr>
        <w:t xml:space="preserve">ستين. وتُدرَج لكل هدفٍ من أهداف التنمية المستدامة المقاصد ذات الصلة التي </w:t>
      </w:r>
      <w:r w:rsidR="00BB498B" w:rsidRPr="00BB498B">
        <w:rPr>
          <w:rFonts w:hint="cs"/>
          <w:spacing w:val="-2"/>
          <w:rtl/>
        </w:rPr>
        <w:t xml:space="preserve">يبدو أن </w:t>
      </w:r>
      <w:r w:rsidRPr="00BB498B">
        <w:rPr>
          <w:rFonts w:hint="cs"/>
          <w:spacing w:val="-2"/>
          <w:rtl/>
        </w:rPr>
        <w:t xml:space="preserve">أنشطة قطاع الاتصالات الراديوية </w:t>
      </w:r>
      <w:r w:rsidR="00BB498B" w:rsidRPr="00BB498B">
        <w:rPr>
          <w:rFonts w:hint="cs"/>
          <w:spacing w:val="-2"/>
          <w:rtl/>
        </w:rPr>
        <w:t xml:space="preserve">تساهم </w:t>
      </w:r>
      <w:r w:rsidRPr="00BB498B">
        <w:rPr>
          <w:rFonts w:hint="cs"/>
          <w:spacing w:val="-2"/>
          <w:rtl/>
        </w:rPr>
        <w:t xml:space="preserve">في تحقيقها، ويشار أدناه على خلفية زرقاء إلى ما يقابل ذلك من أنشطة داعمة يضطلع بها قطاع الاتصالات الراديوية. وتوخياً للتبسيط وتجنباً للازدواجية، تتصل عملية تحديد </w:t>
      </w:r>
      <w:r w:rsidR="00BB498B" w:rsidRPr="00BB498B">
        <w:rPr>
          <w:rFonts w:hint="cs"/>
          <w:spacing w:val="-2"/>
          <w:rtl/>
        </w:rPr>
        <w:t xml:space="preserve">التقابل بأهداف </w:t>
      </w:r>
      <w:r w:rsidRPr="00BB498B">
        <w:rPr>
          <w:rFonts w:hint="cs"/>
          <w:spacing w:val="-2"/>
          <w:rtl/>
        </w:rPr>
        <w:t>قطاع الاتصالات</w:t>
      </w:r>
      <w:r w:rsidR="00793D36">
        <w:rPr>
          <w:rFonts w:hint="eastAsia"/>
          <w:spacing w:val="-2"/>
          <w:rtl/>
        </w:rPr>
        <w:t> </w:t>
      </w:r>
      <w:r w:rsidRPr="00BB498B">
        <w:rPr>
          <w:rFonts w:hint="cs"/>
          <w:spacing w:val="-2"/>
          <w:rtl/>
        </w:rPr>
        <w:t>الراديوية:</w:t>
      </w:r>
    </w:p>
    <w:p w:rsidR="00DF019F" w:rsidRPr="00DF019F" w:rsidRDefault="00DF019F" w:rsidP="000F3B53">
      <w:pPr>
        <w:pStyle w:val="enumlev1"/>
        <w:rPr>
          <w:rtl/>
        </w:rPr>
      </w:pPr>
      <w:r w:rsidRPr="00DF019F">
        <w:rPr>
          <w:lang w:val="en-GB"/>
        </w:rPr>
        <w:sym w:font="Wingdings" w:char="F0FC"/>
      </w:r>
      <w:r w:rsidRPr="00DF019F">
        <w:rPr>
          <w:lang w:val="en-GB"/>
        </w:rPr>
        <w:tab/>
      </w:r>
      <w:r w:rsidRPr="00BF28F0">
        <w:rPr>
          <w:b/>
          <w:bCs/>
          <w:lang w:val="en-GB"/>
        </w:rPr>
        <w:t>1.R</w:t>
      </w:r>
      <w:r w:rsidR="000F3B53">
        <w:rPr>
          <w:rFonts w:hint="eastAsia"/>
          <w:rtl/>
        </w:rPr>
        <w:t> </w:t>
      </w:r>
      <w:r w:rsidR="000F3B53">
        <w:rPr>
          <w:rFonts w:hint="cs"/>
          <w:rtl/>
        </w:rPr>
        <w:t>  </w:t>
      </w:r>
      <w:r w:rsidRPr="00DF019F">
        <w:rPr>
          <w:rFonts w:hint="cs"/>
          <w:rtl/>
        </w:rPr>
        <w:t>الاستجابة بطريقة رشيدة وعادلة وفعّالة واقتصادية ومناسبة من حيث التوقيت لمتطلبات أعضاء الات‍حاد من موارد طيف الترددات الراديوية والمدارات الساتلية مع تفادي التداخل</w:t>
      </w:r>
      <w:r w:rsidRPr="00DF019F">
        <w:rPr>
          <w:rFonts w:hint="eastAsia"/>
          <w:rtl/>
        </w:rPr>
        <w:t> </w:t>
      </w:r>
      <w:r w:rsidRPr="00DF019F">
        <w:rPr>
          <w:rFonts w:hint="cs"/>
          <w:rtl/>
        </w:rPr>
        <w:t>الضار</w:t>
      </w:r>
      <w:r w:rsidR="00793D36">
        <w:rPr>
          <w:rFonts w:hint="cs"/>
          <w:rtl/>
        </w:rPr>
        <w:t>؛</w:t>
      </w:r>
    </w:p>
    <w:p w:rsidR="00DF019F" w:rsidRPr="00DF019F" w:rsidRDefault="00DF019F" w:rsidP="000F3B53">
      <w:pPr>
        <w:pStyle w:val="enumlev1"/>
        <w:rPr>
          <w:rtl/>
        </w:rPr>
      </w:pPr>
      <w:r w:rsidRPr="00DF019F">
        <w:rPr>
          <w:lang w:val="en-GB"/>
        </w:rPr>
        <w:sym w:font="Wingdings" w:char="F0FC"/>
      </w:r>
      <w:r w:rsidRPr="00DF019F">
        <w:rPr>
          <w:lang w:val="en-GB"/>
        </w:rPr>
        <w:tab/>
      </w:r>
      <w:r w:rsidRPr="00BF28F0">
        <w:rPr>
          <w:b/>
          <w:bCs/>
          <w:lang w:val="en-GB"/>
        </w:rPr>
        <w:t>2.R</w:t>
      </w:r>
      <w:r w:rsidR="000F3B53">
        <w:rPr>
          <w:rFonts w:hint="cs"/>
          <w:rtl/>
        </w:rPr>
        <w:t> </w:t>
      </w:r>
      <w:r w:rsidR="000F3B53">
        <w:rPr>
          <w:rFonts w:hint="eastAsia"/>
          <w:rtl/>
        </w:rPr>
        <w:t>  </w:t>
      </w:r>
      <w:r w:rsidRPr="00DF019F">
        <w:rPr>
          <w:rFonts w:hint="cs"/>
          <w:rtl/>
        </w:rPr>
        <w:t>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في ذلك من خلال وضع معايير دولية</w:t>
      </w:r>
      <w:r w:rsidR="00793D36">
        <w:rPr>
          <w:rFonts w:hint="cs"/>
          <w:rtl/>
        </w:rPr>
        <w:t>؛</w:t>
      </w:r>
    </w:p>
    <w:p w:rsidR="00DF019F" w:rsidRPr="00DF019F" w:rsidRDefault="00DF019F" w:rsidP="000F3B53">
      <w:pPr>
        <w:pStyle w:val="enumlev1"/>
        <w:rPr>
          <w:rtl/>
        </w:rPr>
      </w:pPr>
      <w:r w:rsidRPr="00DF019F">
        <w:rPr>
          <w:lang w:val="en-GB"/>
        </w:rPr>
        <w:sym w:font="Wingdings" w:char="F0FC"/>
      </w:r>
      <w:r w:rsidRPr="00DF019F">
        <w:rPr>
          <w:lang w:val="en-GB"/>
        </w:rPr>
        <w:tab/>
      </w:r>
      <w:r w:rsidRPr="00BF28F0">
        <w:rPr>
          <w:b/>
          <w:bCs/>
          <w:lang w:val="en-GB"/>
        </w:rPr>
        <w:t>3.R</w:t>
      </w:r>
      <w:r w:rsidR="000F3B53">
        <w:rPr>
          <w:rFonts w:hint="cs"/>
          <w:rtl/>
        </w:rPr>
        <w:t> </w:t>
      </w:r>
      <w:r w:rsidR="000F3B53">
        <w:rPr>
          <w:rFonts w:hint="eastAsia"/>
          <w:rtl/>
        </w:rPr>
        <w:t>  </w:t>
      </w:r>
      <w:r w:rsidRPr="00DF019F">
        <w:rPr>
          <w:rFonts w:hint="cs"/>
          <w:rtl/>
        </w:rPr>
        <w:t>تشجيع اكتساب وتقاسم المعارف والدراية الفنية في مجال الاتصالات الراديوية</w:t>
      </w:r>
      <w:r w:rsidR="00793D36">
        <w:rPr>
          <w:rFonts w:hint="cs"/>
          <w:rtl/>
        </w:rPr>
        <w:t>.</w:t>
      </w:r>
    </w:p>
    <w:p w:rsidR="00057D34" w:rsidRDefault="00DF019F" w:rsidP="00DF019F">
      <w:pPr>
        <w:rPr>
          <w:rtl/>
        </w:rPr>
      </w:pPr>
      <w:r w:rsidRPr="00DF019F">
        <w:rPr>
          <w:rFonts w:hint="cs"/>
          <w:rtl/>
        </w:rPr>
        <w:t>ويرجى من الفريق الاستشاري للاتصالات الراديوية التعليق على محتوى هذه الوثيقة وإسداء المشورة بشأنها.</w:t>
      </w:r>
    </w:p>
    <w:p w:rsidR="00DF019F" w:rsidRDefault="00DF019F" w:rsidP="00DF019F">
      <w:pPr>
        <w:rPr>
          <w:rtl/>
          <w:lang w:val="en-GB" w:bidi="ar-SY"/>
        </w:rPr>
        <w:sectPr w:rsidR="00DF019F" w:rsidSect="00870407">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pPr>
    </w:p>
    <w:tbl>
      <w:tblPr>
        <w:bidiVisual/>
        <w:tblW w:w="15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5324"/>
        <w:gridCol w:w="9"/>
        <w:gridCol w:w="2767"/>
        <w:gridCol w:w="2817"/>
        <w:gridCol w:w="2496"/>
      </w:tblGrid>
      <w:tr w:rsidR="002572F7" w:rsidRPr="00766A5C" w:rsidTr="00381F70">
        <w:trPr>
          <w:tblHeader/>
          <w:jc w:val="center"/>
        </w:trPr>
        <w:tc>
          <w:tcPr>
            <w:tcW w:w="1992" w:type="dxa"/>
            <w:vMerge w:val="restart"/>
            <w:shd w:val="clear" w:color="auto" w:fill="5B9BD5" w:themeFill="accent1"/>
            <w:tcMar>
              <w:top w:w="144" w:type="nil"/>
              <w:right w:w="144" w:type="nil"/>
            </w:tcMar>
            <w:vAlign w:val="center"/>
          </w:tcPr>
          <w:p w:rsidR="002572F7" w:rsidRPr="00381F70" w:rsidRDefault="002572F7" w:rsidP="00381F70">
            <w:pPr>
              <w:spacing w:before="60" w:after="60" w:line="300" w:lineRule="exact"/>
              <w:jc w:val="center"/>
              <w:rPr>
                <w:b/>
                <w:bCs/>
                <w:sz w:val="20"/>
                <w:szCs w:val="26"/>
                <w:lang w:bidi="ar-SY"/>
              </w:rPr>
            </w:pPr>
            <w:r w:rsidRPr="00381F70">
              <w:rPr>
                <w:rFonts w:hint="cs"/>
                <w:b/>
                <w:bCs/>
                <w:sz w:val="20"/>
                <w:szCs w:val="26"/>
                <w:rtl/>
                <w:lang w:val="en-GB"/>
              </w:rPr>
              <w:lastRenderedPageBreak/>
              <w:t>أهداف التنمية المستدامة</w:t>
            </w:r>
          </w:p>
        </w:tc>
        <w:tc>
          <w:tcPr>
            <w:tcW w:w="5333" w:type="dxa"/>
            <w:gridSpan w:val="2"/>
            <w:vMerge w:val="restart"/>
            <w:shd w:val="clear" w:color="auto" w:fill="5B9BD5" w:themeFill="accent1"/>
            <w:tcMar>
              <w:top w:w="144" w:type="nil"/>
              <w:right w:w="144" w:type="nil"/>
            </w:tcMar>
            <w:vAlign w:val="center"/>
          </w:tcPr>
          <w:p w:rsidR="002572F7" w:rsidRPr="00766A5C" w:rsidRDefault="002572F7" w:rsidP="00381F70">
            <w:pPr>
              <w:spacing w:before="60" w:after="60" w:line="300" w:lineRule="exact"/>
              <w:jc w:val="center"/>
              <w:rPr>
                <w:b/>
                <w:bCs/>
                <w:sz w:val="20"/>
                <w:szCs w:val="26"/>
                <w:lang w:bidi="ar-SY"/>
              </w:rPr>
            </w:pPr>
            <w:r w:rsidRPr="00766A5C">
              <w:rPr>
                <w:rFonts w:hint="cs"/>
                <w:b/>
                <w:bCs/>
                <w:sz w:val="20"/>
                <w:szCs w:val="26"/>
                <w:rtl/>
                <w:lang w:val="en-GB"/>
              </w:rPr>
              <w:t>المقاصد المرتبطة بأهداف التنمية المستدامة</w:t>
            </w:r>
          </w:p>
        </w:tc>
        <w:tc>
          <w:tcPr>
            <w:tcW w:w="8080" w:type="dxa"/>
            <w:gridSpan w:val="3"/>
            <w:shd w:val="clear" w:color="auto" w:fill="5B9BD5" w:themeFill="accent1"/>
            <w:vAlign w:val="center"/>
          </w:tcPr>
          <w:p w:rsidR="002572F7" w:rsidRPr="00766A5C" w:rsidRDefault="002572F7" w:rsidP="00381F70">
            <w:pPr>
              <w:spacing w:before="60" w:after="60" w:line="300" w:lineRule="exact"/>
              <w:jc w:val="center"/>
              <w:rPr>
                <w:b/>
                <w:bCs/>
                <w:sz w:val="20"/>
                <w:szCs w:val="26"/>
                <w:lang w:bidi="ar-SY"/>
              </w:rPr>
            </w:pPr>
            <w:r w:rsidRPr="00766A5C">
              <w:rPr>
                <w:rFonts w:hint="cs"/>
                <w:b/>
                <w:bCs/>
                <w:sz w:val="20"/>
                <w:szCs w:val="26"/>
                <w:rtl/>
                <w:lang w:val="en-GB"/>
              </w:rPr>
              <w:t>غايات قطاع الاتصالات الراديوية</w:t>
            </w:r>
          </w:p>
        </w:tc>
      </w:tr>
      <w:tr w:rsidR="002572F7" w:rsidRPr="00766A5C" w:rsidTr="00381F70">
        <w:trPr>
          <w:tblHeader/>
          <w:jc w:val="center"/>
        </w:trPr>
        <w:tc>
          <w:tcPr>
            <w:tcW w:w="1992" w:type="dxa"/>
            <w:vMerge/>
            <w:shd w:val="clear" w:color="auto" w:fill="5B9BD5" w:themeFill="accent1"/>
            <w:tcMar>
              <w:top w:w="144" w:type="nil"/>
              <w:right w:w="144" w:type="nil"/>
            </w:tcMar>
            <w:vAlign w:val="center"/>
          </w:tcPr>
          <w:p w:rsidR="002572F7" w:rsidRPr="00381F70" w:rsidRDefault="002572F7" w:rsidP="00381F70">
            <w:pPr>
              <w:spacing w:before="60" w:after="60" w:line="300" w:lineRule="exact"/>
              <w:jc w:val="center"/>
              <w:rPr>
                <w:b/>
                <w:bCs/>
                <w:sz w:val="20"/>
                <w:szCs w:val="26"/>
                <w:lang w:bidi="ar-SY"/>
              </w:rPr>
            </w:pPr>
          </w:p>
        </w:tc>
        <w:tc>
          <w:tcPr>
            <w:tcW w:w="5333" w:type="dxa"/>
            <w:gridSpan w:val="2"/>
            <w:vMerge/>
            <w:shd w:val="clear" w:color="auto" w:fill="5B9BD5" w:themeFill="accent1"/>
            <w:tcMar>
              <w:top w:w="144" w:type="nil"/>
              <w:right w:w="144" w:type="nil"/>
            </w:tcMar>
            <w:vAlign w:val="center"/>
          </w:tcPr>
          <w:p w:rsidR="002572F7" w:rsidRPr="00766A5C" w:rsidRDefault="002572F7" w:rsidP="00381F70">
            <w:pPr>
              <w:spacing w:before="60" w:after="60" w:line="300" w:lineRule="exact"/>
              <w:jc w:val="center"/>
              <w:rPr>
                <w:b/>
                <w:bCs/>
                <w:sz w:val="20"/>
                <w:szCs w:val="26"/>
                <w:lang w:bidi="ar-SY"/>
              </w:rPr>
            </w:pPr>
          </w:p>
        </w:tc>
        <w:tc>
          <w:tcPr>
            <w:tcW w:w="2767" w:type="dxa"/>
            <w:shd w:val="clear" w:color="auto" w:fill="5B9BD5" w:themeFill="accent1"/>
            <w:vAlign w:val="center"/>
          </w:tcPr>
          <w:p w:rsidR="002572F7" w:rsidRPr="00766A5C" w:rsidRDefault="002572F7" w:rsidP="00381F70">
            <w:pPr>
              <w:spacing w:before="60" w:after="60" w:line="300" w:lineRule="exact"/>
              <w:jc w:val="center"/>
              <w:rPr>
                <w:b/>
                <w:bCs/>
                <w:sz w:val="20"/>
                <w:szCs w:val="26"/>
                <w:lang w:bidi="ar-SY"/>
              </w:rPr>
            </w:pPr>
            <w:r w:rsidRPr="00766A5C">
              <w:rPr>
                <w:b/>
                <w:bCs/>
                <w:sz w:val="20"/>
                <w:szCs w:val="26"/>
                <w:lang w:val="en-GB" w:bidi="ar-SY"/>
              </w:rPr>
              <w:t>1.R</w:t>
            </w:r>
            <w:r w:rsidR="00130F8E">
              <w:rPr>
                <w:rFonts w:hint="cs"/>
                <w:b/>
                <w:bCs/>
                <w:sz w:val="20"/>
                <w:szCs w:val="26"/>
                <w:rtl/>
                <w:lang w:val="en-GB"/>
              </w:rPr>
              <w:t xml:space="preserve">  </w:t>
            </w:r>
            <w:r w:rsidRPr="00766A5C">
              <w:rPr>
                <w:rFonts w:hint="cs"/>
                <w:b/>
                <w:bCs/>
                <w:sz w:val="20"/>
                <w:szCs w:val="26"/>
                <w:rtl/>
                <w:lang w:val="en-GB"/>
              </w:rPr>
              <w:t>الاستجابة بطريقة رشيدة وعادلة وفعّالة واقتصادية ومناسبة من حيث التوقيت لمتطلبات أعضاء الات‍حاد من موارد طيف الترددات الراديوية والمدارات الساتلية مع تفادي التداخل</w:t>
            </w:r>
            <w:r w:rsidRPr="00766A5C">
              <w:rPr>
                <w:rFonts w:hint="eastAsia"/>
                <w:b/>
                <w:bCs/>
                <w:sz w:val="20"/>
                <w:szCs w:val="26"/>
                <w:rtl/>
                <w:lang w:val="en-GB"/>
              </w:rPr>
              <w:t> </w:t>
            </w:r>
            <w:r w:rsidRPr="00766A5C">
              <w:rPr>
                <w:rFonts w:hint="cs"/>
                <w:b/>
                <w:bCs/>
                <w:sz w:val="20"/>
                <w:szCs w:val="26"/>
                <w:rtl/>
                <w:lang w:val="en-GB"/>
              </w:rPr>
              <w:t>الضار</w:t>
            </w:r>
          </w:p>
        </w:tc>
        <w:tc>
          <w:tcPr>
            <w:tcW w:w="2817" w:type="dxa"/>
            <w:shd w:val="clear" w:color="auto" w:fill="5B9BD5" w:themeFill="accent1"/>
            <w:vAlign w:val="center"/>
          </w:tcPr>
          <w:p w:rsidR="002572F7" w:rsidRPr="003946D7" w:rsidRDefault="002572F7" w:rsidP="00381F70">
            <w:pPr>
              <w:spacing w:before="60" w:after="60" w:line="300" w:lineRule="exact"/>
              <w:jc w:val="center"/>
              <w:rPr>
                <w:rFonts w:ascii="Times New Roman Bold" w:hAnsi="Times New Roman Bold"/>
                <w:b/>
                <w:bCs/>
                <w:spacing w:val="-6"/>
                <w:sz w:val="20"/>
                <w:szCs w:val="26"/>
                <w:lang w:bidi="ar-SY"/>
              </w:rPr>
            </w:pPr>
            <w:r w:rsidRPr="003946D7">
              <w:rPr>
                <w:rFonts w:ascii="Times New Roman Bold" w:hAnsi="Times New Roman Bold"/>
                <w:b/>
                <w:bCs/>
                <w:spacing w:val="-6"/>
                <w:sz w:val="20"/>
                <w:szCs w:val="26"/>
                <w:lang w:val="en-GB" w:bidi="ar-SY"/>
              </w:rPr>
              <w:t>2.R</w:t>
            </w:r>
            <w:r w:rsidR="00130F8E" w:rsidRPr="003946D7">
              <w:rPr>
                <w:rFonts w:ascii="Times New Roman Bold" w:hAnsi="Times New Roman Bold" w:hint="cs"/>
                <w:b/>
                <w:bCs/>
                <w:spacing w:val="-6"/>
                <w:sz w:val="20"/>
                <w:szCs w:val="26"/>
                <w:rtl/>
                <w:lang w:val="en-GB"/>
              </w:rPr>
              <w:t xml:space="preserve">  </w:t>
            </w:r>
            <w:r w:rsidRPr="003946D7">
              <w:rPr>
                <w:rFonts w:ascii="Times New Roman Bold" w:hAnsi="Times New Roman Bold" w:hint="cs"/>
                <w:b/>
                <w:bCs/>
                <w:spacing w:val="-6"/>
                <w:sz w:val="20"/>
                <w:szCs w:val="26"/>
                <w:rtl/>
                <w:lang w:val="en-GB"/>
              </w:rPr>
              <w:t>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بوسائل منها وضع معايير دولية</w:t>
            </w:r>
          </w:p>
        </w:tc>
        <w:tc>
          <w:tcPr>
            <w:tcW w:w="2496" w:type="dxa"/>
            <w:shd w:val="clear" w:color="auto" w:fill="5B9BD5" w:themeFill="accent1"/>
            <w:vAlign w:val="center"/>
          </w:tcPr>
          <w:p w:rsidR="002572F7" w:rsidRPr="00766A5C" w:rsidRDefault="002572F7" w:rsidP="00381F70">
            <w:pPr>
              <w:spacing w:before="60" w:after="60" w:line="300" w:lineRule="exact"/>
              <w:jc w:val="center"/>
              <w:rPr>
                <w:b/>
                <w:bCs/>
                <w:sz w:val="20"/>
                <w:szCs w:val="26"/>
                <w:lang w:bidi="ar-SY"/>
              </w:rPr>
            </w:pPr>
            <w:r w:rsidRPr="00766A5C">
              <w:rPr>
                <w:b/>
                <w:bCs/>
                <w:sz w:val="20"/>
                <w:szCs w:val="26"/>
                <w:lang w:val="en-GB" w:bidi="ar-SY"/>
              </w:rPr>
              <w:t>3.</w:t>
            </w:r>
            <w:r w:rsidRPr="00766A5C">
              <w:rPr>
                <w:b/>
                <w:bCs/>
                <w:sz w:val="20"/>
                <w:szCs w:val="26"/>
                <w:lang w:bidi="ar-SY"/>
              </w:rPr>
              <w:t>R</w:t>
            </w:r>
            <w:r w:rsidR="00130F8E">
              <w:rPr>
                <w:rFonts w:hint="cs"/>
                <w:b/>
                <w:bCs/>
                <w:sz w:val="20"/>
                <w:szCs w:val="26"/>
                <w:rtl/>
                <w:lang w:val="en-GB"/>
              </w:rPr>
              <w:t xml:space="preserve">  </w:t>
            </w:r>
            <w:r w:rsidRPr="00766A5C">
              <w:rPr>
                <w:rFonts w:hint="cs"/>
                <w:b/>
                <w:bCs/>
                <w:sz w:val="20"/>
                <w:szCs w:val="26"/>
                <w:rtl/>
                <w:lang w:val="en-GB"/>
              </w:rPr>
              <w:t>تشجيع اكتساب وتقاسم المعارف والدراية الفنية في مجال الاتصالات الراديوية</w:t>
            </w:r>
          </w:p>
        </w:tc>
      </w:tr>
      <w:tr w:rsidR="002572F7" w:rsidRPr="00766A5C" w:rsidTr="00381F70">
        <w:trPr>
          <w:jc w:val="center"/>
        </w:trPr>
        <w:tc>
          <w:tcPr>
            <w:tcW w:w="1992" w:type="dxa"/>
            <w:vMerge w:val="restart"/>
            <w:tcMar>
              <w:top w:w="144" w:type="nil"/>
              <w:right w:w="144" w:type="nil"/>
            </w:tcMar>
          </w:tcPr>
          <w:p w:rsidR="002572F7" w:rsidRPr="00381F70" w:rsidRDefault="002572F7" w:rsidP="00381F70">
            <w:pPr>
              <w:spacing w:before="60" w:after="60" w:line="300" w:lineRule="exact"/>
              <w:jc w:val="left"/>
              <w:rPr>
                <w:b/>
                <w:bCs/>
                <w:sz w:val="20"/>
                <w:szCs w:val="26"/>
                <w:rtl/>
                <w:lang w:val="en-GB" w:bidi="ar-EG"/>
              </w:rPr>
            </w:pPr>
            <w:r w:rsidRPr="00381F70">
              <w:rPr>
                <w:rFonts w:hint="cs"/>
                <w:b/>
                <w:bCs/>
                <w:sz w:val="20"/>
                <w:szCs w:val="26"/>
                <w:rtl/>
                <w:lang w:val="en-GB" w:bidi="ar-EG"/>
              </w:rPr>
              <w:t xml:space="preserve">الهدف </w:t>
            </w:r>
            <w:r w:rsidRPr="00381F70">
              <w:rPr>
                <w:b/>
                <w:bCs/>
                <w:sz w:val="20"/>
                <w:szCs w:val="26"/>
                <w:lang w:bidi="ar-SY"/>
              </w:rPr>
              <w:t>1</w:t>
            </w:r>
            <w:r w:rsidR="00381F70" w:rsidRPr="00381F70">
              <w:rPr>
                <w:rFonts w:hint="cs"/>
                <w:b/>
                <w:bCs/>
                <w:sz w:val="20"/>
                <w:szCs w:val="26"/>
                <w:rtl/>
                <w:lang w:bidi="ar-SY"/>
              </w:rPr>
              <w:t xml:space="preserve"> </w:t>
            </w:r>
            <w:r w:rsidRPr="00381F70">
              <w:rPr>
                <w:rFonts w:hint="cs"/>
                <w:b/>
                <w:bCs/>
                <w:sz w:val="20"/>
                <w:szCs w:val="26"/>
                <w:rtl/>
                <w:lang w:val="en-GB" w:bidi="ar-EG"/>
              </w:rPr>
              <w:t>-</w:t>
            </w:r>
            <w:r w:rsidR="00381F70" w:rsidRPr="00381F70">
              <w:rPr>
                <w:rFonts w:hint="cs"/>
                <w:b/>
                <w:bCs/>
                <w:sz w:val="20"/>
                <w:szCs w:val="26"/>
                <w:rtl/>
                <w:lang w:val="en-GB" w:bidi="ar-EG"/>
              </w:rPr>
              <w:t xml:space="preserve"> </w:t>
            </w:r>
            <w:r w:rsidRPr="00381F70">
              <w:rPr>
                <w:rFonts w:hint="cs"/>
                <w:b/>
                <w:bCs/>
                <w:sz w:val="20"/>
                <w:szCs w:val="26"/>
                <w:rtl/>
                <w:lang w:val="en-GB" w:bidi="ar-EG"/>
              </w:rPr>
              <w:t>القضاء على الفقر</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القضاء على الفقر بجميع أشكاله في كل مكان</w:t>
            </w:r>
          </w:p>
        </w:tc>
        <w:tc>
          <w:tcPr>
            <w:tcW w:w="5333" w:type="dxa"/>
            <w:gridSpan w:val="2"/>
            <w:tcMar>
              <w:top w:w="144" w:type="nil"/>
              <w:right w:w="144" w:type="nil"/>
            </w:tcMar>
          </w:tcPr>
          <w:p w:rsidR="002572F7" w:rsidRPr="00381F70" w:rsidRDefault="00653E2A" w:rsidP="00381F70">
            <w:pPr>
              <w:spacing w:before="60" w:after="60" w:line="300" w:lineRule="exact"/>
              <w:jc w:val="left"/>
              <w:rPr>
                <w:b/>
                <w:sz w:val="20"/>
                <w:szCs w:val="26"/>
                <w:rtl/>
                <w:lang w:bidi="ar-EG"/>
              </w:rPr>
            </w:pPr>
            <w:r>
              <w:rPr>
                <w:b/>
                <w:sz w:val="20"/>
                <w:szCs w:val="26"/>
                <w:lang w:bidi="ar-SY"/>
              </w:rPr>
              <w:t>4.1</w:t>
            </w:r>
          </w:p>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bidi="ar-SY"/>
              </w:rPr>
              <w:t xml:space="preserve">ضمان تمتّع جميع الرجال والنساء، ولا سيما الفقراء والضعفاء منهم، بنفس الحقوق في الحصول على الموارد الاقتصادية، وكذلك حصولهم على الخدمات الأساسية، وعلى حق امتلاك الأراضي والتصرّف فيها وغيره من الحقوق المتعلّقة بأشكال الملكية الأخرى، وبالميراث، وبالحصول على الموارد الطبيعية، والتكنولوجيا الجديدة الملائمة، والخدمات المالية، بما في ذلك التمويل المتناهي الصغر، بحلول عام </w:t>
            </w:r>
            <w:r w:rsidRPr="00766A5C">
              <w:rPr>
                <w:sz w:val="20"/>
                <w:szCs w:val="26"/>
                <w:lang w:bidi="ar-SY"/>
              </w:rPr>
              <w:t>2030</w:t>
            </w:r>
          </w:p>
        </w:tc>
        <w:tc>
          <w:tcPr>
            <w:tcW w:w="2767" w:type="dxa"/>
            <w:vAlign w:val="center"/>
          </w:tcPr>
          <w:p w:rsidR="002572F7" w:rsidRPr="00766A5C" w:rsidRDefault="002572F7" w:rsidP="00381F70">
            <w:pPr>
              <w:spacing w:before="60" w:after="60" w:line="300" w:lineRule="exact"/>
              <w:jc w:val="center"/>
              <w:rPr>
                <w:b/>
                <w:bCs/>
                <w:sz w:val="20"/>
                <w:szCs w:val="26"/>
                <w:lang w:bidi="ar-SY"/>
              </w:rPr>
            </w:pPr>
            <w:r w:rsidRPr="00766A5C">
              <w:rPr>
                <w:sz w:val="20"/>
                <w:szCs w:val="26"/>
                <w:lang w:bidi="ar-SY"/>
              </w:rPr>
              <w:sym w:font="Wingdings 2" w:char="F050"/>
            </w:r>
          </w:p>
        </w:tc>
        <w:tc>
          <w:tcPr>
            <w:tcW w:w="2817" w:type="dxa"/>
            <w:vAlign w:val="center"/>
          </w:tcPr>
          <w:p w:rsidR="002572F7" w:rsidRPr="00766A5C" w:rsidRDefault="002572F7" w:rsidP="00381F70">
            <w:pPr>
              <w:spacing w:before="60" w:after="60" w:line="300" w:lineRule="exact"/>
              <w:jc w:val="center"/>
              <w:rPr>
                <w:b/>
                <w:bCs/>
                <w:sz w:val="20"/>
                <w:szCs w:val="26"/>
                <w:lang w:bidi="ar-SY"/>
              </w:rPr>
            </w:pPr>
            <w:r w:rsidRPr="00766A5C">
              <w:rPr>
                <w:sz w:val="20"/>
                <w:szCs w:val="26"/>
                <w:lang w:bidi="ar-SY"/>
              </w:rPr>
              <w:sym w:font="Wingdings 2" w:char="F050"/>
            </w:r>
          </w:p>
        </w:tc>
        <w:tc>
          <w:tcPr>
            <w:tcW w:w="2496" w:type="dxa"/>
            <w:vAlign w:val="center"/>
          </w:tcPr>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381F70">
            <w:pPr>
              <w:spacing w:before="60" w:after="60" w:line="300" w:lineRule="exact"/>
              <w:jc w:val="left"/>
              <w:rPr>
                <w:bCs/>
                <w:sz w:val="20"/>
                <w:szCs w:val="26"/>
                <w:lang w:bidi="ar-SY"/>
              </w:rPr>
            </w:pPr>
            <w:r w:rsidRPr="00766A5C">
              <w:rPr>
                <w:sz w:val="20"/>
                <w:szCs w:val="26"/>
                <w:rtl/>
                <w:lang w:val="en-GB"/>
              </w:rPr>
              <w:t>طيف الترددات الراديوية مورد طبيعي. ويعكف قطاع الاتصالات الراديوية على ضمان نفاذ الجميع إليه في كل مكان وعلى قدم المساواة وبأقل سعر ممكن.</w:t>
            </w:r>
            <w:r w:rsidRPr="00766A5C">
              <w:rPr>
                <w:bCs/>
                <w:sz w:val="20"/>
                <w:szCs w:val="26"/>
                <w:rtl/>
                <w:lang w:val="en-GB"/>
              </w:rPr>
              <w:t xml:space="preserve"> </w:t>
            </w:r>
          </w:p>
        </w:tc>
      </w:tr>
      <w:tr w:rsidR="002572F7" w:rsidRPr="00766A5C" w:rsidTr="00381F70">
        <w:trPr>
          <w:jc w:val="center"/>
        </w:trPr>
        <w:tc>
          <w:tcPr>
            <w:tcW w:w="1992" w:type="dxa"/>
            <w:vMerge/>
            <w:shd w:val="clear" w:color="auto" w:fill="auto"/>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5333" w:type="dxa"/>
            <w:gridSpan w:val="2"/>
            <w:shd w:val="clear" w:color="auto" w:fill="auto"/>
            <w:tcMar>
              <w:top w:w="144" w:type="nil"/>
              <w:right w:w="144" w:type="nil"/>
            </w:tcMar>
          </w:tcPr>
          <w:p w:rsidR="002572F7" w:rsidRPr="00766A5C" w:rsidRDefault="00653E2A" w:rsidP="00381F70">
            <w:pPr>
              <w:spacing w:before="60" w:after="60" w:line="300" w:lineRule="exact"/>
              <w:jc w:val="left"/>
              <w:rPr>
                <w:sz w:val="20"/>
                <w:szCs w:val="26"/>
                <w:rtl/>
                <w:lang w:bidi="ar-EG"/>
              </w:rPr>
            </w:pPr>
            <w:r>
              <w:rPr>
                <w:b/>
                <w:bCs/>
                <w:sz w:val="20"/>
                <w:szCs w:val="26"/>
                <w:lang w:bidi="ar-SY"/>
              </w:rPr>
              <w:t>5.1</w:t>
            </w:r>
          </w:p>
          <w:p w:rsidR="002572F7" w:rsidRPr="00766A5C" w:rsidRDefault="002572F7" w:rsidP="00653E2A">
            <w:pPr>
              <w:spacing w:before="60" w:after="60" w:line="300" w:lineRule="exact"/>
              <w:jc w:val="left"/>
              <w:rPr>
                <w:sz w:val="20"/>
                <w:szCs w:val="26"/>
                <w:lang w:bidi="ar-SY"/>
              </w:rPr>
            </w:pPr>
            <w:r w:rsidRPr="00766A5C">
              <w:rPr>
                <w:rFonts w:hint="cs"/>
                <w:sz w:val="20"/>
                <w:szCs w:val="26"/>
                <w:rtl/>
                <w:lang w:val="en-GB" w:bidi="ar-SY"/>
              </w:rPr>
              <w:t xml:space="preserve">بناء قدرة الفقراء والفئات الضعيفة على الصمود والحد من </w:t>
            </w:r>
            <w:r w:rsidR="00653E2A">
              <w:rPr>
                <w:rFonts w:hint="cs"/>
                <w:sz w:val="20"/>
                <w:szCs w:val="26"/>
                <w:rtl/>
                <w:lang w:val="en-GB" w:bidi="ar-SY"/>
              </w:rPr>
              <w:t xml:space="preserve">تعرضهم وتأثرهم </w:t>
            </w:r>
            <w:r w:rsidRPr="00766A5C">
              <w:rPr>
                <w:rFonts w:hint="cs"/>
                <w:sz w:val="20"/>
                <w:szCs w:val="26"/>
                <w:rtl/>
                <w:lang w:val="en-GB" w:bidi="ar-SY"/>
              </w:rPr>
              <w:t>بالظواهر المتطرفة المتصلة بالمناخ وغيرها من الهزات والكوارث الاقتصادية والاجتماعية والبيئية بحلول عام</w:t>
            </w:r>
            <w:r w:rsidRPr="00766A5C">
              <w:rPr>
                <w:rFonts w:hint="eastAsia"/>
                <w:sz w:val="20"/>
                <w:szCs w:val="26"/>
                <w:rtl/>
                <w:lang w:val="en-GB" w:bidi="ar-SY"/>
              </w:rPr>
              <w:t> </w:t>
            </w:r>
            <w:r w:rsidRPr="00766A5C">
              <w:rPr>
                <w:sz w:val="20"/>
                <w:szCs w:val="26"/>
                <w:lang w:bidi="ar-SY"/>
              </w:rPr>
              <w:t>2030</w:t>
            </w:r>
          </w:p>
        </w:tc>
        <w:tc>
          <w:tcPr>
            <w:tcW w:w="2767" w:type="dxa"/>
            <w:shd w:val="clear" w:color="auto" w:fill="auto"/>
            <w:vAlign w:val="center"/>
          </w:tcPr>
          <w:p w:rsidR="002572F7" w:rsidRPr="00766A5C" w:rsidRDefault="002572F7" w:rsidP="00D63E99">
            <w:pPr>
              <w:spacing w:before="60" w:after="60" w:line="300" w:lineRule="exact"/>
              <w:jc w:val="center"/>
              <w:rPr>
                <w:bCs/>
                <w:sz w:val="20"/>
                <w:szCs w:val="26"/>
                <w:lang w:bidi="ar-SY"/>
              </w:rPr>
            </w:pPr>
            <w:r w:rsidRPr="00766A5C">
              <w:rPr>
                <w:sz w:val="20"/>
                <w:szCs w:val="26"/>
                <w:lang w:bidi="ar-SY"/>
              </w:rPr>
              <w:sym w:font="Wingdings 2" w:char="F050"/>
            </w:r>
          </w:p>
        </w:tc>
        <w:tc>
          <w:tcPr>
            <w:tcW w:w="2817" w:type="dxa"/>
            <w:shd w:val="clear" w:color="auto" w:fill="auto"/>
            <w:vAlign w:val="center"/>
          </w:tcPr>
          <w:p w:rsidR="002572F7" w:rsidRPr="00766A5C" w:rsidRDefault="002572F7" w:rsidP="00D63E99">
            <w:pPr>
              <w:spacing w:before="60" w:after="60" w:line="300" w:lineRule="exact"/>
              <w:jc w:val="center"/>
              <w:rPr>
                <w:bCs/>
                <w:sz w:val="20"/>
                <w:szCs w:val="26"/>
                <w:lang w:bidi="ar-SY"/>
              </w:rPr>
            </w:pPr>
            <w:r w:rsidRPr="00766A5C">
              <w:rPr>
                <w:sz w:val="20"/>
                <w:szCs w:val="26"/>
                <w:lang w:bidi="ar-SY"/>
              </w:rPr>
              <w:sym w:font="Wingdings 2" w:char="F050"/>
            </w:r>
          </w:p>
        </w:tc>
        <w:tc>
          <w:tcPr>
            <w:tcW w:w="2496" w:type="dxa"/>
            <w:shd w:val="clear" w:color="auto" w:fill="auto"/>
            <w:vAlign w:val="center"/>
          </w:tcPr>
          <w:p w:rsidR="002572F7" w:rsidRPr="00766A5C" w:rsidRDefault="002572F7" w:rsidP="00D63E99">
            <w:pPr>
              <w:spacing w:before="60" w:after="60" w:line="300" w:lineRule="exact"/>
              <w:jc w:val="center"/>
              <w:rPr>
                <w:bCs/>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653E2A">
            <w:pPr>
              <w:spacing w:before="60" w:after="60" w:line="300" w:lineRule="exact"/>
              <w:jc w:val="left"/>
              <w:rPr>
                <w:sz w:val="20"/>
                <w:szCs w:val="26"/>
                <w:lang w:bidi="ar-SY"/>
              </w:rPr>
            </w:pPr>
            <w:r w:rsidRPr="00766A5C">
              <w:rPr>
                <w:rFonts w:hint="cs"/>
                <w:sz w:val="20"/>
                <w:szCs w:val="26"/>
                <w:rtl/>
                <w:lang w:val="en-GB"/>
              </w:rPr>
              <w:t xml:space="preserve">من خلال إدارة موارد الطيف ووضع المعايير </w:t>
            </w:r>
            <w:r w:rsidR="00653E2A">
              <w:rPr>
                <w:rFonts w:hint="cs"/>
                <w:sz w:val="20"/>
                <w:szCs w:val="26"/>
                <w:rtl/>
                <w:lang w:val="en-GB"/>
              </w:rPr>
              <w:t xml:space="preserve">وتحديد </w:t>
            </w:r>
            <w:r w:rsidRPr="00766A5C">
              <w:rPr>
                <w:rFonts w:hint="cs"/>
                <w:sz w:val="20"/>
                <w:szCs w:val="26"/>
                <w:rtl/>
                <w:lang w:val="en-GB"/>
              </w:rPr>
              <w:t>أفضل الممارسات في مجال الاتصالات الراديوية ونشر المعلومات والدراية الفنية ذات الصلة، يساهم قطاع الاتصالات الراديوية في التنبؤ بأحوال الطقس بمزيد من الدقة ورصد تغير المناخ والتخفيف من آثاره وحماية الجمهور والإغاثة في حالات الكوارث</w:t>
            </w:r>
            <w:r w:rsidR="00653E2A">
              <w:rPr>
                <w:rFonts w:hint="cs"/>
                <w:sz w:val="20"/>
                <w:szCs w:val="26"/>
                <w:rtl/>
                <w:lang w:val="en-GB"/>
              </w:rPr>
              <w:t xml:space="preserve"> فضلاً عن عمليات البحث والإنقاذ</w:t>
            </w:r>
            <w:r w:rsidRPr="00766A5C">
              <w:rPr>
                <w:rFonts w:hint="cs"/>
                <w:sz w:val="20"/>
                <w:szCs w:val="26"/>
                <w:rtl/>
                <w:lang w:val="en-GB"/>
              </w:rPr>
              <w:t>.</w:t>
            </w:r>
          </w:p>
        </w:tc>
      </w:tr>
      <w:tr w:rsidR="002572F7" w:rsidRPr="00766A5C" w:rsidTr="00015A7D">
        <w:trPr>
          <w:jc w:val="center"/>
        </w:trPr>
        <w:tc>
          <w:tcPr>
            <w:tcW w:w="1992" w:type="dxa"/>
            <w:vMerge w:val="restart"/>
            <w:tcMar>
              <w:top w:w="144" w:type="nil"/>
              <w:right w:w="144" w:type="nil"/>
            </w:tcMar>
          </w:tcPr>
          <w:p w:rsidR="002572F7" w:rsidRPr="00381F70" w:rsidRDefault="002572F7" w:rsidP="009B2928">
            <w:pPr>
              <w:keepNext/>
              <w:keepLines/>
              <w:spacing w:before="60" w:after="60" w:line="300" w:lineRule="exact"/>
              <w:jc w:val="left"/>
              <w:rPr>
                <w:b/>
                <w:bCs/>
                <w:sz w:val="20"/>
                <w:szCs w:val="26"/>
                <w:rtl/>
                <w:lang w:val="en-GB" w:bidi="ar-EG"/>
              </w:rPr>
            </w:pPr>
            <w:r w:rsidRPr="00381F70">
              <w:rPr>
                <w:rFonts w:hint="cs"/>
                <w:b/>
                <w:bCs/>
                <w:sz w:val="20"/>
                <w:szCs w:val="26"/>
                <w:rtl/>
                <w:lang w:val="en-GB"/>
              </w:rPr>
              <w:lastRenderedPageBreak/>
              <w:t xml:space="preserve">الهدف </w:t>
            </w:r>
            <w:r w:rsidRPr="00381F70">
              <w:rPr>
                <w:b/>
                <w:bCs/>
                <w:sz w:val="20"/>
                <w:szCs w:val="26"/>
                <w:lang w:bidi="ar-SY"/>
              </w:rPr>
              <w:t>2</w:t>
            </w:r>
            <w:r w:rsidR="009B2928">
              <w:rPr>
                <w:rFonts w:hint="cs"/>
                <w:b/>
                <w:bCs/>
                <w:sz w:val="20"/>
                <w:szCs w:val="26"/>
                <w:rtl/>
                <w:lang w:val="en-GB" w:bidi="ar-EG"/>
              </w:rPr>
              <w:t xml:space="preserve"> - </w:t>
            </w:r>
            <w:r w:rsidRPr="00381F70">
              <w:rPr>
                <w:rFonts w:hint="cs"/>
                <w:b/>
                <w:bCs/>
                <w:sz w:val="20"/>
                <w:szCs w:val="26"/>
                <w:rtl/>
                <w:lang w:val="en-GB" w:bidi="ar-EG"/>
              </w:rPr>
              <w:t>القضاء التام على الجوع</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القضاء على الجوع وتوفير الأمن الغذائي والتغذية المحسّنة وتعزيز الزراعة المستدامة</w:t>
            </w:r>
          </w:p>
        </w:tc>
        <w:tc>
          <w:tcPr>
            <w:tcW w:w="5333" w:type="dxa"/>
            <w:gridSpan w:val="2"/>
            <w:tcMar>
              <w:top w:w="144" w:type="nil"/>
              <w:right w:w="144" w:type="nil"/>
            </w:tcMar>
          </w:tcPr>
          <w:p w:rsidR="002572F7" w:rsidRPr="00766A5C" w:rsidRDefault="00D150D6" w:rsidP="00341A24">
            <w:pPr>
              <w:keepNext/>
              <w:keepLines/>
              <w:spacing w:before="60" w:after="60" w:line="300" w:lineRule="exact"/>
              <w:jc w:val="left"/>
              <w:rPr>
                <w:sz w:val="20"/>
                <w:szCs w:val="26"/>
                <w:rtl/>
                <w:lang w:bidi="ar-EG"/>
              </w:rPr>
            </w:pPr>
            <w:r>
              <w:rPr>
                <w:b/>
                <w:bCs/>
                <w:sz w:val="20"/>
                <w:szCs w:val="26"/>
                <w:lang w:bidi="ar-SY"/>
              </w:rPr>
              <w:t>3.2</w:t>
            </w:r>
          </w:p>
          <w:p w:rsidR="002572F7" w:rsidRPr="00766A5C" w:rsidRDefault="002572F7" w:rsidP="00341A24">
            <w:pPr>
              <w:keepNext/>
              <w:keepLines/>
              <w:spacing w:before="60" w:after="60" w:line="300" w:lineRule="exact"/>
              <w:jc w:val="left"/>
              <w:rPr>
                <w:sz w:val="20"/>
                <w:szCs w:val="26"/>
                <w:lang w:bidi="ar-SY"/>
              </w:rPr>
            </w:pPr>
            <w:r w:rsidRPr="00766A5C">
              <w:rPr>
                <w:rFonts w:hint="cs"/>
                <w:sz w:val="20"/>
                <w:szCs w:val="26"/>
                <w:rtl/>
                <w:lang w:val="en-GB" w:bidi="ar-SY"/>
              </w:rPr>
              <w:t xml:space="preserve">مضاعفة الإنتاجية الزراعية ودخل صغار منتجي الأغذية، ولا سيما النساء وأفراد الشعوب الأصلية والمزارعون </w:t>
            </w:r>
            <w:proofErr w:type="spellStart"/>
            <w:r w:rsidRPr="00766A5C">
              <w:rPr>
                <w:rFonts w:hint="cs"/>
                <w:sz w:val="20"/>
                <w:szCs w:val="26"/>
                <w:rtl/>
                <w:lang w:val="en-GB" w:bidi="ar-SY"/>
              </w:rPr>
              <w:t>الأسريون</w:t>
            </w:r>
            <w:proofErr w:type="spellEnd"/>
            <w:r w:rsidRPr="00766A5C">
              <w:rPr>
                <w:rFonts w:hint="cs"/>
                <w:sz w:val="20"/>
                <w:szCs w:val="26"/>
                <w:rtl/>
                <w:lang w:val="en-GB" w:bidi="ar-SY"/>
              </w:rPr>
              <w:t xml:space="preserve"> والرعاة والصيادون، بما في ذلك من خلال ضمان الأمن والمساواة في حصولهم على الأراضي وعلى موارد الإنتاج الأخرى والمدخلات والمعارف والخدمات المالية وإمكانية وصولهم إلى الأسواق وحصولهم على الفرص لتحقيق قيمة مضافة وحصولهم على فرص عمل غير زراعية، بحلول عام </w:t>
            </w:r>
            <w:r w:rsidRPr="00766A5C">
              <w:rPr>
                <w:sz w:val="20"/>
                <w:szCs w:val="26"/>
                <w:lang w:bidi="ar-SY"/>
              </w:rPr>
              <w:t>2030</w:t>
            </w:r>
          </w:p>
          <w:p w:rsidR="002572F7" w:rsidRPr="00766A5C" w:rsidRDefault="00D150D6" w:rsidP="00341A24">
            <w:pPr>
              <w:keepNext/>
              <w:keepLines/>
              <w:spacing w:before="60" w:after="60" w:line="300" w:lineRule="exact"/>
              <w:jc w:val="left"/>
              <w:rPr>
                <w:b/>
                <w:bCs/>
                <w:sz w:val="20"/>
                <w:szCs w:val="26"/>
                <w:lang w:bidi="ar-SY"/>
              </w:rPr>
            </w:pPr>
            <w:r>
              <w:rPr>
                <w:b/>
                <w:bCs/>
                <w:sz w:val="20"/>
                <w:szCs w:val="26"/>
                <w:lang w:bidi="ar-SY"/>
              </w:rPr>
              <w:t>4.2</w:t>
            </w:r>
          </w:p>
          <w:p w:rsidR="002572F7" w:rsidRPr="00766A5C" w:rsidRDefault="002572F7" w:rsidP="00341A24">
            <w:pPr>
              <w:keepNext/>
              <w:keepLines/>
              <w:spacing w:before="60" w:after="60" w:line="300" w:lineRule="exact"/>
              <w:jc w:val="left"/>
              <w:rPr>
                <w:sz w:val="20"/>
                <w:szCs w:val="26"/>
                <w:lang w:bidi="ar-SY"/>
              </w:rPr>
            </w:pPr>
            <w:r w:rsidRPr="00766A5C">
              <w:rPr>
                <w:rFonts w:hint="cs"/>
                <w:sz w:val="20"/>
                <w:szCs w:val="26"/>
                <w:rtl/>
                <w:lang w:val="en-GB" w:bidi="ar-SY"/>
              </w:rPr>
              <w:t>ضمان وجود نظم إنتاج غذائي مستدامة، وتنفيذ ممارسات زراعية متينة تؤدي إلى زيادة الإنتاجية والمحاصيل، وتساعد على الحفاظ على النظم الإيكولوجية، وتعزز القدرة على التكيّف مع تغير المناخ وعلى مواجهة أحوال الطقس الشديدة وحالات الجفاف والفيضانات وغيرها من الكوارث، وتحسِّن تدريجيا</w:t>
            </w:r>
            <w:r w:rsidR="00015A7D">
              <w:rPr>
                <w:rFonts w:hint="cs"/>
                <w:sz w:val="20"/>
                <w:szCs w:val="26"/>
                <w:rtl/>
                <w:lang w:val="en-GB" w:bidi="ar-SY"/>
              </w:rPr>
              <w:t>ً</w:t>
            </w:r>
            <w:r w:rsidRPr="00766A5C">
              <w:rPr>
                <w:rFonts w:hint="cs"/>
                <w:sz w:val="20"/>
                <w:szCs w:val="26"/>
                <w:rtl/>
                <w:lang w:val="en-GB" w:bidi="ar-SY"/>
              </w:rPr>
              <w:t xml:space="preserve"> نوعية الأراضي والتربة، بحلول عام </w:t>
            </w:r>
            <w:r w:rsidRPr="00766A5C">
              <w:rPr>
                <w:sz w:val="20"/>
                <w:szCs w:val="26"/>
                <w:lang w:bidi="ar-SY"/>
              </w:rPr>
              <w:t>2030</w:t>
            </w:r>
          </w:p>
          <w:p w:rsidR="002572F7" w:rsidRPr="00766A5C" w:rsidRDefault="00D150D6" w:rsidP="00341A24">
            <w:pPr>
              <w:keepNext/>
              <w:keepLines/>
              <w:spacing w:before="60" w:after="60" w:line="300" w:lineRule="exact"/>
              <w:jc w:val="left"/>
              <w:rPr>
                <w:b/>
                <w:bCs/>
                <w:sz w:val="20"/>
                <w:szCs w:val="26"/>
                <w:rtl/>
                <w:lang w:bidi="ar-EG"/>
              </w:rPr>
            </w:pPr>
            <w:r>
              <w:rPr>
                <w:b/>
                <w:bCs/>
                <w:sz w:val="20"/>
                <w:szCs w:val="26"/>
                <w:lang w:bidi="ar-SY"/>
              </w:rPr>
              <w:t>.2</w:t>
            </w:r>
            <w:r>
              <w:rPr>
                <w:rFonts w:hint="cs"/>
                <w:b/>
                <w:bCs/>
                <w:sz w:val="20"/>
                <w:szCs w:val="26"/>
                <w:rtl/>
                <w:lang w:bidi="ar-EG"/>
              </w:rPr>
              <w:t>أ</w:t>
            </w:r>
          </w:p>
          <w:p w:rsidR="002572F7" w:rsidRPr="00766A5C" w:rsidRDefault="002572F7" w:rsidP="00341A24">
            <w:pPr>
              <w:keepNext/>
              <w:keepLines/>
              <w:spacing w:before="60" w:after="60" w:line="300" w:lineRule="exact"/>
              <w:jc w:val="left"/>
              <w:rPr>
                <w:sz w:val="20"/>
                <w:szCs w:val="26"/>
                <w:lang w:bidi="ar-SY"/>
              </w:rPr>
            </w:pPr>
            <w:r w:rsidRPr="00766A5C">
              <w:rPr>
                <w:rFonts w:hint="cs"/>
                <w:sz w:val="20"/>
                <w:szCs w:val="26"/>
                <w:rtl/>
                <w:lang w:val="en-GB" w:bidi="ar-SY"/>
              </w:rPr>
              <w:t>زيادة الاستثمار، بما في ذلك عن طريق التعاون الدولي المعزّز، في البنى التحتية الريفية، وفي البحوث الزراعية وخدمات الإرشاد الزراعي، وفي تطوير التكنولوجيا وبنوك الجينات الحيوانية والنباتية من أجل تعزيز القدرة الإنتاجية الزراعية في البلدان النامية، ولا</w:t>
            </w:r>
            <w:r w:rsidRPr="00766A5C">
              <w:rPr>
                <w:rFonts w:hint="eastAsia"/>
                <w:sz w:val="20"/>
                <w:szCs w:val="26"/>
                <w:rtl/>
                <w:lang w:val="en-GB" w:bidi="ar-SY"/>
              </w:rPr>
              <w:t> </w:t>
            </w:r>
            <w:r w:rsidRPr="00766A5C">
              <w:rPr>
                <w:rFonts w:hint="cs"/>
                <w:sz w:val="20"/>
                <w:szCs w:val="26"/>
                <w:rtl/>
                <w:lang w:val="en-GB" w:bidi="ar-SY"/>
              </w:rPr>
              <w:t>سيما في أقل البلدان نموا</w:t>
            </w:r>
            <w:r w:rsidR="000704F5">
              <w:rPr>
                <w:rFonts w:hint="cs"/>
                <w:sz w:val="20"/>
                <w:szCs w:val="26"/>
                <w:rtl/>
                <w:lang w:bidi="ar-SY"/>
              </w:rPr>
              <w:t>ً</w:t>
            </w:r>
          </w:p>
        </w:tc>
        <w:tc>
          <w:tcPr>
            <w:tcW w:w="2767" w:type="dxa"/>
          </w:tcPr>
          <w:p w:rsidR="00C874AD" w:rsidRDefault="00C874AD" w:rsidP="00341A24">
            <w:pPr>
              <w:keepNext/>
              <w:keepLines/>
              <w:spacing w:before="60" w:after="60" w:line="300" w:lineRule="exact"/>
              <w:jc w:val="center"/>
              <w:rPr>
                <w:sz w:val="20"/>
                <w:szCs w:val="26"/>
                <w:rtl/>
                <w:lang w:bidi="ar-EG"/>
              </w:rPr>
            </w:pPr>
          </w:p>
          <w:p w:rsidR="002572F7" w:rsidRPr="00766A5C" w:rsidRDefault="002572F7" w:rsidP="00341A24">
            <w:pPr>
              <w:keepNext/>
              <w:keepLines/>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C874AD" w:rsidRDefault="00C874AD" w:rsidP="00341A24">
            <w:pPr>
              <w:keepNext/>
              <w:keepLines/>
              <w:spacing w:before="60" w:after="60" w:line="300" w:lineRule="exact"/>
              <w:jc w:val="center"/>
              <w:rPr>
                <w:sz w:val="20"/>
                <w:szCs w:val="26"/>
                <w:rtl/>
                <w:lang w:bidi="ar-EG"/>
              </w:rPr>
            </w:pPr>
          </w:p>
          <w:p w:rsidR="002572F7" w:rsidRPr="00766A5C" w:rsidRDefault="002572F7" w:rsidP="00341A24">
            <w:pPr>
              <w:keepNext/>
              <w:keepLines/>
              <w:spacing w:before="60" w:after="60" w:line="300" w:lineRule="exact"/>
              <w:jc w:val="center"/>
              <w:rPr>
                <w:b/>
                <w:bCs/>
                <w:sz w:val="20"/>
                <w:szCs w:val="26"/>
                <w:lang w:bidi="ar-SY"/>
              </w:rPr>
            </w:pPr>
            <w:r w:rsidRPr="00766A5C">
              <w:rPr>
                <w:sz w:val="20"/>
                <w:szCs w:val="26"/>
                <w:lang w:bidi="ar-SY"/>
              </w:rPr>
              <w:sym w:font="Wingdings 2" w:char="F050"/>
            </w:r>
          </w:p>
        </w:tc>
        <w:tc>
          <w:tcPr>
            <w:tcW w:w="2496" w:type="dxa"/>
          </w:tcPr>
          <w:p w:rsidR="00C874AD" w:rsidRDefault="00C874AD" w:rsidP="00341A24">
            <w:pPr>
              <w:keepNext/>
              <w:keepLines/>
              <w:spacing w:before="60" w:after="60" w:line="300" w:lineRule="exact"/>
              <w:jc w:val="center"/>
              <w:rPr>
                <w:sz w:val="20"/>
                <w:szCs w:val="26"/>
                <w:rtl/>
                <w:lang w:bidi="ar-EG"/>
              </w:rPr>
            </w:pPr>
          </w:p>
          <w:p w:rsidR="002572F7" w:rsidRPr="00766A5C" w:rsidRDefault="002572F7" w:rsidP="00341A24">
            <w:pPr>
              <w:keepNext/>
              <w:keepLines/>
              <w:spacing w:before="60" w:after="60" w:line="300" w:lineRule="exact"/>
              <w:jc w:val="center"/>
              <w:rPr>
                <w:b/>
                <w:bCs/>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381F70">
            <w:pPr>
              <w:spacing w:before="60" w:after="60" w:line="300" w:lineRule="exact"/>
              <w:jc w:val="left"/>
              <w:rPr>
                <w:sz w:val="20"/>
                <w:szCs w:val="26"/>
                <w:rtl/>
                <w:lang w:val="en-GB" w:bidi="ar-EG"/>
              </w:rPr>
            </w:pPr>
            <w:r w:rsidRPr="00766A5C">
              <w:rPr>
                <w:rFonts w:hint="cs"/>
                <w:sz w:val="20"/>
                <w:szCs w:val="26"/>
                <w:rtl/>
                <w:lang w:val="en-GB"/>
              </w:rPr>
              <w:t>من خلال توفير ما يلزم من طيف ومعايير لإنترنت الأشياء والطائرات بدون طيار وأنظمة خدمات الملاحة الراديوية والأرصاد الجوية واستكشاف الأرض الساتلية، ونشر ما يتصل بذلك من معلومات ودراية فنية، يساهم قطاع الاتصالات الراديوية في تنمية الزراعة الإلكترونية واستدامتها.</w:t>
            </w:r>
          </w:p>
        </w:tc>
      </w:tr>
      <w:tr w:rsidR="002572F7" w:rsidRPr="00766A5C" w:rsidTr="00381F70">
        <w:trPr>
          <w:jc w:val="center"/>
        </w:trPr>
        <w:tc>
          <w:tcPr>
            <w:tcW w:w="1992" w:type="dxa"/>
            <w:vMerge w:val="restart"/>
            <w:tcMar>
              <w:top w:w="144" w:type="nil"/>
              <w:right w:w="144" w:type="nil"/>
            </w:tcMar>
          </w:tcPr>
          <w:p w:rsidR="002572F7" w:rsidRPr="00381F70" w:rsidRDefault="002572F7" w:rsidP="009B2928">
            <w:pPr>
              <w:spacing w:before="60" w:after="60" w:line="300" w:lineRule="exact"/>
              <w:jc w:val="left"/>
              <w:rPr>
                <w:b/>
                <w:bCs/>
                <w:sz w:val="20"/>
                <w:szCs w:val="26"/>
                <w:rtl/>
                <w:lang w:val="en-GB" w:bidi="ar-EG"/>
              </w:rPr>
            </w:pPr>
            <w:r w:rsidRPr="00381F70">
              <w:rPr>
                <w:rFonts w:hint="cs"/>
                <w:b/>
                <w:bCs/>
                <w:sz w:val="20"/>
                <w:szCs w:val="26"/>
                <w:rtl/>
                <w:lang w:val="en-GB"/>
              </w:rPr>
              <w:lastRenderedPageBreak/>
              <w:t xml:space="preserve">الهدف </w:t>
            </w:r>
            <w:r w:rsidRPr="00381F70">
              <w:rPr>
                <w:b/>
                <w:bCs/>
                <w:sz w:val="20"/>
                <w:szCs w:val="26"/>
                <w:lang w:bidi="ar-SY"/>
              </w:rPr>
              <w:t>3</w:t>
            </w:r>
            <w:r w:rsidR="009B2928">
              <w:rPr>
                <w:rFonts w:hint="cs"/>
                <w:b/>
                <w:bCs/>
                <w:sz w:val="20"/>
                <w:szCs w:val="26"/>
                <w:rtl/>
                <w:lang w:val="en-GB" w:bidi="ar-EG"/>
              </w:rPr>
              <w:t xml:space="preserve"> - </w:t>
            </w:r>
            <w:r w:rsidRPr="00381F70">
              <w:rPr>
                <w:rFonts w:hint="cs"/>
                <w:b/>
                <w:bCs/>
                <w:sz w:val="20"/>
                <w:szCs w:val="26"/>
                <w:rtl/>
                <w:lang w:val="en-GB" w:bidi="ar-EG"/>
              </w:rPr>
              <w:t>الصحة الجيدة والرفاه</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ضمان تمتّع الجميع بأنماط عيش صحية وبالرفاهية في جميع الأعمار</w:t>
            </w:r>
          </w:p>
        </w:tc>
        <w:tc>
          <w:tcPr>
            <w:tcW w:w="5333" w:type="dxa"/>
            <w:gridSpan w:val="2"/>
            <w:tcMar>
              <w:top w:w="144" w:type="nil"/>
              <w:right w:w="144" w:type="nil"/>
            </w:tcMar>
          </w:tcPr>
          <w:p w:rsidR="002572F7" w:rsidRPr="00D150D6" w:rsidRDefault="00D150D6" w:rsidP="00381F70">
            <w:pPr>
              <w:spacing w:before="60" w:after="60" w:line="300" w:lineRule="exact"/>
              <w:jc w:val="left"/>
              <w:rPr>
                <w:b/>
                <w:sz w:val="20"/>
                <w:szCs w:val="26"/>
                <w:rtl/>
                <w:lang w:bidi="ar-EG"/>
              </w:rPr>
            </w:pPr>
            <w:r w:rsidRPr="00D150D6">
              <w:rPr>
                <w:b/>
                <w:sz w:val="20"/>
                <w:szCs w:val="26"/>
                <w:lang w:bidi="ar-SY"/>
              </w:rPr>
              <w:t>6.3</w:t>
            </w:r>
          </w:p>
          <w:p w:rsidR="002572F7" w:rsidRPr="00766A5C" w:rsidRDefault="002572F7" w:rsidP="00805D0C">
            <w:pPr>
              <w:spacing w:before="60" w:after="60" w:line="300" w:lineRule="exact"/>
              <w:jc w:val="left"/>
              <w:rPr>
                <w:sz w:val="20"/>
                <w:szCs w:val="26"/>
                <w:lang w:bidi="ar-SY"/>
              </w:rPr>
            </w:pPr>
            <w:r w:rsidRPr="00766A5C">
              <w:rPr>
                <w:rFonts w:hint="cs"/>
                <w:sz w:val="20"/>
                <w:szCs w:val="26"/>
                <w:rtl/>
                <w:lang w:val="en-GB" w:bidi="ar-SY"/>
              </w:rPr>
              <w:t>خفض عدد الوفيات والإصابات الناجمة عن حوادث المرور على الصعيد العالمي إلى النصف بحلول عام</w:t>
            </w:r>
            <w:r w:rsidRPr="00766A5C">
              <w:rPr>
                <w:rFonts w:hint="eastAsia"/>
                <w:sz w:val="20"/>
                <w:szCs w:val="26"/>
                <w:rtl/>
                <w:lang w:val="en-GB" w:bidi="ar-SY"/>
              </w:rPr>
              <w:t> </w:t>
            </w:r>
            <w:r w:rsidRPr="00766A5C">
              <w:rPr>
                <w:sz w:val="20"/>
                <w:szCs w:val="26"/>
                <w:lang w:bidi="ar-SY"/>
              </w:rPr>
              <w:t>2020</w:t>
            </w:r>
            <w:r w:rsidRPr="00766A5C">
              <w:rPr>
                <w:rFonts w:hint="cs"/>
                <w:sz w:val="20"/>
                <w:szCs w:val="26"/>
                <w:rtl/>
                <w:lang w:val="en-GB" w:bidi="ar-SY"/>
              </w:rPr>
              <w:t xml:space="preserve"> </w:t>
            </w:r>
          </w:p>
        </w:tc>
        <w:tc>
          <w:tcPr>
            <w:tcW w:w="2767" w:type="dxa"/>
            <w:vAlign w:val="center"/>
          </w:tcPr>
          <w:p w:rsidR="002572F7" w:rsidRPr="00766A5C" w:rsidRDefault="002572F7" w:rsidP="00D63E99">
            <w:pPr>
              <w:spacing w:before="60" w:after="60" w:line="300" w:lineRule="exact"/>
              <w:jc w:val="center"/>
              <w:rPr>
                <w:sz w:val="20"/>
                <w:szCs w:val="26"/>
                <w:lang w:bidi="ar-SY"/>
              </w:rPr>
            </w:pPr>
            <w:r w:rsidRPr="00766A5C">
              <w:rPr>
                <w:sz w:val="20"/>
                <w:szCs w:val="26"/>
                <w:lang w:bidi="ar-SY"/>
              </w:rPr>
              <w:sym w:font="Wingdings 2" w:char="F050"/>
            </w:r>
          </w:p>
        </w:tc>
        <w:tc>
          <w:tcPr>
            <w:tcW w:w="2817" w:type="dxa"/>
            <w:vAlign w:val="center"/>
          </w:tcPr>
          <w:p w:rsidR="002572F7" w:rsidRPr="00766A5C" w:rsidRDefault="002572F7" w:rsidP="00D63E99">
            <w:pPr>
              <w:spacing w:before="60" w:after="60" w:line="300" w:lineRule="exact"/>
              <w:jc w:val="center"/>
              <w:rPr>
                <w:b/>
                <w:bCs/>
                <w:sz w:val="20"/>
                <w:szCs w:val="26"/>
                <w:lang w:bidi="ar-SY"/>
              </w:rPr>
            </w:pPr>
            <w:r w:rsidRPr="00766A5C">
              <w:rPr>
                <w:sz w:val="20"/>
                <w:szCs w:val="26"/>
                <w:lang w:bidi="ar-SY"/>
              </w:rPr>
              <w:sym w:font="Wingdings 2" w:char="F050"/>
            </w:r>
          </w:p>
        </w:tc>
        <w:tc>
          <w:tcPr>
            <w:tcW w:w="2496" w:type="dxa"/>
            <w:vAlign w:val="center"/>
          </w:tcPr>
          <w:p w:rsidR="002572F7" w:rsidRPr="00766A5C" w:rsidRDefault="002572F7" w:rsidP="00D63E99">
            <w:pPr>
              <w:spacing w:before="60" w:after="60" w:line="300" w:lineRule="exact"/>
              <w:jc w:val="center"/>
              <w:rPr>
                <w:b/>
                <w:bCs/>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D150D6">
            <w:pPr>
              <w:spacing w:before="60" w:after="60" w:line="300" w:lineRule="exact"/>
              <w:jc w:val="left"/>
              <w:rPr>
                <w:sz w:val="20"/>
                <w:szCs w:val="26"/>
                <w:lang w:bidi="ar-SY"/>
              </w:rPr>
            </w:pPr>
            <w:r w:rsidRPr="00766A5C">
              <w:rPr>
                <w:rFonts w:hint="cs"/>
                <w:sz w:val="20"/>
                <w:szCs w:val="26"/>
                <w:rtl/>
                <w:lang w:val="en-GB"/>
              </w:rPr>
              <w:t xml:space="preserve">من خلال توفير ما يلزم من طيف ومعايير لأنظمة النقل الذكية </w:t>
            </w:r>
            <w:r w:rsidR="00805D0C">
              <w:rPr>
                <w:sz w:val="20"/>
                <w:szCs w:val="26"/>
                <w:lang w:val="en-GB"/>
              </w:rPr>
              <w:t>(</w:t>
            </w:r>
            <w:r w:rsidRPr="00766A5C">
              <w:rPr>
                <w:sz w:val="20"/>
                <w:szCs w:val="26"/>
                <w:lang w:bidi="ar-SY"/>
              </w:rPr>
              <w:t>ITS</w:t>
            </w:r>
            <w:r w:rsidR="00805D0C">
              <w:rPr>
                <w:sz w:val="20"/>
                <w:szCs w:val="26"/>
                <w:lang w:val="en-GB"/>
              </w:rPr>
              <w:t>)</w:t>
            </w:r>
            <w:r w:rsidRPr="00766A5C">
              <w:rPr>
                <w:rFonts w:hint="cs"/>
                <w:sz w:val="20"/>
                <w:szCs w:val="26"/>
                <w:rtl/>
                <w:lang w:val="en-GB"/>
              </w:rPr>
              <w:t xml:space="preserve"> وأنظمة الملاحة الراديوية الساتلية وإنترنت الأشياء، ونشر ما يتصل بذلك من معلومات ودراية فنية، يساهم قطاع الاتصالات الراديوية في بناء عالم أكثر </w:t>
            </w:r>
            <w:r w:rsidR="00D150D6">
              <w:rPr>
                <w:rFonts w:hint="cs"/>
                <w:sz w:val="20"/>
                <w:szCs w:val="26"/>
                <w:rtl/>
                <w:lang w:val="en-GB"/>
              </w:rPr>
              <w:t>أماناً</w:t>
            </w:r>
            <w:r w:rsidRPr="00766A5C">
              <w:rPr>
                <w:rFonts w:hint="cs"/>
                <w:sz w:val="20"/>
                <w:szCs w:val="26"/>
                <w:rtl/>
                <w:lang w:val="en-GB"/>
              </w:rPr>
              <w:t>.</w:t>
            </w:r>
          </w:p>
        </w:tc>
      </w:tr>
      <w:tr w:rsidR="002572F7" w:rsidRPr="00766A5C" w:rsidTr="000704F5">
        <w:trPr>
          <w:jc w:val="center"/>
        </w:trPr>
        <w:tc>
          <w:tcPr>
            <w:tcW w:w="1992" w:type="dxa"/>
            <w:vMerge/>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5333" w:type="dxa"/>
            <w:gridSpan w:val="2"/>
            <w:tcMar>
              <w:top w:w="144" w:type="nil"/>
              <w:right w:w="144" w:type="nil"/>
            </w:tcMar>
          </w:tcPr>
          <w:p w:rsidR="002572F7" w:rsidRPr="00A900C2" w:rsidRDefault="00A900C2" w:rsidP="00381F70">
            <w:pPr>
              <w:spacing w:before="60" w:after="60" w:line="300" w:lineRule="exact"/>
              <w:jc w:val="left"/>
              <w:rPr>
                <w:b/>
                <w:sz w:val="20"/>
                <w:szCs w:val="26"/>
                <w:lang w:bidi="ar-SY"/>
              </w:rPr>
            </w:pPr>
            <w:r w:rsidRPr="00A900C2">
              <w:rPr>
                <w:b/>
                <w:sz w:val="20"/>
                <w:szCs w:val="26"/>
                <w:lang w:bidi="ar-SY"/>
              </w:rPr>
              <w:t>8.3</w:t>
            </w:r>
          </w:p>
          <w:p w:rsidR="002572F7" w:rsidRPr="00766A5C" w:rsidRDefault="002572F7" w:rsidP="000704F5">
            <w:pPr>
              <w:spacing w:before="60" w:after="60" w:line="300" w:lineRule="exact"/>
              <w:jc w:val="left"/>
              <w:rPr>
                <w:sz w:val="20"/>
                <w:szCs w:val="26"/>
                <w:lang w:bidi="ar-SY"/>
              </w:rPr>
            </w:pPr>
            <w:r w:rsidRPr="00766A5C">
              <w:rPr>
                <w:rFonts w:hint="cs"/>
                <w:sz w:val="20"/>
                <w:szCs w:val="26"/>
                <w:rtl/>
                <w:lang w:val="en-GB" w:bidi="ar-SY"/>
              </w:rPr>
              <w:t>تحقيق التغطية الصحية الشاملة، بما في ذلك الحماية من المخاطر المالية، وإمكانية الحصول على خدمات الرعاية الصحية الأساسية الجيدة وإمكانية حصول الجميع على الأدوية واللقاحات الأساسية المأمونة الجيّدة الفعالة الميسورة</w:t>
            </w:r>
            <w:r w:rsidR="000704F5">
              <w:rPr>
                <w:rFonts w:hint="eastAsia"/>
                <w:sz w:val="20"/>
                <w:szCs w:val="26"/>
                <w:rtl/>
                <w:lang w:val="en-GB" w:bidi="ar-SY"/>
              </w:rPr>
              <w:t> </w:t>
            </w:r>
            <w:r w:rsidRPr="00766A5C">
              <w:rPr>
                <w:rFonts w:hint="cs"/>
                <w:sz w:val="20"/>
                <w:szCs w:val="26"/>
                <w:rtl/>
                <w:lang w:val="en-GB" w:bidi="ar-SY"/>
              </w:rPr>
              <w:t>التكلفة</w:t>
            </w:r>
          </w:p>
          <w:p w:rsidR="002572F7" w:rsidRPr="00766A5C" w:rsidRDefault="00A900C2" w:rsidP="00381F70">
            <w:pPr>
              <w:spacing w:before="60" w:after="60" w:line="300" w:lineRule="exact"/>
              <w:jc w:val="left"/>
              <w:rPr>
                <w:sz w:val="20"/>
                <w:szCs w:val="26"/>
                <w:lang w:bidi="ar-SY"/>
              </w:rPr>
            </w:pPr>
            <w:r>
              <w:rPr>
                <w:b/>
                <w:bCs/>
                <w:sz w:val="20"/>
                <w:szCs w:val="26"/>
                <w:lang w:bidi="ar-SY"/>
              </w:rPr>
              <w:t>9.3</w:t>
            </w:r>
          </w:p>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bidi="ar-SY"/>
              </w:rPr>
              <w:t xml:space="preserve">الحد بدرجة كبيرة من عدد الوفيات والأمراض الناجمة عن التعرّض للمواد الكيميائية الخطرة وتلويث وتلوّث الهواء والماء والتربة بحلول عام </w:t>
            </w:r>
            <w:r w:rsidRPr="00766A5C">
              <w:rPr>
                <w:sz w:val="20"/>
                <w:szCs w:val="26"/>
                <w:lang w:bidi="ar-SY"/>
              </w:rPr>
              <w:t>2030</w:t>
            </w:r>
          </w:p>
          <w:p w:rsidR="002572F7" w:rsidRPr="00766A5C" w:rsidRDefault="00A900C2" w:rsidP="00381F70">
            <w:pPr>
              <w:spacing w:before="60" w:after="60" w:line="300" w:lineRule="exact"/>
              <w:jc w:val="left"/>
              <w:rPr>
                <w:sz w:val="20"/>
                <w:szCs w:val="26"/>
                <w:rtl/>
                <w:lang w:bidi="ar-EG"/>
              </w:rPr>
            </w:pPr>
            <w:r>
              <w:rPr>
                <w:b/>
                <w:bCs/>
                <w:sz w:val="20"/>
                <w:szCs w:val="26"/>
                <w:lang w:bidi="ar-SY"/>
              </w:rPr>
              <w:t>.3</w:t>
            </w:r>
            <w:r>
              <w:rPr>
                <w:rFonts w:hint="cs"/>
                <w:b/>
                <w:bCs/>
                <w:sz w:val="20"/>
                <w:szCs w:val="26"/>
                <w:rtl/>
                <w:lang w:bidi="ar-EG"/>
              </w:rPr>
              <w:t>د</w:t>
            </w:r>
          </w:p>
          <w:p w:rsidR="002572F7" w:rsidRPr="00766A5C" w:rsidRDefault="00A900C2" w:rsidP="00A900C2">
            <w:pPr>
              <w:spacing w:before="60" w:after="60" w:line="300" w:lineRule="exact"/>
              <w:jc w:val="left"/>
              <w:rPr>
                <w:sz w:val="20"/>
                <w:szCs w:val="26"/>
                <w:lang w:bidi="ar-SY"/>
              </w:rPr>
            </w:pPr>
            <w:r>
              <w:rPr>
                <w:rFonts w:hint="cs"/>
                <w:sz w:val="20"/>
                <w:szCs w:val="26"/>
                <w:rtl/>
                <w:lang w:val="en-GB" w:bidi="ar-SY"/>
              </w:rPr>
              <w:t>تعزيز قدرات جميع البلدان، ولا سيما البلدان النامية، في مجال الإنذار المبكر والحد من المخاطر وإدارة المخاطر الصحية الوطنية والعالمية</w:t>
            </w:r>
          </w:p>
        </w:tc>
        <w:tc>
          <w:tcPr>
            <w:tcW w:w="2767" w:type="dxa"/>
          </w:tcPr>
          <w:p w:rsidR="00C874AD" w:rsidRDefault="00C874AD" w:rsidP="00805D0C">
            <w:pPr>
              <w:spacing w:before="60" w:after="60" w:line="300" w:lineRule="exact"/>
              <w:jc w:val="center"/>
              <w:rPr>
                <w:sz w:val="20"/>
                <w:szCs w:val="26"/>
                <w:rtl/>
                <w:lang w:bidi="ar-EG"/>
              </w:rPr>
            </w:pPr>
          </w:p>
          <w:p w:rsidR="002572F7" w:rsidRPr="00766A5C" w:rsidRDefault="002572F7" w:rsidP="00805D0C">
            <w:pPr>
              <w:spacing w:before="60" w:after="60" w:line="300" w:lineRule="exact"/>
              <w:jc w:val="center"/>
              <w:rPr>
                <w:b/>
                <w:bCs/>
                <w:sz w:val="20"/>
                <w:szCs w:val="26"/>
                <w:lang w:bidi="ar-SY"/>
              </w:rPr>
            </w:pPr>
            <w:r w:rsidRPr="00766A5C">
              <w:rPr>
                <w:sz w:val="20"/>
                <w:szCs w:val="26"/>
                <w:lang w:bidi="ar-SY"/>
              </w:rPr>
              <w:sym w:font="Wingdings 2" w:char="F050"/>
            </w:r>
          </w:p>
        </w:tc>
        <w:tc>
          <w:tcPr>
            <w:tcW w:w="2817" w:type="dxa"/>
          </w:tcPr>
          <w:p w:rsidR="00C874AD" w:rsidRDefault="00C874AD" w:rsidP="00805D0C">
            <w:pPr>
              <w:spacing w:before="60" w:after="60" w:line="300" w:lineRule="exact"/>
              <w:jc w:val="center"/>
              <w:rPr>
                <w:sz w:val="20"/>
                <w:szCs w:val="26"/>
                <w:rtl/>
                <w:lang w:bidi="ar-EG"/>
              </w:rPr>
            </w:pPr>
          </w:p>
          <w:p w:rsidR="002572F7" w:rsidRPr="00766A5C" w:rsidRDefault="002572F7" w:rsidP="00805D0C">
            <w:pPr>
              <w:spacing w:before="60" w:after="60" w:line="300" w:lineRule="exact"/>
              <w:jc w:val="center"/>
              <w:rPr>
                <w:b/>
                <w:bCs/>
                <w:sz w:val="20"/>
                <w:szCs w:val="26"/>
                <w:lang w:bidi="ar-SY"/>
              </w:rPr>
            </w:pPr>
            <w:r w:rsidRPr="00766A5C">
              <w:rPr>
                <w:sz w:val="20"/>
                <w:szCs w:val="26"/>
                <w:lang w:bidi="ar-SY"/>
              </w:rPr>
              <w:sym w:font="Wingdings 2" w:char="F050"/>
            </w:r>
          </w:p>
        </w:tc>
        <w:tc>
          <w:tcPr>
            <w:tcW w:w="2496" w:type="dxa"/>
          </w:tcPr>
          <w:p w:rsidR="00C874AD" w:rsidRDefault="00C874AD" w:rsidP="00805D0C">
            <w:pPr>
              <w:spacing w:before="60" w:after="60" w:line="300" w:lineRule="exact"/>
              <w:jc w:val="center"/>
              <w:rPr>
                <w:sz w:val="20"/>
                <w:szCs w:val="26"/>
                <w:rtl/>
                <w:lang w:bidi="ar-EG"/>
              </w:rPr>
            </w:pPr>
          </w:p>
          <w:p w:rsidR="002572F7" w:rsidRPr="00766A5C" w:rsidRDefault="002572F7" w:rsidP="00805D0C">
            <w:pPr>
              <w:spacing w:before="60" w:after="60" w:line="300" w:lineRule="exact"/>
              <w:jc w:val="center"/>
              <w:rPr>
                <w:b/>
                <w:bCs/>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00781C">
            <w:pPr>
              <w:spacing w:before="60" w:after="60" w:line="300" w:lineRule="exact"/>
              <w:jc w:val="left"/>
              <w:rPr>
                <w:bCs/>
                <w:sz w:val="20"/>
                <w:szCs w:val="26"/>
                <w:lang w:bidi="ar-SY"/>
              </w:rPr>
            </w:pPr>
            <w:r w:rsidRPr="00766A5C">
              <w:rPr>
                <w:rFonts w:hint="cs"/>
                <w:sz w:val="20"/>
                <w:szCs w:val="26"/>
                <w:rtl/>
                <w:lang w:val="en-GB"/>
              </w:rPr>
              <w:t xml:space="preserve">من خلال توفير الطيف والمعايير </w:t>
            </w:r>
            <w:r w:rsidR="0000781C" w:rsidRPr="00766A5C">
              <w:rPr>
                <w:rFonts w:hint="cs"/>
                <w:sz w:val="20"/>
                <w:szCs w:val="26"/>
                <w:rtl/>
                <w:lang w:val="en-GB"/>
              </w:rPr>
              <w:t>المنسق</w:t>
            </w:r>
            <w:r w:rsidR="0000781C">
              <w:rPr>
                <w:rFonts w:hint="cs"/>
                <w:sz w:val="20"/>
                <w:szCs w:val="26"/>
                <w:rtl/>
                <w:lang w:val="en-GB"/>
              </w:rPr>
              <w:t>ة</w:t>
            </w:r>
            <w:r w:rsidR="0000781C" w:rsidRPr="00766A5C">
              <w:rPr>
                <w:rFonts w:hint="cs"/>
                <w:sz w:val="20"/>
                <w:szCs w:val="26"/>
                <w:rtl/>
                <w:lang w:val="en-GB"/>
              </w:rPr>
              <w:t xml:space="preserve"> عالمياً </w:t>
            </w:r>
            <w:r w:rsidRPr="00766A5C">
              <w:rPr>
                <w:rFonts w:hint="cs"/>
                <w:sz w:val="20"/>
                <w:szCs w:val="26"/>
                <w:rtl/>
                <w:lang w:val="en-GB"/>
              </w:rPr>
              <w:t xml:space="preserve">ونشر ما يتصل بذلك من معلومات ودراية فنية، يمكِّن قطاع الاتصالات الراديوية من تطوير النطاق العريض المنتقل </w:t>
            </w:r>
            <w:r w:rsidR="0000781C">
              <w:rPr>
                <w:rFonts w:hint="cs"/>
                <w:sz w:val="20"/>
                <w:szCs w:val="26"/>
                <w:rtl/>
                <w:lang w:val="en-GB"/>
              </w:rPr>
              <w:t>وزيادة انتشاره</w:t>
            </w:r>
            <w:r w:rsidRPr="00766A5C">
              <w:rPr>
                <w:rFonts w:hint="cs"/>
                <w:sz w:val="20"/>
                <w:szCs w:val="26"/>
                <w:rtl/>
                <w:lang w:val="en-GB"/>
              </w:rPr>
              <w:t xml:space="preserve">، ومن ثم إتاحة فرص توفير خدمات الطب الإلكتروني في </w:t>
            </w:r>
            <w:r w:rsidR="0000781C">
              <w:rPr>
                <w:rFonts w:hint="cs"/>
                <w:sz w:val="20"/>
                <w:szCs w:val="26"/>
                <w:rtl/>
                <w:lang w:val="en-GB"/>
              </w:rPr>
              <w:t xml:space="preserve">جميع أنحاء </w:t>
            </w:r>
            <w:r w:rsidRPr="00766A5C">
              <w:rPr>
                <w:rFonts w:hint="cs"/>
                <w:sz w:val="20"/>
                <w:szCs w:val="26"/>
                <w:rtl/>
                <w:lang w:val="en-GB"/>
              </w:rPr>
              <w:t xml:space="preserve">العالم. ومن خلال توفير ما يلزم من طيف ومعايير لرصد أحوال الطقس وعمل سواتل استكشاف الأرض والإذاعة الصوتية والتلفزيونية والشبكات المتنقلة، يساهم قطاع الاتصالات الراديوية في </w:t>
            </w:r>
            <w:r w:rsidR="0000781C">
              <w:rPr>
                <w:rFonts w:hint="cs"/>
                <w:sz w:val="20"/>
                <w:szCs w:val="26"/>
                <w:rtl/>
                <w:lang w:val="en-GB"/>
              </w:rPr>
              <w:t xml:space="preserve">الاستشعار </w:t>
            </w:r>
            <w:r w:rsidRPr="00766A5C">
              <w:rPr>
                <w:rFonts w:hint="cs"/>
                <w:sz w:val="20"/>
                <w:szCs w:val="26"/>
                <w:rtl/>
                <w:lang w:val="en-GB"/>
              </w:rPr>
              <w:t>المبكر للكوارث الطبيعية والمخاطر الصحية الأخرى وفي إعلام السكان في الوقت المناسب واتخاذ قرارات للتخفيف من الآثار.</w:t>
            </w:r>
            <w:r w:rsidRPr="00766A5C">
              <w:rPr>
                <w:rFonts w:hint="cs"/>
                <w:bCs/>
                <w:sz w:val="20"/>
                <w:szCs w:val="26"/>
                <w:rtl/>
                <w:lang w:val="en-GB"/>
              </w:rPr>
              <w:t xml:space="preserve"> </w:t>
            </w:r>
          </w:p>
        </w:tc>
      </w:tr>
      <w:tr w:rsidR="002572F7" w:rsidRPr="00766A5C" w:rsidTr="000704F5">
        <w:trPr>
          <w:jc w:val="center"/>
        </w:trPr>
        <w:tc>
          <w:tcPr>
            <w:tcW w:w="1992" w:type="dxa"/>
            <w:vMerge w:val="restart"/>
            <w:tcMar>
              <w:top w:w="144" w:type="nil"/>
              <w:right w:w="144" w:type="nil"/>
            </w:tcMar>
          </w:tcPr>
          <w:p w:rsidR="002572F7" w:rsidRPr="00381F70" w:rsidRDefault="002572F7" w:rsidP="009B2928">
            <w:pPr>
              <w:spacing w:before="60" w:after="60" w:line="300" w:lineRule="exact"/>
              <w:jc w:val="left"/>
              <w:rPr>
                <w:b/>
                <w:bCs/>
                <w:sz w:val="20"/>
                <w:szCs w:val="26"/>
                <w:rtl/>
                <w:lang w:val="en-GB" w:bidi="ar-EG"/>
              </w:rPr>
            </w:pPr>
            <w:r w:rsidRPr="00381F70">
              <w:rPr>
                <w:rFonts w:hint="cs"/>
                <w:b/>
                <w:bCs/>
                <w:sz w:val="20"/>
                <w:szCs w:val="26"/>
                <w:rtl/>
                <w:lang w:val="en-GB"/>
              </w:rPr>
              <w:lastRenderedPageBreak/>
              <w:t xml:space="preserve">الهدف </w:t>
            </w:r>
            <w:r w:rsidRPr="00381F70">
              <w:rPr>
                <w:b/>
                <w:bCs/>
                <w:sz w:val="20"/>
                <w:szCs w:val="26"/>
                <w:lang w:bidi="ar-SY"/>
              </w:rPr>
              <w:t>4</w:t>
            </w:r>
            <w:r w:rsidR="009B2928">
              <w:rPr>
                <w:rFonts w:hint="cs"/>
                <w:b/>
                <w:bCs/>
                <w:sz w:val="20"/>
                <w:szCs w:val="26"/>
                <w:rtl/>
                <w:lang w:val="en-GB" w:bidi="ar-EG"/>
              </w:rPr>
              <w:t xml:space="preserve"> - </w:t>
            </w:r>
            <w:r w:rsidRPr="00381F70">
              <w:rPr>
                <w:rFonts w:hint="cs"/>
                <w:b/>
                <w:bCs/>
                <w:sz w:val="20"/>
                <w:szCs w:val="26"/>
                <w:rtl/>
                <w:lang w:val="en-GB" w:bidi="ar-EG"/>
              </w:rPr>
              <w:t>التعليم الجيد</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ضمان التعليم الجيد المنصف والشامل للجميع وتعزيز فرص التعلّم مدى الحياة</w:t>
            </w:r>
            <w:r w:rsidRPr="00381F70">
              <w:rPr>
                <w:rFonts w:hint="eastAsia"/>
                <w:b/>
                <w:bCs/>
                <w:sz w:val="20"/>
                <w:szCs w:val="26"/>
                <w:rtl/>
                <w:lang w:val="en-GB" w:bidi="ar-SY"/>
              </w:rPr>
              <w:t> </w:t>
            </w:r>
            <w:r w:rsidRPr="00381F70">
              <w:rPr>
                <w:rFonts w:hint="cs"/>
                <w:b/>
                <w:bCs/>
                <w:sz w:val="20"/>
                <w:szCs w:val="26"/>
                <w:rtl/>
                <w:lang w:val="en-GB" w:bidi="ar-SY"/>
              </w:rPr>
              <w:t>للجميع</w:t>
            </w:r>
          </w:p>
        </w:tc>
        <w:tc>
          <w:tcPr>
            <w:tcW w:w="5333" w:type="dxa"/>
            <w:gridSpan w:val="2"/>
            <w:tcMar>
              <w:top w:w="144" w:type="nil"/>
              <w:right w:w="144" w:type="nil"/>
            </w:tcMar>
          </w:tcPr>
          <w:p w:rsidR="002572F7" w:rsidRPr="00766A5C" w:rsidRDefault="0000781C" w:rsidP="00341A24">
            <w:pPr>
              <w:spacing w:before="60" w:after="60" w:line="300" w:lineRule="exact"/>
              <w:jc w:val="left"/>
              <w:rPr>
                <w:sz w:val="20"/>
                <w:szCs w:val="26"/>
                <w:lang w:bidi="ar-SY"/>
              </w:rPr>
            </w:pPr>
            <w:r>
              <w:rPr>
                <w:b/>
                <w:bCs/>
                <w:sz w:val="20"/>
                <w:szCs w:val="26"/>
                <w:lang w:bidi="ar-SY"/>
              </w:rPr>
              <w:t>2.4</w:t>
            </w:r>
          </w:p>
          <w:p w:rsidR="002572F7" w:rsidRPr="00766A5C" w:rsidRDefault="002572F7" w:rsidP="00341A24">
            <w:pPr>
              <w:spacing w:before="60" w:after="60" w:line="300" w:lineRule="exact"/>
              <w:jc w:val="left"/>
              <w:rPr>
                <w:sz w:val="20"/>
                <w:szCs w:val="26"/>
                <w:rtl/>
                <w:lang w:bidi="ar-EG"/>
              </w:rPr>
            </w:pPr>
            <w:r w:rsidRPr="00766A5C">
              <w:rPr>
                <w:rFonts w:hint="cs"/>
                <w:sz w:val="20"/>
                <w:szCs w:val="26"/>
                <w:rtl/>
                <w:lang w:val="en-GB" w:bidi="ar-SY"/>
              </w:rPr>
              <w:t>ضمان أن تتاح لجميع الفتيات والفتيان فرص الحصول على نوعية جيدة من النماء والرعاية في مرحلة الطفولة المبكرة والتعليم قبل الابتدائي حتى يكونوا جاهزين للتعليم الابتدائي</w:t>
            </w:r>
            <w:r w:rsidR="0000781C">
              <w:rPr>
                <w:rFonts w:hint="cs"/>
                <w:sz w:val="20"/>
                <w:szCs w:val="26"/>
                <w:rtl/>
                <w:lang w:val="en-GB" w:bidi="ar-SY"/>
              </w:rPr>
              <w:t>،</w:t>
            </w:r>
            <w:r w:rsidRPr="00766A5C">
              <w:rPr>
                <w:rFonts w:hint="cs"/>
                <w:sz w:val="20"/>
                <w:szCs w:val="26"/>
                <w:rtl/>
                <w:lang w:val="en-GB" w:bidi="ar-SY"/>
              </w:rPr>
              <w:t xml:space="preserve"> بحلول عام </w:t>
            </w:r>
            <w:r w:rsidR="00805D0C">
              <w:rPr>
                <w:sz w:val="20"/>
                <w:szCs w:val="26"/>
                <w:lang w:val="en-GB" w:bidi="ar-SY"/>
              </w:rPr>
              <w:t>2030</w:t>
            </w:r>
          </w:p>
          <w:p w:rsidR="002572F7" w:rsidRPr="00766A5C" w:rsidRDefault="0000781C" w:rsidP="00341A24">
            <w:pPr>
              <w:spacing w:before="60" w:after="60" w:line="300" w:lineRule="exact"/>
              <w:jc w:val="left"/>
              <w:rPr>
                <w:sz w:val="20"/>
                <w:szCs w:val="26"/>
                <w:rtl/>
                <w:lang w:bidi="ar-EG"/>
              </w:rPr>
            </w:pPr>
            <w:r>
              <w:rPr>
                <w:b/>
                <w:bCs/>
                <w:sz w:val="20"/>
                <w:szCs w:val="26"/>
                <w:lang w:bidi="ar-SY"/>
              </w:rPr>
              <w:t>3.4</w:t>
            </w:r>
          </w:p>
          <w:p w:rsidR="002572F7" w:rsidRPr="00766A5C" w:rsidRDefault="002572F7" w:rsidP="000704F5">
            <w:pPr>
              <w:spacing w:before="60" w:after="60" w:line="300" w:lineRule="exact"/>
              <w:jc w:val="left"/>
              <w:rPr>
                <w:sz w:val="20"/>
                <w:szCs w:val="26"/>
                <w:lang w:bidi="ar-SY"/>
              </w:rPr>
            </w:pPr>
            <w:r w:rsidRPr="00766A5C">
              <w:rPr>
                <w:rFonts w:hint="cs"/>
                <w:sz w:val="20"/>
                <w:szCs w:val="26"/>
                <w:rtl/>
                <w:lang w:val="en-GB" w:bidi="ar-SY"/>
              </w:rPr>
              <w:t>ضمان تكافؤ فرص جميع النساء والرجال في الحصول على التعليم التقني والمهني والتعليم العالي الجيّد والميسور التكلفة، بما في ذلك التعليم الجامعي، بحلول عام</w:t>
            </w:r>
            <w:r w:rsidR="000704F5">
              <w:rPr>
                <w:rFonts w:hint="eastAsia"/>
                <w:sz w:val="20"/>
                <w:szCs w:val="26"/>
                <w:rtl/>
                <w:lang w:val="en-GB" w:bidi="ar-SY"/>
              </w:rPr>
              <w:t> </w:t>
            </w:r>
            <w:r w:rsidRPr="00766A5C">
              <w:rPr>
                <w:sz w:val="20"/>
                <w:szCs w:val="26"/>
                <w:lang w:bidi="ar-SY"/>
              </w:rPr>
              <w:t>2030</w:t>
            </w:r>
          </w:p>
          <w:p w:rsidR="002572F7" w:rsidRPr="00766A5C" w:rsidRDefault="0000781C" w:rsidP="0000781C">
            <w:pPr>
              <w:spacing w:before="60" w:after="60" w:line="300" w:lineRule="exact"/>
              <w:jc w:val="left"/>
              <w:rPr>
                <w:sz w:val="20"/>
                <w:szCs w:val="26"/>
                <w:rtl/>
                <w:lang w:bidi="ar-EG"/>
              </w:rPr>
            </w:pPr>
            <w:r>
              <w:rPr>
                <w:b/>
                <w:bCs/>
                <w:sz w:val="20"/>
                <w:szCs w:val="26"/>
                <w:lang w:bidi="ar-SY"/>
              </w:rPr>
              <w:t>7.4</w:t>
            </w:r>
          </w:p>
          <w:p w:rsidR="002572F7" w:rsidRPr="00766A5C" w:rsidRDefault="002572F7" w:rsidP="0000781C">
            <w:pPr>
              <w:spacing w:before="60" w:after="60" w:line="300" w:lineRule="exact"/>
              <w:jc w:val="left"/>
              <w:rPr>
                <w:sz w:val="20"/>
                <w:szCs w:val="26"/>
                <w:lang w:bidi="ar-SY"/>
              </w:rPr>
            </w:pPr>
            <w:r w:rsidRPr="00766A5C">
              <w:rPr>
                <w:rFonts w:hint="cs"/>
                <w:sz w:val="20"/>
                <w:szCs w:val="26"/>
                <w:rtl/>
                <w:lang w:val="en-GB" w:bidi="ar-SY"/>
              </w:rPr>
              <w:t>ضمان أن يكتسب جميع المتعلّمين المعارف والمهارات اللازمة لدعم التنمية المستدامة، بما في ذلك بجملة سبل من بينها التعليم لتحقيق التنمية المستدامة واتّباع أساليب العيش المستدامة، وحقوق الإنسان، والمساواة بين الجنسين، والترويج لثقافة السلام ونبذ العنف والمواطنة العالمية وتقدير التنوع الثقافي وتقدير مساهمة الثقافة في التنمية المستدامة، بحلول عام </w:t>
            </w:r>
            <w:r w:rsidRPr="00766A5C">
              <w:rPr>
                <w:sz w:val="20"/>
                <w:szCs w:val="26"/>
                <w:lang w:bidi="ar-SY"/>
              </w:rPr>
              <w:t>2030</w:t>
            </w:r>
          </w:p>
        </w:tc>
        <w:tc>
          <w:tcPr>
            <w:tcW w:w="2767" w:type="dxa"/>
          </w:tcPr>
          <w:p w:rsidR="00C874AD" w:rsidRDefault="00C874AD" w:rsidP="00341A24">
            <w:pPr>
              <w:spacing w:before="60" w:after="60" w:line="300" w:lineRule="exact"/>
              <w:jc w:val="center"/>
              <w:rPr>
                <w:sz w:val="20"/>
                <w:szCs w:val="26"/>
                <w:rtl/>
                <w:lang w:bidi="ar-EG"/>
              </w:rPr>
            </w:pPr>
          </w:p>
          <w:p w:rsidR="002572F7" w:rsidRPr="00766A5C" w:rsidRDefault="002572F7" w:rsidP="00341A24">
            <w:pPr>
              <w:spacing w:before="60" w:after="60" w:line="300" w:lineRule="exact"/>
              <w:jc w:val="center"/>
              <w:rPr>
                <w:b/>
                <w:bCs/>
                <w:sz w:val="20"/>
                <w:szCs w:val="26"/>
                <w:lang w:bidi="ar-SY"/>
              </w:rPr>
            </w:pPr>
            <w:r w:rsidRPr="00766A5C">
              <w:rPr>
                <w:sz w:val="20"/>
                <w:szCs w:val="26"/>
                <w:lang w:bidi="ar-SY"/>
              </w:rPr>
              <w:sym w:font="Wingdings 2" w:char="F050"/>
            </w:r>
          </w:p>
        </w:tc>
        <w:tc>
          <w:tcPr>
            <w:tcW w:w="2817" w:type="dxa"/>
          </w:tcPr>
          <w:p w:rsidR="00C874AD" w:rsidRDefault="00C874AD" w:rsidP="00341A24">
            <w:pPr>
              <w:spacing w:before="60" w:after="60" w:line="300" w:lineRule="exact"/>
              <w:jc w:val="center"/>
              <w:rPr>
                <w:sz w:val="20"/>
                <w:szCs w:val="26"/>
                <w:rtl/>
                <w:lang w:bidi="ar-EG"/>
              </w:rPr>
            </w:pPr>
          </w:p>
          <w:p w:rsidR="002572F7" w:rsidRPr="00766A5C" w:rsidRDefault="002572F7" w:rsidP="00341A24">
            <w:pPr>
              <w:spacing w:before="60" w:after="60" w:line="300" w:lineRule="exact"/>
              <w:jc w:val="center"/>
              <w:rPr>
                <w:b/>
                <w:bCs/>
                <w:sz w:val="20"/>
                <w:szCs w:val="26"/>
                <w:lang w:bidi="ar-SY"/>
              </w:rPr>
            </w:pPr>
            <w:r w:rsidRPr="00766A5C">
              <w:rPr>
                <w:sz w:val="20"/>
                <w:szCs w:val="26"/>
                <w:lang w:bidi="ar-SY"/>
              </w:rPr>
              <w:sym w:font="Wingdings 2" w:char="F050"/>
            </w:r>
          </w:p>
        </w:tc>
        <w:tc>
          <w:tcPr>
            <w:tcW w:w="2496" w:type="dxa"/>
          </w:tcPr>
          <w:p w:rsidR="00C874AD" w:rsidRDefault="00C874AD" w:rsidP="00341A24">
            <w:pPr>
              <w:spacing w:before="60" w:after="60" w:line="300" w:lineRule="exact"/>
              <w:jc w:val="center"/>
              <w:rPr>
                <w:sz w:val="20"/>
                <w:szCs w:val="26"/>
                <w:rtl/>
                <w:lang w:bidi="ar-EG"/>
              </w:rPr>
            </w:pPr>
          </w:p>
          <w:p w:rsidR="002572F7" w:rsidRPr="00766A5C" w:rsidRDefault="002572F7" w:rsidP="00341A24">
            <w:pPr>
              <w:spacing w:before="60" w:after="60" w:line="300" w:lineRule="exact"/>
              <w:jc w:val="center"/>
              <w:rPr>
                <w:b/>
                <w:bCs/>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4435A7">
            <w:pPr>
              <w:spacing w:before="60" w:after="60" w:line="300" w:lineRule="exact"/>
              <w:jc w:val="left"/>
              <w:rPr>
                <w:sz w:val="20"/>
                <w:szCs w:val="26"/>
                <w:lang w:bidi="ar-SY"/>
              </w:rPr>
            </w:pPr>
            <w:r w:rsidRPr="00766A5C">
              <w:rPr>
                <w:rFonts w:hint="cs"/>
                <w:sz w:val="20"/>
                <w:szCs w:val="26"/>
                <w:rtl/>
                <w:lang w:val="en-GB"/>
              </w:rPr>
              <w:t xml:space="preserve">من خلال توفير الطيف والمعايير </w:t>
            </w:r>
            <w:r w:rsidR="0000781C" w:rsidRPr="00766A5C">
              <w:rPr>
                <w:rFonts w:hint="cs"/>
                <w:sz w:val="20"/>
                <w:szCs w:val="26"/>
                <w:rtl/>
                <w:lang w:val="en-GB"/>
              </w:rPr>
              <w:t>المنسق</w:t>
            </w:r>
            <w:r w:rsidR="000704F5">
              <w:rPr>
                <w:rFonts w:hint="cs"/>
                <w:sz w:val="20"/>
                <w:szCs w:val="26"/>
                <w:rtl/>
                <w:lang w:val="en-GB"/>
              </w:rPr>
              <w:t>ة</w:t>
            </w:r>
            <w:r w:rsidR="0000781C" w:rsidRPr="00766A5C">
              <w:rPr>
                <w:rFonts w:hint="cs"/>
                <w:sz w:val="20"/>
                <w:szCs w:val="26"/>
                <w:rtl/>
                <w:lang w:val="en-GB"/>
              </w:rPr>
              <w:t xml:space="preserve"> عالمياً</w:t>
            </w:r>
            <w:r w:rsidRPr="00766A5C">
              <w:rPr>
                <w:rFonts w:hint="cs"/>
                <w:sz w:val="20"/>
                <w:szCs w:val="26"/>
                <w:rtl/>
                <w:lang w:val="en-GB"/>
              </w:rPr>
              <w:t xml:space="preserve">، يمكِّن قطاع الاتصالات الراديوية من تطوير النطاق العريض المنتقل </w:t>
            </w:r>
            <w:r w:rsidR="0000781C">
              <w:rPr>
                <w:rFonts w:hint="cs"/>
                <w:sz w:val="20"/>
                <w:szCs w:val="26"/>
                <w:rtl/>
                <w:lang w:val="en-GB"/>
              </w:rPr>
              <w:t>وزيادة انتشاره</w:t>
            </w:r>
            <w:r w:rsidRPr="00766A5C">
              <w:rPr>
                <w:rFonts w:hint="cs"/>
                <w:sz w:val="20"/>
                <w:szCs w:val="26"/>
                <w:rtl/>
                <w:lang w:val="en-GB"/>
              </w:rPr>
              <w:t xml:space="preserve">، فيتيح بذلك فرص توفير خدمات </w:t>
            </w:r>
            <w:r w:rsidR="0000781C">
              <w:rPr>
                <w:rFonts w:hint="cs"/>
                <w:sz w:val="20"/>
                <w:szCs w:val="26"/>
                <w:rtl/>
                <w:lang w:val="en-GB"/>
              </w:rPr>
              <w:t xml:space="preserve">التعليم </w:t>
            </w:r>
            <w:r w:rsidRPr="00766A5C">
              <w:rPr>
                <w:rFonts w:hint="cs"/>
                <w:sz w:val="20"/>
                <w:szCs w:val="26"/>
                <w:rtl/>
                <w:lang w:val="en-GB"/>
              </w:rPr>
              <w:t>الإلكتروني في جميع أنحاء</w:t>
            </w:r>
            <w:r w:rsidR="004435A7">
              <w:rPr>
                <w:rFonts w:hint="eastAsia"/>
                <w:sz w:val="20"/>
                <w:szCs w:val="26"/>
                <w:rtl/>
                <w:lang w:val="en-GB"/>
              </w:rPr>
              <w:t> </w:t>
            </w:r>
            <w:r w:rsidRPr="00766A5C">
              <w:rPr>
                <w:rFonts w:hint="cs"/>
                <w:sz w:val="20"/>
                <w:szCs w:val="26"/>
                <w:rtl/>
                <w:lang w:val="en-GB"/>
              </w:rPr>
              <w:t>العالم.</w:t>
            </w:r>
          </w:p>
        </w:tc>
      </w:tr>
      <w:tr w:rsidR="002572F7" w:rsidRPr="00766A5C" w:rsidTr="00381F70">
        <w:trPr>
          <w:jc w:val="center"/>
        </w:trPr>
        <w:tc>
          <w:tcPr>
            <w:tcW w:w="1992" w:type="dxa"/>
            <w:vMerge/>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5333" w:type="dxa"/>
            <w:gridSpan w:val="2"/>
            <w:tcMar>
              <w:top w:w="144" w:type="nil"/>
              <w:right w:w="144" w:type="nil"/>
            </w:tcMar>
          </w:tcPr>
          <w:p w:rsidR="002572F7" w:rsidRPr="00766A5C" w:rsidRDefault="0000781C" w:rsidP="00805D0C">
            <w:pPr>
              <w:keepNext/>
              <w:keepLines/>
              <w:spacing w:before="60" w:after="60" w:line="300" w:lineRule="exact"/>
              <w:jc w:val="left"/>
              <w:rPr>
                <w:b/>
                <w:bCs/>
                <w:sz w:val="20"/>
                <w:szCs w:val="26"/>
                <w:rtl/>
                <w:lang w:bidi="ar-EG"/>
              </w:rPr>
            </w:pPr>
            <w:r>
              <w:rPr>
                <w:b/>
                <w:bCs/>
                <w:sz w:val="20"/>
                <w:szCs w:val="26"/>
                <w:lang w:bidi="ar-SY"/>
              </w:rPr>
              <w:t>.4</w:t>
            </w:r>
            <w:r>
              <w:rPr>
                <w:rFonts w:hint="cs"/>
                <w:b/>
                <w:bCs/>
                <w:sz w:val="20"/>
                <w:szCs w:val="26"/>
                <w:rtl/>
                <w:lang w:bidi="ar-EG"/>
              </w:rPr>
              <w:t>ب</w:t>
            </w:r>
          </w:p>
          <w:p w:rsidR="002572F7" w:rsidRPr="00766A5C" w:rsidRDefault="002572F7" w:rsidP="004B75E4">
            <w:pPr>
              <w:keepNext/>
              <w:keepLines/>
              <w:spacing w:before="60" w:after="60" w:line="300" w:lineRule="exact"/>
              <w:jc w:val="left"/>
              <w:rPr>
                <w:sz w:val="20"/>
                <w:szCs w:val="26"/>
                <w:lang w:bidi="ar-SY"/>
              </w:rPr>
            </w:pPr>
            <w:r w:rsidRPr="00766A5C">
              <w:rPr>
                <w:rFonts w:hint="cs"/>
                <w:sz w:val="20"/>
                <w:szCs w:val="26"/>
                <w:rtl/>
                <w:lang w:val="en-GB" w:bidi="ar-SY"/>
              </w:rPr>
              <w:t xml:space="preserve">الزيادة بنسبة كبيرة في عدد المنح </w:t>
            </w:r>
            <w:r w:rsidR="0000781C">
              <w:rPr>
                <w:rFonts w:hint="cs"/>
                <w:sz w:val="20"/>
                <w:szCs w:val="26"/>
                <w:rtl/>
                <w:lang w:val="en-GB" w:bidi="ar-SY"/>
              </w:rPr>
              <w:t xml:space="preserve">الدراسية </w:t>
            </w:r>
            <w:r w:rsidRPr="00766A5C">
              <w:rPr>
                <w:rFonts w:hint="cs"/>
                <w:sz w:val="20"/>
                <w:szCs w:val="26"/>
                <w:rtl/>
                <w:lang w:val="en-GB" w:bidi="ar-SY"/>
              </w:rPr>
              <w:t>المتاحة للبلدان النامية على الصعيد العالمي، وبخاصة لأقل البلدان نموا</w:t>
            </w:r>
            <w:r w:rsidR="004B75E4">
              <w:rPr>
                <w:rFonts w:hint="cs"/>
                <w:sz w:val="20"/>
                <w:szCs w:val="26"/>
                <w:rtl/>
                <w:lang w:val="en-GB" w:bidi="ar-SY"/>
              </w:rPr>
              <w:t>ً</w:t>
            </w:r>
            <w:r w:rsidRPr="00766A5C">
              <w:rPr>
                <w:rFonts w:hint="cs"/>
                <w:sz w:val="20"/>
                <w:szCs w:val="26"/>
                <w:rtl/>
                <w:lang w:val="en-GB" w:bidi="ar-SY"/>
              </w:rPr>
              <w:t xml:space="preserve"> والدول الجزرية الصغيرة النامية والبلدان </w:t>
            </w:r>
            <w:r w:rsidR="004B75E4">
              <w:rPr>
                <w:rFonts w:hint="cs"/>
                <w:sz w:val="20"/>
                <w:szCs w:val="26"/>
                <w:rtl/>
                <w:lang w:val="en-GB" w:bidi="ar-SY"/>
              </w:rPr>
              <w:t>الإفريقية</w:t>
            </w:r>
            <w:r w:rsidRPr="00766A5C">
              <w:rPr>
                <w:rFonts w:hint="cs"/>
                <w:sz w:val="20"/>
                <w:szCs w:val="26"/>
                <w:rtl/>
                <w:lang w:val="en-GB" w:bidi="ar-SY"/>
              </w:rPr>
              <w:t>، للالتحاق بالتعليم العالي، بما في ذلك منح التدريب المهني وتكنولوجيا المعلومات والاتصالات، والبرامج التقنية والهندسية والعلمية في</w:t>
            </w:r>
            <w:r w:rsidR="004B75E4">
              <w:rPr>
                <w:rFonts w:hint="eastAsia"/>
                <w:sz w:val="20"/>
                <w:szCs w:val="26"/>
                <w:rtl/>
                <w:lang w:val="en-GB" w:bidi="ar-SY"/>
              </w:rPr>
              <w:t> </w:t>
            </w:r>
            <w:r w:rsidRPr="00766A5C">
              <w:rPr>
                <w:rFonts w:hint="cs"/>
                <w:sz w:val="20"/>
                <w:szCs w:val="26"/>
                <w:rtl/>
                <w:lang w:val="en-GB" w:bidi="ar-SY"/>
              </w:rPr>
              <w:t>البلدان المتقدمة والبلدان النامية الأخرى، بحلول عام</w:t>
            </w:r>
            <w:r w:rsidRPr="00766A5C">
              <w:rPr>
                <w:rFonts w:hint="eastAsia"/>
                <w:sz w:val="20"/>
                <w:szCs w:val="26"/>
                <w:rtl/>
                <w:lang w:val="en-GB" w:bidi="ar-SY"/>
              </w:rPr>
              <w:t> </w:t>
            </w:r>
            <w:r w:rsidRPr="00766A5C">
              <w:rPr>
                <w:sz w:val="20"/>
                <w:szCs w:val="26"/>
                <w:lang w:bidi="ar-SY"/>
              </w:rPr>
              <w:t>2020</w:t>
            </w:r>
          </w:p>
        </w:tc>
        <w:tc>
          <w:tcPr>
            <w:tcW w:w="2767" w:type="dxa"/>
            <w:vAlign w:val="center"/>
          </w:tcPr>
          <w:p w:rsidR="002572F7" w:rsidRPr="00766A5C" w:rsidRDefault="002572F7" w:rsidP="00805D0C">
            <w:pPr>
              <w:keepNext/>
              <w:keepLines/>
              <w:spacing w:before="60" w:after="60" w:line="300" w:lineRule="exact"/>
              <w:jc w:val="center"/>
              <w:rPr>
                <w:sz w:val="20"/>
                <w:szCs w:val="26"/>
                <w:lang w:bidi="ar-SY"/>
              </w:rPr>
            </w:pPr>
          </w:p>
        </w:tc>
        <w:tc>
          <w:tcPr>
            <w:tcW w:w="2817" w:type="dxa"/>
            <w:vAlign w:val="center"/>
          </w:tcPr>
          <w:p w:rsidR="002572F7" w:rsidRPr="00766A5C" w:rsidRDefault="002572F7" w:rsidP="00805D0C">
            <w:pPr>
              <w:keepNext/>
              <w:keepLines/>
              <w:spacing w:before="60" w:after="60" w:line="300" w:lineRule="exact"/>
              <w:jc w:val="center"/>
              <w:rPr>
                <w:sz w:val="20"/>
                <w:szCs w:val="26"/>
                <w:lang w:bidi="ar-SY"/>
              </w:rPr>
            </w:pPr>
          </w:p>
        </w:tc>
        <w:tc>
          <w:tcPr>
            <w:tcW w:w="2496" w:type="dxa"/>
            <w:vAlign w:val="center"/>
          </w:tcPr>
          <w:p w:rsidR="002572F7" w:rsidRPr="00766A5C" w:rsidRDefault="002572F7" w:rsidP="00805D0C">
            <w:pPr>
              <w:keepNext/>
              <w:keepLines/>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00781C" w:rsidRDefault="002572F7" w:rsidP="0000781C">
            <w:pPr>
              <w:spacing w:before="60" w:after="60" w:line="300" w:lineRule="exact"/>
              <w:jc w:val="left"/>
              <w:rPr>
                <w:b/>
                <w:bCs/>
                <w:spacing w:val="-4"/>
                <w:sz w:val="20"/>
                <w:szCs w:val="26"/>
                <w:lang w:bidi="ar-SY"/>
              </w:rPr>
            </w:pPr>
            <w:r w:rsidRPr="0000781C">
              <w:rPr>
                <w:rFonts w:hint="cs"/>
                <w:spacing w:val="-4"/>
                <w:sz w:val="20"/>
                <w:szCs w:val="26"/>
                <w:rtl/>
                <w:lang w:val="en-GB"/>
              </w:rPr>
              <w:t xml:space="preserve">من خلال نشر </w:t>
            </w:r>
            <w:r w:rsidR="0000781C" w:rsidRPr="0000781C">
              <w:rPr>
                <w:rFonts w:hint="cs"/>
                <w:spacing w:val="-4"/>
                <w:sz w:val="20"/>
                <w:szCs w:val="26"/>
                <w:rtl/>
                <w:lang w:val="en-GB"/>
              </w:rPr>
              <w:t xml:space="preserve">نواتج قطاع الاتصالات الراديوية </w:t>
            </w:r>
            <w:r w:rsidRPr="0000781C">
              <w:rPr>
                <w:rFonts w:hint="cs"/>
                <w:spacing w:val="-4"/>
                <w:sz w:val="20"/>
                <w:szCs w:val="26"/>
                <w:rtl/>
                <w:lang w:val="en-GB"/>
              </w:rPr>
              <w:t xml:space="preserve">عن طريق المنشورات الإلكترونية والحلقات الدراسية وورش العمل، يساهم </w:t>
            </w:r>
            <w:r w:rsidR="0000781C" w:rsidRPr="0000781C">
              <w:rPr>
                <w:rFonts w:hint="cs"/>
                <w:spacing w:val="-4"/>
                <w:sz w:val="20"/>
                <w:szCs w:val="26"/>
                <w:rtl/>
                <w:lang w:val="en-GB"/>
              </w:rPr>
              <w:t>ال</w:t>
            </w:r>
            <w:r w:rsidRPr="0000781C">
              <w:rPr>
                <w:rFonts w:hint="cs"/>
                <w:spacing w:val="-4"/>
                <w:sz w:val="20"/>
                <w:szCs w:val="26"/>
                <w:rtl/>
                <w:lang w:val="en-GB"/>
              </w:rPr>
              <w:t>قطاع في بناء القدرات في مجال تكنولوجيا المعلومات والاتصالات في جميع أنحاء العالم.</w:t>
            </w:r>
          </w:p>
        </w:tc>
      </w:tr>
      <w:tr w:rsidR="002572F7" w:rsidRPr="00766A5C" w:rsidTr="00381F70">
        <w:trPr>
          <w:jc w:val="center"/>
        </w:trPr>
        <w:tc>
          <w:tcPr>
            <w:tcW w:w="1992" w:type="dxa"/>
            <w:vMerge w:val="restart"/>
            <w:tcMar>
              <w:top w:w="144" w:type="nil"/>
              <w:right w:w="144" w:type="nil"/>
            </w:tcMar>
          </w:tcPr>
          <w:p w:rsidR="002572F7" w:rsidRPr="00381F70" w:rsidRDefault="002572F7" w:rsidP="009B2928">
            <w:pPr>
              <w:spacing w:before="60" w:after="60" w:line="300" w:lineRule="exact"/>
              <w:jc w:val="left"/>
              <w:rPr>
                <w:b/>
                <w:bCs/>
                <w:sz w:val="20"/>
                <w:szCs w:val="26"/>
                <w:rtl/>
                <w:lang w:val="en-GB" w:bidi="ar-EG"/>
              </w:rPr>
            </w:pPr>
            <w:r w:rsidRPr="00381F70">
              <w:rPr>
                <w:rFonts w:hint="cs"/>
                <w:b/>
                <w:bCs/>
                <w:sz w:val="20"/>
                <w:szCs w:val="26"/>
                <w:rtl/>
                <w:lang w:val="en-GB"/>
              </w:rPr>
              <w:t xml:space="preserve">الهدف </w:t>
            </w:r>
            <w:r w:rsidRPr="00381F70">
              <w:rPr>
                <w:b/>
                <w:bCs/>
                <w:sz w:val="20"/>
                <w:szCs w:val="26"/>
                <w:lang w:bidi="ar-SY"/>
              </w:rPr>
              <w:t>5</w:t>
            </w:r>
            <w:r w:rsidR="009B2928">
              <w:rPr>
                <w:rFonts w:hint="cs"/>
                <w:b/>
                <w:bCs/>
                <w:sz w:val="20"/>
                <w:szCs w:val="26"/>
                <w:rtl/>
                <w:lang w:val="en-GB" w:bidi="ar-EG"/>
              </w:rPr>
              <w:t xml:space="preserve"> - </w:t>
            </w:r>
            <w:r w:rsidRPr="00381F70">
              <w:rPr>
                <w:rFonts w:hint="cs"/>
                <w:b/>
                <w:bCs/>
                <w:sz w:val="20"/>
                <w:szCs w:val="26"/>
                <w:rtl/>
                <w:lang w:val="en-GB" w:bidi="ar-EG"/>
              </w:rPr>
              <w:t>المساواة بين الجنسين</w:t>
            </w:r>
          </w:p>
          <w:p w:rsidR="002572F7" w:rsidRPr="00381F70" w:rsidRDefault="00041524" w:rsidP="001A74E5">
            <w:pPr>
              <w:spacing w:after="60" w:line="300" w:lineRule="exact"/>
              <w:jc w:val="left"/>
              <w:rPr>
                <w:b/>
                <w:bCs/>
                <w:sz w:val="20"/>
                <w:szCs w:val="26"/>
                <w:lang w:bidi="ar-SY"/>
              </w:rPr>
            </w:pPr>
            <w:r>
              <w:rPr>
                <w:rFonts w:hint="cs"/>
                <w:b/>
                <w:bCs/>
                <w:sz w:val="20"/>
                <w:szCs w:val="26"/>
                <w:rtl/>
                <w:lang w:val="en-GB" w:bidi="ar-SY"/>
              </w:rPr>
              <w:t>ت</w:t>
            </w:r>
            <w:r w:rsidR="002572F7" w:rsidRPr="00381F70">
              <w:rPr>
                <w:rFonts w:hint="cs"/>
                <w:b/>
                <w:bCs/>
                <w:sz w:val="20"/>
                <w:szCs w:val="26"/>
                <w:rtl/>
                <w:lang w:val="en-GB" w:bidi="ar-SY"/>
              </w:rPr>
              <w:t>حقيق المساواة بين الجنسين وتمكين كل النساء والفتيات</w:t>
            </w:r>
          </w:p>
        </w:tc>
        <w:tc>
          <w:tcPr>
            <w:tcW w:w="5333" w:type="dxa"/>
            <w:gridSpan w:val="2"/>
            <w:tcMar>
              <w:top w:w="144" w:type="nil"/>
              <w:right w:w="144" w:type="nil"/>
            </w:tcMar>
          </w:tcPr>
          <w:p w:rsidR="002572F7" w:rsidRPr="00766A5C" w:rsidRDefault="009A4ECB" w:rsidP="00381F70">
            <w:pPr>
              <w:spacing w:before="60" w:after="60" w:line="300" w:lineRule="exact"/>
              <w:jc w:val="left"/>
              <w:rPr>
                <w:b/>
                <w:bCs/>
                <w:sz w:val="20"/>
                <w:szCs w:val="26"/>
                <w:rtl/>
                <w:lang w:bidi="ar-EG"/>
              </w:rPr>
            </w:pPr>
            <w:r>
              <w:rPr>
                <w:b/>
                <w:bCs/>
                <w:sz w:val="20"/>
                <w:szCs w:val="26"/>
                <w:lang w:bidi="ar-SY"/>
              </w:rPr>
              <w:t>.5</w:t>
            </w:r>
            <w:r>
              <w:rPr>
                <w:rFonts w:hint="cs"/>
                <w:b/>
                <w:bCs/>
                <w:sz w:val="20"/>
                <w:szCs w:val="26"/>
                <w:rtl/>
                <w:lang w:bidi="ar-EG"/>
              </w:rPr>
              <w:t>ب</w:t>
            </w:r>
          </w:p>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bidi="ar-SY"/>
              </w:rPr>
              <w:t xml:space="preserve">تعزيز استخدام التكنولوجيا التمكينية، وبخاصة تكنولوجيا المعلومات والاتصالات، من أجل تعزيز تمكين المرأة </w:t>
            </w:r>
          </w:p>
        </w:tc>
        <w:tc>
          <w:tcPr>
            <w:tcW w:w="2767" w:type="dxa"/>
            <w:vAlign w:val="center"/>
          </w:tcPr>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817" w:type="dxa"/>
            <w:vAlign w:val="center"/>
          </w:tcPr>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496" w:type="dxa"/>
            <w:vAlign w:val="center"/>
          </w:tcPr>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E11AA9" w:rsidRDefault="002572F7" w:rsidP="00E11AA9">
            <w:pPr>
              <w:spacing w:before="60" w:after="60" w:line="300" w:lineRule="exact"/>
              <w:jc w:val="left"/>
              <w:rPr>
                <w:spacing w:val="-2"/>
                <w:sz w:val="20"/>
                <w:szCs w:val="26"/>
                <w:lang w:bidi="ar-SY"/>
              </w:rPr>
            </w:pPr>
            <w:r w:rsidRPr="00E11AA9">
              <w:rPr>
                <w:rFonts w:hint="cs"/>
                <w:spacing w:val="-2"/>
                <w:sz w:val="20"/>
                <w:szCs w:val="26"/>
                <w:rtl/>
                <w:lang w:val="en-GB"/>
              </w:rPr>
              <w:t xml:space="preserve">من خلال توفير الطيف والمعايير </w:t>
            </w:r>
            <w:r w:rsidR="00E11AA9" w:rsidRPr="00E11AA9">
              <w:rPr>
                <w:rFonts w:hint="cs"/>
                <w:spacing w:val="-2"/>
                <w:sz w:val="20"/>
                <w:szCs w:val="26"/>
                <w:rtl/>
                <w:lang w:val="en-GB"/>
              </w:rPr>
              <w:t>المنسقة عالمياً</w:t>
            </w:r>
            <w:r w:rsidRPr="00E11AA9">
              <w:rPr>
                <w:rFonts w:hint="cs"/>
                <w:spacing w:val="-2"/>
                <w:sz w:val="20"/>
                <w:szCs w:val="26"/>
                <w:rtl/>
                <w:lang w:val="en-GB"/>
              </w:rPr>
              <w:t xml:space="preserve">، يمكِّن قطاع الاتصالات الراديوية من تطوير النطاق العريض المنتقل </w:t>
            </w:r>
            <w:r w:rsidR="00E11AA9" w:rsidRPr="00E11AA9">
              <w:rPr>
                <w:rFonts w:hint="cs"/>
                <w:spacing w:val="-2"/>
                <w:sz w:val="20"/>
                <w:szCs w:val="26"/>
                <w:rtl/>
                <w:lang w:val="en-GB"/>
              </w:rPr>
              <w:t>وزيادة انتشاره</w:t>
            </w:r>
            <w:r w:rsidRPr="00E11AA9">
              <w:rPr>
                <w:rFonts w:hint="cs"/>
                <w:spacing w:val="-2"/>
                <w:sz w:val="20"/>
                <w:szCs w:val="26"/>
                <w:rtl/>
                <w:lang w:val="en-GB"/>
              </w:rPr>
              <w:t xml:space="preserve">، فيتيح بذلك فرص توفير خدمات التعليم الإلكتروني في جميع أنحاء العالم. ومن خلال نشر </w:t>
            </w:r>
            <w:r w:rsidR="00E11AA9" w:rsidRPr="00E11AA9">
              <w:rPr>
                <w:rFonts w:hint="cs"/>
                <w:spacing w:val="-2"/>
                <w:sz w:val="20"/>
                <w:szCs w:val="26"/>
                <w:rtl/>
                <w:lang w:val="en-GB"/>
              </w:rPr>
              <w:t xml:space="preserve">نواتج قطاع الاتصالات الراديوية </w:t>
            </w:r>
            <w:r w:rsidRPr="00E11AA9">
              <w:rPr>
                <w:rFonts w:hint="cs"/>
                <w:spacing w:val="-2"/>
                <w:sz w:val="20"/>
                <w:szCs w:val="26"/>
                <w:rtl/>
                <w:lang w:val="en-GB"/>
              </w:rPr>
              <w:t>عن طريق المنشورات الإلكترونية والحلقات الدراسية وو</w:t>
            </w:r>
            <w:r w:rsidR="00E11AA9" w:rsidRPr="00E11AA9">
              <w:rPr>
                <w:rFonts w:hint="cs"/>
                <w:spacing w:val="-2"/>
                <w:sz w:val="20"/>
                <w:szCs w:val="26"/>
                <w:rtl/>
                <w:lang w:val="en-GB"/>
              </w:rPr>
              <w:t>ر</w:t>
            </w:r>
            <w:r w:rsidRPr="00E11AA9">
              <w:rPr>
                <w:rFonts w:hint="cs"/>
                <w:spacing w:val="-2"/>
                <w:sz w:val="20"/>
                <w:szCs w:val="26"/>
                <w:rtl/>
                <w:lang w:val="en-GB"/>
              </w:rPr>
              <w:t xml:space="preserve">ش العمل، يساهم </w:t>
            </w:r>
            <w:r w:rsidR="00E11AA9" w:rsidRPr="00E11AA9">
              <w:rPr>
                <w:rFonts w:hint="cs"/>
                <w:spacing w:val="-2"/>
                <w:sz w:val="20"/>
                <w:szCs w:val="26"/>
                <w:rtl/>
                <w:lang w:val="en-GB"/>
              </w:rPr>
              <w:t>ال</w:t>
            </w:r>
            <w:r w:rsidRPr="00E11AA9">
              <w:rPr>
                <w:rFonts w:hint="cs"/>
                <w:spacing w:val="-2"/>
                <w:sz w:val="20"/>
                <w:szCs w:val="26"/>
                <w:rtl/>
                <w:lang w:val="en-GB"/>
              </w:rPr>
              <w:t>قطاع في بناء القدرات في مجال تكنولوجيا المعلومات والاتصالات في جميع أنحاء العالم.</w:t>
            </w:r>
          </w:p>
        </w:tc>
      </w:tr>
      <w:tr w:rsidR="002572F7" w:rsidRPr="00766A5C" w:rsidTr="009D3964">
        <w:trPr>
          <w:jc w:val="center"/>
        </w:trPr>
        <w:tc>
          <w:tcPr>
            <w:tcW w:w="1992" w:type="dxa"/>
            <w:vMerge w:val="restart"/>
            <w:tcMar>
              <w:top w:w="144" w:type="nil"/>
              <w:right w:w="144" w:type="nil"/>
            </w:tcMar>
          </w:tcPr>
          <w:p w:rsidR="002572F7" w:rsidRPr="00381F70" w:rsidRDefault="002572F7" w:rsidP="009B2928">
            <w:pPr>
              <w:keepNext/>
              <w:keepLines/>
              <w:spacing w:before="60" w:after="60" w:line="300" w:lineRule="exact"/>
              <w:jc w:val="left"/>
              <w:rPr>
                <w:b/>
                <w:bCs/>
                <w:sz w:val="20"/>
                <w:szCs w:val="26"/>
                <w:rtl/>
                <w:lang w:val="en-GB" w:bidi="ar-EG"/>
              </w:rPr>
            </w:pPr>
            <w:r w:rsidRPr="00381F70">
              <w:rPr>
                <w:rFonts w:hint="cs"/>
                <w:b/>
                <w:bCs/>
                <w:sz w:val="20"/>
                <w:szCs w:val="26"/>
                <w:rtl/>
                <w:lang w:val="en-GB"/>
              </w:rPr>
              <w:lastRenderedPageBreak/>
              <w:t xml:space="preserve">الهدف </w:t>
            </w:r>
            <w:r w:rsidRPr="00381F70">
              <w:rPr>
                <w:b/>
                <w:bCs/>
                <w:sz w:val="20"/>
                <w:szCs w:val="26"/>
                <w:lang w:bidi="ar-SY"/>
              </w:rPr>
              <w:t>6</w:t>
            </w:r>
            <w:r w:rsidR="009B2928">
              <w:rPr>
                <w:rFonts w:hint="cs"/>
                <w:b/>
                <w:bCs/>
                <w:sz w:val="20"/>
                <w:szCs w:val="26"/>
                <w:rtl/>
                <w:lang w:val="en-GB" w:bidi="ar-EG"/>
              </w:rPr>
              <w:t xml:space="preserve"> - </w:t>
            </w:r>
            <w:r w:rsidRPr="00381F70">
              <w:rPr>
                <w:rFonts w:hint="cs"/>
                <w:b/>
                <w:bCs/>
                <w:sz w:val="20"/>
                <w:szCs w:val="26"/>
                <w:rtl/>
                <w:lang w:val="en-GB" w:bidi="ar-EG"/>
              </w:rPr>
              <w:t>المياه النظيفة والصرف الصحي</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ضمان توافر المياه وخدمات الصرف الصحي للجميع وإدارتها إدارة</w:t>
            </w:r>
            <w:r w:rsidRPr="00381F70">
              <w:rPr>
                <w:rFonts w:hint="eastAsia"/>
                <w:b/>
                <w:bCs/>
                <w:sz w:val="20"/>
                <w:szCs w:val="26"/>
                <w:rtl/>
                <w:lang w:val="en-GB" w:bidi="ar-SY"/>
              </w:rPr>
              <w:t> </w:t>
            </w:r>
            <w:r w:rsidRPr="00381F70">
              <w:rPr>
                <w:rFonts w:hint="cs"/>
                <w:b/>
                <w:bCs/>
                <w:sz w:val="20"/>
                <w:szCs w:val="26"/>
                <w:rtl/>
                <w:lang w:val="en-GB" w:bidi="ar-SY"/>
              </w:rPr>
              <w:t>مستدامة</w:t>
            </w:r>
          </w:p>
        </w:tc>
        <w:tc>
          <w:tcPr>
            <w:tcW w:w="5333" w:type="dxa"/>
            <w:gridSpan w:val="2"/>
            <w:tcMar>
              <w:top w:w="144" w:type="nil"/>
              <w:right w:w="144" w:type="nil"/>
            </w:tcMar>
          </w:tcPr>
          <w:p w:rsidR="002572F7" w:rsidRPr="00766A5C" w:rsidRDefault="0035175C" w:rsidP="00341A24">
            <w:pPr>
              <w:keepNext/>
              <w:keepLines/>
              <w:spacing w:before="60" w:after="60" w:line="300" w:lineRule="exact"/>
              <w:jc w:val="left"/>
              <w:rPr>
                <w:sz w:val="20"/>
                <w:szCs w:val="26"/>
                <w:lang w:bidi="ar-SY"/>
              </w:rPr>
            </w:pPr>
            <w:r>
              <w:rPr>
                <w:b/>
                <w:bCs/>
                <w:sz w:val="20"/>
                <w:szCs w:val="26"/>
                <w:lang w:bidi="ar-SY"/>
              </w:rPr>
              <w:t>1.6</w:t>
            </w:r>
          </w:p>
          <w:p w:rsidR="002572F7" w:rsidRPr="00766A5C" w:rsidRDefault="002572F7" w:rsidP="00341A24">
            <w:pPr>
              <w:keepNext/>
              <w:keepLines/>
              <w:spacing w:before="60" w:after="60" w:line="300" w:lineRule="exact"/>
              <w:jc w:val="left"/>
              <w:rPr>
                <w:sz w:val="20"/>
                <w:szCs w:val="26"/>
                <w:lang w:bidi="ar-SY"/>
              </w:rPr>
            </w:pPr>
            <w:r w:rsidRPr="00766A5C">
              <w:rPr>
                <w:rFonts w:hint="cs"/>
                <w:sz w:val="20"/>
                <w:szCs w:val="26"/>
                <w:rtl/>
                <w:lang w:val="en-GB" w:bidi="ar-SY"/>
              </w:rPr>
              <w:t xml:space="preserve">تحقيق هدف حصول الجميع بشكل منصف على مياه الشرب المأمونة والميسورة التكلفة بحلول عام </w:t>
            </w:r>
            <w:r w:rsidRPr="00766A5C">
              <w:rPr>
                <w:sz w:val="20"/>
                <w:szCs w:val="26"/>
                <w:lang w:bidi="ar-SY"/>
              </w:rPr>
              <w:t>2030</w:t>
            </w:r>
          </w:p>
          <w:p w:rsidR="002572F7" w:rsidRPr="00766A5C" w:rsidRDefault="0035175C" w:rsidP="00341A24">
            <w:pPr>
              <w:keepNext/>
              <w:keepLines/>
              <w:spacing w:before="60" w:after="60" w:line="300" w:lineRule="exact"/>
              <w:jc w:val="left"/>
              <w:rPr>
                <w:sz w:val="20"/>
                <w:szCs w:val="26"/>
                <w:rtl/>
                <w:lang w:bidi="ar-EG"/>
              </w:rPr>
            </w:pPr>
            <w:r>
              <w:rPr>
                <w:b/>
                <w:bCs/>
                <w:sz w:val="20"/>
                <w:szCs w:val="26"/>
                <w:lang w:bidi="ar-SY"/>
              </w:rPr>
              <w:t>6.6</w:t>
            </w:r>
          </w:p>
          <w:p w:rsidR="002572F7" w:rsidRPr="00F47182" w:rsidRDefault="002572F7" w:rsidP="009D3964">
            <w:pPr>
              <w:keepNext/>
              <w:keepLines/>
              <w:spacing w:before="60" w:after="60" w:line="300" w:lineRule="exact"/>
              <w:jc w:val="left"/>
              <w:rPr>
                <w:spacing w:val="-2"/>
                <w:sz w:val="20"/>
                <w:szCs w:val="26"/>
                <w:lang w:bidi="ar-SY"/>
              </w:rPr>
            </w:pPr>
            <w:r w:rsidRPr="00F47182">
              <w:rPr>
                <w:rFonts w:hint="cs"/>
                <w:spacing w:val="-2"/>
                <w:sz w:val="20"/>
                <w:szCs w:val="26"/>
                <w:rtl/>
                <w:lang w:val="en-GB" w:bidi="ar-SY"/>
              </w:rPr>
              <w:t>حماية وترميم النظم الإيكولوجية المتصلة بالمياه، بما في ذلك الجبال والغابات والأراضي الرطبة والأنهار ومستودعات المياه الجوفية والبحيرات، بحلول عام</w:t>
            </w:r>
            <w:r w:rsidR="009D3964">
              <w:rPr>
                <w:rFonts w:hint="eastAsia"/>
                <w:spacing w:val="-2"/>
                <w:sz w:val="20"/>
                <w:szCs w:val="26"/>
                <w:rtl/>
                <w:lang w:val="en-GB" w:bidi="ar-SY"/>
              </w:rPr>
              <w:t> </w:t>
            </w:r>
            <w:r w:rsidRPr="00F47182">
              <w:rPr>
                <w:spacing w:val="-2"/>
                <w:sz w:val="20"/>
                <w:szCs w:val="26"/>
                <w:lang w:bidi="ar-SY"/>
              </w:rPr>
              <w:t>2020</w:t>
            </w:r>
          </w:p>
        </w:tc>
        <w:tc>
          <w:tcPr>
            <w:tcW w:w="2767" w:type="dxa"/>
          </w:tcPr>
          <w:p w:rsidR="00C874AD" w:rsidRDefault="00C874AD" w:rsidP="00341A24">
            <w:pPr>
              <w:keepNext/>
              <w:keepLines/>
              <w:spacing w:before="60" w:after="60" w:line="300" w:lineRule="exact"/>
              <w:jc w:val="center"/>
              <w:rPr>
                <w:sz w:val="20"/>
                <w:szCs w:val="26"/>
                <w:rtl/>
                <w:lang w:bidi="ar-EG"/>
              </w:rPr>
            </w:pPr>
          </w:p>
          <w:p w:rsidR="002572F7" w:rsidRPr="00766A5C" w:rsidRDefault="002572F7" w:rsidP="00341A24">
            <w:pPr>
              <w:keepNext/>
              <w:keepLines/>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C874AD" w:rsidRDefault="00C874AD" w:rsidP="00341A24">
            <w:pPr>
              <w:keepNext/>
              <w:keepLines/>
              <w:spacing w:before="60" w:after="60" w:line="300" w:lineRule="exact"/>
              <w:jc w:val="center"/>
              <w:rPr>
                <w:sz w:val="20"/>
                <w:szCs w:val="26"/>
                <w:rtl/>
                <w:lang w:bidi="ar-EG"/>
              </w:rPr>
            </w:pPr>
          </w:p>
          <w:p w:rsidR="002572F7" w:rsidRPr="00766A5C" w:rsidRDefault="002572F7" w:rsidP="00341A24">
            <w:pPr>
              <w:keepNext/>
              <w:keepLines/>
              <w:spacing w:before="60" w:after="60" w:line="300" w:lineRule="exact"/>
              <w:jc w:val="center"/>
              <w:rPr>
                <w:sz w:val="20"/>
                <w:szCs w:val="26"/>
                <w:lang w:bidi="ar-SY"/>
              </w:rPr>
            </w:pPr>
            <w:r w:rsidRPr="00766A5C">
              <w:rPr>
                <w:sz w:val="20"/>
                <w:szCs w:val="26"/>
                <w:lang w:bidi="ar-SY"/>
              </w:rPr>
              <w:sym w:font="Wingdings 2" w:char="F050"/>
            </w:r>
          </w:p>
        </w:tc>
        <w:tc>
          <w:tcPr>
            <w:tcW w:w="2496" w:type="dxa"/>
          </w:tcPr>
          <w:p w:rsidR="00C874AD" w:rsidRDefault="00C874AD" w:rsidP="00341A24">
            <w:pPr>
              <w:keepNext/>
              <w:keepLines/>
              <w:spacing w:before="60" w:after="60" w:line="300" w:lineRule="exact"/>
              <w:jc w:val="center"/>
              <w:rPr>
                <w:sz w:val="20"/>
                <w:szCs w:val="26"/>
                <w:rtl/>
                <w:lang w:bidi="ar-EG"/>
              </w:rPr>
            </w:pPr>
          </w:p>
          <w:p w:rsidR="002572F7" w:rsidRPr="00766A5C" w:rsidRDefault="002572F7" w:rsidP="00341A24">
            <w:pPr>
              <w:keepNext/>
              <w:keepLines/>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381F70">
            <w:pPr>
              <w:spacing w:before="60" w:after="60" w:line="300" w:lineRule="exact"/>
              <w:jc w:val="left"/>
              <w:rPr>
                <w:b/>
                <w:bCs/>
                <w:sz w:val="20"/>
                <w:szCs w:val="26"/>
                <w:lang w:bidi="ar-SY"/>
              </w:rPr>
            </w:pPr>
            <w:r w:rsidRPr="00766A5C">
              <w:rPr>
                <w:rFonts w:hint="cs"/>
                <w:sz w:val="20"/>
                <w:szCs w:val="26"/>
                <w:rtl/>
                <w:lang w:val="en-GB"/>
              </w:rPr>
              <w:t>تكتسي أنظمة الاتصالات الراديوية، التي تتيحها أنشطة قطاع الاتصالات الراديوية، أهمية جوهرية في رصد دورة المياه والمياه الجوفية والمساعدة في رصد الموارد المائية وما يرتبط بها من أنظمة إيكولوجية وحمايتها والحفاظ عليها بطريقة تتسم بالكفاءة.</w:t>
            </w:r>
            <w:r w:rsidRPr="00766A5C">
              <w:rPr>
                <w:rFonts w:hint="cs"/>
                <w:b/>
                <w:bCs/>
                <w:sz w:val="20"/>
                <w:szCs w:val="26"/>
                <w:rtl/>
                <w:lang w:val="en-GB"/>
              </w:rPr>
              <w:t xml:space="preserve"> </w:t>
            </w:r>
          </w:p>
        </w:tc>
      </w:tr>
      <w:tr w:rsidR="002572F7" w:rsidRPr="00766A5C" w:rsidTr="009D3964">
        <w:trPr>
          <w:jc w:val="center"/>
        </w:trPr>
        <w:tc>
          <w:tcPr>
            <w:tcW w:w="1992" w:type="dxa"/>
            <w:vMerge w:val="restart"/>
            <w:tcMar>
              <w:top w:w="144" w:type="nil"/>
              <w:right w:w="144" w:type="nil"/>
            </w:tcMar>
          </w:tcPr>
          <w:p w:rsidR="002572F7" w:rsidRPr="00381F70" w:rsidRDefault="002572F7" w:rsidP="0035175C">
            <w:pPr>
              <w:spacing w:before="60" w:after="60" w:line="300" w:lineRule="exact"/>
              <w:jc w:val="left"/>
              <w:rPr>
                <w:b/>
                <w:bCs/>
                <w:sz w:val="20"/>
                <w:szCs w:val="26"/>
                <w:rtl/>
                <w:lang w:val="en-GB" w:bidi="ar-EG"/>
              </w:rPr>
            </w:pPr>
            <w:r w:rsidRPr="00381F70">
              <w:rPr>
                <w:rFonts w:hint="cs"/>
                <w:b/>
                <w:bCs/>
                <w:sz w:val="20"/>
                <w:szCs w:val="26"/>
                <w:rtl/>
                <w:lang w:val="en-GB"/>
              </w:rPr>
              <w:t xml:space="preserve">الهدف </w:t>
            </w:r>
            <w:r w:rsidRPr="00381F70">
              <w:rPr>
                <w:b/>
                <w:bCs/>
                <w:sz w:val="20"/>
                <w:szCs w:val="26"/>
                <w:lang w:bidi="ar-SY"/>
              </w:rPr>
              <w:t>7</w:t>
            </w:r>
            <w:r w:rsidR="009B2928">
              <w:rPr>
                <w:rFonts w:hint="cs"/>
                <w:b/>
                <w:bCs/>
                <w:sz w:val="20"/>
                <w:szCs w:val="26"/>
                <w:rtl/>
                <w:lang w:val="en-GB" w:bidi="ar-EG"/>
              </w:rPr>
              <w:t xml:space="preserve"> - </w:t>
            </w:r>
            <w:r w:rsidRPr="00381F70">
              <w:rPr>
                <w:rFonts w:hint="cs"/>
                <w:b/>
                <w:bCs/>
                <w:sz w:val="20"/>
                <w:szCs w:val="26"/>
                <w:rtl/>
                <w:lang w:val="en-GB" w:bidi="ar-EG"/>
              </w:rPr>
              <w:t xml:space="preserve">طاقة نظيفة وبأسعار </w:t>
            </w:r>
            <w:r w:rsidR="0035175C">
              <w:rPr>
                <w:rFonts w:hint="cs"/>
                <w:b/>
                <w:bCs/>
                <w:sz w:val="20"/>
                <w:szCs w:val="26"/>
                <w:rtl/>
                <w:lang w:val="en-GB" w:bidi="ar-EG"/>
              </w:rPr>
              <w:t>ميسورة</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ضمان حصول الجميع بتكلفة ميسورة على خدمات الطاقة الحديثة الموثوقة</w:t>
            </w:r>
            <w:r w:rsidRPr="00381F70">
              <w:rPr>
                <w:rFonts w:hint="eastAsia"/>
                <w:b/>
                <w:bCs/>
                <w:sz w:val="20"/>
                <w:szCs w:val="26"/>
                <w:rtl/>
                <w:lang w:val="en-GB" w:bidi="ar-SY"/>
              </w:rPr>
              <w:t> </w:t>
            </w:r>
            <w:r w:rsidRPr="00381F70">
              <w:rPr>
                <w:rFonts w:hint="cs"/>
                <w:b/>
                <w:bCs/>
                <w:sz w:val="20"/>
                <w:szCs w:val="26"/>
                <w:rtl/>
                <w:lang w:val="en-GB" w:bidi="ar-SY"/>
              </w:rPr>
              <w:t>والمستدامة</w:t>
            </w:r>
          </w:p>
        </w:tc>
        <w:tc>
          <w:tcPr>
            <w:tcW w:w="5333" w:type="dxa"/>
            <w:gridSpan w:val="2"/>
            <w:tcMar>
              <w:top w:w="144" w:type="nil"/>
              <w:right w:w="144" w:type="nil"/>
            </w:tcMar>
          </w:tcPr>
          <w:p w:rsidR="002572F7" w:rsidRPr="00766A5C" w:rsidRDefault="0035175C" w:rsidP="00381F70">
            <w:pPr>
              <w:spacing w:before="60" w:after="60" w:line="300" w:lineRule="exact"/>
              <w:jc w:val="left"/>
              <w:rPr>
                <w:sz w:val="20"/>
                <w:szCs w:val="26"/>
                <w:rtl/>
                <w:lang w:bidi="ar-EG"/>
              </w:rPr>
            </w:pPr>
            <w:r>
              <w:rPr>
                <w:b/>
                <w:bCs/>
                <w:sz w:val="20"/>
                <w:szCs w:val="26"/>
                <w:lang w:bidi="ar-SY"/>
              </w:rPr>
              <w:t>1.7</w:t>
            </w:r>
          </w:p>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bidi="ar-SY"/>
              </w:rPr>
              <w:t>ضمان حصول الجميع بتكلفة ميسورة على خدمات الطاقة الحديثة الموثوقة بحلول عام</w:t>
            </w:r>
            <w:r w:rsidRPr="00766A5C">
              <w:rPr>
                <w:rFonts w:hint="eastAsia"/>
                <w:sz w:val="20"/>
                <w:szCs w:val="26"/>
                <w:rtl/>
                <w:lang w:val="en-GB" w:bidi="ar-SY"/>
              </w:rPr>
              <w:t> </w:t>
            </w:r>
            <w:r w:rsidRPr="00766A5C">
              <w:rPr>
                <w:sz w:val="20"/>
                <w:szCs w:val="26"/>
                <w:lang w:bidi="ar-SY"/>
              </w:rPr>
              <w:t>2030</w:t>
            </w:r>
          </w:p>
          <w:p w:rsidR="002572F7" w:rsidRPr="00766A5C" w:rsidRDefault="0035175C" w:rsidP="00381F70">
            <w:pPr>
              <w:spacing w:before="60" w:after="60" w:line="300" w:lineRule="exact"/>
              <w:jc w:val="left"/>
              <w:rPr>
                <w:b/>
                <w:bCs/>
                <w:sz w:val="20"/>
                <w:szCs w:val="26"/>
                <w:rtl/>
                <w:lang w:bidi="ar-EG"/>
              </w:rPr>
            </w:pPr>
            <w:r>
              <w:rPr>
                <w:b/>
                <w:bCs/>
                <w:sz w:val="20"/>
                <w:szCs w:val="26"/>
                <w:lang w:bidi="ar-SY"/>
              </w:rPr>
              <w:t>.7</w:t>
            </w:r>
            <w:r>
              <w:rPr>
                <w:rFonts w:hint="cs"/>
                <w:b/>
                <w:bCs/>
                <w:sz w:val="20"/>
                <w:szCs w:val="26"/>
                <w:rtl/>
                <w:lang w:bidi="ar-EG"/>
              </w:rPr>
              <w:t>أ</w:t>
            </w:r>
          </w:p>
          <w:p w:rsidR="002572F7" w:rsidRPr="00766A5C" w:rsidRDefault="002572F7" w:rsidP="00F60DFC">
            <w:pPr>
              <w:spacing w:before="60" w:after="60" w:line="300" w:lineRule="exact"/>
              <w:jc w:val="left"/>
              <w:rPr>
                <w:sz w:val="20"/>
                <w:szCs w:val="26"/>
                <w:lang w:bidi="ar-SY"/>
              </w:rPr>
            </w:pPr>
            <w:r w:rsidRPr="00766A5C">
              <w:rPr>
                <w:rFonts w:hint="cs"/>
                <w:sz w:val="20"/>
                <w:szCs w:val="26"/>
                <w:rtl/>
                <w:lang w:val="en-GB" w:bidi="ar-SY"/>
              </w:rPr>
              <w:t>تعزيز التعاون الدولي من أجل تيسير الوصول إلى بحوث وتكنولوجيا الطاقة النظيفة، بما في ذلك تلك المتعلّقة بالطاقة المتجددة، والكفاءة في استخدام الطاقة وتكنولوجيا الوقود الأحفوري المتقدمة والأنظف، وتشجيع الاستثمار في</w:t>
            </w:r>
            <w:r w:rsidR="00F60DFC">
              <w:rPr>
                <w:rFonts w:hint="eastAsia"/>
                <w:sz w:val="20"/>
                <w:szCs w:val="26"/>
                <w:rtl/>
                <w:lang w:val="en-GB" w:bidi="ar-SY"/>
              </w:rPr>
              <w:t> </w:t>
            </w:r>
            <w:r w:rsidRPr="00766A5C">
              <w:rPr>
                <w:rFonts w:hint="cs"/>
                <w:sz w:val="20"/>
                <w:szCs w:val="26"/>
                <w:rtl/>
                <w:lang w:val="en-GB" w:bidi="ar-SY"/>
              </w:rPr>
              <w:t xml:space="preserve">البنى التحتية للطاقة وتكنولوجيا الطاقة النظيفة، بحلول عام </w:t>
            </w:r>
            <w:r w:rsidRPr="00766A5C">
              <w:rPr>
                <w:sz w:val="20"/>
                <w:szCs w:val="26"/>
                <w:lang w:bidi="ar-SY"/>
              </w:rPr>
              <w:t>2030</w:t>
            </w:r>
          </w:p>
        </w:tc>
        <w:tc>
          <w:tcPr>
            <w:tcW w:w="2767" w:type="dxa"/>
          </w:tcPr>
          <w:p w:rsidR="00C874AD" w:rsidRDefault="00C874AD"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C874AD" w:rsidRDefault="00C874AD"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496" w:type="dxa"/>
          </w:tcPr>
          <w:p w:rsidR="00C874AD" w:rsidRDefault="00C874AD"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rPr>
              <w:t xml:space="preserve">تساعد الأنظمة الراديوية التي تتيحها أنشطة قطاع الاتصالات الراديوية على خفض استهلاك الطاقة (الاتصالات اللاسلكية لإلكترونيات الطيران، والشبكات الذكية). </w:t>
            </w:r>
          </w:p>
        </w:tc>
      </w:tr>
      <w:tr w:rsidR="002572F7" w:rsidRPr="00766A5C" w:rsidTr="00E44EFE">
        <w:trPr>
          <w:jc w:val="center"/>
        </w:trPr>
        <w:tc>
          <w:tcPr>
            <w:tcW w:w="1992" w:type="dxa"/>
            <w:vMerge w:val="restart"/>
            <w:tcMar>
              <w:top w:w="144" w:type="nil"/>
              <w:right w:w="144" w:type="nil"/>
            </w:tcMar>
          </w:tcPr>
          <w:p w:rsidR="002572F7" w:rsidRPr="00381F70" w:rsidRDefault="002572F7" w:rsidP="00D76E4E">
            <w:pPr>
              <w:spacing w:before="60" w:after="60" w:line="300" w:lineRule="exact"/>
              <w:jc w:val="left"/>
              <w:rPr>
                <w:b/>
                <w:bCs/>
                <w:sz w:val="20"/>
                <w:szCs w:val="26"/>
                <w:rtl/>
                <w:lang w:val="en-GB" w:bidi="ar-EG"/>
              </w:rPr>
            </w:pPr>
            <w:r w:rsidRPr="00381F70">
              <w:rPr>
                <w:rFonts w:hint="cs"/>
                <w:b/>
                <w:bCs/>
                <w:sz w:val="20"/>
                <w:szCs w:val="26"/>
                <w:rtl/>
                <w:lang w:val="en-GB"/>
              </w:rPr>
              <w:lastRenderedPageBreak/>
              <w:t xml:space="preserve">الهدف </w:t>
            </w:r>
            <w:r w:rsidRPr="00381F70">
              <w:rPr>
                <w:b/>
                <w:bCs/>
                <w:sz w:val="20"/>
                <w:szCs w:val="26"/>
                <w:lang w:bidi="ar-SY"/>
              </w:rPr>
              <w:t>8</w:t>
            </w:r>
            <w:r w:rsidR="00D76E4E">
              <w:rPr>
                <w:rFonts w:hint="cs"/>
                <w:b/>
                <w:bCs/>
                <w:sz w:val="20"/>
                <w:szCs w:val="26"/>
                <w:rtl/>
                <w:lang w:val="en-GB" w:bidi="ar-EG"/>
              </w:rPr>
              <w:t xml:space="preserve"> - </w:t>
            </w:r>
            <w:r w:rsidRPr="00381F70">
              <w:rPr>
                <w:rFonts w:hint="cs"/>
                <w:b/>
                <w:bCs/>
                <w:sz w:val="20"/>
                <w:szCs w:val="26"/>
                <w:rtl/>
                <w:lang w:val="en-GB" w:bidi="ar-EG"/>
              </w:rPr>
              <w:t>العمل اللائق والنمو الاقتصادي</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تعزيز النمو الاقتصادي المطرد والشامل للجميع والمستدام، والعمالة الكاملة والمنتجة، وتوفير العمل اللائق للجميع</w:t>
            </w:r>
          </w:p>
        </w:tc>
        <w:tc>
          <w:tcPr>
            <w:tcW w:w="5333" w:type="dxa"/>
            <w:gridSpan w:val="2"/>
            <w:tcMar>
              <w:top w:w="144" w:type="nil"/>
              <w:right w:w="144" w:type="nil"/>
            </w:tcMar>
          </w:tcPr>
          <w:p w:rsidR="002572F7" w:rsidRPr="00766A5C" w:rsidRDefault="00767631" w:rsidP="00B36224">
            <w:pPr>
              <w:keepNext/>
              <w:keepLines/>
              <w:spacing w:before="60" w:after="60" w:line="300" w:lineRule="exact"/>
              <w:jc w:val="left"/>
              <w:rPr>
                <w:sz w:val="20"/>
                <w:szCs w:val="26"/>
                <w:lang w:bidi="ar-SY"/>
              </w:rPr>
            </w:pPr>
            <w:r>
              <w:rPr>
                <w:b/>
                <w:bCs/>
                <w:sz w:val="20"/>
                <w:szCs w:val="26"/>
                <w:lang w:bidi="ar-SY"/>
              </w:rPr>
              <w:t>1.8</w:t>
            </w:r>
          </w:p>
          <w:p w:rsidR="002572F7" w:rsidRPr="00766A5C" w:rsidRDefault="002572F7" w:rsidP="00E44EFE">
            <w:pPr>
              <w:keepNext/>
              <w:keepLines/>
              <w:spacing w:before="60" w:after="60" w:line="300" w:lineRule="exact"/>
              <w:jc w:val="left"/>
              <w:rPr>
                <w:sz w:val="20"/>
                <w:szCs w:val="26"/>
                <w:lang w:bidi="ar-SY"/>
              </w:rPr>
            </w:pPr>
            <w:r w:rsidRPr="00766A5C">
              <w:rPr>
                <w:rFonts w:hint="cs"/>
                <w:sz w:val="20"/>
                <w:szCs w:val="26"/>
                <w:rtl/>
                <w:lang w:val="en-GB" w:bidi="ar-SY"/>
              </w:rPr>
              <w:t>الحفاظ على النمو الاقتصادي الفردي وفقا</w:t>
            </w:r>
            <w:r w:rsidR="00E44EFE">
              <w:rPr>
                <w:rFonts w:hint="cs"/>
                <w:sz w:val="20"/>
                <w:szCs w:val="26"/>
                <w:rtl/>
                <w:lang w:val="en-GB" w:bidi="ar-SY"/>
              </w:rPr>
              <w:t>ً</w:t>
            </w:r>
            <w:r w:rsidRPr="00766A5C">
              <w:rPr>
                <w:rFonts w:hint="cs"/>
                <w:sz w:val="20"/>
                <w:szCs w:val="26"/>
                <w:rtl/>
                <w:lang w:val="en-GB" w:bidi="ar-SY"/>
              </w:rPr>
              <w:t xml:space="preserve"> للظروف الوطنية، وبخاصة على نمو الناتج المحلي الإجمالي بنسبة </w:t>
            </w:r>
            <w:r w:rsidRPr="00766A5C">
              <w:rPr>
                <w:sz w:val="20"/>
                <w:szCs w:val="26"/>
                <w:lang w:bidi="ar-SY"/>
              </w:rPr>
              <w:t>7</w:t>
            </w:r>
            <w:r w:rsidRPr="00766A5C">
              <w:rPr>
                <w:rFonts w:hint="cs"/>
                <w:sz w:val="20"/>
                <w:szCs w:val="26"/>
                <w:rtl/>
                <w:lang w:val="en-GB" w:bidi="ar-SY"/>
              </w:rPr>
              <w:t> في المائة على الأقل سنويا</w:t>
            </w:r>
            <w:r w:rsidR="00E44EFE">
              <w:rPr>
                <w:rFonts w:hint="cs"/>
                <w:sz w:val="20"/>
                <w:szCs w:val="26"/>
                <w:rtl/>
                <w:lang w:val="en-GB" w:bidi="ar-SY"/>
              </w:rPr>
              <w:t>ً</w:t>
            </w:r>
            <w:r w:rsidRPr="00766A5C">
              <w:rPr>
                <w:rFonts w:hint="cs"/>
                <w:sz w:val="20"/>
                <w:szCs w:val="26"/>
                <w:rtl/>
                <w:lang w:val="en-GB" w:bidi="ar-SY"/>
              </w:rPr>
              <w:t xml:space="preserve"> في أقل البلدان</w:t>
            </w:r>
            <w:r w:rsidR="00E44EFE">
              <w:rPr>
                <w:rFonts w:hint="eastAsia"/>
                <w:sz w:val="20"/>
                <w:szCs w:val="26"/>
                <w:rtl/>
                <w:lang w:val="en-GB" w:bidi="ar-SY"/>
              </w:rPr>
              <w:t> </w:t>
            </w:r>
            <w:r w:rsidR="00E44EFE">
              <w:rPr>
                <w:rFonts w:hint="cs"/>
                <w:sz w:val="20"/>
                <w:szCs w:val="26"/>
                <w:rtl/>
                <w:lang w:val="en-GB" w:bidi="ar-SY"/>
              </w:rPr>
              <w:t>نمواً.</w:t>
            </w:r>
            <w:r w:rsidRPr="00766A5C">
              <w:rPr>
                <w:sz w:val="20"/>
                <w:szCs w:val="26"/>
                <w:lang w:bidi="ar-SY"/>
              </w:rPr>
              <w:t xml:space="preserve"> </w:t>
            </w:r>
          </w:p>
          <w:p w:rsidR="002572F7" w:rsidRPr="00766A5C" w:rsidRDefault="00767631" w:rsidP="00B36224">
            <w:pPr>
              <w:keepNext/>
              <w:keepLines/>
              <w:spacing w:before="60" w:after="60" w:line="300" w:lineRule="exact"/>
              <w:jc w:val="left"/>
              <w:rPr>
                <w:sz w:val="20"/>
                <w:szCs w:val="26"/>
                <w:rtl/>
                <w:lang w:bidi="ar-EG"/>
              </w:rPr>
            </w:pPr>
            <w:r>
              <w:rPr>
                <w:b/>
                <w:bCs/>
                <w:sz w:val="20"/>
                <w:szCs w:val="26"/>
                <w:lang w:bidi="ar-SY"/>
              </w:rPr>
              <w:t>2.8</w:t>
            </w:r>
          </w:p>
          <w:p w:rsidR="002572F7" w:rsidRPr="00766A5C" w:rsidRDefault="002572F7" w:rsidP="00B36224">
            <w:pPr>
              <w:keepNext/>
              <w:keepLines/>
              <w:spacing w:before="60" w:after="60" w:line="300" w:lineRule="exact"/>
              <w:jc w:val="left"/>
              <w:rPr>
                <w:sz w:val="20"/>
                <w:szCs w:val="26"/>
                <w:lang w:bidi="ar-SY"/>
              </w:rPr>
            </w:pPr>
            <w:r w:rsidRPr="00766A5C">
              <w:rPr>
                <w:rFonts w:hint="cs"/>
                <w:sz w:val="20"/>
                <w:szCs w:val="26"/>
                <w:rtl/>
                <w:lang w:val="en-GB" w:bidi="ar-SY"/>
              </w:rPr>
              <w:t>تحقيق مستويات أعلى من الإنتاجية الاقتصادية من خلال التنويع، والارتقاء بمستوى التكنولوجيا، والابتكار، بما في ذلك من خلال التركيز على القطاعات المتسمة بالقيمة المضافة العالية والقطاعات الكثيفة العمالة</w:t>
            </w:r>
          </w:p>
        </w:tc>
        <w:tc>
          <w:tcPr>
            <w:tcW w:w="2767" w:type="dxa"/>
          </w:tcPr>
          <w:p w:rsidR="00C874AD" w:rsidRDefault="00C874AD" w:rsidP="00B36224">
            <w:pPr>
              <w:keepNext/>
              <w:keepLines/>
              <w:spacing w:before="60" w:after="60" w:line="300" w:lineRule="exact"/>
              <w:jc w:val="center"/>
              <w:rPr>
                <w:sz w:val="20"/>
                <w:szCs w:val="26"/>
                <w:rtl/>
                <w:lang w:bidi="ar-EG"/>
              </w:rPr>
            </w:pPr>
          </w:p>
          <w:p w:rsidR="002572F7" w:rsidRPr="00766A5C" w:rsidRDefault="002572F7" w:rsidP="00B36224">
            <w:pPr>
              <w:keepNext/>
              <w:keepLines/>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C874AD" w:rsidRDefault="00C874AD" w:rsidP="00B36224">
            <w:pPr>
              <w:keepNext/>
              <w:keepLines/>
              <w:spacing w:before="60" w:after="60" w:line="300" w:lineRule="exact"/>
              <w:jc w:val="center"/>
              <w:rPr>
                <w:sz w:val="20"/>
                <w:szCs w:val="26"/>
                <w:rtl/>
                <w:lang w:bidi="ar-EG"/>
              </w:rPr>
            </w:pPr>
          </w:p>
          <w:p w:rsidR="002572F7" w:rsidRPr="00766A5C" w:rsidRDefault="002572F7" w:rsidP="00B36224">
            <w:pPr>
              <w:keepNext/>
              <w:keepLines/>
              <w:spacing w:before="60" w:after="60" w:line="300" w:lineRule="exact"/>
              <w:jc w:val="center"/>
              <w:rPr>
                <w:sz w:val="20"/>
                <w:szCs w:val="26"/>
                <w:lang w:bidi="ar-SY"/>
              </w:rPr>
            </w:pPr>
            <w:r w:rsidRPr="00766A5C">
              <w:rPr>
                <w:sz w:val="20"/>
                <w:szCs w:val="26"/>
                <w:lang w:bidi="ar-SY"/>
              </w:rPr>
              <w:sym w:font="Wingdings 2" w:char="F050"/>
            </w:r>
          </w:p>
        </w:tc>
        <w:tc>
          <w:tcPr>
            <w:tcW w:w="2496" w:type="dxa"/>
          </w:tcPr>
          <w:p w:rsidR="00C874AD" w:rsidRDefault="00C874AD" w:rsidP="00B36224">
            <w:pPr>
              <w:keepNext/>
              <w:keepLines/>
              <w:spacing w:before="60" w:after="60" w:line="300" w:lineRule="exact"/>
              <w:jc w:val="center"/>
              <w:rPr>
                <w:sz w:val="20"/>
                <w:szCs w:val="26"/>
                <w:rtl/>
                <w:lang w:bidi="ar-EG"/>
              </w:rPr>
            </w:pPr>
          </w:p>
          <w:p w:rsidR="002572F7" w:rsidRPr="00766A5C" w:rsidRDefault="002572F7" w:rsidP="00B36224">
            <w:pPr>
              <w:keepNext/>
              <w:keepLines/>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C602C6">
            <w:pPr>
              <w:spacing w:before="60" w:after="60" w:line="300" w:lineRule="exact"/>
              <w:jc w:val="left"/>
              <w:rPr>
                <w:bCs/>
                <w:sz w:val="20"/>
                <w:szCs w:val="26"/>
                <w:lang w:bidi="ar-SY"/>
              </w:rPr>
            </w:pPr>
            <w:r w:rsidRPr="00766A5C">
              <w:rPr>
                <w:rFonts w:hint="cs"/>
                <w:sz w:val="20"/>
                <w:szCs w:val="26"/>
                <w:rtl/>
                <w:lang w:val="en-GB"/>
              </w:rPr>
              <w:t xml:space="preserve">يتجلى بوضوح إسهام شبكات الاتصالات الراديوية، وتحديداً </w:t>
            </w:r>
            <w:r w:rsidR="00767631">
              <w:rPr>
                <w:rFonts w:hint="cs"/>
                <w:sz w:val="20"/>
                <w:szCs w:val="26"/>
                <w:rtl/>
                <w:lang w:val="en-GB"/>
              </w:rPr>
              <w:t xml:space="preserve">شبكات </w:t>
            </w:r>
            <w:r w:rsidRPr="00766A5C">
              <w:rPr>
                <w:rFonts w:hint="cs"/>
                <w:sz w:val="20"/>
                <w:szCs w:val="26"/>
                <w:rtl/>
                <w:lang w:val="en-GB"/>
              </w:rPr>
              <w:t>النطاق العريض المتنقل، في النمو الإجمالي. فزيادة فرص النفاذ إلى النطاق العريض المتنقل، التي يعززها قطاع الاتصالات الراديوية، تحفز النمو الاقتصادي وتزيد من الكفاءة في العمل.</w:t>
            </w:r>
          </w:p>
        </w:tc>
      </w:tr>
      <w:tr w:rsidR="002572F7" w:rsidRPr="00766A5C" w:rsidTr="00E44EFE">
        <w:trPr>
          <w:jc w:val="center"/>
        </w:trPr>
        <w:tc>
          <w:tcPr>
            <w:tcW w:w="1992" w:type="dxa"/>
            <w:vMerge w:val="restart"/>
            <w:tcMar>
              <w:top w:w="144" w:type="nil"/>
              <w:right w:w="144" w:type="nil"/>
            </w:tcMar>
          </w:tcPr>
          <w:p w:rsidR="002572F7" w:rsidRPr="00381F70" w:rsidRDefault="002572F7" w:rsidP="00D76E4E">
            <w:pPr>
              <w:spacing w:before="60" w:after="60" w:line="300" w:lineRule="exact"/>
              <w:jc w:val="left"/>
              <w:rPr>
                <w:b/>
                <w:bCs/>
                <w:sz w:val="20"/>
                <w:szCs w:val="26"/>
                <w:rtl/>
                <w:lang w:val="en-GB" w:bidi="ar-EG"/>
              </w:rPr>
            </w:pPr>
            <w:r w:rsidRPr="00381F70">
              <w:rPr>
                <w:rFonts w:hint="cs"/>
                <w:b/>
                <w:bCs/>
                <w:sz w:val="20"/>
                <w:szCs w:val="26"/>
                <w:rtl/>
                <w:lang w:val="en-GB"/>
              </w:rPr>
              <w:t xml:space="preserve">الهدف </w:t>
            </w:r>
            <w:r w:rsidRPr="00381F70">
              <w:rPr>
                <w:b/>
                <w:bCs/>
                <w:sz w:val="20"/>
                <w:szCs w:val="26"/>
                <w:lang w:bidi="ar-SY"/>
              </w:rPr>
              <w:t>9</w:t>
            </w:r>
            <w:r w:rsidR="00D76E4E">
              <w:rPr>
                <w:rFonts w:hint="cs"/>
                <w:b/>
                <w:bCs/>
                <w:sz w:val="20"/>
                <w:szCs w:val="26"/>
                <w:rtl/>
                <w:lang w:bidi="ar-SY"/>
              </w:rPr>
              <w:t xml:space="preserve"> - </w:t>
            </w:r>
            <w:r w:rsidRPr="00381F70">
              <w:rPr>
                <w:rFonts w:hint="cs"/>
                <w:b/>
                <w:bCs/>
                <w:sz w:val="20"/>
                <w:szCs w:val="26"/>
                <w:rtl/>
                <w:lang w:val="en-GB" w:bidi="ar-EG"/>
              </w:rPr>
              <w:t xml:space="preserve">الصناعة والابتكار والبنى التحتية </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إقامة بنى تحتية قادرة على الصمود، وتحفيز التصنيع المستدام الشامل للجميع، وتشجيع الابتكار</w:t>
            </w:r>
          </w:p>
        </w:tc>
        <w:tc>
          <w:tcPr>
            <w:tcW w:w="5333" w:type="dxa"/>
            <w:gridSpan w:val="2"/>
            <w:tcMar>
              <w:top w:w="144" w:type="nil"/>
              <w:right w:w="144" w:type="nil"/>
            </w:tcMar>
          </w:tcPr>
          <w:p w:rsidR="002572F7" w:rsidRPr="00766A5C" w:rsidRDefault="008310D3" w:rsidP="00381F70">
            <w:pPr>
              <w:spacing w:before="60" w:after="60" w:line="300" w:lineRule="exact"/>
              <w:jc w:val="left"/>
              <w:rPr>
                <w:sz w:val="20"/>
                <w:szCs w:val="26"/>
                <w:lang w:bidi="ar-SY"/>
              </w:rPr>
            </w:pPr>
            <w:r>
              <w:rPr>
                <w:b/>
                <w:bCs/>
                <w:sz w:val="20"/>
                <w:szCs w:val="26"/>
                <w:lang w:bidi="ar-SY"/>
              </w:rPr>
              <w:t>1.9</w:t>
            </w:r>
          </w:p>
          <w:p w:rsidR="002572F7" w:rsidRPr="00D22005" w:rsidRDefault="002572F7" w:rsidP="00E44EFE">
            <w:pPr>
              <w:spacing w:before="60" w:after="60" w:line="300" w:lineRule="exact"/>
              <w:jc w:val="left"/>
              <w:rPr>
                <w:spacing w:val="-4"/>
                <w:sz w:val="20"/>
                <w:szCs w:val="26"/>
                <w:lang w:bidi="ar-SY"/>
              </w:rPr>
            </w:pPr>
            <w:r w:rsidRPr="00D22005">
              <w:rPr>
                <w:rFonts w:hint="cs"/>
                <w:spacing w:val="-4"/>
                <w:sz w:val="20"/>
                <w:szCs w:val="26"/>
                <w:rtl/>
                <w:lang w:val="en-GB" w:bidi="ar-SY"/>
              </w:rPr>
              <w:t>إقامة بنى تحتية جيدة النوعية وموثوقة ومستدامة وقادرة على الصمود، بما في ذلك</w:t>
            </w:r>
            <w:r w:rsidR="00E44EFE">
              <w:rPr>
                <w:rFonts w:hint="eastAsia"/>
                <w:spacing w:val="-4"/>
                <w:sz w:val="20"/>
                <w:szCs w:val="26"/>
                <w:rtl/>
                <w:lang w:val="en-GB" w:bidi="ar-SY"/>
              </w:rPr>
              <w:t> </w:t>
            </w:r>
            <w:r w:rsidRPr="00D22005">
              <w:rPr>
                <w:rFonts w:hint="cs"/>
                <w:spacing w:val="-4"/>
                <w:sz w:val="20"/>
                <w:szCs w:val="26"/>
                <w:rtl/>
                <w:lang w:val="en-GB" w:bidi="ar-SY"/>
              </w:rPr>
              <w:t>البنى التحتية الإقليمية والعابرة للحدود، لدعم التنمية الاقتصادية ورفاه الإنسان، مع التركيز على تيسير سبل استفادة الجميع منها بتكلفة ميسورة وعلى قدم</w:t>
            </w:r>
            <w:r w:rsidR="00E44EFE">
              <w:rPr>
                <w:rFonts w:hint="eastAsia"/>
                <w:spacing w:val="-4"/>
                <w:sz w:val="20"/>
                <w:szCs w:val="26"/>
                <w:rtl/>
                <w:lang w:val="en-GB" w:bidi="ar-SY"/>
              </w:rPr>
              <w:t> </w:t>
            </w:r>
            <w:r w:rsidRPr="00D22005">
              <w:rPr>
                <w:rFonts w:hint="cs"/>
                <w:spacing w:val="-4"/>
                <w:sz w:val="20"/>
                <w:szCs w:val="26"/>
                <w:rtl/>
                <w:lang w:val="en-GB" w:bidi="ar-SY"/>
              </w:rPr>
              <w:t>المساواة</w:t>
            </w:r>
          </w:p>
          <w:p w:rsidR="002572F7" w:rsidRPr="00766A5C" w:rsidRDefault="008310D3" w:rsidP="00381F70">
            <w:pPr>
              <w:spacing w:before="60" w:after="60" w:line="300" w:lineRule="exact"/>
              <w:jc w:val="left"/>
              <w:rPr>
                <w:sz w:val="20"/>
                <w:szCs w:val="26"/>
                <w:rtl/>
                <w:lang w:bidi="ar-EG"/>
              </w:rPr>
            </w:pPr>
            <w:r>
              <w:rPr>
                <w:b/>
                <w:bCs/>
                <w:sz w:val="20"/>
                <w:szCs w:val="26"/>
                <w:lang w:bidi="ar-SY"/>
              </w:rPr>
              <w:t>3.9</w:t>
            </w:r>
          </w:p>
          <w:p w:rsidR="002572F7" w:rsidRPr="00766A5C" w:rsidRDefault="002572F7" w:rsidP="00D76E4E">
            <w:pPr>
              <w:spacing w:before="60" w:after="60" w:line="300" w:lineRule="exact"/>
              <w:jc w:val="left"/>
              <w:rPr>
                <w:sz w:val="20"/>
                <w:szCs w:val="26"/>
                <w:lang w:bidi="ar-SY"/>
              </w:rPr>
            </w:pPr>
            <w:r w:rsidRPr="00766A5C">
              <w:rPr>
                <w:rFonts w:hint="cs"/>
                <w:sz w:val="20"/>
                <w:szCs w:val="26"/>
                <w:rtl/>
                <w:lang w:val="en-GB" w:bidi="ar-SY"/>
              </w:rPr>
              <w:t>زيادة فرص حصول المشاريع الصناعية الصغيرة الحجم وسائر المشاريع، ولا</w:t>
            </w:r>
            <w:r w:rsidR="00D76E4E">
              <w:rPr>
                <w:rFonts w:hint="eastAsia"/>
                <w:sz w:val="20"/>
                <w:szCs w:val="26"/>
                <w:rtl/>
                <w:lang w:val="en-GB" w:bidi="ar-SY"/>
              </w:rPr>
              <w:t> </w:t>
            </w:r>
            <w:r w:rsidRPr="00766A5C">
              <w:rPr>
                <w:rFonts w:hint="cs"/>
                <w:sz w:val="20"/>
                <w:szCs w:val="26"/>
                <w:rtl/>
                <w:lang w:val="en-GB" w:bidi="ar-SY"/>
              </w:rPr>
              <w:t xml:space="preserve">سيما في البلدان النامية، على الخدمات المالية، بما في ذلك </w:t>
            </w:r>
            <w:proofErr w:type="spellStart"/>
            <w:r w:rsidRPr="00766A5C">
              <w:rPr>
                <w:rFonts w:hint="cs"/>
                <w:sz w:val="20"/>
                <w:szCs w:val="26"/>
                <w:rtl/>
                <w:lang w:val="en-GB" w:bidi="ar-SY"/>
              </w:rPr>
              <w:t>الائتمانات</w:t>
            </w:r>
            <w:proofErr w:type="spellEnd"/>
            <w:r w:rsidRPr="00766A5C">
              <w:rPr>
                <w:rFonts w:hint="cs"/>
                <w:sz w:val="20"/>
                <w:szCs w:val="26"/>
                <w:rtl/>
                <w:lang w:val="en-GB" w:bidi="ar-SY"/>
              </w:rPr>
              <w:t xml:space="preserve"> ميسورة التكلفة، وإدماجها في سلاسل القيمة والأسواق</w:t>
            </w:r>
            <w:r w:rsidRPr="00766A5C">
              <w:rPr>
                <w:sz w:val="20"/>
                <w:szCs w:val="26"/>
                <w:lang w:bidi="ar-SY"/>
              </w:rPr>
              <w:t xml:space="preserve"> </w:t>
            </w:r>
          </w:p>
        </w:tc>
        <w:tc>
          <w:tcPr>
            <w:tcW w:w="2767" w:type="dxa"/>
          </w:tcPr>
          <w:p w:rsidR="00C874AD" w:rsidRDefault="00C874AD"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C874AD" w:rsidRDefault="00C874AD"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496" w:type="dxa"/>
          </w:tcPr>
          <w:p w:rsidR="00C874AD" w:rsidRDefault="00C874AD"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0555FB">
            <w:pPr>
              <w:spacing w:before="60" w:after="60" w:line="300" w:lineRule="exact"/>
              <w:jc w:val="left"/>
              <w:rPr>
                <w:sz w:val="20"/>
                <w:szCs w:val="26"/>
                <w:lang w:bidi="ar-SY"/>
              </w:rPr>
            </w:pPr>
            <w:r w:rsidRPr="00766A5C">
              <w:rPr>
                <w:rFonts w:hint="cs"/>
                <w:sz w:val="20"/>
                <w:szCs w:val="26"/>
                <w:rtl/>
                <w:lang w:val="en-GB"/>
              </w:rPr>
              <w:t>من خلال توفير الطيف ومعايير الاتصالات الراديوية، يمكِّن قطاع الاتصالات الراديوية من تطوير البنية التحتية للنطاق العريض في جميع أنحاء العالم. وبتوفير الطيف والمعايير</w:t>
            </w:r>
            <w:r w:rsidR="000555FB" w:rsidRPr="00766A5C">
              <w:rPr>
                <w:rFonts w:hint="cs"/>
                <w:sz w:val="20"/>
                <w:szCs w:val="26"/>
                <w:rtl/>
                <w:lang w:val="en-GB"/>
              </w:rPr>
              <w:t xml:space="preserve"> المنسق</w:t>
            </w:r>
            <w:r w:rsidR="000555FB">
              <w:rPr>
                <w:rFonts w:hint="cs"/>
                <w:sz w:val="20"/>
                <w:szCs w:val="26"/>
                <w:rtl/>
                <w:lang w:val="en-GB"/>
              </w:rPr>
              <w:t>ة</w:t>
            </w:r>
            <w:r w:rsidR="000555FB" w:rsidRPr="00766A5C">
              <w:rPr>
                <w:rFonts w:hint="cs"/>
                <w:sz w:val="20"/>
                <w:szCs w:val="26"/>
                <w:rtl/>
                <w:lang w:val="en-GB"/>
              </w:rPr>
              <w:t xml:space="preserve"> عالمياً</w:t>
            </w:r>
            <w:r w:rsidRPr="00766A5C">
              <w:rPr>
                <w:rFonts w:hint="cs"/>
                <w:sz w:val="20"/>
                <w:szCs w:val="26"/>
                <w:rtl/>
                <w:lang w:val="en-GB"/>
              </w:rPr>
              <w:t xml:space="preserve">، يمكِّن قطاع الاتصالات الراديوية من إنشاء بنى تحتية عالية الجودة وموثوقة ومستدامة وقادرة على الصمود يمكن للجميع النفاذ إليها </w:t>
            </w:r>
            <w:r w:rsidR="000555FB">
              <w:rPr>
                <w:rFonts w:hint="cs"/>
                <w:sz w:val="20"/>
                <w:szCs w:val="26"/>
                <w:rtl/>
                <w:lang w:val="en-GB"/>
              </w:rPr>
              <w:t>بأسعار ميسورة وشروط منصفة</w:t>
            </w:r>
            <w:r w:rsidRPr="00766A5C">
              <w:rPr>
                <w:rFonts w:hint="cs"/>
                <w:sz w:val="20"/>
                <w:szCs w:val="26"/>
                <w:rtl/>
                <w:lang w:val="en-GB"/>
              </w:rPr>
              <w:t>.</w:t>
            </w:r>
          </w:p>
        </w:tc>
      </w:tr>
      <w:tr w:rsidR="002572F7" w:rsidRPr="00766A5C" w:rsidTr="00E44EFE">
        <w:trPr>
          <w:jc w:val="center"/>
        </w:trPr>
        <w:tc>
          <w:tcPr>
            <w:tcW w:w="1992" w:type="dxa"/>
            <w:vMerge/>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5333" w:type="dxa"/>
            <w:gridSpan w:val="2"/>
            <w:tcMar>
              <w:top w:w="144" w:type="nil"/>
              <w:right w:w="144" w:type="nil"/>
            </w:tcMar>
          </w:tcPr>
          <w:p w:rsidR="002572F7" w:rsidRPr="00766A5C" w:rsidRDefault="000555FB" w:rsidP="00381F70">
            <w:pPr>
              <w:spacing w:before="60" w:after="60" w:line="300" w:lineRule="exact"/>
              <w:jc w:val="left"/>
              <w:rPr>
                <w:sz w:val="20"/>
                <w:szCs w:val="26"/>
                <w:rtl/>
                <w:lang w:bidi="ar-EG"/>
              </w:rPr>
            </w:pPr>
            <w:r>
              <w:rPr>
                <w:b/>
                <w:bCs/>
                <w:sz w:val="20"/>
                <w:szCs w:val="26"/>
                <w:lang w:bidi="ar-SY"/>
              </w:rPr>
              <w:t>5.9</w:t>
            </w:r>
          </w:p>
          <w:p w:rsidR="002572F7" w:rsidRPr="00935514" w:rsidRDefault="002572F7" w:rsidP="00E44EFE">
            <w:pPr>
              <w:spacing w:before="60" w:after="60" w:line="300" w:lineRule="exact"/>
              <w:jc w:val="left"/>
              <w:rPr>
                <w:b/>
                <w:bCs/>
                <w:spacing w:val="-2"/>
                <w:sz w:val="20"/>
                <w:szCs w:val="26"/>
                <w:lang w:bidi="ar-SY"/>
              </w:rPr>
            </w:pPr>
            <w:r w:rsidRPr="00935514">
              <w:rPr>
                <w:rFonts w:hint="cs"/>
                <w:spacing w:val="-2"/>
                <w:sz w:val="20"/>
                <w:szCs w:val="26"/>
                <w:rtl/>
                <w:lang w:val="en-GB" w:bidi="ar-SY"/>
              </w:rPr>
              <w:t>تعزيز البحث العلمي وتحسين القدرات التكنولوجية في القطاعات الصناعية في</w:t>
            </w:r>
            <w:r w:rsidR="000555FB" w:rsidRPr="00935514">
              <w:rPr>
                <w:rFonts w:hint="eastAsia"/>
                <w:spacing w:val="-2"/>
                <w:sz w:val="20"/>
                <w:szCs w:val="26"/>
                <w:rtl/>
                <w:lang w:val="en-GB" w:bidi="ar-SY"/>
              </w:rPr>
              <w:t> </w:t>
            </w:r>
            <w:r w:rsidRPr="00935514">
              <w:rPr>
                <w:rFonts w:hint="cs"/>
                <w:spacing w:val="-2"/>
                <w:sz w:val="20"/>
                <w:szCs w:val="26"/>
                <w:rtl/>
                <w:lang w:val="en-GB" w:bidi="ar-SY"/>
              </w:rPr>
              <w:t>جميع البلدان، ولا سيما البلدان النامية، بما في ذلك، بحلول عام</w:t>
            </w:r>
            <w:r w:rsidR="00E44EFE">
              <w:rPr>
                <w:rFonts w:hint="eastAsia"/>
                <w:spacing w:val="-2"/>
                <w:sz w:val="20"/>
                <w:szCs w:val="26"/>
                <w:rtl/>
                <w:lang w:val="en-GB" w:bidi="ar-SY"/>
              </w:rPr>
              <w:t> </w:t>
            </w:r>
            <w:r w:rsidRPr="00935514">
              <w:rPr>
                <w:spacing w:val="-2"/>
                <w:sz w:val="20"/>
                <w:szCs w:val="26"/>
                <w:lang w:bidi="ar-SY"/>
              </w:rPr>
              <w:t>2030</w:t>
            </w:r>
            <w:r w:rsidRPr="00935514">
              <w:rPr>
                <w:rFonts w:hint="cs"/>
                <w:spacing w:val="-2"/>
                <w:sz w:val="20"/>
                <w:szCs w:val="26"/>
                <w:rtl/>
                <w:lang w:val="en-GB" w:bidi="ar-SY"/>
              </w:rPr>
              <w:t>، تشجيع الابتكار والزيادة بنسبة كبيرة في عدد العاملين في مجال البحث والتطوير لكل مليون شخص، وزيادة إنفاق القطاعين العام والخاص على البحث</w:t>
            </w:r>
            <w:r w:rsidR="00E44EFE">
              <w:rPr>
                <w:rFonts w:hint="eastAsia"/>
                <w:spacing w:val="-2"/>
                <w:sz w:val="20"/>
                <w:szCs w:val="26"/>
                <w:rtl/>
                <w:lang w:val="en-GB" w:bidi="ar-SY"/>
              </w:rPr>
              <w:t> </w:t>
            </w:r>
            <w:r w:rsidRPr="00935514">
              <w:rPr>
                <w:rFonts w:hint="cs"/>
                <w:spacing w:val="-2"/>
                <w:sz w:val="20"/>
                <w:szCs w:val="26"/>
                <w:rtl/>
                <w:lang w:val="en-GB" w:bidi="ar-SY"/>
              </w:rPr>
              <w:t>والتطوير</w:t>
            </w:r>
          </w:p>
          <w:p w:rsidR="002572F7" w:rsidRPr="00766A5C" w:rsidRDefault="000555FB" w:rsidP="00381F70">
            <w:pPr>
              <w:spacing w:before="60" w:after="60" w:line="300" w:lineRule="exact"/>
              <w:jc w:val="left"/>
              <w:rPr>
                <w:sz w:val="20"/>
                <w:szCs w:val="26"/>
                <w:rtl/>
                <w:lang w:bidi="ar-EG"/>
              </w:rPr>
            </w:pPr>
            <w:r>
              <w:rPr>
                <w:b/>
                <w:bCs/>
                <w:sz w:val="20"/>
                <w:szCs w:val="26"/>
                <w:lang w:bidi="ar-SY"/>
              </w:rPr>
              <w:t>.9</w:t>
            </w:r>
            <w:r>
              <w:rPr>
                <w:rFonts w:hint="cs"/>
                <w:b/>
                <w:bCs/>
                <w:sz w:val="20"/>
                <w:szCs w:val="26"/>
                <w:rtl/>
                <w:lang w:bidi="ar-EG"/>
              </w:rPr>
              <w:t>ج</w:t>
            </w:r>
          </w:p>
          <w:p w:rsidR="002572F7" w:rsidRPr="00766A5C" w:rsidRDefault="002572F7" w:rsidP="00E44EFE">
            <w:pPr>
              <w:spacing w:before="60" w:after="60" w:line="300" w:lineRule="exact"/>
              <w:jc w:val="left"/>
              <w:rPr>
                <w:sz w:val="20"/>
                <w:szCs w:val="26"/>
                <w:lang w:bidi="ar-SY"/>
              </w:rPr>
            </w:pPr>
            <w:r w:rsidRPr="00766A5C">
              <w:rPr>
                <w:rFonts w:hint="cs"/>
                <w:sz w:val="20"/>
                <w:szCs w:val="26"/>
                <w:rtl/>
                <w:lang w:val="en-GB" w:bidi="ar-SY"/>
              </w:rPr>
              <w:t>تحقيق زيادة كبيرة في فرص الحصول على تكنولوجيا المعلومات والاتصالات، والسعي إلى توفير فرص الوصول الشامل والميسور إلى شبكة الإنترنت في</w:t>
            </w:r>
            <w:r w:rsidR="00E44EFE">
              <w:rPr>
                <w:rFonts w:hint="eastAsia"/>
                <w:sz w:val="20"/>
                <w:szCs w:val="26"/>
                <w:rtl/>
                <w:lang w:val="en-GB" w:bidi="ar-SY"/>
              </w:rPr>
              <w:t> </w:t>
            </w:r>
            <w:r w:rsidRPr="00766A5C">
              <w:rPr>
                <w:rFonts w:hint="cs"/>
                <w:sz w:val="20"/>
                <w:szCs w:val="26"/>
                <w:rtl/>
                <w:lang w:val="en-GB" w:bidi="ar-SY"/>
              </w:rPr>
              <w:t>أقل البلدان نموا</w:t>
            </w:r>
            <w:r w:rsidR="00E44EFE">
              <w:rPr>
                <w:rFonts w:hint="cs"/>
                <w:sz w:val="20"/>
                <w:szCs w:val="26"/>
                <w:rtl/>
                <w:lang w:val="en-GB" w:bidi="ar-SY"/>
              </w:rPr>
              <w:t>ً</w:t>
            </w:r>
            <w:r w:rsidRPr="00766A5C">
              <w:rPr>
                <w:rFonts w:hint="cs"/>
                <w:sz w:val="20"/>
                <w:szCs w:val="26"/>
                <w:rtl/>
                <w:lang w:val="en-GB" w:bidi="ar-SY"/>
              </w:rPr>
              <w:t xml:space="preserve"> بحلول عام </w:t>
            </w:r>
            <w:r w:rsidRPr="00766A5C">
              <w:rPr>
                <w:sz w:val="20"/>
                <w:szCs w:val="26"/>
                <w:lang w:bidi="ar-SY"/>
              </w:rPr>
              <w:t>2020</w:t>
            </w:r>
          </w:p>
        </w:tc>
        <w:tc>
          <w:tcPr>
            <w:tcW w:w="2767" w:type="dxa"/>
          </w:tcPr>
          <w:p w:rsidR="00994B43" w:rsidRDefault="00994B43"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994B43" w:rsidRDefault="00994B43"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496" w:type="dxa"/>
          </w:tcPr>
          <w:p w:rsidR="00994B43" w:rsidRDefault="00994B43"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rPr>
              <w:t xml:space="preserve">تستفيد الصناعات المتعلقة بالأنظمة الفضائية والمتنقلة وأنظمة النقل من أنشطة قطاع الاتصالات الراديوية التي تشجع الاستثمار بالحفاظ على بيئة تنظيمية مستقرة وقابلة للتنبؤ وتعزيز استخدام موارد الطيف استخداماً يتسم بالكفاءة والاستدامة. </w:t>
            </w:r>
          </w:p>
        </w:tc>
      </w:tr>
      <w:tr w:rsidR="002572F7" w:rsidRPr="00766A5C" w:rsidTr="00381F70">
        <w:trPr>
          <w:jc w:val="center"/>
        </w:trPr>
        <w:tc>
          <w:tcPr>
            <w:tcW w:w="1992" w:type="dxa"/>
            <w:vMerge w:val="restart"/>
            <w:tcMar>
              <w:top w:w="144" w:type="nil"/>
              <w:right w:w="144" w:type="nil"/>
            </w:tcMar>
          </w:tcPr>
          <w:p w:rsidR="002572F7" w:rsidRPr="00381F70" w:rsidRDefault="002572F7" w:rsidP="009B2928">
            <w:pPr>
              <w:keepNext/>
              <w:keepLines/>
              <w:spacing w:before="60" w:after="60" w:line="300" w:lineRule="exact"/>
              <w:jc w:val="left"/>
              <w:rPr>
                <w:b/>
                <w:bCs/>
                <w:sz w:val="20"/>
                <w:szCs w:val="26"/>
                <w:rtl/>
                <w:lang w:val="en-GB" w:bidi="ar-EG"/>
              </w:rPr>
            </w:pPr>
            <w:r w:rsidRPr="00381F70">
              <w:rPr>
                <w:rFonts w:hint="cs"/>
                <w:b/>
                <w:bCs/>
                <w:sz w:val="20"/>
                <w:szCs w:val="26"/>
                <w:rtl/>
                <w:lang w:val="en-GB"/>
              </w:rPr>
              <w:t xml:space="preserve">الهدف </w:t>
            </w:r>
            <w:r w:rsidRPr="00381F70">
              <w:rPr>
                <w:b/>
                <w:bCs/>
                <w:sz w:val="20"/>
                <w:szCs w:val="26"/>
                <w:lang w:bidi="ar-SY"/>
              </w:rPr>
              <w:t>10</w:t>
            </w:r>
            <w:r w:rsidR="009B2928">
              <w:rPr>
                <w:rFonts w:hint="cs"/>
                <w:b/>
                <w:bCs/>
                <w:sz w:val="20"/>
                <w:szCs w:val="26"/>
                <w:rtl/>
                <w:lang w:val="en-GB" w:bidi="ar-EG"/>
              </w:rPr>
              <w:t xml:space="preserve"> - </w:t>
            </w:r>
            <w:r w:rsidRPr="00381F70">
              <w:rPr>
                <w:rFonts w:hint="cs"/>
                <w:b/>
                <w:bCs/>
                <w:sz w:val="20"/>
                <w:szCs w:val="26"/>
                <w:rtl/>
                <w:lang w:val="en-GB" w:bidi="ar-EG"/>
              </w:rPr>
              <w:t>الحد من أوجه عدم المساواة</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الحد من انعدام المساواة داخل البلدان وفيما بينها</w:t>
            </w:r>
          </w:p>
        </w:tc>
        <w:tc>
          <w:tcPr>
            <w:tcW w:w="5333" w:type="dxa"/>
            <w:gridSpan w:val="2"/>
            <w:tcMar>
              <w:top w:w="144" w:type="nil"/>
              <w:right w:w="144" w:type="nil"/>
            </w:tcMar>
          </w:tcPr>
          <w:p w:rsidR="002572F7" w:rsidRPr="00766A5C" w:rsidRDefault="000555FB" w:rsidP="00C919CB">
            <w:pPr>
              <w:keepNext/>
              <w:keepLines/>
              <w:spacing w:before="60" w:after="60" w:line="300" w:lineRule="exact"/>
              <w:jc w:val="left"/>
              <w:rPr>
                <w:sz w:val="20"/>
                <w:szCs w:val="26"/>
                <w:rtl/>
                <w:lang w:bidi="ar-EG"/>
              </w:rPr>
            </w:pPr>
            <w:r>
              <w:rPr>
                <w:b/>
                <w:bCs/>
                <w:sz w:val="20"/>
                <w:szCs w:val="26"/>
                <w:lang w:bidi="ar-SY"/>
              </w:rPr>
              <w:t>2.10</w:t>
            </w:r>
          </w:p>
          <w:p w:rsidR="002572F7" w:rsidRPr="00766A5C" w:rsidRDefault="002572F7" w:rsidP="00E44EFE">
            <w:pPr>
              <w:keepNext/>
              <w:keepLines/>
              <w:spacing w:before="60" w:after="60" w:line="300" w:lineRule="exact"/>
              <w:jc w:val="left"/>
              <w:rPr>
                <w:sz w:val="20"/>
                <w:szCs w:val="26"/>
                <w:lang w:bidi="ar-SY"/>
              </w:rPr>
            </w:pPr>
            <w:r w:rsidRPr="00766A5C">
              <w:rPr>
                <w:rFonts w:hint="cs"/>
                <w:sz w:val="20"/>
                <w:szCs w:val="26"/>
                <w:rtl/>
                <w:lang w:val="en-GB" w:bidi="ar-SY"/>
              </w:rPr>
              <w:t xml:space="preserve">تمكين وتعزيز الإدماج الاجتماعي والاقتصادي والسياسي للجميع، بغض النظر عن السن أو الجنس أو الإعاقة أو الانتماء العرقي أو </w:t>
            </w:r>
            <w:proofErr w:type="spellStart"/>
            <w:r w:rsidRPr="00766A5C">
              <w:rPr>
                <w:rFonts w:hint="cs"/>
                <w:sz w:val="20"/>
                <w:szCs w:val="26"/>
                <w:rtl/>
                <w:lang w:val="en-GB" w:bidi="ar-SY"/>
              </w:rPr>
              <w:t>الإثني</w:t>
            </w:r>
            <w:proofErr w:type="spellEnd"/>
            <w:r w:rsidRPr="00766A5C">
              <w:rPr>
                <w:rFonts w:hint="cs"/>
                <w:sz w:val="20"/>
                <w:szCs w:val="26"/>
                <w:rtl/>
                <w:lang w:val="en-GB" w:bidi="ar-SY"/>
              </w:rPr>
              <w:t xml:space="preserve"> أو الأصل أو</w:t>
            </w:r>
            <w:r w:rsidR="00E44EFE">
              <w:rPr>
                <w:rFonts w:hint="eastAsia"/>
                <w:sz w:val="20"/>
                <w:szCs w:val="26"/>
                <w:rtl/>
                <w:lang w:val="en-GB" w:bidi="ar-SY"/>
              </w:rPr>
              <w:t> </w:t>
            </w:r>
            <w:r w:rsidRPr="00766A5C">
              <w:rPr>
                <w:rFonts w:hint="cs"/>
                <w:sz w:val="20"/>
                <w:szCs w:val="26"/>
                <w:rtl/>
                <w:lang w:val="en-GB" w:bidi="ar-SY"/>
              </w:rPr>
              <w:t>الدين أو الوضع الاقتصادي أو غير ذلك، بحلول عام </w:t>
            </w:r>
            <w:r w:rsidRPr="00766A5C">
              <w:rPr>
                <w:sz w:val="20"/>
                <w:szCs w:val="26"/>
                <w:lang w:bidi="ar-SY"/>
              </w:rPr>
              <w:t>2030</w:t>
            </w:r>
          </w:p>
        </w:tc>
        <w:tc>
          <w:tcPr>
            <w:tcW w:w="2767" w:type="dxa"/>
            <w:vAlign w:val="center"/>
          </w:tcPr>
          <w:p w:rsidR="002572F7" w:rsidRPr="00766A5C" w:rsidRDefault="002572F7" w:rsidP="00C919CB">
            <w:pPr>
              <w:keepNext/>
              <w:keepLines/>
              <w:spacing w:before="60" w:after="60" w:line="300" w:lineRule="exact"/>
              <w:jc w:val="center"/>
              <w:rPr>
                <w:sz w:val="20"/>
                <w:szCs w:val="26"/>
                <w:lang w:bidi="ar-SY"/>
              </w:rPr>
            </w:pPr>
            <w:r w:rsidRPr="00766A5C">
              <w:rPr>
                <w:sz w:val="20"/>
                <w:szCs w:val="26"/>
                <w:lang w:bidi="ar-SY"/>
              </w:rPr>
              <w:sym w:font="Wingdings 2" w:char="F050"/>
            </w:r>
          </w:p>
        </w:tc>
        <w:tc>
          <w:tcPr>
            <w:tcW w:w="2817" w:type="dxa"/>
            <w:vAlign w:val="center"/>
          </w:tcPr>
          <w:p w:rsidR="002572F7" w:rsidRPr="00766A5C" w:rsidRDefault="002572F7" w:rsidP="00C919CB">
            <w:pPr>
              <w:keepNext/>
              <w:keepLines/>
              <w:spacing w:before="60" w:after="60" w:line="300" w:lineRule="exact"/>
              <w:jc w:val="center"/>
              <w:rPr>
                <w:sz w:val="20"/>
                <w:szCs w:val="26"/>
                <w:lang w:bidi="ar-SY"/>
              </w:rPr>
            </w:pPr>
            <w:r w:rsidRPr="00766A5C">
              <w:rPr>
                <w:sz w:val="20"/>
                <w:szCs w:val="26"/>
                <w:lang w:bidi="ar-SY"/>
              </w:rPr>
              <w:sym w:font="Wingdings 2" w:char="F050"/>
            </w:r>
          </w:p>
        </w:tc>
        <w:tc>
          <w:tcPr>
            <w:tcW w:w="2496" w:type="dxa"/>
            <w:vAlign w:val="center"/>
          </w:tcPr>
          <w:p w:rsidR="002572F7" w:rsidRPr="00766A5C" w:rsidRDefault="002572F7" w:rsidP="00C919CB">
            <w:pPr>
              <w:keepNext/>
              <w:keepLines/>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0555FB">
            <w:pPr>
              <w:spacing w:before="60" w:after="60" w:line="300" w:lineRule="exact"/>
              <w:jc w:val="left"/>
              <w:rPr>
                <w:b/>
                <w:bCs/>
                <w:sz w:val="20"/>
                <w:szCs w:val="26"/>
                <w:lang w:bidi="ar-SY"/>
              </w:rPr>
            </w:pPr>
            <w:r w:rsidRPr="00766A5C">
              <w:rPr>
                <w:rFonts w:hint="cs"/>
                <w:sz w:val="20"/>
                <w:szCs w:val="26"/>
                <w:rtl/>
                <w:lang w:val="en-GB"/>
              </w:rPr>
              <w:t xml:space="preserve">من خلال توفير الطيف والمعايير </w:t>
            </w:r>
            <w:r w:rsidR="000555FB" w:rsidRPr="00766A5C">
              <w:rPr>
                <w:rFonts w:hint="cs"/>
                <w:sz w:val="20"/>
                <w:szCs w:val="26"/>
                <w:rtl/>
                <w:lang w:val="en-GB"/>
              </w:rPr>
              <w:t>المنسق</w:t>
            </w:r>
            <w:r w:rsidR="000555FB">
              <w:rPr>
                <w:rFonts w:hint="cs"/>
                <w:sz w:val="20"/>
                <w:szCs w:val="26"/>
                <w:rtl/>
                <w:lang w:val="en-GB"/>
              </w:rPr>
              <w:t>ة</w:t>
            </w:r>
            <w:r w:rsidR="000555FB" w:rsidRPr="00766A5C">
              <w:rPr>
                <w:rFonts w:hint="cs"/>
                <w:sz w:val="20"/>
                <w:szCs w:val="26"/>
                <w:rtl/>
                <w:lang w:val="en-GB"/>
              </w:rPr>
              <w:t xml:space="preserve"> عالمياً</w:t>
            </w:r>
            <w:r w:rsidRPr="00766A5C">
              <w:rPr>
                <w:rFonts w:hint="cs"/>
                <w:sz w:val="20"/>
                <w:szCs w:val="26"/>
                <w:rtl/>
                <w:lang w:val="en-GB"/>
              </w:rPr>
              <w:t xml:space="preserve">، يمكِّن قطاع الاتصالات الراديوية من تطوير النطاق العريض المنتقل </w:t>
            </w:r>
            <w:r w:rsidR="000555FB">
              <w:rPr>
                <w:rFonts w:hint="cs"/>
                <w:sz w:val="20"/>
                <w:szCs w:val="26"/>
                <w:rtl/>
                <w:lang w:val="en-GB"/>
              </w:rPr>
              <w:t>وزيادة انتشاره</w:t>
            </w:r>
            <w:r w:rsidRPr="00766A5C">
              <w:rPr>
                <w:rFonts w:hint="cs"/>
                <w:sz w:val="20"/>
                <w:szCs w:val="26"/>
                <w:rtl/>
                <w:lang w:val="en-GB"/>
              </w:rPr>
              <w:t xml:space="preserve">، متيحاً بذلك فرص إدماج الجميع اجتماعياً واقتصادياً وسياسياً. </w:t>
            </w:r>
          </w:p>
        </w:tc>
      </w:tr>
      <w:tr w:rsidR="002572F7" w:rsidRPr="00766A5C" w:rsidTr="00E44EFE">
        <w:trPr>
          <w:jc w:val="center"/>
        </w:trPr>
        <w:tc>
          <w:tcPr>
            <w:tcW w:w="1992" w:type="dxa"/>
            <w:vMerge w:val="restart"/>
            <w:tcMar>
              <w:top w:w="144" w:type="nil"/>
              <w:right w:w="144" w:type="nil"/>
            </w:tcMar>
          </w:tcPr>
          <w:p w:rsidR="002572F7" w:rsidRPr="00381F70" w:rsidRDefault="002572F7" w:rsidP="0030131D">
            <w:pPr>
              <w:spacing w:before="60" w:after="60" w:line="300" w:lineRule="exact"/>
              <w:jc w:val="left"/>
              <w:rPr>
                <w:b/>
                <w:bCs/>
                <w:sz w:val="20"/>
                <w:szCs w:val="26"/>
                <w:rtl/>
                <w:lang w:val="en-GB" w:bidi="ar-EG"/>
              </w:rPr>
            </w:pPr>
            <w:r w:rsidRPr="00381F70">
              <w:rPr>
                <w:rFonts w:hint="cs"/>
                <w:b/>
                <w:bCs/>
                <w:sz w:val="20"/>
                <w:szCs w:val="26"/>
                <w:rtl/>
                <w:lang w:val="en-GB"/>
              </w:rPr>
              <w:lastRenderedPageBreak/>
              <w:t xml:space="preserve">الهدف </w:t>
            </w:r>
            <w:r w:rsidRPr="00381F70">
              <w:rPr>
                <w:b/>
                <w:bCs/>
                <w:sz w:val="20"/>
                <w:szCs w:val="26"/>
                <w:lang w:bidi="ar-SY"/>
              </w:rPr>
              <w:t>11</w:t>
            </w:r>
            <w:r w:rsidR="009B2928">
              <w:rPr>
                <w:rFonts w:hint="cs"/>
                <w:b/>
                <w:bCs/>
                <w:sz w:val="20"/>
                <w:szCs w:val="26"/>
                <w:rtl/>
                <w:lang w:val="en-GB" w:bidi="ar-EG"/>
              </w:rPr>
              <w:t xml:space="preserve"> - </w:t>
            </w:r>
            <w:r w:rsidRPr="00381F70">
              <w:rPr>
                <w:rFonts w:hint="cs"/>
                <w:b/>
                <w:bCs/>
                <w:sz w:val="20"/>
                <w:szCs w:val="26"/>
                <w:rtl/>
                <w:lang w:val="en-GB" w:bidi="ar-EG"/>
              </w:rPr>
              <w:t>مدن ومجتمعات مستدامة</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جعل المدن والمستوطنات البشرية شاملة للجميع وآمنة وقادرة على الصمود ومستدامة</w:t>
            </w:r>
          </w:p>
        </w:tc>
        <w:tc>
          <w:tcPr>
            <w:tcW w:w="5333" w:type="dxa"/>
            <w:gridSpan w:val="2"/>
            <w:tcMar>
              <w:top w:w="144" w:type="nil"/>
              <w:right w:w="144" w:type="nil"/>
            </w:tcMar>
          </w:tcPr>
          <w:p w:rsidR="002572F7" w:rsidRPr="00766A5C" w:rsidRDefault="00015BB7" w:rsidP="000555FB">
            <w:pPr>
              <w:keepNext/>
              <w:keepLines/>
              <w:spacing w:before="60" w:after="60" w:line="300" w:lineRule="exact"/>
              <w:jc w:val="left"/>
              <w:rPr>
                <w:b/>
                <w:bCs/>
                <w:sz w:val="20"/>
                <w:szCs w:val="26"/>
                <w:lang w:bidi="ar-SY"/>
              </w:rPr>
            </w:pPr>
            <w:r>
              <w:rPr>
                <w:b/>
                <w:bCs/>
                <w:sz w:val="20"/>
                <w:szCs w:val="26"/>
                <w:lang w:bidi="ar-SY"/>
              </w:rPr>
              <w:t>2.11</w:t>
            </w:r>
          </w:p>
          <w:p w:rsidR="002572F7" w:rsidRPr="00766A5C" w:rsidRDefault="002572F7" w:rsidP="000555FB">
            <w:pPr>
              <w:keepNext/>
              <w:keepLines/>
              <w:spacing w:before="60" w:after="60" w:line="300" w:lineRule="exact"/>
              <w:jc w:val="left"/>
              <w:rPr>
                <w:sz w:val="20"/>
                <w:szCs w:val="26"/>
                <w:lang w:bidi="ar-SY"/>
              </w:rPr>
            </w:pPr>
            <w:r w:rsidRPr="00766A5C">
              <w:rPr>
                <w:rFonts w:hint="cs"/>
                <w:sz w:val="20"/>
                <w:szCs w:val="26"/>
                <w:rtl/>
                <w:lang w:val="en-GB" w:bidi="ar-SY"/>
              </w:rPr>
              <w:t xml:space="preserve">توفير إمكانية وصول الجميع إلى نظم نقل مأمونة وميسورة التكلفة ويسهل الوصول إليها ومستدامة، وتحسين السلامة على الطرق، ولا سيما من خلال توسيع نطاق النقل العام، مع إيلاء اهتمام خاص لاحتياجات الأشخاص الذين يعيشون في ظل ظروف هشة والنساء والأطفال والأشخاص ذوي الإعاقة وكبار السن، بحلول عام </w:t>
            </w:r>
            <w:r w:rsidRPr="00766A5C">
              <w:rPr>
                <w:sz w:val="20"/>
                <w:szCs w:val="26"/>
                <w:lang w:bidi="ar-SY"/>
              </w:rPr>
              <w:t>2030</w:t>
            </w:r>
          </w:p>
          <w:p w:rsidR="002572F7" w:rsidRPr="00766A5C" w:rsidRDefault="00015BB7" w:rsidP="000555FB">
            <w:pPr>
              <w:keepNext/>
              <w:keepLines/>
              <w:spacing w:before="60" w:after="60" w:line="300" w:lineRule="exact"/>
              <w:jc w:val="left"/>
              <w:rPr>
                <w:sz w:val="20"/>
                <w:szCs w:val="26"/>
                <w:rtl/>
                <w:lang w:bidi="ar-EG"/>
              </w:rPr>
            </w:pPr>
            <w:r>
              <w:rPr>
                <w:b/>
                <w:bCs/>
                <w:sz w:val="20"/>
                <w:szCs w:val="26"/>
                <w:lang w:bidi="ar-SY"/>
              </w:rPr>
              <w:t>4.11</w:t>
            </w:r>
          </w:p>
          <w:p w:rsidR="002572F7" w:rsidRPr="00766A5C" w:rsidRDefault="002572F7" w:rsidP="000555FB">
            <w:pPr>
              <w:keepNext/>
              <w:keepLines/>
              <w:spacing w:before="60" w:after="60" w:line="300" w:lineRule="exact"/>
              <w:jc w:val="left"/>
              <w:rPr>
                <w:sz w:val="20"/>
                <w:szCs w:val="26"/>
                <w:lang w:bidi="ar-SY"/>
              </w:rPr>
            </w:pPr>
            <w:r w:rsidRPr="00766A5C">
              <w:rPr>
                <w:rFonts w:hint="cs"/>
                <w:sz w:val="20"/>
                <w:szCs w:val="26"/>
                <w:rtl/>
                <w:lang w:val="en-GB" w:bidi="ar-SY"/>
              </w:rPr>
              <w:t>تعزيز الجهود الرامية إلى حماية وصون التراث الثقافي والطبيعي العالمي</w:t>
            </w:r>
          </w:p>
        </w:tc>
        <w:tc>
          <w:tcPr>
            <w:tcW w:w="2767" w:type="dxa"/>
          </w:tcPr>
          <w:p w:rsidR="00994B43" w:rsidRDefault="00994B43" w:rsidP="000555FB">
            <w:pPr>
              <w:keepNext/>
              <w:keepLines/>
              <w:spacing w:before="60" w:after="60" w:line="300" w:lineRule="exact"/>
              <w:jc w:val="center"/>
              <w:rPr>
                <w:sz w:val="20"/>
                <w:szCs w:val="26"/>
                <w:rtl/>
                <w:lang w:bidi="ar-EG"/>
              </w:rPr>
            </w:pPr>
          </w:p>
          <w:p w:rsidR="002572F7" w:rsidRPr="00766A5C" w:rsidRDefault="002572F7" w:rsidP="000555FB">
            <w:pPr>
              <w:keepNext/>
              <w:keepLines/>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994B43" w:rsidRDefault="00994B43" w:rsidP="000555FB">
            <w:pPr>
              <w:keepNext/>
              <w:keepLines/>
              <w:spacing w:before="60" w:after="60" w:line="300" w:lineRule="exact"/>
              <w:jc w:val="center"/>
              <w:rPr>
                <w:sz w:val="20"/>
                <w:szCs w:val="26"/>
                <w:rtl/>
                <w:lang w:bidi="ar-EG"/>
              </w:rPr>
            </w:pPr>
          </w:p>
          <w:p w:rsidR="002572F7" w:rsidRPr="00766A5C" w:rsidRDefault="002572F7" w:rsidP="000555FB">
            <w:pPr>
              <w:keepNext/>
              <w:keepLines/>
              <w:spacing w:before="60" w:after="60" w:line="300" w:lineRule="exact"/>
              <w:jc w:val="center"/>
              <w:rPr>
                <w:sz w:val="20"/>
                <w:szCs w:val="26"/>
                <w:lang w:bidi="ar-SY"/>
              </w:rPr>
            </w:pPr>
            <w:r w:rsidRPr="00766A5C">
              <w:rPr>
                <w:sz w:val="20"/>
                <w:szCs w:val="26"/>
                <w:lang w:bidi="ar-SY"/>
              </w:rPr>
              <w:sym w:font="Wingdings 2" w:char="F050"/>
            </w:r>
          </w:p>
        </w:tc>
        <w:tc>
          <w:tcPr>
            <w:tcW w:w="2496" w:type="dxa"/>
          </w:tcPr>
          <w:p w:rsidR="00994B43" w:rsidRDefault="00994B43" w:rsidP="000555FB">
            <w:pPr>
              <w:keepNext/>
              <w:keepLines/>
              <w:spacing w:before="60" w:after="60" w:line="300" w:lineRule="exact"/>
              <w:jc w:val="center"/>
              <w:rPr>
                <w:sz w:val="20"/>
                <w:szCs w:val="26"/>
                <w:rtl/>
                <w:lang w:bidi="ar-EG"/>
              </w:rPr>
            </w:pPr>
          </w:p>
          <w:p w:rsidR="002572F7" w:rsidRPr="00766A5C" w:rsidRDefault="002572F7" w:rsidP="000555FB">
            <w:pPr>
              <w:keepNext/>
              <w:keepLines/>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E44EFE">
            <w:pPr>
              <w:spacing w:before="60" w:after="60" w:line="300" w:lineRule="exact"/>
              <w:jc w:val="left"/>
              <w:rPr>
                <w:sz w:val="20"/>
                <w:szCs w:val="26"/>
                <w:rtl/>
                <w:lang w:val="en-GB"/>
              </w:rPr>
            </w:pPr>
            <w:r w:rsidRPr="00766A5C">
              <w:rPr>
                <w:rFonts w:hint="cs"/>
                <w:sz w:val="20"/>
                <w:szCs w:val="26"/>
                <w:rtl/>
                <w:lang w:val="en-GB"/>
              </w:rPr>
              <w:t xml:space="preserve">تمكِّن أنشطة قطاع الاتصالات الراديوية المتعلقة بتنظيم الطيف ووضع المعايير اللازمة من </w:t>
            </w:r>
            <w:r w:rsidR="0030131D">
              <w:rPr>
                <w:rFonts w:hint="cs"/>
                <w:sz w:val="20"/>
                <w:szCs w:val="26"/>
                <w:rtl/>
                <w:lang w:val="en-GB"/>
              </w:rPr>
              <w:t>إتاحة</w:t>
            </w:r>
            <w:r w:rsidRPr="00766A5C">
              <w:rPr>
                <w:rFonts w:hint="cs"/>
                <w:sz w:val="20"/>
                <w:szCs w:val="26"/>
                <w:rtl/>
                <w:lang w:val="en-GB"/>
              </w:rPr>
              <w:t xml:space="preserve"> أنظمة النقل الذكية</w:t>
            </w:r>
            <w:r w:rsidR="0030131D">
              <w:rPr>
                <w:rFonts w:hint="cs"/>
                <w:sz w:val="20"/>
                <w:szCs w:val="26"/>
                <w:rtl/>
                <w:lang w:val="en-GB"/>
              </w:rPr>
              <w:t xml:space="preserve"> في إطار </w:t>
            </w:r>
            <w:r w:rsidRPr="00766A5C">
              <w:rPr>
                <w:rFonts w:hint="cs"/>
                <w:sz w:val="20"/>
                <w:szCs w:val="26"/>
                <w:rtl/>
                <w:lang w:val="en-GB"/>
              </w:rPr>
              <w:t xml:space="preserve">النظام العالمي للملاحة الساتلية والرادارات وإنترنت الأشياء </w:t>
            </w:r>
            <w:r w:rsidR="0030131D">
              <w:rPr>
                <w:rFonts w:hint="cs"/>
                <w:sz w:val="20"/>
                <w:szCs w:val="26"/>
                <w:rtl/>
                <w:lang w:val="en-GB"/>
              </w:rPr>
              <w:t xml:space="preserve">من أجل خدمات </w:t>
            </w:r>
            <w:r w:rsidRPr="00766A5C">
              <w:rPr>
                <w:rFonts w:hint="cs"/>
                <w:sz w:val="20"/>
                <w:szCs w:val="26"/>
                <w:rtl/>
                <w:lang w:val="en-GB"/>
              </w:rPr>
              <w:t>النقل على الطرق والسكك الحديدية جوّاً وبحراً.</w:t>
            </w:r>
          </w:p>
          <w:p w:rsidR="002572F7" w:rsidRPr="00766A5C" w:rsidRDefault="002572F7" w:rsidP="00381F70">
            <w:pPr>
              <w:spacing w:before="60" w:after="60" w:line="300" w:lineRule="exact"/>
              <w:jc w:val="left"/>
              <w:rPr>
                <w:b/>
                <w:bCs/>
                <w:sz w:val="20"/>
                <w:szCs w:val="26"/>
                <w:lang w:bidi="ar-SY"/>
              </w:rPr>
            </w:pPr>
            <w:r w:rsidRPr="00766A5C">
              <w:rPr>
                <w:rFonts w:hint="cs"/>
                <w:sz w:val="20"/>
                <w:szCs w:val="26"/>
                <w:rtl/>
                <w:lang w:val="en-GB"/>
              </w:rPr>
              <w:t>وتساهم خدمات الإذاعة الصوتية والتلفزيونية والنطاق العريض المتنقل، التي يتيحها قطاع الاتصالات الراديوية، في حماية التراث الثقافي والطبيعي العالمي.</w:t>
            </w:r>
            <w:r w:rsidRPr="00766A5C">
              <w:rPr>
                <w:rFonts w:hint="cs"/>
                <w:bCs/>
                <w:sz w:val="20"/>
                <w:szCs w:val="26"/>
                <w:rtl/>
                <w:lang w:val="en-GB"/>
              </w:rPr>
              <w:t xml:space="preserve"> </w:t>
            </w:r>
          </w:p>
        </w:tc>
      </w:tr>
      <w:tr w:rsidR="002572F7" w:rsidRPr="00766A5C" w:rsidTr="00CD3E12">
        <w:trPr>
          <w:jc w:val="center"/>
        </w:trPr>
        <w:tc>
          <w:tcPr>
            <w:tcW w:w="1992" w:type="dxa"/>
            <w:vMerge/>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5333" w:type="dxa"/>
            <w:gridSpan w:val="2"/>
            <w:tcMar>
              <w:top w:w="144" w:type="nil"/>
              <w:right w:w="144" w:type="nil"/>
            </w:tcMar>
          </w:tcPr>
          <w:p w:rsidR="002572F7" w:rsidRPr="00766A5C" w:rsidRDefault="00C83598" w:rsidP="00C919CB">
            <w:pPr>
              <w:keepNext/>
              <w:keepLines/>
              <w:spacing w:before="60" w:after="60" w:line="300" w:lineRule="exact"/>
              <w:jc w:val="left"/>
              <w:rPr>
                <w:b/>
                <w:bCs/>
                <w:sz w:val="20"/>
                <w:szCs w:val="26"/>
                <w:lang w:bidi="ar-SY"/>
              </w:rPr>
            </w:pPr>
            <w:r>
              <w:rPr>
                <w:b/>
                <w:bCs/>
                <w:sz w:val="20"/>
                <w:szCs w:val="26"/>
                <w:lang w:bidi="ar-SY"/>
              </w:rPr>
              <w:t>5.11</w:t>
            </w:r>
          </w:p>
          <w:p w:rsidR="002572F7" w:rsidRPr="00766A5C" w:rsidRDefault="002572F7" w:rsidP="00CD3E12">
            <w:pPr>
              <w:keepNext/>
              <w:keepLines/>
              <w:spacing w:before="60" w:after="60" w:line="300" w:lineRule="exact"/>
              <w:jc w:val="left"/>
              <w:rPr>
                <w:sz w:val="20"/>
                <w:szCs w:val="26"/>
                <w:lang w:bidi="ar-SY"/>
              </w:rPr>
            </w:pPr>
            <w:r w:rsidRPr="00766A5C">
              <w:rPr>
                <w:rFonts w:hint="cs"/>
                <w:sz w:val="20"/>
                <w:szCs w:val="26"/>
                <w:rtl/>
                <w:lang w:val="en-GB" w:bidi="ar-SY"/>
              </w:rPr>
              <w:t>التقليل إلى درجة كبيرة من عدد الوفيات وعدد الأشخاص المتضررين، وتحقيق انخفاض كبير في الخسائر الاقتصادية المباشرة المتصلة بالناتج المحلي الإجمالي العالمي التي تحدث بسبب الكوارث، بما في ذلك الكوارث المتصلة بالمياه، مع التركيز على حماية الفقراء والأشخاص الذين يعيشون في</w:t>
            </w:r>
            <w:r w:rsidR="00CD3E12">
              <w:rPr>
                <w:rFonts w:hint="eastAsia"/>
                <w:sz w:val="20"/>
                <w:szCs w:val="26"/>
                <w:rtl/>
                <w:lang w:val="en-GB" w:bidi="ar-SY"/>
              </w:rPr>
              <w:t> </w:t>
            </w:r>
            <w:r w:rsidRPr="00766A5C">
              <w:rPr>
                <w:rFonts w:hint="cs"/>
                <w:sz w:val="20"/>
                <w:szCs w:val="26"/>
                <w:rtl/>
                <w:lang w:val="en-GB" w:bidi="ar-SY"/>
              </w:rPr>
              <w:t>ظل أوضاع هشة، بحلول عام </w:t>
            </w:r>
            <w:r w:rsidRPr="00766A5C">
              <w:rPr>
                <w:sz w:val="20"/>
                <w:szCs w:val="26"/>
                <w:lang w:bidi="ar-SY"/>
              </w:rPr>
              <w:t>2030</w:t>
            </w:r>
          </w:p>
          <w:p w:rsidR="002572F7" w:rsidRPr="00766A5C" w:rsidRDefault="00C83598" w:rsidP="00C919CB">
            <w:pPr>
              <w:keepNext/>
              <w:keepLines/>
              <w:spacing w:before="60" w:after="60" w:line="300" w:lineRule="exact"/>
              <w:jc w:val="left"/>
              <w:rPr>
                <w:sz w:val="20"/>
                <w:szCs w:val="26"/>
                <w:rtl/>
                <w:lang w:bidi="ar-EG"/>
              </w:rPr>
            </w:pPr>
            <w:r>
              <w:rPr>
                <w:b/>
                <w:bCs/>
                <w:sz w:val="20"/>
                <w:szCs w:val="26"/>
                <w:lang w:bidi="ar-SY"/>
              </w:rPr>
              <w:t>.11</w:t>
            </w:r>
            <w:r>
              <w:rPr>
                <w:rFonts w:hint="cs"/>
                <w:b/>
                <w:bCs/>
                <w:sz w:val="20"/>
                <w:szCs w:val="26"/>
                <w:rtl/>
                <w:lang w:bidi="ar-EG"/>
              </w:rPr>
              <w:t>ب</w:t>
            </w:r>
          </w:p>
          <w:p w:rsidR="002572F7" w:rsidRPr="00766A5C" w:rsidRDefault="002572F7" w:rsidP="00961E60">
            <w:pPr>
              <w:keepNext/>
              <w:keepLines/>
              <w:spacing w:before="60" w:after="60" w:line="300" w:lineRule="exact"/>
              <w:jc w:val="left"/>
              <w:rPr>
                <w:b/>
                <w:bCs/>
                <w:sz w:val="20"/>
                <w:szCs w:val="26"/>
                <w:lang w:bidi="ar-SY"/>
              </w:rPr>
            </w:pPr>
            <w:r w:rsidRPr="00766A5C">
              <w:rPr>
                <w:rFonts w:hint="cs"/>
                <w:sz w:val="20"/>
                <w:szCs w:val="26"/>
                <w:rtl/>
                <w:lang w:val="en-GB" w:bidi="ar-SY"/>
              </w:rPr>
              <w:t>العمل بحلول عام </w:t>
            </w:r>
            <w:r w:rsidRPr="00766A5C">
              <w:rPr>
                <w:sz w:val="20"/>
                <w:szCs w:val="26"/>
                <w:lang w:bidi="ar-SY"/>
              </w:rPr>
              <w:t>2020</w:t>
            </w:r>
            <w:r w:rsidRPr="00766A5C">
              <w:rPr>
                <w:rFonts w:hint="cs"/>
                <w:sz w:val="20"/>
                <w:szCs w:val="26"/>
                <w:rtl/>
                <w:lang w:val="en-GB" w:bidi="ar-SY"/>
              </w:rPr>
              <w:t>، على الزيادة بنسبة كبيرة في عدد المدن والمستوطنات البشرية التي تعتمد وتنفذ سياسات وخططا</w:t>
            </w:r>
            <w:r w:rsidR="00CD3E12">
              <w:rPr>
                <w:rFonts w:hint="cs"/>
                <w:sz w:val="20"/>
                <w:szCs w:val="26"/>
                <w:rtl/>
                <w:lang w:val="en-GB" w:bidi="ar-SY"/>
              </w:rPr>
              <w:t>ً</w:t>
            </w:r>
            <w:r w:rsidRPr="00766A5C">
              <w:rPr>
                <w:rFonts w:hint="cs"/>
                <w:sz w:val="20"/>
                <w:szCs w:val="26"/>
                <w:rtl/>
                <w:lang w:val="en-GB" w:bidi="ar-SY"/>
              </w:rPr>
              <w:t xml:space="preserve"> متكاملة من أجل شمول الجميع، وتحقيق الكفاءة في استخدام الموارد، والتخفيف من تغير المناخ والتكيف معه، والقدرة على الصمود في مواجهة الكوارث، ووضع وتنفيذ الإدارة الكلية لمخاطر الكوارث على جميع المستويات، بما يتماشى مع إطار </w:t>
            </w:r>
            <w:r w:rsidRPr="00766A5C">
              <w:rPr>
                <w:rFonts w:hint="cs"/>
                <w:sz w:val="20"/>
                <w:szCs w:val="26"/>
                <w:rtl/>
                <w:lang w:val="en-GB" w:bidi="ar-LB"/>
              </w:rPr>
              <w:t>سنداي</w:t>
            </w:r>
            <w:r w:rsidRPr="00766A5C">
              <w:rPr>
                <w:rFonts w:hint="cs"/>
                <w:sz w:val="20"/>
                <w:szCs w:val="26"/>
                <w:rtl/>
                <w:lang w:val="en-GB" w:bidi="ar-SY"/>
              </w:rPr>
              <w:t xml:space="preserve"> للحد من مخاطر الكوارث للفترة</w:t>
            </w:r>
            <w:r w:rsidR="00961E60">
              <w:rPr>
                <w:rFonts w:hint="cs"/>
                <w:sz w:val="20"/>
                <w:szCs w:val="26"/>
                <w:rtl/>
                <w:lang w:val="en-GB" w:bidi="ar-SY"/>
              </w:rPr>
              <w:t xml:space="preserve"> </w:t>
            </w:r>
            <w:r w:rsidR="00961E60">
              <w:rPr>
                <w:sz w:val="20"/>
                <w:szCs w:val="26"/>
                <w:lang w:bidi="ar-SY"/>
              </w:rPr>
              <w:t>2030-2015</w:t>
            </w:r>
          </w:p>
        </w:tc>
        <w:tc>
          <w:tcPr>
            <w:tcW w:w="2767" w:type="dxa"/>
          </w:tcPr>
          <w:p w:rsidR="00994B43" w:rsidRDefault="00994B43" w:rsidP="00C919CB">
            <w:pPr>
              <w:keepNext/>
              <w:keepLines/>
              <w:spacing w:before="60" w:after="60" w:line="300" w:lineRule="exact"/>
              <w:jc w:val="center"/>
              <w:rPr>
                <w:sz w:val="20"/>
                <w:szCs w:val="26"/>
                <w:rtl/>
                <w:lang w:bidi="ar-EG"/>
              </w:rPr>
            </w:pPr>
          </w:p>
          <w:p w:rsidR="002572F7" w:rsidRPr="00766A5C" w:rsidRDefault="002572F7" w:rsidP="00C919CB">
            <w:pPr>
              <w:keepNext/>
              <w:keepLines/>
              <w:spacing w:before="60" w:after="60" w:line="300" w:lineRule="exact"/>
              <w:jc w:val="center"/>
              <w:rPr>
                <w:b/>
                <w:bCs/>
                <w:sz w:val="20"/>
                <w:szCs w:val="26"/>
                <w:lang w:bidi="ar-SY"/>
              </w:rPr>
            </w:pPr>
            <w:r w:rsidRPr="00766A5C">
              <w:rPr>
                <w:sz w:val="20"/>
                <w:szCs w:val="26"/>
                <w:lang w:bidi="ar-SY"/>
              </w:rPr>
              <w:sym w:font="Wingdings 2" w:char="F050"/>
            </w:r>
          </w:p>
        </w:tc>
        <w:tc>
          <w:tcPr>
            <w:tcW w:w="2817" w:type="dxa"/>
          </w:tcPr>
          <w:p w:rsidR="00994B43" w:rsidRDefault="00994B43" w:rsidP="00C919CB">
            <w:pPr>
              <w:keepNext/>
              <w:keepLines/>
              <w:spacing w:before="60" w:after="60" w:line="300" w:lineRule="exact"/>
              <w:jc w:val="center"/>
              <w:rPr>
                <w:sz w:val="20"/>
                <w:szCs w:val="26"/>
                <w:rtl/>
                <w:lang w:bidi="ar-EG"/>
              </w:rPr>
            </w:pPr>
          </w:p>
          <w:p w:rsidR="002572F7" w:rsidRPr="00766A5C" w:rsidRDefault="002572F7" w:rsidP="00C919CB">
            <w:pPr>
              <w:keepNext/>
              <w:keepLines/>
              <w:spacing w:before="60" w:after="60" w:line="300" w:lineRule="exact"/>
              <w:jc w:val="center"/>
              <w:rPr>
                <w:b/>
                <w:bCs/>
                <w:sz w:val="20"/>
                <w:szCs w:val="26"/>
                <w:lang w:bidi="ar-SY"/>
              </w:rPr>
            </w:pPr>
            <w:r w:rsidRPr="00766A5C">
              <w:rPr>
                <w:sz w:val="20"/>
                <w:szCs w:val="26"/>
                <w:lang w:bidi="ar-SY"/>
              </w:rPr>
              <w:sym w:font="Wingdings 2" w:char="F050"/>
            </w:r>
          </w:p>
        </w:tc>
        <w:tc>
          <w:tcPr>
            <w:tcW w:w="2496" w:type="dxa"/>
          </w:tcPr>
          <w:p w:rsidR="00994B43" w:rsidRDefault="00994B43" w:rsidP="00C919CB">
            <w:pPr>
              <w:keepNext/>
              <w:keepLines/>
              <w:spacing w:before="60" w:after="60" w:line="300" w:lineRule="exact"/>
              <w:jc w:val="center"/>
              <w:rPr>
                <w:sz w:val="20"/>
                <w:szCs w:val="26"/>
                <w:rtl/>
                <w:lang w:bidi="ar-EG"/>
              </w:rPr>
            </w:pPr>
          </w:p>
          <w:p w:rsidR="002572F7" w:rsidRPr="00766A5C" w:rsidRDefault="002572F7" w:rsidP="00C919CB">
            <w:pPr>
              <w:keepNext/>
              <w:keepLines/>
              <w:spacing w:before="60" w:after="60" w:line="300" w:lineRule="exact"/>
              <w:jc w:val="center"/>
              <w:rPr>
                <w:b/>
                <w:bCs/>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1F4472">
            <w:pPr>
              <w:spacing w:before="60" w:after="60" w:line="300" w:lineRule="exact"/>
              <w:jc w:val="left"/>
              <w:rPr>
                <w:sz w:val="20"/>
                <w:szCs w:val="26"/>
                <w:rtl/>
                <w:lang w:val="en-GB"/>
              </w:rPr>
            </w:pPr>
            <w:r w:rsidRPr="00766A5C">
              <w:rPr>
                <w:rFonts w:hint="cs"/>
                <w:sz w:val="20"/>
                <w:szCs w:val="26"/>
                <w:rtl/>
                <w:lang w:val="en-GB"/>
              </w:rPr>
              <w:t xml:space="preserve">تكتسي أنظمة الاتصالات الراديوية، التي تتيحها أنشطة قطاع الاتصالات الراديوية، أهمية جوهرية في رصد عدد من الموارد الطبيعية وحمايتها والحفاظ عليها بطريقة تتسم بالكفاءة. وبتوفير ما يلزم من طيف ومعايير لأنظمة النقل الذكية </w:t>
            </w:r>
            <w:r w:rsidR="001F4472">
              <w:rPr>
                <w:sz w:val="20"/>
                <w:szCs w:val="26"/>
                <w:lang w:val="en-GB"/>
              </w:rPr>
              <w:t>(</w:t>
            </w:r>
            <w:r w:rsidRPr="00766A5C">
              <w:rPr>
                <w:sz w:val="20"/>
                <w:szCs w:val="26"/>
                <w:lang w:bidi="ar-SY"/>
              </w:rPr>
              <w:t>ITS</w:t>
            </w:r>
            <w:r w:rsidR="001F4472">
              <w:rPr>
                <w:sz w:val="20"/>
                <w:szCs w:val="26"/>
                <w:lang w:val="en-GB"/>
              </w:rPr>
              <w:t>)</w:t>
            </w:r>
            <w:r w:rsidRPr="00766A5C">
              <w:rPr>
                <w:rFonts w:hint="cs"/>
                <w:sz w:val="20"/>
                <w:szCs w:val="26"/>
                <w:rtl/>
                <w:lang w:val="en-GB"/>
              </w:rPr>
              <w:t xml:space="preserve"> وأنظمة الملاحة الراديوية الساتلية وإنترنت الأشياء، يساهم قطاع الاتصالات الراديوية في بناء عالم أكثر </w:t>
            </w:r>
            <w:r w:rsidR="00D04CF5">
              <w:rPr>
                <w:rFonts w:hint="cs"/>
                <w:sz w:val="20"/>
                <w:szCs w:val="26"/>
                <w:rtl/>
                <w:lang w:val="en-GB"/>
              </w:rPr>
              <w:t>أماناً</w:t>
            </w:r>
            <w:r w:rsidRPr="00766A5C">
              <w:rPr>
                <w:rFonts w:hint="cs"/>
                <w:sz w:val="20"/>
                <w:szCs w:val="26"/>
                <w:rtl/>
                <w:lang w:val="en-GB"/>
              </w:rPr>
              <w:t>.</w:t>
            </w:r>
          </w:p>
          <w:p w:rsidR="002572F7" w:rsidRPr="00766A5C" w:rsidRDefault="002572F7" w:rsidP="001F4472">
            <w:pPr>
              <w:spacing w:before="60" w:after="60" w:line="300" w:lineRule="exact"/>
              <w:jc w:val="left"/>
              <w:rPr>
                <w:b/>
                <w:bCs/>
                <w:sz w:val="20"/>
                <w:szCs w:val="26"/>
                <w:lang w:bidi="ar-SY"/>
              </w:rPr>
            </w:pPr>
            <w:r w:rsidRPr="00766A5C">
              <w:rPr>
                <w:rFonts w:hint="cs"/>
                <w:sz w:val="20"/>
                <w:szCs w:val="26"/>
                <w:rtl/>
                <w:lang w:val="en-GB"/>
              </w:rPr>
              <w:t xml:space="preserve">ومن خلال إدارة موارد الطيف ووضع المعايير </w:t>
            </w:r>
            <w:r w:rsidR="001F4472">
              <w:rPr>
                <w:rFonts w:hint="cs"/>
                <w:sz w:val="20"/>
                <w:szCs w:val="26"/>
                <w:rtl/>
                <w:lang w:val="en-GB"/>
              </w:rPr>
              <w:t xml:space="preserve">وتحديد </w:t>
            </w:r>
            <w:r w:rsidRPr="00766A5C">
              <w:rPr>
                <w:rFonts w:hint="cs"/>
                <w:sz w:val="20"/>
                <w:szCs w:val="26"/>
                <w:rtl/>
                <w:lang w:val="en-GB"/>
              </w:rPr>
              <w:t>أفضل الممارسات في مجال الاتصالات الراديوية، يساهم قطاع الاتصالات الراديوية في ضمان التنبؤ بأحوال الطقس بمزيد من الدقة وفي رصد تغير المناخ والتخفيف من آثاره وحماية الجمهور والإغاثة في حالات الكوارث، فضلاً عن مساهمته في عمليات البحث والإنقاذ.</w:t>
            </w:r>
          </w:p>
        </w:tc>
      </w:tr>
      <w:tr w:rsidR="002572F7" w:rsidRPr="00766A5C" w:rsidTr="00CD3E12">
        <w:trPr>
          <w:jc w:val="center"/>
        </w:trPr>
        <w:tc>
          <w:tcPr>
            <w:tcW w:w="1992" w:type="dxa"/>
            <w:tcMar>
              <w:top w:w="144" w:type="nil"/>
              <w:right w:w="144" w:type="nil"/>
            </w:tcMar>
          </w:tcPr>
          <w:p w:rsidR="002572F7" w:rsidRPr="00381F70" w:rsidRDefault="002572F7" w:rsidP="001F4472">
            <w:pPr>
              <w:keepNext/>
              <w:keepLines/>
              <w:spacing w:before="60" w:after="60" w:line="300" w:lineRule="exact"/>
              <w:jc w:val="left"/>
              <w:rPr>
                <w:b/>
                <w:bCs/>
                <w:sz w:val="20"/>
                <w:szCs w:val="26"/>
                <w:rtl/>
                <w:lang w:val="en-GB" w:bidi="ar-EG"/>
              </w:rPr>
            </w:pPr>
            <w:r w:rsidRPr="00381F70">
              <w:rPr>
                <w:rFonts w:hint="cs"/>
                <w:b/>
                <w:bCs/>
                <w:sz w:val="20"/>
                <w:szCs w:val="26"/>
                <w:rtl/>
                <w:lang w:val="en-GB"/>
              </w:rPr>
              <w:lastRenderedPageBreak/>
              <w:t xml:space="preserve">الهدف </w:t>
            </w:r>
            <w:r w:rsidRPr="00381F70">
              <w:rPr>
                <w:b/>
                <w:bCs/>
                <w:sz w:val="20"/>
                <w:szCs w:val="26"/>
                <w:lang w:bidi="ar-SY"/>
              </w:rPr>
              <w:t>12</w:t>
            </w:r>
            <w:r w:rsidR="009B2928">
              <w:rPr>
                <w:rFonts w:hint="cs"/>
                <w:b/>
                <w:bCs/>
                <w:sz w:val="20"/>
                <w:szCs w:val="26"/>
                <w:rtl/>
                <w:lang w:val="en-GB" w:bidi="ar-EG"/>
              </w:rPr>
              <w:t xml:space="preserve"> - </w:t>
            </w:r>
            <w:r w:rsidRPr="00381F70">
              <w:rPr>
                <w:rFonts w:hint="cs"/>
                <w:b/>
                <w:bCs/>
                <w:sz w:val="20"/>
                <w:szCs w:val="26"/>
                <w:rtl/>
                <w:lang w:val="en-GB" w:bidi="ar-EG"/>
              </w:rPr>
              <w:t xml:space="preserve">الاستهلاك والإنتاج </w:t>
            </w:r>
            <w:r w:rsidR="001F4472">
              <w:rPr>
                <w:rFonts w:hint="cs"/>
                <w:b/>
                <w:bCs/>
                <w:sz w:val="20"/>
                <w:szCs w:val="26"/>
                <w:rtl/>
                <w:lang w:val="en-GB" w:bidi="ar-EG"/>
              </w:rPr>
              <w:t>على نحو يتسم بالمسؤولية</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ضمان وجود أنماط استهلاك وإنتاج مستدامة</w:t>
            </w:r>
          </w:p>
        </w:tc>
        <w:tc>
          <w:tcPr>
            <w:tcW w:w="5333" w:type="dxa"/>
            <w:gridSpan w:val="2"/>
            <w:tcMar>
              <w:top w:w="144" w:type="nil"/>
              <w:right w:w="144" w:type="nil"/>
            </w:tcMar>
          </w:tcPr>
          <w:p w:rsidR="002572F7" w:rsidRPr="00766A5C" w:rsidRDefault="001F4472" w:rsidP="00961E60">
            <w:pPr>
              <w:keepNext/>
              <w:keepLines/>
              <w:spacing w:before="60" w:after="60" w:line="300" w:lineRule="exact"/>
              <w:jc w:val="left"/>
              <w:rPr>
                <w:sz w:val="20"/>
                <w:szCs w:val="26"/>
                <w:lang w:bidi="ar-SY"/>
              </w:rPr>
            </w:pPr>
            <w:r>
              <w:rPr>
                <w:b/>
                <w:bCs/>
                <w:sz w:val="20"/>
                <w:szCs w:val="26"/>
                <w:lang w:bidi="ar-SY"/>
              </w:rPr>
              <w:t>2.12</w:t>
            </w:r>
          </w:p>
          <w:p w:rsidR="002572F7" w:rsidRPr="00766A5C" w:rsidRDefault="002572F7" w:rsidP="00961E60">
            <w:pPr>
              <w:keepNext/>
              <w:keepLines/>
              <w:spacing w:before="60" w:after="60" w:line="300" w:lineRule="exact"/>
              <w:jc w:val="left"/>
              <w:rPr>
                <w:sz w:val="20"/>
                <w:szCs w:val="26"/>
                <w:lang w:bidi="ar-SY"/>
              </w:rPr>
            </w:pPr>
            <w:r w:rsidRPr="00766A5C">
              <w:rPr>
                <w:rFonts w:hint="cs"/>
                <w:sz w:val="20"/>
                <w:szCs w:val="26"/>
                <w:rtl/>
                <w:lang w:val="en-GB" w:bidi="ar-SY"/>
              </w:rPr>
              <w:t>تحقيق الإدارة المستدامة والاستخدام الكفؤ للموارد الطبيعية، بحلول عام </w:t>
            </w:r>
            <w:r w:rsidRPr="00766A5C">
              <w:rPr>
                <w:sz w:val="20"/>
                <w:szCs w:val="26"/>
                <w:lang w:bidi="ar-SY"/>
              </w:rPr>
              <w:t>2030</w:t>
            </w:r>
          </w:p>
          <w:p w:rsidR="002572F7" w:rsidRPr="00766A5C" w:rsidRDefault="001F4472" w:rsidP="00961E60">
            <w:pPr>
              <w:keepNext/>
              <w:keepLines/>
              <w:spacing w:before="60" w:after="60" w:line="300" w:lineRule="exact"/>
              <w:jc w:val="left"/>
              <w:rPr>
                <w:sz w:val="20"/>
                <w:szCs w:val="26"/>
                <w:lang w:bidi="ar-SY"/>
              </w:rPr>
            </w:pPr>
            <w:r>
              <w:rPr>
                <w:b/>
                <w:bCs/>
                <w:sz w:val="20"/>
                <w:szCs w:val="26"/>
                <w:lang w:bidi="ar-SY"/>
              </w:rPr>
              <w:t>3.12</w:t>
            </w:r>
          </w:p>
          <w:p w:rsidR="002572F7" w:rsidRPr="00961E60" w:rsidRDefault="002572F7" w:rsidP="00961E60">
            <w:pPr>
              <w:keepNext/>
              <w:keepLines/>
              <w:spacing w:before="60" w:after="60" w:line="300" w:lineRule="exact"/>
              <w:jc w:val="left"/>
              <w:rPr>
                <w:spacing w:val="-2"/>
                <w:sz w:val="20"/>
                <w:szCs w:val="26"/>
                <w:lang w:bidi="ar-SY"/>
              </w:rPr>
            </w:pPr>
            <w:r w:rsidRPr="00961E60">
              <w:rPr>
                <w:rFonts w:hint="cs"/>
                <w:spacing w:val="-2"/>
                <w:sz w:val="20"/>
                <w:szCs w:val="26"/>
                <w:rtl/>
                <w:lang w:val="en-GB" w:bidi="ar-SY"/>
              </w:rPr>
              <w:t>تخفيض نصيب الفرد من النفايات الغذائية العالمية على صعيد أماكن البيع بالتجزئة والمستهلكين بمقدار النصف، والحد من خسائر الأغذية في مراحل الإنتاج وسلاسل الإمداد، بما في ذلك خسائر ما</w:t>
            </w:r>
            <w:r w:rsidRPr="00961E60">
              <w:rPr>
                <w:spacing w:val="-2"/>
                <w:sz w:val="20"/>
                <w:szCs w:val="26"/>
                <w:rtl/>
                <w:lang w:val="en-GB" w:bidi="ar-SY"/>
              </w:rPr>
              <w:t> </w:t>
            </w:r>
            <w:r w:rsidRPr="00961E60">
              <w:rPr>
                <w:rFonts w:hint="cs"/>
                <w:spacing w:val="-2"/>
                <w:sz w:val="20"/>
                <w:szCs w:val="26"/>
                <w:rtl/>
                <w:lang w:val="en-GB" w:bidi="ar-SY"/>
              </w:rPr>
              <w:t>بعد الحصاد، بحلول عام </w:t>
            </w:r>
            <w:r w:rsidRPr="00961E60">
              <w:rPr>
                <w:spacing w:val="-2"/>
                <w:sz w:val="20"/>
                <w:szCs w:val="26"/>
                <w:lang w:bidi="ar-SY"/>
              </w:rPr>
              <w:t>2030</w:t>
            </w:r>
          </w:p>
          <w:p w:rsidR="002572F7" w:rsidRPr="00766A5C" w:rsidRDefault="001F4472" w:rsidP="00961E60">
            <w:pPr>
              <w:keepNext/>
              <w:keepLines/>
              <w:spacing w:before="60" w:after="60" w:line="300" w:lineRule="exact"/>
              <w:jc w:val="left"/>
              <w:rPr>
                <w:sz w:val="20"/>
                <w:szCs w:val="26"/>
                <w:rtl/>
                <w:lang w:bidi="ar-EG"/>
              </w:rPr>
            </w:pPr>
            <w:r>
              <w:rPr>
                <w:b/>
                <w:bCs/>
                <w:sz w:val="20"/>
                <w:szCs w:val="26"/>
                <w:lang w:bidi="ar-SY"/>
              </w:rPr>
              <w:t>5.12</w:t>
            </w:r>
          </w:p>
          <w:p w:rsidR="002572F7" w:rsidRPr="00766A5C" w:rsidRDefault="002572F7" w:rsidP="00961E60">
            <w:pPr>
              <w:keepNext/>
              <w:keepLines/>
              <w:spacing w:before="60" w:after="60" w:line="300" w:lineRule="exact"/>
              <w:jc w:val="left"/>
              <w:rPr>
                <w:sz w:val="20"/>
                <w:szCs w:val="26"/>
                <w:lang w:bidi="ar-SY"/>
              </w:rPr>
            </w:pPr>
            <w:r w:rsidRPr="00766A5C">
              <w:rPr>
                <w:rFonts w:hint="cs"/>
                <w:sz w:val="20"/>
                <w:szCs w:val="26"/>
                <w:rtl/>
                <w:lang w:val="en-GB" w:bidi="ar-SY"/>
              </w:rPr>
              <w:t>الحد بدرجة كبيرة من إنتاج النفايات، من خلال المنع والتخفيض وإعادة التدوير وإعادة الاستعمال، بحلول عام </w:t>
            </w:r>
            <w:r w:rsidRPr="00766A5C">
              <w:rPr>
                <w:sz w:val="20"/>
                <w:szCs w:val="26"/>
                <w:lang w:bidi="ar-SY"/>
              </w:rPr>
              <w:t>2030</w:t>
            </w:r>
          </w:p>
        </w:tc>
        <w:tc>
          <w:tcPr>
            <w:tcW w:w="2767" w:type="dxa"/>
          </w:tcPr>
          <w:p w:rsidR="00994B43" w:rsidRDefault="00994B43" w:rsidP="00961E60">
            <w:pPr>
              <w:keepNext/>
              <w:keepLines/>
              <w:spacing w:before="60" w:after="60" w:line="300" w:lineRule="exact"/>
              <w:jc w:val="center"/>
              <w:rPr>
                <w:sz w:val="20"/>
                <w:szCs w:val="26"/>
                <w:rtl/>
                <w:lang w:bidi="ar-EG"/>
              </w:rPr>
            </w:pPr>
          </w:p>
          <w:p w:rsidR="002572F7" w:rsidRPr="00766A5C" w:rsidRDefault="002572F7" w:rsidP="00961E60">
            <w:pPr>
              <w:keepNext/>
              <w:keepLines/>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994B43" w:rsidRDefault="00994B43" w:rsidP="00961E60">
            <w:pPr>
              <w:keepNext/>
              <w:keepLines/>
              <w:spacing w:before="60" w:after="60" w:line="300" w:lineRule="exact"/>
              <w:jc w:val="center"/>
              <w:rPr>
                <w:sz w:val="20"/>
                <w:szCs w:val="26"/>
                <w:rtl/>
                <w:lang w:bidi="ar-EG"/>
              </w:rPr>
            </w:pPr>
          </w:p>
          <w:p w:rsidR="002572F7" w:rsidRPr="00766A5C" w:rsidRDefault="002572F7" w:rsidP="00961E60">
            <w:pPr>
              <w:keepNext/>
              <w:keepLines/>
              <w:spacing w:before="60" w:after="60" w:line="300" w:lineRule="exact"/>
              <w:jc w:val="center"/>
              <w:rPr>
                <w:sz w:val="20"/>
                <w:szCs w:val="26"/>
                <w:lang w:bidi="ar-SY"/>
              </w:rPr>
            </w:pPr>
            <w:r w:rsidRPr="00766A5C">
              <w:rPr>
                <w:sz w:val="20"/>
                <w:szCs w:val="26"/>
                <w:lang w:bidi="ar-SY"/>
              </w:rPr>
              <w:sym w:font="Wingdings 2" w:char="F050"/>
            </w:r>
          </w:p>
        </w:tc>
        <w:tc>
          <w:tcPr>
            <w:tcW w:w="2496" w:type="dxa"/>
          </w:tcPr>
          <w:p w:rsidR="00994B43" w:rsidRDefault="00994B43" w:rsidP="00961E60">
            <w:pPr>
              <w:keepNext/>
              <w:keepLines/>
              <w:spacing w:before="60" w:after="60" w:line="300" w:lineRule="exact"/>
              <w:jc w:val="center"/>
              <w:rPr>
                <w:sz w:val="20"/>
                <w:szCs w:val="26"/>
                <w:rtl/>
                <w:lang w:bidi="ar-EG"/>
              </w:rPr>
            </w:pPr>
          </w:p>
          <w:p w:rsidR="002572F7" w:rsidRPr="00766A5C" w:rsidRDefault="002572F7" w:rsidP="00961E60">
            <w:pPr>
              <w:keepNext/>
              <w:keepLines/>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rPr>
              <w:t>تكتسي أنظمة الاتصالات الراديوية، التي تتيحها أنشطة قطاع الاتصالات الراديوية، أهمية جوهرية في رصد عدد من الموارد الطبيعية، بما فيها الكتلة الأحيائية والغلاف الأحيائي والموارد المعدنية والمياه والمحيطات وما يرتبط بها من أنظمة إيكولوجية، وحمايتها والحفاظ عليها بطريقة تتسم بالكفاءة.</w:t>
            </w:r>
          </w:p>
        </w:tc>
      </w:tr>
      <w:tr w:rsidR="002572F7" w:rsidRPr="00766A5C" w:rsidTr="00381F70">
        <w:trPr>
          <w:jc w:val="center"/>
        </w:trPr>
        <w:tc>
          <w:tcPr>
            <w:tcW w:w="1992" w:type="dxa"/>
            <w:vMerge w:val="restart"/>
            <w:tcMar>
              <w:top w:w="144" w:type="nil"/>
              <w:right w:w="144" w:type="nil"/>
            </w:tcMar>
          </w:tcPr>
          <w:p w:rsidR="002572F7" w:rsidRPr="00381F70" w:rsidRDefault="002572F7" w:rsidP="00CE2D0A">
            <w:pPr>
              <w:keepNext/>
              <w:keepLines/>
              <w:spacing w:before="60" w:after="60" w:line="300" w:lineRule="exact"/>
              <w:jc w:val="left"/>
              <w:rPr>
                <w:b/>
                <w:bCs/>
                <w:sz w:val="20"/>
                <w:szCs w:val="26"/>
                <w:rtl/>
                <w:lang w:val="en-GB" w:bidi="ar-EG"/>
              </w:rPr>
            </w:pPr>
            <w:r w:rsidRPr="00381F70">
              <w:rPr>
                <w:rFonts w:hint="cs"/>
                <w:b/>
                <w:bCs/>
                <w:sz w:val="20"/>
                <w:szCs w:val="26"/>
                <w:rtl/>
                <w:lang w:val="en-GB"/>
              </w:rPr>
              <w:lastRenderedPageBreak/>
              <w:t xml:space="preserve">الهدف </w:t>
            </w:r>
            <w:r w:rsidRPr="00381F70">
              <w:rPr>
                <w:b/>
                <w:bCs/>
                <w:sz w:val="20"/>
                <w:szCs w:val="26"/>
                <w:lang w:bidi="ar-SY"/>
              </w:rPr>
              <w:t>13</w:t>
            </w:r>
            <w:r w:rsidR="009B2928">
              <w:rPr>
                <w:rFonts w:hint="cs"/>
                <w:b/>
                <w:bCs/>
                <w:sz w:val="20"/>
                <w:szCs w:val="26"/>
                <w:rtl/>
                <w:lang w:val="en-GB" w:bidi="ar-EG"/>
              </w:rPr>
              <w:t xml:space="preserve"> - </w:t>
            </w:r>
            <w:r w:rsidRPr="00381F70">
              <w:rPr>
                <w:rFonts w:hint="cs"/>
                <w:b/>
                <w:bCs/>
                <w:sz w:val="20"/>
                <w:szCs w:val="26"/>
                <w:rtl/>
                <w:lang w:val="en-GB" w:bidi="ar-EG"/>
              </w:rPr>
              <w:t xml:space="preserve">العمل </w:t>
            </w:r>
            <w:r w:rsidR="001F4472">
              <w:rPr>
                <w:rFonts w:hint="cs"/>
                <w:b/>
                <w:bCs/>
                <w:sz w:val="20"/>
                <w:szCs w:val="26"/>
                <w:rtl/>
                <w:lang w:val="en-GB" w:bidi="ar-EG"/>
              </w:rPr>
              <w:t>في مجال المناخ</w:t>
            </w:r>
          </w:p>
          <w:p w:rsidR="002572F7" w:rsidRPr="00C92735" w:rsidRDefault="002572F7" w:rsidP="00CE2D0A">
            <w:pPr>
              <w:keepNext/>
              <w:keepLines/>
              <w:spacing w:after="60" w:line="300" w:lineRule="exact"/>
              <w:jc w:val="left"/>
              <w:rPr>
                <w:rFonts w:ascii="Times New Roman Bold" w:hAnsi="Times New Roman Bold"/>
                <w:b/>
                <w:bCs/>
                <w:spacing w:val="6"/>
                <w:sz w:val="20"/>
                <w:szCs w:val="26"/>
                <w:rtl/>
                <w:lang w:bidi="ar-EG"/>
              </w:rPr>
            </w:pPr>
            <w:r w:rsidRPr="00961E60">
              <w:rPr>
                <w:rFonts w:ascii="Times New Roman Bold" w:hAnsi="Times New Roman Bold" w:hint="cs"/>
                <w:b/>
                <w:bCs/>
                <w:spacing w:val="6"/>
                <w:sz w:val="20"/>
                <w:szCs w:val="26"/>
                <w:rtl/>
                <w:lang w:val="en-GB" w:bidi="ar-SY"/>
              </w:rPr>
              <w:t>اتخاذ إجراءات عاجلة للتصدي لتغير المناخ وآثاره</w:t>
            </w:r>
            <w:r w:rsidR="00C92735">
              <w:rPr>
                <w:rFonts w:ascii="Times New Roman Bold" w:hAnsi="Times New Roman Bold"/>
                <w:b/>
                <w:bCs/>
                <w:spacing w:val="6"/>
                <w:sz w:val="20"/>
                <w:szCs w:val="26"/>
                <w:lang w:bidi="ar-SY"/>
              </w:rPr>
              <w:t>*</w:t>
            </w:r>
          </w:p>
        </w:tc>
        <w:tc>
          <w:tcPr>
            <w:tcW w:w="5333" w:type="dxa"/>
            <w:gridSpan w:val="2"/>
            <w:tcMar>
              <w:top w:w="144" w:type="nil"/>
              <w:right w:w="144" w:type="nil"/>
            </w:tcMar>
          </w:tcPr>
          <w:p w:rsidR="002572F7" w:rsidRPr="00766A5C" w:rsidRDefault="00C92735" w:rsidP="00CE2D0A">
            <w:pPr>
              <w:keepNext/>
              <w:keepLines/>
              <w:spacing w:before="60" w:after="60" w:line="300" w:lineRule="exact"/>
              <w:jc w:val="left"/>
              <w:rPr>
                <w:sz w:val="20"/>
                <w:szCs w:val="26"/>
                <w:rtl/>
                <w:lang w:bidi="ar-EG"/>
              </w:rPr>
            </w:pPr>
            <w:r>
              <w:rPr>
                <w:b/>
                <w:bCs/>
                <w:sz w:val="20"/>
                <w:szCs w:val="26"/>
                <w:lang w:bidi="ar-SY"/>
              </w:rPr>
              <w:t>1.13</w:t>
            </w:r>
          </w:p>
          <w:p w:rsidR="002572F7" w:rsidRPr="00766A5C" w:rsidRDefault="002572F7" w:rsidP="00CE2D0A">
            <w:pPr>
              <w:keepNext/>
              <w:keepLines/>
              <w:spacing w:before="60" w:after="60" w:line="300" w:lineRule="exact"/>
              <w:jc w:val="left"/>
              <w:rPr>
                <w:sz w:val="20"/>
                <w:szCs w:val="26"/>
                <w:lang w:bidi="ar-SY"/>
              </w:rPr>
            </w:pPr>
            <w:r w:rsidRPr="00766A5C">
              <w:rPr>
                <w:rFonts w:hint="cs"/>
                <w:sz w:val="20"/>
                <w:szCs w:val="26"/>
                <w:rtl/>
                <w:lang w:val="en-GB" w:bidi="ar-SY"/>
              </w:rPr>
              <w:t>تعزيز القدرة على الصمود في مواجهة الأخطار المرتبطة بالمناخ والكوارث الطبيعية في جميع البلدان، وتعزيز القدرة على التكيف معها</w:t>
            </w:r>
            <w:r w:rsidRPr="00766A5C">
              <w:rPr>
                <w:sz w:val="20"/>
                <w:szCs w:val="26"/>
                <w:lang w:bidi="ar-SY"/>
              </w:rPr>
              <w:t xml:space="preserve"> </w:t>
            </w:r>
          </w:p>
          <w:p w:rsidR="002572F7" w:rsidRPr="006676D4" w:rsidRDefault="00C92735" w:rsidP="00CE2D0A">
            <w:pPr>
              <w:keepNext/>
              <w:keepLines/>
              <w:spacing w:before="60" w:after="60" w:line="300" w:lineRule="exact"/>
              <w:jc w:val="left"/>
              <w:rPr>
                <w:spacing w:val="-2"/>
                <w:sz w:val="20"/>
                <w:szCs w:val="26"/>
                <w:rtl/>
                <w:lang w:bidi="ar-EG"/>
              </w:rPr>
            </w:pPr>
            <w:r w:rsidRPr="006676D4">
              <w:rPr>
                <w:spacing w:val="-2"/>
                <w:sz w:val="20"/>
                <w:szCs w:val="26"/>
                <w:lang w:val="en-GB" w:bidi="ar-SY"/>
              </w:rPr>
              <w:t>*</w:t>
            </w:r>
            <w:r w:rsidRPr="006676D4">
              <w:rPr>
                <w:rFonts w:hint="cs"/>
                <w:spacing w:val="-2"/>
                <w:sz w:val="20"/>
                <w:szCs w:val="26"/>
                <w:rtl/>
                <w:lang w:val="en-GB" w:bidi="ar-EG"/>
              </w:rPr>
              <w:t xml:space="preserve"> </w:t>
            </w:r>
            <w:r w:rsidR="006676D4" w:rsidRPr="006676D4">
              <w:rPr>
                <w:rFonts w:hint="cs"/>
                <w:spacing w:val="-2"/>
                <w:sz w:val="20"/>
                <w:szCs w:val="26"/>
                <w:rtl/>
                <w:lang w:val="en-GB" w:bidi="ar-EG"/>
              </w:rPr>
              <w:t>مع التسليم بأن اتفاقية الأمم المتحدة الإطارية بشأن تغير المناخ هي المنتدى الدولي والحكومي الدولي للتفاوض بشأن التصدي لتغير المناخ على الصعيد العالمي</w:t>
            </w:r>
          </w:p>
        </w:tc>
        <w:tc>
          <w:tcPr>
            <w:tcW w:w="2767" w:type="dxa"/>
            <w:vAlign w:val="center"/>
          </w:tcPr>
          <w:p w:rsidR="002572F7" w:rsidRPr="00766A5C" w:rsidRDefault="002572F7" w:rsidP="00CE2D0A">
            <w:pPr>
              <w:keepNext/>
              <w:keepLines/>
              <w:spacing w:before="60" w:after="60" w:line="300" w:lineRule="exact"/>
              <w:jc w:val="center"/>
              <w:rPr>
                <w:sz w:val="20"/>
                <w:szCs w:val="26"/>
                <w:lang w:bidi="ar-SY"/>
              </w:rPr>
            </w:pPr>
            <w:r w:rsidRPr="00766A5C">
              <w:rPr>
                <w:sz w:val="20"/>
                <w:szCs w:val="26"/>
                <w:lang w:bidi="ar-SY"/>
              </w:rPr>
              <w:sym w:font="Wingdings 2" w:char="F050"/>
            </w:r>
          </w:p>
        </w:tc>
        <w:tc>
          <w:tcPr>
            <w:tcW w:w="2817" w:type="dxa"/>
            <w:vAlign w:val="center"/>
          </w:tcPr>
          <w:p w:rsidR="002572F7" w:rsidRPr="00766A5C" w:rsidRDefault="002572F7" w:rsidP="00CE2D0A">
            <w:pPr>
              <w:keepNext/>
              <w:keepLines/>
              <w:spacing w:before="60" w:after="60" w:line="300" w:lineRule="exact"/>
              <w:jc w:val="center"/>
              <w:rPr>
                <w:sz w:val="20"/>
                <w:szCs w:val="26"/>
                <w:lang w:bidi="ar-SY"/>
              </w:rPr>
            </w:pPr>
            <w:r w:rsidRPr="00766A5C">
              <w:rPr>
                <w:sz w:val="20"/>
                <w:szCs w:val="26"/>
                <w:lang w:bidi="ar-SY"/>
              </w:rPr>
              <w:sym w:font="Wingdings 2" w:char="F050"/>
            </w:r>
          </w:p>
        </w:tc>
        <w:tc>
          <w:tcPr>
            <w:tcW w:w="2496" w:type="dxa"/>
            <w:vAlign w:val="center"/>
          </w:tcPr>
          <w:p w:rsidR="002572F7" w:rsidRPr="00766A5C" w:rsidRDefault="002572F7" w:rsidP="00CE2D0A">
            <w:pPr>
              <w:keepNext/>
              <w:keepLines/>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CE2D0A">
            <w:pPr>
              <w:keepNext/>
              <w:keepLines/>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CE2D0A">
            <w:pPr>
              <w:keepNext/>
              <w:keepLines/>
              <w:spacing w:before="60" w:after="60" w:line="300" w:lineRule="exact"/>
              <w:jc w:val="left"/>
              <w:rPr>
                <w:sz w:val="20"/>
                <w:szCs w:val="26"/>
                <w:lang w:bidi="ar-SY"/>
              </w:rPr>
            </w:pPr>
            <w:r w:rsidRPr="00766A5C">
              <w:rPr>
                <w:rFonts w:hint="cs"/>
                <w:sz w:val="20"/>
                <w:szCs w:val="26"/>
                <w:rtl/>
                <w:lang w:val="en-GB"/>
              </w:rPr>
              <w:t>يكتسي ما يوفره قطاع الاتصالات الراديوية من طيف ومعايير لأنظمة رصد الأرض من أجل</w:t>
            </w:r>
            <w:r w:rsidR="001F2731">
              <w:rPr>
                <w:rFonts w:hint="cs"/>
                <w:sz w:val="20"/>
                <w:szCs w:val="26"/>
                <w:rtl/>
                <w:lang w:val="en-GB"/>
              </w:rPr>
              <w:t xml:space="preserve"> ضمان</w:t>
            </w:r>
            <w:r w:rsidRPr="00766A5C">
              <w:rPr>
                <w:rFonts w:hint="cs"/>
                <w:sz w:val="20"/>
                <w:szCs w:val="26"/>
                <w:rtl/>
                <w:lang w:val="en-GB"/>
              </w:rPr>
              <w:t xml:space="preserve"> رصد الكوارث الطبيعية والبيئية والإنذار بحدوثها في الوقت المناسب والتنبؤ الدقيق بالمناخ وضمان فهم </w:t>
            </w:r>
            <w:r w:rsidR="001F2731">
              <w:rPr>
                <w:rFonts w:hint="cs"/>
                <w:sz w:val="20"/>
                <w:szCs w:val="26"/>
                <w:rtl/>
                <w:lang w:val="en-GB"/>
              </w:rPr>
              <w:t>تفاصيل ذلك</w:t>
            </w:r>
            <w:r w:rsidRPr="00766A5C">
              <w:rPr>
                <w:rFonts w:hint="cs"/>
                <w:sz w:val="20"/>
                <w:szCs w:val="26"/>
                <w:rtl/>
                <w:lang w:val="en-GB"/>
              </w:rPr>
              <w:t xml:space="preserve"> أهميةً في زيادة القدرة على الصمود والتكيف مع الأخطار والكوارث الطبيعية المتصلة بتغير المناخ في جميع البلدان. وتمثل الإذاعة الصوتية والتلفزيونية وحماية الجمهور والإغاثة في حالات الكوارث وشبكات الاتصالات المتنقلة التجارية عريضة النطاق وإنترنت الأشياء وأنظمة البحث والإنقاذ الساتلية، التي تتيحها أنشطة قطاع الاتصالات الراديوية، أيضاً عوامل تمكينية رئيسية لضمان توعية السكان</w:t>
            </w:r>
            <w:r w:rsidR="001413C7">
              <w:rPr>
                <w:rFonts w:hint="cs"/>
                <w:sz w:val="20"/>
                <w:szCs w:val="26"/>
                <w:rtl/>
                <w:lang w:val="en-GB"/>
              </w:rPr>
              <w:t xml:space="preserve"> في الوقت المناسب</w:t>
            </w:r>
            <w:r w:rsidRPr="00766A5C">
              <w:rPr>
                <w:rFonts w:hint="cs"/>
                <w:sz w:val="20"/>
                <w:szCs w:val="26"/>
                <w:rtl/>
                <w:lang w:val="en-GB"/>
              </w:rPr>
              <w:t xml:space="preserve"> وإنقاذهم في حالة تعرضهم للأخطار والكوارث الطبيعية المتصلة بتغير المناخ. </w:t>
            </w:r>
          </w:p>
        </w:tc>
      </w:tr>
      <w:tr w:rsidR="002572F7" w:rsidRPr="00766A5C" w:rsidTr="00CD3E12">
        <w:trPr>
          <w:jc w:val="center"/>
        </w:trPr>
        <w:tc>
          <w:tcPr>
            <w:tcW w:w="1992" w:type="dxa"/>
            <w:vMerge/>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5333" w:type="dxa"/>
            <w:gridSpan w:val="2"/>
            <w:tcMar>
              <w:top w:w="144" w:type="nil"/>
              <w:right w:w="144" w:type="nil"/>
            </w:tcMar>
          </w:tcPr>
          <w:p w:rsidR="002572F7" w:rsidRPr="00766A5C" w:rsidRDefault="00226A55" w:rsidP="00381F70">
            <w:pPr>
              <w:spacing w:before="60" w:after="60" w:line="300" w:lineRule="exact"/>
              <w:jc w:val="left"/>
              <w:rPr>
                <w:sz w:val="20"/>
                <w:szCs w:val="26"/>
                <w:lang w:bidi="ar-SY"/>
              </w:rPr>
            </w:pPr>
            <w:r>
              <w:rPr>
                <w:b/>
                <w:bCs/>
                <w:sz w:val="20"/>
                <w:szCs w:val="26"/>
                <w:lang w:bidi="ar-SY"/>
              </w:rPr>
              <w:t>3.13</w:t>
            </w:r>
          </w:p>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bidi="ar-SY"/>
              </w:rPr>
              <w:t>تحسين التعليم وإذكاء الوعي والقدرات البشرية والمؤسسية للتخفيف من تغير المناخ، والتكيف معه، والحد من أثره والإنذار المبكر به</w:t>
            </w:r>
          </w:p>
          <w:p w:rsidR="002572F7" w:rsidRPr="00766A5C" w:rsidRDefault="00226A55" w:rsidP="00381F70">
            <w:pPr>
              <w:spacing w:before="60" w:after="60" w:line="300" w:lineRule="exact"/>
              <w:jc w:val="left"/>
              <w:rPr>
                <w:sz w:val="20"/>
                <w:szCs w:val="26"/>
                <w:rtl/>
                <w:lang w:bidi="ar-EG"/>
              </w:rPr>
            </w:pPr>
            <w:r>
              <w:rPr>
                <w:b/>
                <w:bCs/>
                <w:sz w:val="20"/>
                <w:szCs w:val="26"/>
                <w:lang w:bidi="ar-SY"/>
              </w:rPr>
              <w:t>.13</w:t>
            </w:r>
            <w:r>
              <w:rPr>
                <w:rFonts w:hint="cs"/>
                <w:b/>
                <w:bCs/>
                <w:sz w:val="20"/>
                <w:szCs w:val="26"/>
                <w:rtl/>
                <w:lang w:bidi="ar-EG"/>
              </w:rPr>
              <w:t>ب</w:t>
            </w:r>
          </w:p>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bidi="ar-SY"/>
              </w:rPr>
              <w:t>تعزيز آليات تحسين مستوى قدرات التخطيط والإدارة الفعالين المتعلقين بتغير المناخ في أقل البلدان نموا</w:t>
            </w:r>
            <w:r w:rsidR="00CD3E12">
              <w:rPr>
                <w:rFonts w:hint="cs"/>
                <w:sz w:val="20"/>
                <w:szCs w:val="26"/>
                <w:rtl/>
                <w:lang w:val="en-GB" w:bidi="ar-SY"/>
              </w:rPr>
              <w:t>ً</w:t>
            </w:r>
            <w:r w:rsidRPr="00766A5C">
              <w:rPr>
                <w:rFonts w:hint="cs"/>
                <w:sz w:val="20"/>
                <w:szCs w:val="26"/>
                <w:rtl/>
                <w:lang w:val="en-GB" w:bidi="ar-SY"/>
              </w:rPr>
              <w:t>، والدول الجزرية الصغيرة النامية، بما في ذلك التركيز على النساء والشباب والمجتمعات المحلية والمهمشة</w:t>
            </w:r>
          </w:p>
        </w:tc>
        <w:tc>
          <w:tcPr>
            <w:tcW w:w="2767" w:type="dxa"/>
            <w:vAlign w:val="center"/>
          </w:tcPr>
          <w:p w:rsidR="002572F7" w:rsidRPr="00766A5C" w:rsidRDefault="002572F7" w:rsidP="00381F70">
            <w:pPr>
              <w:spacing w:before="60" w:after="60" w:line="300" w:lineRule="exact"/>
              <w:jc w:val="center"/>
              <w:rPr>
                <w:b/>
                <w:bCs/>
                <w:sz w:val="20"/>
                <w:szCs w:val="26"/>
                <w:lang w:bidi="ar-SY"/>
              </w:rPr>
            </w:pPr>
          </w:p>
        </w:tc>
        <w:tc>
          <w:tcPr>
            <w:tcW w:w="2817" w:type="dxa"/>
            <w:vAlign w:val="center"/>
          </w:tcPr>
          <w:p w:rsidR="002572F7" w:rsidRPr="00766A5C" w:rsidRDefault="002572F7" w:rsidP="00381F70">
            <w:pPr>
              <w:spacing w:before="60" w:after="60" w:line="300" w:lineRule="exact"/>
              <w:jc w:val="center"/>
              <w:rPr>
                <w:b/>
                <w:bCs/>
                <w:sz w:val="20"/>
                <w:szCs w:val="26"/>
                <w:lang w:bidi="ar-SY"/>
              </w:rPr>
            </w:pPr>
          </w:p>
        </w:tc>
        <w:tc>
          <w:tcPr>
            <w:tcW w:w="2496" w:type="dxa"/>
          </w:tcPr>
          <w:p w:rsidR="00994B43" w:rsidRDefault="00994B43"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b/>
                <w:bCs/>
                <w:sz w:val="20"/>
                <w:szCs w:val="26"/>
                <w:lang w:bidi="ar-SY"/>
              </w:rPr>
            </w:pPr>
            <w:r w:rsidRPr="00766A5C">
              <w:rPr>
                <w:sz w:val="20"/>
                <w:szCs w:val="26"/>
                <w:lang w:bidi="ar-SY"/>
              </w:rPr>
              <w:sym w:font="Wingdings 2" w:char="F050"/>
            </w:r>
          </w:p>
        </w:tc>
      </w:tr>
      <w:tr w:rsidR="002572F7" w:rsidRPr="00766A5C" w:rsidTr="00381F70">
        <w:trPr>
          <w:jc w:val="center"/>
        </w:trPr>
        <w:tc>
          <w:tcPr>
            <w:tcW w:w="1992" w:type="dxa"/>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381F70">
            <w:pPr>
              <w:spacing w:before="60" w:after="60" w:line="300" w:lineRule="exact"/>
              <w:jc w:val="left"/>
              <w:rPr>
                <w:b/>
                <w:bCs/>
                <w:sz w:val="20"/>
                <w:szCs w:val="26"/>
                <w:lang w:bidi="ar-SY"/>
              </w:rPr>
            </w:pPr>
            <w:r w:rsidRPr="00766A5C">
              <w:rPr>
                <w:rFonts w:hint="cs"/>
                <w:sz w:val="20"/>
                <w:szCs w:val="26"/>
                <w:rtl/>
                <w:lang w:val="en-GB"/>
              </w:rPr>
              <w:t xml:space="preserve">من خلال نشر كتيبات وتقارير وتنظيم حلقات دراسية وورش عمل، يساهم قطاع الاتصالات الراديوية في تحسين مستوى التثقيف والتوعية وتعزيز القدرات البشرية والمؤسسية في مجال التخفيف من آثار تغير المناخ والتكيف معه والحد من آثاره الضارة والإنذار المبكر. </w:t>
            </w:r>
          </w:p>
        </w:tc>
      </w:tr>
      <w:tr w:rsidR="002572F7" w:rsidRPr="00766A5C" w:rsidTr="00E66851">
        <w:trPr>
          <w:jc w:val="center"/>
        </w:trPr>
        <w:tc>
          <w:tcPr>
            <w:tcW w:w="1992" w:type="dxa"/>
            <w:vMerge w:val="restart"/>
            <w:tcMar>
              <w:top w:w="144" w:type="nil"/>
              <w:right w:w="144" w:type="nil"/>
            </w:tcMar>
          </w:tcPr>
          <w:p w:rsidR="002572F7" w:rsidRPr="00381F70" w:rsidRDefault="002572F7" w:rsidP="00226A55">
            <w:pPr>
              <w:spacing w:before="60" w:after="60" w:line="300" w:lineRule="exact"/>
              <w:jc w:val="left"/>
              <w:rPr>
                <w:b/>
                <w:bCs/>
                <w:sz w:val="20"/>
                <w:szCs w:val="26"/>
                <w:rtl/>
                <w:lang w:val="en-GB" w:bidi="ar-EG"/>
              </w:rPr>
            </w:pPr>
            <w:r w:rsidRPr="00381F70">
              <w:rPr>
                <w:rFonts w:hint="cs"/>
                <w:b/>
                <w:bCs/>
                <w:sz w:val="20"/>
                <w:szCs w:val="26"/>
                <w:rtl/>
                <w:lang w:val="en-GB"/>
              </w:rPr>
              <w:lastRenderedPageBreak/>
              <w:t xml:space="preserve">الهدف </w:t>
            </w:r>
            <w:r w:rsidRPr="00381F70">
              <w:rPr>
                <w:b/>
                <w:bCs/>
                <w:sz w:val="20"/>
                <w:szCs w:val="26"/>
                <w:lang w:bidi="ar-SY"/>
              </w:rPr>
              <w:t>14</w:t>
            </w:r>
            <w:r w:rsidR="009B2928">
              <w:rPr>
                <w:rFonts w:hint="cs"/>
                <w:b/>
                <w:bCs/>
                <w:sz w:val="20"/>
                <w:szCs w:val="26"/>
                <w:rtl/>
                <w:lang w:val="en-GB" w:bidi="ar-EG"/>
              </w:rPr>
              <w:t xml:space="preserve"> - </w:t>
            </w:r>
            <w:r w:rsidRPr="00381F70">
              <w:rPr>
                <w:rFonts w:hint="cs"/>
                <w:b/>
                <w:bCs/>
                <w:sz w:val="20"/>
                <w:szCs w:val="26"/>
                <w:rtl/>
                <w:lang w:val="en-GB" w:bidi="ar-EG"/>
              </w:rPr>
              <w:t>الحياة تحت الماء</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حفظ المحيطات والبحار والموارد البحرية واستخدامها على نحو مستدام لتحقيق التنمية المستدامة</w:t>
            </w:r>
          </w:p>
        </w:tc>
        <w:tc>
          <w:tcPr>
            <w:tcW w:w="5333" w:type="dxa"/>
            <w:gridSpan w:val="2"/>
            <w:tcMar>
              <w:top w:w="144" w:type="nil"/>
              <w:right w:w="144" w:type="nil"/>
            </w:tcMar>
          </w:tcPr>
          <w:p w:rsidR="002572F7" w:rsidRPr="00766A5C" w:rsidRDefault="00226A55" w:rsidP="00CE2D0A">
            <w:pPr>
              <w:keepNext/>
              <w:keepLines/>
              <w:spacing w:before="60" w:after="60" w:line="300" w:lineRule="exact"/>
              <w:jc w:val="left"/>
              <w:rPr>
                <w:sz w:val="20"/>
                <w:szCs w:val="26"/>
                <w:lang w:bidi="ar-SY"/>
              </w:rPr>
            </w:pPr>
            <w:r>
              <w:rPr>
                <w:b/>
                <w:bCs/>
                <w:sz w:val="20"/>
                <w:szCs w:val="26"/>
                <w:lang w:bidi="ar-SY"/>
              </w:rPr>
              <w:t>1.14</w:t>
            </w:r>
          </w:p>
          <w:p w:rsidR="002572F7" w:rsidRPr="00C874AD" w:rsidRDefault="002572F7" w:rsidP="00CE2D0A">
            <w:pPr>
              <w:keepNext/>
              <w:keepLines/>
              <w:spacing w:before="60" w:after="60" w:line="300" w:lineRule="exact"/>
              <w:jc w:val="left"/>
              <w:rPr>
                <w:spacing w:val="-6"/>
                <w:sz w:val="20"/>
                <w:szCs w:val="26"/>
                <w:lang w:bidi="ar-SY"/>
              </w:rPr>
            </w:pPr>
            <w:r w:rsidRPr="00C874AD">
              <w:rPr>
                <w:rFonts w:hint="cs"/>
                <w:spacing w:val="-6"/>
                <w:sz w:val="20"/>
                <w:szCs w:val="26"/>
                <w:rtl/>
                <w:lang w:val="en-GB" w:bidi="ar-SY"/>
              </w:rPr>
              <w:t>منع التلوث البحري بجميع أنواعه والحد منه بدرجة كبيرة، ولا سيما من الأنشطة البرية، بما في ذلك الحطام البحري، وتلوث المغذيات، بحلول عام </w:t>
            </w:r>
            <w:r w:rsidRPr="00C874AD">
              <w:rPr>
                <w:spacing w:val="-6"/>
                <w:sz w:val="20"/>
                <w:szCs w:val="26"/>
                <w:lang w:bidi="ar-SY"/>
              </w:rPr>
              <w:t>2025</w:t>
            </w:r>
          </w:p>
          <w:p w:rsidR="002572F7" w:rsidRPr="00766A5C" w:rsidRDefault="00226A55" w:rsidP="00CE2D0A">
            <w:pPr>
              <w:keepNext/>
              <w:keepLines/>
              <w:spacing w:before="60" w:after="60" w:line="300" w:lineRule="exact"/>
              <w:jc w:val="left"/>
              <w:rPr>
                <w:sz w:val="20"/>
                <w:szCs w:val="26"/>
                <w:rtl/>
                <w:lang w:bidi="ar-EG"/>
              </w:rPr>
            </w:pPr>
            <w:r>
              <w:rPr>
                <w:b/>
                <w:bCs/>
                <w:sz w:val="20"/>
                <w:szCs w:val="26"/>
                <w:lang w:bidi="ar-SY"/>
              </w:rPr>
              <w:t>2.14</w:t>
            </w:r>
          </w:p>
          <w:p w:rsidR="002572F7" w:rsidRPr="00766A5C" w:rsidRDefault="00226A55" w:rsidP="00CE2D0A">
            <w:pPr>
              <w:keepNext/>
              <w:keepLines/>
              <w:spacing w:before="60" w:after="60" w:line="300" w:lineRule="exact"/>
              <w:jc w:val="left"/>
              <w:rPr>
                <w:sz w:val="20"/>
                <w:szCs w:val="26"/>
                <w:lang w:bidi="ar-SY"/>
              </w:rPr>
            </w:pPr>
            <w:r>
              <w:rPr>
                <w:rFonts w:hint="cs"/>
                <w:sz w:val="20"/>
                <w:szCs w:val="26"/>
                <w:rtl/>
                <w:lang w:val="en-GB" w:bidi="ar-SY"/>
              </w:rPr>
              <w:t xml:space="preserve">إدارة </w:t>
            </w:r>
            <w:r w:rsidR="002572F7" w:rsidRPr="00766A5C">
              <w:rPr>
                <w:rFonts w:hint="cs"/>
                <w:sz w:val="20"/>
                <w:szCs w:val="26"/>
                <w:rtl/>
                <w:lang w:val="en-GB" w:bidi="ar-SY"/>
              </w:rPr>
              <w:t>النظم الإيكولوجية البحرية والساحلية على نحو مستدام وحمايتها، من أجل تجنب حدوث آثار سلبية كبيرة، بما في ذلك عن طريق تعزيز قدرتها على الصمود، واتخاذ الإجراءات اللازمة لإعادتها إلى ما كانت عليه من أجل تحقيق الصحة والإنتاجية للمحيطات، بحلول عام </w:t>
            </w:r>
            <w:r w:rsidR="002572F7" w:rsidRPr="00766A5C">
              <w:rPr>
                <w:sz w:val="20"/>
                <w:szCs w:val="26"/>
                <w:lang w:bidi="ar-SY"/>
              </w:rPr>
              <w:t>2020</w:t>
            </w:r>
          </w:p>
        </w:tc>
        <w:tc>
          <w:tcPr>
            <w:tcW w:w="2767" w:type="dxa"/>
          </w:tcPr>
          <w:p w:rsidR="00994B43" w:rsidRDefault="00994B43" w:rsidP="00CE2D0A">
            <w:pPr>
              <w:keepNext/>
              <w:keepLines/>
              <w:spacing w:before="60" w:after="60" w:line="300" w:lineRule="exact"/>
              <w:jc w:val="center"/>
              <w:rPr>
                <w:sz w:val="20"/>
                <w:szCs w:val="26"/>
                <w:rtl/>
                <w:lang w:bidi="ar-EG"/>
              </w:rPr>
            </w:pPr>
          </w:p>
          <w:p w:rsidR="002572F7" w:rsidRPr="00766A5C" w:rsidRDefault="002572F7" w:rsidP="00CE2D0A">
            <w:pPr>
              <w:keepNext/>
              <w:keepLines/>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994B43" w:rsidRDefault="00994B43" w:rsidP="00CE2D0A">
            <w:pPr>
              <w:keepNext/>
              <w:keepLines/>
              <w:spacing w:before="60" w:after="60" w:line="300" w:lineRule="exact"/>
              <w:jc w:val="center"/>
              <w:rPr>
                <w:sz w:val="20"/>
                <w:szCs w:val="26"/>
                <w:rtl/>
                <w:lang w:bidi="ar-EG"/>
              </w:rPr>
            </w:pPr>
          </w:p>
          <w:p w:rsidR="002572F7" w:rsidRPr="00766A5C" w:rsidRDefault="002572F7" w:rsidP="00CE2D0A">
            <w:pPr>
              <w:keepNext/>
              <w:keepLines/>
              <w:spacing w:before="60" w:after="60" w:line="300" w:lineRule="exact"/>
              <w:jc w:val="center"/>
              <w:rPr>
                <w:sz w:val="20"/>
                <w:szCs w:val="26"/>
                <w:lang w:bidi="ar-SY"/>
              </w:rPr>
            </w:pPr>
            <w:r w:rsidRPr="00766A5C">
              <w:rPr>
                <w:sz w:val="20"/>
                <w:szCs w:val="26"/>
                <w:lang w:bidi="ar-SY"/>
              </w:rPr>
              <w:sym w:font="Wingdings 2" w:char="F050"/>
            </w:r>
          </w:p>
        </w:tc>
        <w:tc>
          <w:tcPr>
            <w:tcW w:w="2496" w:type="dxa"/>
          </w:tcPr>
          <w:p w:rsidR="00994B43" w:rsidRDefault="00994B43" w:rsidP="00CE2D0A">
            <w:pPr>
              <w:keepNext/>
              <w:keepLines/>
              <w:spacing w:before="60" w:after="60" w:line="300" w:lineRule="exact"/>
              <w:jc w:val="center"/>
              <w:rPr>
                <w:sz w:val="20"/>
                <w:szCs w:val="26"/>
                <w:rtl/>
                <w:lang w:bidi="ar-EG"/>
              </w:rPr>
            </w:pPr>
          </w:p>
          <w:p w:rsidR="002572F7" w:rsidRPr="00766A5C" w:rsidRDefault="002572F7" w:rsidP="00CE2D0A">
            <w:pPr>
              <w:keepNext/>
              <w:keepLines/>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2033EE">
            <w:pPr>
              <w:spacing w:before="60" w:after="60" w:line="300" w:lineRule="exact"/>
              <w:jc w:val="left"/>
              <w:rPr>
                <w:b/>
                <w:bCs/>
                <w:sz w:val="20"/>
                <w:szCs w:val="26"/>
                <w:lang w:bidi="ar-SY"/>
              </w:rPr>
            </w:pPr>
            <w:r w:rsidRPr="00766A5C">
              <w:rPr>
                <w:rFonts w:hint="cs"/>
                <w:sz w:val="20"/>
                <w:szCs w:val="26"/>
                <w:rtl/>
                <w:lang w:val="en-GB"/>
              </w:rPr>
              <w:t xml:space="preserve">يمثل ما يوفره قطاع الاتصالات الراديوية من طيف ومعايير </w:t>
            </w:r>
            <w:r w:rsidR="002033EE">
              <w:rPr>
                <w:rFonts w:hint="cs"/>
                <w:sz w:val="20"/>
                <w:szCs w:val="26"/>
                <w:rtl/>
                <w:lang w:val="en-GB"/>
              </w:rPr>
              <w:t>من أجل أنظمة</w:t>
            </w:r>
            <w:r w:rsidRPr="00766A5C">
              <w:rPr>
                <w:rFonts w:hint="cs"/>
                <w:sz w:val="20"/>
                <w:szCs w:val="26"/>
                <w:rtl/>
                <w:lang w:val="en-GB"/>
              </w:rPr>
              <w:t xml:space="preserve"> رصد الأرض عاملاً تمكينياً رئيسياً لرصد المحيطات والبحار والموارد البحرية والحفاظ عليها واستخدامها من أجل تحقيق التنمية المستدامة. ويقتضي بالخصوص فهم القوى الكامنة وراء تغير أنماط الطقس رسم خرائط التغيرات في ظروف </w:t>
            </w:r>
            <w:r w:rsidRPr="00766A5C">
              <w:rPr>
                <w:sz w:val="20"/>
                <w:szCs w:val="26"/>
                <w:rtl/>
                <w:lang w:val="en-GB"/>
              </w:rPr>
              <w:t>سطح المحيطات في جميع أنحاء العالم و</w:t>
            </w:r>
            <w:r w:rsidRPr="00766A5C">
              <w:rPr>
                <w:rFonts w:hint="cs"/>
                <w:sz w:val="20"/>
                <w:szCs w:val="26"/>
                <w:rtl/>
                <w:lang w:val="en-GB"/>
              </w:rPr>
              <w:t>ا</w:t>
            </w:r>
            <w:r w:rsidRPr="00766A5C">
              <w:rPr>
                <w:sz w:val="20"/>
                <w:szCs w:val="26"/>
                <w:rtl/>
                <w:lang w:val="en-GB"/>
              </w:rPr>
              <w:t xml:space="preserve">ستخدام البيانات التي تم جمعها </w:t>
            </w:r>
            <w:r w:rsidR="002033EE">
              <w:rPr>
                <w:rFonts w:hint="cs"/>
                <w:sz w:val="20"/>
                <w:szCs w:val="26"/>
                <w:rtl/>
                <w:lang w:val="en-GB"/>
              </w:rPr>
              <w:t>لإعداد</w:t>
            </w:r>
            <w:r w:rsidRPr="00766A5C">
              <w:rPr>
                <w:sz w:val="20"/>
                <w:szCs w:val="26"/>
                <w:rtl/>
                <w:lang w:val="en-GB"/>
              </w:rPr>
              <w:t xml:space="preserve"> نماذج قوية لسلوك المحيط</w:t>
            </w:r>
            <w:r w:rsidRPr="00766A5C">
              <w:rPr>
                <w:rFonts w:hint="cs"/>
                <w:sz w:val="20"/>
                <w:szCs w:val="26"/>
                <w:rtl/>
                <w:lang w:val="en-GB"/>
              </w:rPr>
              <w:t>ات</w:t>
            </w:r>
            <w:r w:rsidR="002033EE">
              <w:rPr>
                <w:rFonts w:hint="cs"/>
                <w:sz w:val="20"/>
                <w:szCs w:val="26"/>
                <w:rtl/>
                <w:lang w:val="en-GB"/>
              </w:rPr>
              <w:t xml:space="preserve"> والاستفادة منها</w:t>
            </w:r>
            <w:r w:rsidRPr="00766A5C">
              <w:rPr>
                <w:rFonts w:hint="cs"/>
                <w:sz w:val="20"/>
                <w:szCs w:val="26"/>
                <w:rtl/>
                <w:lang w:val="en-GB"/>
              </w:rPr>
              <w:t>.</w:t>
            </w:r>
          </w:p>
        </w:tc>
      </w:tr>
      <w:tr w:rsidR="002572F7" w:rsidRPr="00766A5C" w:rsidTr="00381F70">
        <w:trPr>
          <w:jc w:val="center"/>
        </w:trPr>
        <w:tc>
          <w:tcPr>
            <w:tcW w:w="1992" w:type="dxa"/>
            <w:vMerge/>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5333" w:type="dxa"/>
            <w:gridSpan w:val="2"/>
            <w:tcMar>
              <w:top w:w="144" w:type="nil"/>
              <w:right w:w="144" w:type="nil"/>
            </w:tcMar>
          </w:tcPr>
          <w:p w:rsidR="002572F7" w:rsidRPr="00766A5C" w:rsidRDefault="00874A5D" w:rsidP="00805D0C">
            <w:pPr>
              <w:keepNext/>
              <w:keepLines/>
              <w:spacing w:before="60" w:after="60" w:line="300" w:lineRule="exact"/>
              <w:jc w:val="left"/>
              <w:rPr>
                <w:sz w:val="20"/>
                <w:szCs w:val="26"/>
                <w:rtl/>
                <w:lang w:bidi="ar-EG"/>
              </w:rPr>
            </w:pPr>
            <w:r>
              <w:rPr>
                <w:b/>
                <w:bCs/>
                <w:sz w:val="20"/>
                <w:szCs w:val="26"/>
                <w:lang w:bidi="ar-SY"/>
              </w:rPr>
              <w:t>.14</w:t>
            </w:r>
            <w:r>
              <w:rPr>
                <w:rFonts w:hint="cs"/>
                <w:b/>
                <w:bCs/>
                <w:sz w:val="20"/>
                <w:szCs w:val="26"/>
                <w:rtl/>
                <w:lang w:bidi="ar-EG"/>
              </w:rPr>
              <w:t>أ</w:t>
            </w:r>
          </w:p>
          <w:p w:rsidR="002572F7" w:rsidRPr="00766A5C" w:rsidRDefault="002572F7" w:rsidP="00805D0C">
            <w:pPr>
              <w:keepNext/>
              <w:keepLines/>
              <w:spacing w:before="60" w:after="60" w:line="300" w:lineRule="exact"/>
              <w:jc w:val="left"/>
              <w:rPr>
                <w:sz w:val="20"/>
                <w:szCs w:val="26"/>
                <w:lang w:bidi="ar-SY"/>
              </w:rPr>
            </w:pPr>
            <w:r w:rsidRPr="00766A5C">
              <w:rPr>
                <w:rFonts w:hint="cs"/>
                <w:sz w:val="20"/>
                <w:szCs w:val="26"/>
                <w:rtl/>
                <w:lang w:val="en-GB" w:bidi="ar-SY"/>
              </w:rPr>
              <w:t>زيادة المعارف العلمية، وتطوير قدرات البحث، ونقل التكنولوجيا البحرية، مع مراعاة معايير اللجنة الأوقيانوغرافية الحكومية الدولية ومبادئها التوجيهية المتعلقة بنقل التكنولوجيا البحرية، من أجل تحسين صحة المحيطات، وتعزيز إسهام التنوع البيولوجي البحري في تنمية البلدان النامية، ولا سيما الدول الجزرية الصغيرة النامية وأقل البلدان نموا</w:t>
            </w:r>
            <w:r w:rsidR="00E66851">
              <w:rPr>
                <w:rFonts w:hint="cs"/>
                <w:sz w:val="20"/>
                <w:szCs w:val="26"/>
                <w:rtl/>
                <w:lang w:bidi="ar-SY"/>
              </w:rPr>
              <w:t>ً</w:t>
            </w:r>
          </w:p>
        </w:tc>
        <w:tc>
          <w:tcPr>
            <w:tcW w:w="2767" w:type="dxa"/>
            <w:vAlign w:val="center"/>
          </w:tcPr>
          <w:p w:rsidR="002572F7" w:rsidRPr="00766A5C" w:rsidRDefault="002572F7" w:rsidP="00805D0C">
            <w:pPr>
              <w:keepNext/>
              <w:keepLines/>
              <w:spacing w:before="60" w:after="60" w:line="300" w:lineRule="exact"/>
              <w:jc w:val="center"/>
              <w:rPr>
                <w:b/>
                <w:bCs/>
                <w:sz w:val="20"/>
                <w:szCs w:val="26"/>
                <w:lang w:bidi="ar-SY"/>
              </w:rPr>
            </w:pPr>
            <w:r w:rsidRPr="00766A5C">
              <w:rPr>
                <w:sz w:val="20"/>
                <w:szCs w:val="26"/>
                <w:lang w:bidi="ar-SY"/>
              </w:rPr>
              <w:sym w:font="Wingdings 2" w:char="F050"/>
            </w:r>
          </w:p>
        </w:tc>
        <w:tc>
          <w:tcPr>
            <w:tcW w:w="2817" w:type="dxa"/>
            <w:vAlign w:val="center"/>
          </w:tcPr>
          <w:p w:rsidR="002572F7" w:rsidRPr="00766A5C" w:rsidRDefault="002572F7" w:rsidP="00805D0C">
            <w:pPr>
              <w:keepNext/>
              <w:keepLines/>
              <w:spacing w:before="60" w:after="60" w:line="300" w:lineRule="exact"/>
              <w:jc w:val="center"/>
              <w:rPr>
                <w:b/>
                <w:bCs/>
                <w:sz w:val="20"/>
                <w:szCs w:val="26"/>
                <w:lang w:bidi="ar-SY"/>
              </w:rPr>
            </w:pPr>
            <w:r w:rsidRPr="00766A5C">
              <w:rPr>
                <w:sz w:val="20"/>
                <w:szCs w:val="26"/>
                <w:lang w:bidi="ar-SY"/>
              </w:rPr>
              <w:sym w:font="Wingdings 2" w:char="F050"/>
            </w:r>
          </w:p>
        </w:tc>
        <w:tc>
          <w:tcPr>
            <w:tcW w:w="2496" w:type="dxa"/>
            <w:vAlign w:val="center"/>
          </w:tcPr>
          <w:p w:rsidR="002572F7" w:rsidRPr="00766A5C" w:rsidRDefault="002572F7" w:rsidP="00805D0C">
            <w:pPr>
              <w:keepNext/>
              <w:keepLines/>
              <w:spacing w:before="60" w:after="60" w:line="300" w:lineRule="exact"/>
              <w:jc w:val="center"/>
              <w:rPr>
                <w:b/>
                <w:bCs/>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1970C1">
            <w:pPr>
              <w:spacing w:before="60" w:after="60" w:line="300" w:lineRule="exact"/>
              <w:jc w:val="left"/>
              <w:rPr>
                <w:sz w:val="20"/>
                <w:szCs w:val="26"/>
                <w:lang w:bidi="ar-SY"/>
              </w:rPr>
            </w:pPr>
            <w:r w:rsidRPr="00766A5C">
              <w:rPr>
                <w:rFonts w:hint="cs"/>
                <w:sz w:val="20"/>
                <w:szCs w:val="26"/>
                <w:rtl/>
                <w:lang w:val="en-GB"/>
              </w:rPr>
              <w:t xml:space="preserve">يمثل ما يوفره قطاع الاتصالات الراديوية من طيف ومعايير للنظام العالمي للملاحة الساتلية </w:t>
            </w:r>
            <w:r w:rsidR="001970C1">
              <w:rPr>
                <w:rFonts w:hint="cs"/>
                <w:sz w:val="20"/>
                <w:szCs w:val="26"/>
                <w:rtl/>
                <w:lang w:val="en-GB"/>
              </w:rPr>
              <w:t>والمركبات</w:t>
            </w:r>
            <w:r w:rsidRPr="00766A5C">
              <w:rPr>
                <w:rFonts w:hint="cs"/>
                <w:sz w:val="20"/>
                <w:szCs w:val="26"/>
                <w:rtl/>
                <w:lang w:val="en-GB"/>
              </w:rPr>
              <w:t xml:space="preserve"> البحرية غير المأهولة والرصد الساتلي للمحيطات عاملاً تمكينياً أساسياً لإنماء المعارف العلمية بحالة المحيطات والموارد البحرية. </w:t>
            </w:r>
          </w:p>
        </w:tc>
      </w:tr>
      <w:tr w:rsidR="002572F7" w:rsidRPr="00766A5C" w:rsidTr="000B551A">
        <w:trPr>
          <w:jc w:val="center"/>
        </w:trPr>
        <w:tc>
          <w:tcPr>
            <w:tcW w:w="1992" w:type="dxa"/>
            <w:vMerge w:val="restart"/>
            <w:tcMar>
              <w:top w:w="144" w:type="nil"/>
              <w:right w:w="144" w:type="nil"/>
            </w:tcMar>
          </w:tcPr>
          <w:p w:rsidR="002572F7" w:rsidRPr="00381F70" w:rsidRDefault="002572F7" w:rsidP="00E3134B">
            <w:pPr>
              <w:spacing w:before="60" w:after="60" w:line="300" w:lineRule="exact"/>
              <w:jc w:val="left"/>
              <w:rPr>
                <w:b/>
                <w:bCs/>
                <w:sz w:val="20"/>
                <w:szCs w:val="26"/>
                <w:rtl/>
                <w:lang w:val="en-GB" w:bidi="ar-EG"/>
              </w:rPr>
            </w:pPr>
            <w:r w:rsidRPr="00381F70">
              <w:rPr>
                <w:rFonts w:hint="cs"/>
                <w:b/>
                <w:bCs/>
                <w:sz w:val="20"/>
                <w:szCs w:val="26"/>
                <w:rtl/>
                <w:lang w:val="en-GB"/>
              </w:rPr>
              <w:lastRenderedPageBreak/>
              <w:t xml:space="preserve">الهدف </w:t>
            </w:r>
            <w:r w:rsidRPr="00381F70">
              <w:rPr>
                <w:b/>
                <w:bCs/>
                <w:sz w:val="20"/>
                <w:szCs w:val="26"/>
                <w:lang w:bidi="ar-SY"/>
              </w:rPr>
              <w:t>15</w:t>
            </w:r>
            <w:r w:rsidR="009B2928">
              <w:rPr>
                <w:rFonts w:hint="cs"/>
                <w:b/>
                <w:bCs/>
                <w:sz w:val="20"/>
                <w:szCs w:val="26"/>
                <w:rtl/>
                <w:lang w:val="en-GB" w:bidi="ar-EG"/>
              </w:rPr>
              <w:t xml:space="preserve"> - </w:t>
            </w:r>
            <w:r w:rsidRPr="00381F70">
              <w:rPr>
                <w:rFonts w:hint="cs"/>
                <w:b/>
                <w:bCs/>
                <w:sz w:val="20"/>
                <w:szCs w:val="26"/>
                <w:rtl/>
                <w:lang w:val="en-GB" w:bidi="ar-EG"/>
              </w:rPr>
              <w:t>الحياة في</w:t>
            </w:r>
            <w:r w:rsidR="00E3134B">
              <w:rPr>
                <w:rFonts w:hint="eastAsia"/>
                <w:b/>
                <w:bCs/>
                <w:sz w:val="20"/>
                <w:szCs w:val="26"/>
                <w:rtl/>
                <w:lang w:val="en-GB" w:bidi="ar-EG"/>
              </w:rPr>
              <w:t> </w:t>
            </w:r>
            <w:r w:rsidRPr="00381F70">
              <w:rPr>
                <w:rFonts w:hint="cs"/>
                <w:b/>
                <w:bCs/>
                <w:sz w:val="20"/>
                <w:szCs w:val="26"/>
                <w:rtl/>
                <w:lang w:val="en-GB" w:bidi="ar-EG"/>
              </w:rPr>
              <w:t>البر</w:t>
            </w:r>
          </w:p>
          <w:p w:rsidR="002572F7" w:rsidRPr="00381F70" w:rsidRDefault="002572F7" w:rsidP="001A74E5">
            <w:pPr>
              <w:spacing w:after="60" w:line="300" w:lineRule="exact"/>
              <w:jc w:val="left"/>
              <w:rPr>
                <w:b/>
                <w:bCs/>
                <w:sz w:val="20"/>
                <w:szCs w:val="26"/>
                <w:lang w:bidi="ar-SY"/>
              </w:rPr>
            </w:pPr>
            <w:r w:rsidRPr="00381F70">
              <w:rPr>
                <w:rFonts w:hint="cs"/>
                <w:b/>
                <w:bCs/>
                <w:sz w:val="20"/>
                <w:szCs w:val="26"/>
                <w:rtl/>
                <w:lang w:val="en-GB" w:bidi="ar-SY"/>
              </w:rPr>
              <w:t>حماية النظم الإيكولوجية البرية وترميمها وتعزيز استخدامها على نحو مستدام، وإدارة الغابات على نحو مستدام، ومكافحة التصحر، ووقف تدهور الأراضي وعكس مساره، ووقف فقدان التنوع البيولوجي</w:t>
            </w:r>
          </w:p>
        </w:tc>
        <w:tc>
          <w:tcPr>
            <w:tcW w:w="5333" w:type="dxa"/>
            <w:gridSpan w:val="2"/>
            <w:tcMar>
              <w:top w:w="144" w:type="nil"/>
              <w:right w:w="144" w:type="nil"/>
            </w:tcMar>
          </w:tcPr>
          <w:p w:rsidR="002572F7" w:rsidRPr="00766A5C" w:rsidRDefault="001970C1" w:rsidP="00381F70">
            <w:pPr>
              <w:spacing w:before="60" w:after="60" w:line="300" w:lineRule="exact"/>
              <w:jc w:val="left"/>
              <w:rPr>
                <w:sz w:val="20"/>
                <w:szCs w:val="26"/>
                <w:lang w:bidi="ar-SY"/>
              </w:rPr>
            </w:pPr>
            <w:r>
              <w:rPr>
                <w:b/>
                <w:bCs/>
                <w:sz w:val="20"/>
                <w:szCs w:val="26"/>
                <w:lang w:bidi="ar-SY"/>
              </w:rPr>
              <w:t>1.15</w:t>
            </w:r>
          </w:p>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bidi="ar-SY"/>
              </w:rPr>
              <w:t>ضمان حفظ وترميم النظم الإيكولوجية البرية والنظم الإيكولوجية للمياه العذبة الداخلية وخدماتها، ولا سيما الغابات والأراضي الرطبة والجبال والأراضي الجافة، وضمان استخدامها على نحو مستدام، و</w:t>
            </w:r>
            <w:bookmarkStart w:id="0" w:name="TmpSave"/>
            <w:bookmarkEnd w:id="0"/>
            <w:r w:rsidRPr="00766A5C">
              <w:rPr>
                <w:rFonts w:hint="cs"/>
                <w:sz w:val="20"/>
                <w:szCs w:val="26"/>
                <w:rtl/>
                <w:lang w:val="en-GB" w:bidi="ar-SY"/>
              </w:rPr>
              <w:t>ذلك وفقا</w:t>
            </w:r>
            <w:r w:rsidR="000B551A">
              <w:rPr>
                <w:rFonts w:hint="cs"/>
                <w:sz w:val="20"/>
                <w:szCs w:val="26"/>
                <w:rtl/>
                <w:lang w:val="en-GB" w:bidi="ar-SY"/>
              </w:rPr>
              <w:t>ً</w:t>
            </w:r>
            <w:r w:rsidRPr="00766A5C">
              <w:rPr>
                <w:rFonts w:hint="cs"/>
                <w:sz w:val="20"/>
                <w:szCs w:val="26"/>
                <w:rtl/>
                <w:lang w:val="en-GB" w:bidi="ar-SY"/>
              </w:rPr>
              <w:t xml:space="preserve"> للالتزامات بموجب الاتفاقات الدولية، بحلول عام </w:t>
            </w:r>
            <w:r w:rsidRPr="00766A5C">
              <w:rPr>
                <w:sz w:val="20"/>
                <w:szCs w:val="26"/>
                <w:lang w:bidi="ar-SY"/>
              </w:rPr>
              <w:t>2020</w:t>
            </w:r>
          </w:p>
          <w:p w:rsidR="002572F7" w:rsidRPr="00766A5C" w:rsidRDefault="004A208F" w:rsidP="00381F70">
            <w:pPr>
              <w:spacing w:before="60" w:after="60" w:line="300" w:lineRule="exact"/>
              <w:jc w:val="left"/>
              <w:rPr>
                <w:sz w:val="20"/>
                <w:szCs w:val="26"/>
                <w:lang w:bidi="ar-SY"/>
              </w:rPr>
            </w:pPr>
            <w:r>
              <w:rPr>
                <w:b/>
                <w:bCs/>
                <w:sz w:val="20"/>
                <w:szCs w:val="26"/>
                <w:lang w:bidi="ar-SY"/>
              </w:rPr>
              <w:t>2.15</w:t>
            </w:r>
          </w:p>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bidi="ar-SY"/>
              </w:rPr>
              <w:t>تعزيز تنفيذ الإدارة المستدامة لجميع أنواع الغابات، ووقف إزالة الغابات، وترميم الغابات المتدهورة وتحقيق زيادة كبيرة في نسبة زرع الغابات وإعادة زرع الغابات على الصعيد العالمي، بحلول عام </w:t>
            </w:r>
            <w:r w:rsidRPr="00766A5C">
              <w:rPr>
                <w:sz w:val="20"/>
                <w:szCs w:val="26"/>
                <w:lang w:bidi="ar-SY"/>
              </w:rPr>
              <w:t>2020</w:t>
            </w:r>
          </w:p>
          <w:p w:rsidR="002572F7" w:rsidRPr="00766A5C" w:rsidRDefault="004A208F" w:rsidP="00381F70">
            <w:pPr>
              <w:spacing w:before="60" w:after="60" w:line="300" w:lineRule="exact"/>
              <w:jc w:val="left"/>
              <w:rPr>
                <w:sz w:val="20"/>
                <w:szCs w:val="26"/>
                <w:lang w:bidi="ar-SY"/>
              </w:rPr>
            </w:pPr>
            <w:r>
              <w:rPr>
                <w:b/>
                <w:bCs/>
                <w:sz w:val="20"/>
                <w:szCs w:val="26"/>
                <w:lang w:bidi="ar-SY"/>
              </w:rPr>
              <w:t>3.15</w:t>
            </w:r>
          </w:p>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bidi="ar-SY"/>
              </w:rPr>
              <w:t xml:space="preserve">مكافحة التصحر، وترميم الأراضي والتربة المتدهورة، بما في ذلك الأراضي المتضررة من التصحر والجفاف والفيضانات، والسعي إلى تحقيق عالمٍ خالٍ من ظاهرة تدهور الأراضي، بحلول عام </w:t>
            </w:r>
            <w:r w:rsidRPr="00766A5C">
              <w:rPr>
                <w:sz w:val="20"/>
                <w:szCs w:val="26"/>
                <w:lang w:bidi="ar-SY"/>
              </w:rPr>
              <w:t>2030</w:t>
            </w:r>
          </w:p>
          <w:p w:rsidR="002572F7" w:rsidRPr="00766A5C" w:rsidRDefault="004A208F" w:rsidP="00381F70">
            <w:pPr>
              <w:spacing w:before="60" w:after="60" w:line="300" w:lineRule="exact"/>
              <w:jc w:val="left"/>
              <w:rPr>
                <w:sz w:val="20"/>
                <w:szCs w:val="26"/>
                <w:rtl/>
                <w:lang w:bidi="ar-EG"/>
              </w:rPr>
            </w:pPr>
            <w:r>
              <w:rPr>
                <w:b/>
                <w:bCs/>
                <w:sz w:val="20"/>
                <w:szCs w:val="26"/>
                <w:lang w:bidi="ar-SY"/>
              </w:rPr>
              <w:t>4.15</w:t>
            </w:r>
          </w:p>
          <w:p w:rsidR="002572F7" w:rsidRPr="00766A5C" w:rsidRDefault="002572F7" w:rsidP="000B551A">
            <w:pPr>
              <w:spacing w:before="60" w:after="60" w:line="300" w:lineRule="exact"/>
              <w:jc w:val="left"/>
              <w:rPr>
                <w:sz w:val="20"/>
                <w:szCs w:val="26"/>
                <w:lang w:bidi="ar-SY"/>
              </w:rPr>
            </w:pPr>
            <w:r w:rsidRPr="00766A5C">
              <w:rPr>
                <w:rFonts w:hint="cs"/>
                <w:sz w:val="20"/>
                <w:szCs w:val="26"/>
                <w:rtl/>
                <w:lang w:val="en-GB" w:bidi="ar-SY"/>
              </w:rPr>
              <w:t>ضمان حفظ النظم الإيكولوجية الجبلية، بما في ذلك تنوعها البيولوجي، من أجل تعزيز قدرتها على توفير المنافع التي لا</w:t>
            </w:r>
            <w:r w:rsidRPr="00766A5C">
              <w:rPr>
                <w:sz w:val="20"/>
                <w:szCs w:val="26"/>
                <w:rtl/>
                <w:lang w:val="en-GB" w:bidi="ar-SY"/>
              </w:rPr>
              <w:t> </w:t>
            </w:r>
            <w:r w:rsidRPr="00766A5C">
              <w:rPr>
                <w:rFonts w:hint="cs"/>
                <w:sz w:val="20"/>
                <w:szCs w:val="26"/>
                <w:rtl/>
                <w:lang w:val="en-GB" w:bidi="ar-SY"/>
              </w:rPr>
              <w:t>غنى عنها لتحقيق التنمية المستدامة، بحلول عام</w:t>
            </w:r>
            <w:r w:rsidR="000B551A">
              <w:rPr>
                <w:rFonts w:hint="eastAsia"/>
                <w:sz w:val="20"/>
                <w:szCs w:val="26"/>
                <w:rtl/>
                <w:lang w:val="en-GB" w:bidi="ar-SY"/>
              </w:rPr>
              <w:t> </w:t>
            </w:r>
            <w:r w:rsidRPr="00766A5C">
              <w:rPr>
                <w:sz w:val="20"/>
                <w:szCs w:val="26"/>
                <w:lang w:bidi="ar-SY"/>
              </w:rPr>
              <w:t>2030</w:t>
            </w:r>
          </w:p>
        </w:tc>
        <w:tc>
          <w:tcPr>
            <w:tcW w:w="2767" w:type="dxa"/>
          </w:tcPr>
          <w:p w:rsidR="00994B43" w:rsidRDefault="00994B43"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994B43" w:rsidRDefault="00994B43"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496" w:type="dxa"/>
          </w:tcPr>
          <w:p w:rsidR="00994B43" w:rsidRDefault="00994B43"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4A208F" w:rsidRDefault="002572F7" w:rsidP="00381F70">
            <w:pPr>
              <w:spacing w:before="60" w:after="60" w:line="300" w:lineRule="exact"/>
              <w:jc w:val="left"/>
              <w:rPr>
                <w:spacing w:val="6"/>
                <w:sz w:val="20"/>
                <w:szCs w:val="26"/>
                <w:lang w:bidi="ar-SY"/>
              </w:rPr>
            </w:pPr>
            <w:r w:rsidRPr="004A208F">
              <w:rPr>
                <w:rFonts w:hint="cs"/>
                <w:spacing w:val="6"/>
                <w:sz w:val="20"/>
                <w:szCs w:val="26"/>
                <w:rtl/>
                <w:lang w:val="en-GB"/>
              </w:rPr>
              <w:t xml:space="preserve">يوفر قطاع الاتصالات الراديوية ما يلزم من طيف ومعايير لأنظمة رصد الأرض من أجل ضمان رصد الموارد الشحيحة مثل الكتلة الأحيائية والغلاف الأحيائي والموارد المعدنية والمائية والحفاظ عليها وإدارتها بكفاءة. </w:t>
            </w:r>
          </w:p>
        </w:tc>
      </w:tr>
      <w:tr w:rsidR="002572F7" w:rsidRPr="00766A5C" w:rsidTr="00C874AD">
        <w:trPr>
          <w:jc w:val="center"/>
        </w:trPr>
        <w:tc>
          <w:tcPr>
            <w:tcW w:w="1992" w:type="dxa"/>
            <w:vMerge w:val="restart"/>
            <w:tcMar>
              <w:top w:w="144" w:type="nil"/>
              <w:right w:w="144" w:type="nil"/>
            </w:tcMar>
          </w:tcPr>
          <w:p w:rsidR="002572F7" w:rsidRPr="00E447D5" w:rsidRDefault="002572F7" w:rsidP="009B2928">
            <w:pPr>
              <w:spacing w:before="60" w:after="60" w:line="300" w:lineRule="exact"/>
              <w:jc w:val="left"/>
              <w:rPr>
                <w:rFonts w:ascii="Times New Roman Bold" w:hAnsi="Times New Roman Bold"/>
                <w:b/>
                <w:bCs/>
                <w:spacing w:val="-4"/>
                <w:sz w:val="20"/>
                <w:szCs w:val="26"/>
                <w:rtl/>
                <w:lang w:val="en-GB" w:bidi="ar-EG"/>
              </w:rPr>
            </w:pPr>
            <w:r w:rsidRPr="00E447D5">
              <w:rPr>
                <w:rFonts w:ascii="Times New Roman Bold" w:hAnsi="Times New Roman Bold" w:hint="cs"/>
                <w:b/>
                <w:bCs/>
                <w:spacing w:val="-4"/>
                <w:sz w:val="20"/>
                <w:szCs w:val="26"/>
                <w:rtl/>
                <w:lang w:val="en-GB"/>
              </w:rPr>
              <w:lastRenderedPageBreak/>
              <w:t xml:space="preserve">الهدف </w:t>
            </w:r>
            <w:r w:rsidRPr="00E447D5">
              <w:rPr>
                <w:rFonts w:ascii="Times New Roman Bold" w:hAnsi="Times New Roman Bold"/>
                <w:b/>
                <w:bCs/>
                <w:spacing w:val="-4"/>
                <w:sz w:val="20"/>
                <w:szCs w:val="26"/>
                <w:lang w:bidi="ar-SY"/>
              </w:rPr>
              <w:t>16</w:t>
            </w:r>
            <w:r w:rsidR="009B2928" w:rsidRPr="00E447D5">
              <w:rPr>
                <w:rFonts w:ascii="Times New Roman Bold" w:hAnsi="Times New Roman Bold" w:hint="cs"/>
                <w:b/>
                <w:bCs/>
                <w:spacing w:val="-4"/>
                <w:sz w:val="20"/>
                <w:szCs w:val="26"/>
                <w:rtl/>
                <w:lang w:val="en-GB" w:bidi="ar-EG"/>
              </w:rPr>
              <w:t xml:space="preserve"> - </w:t>
            </w:r>
            <w:r w:rsidRPr="00E447D5">
              <w:rPr>
                <w:rFonts w:ascii="Times New Roman Bold" w:hAnsi="Times New Roman Bold" w:hint="cs"/>
                <w:b/>
                <w:bCs/>
                <w:spacing w:val="-4"/>
                <w:sz w:val="20"/>
                <w:szCs w:val="26"/>
                <w:rtl/>
                <w:lang w:val="en-GB" w:bidi="ar-EG"/>
              </w:rPr>
              <w:t>السلام والعدل والمؤسسات القوية</w:t>
            </w:r>
          </w:p>
          <w:p w:rsidR="002572F7" w:rsidRPr="00626B91" w:rsidRDefault="002572F7" w:rsidP="001A74E5">
            <w:pPr>
              <w:spacing w:after="60" w:line="300" w:lineRule="exact"/>
              <w:jc w:val="left"/>
              <w:rPr>
                <w:rFonts w:ascii="Times New Roman Bold" w:hAnsi="Times New Roman Bold"/>
                <w:b/>
                <w:bCs/>
                <w:spacing w:val="-2"/>
                <w:sz w:val="20"/>
                <w:szCs w:val="26"/>
                <w:lang w:bidi="ar-SY"/>
              </w:rPr>
            </w:pPr>
            <w:r w:rsidRPr="00626B91">
              <w:rPr>
                <w:rFonts w:ascii="Times New Roman Bold" w:hAnsi="Times New Roman Bold" w:hint="cs"/>
                <w:b/>
                <w:bCs/>
                <w:spacing w:val="-2"/>
                <w:sz w:val="20"/>
                <w:szCs w:val="26"/>
                <w:rtl/>
                <w:lang w:val="en-GB" w:bidi="ar-SY"/>
              </w:rPr>
              <w:t>التشجيع على إقامة مجتمعات مسالمة لا</w:t>
            </w:r>
            <w:r w:rsidRPr="00626B91">
              <w:rPr>
                <w:rFonts w:ascii="Times New Roman Bold" w:hAnsi="Times New Roman Bold"/>
                <w:b/>
                <w:bCs/>
                <w:spacing w:val="-2"/>
                <w:sz w:val="20"/>
                <w:szCs w:val="26"/>
                <w:rtl/>
                <w:lang w:val="en-GB" w:bidi="ar-SY"/>
              </w:rPr>
              <w:t> </w:t>
            </w:r>
            <w:r w:rsidRPr="00626B91">
              <w:rPr>
                <w:rFonts w:ascii="Times New Roman Bold" w:hAnsi="Times New Roman Bold" w:hint="cs"/>
                <w:b/>
                <w:bCs/>
                <w:spacing w:val="-2"/>
                <w:sz w:val="20"/>
                <w:szCs w:val="26"/>
                <w:rtl/>
                <w:lang w:val="en-GB" w:bidi="ar-SY"/>
              </w:rPr>
              <w:t>يُهمَّش فيها أحد من أجل تحقيق التنمية المستدامة، وإتاحة إمكانية وصول الجميع إلى العدالة، وبناء مؤسسات فع</w:t>
            </w:r>
            <w:r w:rsidR="006D2AA2">
              <w:rPr>
                <w:rFonts w:ascii="Times New Roman Bold" w:hAnsi="Times New Roman Bold" w:hint="cs"/>
                <w:b/>
                <w:bCs/>
                <w:spacing w:val="-2"/>
                <w:sz w:val="20"/>
                <w:szCs w:val="26"/>
                <w:rtl/>
                <w:lang w:val="en-GB" w:bidi="ar-SY"/>
              </w:rPr>
              <w:t>ّ</w:t>
            </w:r>
            <w:r w:rsidRPr="00626B91">
              <w:rPr>
                <w:rFonts w:ascii="Times New Roman Bold" w:hAnsi="Times New Roman Bold" w:hint="cs"/>
                <w:b/>
                <w:bCs/>
                <w:spacing w:val="-2"/>
                <w:sz w:val="20"/>
                <w:szCs w:val="26"/>
                <w:rtl/>
                <w:lang w:val="en-GB" w:bidi="ar-SY"/>
              </w:rPr>
              <w:t>الة وخاضعة للمساءلة وشاملة للجميع على جميع المستويات</w:t>
            </w:r>
          </w:p>
        </w:tc>
        <w:tc>
          <w:tcPr>
            <w:tcW w:w="5333" w:type="dxa"/>
            <w:gridSpan w:val="2"/>
            <w:tcMar>
              <w:top w:w="144" w:type="nil"/>
              <w:right w:w="144" w:type="nil"/>
            </w:tcMar>
          </w:tcPr>
          <w:p w:rsidR="002572F7" w:rsidRPr="00766A5C" w:rsidRDefault="004A208F" w:rsidP="006D2AA2">
            <w:pPr>
              <w:keepNext/>
              <w:keepLines/>
              <w:spacing w:before="60" w:after="60" w:line="300" w:lineRule="exact"/>
              <w:jc w:val="left"/>
              <w:rPr>
                <w:sz w:val="20"/>
                <w:szCs w:val="26"/>
                <w:lang w:bidi="ar-SY"/>
              </w:rPr>
            </w:pPr>
            <w:r>
              <w:rPr>
                <w:b/>
                <w:bCs/>
                <w:sz w:val="20"/>
                <w:szCs w:val="26"/>
                <w:lang w:bidi="ar-SY"/>
              </w:rPr>
              <w:t>7.16</w:t>
            </w:r>
          </w:p>
          <w:p w:rsidR="002572F7" w:rsidRPr="00766A5C" w:rsidRDefault="002572F7" w:rsidP="006D2AA2">
            <w:pPr>
              <w:keepNext/>
              <w:keepLines/>
              <w:spacing w:before="60" w:after="60" w:line="300" w:lineRule="exact"/>
              <w:jc w:val="left"/>
              <w:rPr>
                <w:b/>
                <w:bCs/>
                <w:sz w:val="20"/>
                <w:szCs w:val="26"/>
                <w:lang w:bidi="ar-SY"/>
              </w:rPr>
            </w:pPr>
            <w:r w:rsidRPr="00766A5C">
              <w:rPr>
                <w:rFonts w:hint="cs"/>
                <w:sz w:val="20"/>
                <w:szCs w:val="26"/>
                <w:rtl/>
                <w:lang w:val="en-GB" w:bidi="ar-SY"/>
              </w:rPr>
              <w:t>ضمان اتخاذ القرارات على نحو مستجيب للاحتياجات وشامل للجميع وتشاركي وتمثيلي على جميع المستويات</w:t>
            </w:r>
            <w:r w:rsidRPr="00766A5C">
              <w:rPr>
                <w:b/>
                <w:bCs/>
                <w:sz w:val="20"/>
                <w:szCs w:val="26"/>
                <w:lang w:bidi="ar-SY"/>
              </w:rPr>
              <w:t xml:space="preserve"> </w:t>
            </w:r>
          </w:p>
          <w:p w:rsidR="002572F7" w:rsidRPr="00766A5C" w:rsidRDefault="004A208F" w:rsidP="006D2AA2">
            <w:pPr>
              <w:keepNext/>
              <w:keepLines/>
              <w:spacing w:before="60" w:after="60" w:line="300" w:lineRule="exact"/>
              <w:jc w:val="left"/>
              <w:rPr>
                <w:sz w:val="20"/>
                <w:szCs w:val="26"/>
                <w:rtl/>
                <w:lang w:bidi="ar-EG"/>
              </w:rPr>
            </w:pPr>
            <w:r>
              <w:rPr>
                <w:b/>
                <w:bCs/>
                <w:sz w:val="20"/>
                <w:szCs w:val="26"/>
                <w:lang w:bidi="ar-SY"/>
              </w:rPr>
              <w:t>10.16</w:t>
            </w:r>
          </w:p>
          <w:p w:rsidR="002572F7" w:rsidRPr="00766A5C" w:rsidRDefault="002572F7" w:rsidP="006D2AA2">
            <w:pPr>
              <w:keepNext/>
              <w:keepLines/>
              <w:spacing w:before="60" w:after="60" w:line="300" w:lineRule="exact"/>
              <w:jc w:val="left"/>
              <w:rPr>
                <w:sz w:val="20"/>
                <w:szCs w:val="26"/>
                <w:lang w:bidi="ar-SY"/>
              </w:rPr>
            </w:pPr>
            <w:r w:rsidRPr="00766A5C">
              <w:rPr>
                <w:rFonts w:hint="cs"/>
                <w:sz w:val="20"/>
                <w:szCs w:val="26"/>
                <w:rtl/>
                <w:lang w:val="en-GB" w:bidi="ar-SY"/>
              </w:rPr>
              <w:t>كفالة وصول الجمهور إلى المعلومات وحماية الحريات الأساسية، وفقاً للتشريعات الوطنية والاتفاقات الدولية</w:t>
            </w:r>
          </w:p>
        </w:tc>
        <w:tc>
          <w:tcPr>
            <w:tcW w:w="2767" w:type="dxa"/>
          </w:tcPr>
          <w:p w:rsidR="00994B43" w:rsidRDefault="00994B43" w:rsidP="006D2AA2">
            <w:pPr>
              <w:keepNext/>
              <w:keepLines/>
              <w:spacing w:before="60" w:after="60" w:line="300" w:lineRule="exact"/>
              <w:jc w:val="center"/>
              <w:rPr>
                <w:sz w:val="20"/>
                <w:szCs w:val="26"/>
                <w:rtl/>
                <w:lang w:bidi="ar-EG"/>
              </w:rPr>
            </w:pPr>
          </w:p>
          <w:p w:rsidR="002572F7" w:rsidRPr="00766A5C" w:rsidRDefault="002572F7" w:rsidP="006D2AA2">
            <w:pPr>
              <w:keepNext/>
              <w:keepLines/>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994B43" w:rsidRDefault="00994B43" w:rsidP="006D2AA2">
            <w:pPr>
              <w:keepNext/>
              <w:keepLines/>
              <w:spacing w:before="60" w:after="60" w:line="300" w:lineRule="exact"/>
              <w:jc w:val="center"/>
              <w:rPr>
                <w:sz w:val="20"/>
                <w:szCs w:val="26"/>
                <w:rtl/>
                <w:lang w:bidi="ar-EG"/>
              </w:rPr>
            </w:pPr>
          </w:p>
          <w:p w:rsidR="002572F7" w:rsidRPr="00766A5C" w:rsidRDefault="002572F7" w:rsidP="006D2AA2">
            <w:pPr>
              <w:keepNext/>
              <w:keepLines/>
              <w:spacing w:before="60" w:after="60" w:line="300" w:lineRule="exact"/>
              <w:jc w:val="center"/>
              <w:rPr>
                <w:sz w:val="20"/>
                <w:szCs w:val="26"/>
                <w:lang w:bidi="ar-SY"/>
              </w:rPr>
            </w:pPr>
            <w:r w:rsidRPr="00766A5C">
              <w:rPr>
                <w:sz w:val="20"/>
                <w:szCs w:val="26"/>
                <w:lang w:bidi="ar-SY"/>
              </w:rPr>
              <w:sym w:font="Wingdings 2" w:char="F050"/>
            </w:r>
          </w:p>
        </w:tc>
        <w:tc>
          <w:tcPr>
            <w:tcW w:w="2496" w:type="dxa"/>
          </w:tcPr>
          <w:p w:rsidR="00994B43" w:rsidRDefault="00994B43" w:rsidP="006D2AA2">
            <w:pPr>
              <w:keepNext/>
              <w:keepLines/>
              <w:spacing w:before="60" w:after="60" w:line="300" w:lineRule="exact"/>
              <w:jc w:val="center"/>
              <w:rPr>
                <w:sz w:val="20"/>
                <w:szCs w:val="26"/>
                <w:rtl/>
                <w:lang w:bidi="ar-EG"/>
              </w:rPr>
            </w:pPr>
          </w:p>
          <w:p w:rsidR="002572F7" w:rsidRPr="00766A5C" w:rsidRDefault="002572F7" w:rsidP="006D2AA2">
            <w:pPr>
              <w:keepNext/>
              <w:keepLines/>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4A208F">
            <w:pPr>
              <w:spacing w:before="60" w:after="60" w:line="300" w:lineRule="exact"/>
              <w:jc w:val="left"/>
              <w:rPr>
                <w:sz w:val="20"/>
                <w:szCs w:val="26"/>
                <w:lang w:bidi="ar-SY"/>
              </w:rPr>
            </w:pPr>
            <w:r w:rsidRPr="00766A5C">
              <w:rPr>
                <w:rFonts w:hint="cs"/>
                <w:sz w:val="20"/>
                <w:szCs w:val="26"/>
                <w:rtl/>
                <w:lang w:val="en-GB"/>
              </w:rPr>
              <w:t xml:space="preserve">من خلال توفير الطيف والمعايير </w:t>
            </w:r>
            <w:r w:rsidR="004A208F" w:rsidRPr="00766A5C">
              <w:rPr>
                <w:rFonts w:hint="cs"/>
                <w:sz w:val="20"/>
                <w:szCs w:val="26"/>
                <w:rtl/>
                <w:lang w:val="en-GB"/>
              </w:rPr>
              <w:t>المنسق</w:t>
            </w:r>
            <w:r w:rsidR="004A208F">
              <w:rPr>
                <w:rFonts w:hint="cs"/>
                <w:sz w:val="20"/>
                <w:szCs w:val="26"/>
                <w:rtl/>
                <w:lang w:val="en-GB"/>
              </w:rPr>
              <w:t>ة</w:t>
            </w:r>
            <w:r w:rsidR="004A208F" w:rsidRPr="00766A5C">
              <w:rPr>
                <w:rFonts w:hint="cs"/>
                <w:sz w:val="20"/>
                <w:szCs w:val="26"/>
                <w:rtl/>
                <w:lang w:val="en-GB"/>
              </w:rPr>
              <w:t xml:space="preserve"> عالمياً</w:t>
            </w:r>
            <w:r w:rsidRPr="00766A5C">
              <w:rPr>
                <w:rFonts w:hint="cs"/>
                <w:sz w:val="20"/>
                <w:szCs w:val="26"/>
                <w:rtl/>
                <w:lang w:val="en-GB"/>
              </w:rPr>
              <w:t xml:space="preserve">، يمكِّن قطاع الاتصالات الراديوية من تطوير النطاق العريض المتنقل والإذاعة الصوتية والتلفزيونية الساتلية وللأرض </w:t>
            </w:r>
            <w:r w:rsidR="004A208F">
              <w:rPr>
                <w:rFonts w:hint="cs"/>
                <w:sz w:val="20"/>
                <w:szCs w:val="26"/>
                <w:rtl/>
                <w:lang w:val="en-GB"/>
              </w:rPr>
              <w:t>وزيادة انتشارها</w:t>
            </w:r>
            <w:r w:rsidRPr="00766A5C">
              <w:rPr>
                <w:rFonts w:hint="cs"/>
                <w:sz w:val="20"/>
                <w:szCs w:val="26"/>
                <w:rtl/>
                <w:lang w:val="en-GB"/>
              </w:rPr>
              <w:t>، فيسهِّل بذلك حصول الجمهور على المعلومات وحماية حرياته الأساسية.</w:t>
            </w:r>
          </w:p>
        </w:tc>
      </w:tr>
      <w:tr w:rsidR="002572F7" w:rsidRPr="00766A5C" w:rsidTr="00C874AD">
        <w:trPr>
          <w:jc w:val="center"/>
        </w:trPr>
        <w:tc>
          <w:tcPr>
            <w:tcW w:w="1992" w:type="dxa"/>
            <w:vMerge w:val="restart"/>
            <w:tcMar>
              <w:top w:w="144" w:type="nil"/>
              <w:right w:w="144" w:type="nil"/>
            </w:tcMar>
          </w:tcPr>
          <w:p w:rsidR="002572F7" w:rsidRPr="00381F70" w:rsidRDefault="002572F7" w:rsidP="004A208F">
            <w:pPr>
              <w:spacing w:before="60" w:after="60" w:line="300" w:lineRule="exact"/>
              <w:jc w:val="left"/>
              <w:rPr>
                <w:b/>
                <w:bCs/>
                <w:sz w:val="20"/>
                <w:szCs w:val="26"/>
                <w:rtl/>
                <w:lang w:val="en-GB" w:bidi="ar-EG"/>
              </w:rPr>
            </w:pPr>
            <w:r w:rsidRPr="00381F70">
              <w:rPr>
                <w:rFonts w:hint="cs"/>
                <w:b/>
                <w:bCs/>
                <w:sz w:val="20"/>
                <w:szCs w:val="26"/>
                <w:rtl/>
                <w:lang w:val="en-GB"/>
              </w:rPr>
              <w:t xml:space="preserve">الهدف </w:t>
            </w:r>
            <w:r w:rsidRPr="00381F70">
              <w:rPr>
                <w:b/>
                <w:bCs/>
                <w:sz w:val="20"/>
                <w:szCs w:val="26"/>
                <w:lang w:bidi="ar-SY"/>
              </w:rPr>
              <w:t>17</w:t>
            </w:r>
            <w:r w:rsidR="009B2928">
              <w:rPr>
                <w:rFonts w:hint="cs"/>
                <w:b/>
                <w:bCs/>
                <w:sz w:val="20"/>
                <w:szCs w:val="26"/>
                <w:rtl/>
                <w:lang w:val="en-GB" w:bidi="ar-EG"/>
              </w:rPr>
              <w:t xml:space="preserve"> - </w:t>
            </w:r>
            <w:r w:rsidR="004A208F">
              <w:rPr>
                <w:rFonts w:hint="cs"/>
                <w:b/>
                <w:bCs/>
                <w:sz w:val="20"/>
                <w:szCs w:val="26"/>
                <w:rtl/>
                <w:lang w:val="en-GB" w:bidi="ar-EG"/>
              </w:rPr>
              <w:t>إقامة</w:t>
            </w:r>
            <w:r w:rsidRPr="00381F70">
              <w:rPr>
                <w:rFonts w:hint="cs"/>
                <w:b/>
                <w:bCs/>
                <w:sz w:val="20"/>
                <w:szCs w:val="26"/>
                <w:rtl/>
                <w:lang w:val="en-GB" w:bidi="ar-EG"/>
              </w:rPr>
              <w:t xml:space="preserve"> الشراكات لتحقيق الأهداف</w:t>
            </w:r>
          </w:p>
          <w:p w:rsidR="002572F7" w:rsidRPr="006D2AA2" w:rsidRDefault="002572F7" w:rsidP="006D5CAE">
            <w:pPr>
              <w:spacing w:after="60" w:line="300" w:lineRule="exact"/>
              <w:jc w:val="left"/>
              <w:rPr>
                <w:rFonts w:ascii="Times New Roman Bold" w:hAnsi="Times New Roman Bold"/>
                <w:b/>
                <w:bCs/>
                <w:spacing w:val="-4"/>
                <w:sz w:val="20"/>
                <w:szCs w:val="26"/>
                <w:lang w:val="en-GB" w:bidi="ar-SY"/>
              </w:rPr>
            </w:pPr>
            <w:r w:rsidRPr="006D2AA2">
              <w:rPr>
                <w:rFonts w:ascii="Times New Roman Bold" w:hAnsi="Times New Roman Bold" w:hint="cs"/>
                <w:b/>
                <w:bCs/>
                <w:spacing w:val="-4"/>
                <w:sz w:val="20"/>
                <w:szCs w:val="26"/>
                <w:rtl/>
                <w:lang w:val="en-GB" w:bidi="ar-SY"/>
              </w:rPr>
              <w:t xml:space="preserve">تعزيز وسائل التنفيذ وتنشيط الشراكة العالمية من أجل التنمية المستدامة </w:t>
            </w:r>
          </w:p>
        </w:tc>
        <w:tc>
          <w:tcPr>
            <w:tcW w:w="5324" w:type="dxa"/>
            <w:tcMar>
              <w:top w:w="144" w:type="nil"/>
              <w:right w:w="144" w:type="nil"/>
            </w:tcMar>
          </w:tcPr>
          <w:p w:rsidR="002572F7" w:rsidRPr="00766A5C" w:rsidRDefault="004A208F" w:rsidP="00381F70">
            <w:pPr>
              <w:spacing w:before="60" w:after="60" w:line="300" w:lineRule="exact"/>
              <w:jc w:val="left"/>
              <w:rPr>
                <w:sz w:val="20"/>
                <w:szCs w:val="26"/>
                <w:lang w:bidi="ar-SY"/>
              </w:rPr>
            </w:pPr>
            <w:r>
              <w:rPr>
                <w:b/>
                <w:bCs/>
                <w:sz w:val="20"/>
                <w:szCs w:val="26"/>
                <w:lang w:bidi="ar-SY"/>
              </w:rPr>
              <w:t>7.17</w:t>
            </w:r>
          </w:p>
          <w:p w:rsidR="002572F7" w:rsidRPr="006D2AA2" w:rsidRDefault="002572F7" w:rsidP="00381F70">
            <w:pPr>
              <w:spacing w:before="60" w:after="60" w:line="300" w:lineRule="exact"/>
              <w:jc w:val="left"/>
              <w:rPr>
                <w:spacing w:val="-8"/>
                <w:sz w:val="20"/>
                <w:szCs w:val="26"/>
                <w:lang w:bidi="ar-SY"/>
              </w:rPr>
            </w:pPr>
            <w:r w:rsidRPr="006D2AA2">
              <w:rPr>
                <w:rFonts w:hint="cs"/>
                <w:spacing w:val="-8"/>
                <w:sz w:val="20"/>
                <w:szCs w:val="26"/>
                <w:rtl/>
                <w:lang w:val="en-GB" w:bidi="ar-SY"/>
              </w:rPr>
              <w:t>تعزيز تطوير تكنولوجيات سليمة بيئياً ونقلها ونشرها وتعم</w:t>
            </w:r>
            <w:r w:rsidR="00C874AD" w:rsidRPr="006D2AA2">
              <w:rPr>
                <w:rFonts w:hint="cs"/>
                <w:spacing w:val="-8"/>
                <w:sz w:val="20"/>
                <w:szCs w:val="26"/>
                <w:rtl/>
                <w:lang w:val="en-GB" w:bidi="ar-SY"/>
              </w:rPr>
              <w:t>يمها في البلدان النامية بشروط مؤ</w:t>
            </w:r>
            <w:r w:rsidRPr="006D2AA2">
              <w:rPr>
                <w:rFonts w:hint="cs"/>
                <w:spacing w:val="-8"/>
                <w:sz w:val="20"/>
                <w:szCs w:val="26"/>
                <w:rtl/>
                <w:lang w:val="en-GB" w:bidi="ar-SY"/>
              </w:rPr>
              <w:t>اتية، بما في ذلك الشروط التساهلية والتفضيلية، وذلك على النحو المتفق</w:t>
            </w:r>
            <w:r w:rsidRPr="006D2AA2">
              <w:rPr>
                <w:rFonts w:hint="eastAsia"/>
                <w:spacing w:val="-8"/>
                <w:sz w:val="20"/>
                <w:szCs w:val="26"/>
                <w:rtl/>
                <w:lang w:val="en-GB" w:bidi="ar-SY"/>
              </w:rPr>
              <w:t> </w:t>
            </w:r>
            <w:r w:rsidRPr="006D2AA2">
              <w:rPr>
                <w:rFonts w:hint="cs"/>
                <w:spacing w:val="-8"/>
                <w:sz w:val="20"/>
                <w:szCs w:val="26"/>
                <w:rtl/>
                <w:lang w:val="en-GB" w:bidi="ar-SY"/>
              </w:rPr>
              <w:t>عليه</w:t>
            </w:r>
            <w:r w:rsidRPr="006D2AA2">
              <w:rPr>
                <w:spacing w:val="-8"/>
                <w:sz w:val="20"/>
                <w:szCs w:val="26"/>
                <w:lang w:bidi="ar-SY"/>
              </w:rPr>
              <w:t xml:space="preserve"> </w:t>
            </w:r>
          </w:p>
          <w:p w:rsidR="002572F7" w:rsidRPr="00766A5C" w:rsidRDefault="004A208F" w:rsidP="00381F70">
            <w:pPr>
              <w:spacing w:before="60" w:after="60" w:line="300" w:lineRule="exact"/>
              <w:jc w:val="left"/>
              <w:rPr>
                <w:sz w:val="20"/>
                <w:szCs w:val="26"/>
                <w:rtl/>
                <w:lang w:bidi="ar-EG"/>
              </w:rPr>
            </w:pPr>
            <w:r>
              <w:rPr>
                <w:b/>
                <w:bCs/>
                <w:sz w:val="20"/>
                <w:szCs w:val="26"/>
                <w:lang w:bidi="ar-SY"/>
              </w:rPr>
              <w:t>8.17</w:t>
            </w:r>
          </w:p>
          <w:p w:rsidR="002572F7" w:rsidRPr="00766A5C" w:rsidRDefault="002572F7" w:rsidP="0003344C">
            <w:pPr>
              <w:spacing w:before="60" w:after="60" w:line="300" w:lineRule="exact"/>
              <w:jc w:val="left"/>
              <w:rPr>
                <w:sz w:val="20"/>
                <w:szCs w:val="26"/>
                <w:lang w:bidi="ar-SY"/>
              </w:rPr>
            </w:pPr>
            <w:r w:rsidRPr="00766A5C">
              <w:rPr>
                <w:rFonts w:hint="cs"/>
                <w:sz w:val="20"/>
                <w:szCs w:val="26"/>
                <w:rtl/>
                <w:lang w:val="en-GB" w:bidi="ar-SY"/>
              </w:rPr>
              <w:t>التفعيل الكامل لبنك التكنولوجيا وآلية بناء القدرات في مجالات العلم والتكنولوجيا والابتكار لصالح أقل البلدان نمواً بحلول عام</w:t>
            </w:r>
            <w:r w:rsidR="0003344C">
              <w:rPr>
                <w:rFonts w:hint="eastAsia"/>
                <w:sz w:val="20"/>
                <w:szCs w:val="26"/>
                <w:rtl/>
                <w:lang w:val="en-GB" w:bidi="ar-SY"/>
              </w:rPr>
              <w:t> </w:t>
            </w:r>
            <w:bookmarkStart w:id="1" w:name="_GoBack"/>
            <w:bookmarkEnd w:id="1"/>
            <w:r w:rsidRPr="00766A5C">
              <w:rPr>
                <w:sz w:val="20"/>
                <w:szCs w:val="26"/>
                <w:lang w:bidi="ar-SY"/>
              </w:rPr>
              <w:t>2017</w:t>
            </w:r>
            <w:r w:rsidRPr="00766A5C">
              <w:rPr>
                <w:rFonts w:hint="cs"/>
                <w:sz w:val="20"/>
                <w:szCs w:val="26"/>
                <w:rtl/>
                <w:lang w:val="en-GB" w:bidi="ar-SY"/>
              </w:rPr>
              <w:t>، وتعزيز</w:t>
            </w:r>
            <w:r w:rsidR="00994B43">
              <w:rPr>
                <w:rFonts w:hint="eastAsia"/>
                <w:sz w:val="20"/>
                <w:szCs w:val="26"/>
                <w:rtl/>
                <w:lang w:val="en-GB" w:bidi="ar-SY"/>
              </w:rPr>
              <w:t> </w:t>
            </w:r>
            <w:r w:rsidRPr="00766A5C">
              <w:rPr>
                <w:rFonts w:hint="cs"/>
                <w:sz w:val="20"/>
                <w:szCs w:val="26"/>
                <w:rtl/>
                <w:lang w:val="en-GB" w:bidi="ar-SY"/>
              </w:rPr>
              <w:t>استخدام التكنولوجيات التمكينية، ولا</w:t>
            </w:r>
            <w:r w:rsidR="006D2AA2">
              <w:rPr>
                <w:rFonts w:hint="eastAsia"/>
                <w:sz w:val="20"/>
                <w:szCs w:val="26"/>
                <w:rtl/>
                <w:lang w:val="en-GB" w:bidi="ar-SY"/>
              </w:rPr>
              <w:t> </w:t>
            </w:r>
            <w:r w:rsidRPr="00766A5C">
              <w:rPr>
                <w:rFonts w:hint="cs"/>
                <w:sz w:val="20"/>
                <w:szCs w:val="26"/>
                <w:rtl/>
                <w:lang w:val="en-GB" w:bidi="ar-SY"/>
              </w:rPr>
              <w:t>سيما تكنولوجيا المعلومات</w:t>
            </w:r>
            <w:r w:rsidR="00994B43">
              <w:rPr>
                <w:rFonts w:hint="eastAsia"/>
                <w:sz w:val="20"/>
                <w:szCs w:val="26"/>
                <w:rtl/>
                <w:lang w:val="en-GB" w:bidi="ar-SY"/>
              </w:rPr>
              <w:t> </w:t>
            </w:r>
            <w:r w:rsidRPr="00766A5C">
              <w:rPr>
                <w:rFonts w:hint="cs"/>
                <w:sz w:val="20"/>
                <w:szCs w:val="26"/>
                <w:rtl/>
                <w:lang w:val="en-GB" w:bidi="ar-SY"/>
              </w:rPr>
              <w:t>والاتصالات</w:t>
            </w:r>
          </w:p>
          <w:p w:rsidR="002572F7" w:rsidRPr="00766A5C" w:rsidRDefault="00C6110A" w:rsidP="00381F70">
            <w:pPr>
              <w:spacing w:before="60" w:after="60" w:line="300" w:lineRule="exact"/>
              <w:jc w:val="left"/>
              <w:rPr>
                <w:sz w:val="20"/>
                <w:szCs w:val="26"/>
                <w:lang w:bidi="ar-SY"/>
              </w:rPr>
            </w:pPr>
            <w:r>
              <w:rPr>
                <w:b/>
                <w:bCs/>
                <w:sz w:val="20"/>
                <w:szCs w:val="26"/>
                <w:lang w:bidi="ar-SY"/>
              </w:rPr>
              <w:lastRenderedPageBreak/>
              <w:t>9.17</w:t>
            </w:r>
          </w:p>
          <w:p w:rsidR="002572F7" w:rsidRPr="00766A5C" w:rsidRDefault="002572F7" w:rsidP="00381F70">
            <w:pPr>
              <w:spacing w:before="60" w:after="60" w:line="300" w:lineRule="exact"/>
              <w:jc w:val="left"/>
              <w:rPr>
                <w:sz w:val="20"/>
                <w:szCs w:val="26"/>
                <w:lang w:bidi="ar-SY"/>
              </w:rPr>
            </w:pPr>
            <w:r w:rsidRPr="00766A5C">
              <w:rPr>
                <w:rFonts w:hint="cs"/>
                <w:sz w:val="20"/>
                <w:szCs w:val="26"/>
                <w:rtl/>
                <w:lang w:val="en-GB" w:bidi="ar-SY"/>
              </w:rPr>
              <w:t>تعزيز الدعم الدولي لتنفيذ بناء القدرات في البلدان النامية تنفيذاً فعالاً ومحدد</w:t>
            </w:r>
            <w:r w:rsidRPr="00766A5C">
              <w:rPr>
                <w:rFonts w:hint="eastAsia"/>
                <w:sz w:val="20"/>
                <w:szCs w:val="26"/>
                <w:rtl/>
                <w:lang w:val="en-GB" w:bidi="ar-SY"/>
              </w:rPr>
              <w:t> </w:t>
            </w:r>
            <w:r w:rsidRPr="00766A5C">
              <w:rPr>
                <w:rFonts w:hint="cs"/>
                <w:sz w:val="20"/>
                <w:szCs w:val="26"/>
                <w:rtl/>
                <w:lang w:val="en-GB" w:bidi="ar-SY"/>
              </w:rPr>
              <w:t>الأهداف من أجل دعم الخطط الوطنية الرامية إلى تنفيذ جميع أهداف التنمية المستدامة، بوسائل تشمل التعاون بين الشمال والجنوب وفيما بين بلدان الجنوب والتعاون</w:t>
            </w:r>
            <w:r w:rsidRPr="00766A5C">
              <w:rPr>
                <w:rFonts w:hint="eastAsia"/>
                <w:sz w:val="20"/>
                <w:szCs w:val="26"/>
                <w:rtl/>
                <w:lang w:val="en-GB" w:bidi="ar-SY"/>
              </w:rPr>
              <w:t> </w:t>
            </w:r>
            <w:r w:rsidRPr="00766A5C">
              <w:rPr>
                <w:rFonts w:hint="cs"/>
                <w:sz w:val="20"/>
                <w:szCs w:val="26"/>
                <w:rtl/>
                <w:lang w:val="en-GB" w:bidi="ar-SY"/>
              </w:rPr>
              <w:t>الثلاثي</w:t>
            </w:r>
          </w:p>
          <w:p w:rsidR="002572F7" w:rsidRPr="00766A5C" w:rsidRDefault="00C6110A" w:rsidP="00381F70">
            <w:pPr>
              <w:spacing w:before="60" w:after="60" w:line="300" w:lineRule="exact"/>
              <w:jc w:val="left"/>
              <w:rPr>
                <w:sz w:val="20"/>
                <w:szCs w:val="26"/>
                <w:lang w:bidi="ar-SY"/>
              </w:rPr>
            </w:pPr>
            <w:r>
              <w:rPr>
                <w:b/>
                <w:bCs/>
                <w:sz w:val="20"/>
                <w:szCs w:val="26"/>
                <w:lang w:bidi="ar-SY"/>
              </w:rPr>
              <w:t>16.17</w:t>
            </w:r>
          </w:p>
          <w:p w:rsidR="002572F7" w:rsidRPr="00766A5C" w:rsidRDefault="002572F7" w:rsidP="006D2AA2">
            <w:pPr>
              <w:spacing w:before="60" w:after="60" w:line="300" w:lineRule="exact"/>
              <w:jc w:val="left"/>
              <w:rPr>
                <w:sz w:val="20"/>
                <w:szCs w:val="26"/>
                <w:lang w:bidi="ar-SY"/>
              </w:rPr>
            </w:pPr>
            <w:r w:rsidRPr="00766A5C">
              <w:rPr>
                <w:rFonts w:hint="cs"/>
                <w:sz w:val="20"/>
                <w:szCs w:val="26"/>
                <w:rtl/>
                <w:lang w:val="en-GB" w:bidi="ar-SY"/>
              </w:rPr>
              <w:t>تعزيز الشراكة العالمية من أجل تحقيق التنمية المستدامة، واستكمالها بشراكات بين أصحاب المصلحة المتعددين لجمع المعارف والخبرات والتكنولوجيا والموارد المالية وتقاسمها، وذلك بهدف تحقيق أهداف التنمية المستدامة في جميع البلدان، ولا</w:t>
            </w:r>
            <w:r w:rsidR="006D2AA2">
              <w:rPr>
                <w:rFonts w:hint="eastAsia"/>
                <w:sz w:val="20"/>
                <w:szCs w:val="26"/>
                <w:rtl/>
                <w:lang w:val="en-GB" w:bidi="ar-SY"/>
              </w:rPr>
              <w:t> </w:t>
            </w:r>
            <w:r w:rsidRPr="00766A5C">
              <w:rPr>
                <w:rFonts w:hint="cs"/>
                <w:sz w:val="20"/>
                <w:szCs w:val="26"/>
                <w:rtl/>
                <w:lang w:val="en-GB" w:bidi="ar-SY"/>
              </w:rPr>
              <w:t>سيما البلدان النامية</w:t>
            </w:r>
          </w:p>
          <w:p w:rsidR="002572F7" w:rsidRPr="00766A5C" w:rsidRDefault="00C6110A" w:rsidP="00381F70">
            <w:pPr>
              <w:spacing w:before="60" w:after="60" w:line="300" w:lineRule="exact"/>
              <w:jc w:val="left"/>
              <w:rPr>
                <w:sz w:val="20"/>
                <w:szCs w:val="26"/>
                <w:rtl/>
                <w:lang w:bidi="ar-EG"/>
              </w:rPr>
            </w:pPr>
            <w:r>
              <w:rPr>
                <w:b/>
                <w:bCs/>
                <w:sz w:val="20"/>
                <w:szCs w:val="26"/>
                <w:lang w:bidi="ar-SY"/>
              </w:rPr>
              <w:t>19.17</w:t>
            </w:r>
          </w:p>
          <w:p w:rsidR="002572F7" w:rsidRPr="00766A5C" w:rsidRDefault="002572F7" w:rsidP="00B503C9">
            <w:pPr>
              <w:spacing w:before="60" w:after="60" w:line="300" w:lineRule="exact"/>
              <w:jc w:val="left"/>
              <w:rPr>
                <w:sz w:val="20"/>
                <w:szCs w:val="26"/>
                <w:lang w:bidi="ar-SY"/>
              </w:rPr>
            </w:pPr>
            <w:r w:rsidRPr="00766A5C">
              <w:rPr>
                <w:rFonts w:hint="cs"/>
                <w:sz w:val="20"/>
                <w:szCs w:val="26"/>
                <w:rtl/>
                <w:lang w:val="en-GB" w:bidi="ar-SY"/>
              </w:rPr>
              <w:t>الاستفادة من المبادرات القائمة لوضع مقاييس للتقدم المحرز في تحقيق التنمية المستدامة تكمِّل الناتج المحلي الإجمالي، ودعم بناء القدرات الإحصائية في</w:t>
            </w:r>
            <w:r w:rsidR="00B503C9">
              <w:rPr>
                <w:rFonts w:hint="eastAsia"/>
                <w:sz w:val="20"/>
                <w:szCs w:val="26"/>
                <w:rtl/>
                <w:lang w:val="en-GB" w:bidi="ar-SY"/>
              </w:rPr>
              <w:t> </w:t>
            </w:r>
            <w:r w:rsidRPr="00766A5C">
              <w:rPr>
                <w:rFonts w:hint="cs"/>
                <w:sz w:val="20"/>
                <w:szCs w:val="26"/>
                <w:rtl/>
                <w:lang w:val="en-GB" w:bidi="ar-SY"/>
              </w:rPr>
              <w:t xml:space="preserve">البلدان النامية، بحلول عام </w:t>
            </w:r>
            <w:r w:rsidRPr="00766A5C">
              <w:rPr>
                <w:sz w:val="20"/>
                <w:szCs w:val="26"/>
                <w:lang w:bidi="ar-SY"/>
              </w:rPr>
              <w:t>2030</w:t>
            </w:r>
          </w:p>
        </w:tc>
        <w:tc>
          <w:tcPr>
            <w:tcW w:w="2776" w:type="dxa"/>
            <w:gridSpan w:val="2"/>
          </w:tcPr>
          <w:p w:rsidR="00994B43" w:rsidRDefault="00994B43"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817" w:type="dxa"/>
          </w:tcPr>
          <w:p w:rsidR="00994B43" w:rsidRDefault="00994B43"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c>
          <w:tcPr>
            <w:tcW w:w="2496" w:type="dxa"/>
          </w:tcPr>
          <w:p w:rsidR="00994B43" w:rsidRDefault="00994B43" w:rsidP="00381F70">
            <w:pPr>
              <w:spacing w:before="60" w:after="60" w:line="300" w:lineRule="exact"/>
              <w:jc w:val="center"/>
              <w:rPr>
                <w:sz w:val="20"/>
                <w:szCs w:val="26"/>
                <w:rtl/>
                <w:lang w:bidi="ar-EG"/>
              </w:rPr>
            </w:pPr>
          </w:p>
          <w:p w:rsidR="002572F7" w:rsidRPr="00766A5C" w:rsidRDefault="002572F7" w:rsidP="00381F70">
            <w:pPr>
              <w:spacing w:before="60" w:after="60" w:line="300" w:lineRule="exact"/>
              <w:jc w:val="center"/>
              <w:rPr>
                <w:sz w:val="20"/>
                <w:szCs w:val="26"/>
                <w:lang w:bidi="ar-SY"/>
              </w:rPr>
            </w:pPr>
            <w:r w:rsidRPr="00766A5C">
              <w:rPr>
                <w:sz w:val="20"/>
                <w:szCs w:val="26"/>
                <w:lang w:bidi="ar-SY"/>
              </w:rPr>
              <w:sym w:font="Wingdings 2" w:char="F050"/>
            </w:r>
          </w:p>
        </w:tc>
      </w:tr>
      <w:tr w:rsidR="002572F7" w:rsidRPr="00766A5C" w:rsidTr="00381F70">
        <w:trPr>
          <w:jc w:val="center"/>
        </w:trPr>
        <w:tc>
          <w:tcPr>
            <w:tcW w:w="1992" w:type="dxa"/>
            <w:vMerge/>
            <w:shd w:val="clear" w:color="auto" w:fill="5B9BD5" w:themeFill="accent1"/>
            <w:tcMar>
              <w:top w:w="144" w:type="nil"/>
              <w:right w:w="144" w:type="nil"/>
            </w:tcMar>
          </w:tcPr>
          <w:p w:rsidR="002572F7" w:rsidRPr="00381F70" w:rsidRDefault="002572F7" w:rsidP="00381F70">
            <w:pPr>
              <w:spacing w:before="60" w:after="60" w:line="300" w:lineRule="exact"/>
              <w:jc w:val="left"/>
              <w:rPr>
                <w:b/>
                <w:bCs/>
                <w:sz w:val="20"/>
                <w:szCs w:val="26"/>
                <w:lang w:bidi="ar-SY"/>
              </w:rPr>
            </w:pPr>
          </w:p>
        </w:tc>
        <w:tc>
          <w:tcPr>
            <w:tcW w:w="13413" w:type="dxa"/>
            <w:gridSpan w:val="5"/>
            <w:shd w:val="clear" w:color="auto" w:fill="5B9BD5" w:themeFill="accent1"/>
            <w:tcMar>
              <w:top w:w="144" w:type="nil"/>
              <w:right w:w="144" w:type="nil"/>
            </w:tcMar>
          </w:tcPr>
          <w:p w:rsidR="002572F7" w:rsidRPr="00766A5C" w:rsidRDefault="002572F7" w:rsidP="00C022A8">
            <w:pPr>
              <w:spacing w:before="60" w:after="60" w:line="300" w:lineRule="exact"/>
              <w:jc w:val="left"/>
              <w:rPr>
                <w:sz w:val="20"/>
                <w:szCs w:val="26"/>
                <w:lang w:bidi="ar-SY"/>
              </w:rPr>
            </w:pPr>
            <w:r w:rsidRPr="00766A5C">
              <w:rPr>
                <w:rFonts w:hint="cs"/>
                <w:sz w:val="20"/>
                <w:szCs w:val="26"/>
                <w:rtl/>
                <w:lang w:val="en-GB"/>
              </w:rPr>
              <w:t xml:space="preserve">من خلال </w:t>
            </w:r>
            <w:r w:rsidR="00C6110A">
              <w:rPr>
                <w:rFonts w:hint="cs"/>
                <w:sz w:val="20"/>
                <w:szCs w:val="26"/>
                <w:rtl/>
                <w:lang w:val="en-GB"/>
              </w:rPr>
              <w:t>تحديد</w:t>
            </w:r>
            <w:r w:rsidRPr="00766A5C">
              <w:rPr>
                <w:rFonts w:hint="cs"/>
                <w:sz w:val="20"/>
                <w:szCs w:val="26"/>
                <w:rtl/>
                <w:lang w:val="en-GB"/>
              </w:rPr>
              <w:t xml:space="preserve"> ونشر أفضل الممارسات بشأن استخدام الاتصالات الراديوية، وتنظيم حلقات دراسية وورش عمل، يساهم قطاع الاتصالات الراديوية في تعزيز استعمال التكنولوجيات التمكينية ولا</w:t>
            </w:r>
            <w:r w:rsidR="00C022A8">
              <w:rPr>
                <w:rFonts w:hint="eastAsia"/>
                <w:sz w:val="20"/>
                <w:szCs w:val="26"/>
                <w:rtl/>
                <w:lang w:val="en-GB"/>
              </w:rPr>
              <w:t> </w:t>
            </w:r>
            <w:r w:rsidRPr="00766A5C">
              <w:rPr>
                <w:rFonts w:hint="cs"/>
                <w:sz w:val="20"/>
                <w:szCs w:val="26"/>
                <w:rtl/>
                <w:lang w:val="en-GB"/>
              </w:rPr>
              <w:t xml:space="preserve">سيما تكنولوجيا المعلومات والاتصالات. </w:t>
            </w:r>
          </w:p>
        </w:tc>
      </w:tr>
    </w:tbl>
    <w:p w:rsidR="00DF019F" w:rsidRPr="002572F7" w:rsidRDefault="009B2928" w:rsidP="009B2928">
      <w:pPr>
        <w:spacing w:before="600"/>
        <w:jc w:val="center"/>
        <w:rPr>
          <w:rFonts w:hint="cs"/>
          <w:rtl/>
          <w:lang w:bidi="ar-EG"/>
        </w:rPr>
      </w:pPr>
      <w:r>
        <w:rPr>
          <w:rtl/>
          <w:lang w:bidi="ar-SY"/>
        </w:rPr>
        <w:t>___________</w:t>
      </w:r>
    </w:p>
    <w:sectPr w:rsidR="00DF019F" w:rsidRPr="002572F7" w:rsidSect="002572F7">
      <w:headerReference w:type="default" r:id="rId13"/>
      <w:footerReference w:type="default" r:id="rId14"/>
      <w:headerReference w:type="first" r:id="rId15"/>
      <w:footerReference w:type="first" r:id="rId16"/>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ED4" w:rsidRDefault="008E4ED4" w:rsidP="00057D34">
      <w:pPr>
        <w:spacing w:before="0" w:line="240" w:lineRule="auto"/>
      </w:pPr>
      <w:r>
        <w:separator/>
      </w:r>
    </w:p>
  </w:endnote>
  <w:endnote w:type="continuationSeparator" w:id="0">
    <w:p w:rsidR="008E4ED4" w:rsidRDefault="008E4ED4"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4F33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8E4ED4">
      <w:rPr>
        <w:rFonts w:cs="Calibri"/>
        <w:noProof/>
        <w:sz w:val="16"/>
        <w:szCs w:val="16"/>
      </w:rPr>
      <w:t>Document6</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proofErr w:type="spellStart"/>
    <w:r w:rsidR="004F33F8">
      <w:rPr>
        <w:rFonts w:cs="Calibri"/>
        <w:sz w:val="16"/>
        <w:szCs w:val="16"/>
      </w:rPr>
      <w:t>xxxxxx</w:t>
    </w:r>
    <w:proofErr w:type="spellEnd"/>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144B54">
      <w:rPr>
        <w:rFonts w:cs="Calibri"/>
        <w:noProof/>
        <w:sz w:val="16"/>
        <w:szCs w:val="16"/>
        <w:lang w:val="en-GB"/>
      </w:rPr>
      <w:t>25.04.16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8E4ED4">
      <w:rPr>
        <w:rFonts w:cs="Calibri"/>
        <w:noProof/>
        <w:sz w:val="16"/>
        <w:szCs w:val="16"/>
        <w:lang w:val="en-GB"/>
      </w:rPr>
      <w:t>00.00.00</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AA69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AA6921">
      <w:rPr>
        <w:rFonts w:cs="Calibri"/>
        <w:noProof/>
        <w:sz w:val="16"/>
        <w:szCs w:val="16"/>
      </w:rPr>
      <w:t>P:\ARA\ITU-R\AG\RAG\RAG16\000\005A.docx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AA6921">
      <w:rPr>
        <w:rFonts w:cs="Calibri"/>
        <w:sz w:val="16"/>
        <w:szCs w:val="16"/>
      </w:rPr>
      <w:t>396581</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144B54">
      <w:rPr>
        <w:rFonts w:cs="Calibri"/>
        <w:noProof/>
        <w:sz w:val="16"/>
        <w:szCs w:val="16"/>
        <w:lang w:val="en-GB"/>
      </w:rPr>
      <w:t>25.04.16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AA6921">
      <w:rPr>
        <w:rFonts w:cs="Calibri"/>
        <w:noProof/>
        <w:sz w:val="16"/>
        <w:szCs w:val="16"/>
        <w:lang w:val="en-GB"/>
      </w:rPr>
      <w:t>00.00.00</w:t>
    </w:r>
    <w:r w:rsidRPr="00057D34">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21" w:rsidRPr="00057D34" w:rsidRDefault="00AA6921" w:rsidP="006D2A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38"/>
        <w:tab w:val="right" w:pos="15138"/>
      </w:tabs>
      <w:bidi w:val="0"/>
      <w:spacing w:before="0"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210DA1">
      <w:rPr>
        <w:rFonts w:cs="Calibri"/>
        <w:noProof/>
        <w:sz w:val="16"/>
        <w:szCs w:val="16"/>
      </w:rPr>
      <w:t>P:\ARA\ITU-R\AG\RAG\RAG16\000\005A.docx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396581</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210DA1">
      <w:rPr>
        <w:rFonts w:cs="Calibri"/>
        <w:noProof/>
        <w:sz w:val="16"/>
        <w:szCs w:val="16"/>
        <w:lang w:val="en-GB"/>
      </w:rPr>
      <w:t>25.04.16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210DA1">
      <w:rPr>
        <w:rFonts w:cs="Calibri"/>
        <w:noProof/>
        <w:sz w:val="16"/>
        <w:szCs w:val="16"/>
        <w:lang w:val="en-GB"/>
      </w:rPr>
      <w:t>00.00.00</w:t>
    </w:r>
    <w:r w:rsidRPr="00057D34">
      <w:rPr>
        <w:rFonts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21" w:rsidRPr="00057D34" w:rsidRDefault="00AA6921" w:rsidP="00AA69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38"/>
        <w:tab w:val="right" w:pos="15138"/>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P:\ARA\ITU-R\AG\RAG\RAG16\000\005A.docx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396581</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144B54">
      <w:rPr>
        <w:rFonts w:cs="Calibri"/>
        <w:noProof/>
        <w:sz w:val="16"/>
        <w:szCs w:val="16"/>
        <w:lang w:val="en-GB"/>
      </w:rPr>
      <w:t>25.04.16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00.00.00</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ED4" w:rsidRDefault="008E4ED4" w:rsidP="00057D34">
      <w:pPr>
        <w:spacing w:before="0" w:line="240" w:lineRule="auto"/>
      </w:pPr>
      <w:r>
        <w:separator/>
      </w:r>
    </w:p>
  </w:footnote>
  <w:footnote w:type="continuationSeparator" w:id="0">
    <w:p w:rsidR="008E4ED4" w:rsidRDefault="008E4ED4" w:rsidP="00057D3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077146">
    <w:pPr>
      <w:pStyle w:val="Header"/>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AA6921" w:rsidRPr="00AA6921">
      <w:rPr>
        <w:rFonts w:cs="Calibri"/>
        <w:noProof/>
        <w:sz w:val="20"/>
        <w:szCs w:val="20"/>
        <w:rtl/>
        <w:lang w:val="en-GB"/>
      </w:rPr>
      <w:t>3</w:t>
    </w:r>
    <w:r w:rsidRPr="00057D34">
      <w:rPr>
        <w:rFonts w:cs="Calibri"/>
        <w:sz w:val="20"/>
        <w:szCs w:val="20"/>
      </w:rPr>
      <w:fldChar w:fldCharType="end"/>
    </w:r>
    <w:r w:rsidRPr="00057D34">
      <w:rPr>
        <w:rFonts w:cs="Calibri"/>
        <w:sz w:val="20"/>
        <w:szCs w:val="20"/>
        <w:lang w:val="en-GB"/>
      </w:rPr>
      <w:br/>
      <w:t>RAG</w:t>
    </w:r>
    <w:r w:rsidR="00077146">
      <w:rPr>
        <w:rFonts w:cs="Calibri"/>
        <w:sz w:val="20"/>
        <w:szCs w:val="20"/>
        <w:lang w:val="en-GB"/>
      </w:rPr>
      <w:t>16</w:t>
    </w:r>
    <w:r w:rsidRPr="00057D34">
      <w:rPr>
        <w:rFonts w:cs="Calibri"/>
        <w:sz w:val="20"/>
        <w:szCs w:val="20"/>
        <w:lang w:val="en-GB"/>
      </w:rPr>
      <w:t>/</w:t>
    </w:r>
    <w:r>
      <w:rPr>
        <w:rFonts w:cs="Calibri"/>
        <w:sz w:val="20"/>
        <w:szCs w:val="20"/>
        <w:lang w:val="en-GB"/>
      </w:rPr>
      <w:t>x</w:t>
    </w:r>
    <w:r w:rsidRPr="00057D34">
      <w:rPr>
        <w:rFonts w:cs="Calibri"/>
        <w:sz w:val="20"/>
        <w:szCs w:val="20"/>
        <w:lang w:val="en-GB"/>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21" w:rsidRPr="00057D34" w:rsidRDefault="00AA6921" w:rsidP="006D2AA2">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03344C">
      <w:rPr>
        <w:rFonts w:cs="Calibri"/>
        <w:noProof/>
        <w:sz w:val="20"/>
        <w:szCs w:val="20"/>
        <w:lang w:val="en-GB"/>
      </w:rPr>
      <w:t>17</w:t>
    </w:r>
    <w:r w:rsidRPr="00057D34">
      <w:rPr>
        <w:rFonts w:cs="Calibri"/>
        <w:sz w:val="20"/>
        <w:szCs w:val="20"/>
      </w:rPr>
      <w:fldChar w:fldCharType="end"/>
    </w:r>
    <w:r w:rsidRPr="00057D34">
      <w:rPr>
        <w:rFonts w:cs="Calibri"/>
        <w:sz w:val="20"/>
        <w:szCs w:val="20"/>
        <w:lang w:val="en-GB"/>
      </w:rPr>
      <w:br/>
      <w:t>RAG</w:t>
    </w:r>
    <w:r>
      <w:rPr>
        <w:rFonts w:cs="Calibri"/>
        <w:sz w:val="20"/>
        <w:szCs w:val="20"/>
        <w:lang w:val="en-GB"/>
      </w:rPr>
      <w:t>16</w:t>
    </w:r>
    <w:r w:rsidRPr="00057D34">
      <w:rPr>
        <w:rFonts w:cs="Calibri"/>
        <w:sz w:val="20"/>
        <w:szCs w:val="20"/>
        <w:lang w:val="en-GB"/>
      </w:rPr>
      <w:t>/</w:t>
    </w:r>
    <w:r>
      <w:rPr>
        <w:rFonts w:cs="Calibri"/>
        <w:sz w:val="20"/>
        <w:szCs w:val="20"/>
        <w:lang w:val="en-GB"/>
      </w:rPr>
      <w:t>5</w:t>
    </w:r>
    <w:r w:rsidRPr="00057D34">
      <w:rPr>
        <w:rFonts w:cs="Calibri"/>
        <w:sz w:val="20"/>
        <w:szCs w:val="20"/>
        <w:lang w:val="en-GB"/>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21" w:rsidRPr="00057D34" w:rsidRDefault="00AA6921" w:rsidP="00AA6921">
    <w:pPr>
      <w:pStyle w:val="Header"/>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210DA1" w:rsidRPr="00210DA1">
      <w:rPr>
        <w:rFonts w:cs="Calibri"/>
        <w:noProof/>
        <w:sz w:val="20"/>
        <w:szCs w:val="20"/>
        <w:rtl/>
        <w:lang w:val="en-GB"/>
      </w:rPr>
      <w:t>2</w:t>
    </w:r>
    <w:r w:rsidRPr="00057D34">
      <w:rPr>
        <w:rFonts w:cs="Calibri"/>
        <w:sz w:val="20"/>
        <w:szCs w:val="20"/>
      </w:rPr>
      <w:fldChar w:fldCharType="end"/>
    </w:r>
    <w:r w:rsidRPr="00057D34">
      <w:rPr>
        <w:rFonts w:cs="Calibri"/>
        <w:sz w:val="20"/>
        <w:szCs w:val="20"/>
        <w:lang w:val="en-GB"/>
      </w:rPr>
      <w:br/>
      <w:t>RAG</w:t>
    </w:r>
    <w:r>
      <w:rPr>
        <w:rFonts w:cs="Calibri"/>
        <w:sz w:val="20"/>
        <w:szCs w:val="20"/>
        <w:lang w:val="en-GB"/>
      </w:rPr>
      <w:t>16</w:t>
    </w:r>
    <w:r w:rsidRPr="00057D34">
      <w:rPr>
        <w:rFonts w:cs="Calibri"/>
        <w:sz w:val="20"/>
        <w:szCs w:val="20"/>
        <w:lang w:val="en-GB"/>
      </w:rPr>
      <w:t>/</w:t>
    </w:r>
    <w:r>
      <w:rPr>
        <w:rFonts w:cs="Calibri"/>
        <w:sz w:val="20"/>
        <w:szCs w:val="20"/>
        <w:lang w:val="en-GB"/>
      </w:rPr>
      <w:t>5</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D4"/>
    <w:rsid w:val="0000781C"/>
    <w:rsid w:val="00015A7D"/>
    <w:rsid w:val="00015BB7"/>
    <w:rsid w:val="0003344C"/>
    <w:rsid w:val="00041524"/>
    <w:rsid w:val="000555FB"/>
    <w:rsid w:val="00057D34"/>
    <w:rsid w:val="000704F5"/>
    <w:rsid w:val="00077146"/>
    <w:rsid w:val="00090574"/>
    <w:rsid w:val="000A1F9B"/>
    <w:rsid w:val="000B551A"/>
    <w:rsid w:val="000E6A63"/>
    <w:rsid w:val="000F3B53"/>
    <w:rsid w:val="00127425"/>
    <w:rsid w:val="00130F8E"/>
    <w:rsid w:val="001413C7"/>
    <w:rsid w:val="00144B54"/>
    <w:rsid w:val="0017278F"/>
    <w:rsid w:val="00173915"/>
    <w:rsid w:val="001970C1"/>
    <w:rsid w:val="001A74E5"/>
    <w:rsid w:val="001B753F"/>
    <w:rsid w:val="001C4D41"/>
    <w:rsid w:val="001F2731"/>
    <w:rsid w:val="001F4472"/>
    <w:rsid w:val="002033EE"/>
    <w:rsid w:val="00210DA1"/>
    <w:rsid w:val="00226A55"/>
    <w:rsid w:val="0023283D"/>
    <w:rsid w:val="002572F7"/>
    <w:rsid w:val="00275A49"/>
    <w:rsid w:val="002815C1"/>
    <w:rsid w:val="002978F4"/>
    <w:rsid w:val="002A4448"/>
    <w:rsid w:val="002B028D"/>
    <w:rsid w:val="002E6541"/>
    <w:rsid w:val="002F74D8"/>
    <w:rsid w:val="0030131D"/>
    <w:rsid w:val="0031018C"/>
    <w:rsid w:val="00341A24"/>
    <w:rsid w:val="0035175C"/>
    <w:rsid w:val="00357185"/>
    <w:rsid w:val="00381F70"/>
    <w:rsid w:val="003946D7"/>
    <w:rsid w:val="003F678F"/>
    <w:rsid w:val="00410AA5"/>
    <w:rsid w:val="0042686F"/>
    <w:rsid w:val="004435A7"/>
    <w:rsid w:val="00443869"/>
    <w:rsid w:val="004956D4"/>
    <w:rsid w:val="004A208F"/>
    <w:rsid w:val="004B75E4"/>
    <w:rsid w:val="004E6710"/>
    <w:rsid w:val="004F33F8"/>
    <w:rsid w:val="00501E0E"/>
    <w:rsid w:val="00533501"/>
    <w:rsid w:val="0055516A"/>
    <w:rsid w:val="00626B91"/>
    <w:rsid w:val="00653E2A"/>
    <w:rsid w:val="006676D4"/>
    <w:rsid w:val="006679C7"/>
    <w:rsid w:val="006B42D4"/>
    <w:rsid w:val="006C0301"/>
    <w:rsid w:val="006D0554"/>
    <w:rsid w:val="006D2AA2"/>
    <w:rsid w:val="006D5CAE"/>
    <w:rsid w:val="006F63F7"/>
    <w:rsid w:val="00706D7A"/>
    <w:rsid w:val="00750E0B"/>
    <w:rsid w:val="00766A5C"/>
    <w:rsid w:val="00767631"/>
    <w:rsid w:val="00793D36"/>
    <w:rsid w:val="007D7C4A"/>
    <w:rsid w:val="007F2137"/>
    <w:rsid w:val="00803F08"/>
    <w:rsid w:val="00805D0C"/>
    <w:rsid w:val="008235CD"/>
    <w:rsid w:val="008310D3"/>
    <w:rsid w:val="008447CB"/>
    <w:rsid w:val="008513CB"/>
    <w:rsid w:val="00852707"/>
    <w:rsid w:val="00870407"/>
    <w:rsid w:val="00874A5D"/>
    <w:rsid w:val="008A41FB"/>
    <w:rsid w:val="008E4ED4"/>
    <w:rsid w:val="00935514"/>
    <w:rsid w:val="0093708D"/>
    <w:rsid w:val="00961E60"/>
    <w:rsid w:val="00973413"/>
    <w:rsid w:val="00982B28"/>
    <w:rsid w:val="009871BF"/>
    <w:rsid w:val="00994B43"/>
    <w:rsid w:val="009A4ECB"/>
    <w:rsid w:val="009B2928"/>
    <w:rsid w:val="009C0EE0"/>
    <w:rsid w:val="009D3964"/>
    <w:rsid w:val="00A4446C"/>
    <w:rsid w:val="00A700B7"/>
    <w:rsid w:val="00A71856"/>
    <w:rsid w:val="00A900C2"/>
    <w:rsid w:val="00A93254"/>
    <w:rsid w:val="00A97F94"/>
    <w:rsid w:val="00AA6921"/>
    <w:rsid w:val="00AF01D5"/>
    <w:rsid w:val="00B36224"/>
    <w:rsid w:val="00B503C9"/>
    <w:rsid w:val="00B931F7"/>
    <w:rsid w:val="00B97CEB"/>
    <w:rsid w:val="00BB498B"/>
    <w:rsid w:val="00BE16FC"/>
    <w:rsid w:val="00BF28F0"/>
    <w:rsid w:val="00C022A8"/>
    <w:rsid w:val="00C419BF"/>
    <w:rsid w:val="00C602C6"/>
    <w:rsid w:val="00C6110A"/>
    <w:rsid w:val="00C61D12"/>
    <w:rsid w:val="00C674FE"/>
    <w:rsid w:val="00C75633"/>
    <w:rsid w:val="00C7570C"/>
    <w:rsid w:val="00C83598"/>
    <w:rsid w:val="00C874AD"/>
    <w:rsid w:val="00C87A1B"/>
    <w:rsid w:val="00C919CB"/>
    <w:rsid w:val="00C92735"/>
    <w:rsid w:val="00CA02B2"/>
    <w:rsid w:val="00CD3E12"/>
    <w:rsid w:val="00CE2D0A"/>
    <w:rsid w:val="00CE2EE1"/>
    <w:rsid w:val="00CF3FFD"/>
    <w:rsid w:val="00D04CF5"/>
    <w:rsid w:val="00D06289"/>
    <w:rsid w:val="00D150D6"/>
    <w:rsid w:val="00D22005"/>
    <w:rsid w:val="00D45BE1"/>
    <w:rsid w:val="00D63E99"/>
    <w:rsid w:val="00D76E4E"/>
    <w:rsid w:val="00D77D0F"/>
    <w:rsid w:val="00DA1CF0"/>
    <w:rsid w:val="00DC24B4"/>
    <w:rsid w:val="00DF019F"/>
    <w:rsid w:val="00DF16DC"/>
    <w:rsid w:val="00DF42EC"/>
    <w:rsid w:val="00E11AA9"/>
    <w:rsid w:val="00E17033"/>
    <w:rsid w:val="00E3134B"/>
    <w:rsid w:val="00E447D5"/>
    <w:rsid w:val="00E44EFE"/>
    <w:rsid w:val="00E45211"/>
    <w:rsid w:val="00E55010"/>
    <w:rsid w:val="00E66851"/>
    <w:rsid w:val="00F47182"/>
    <w:rsid w:val="00F60DFC"/>
    <w:rsid w:val="00F84366"/>
    <w:rsid w:val="00F85089"/>
    <w:rsid w:val="00F873E6"/>
    <w:rsid w:val="00FD6C64"/>
    <w:rsid w:val="00FF73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01607C6-A2CE-4B8B-98BA-C0FBCBEA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01D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01D5"/>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01D5"/>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01D5"/>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01D5"/>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AF01D5"/>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AF01D5"/>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AF01D5"/>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AF01D5"/>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AF01D5"/>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RAG16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00A30-7036-4247-994C-F2282ACD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PA_RAG16_(110).dotx</Template>
  <TotalTime>89</TotalTime>
  <Pages>17</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Awad, Samy</cp:lastModifiedBy>
  <cp:revision>94</cp:revision>
  <dcterms:created xsi:type="dcterms:W3CDTF">2016-04-25T08:30:00Z</dcterms:created>
  <dcterms:modified xsi:type="dcterms:W3CDTF">2016-04-25T16:51:00Z</dcterms:modified>
</cp:coreProperties>
</file>