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1559"/>
        <w:gridCol w:w="5212"/>
        <w:gridCol w:w="1592"/>
        <w:gridCol w:w="1531"/>
        <w:gridCol w:w="28"/>
      </w:tblGrid>
      <w:tr w:rsidR="001D2E57" w:rsidRPr="00D872CB" w:rsidTr="001D2E57">
        <w:trPr>
          <w:cantSplit/>
        </w:trPr>
        <w:tc>
          <w:tcPr>
            <w:tcW w:w="1559" w:type="dxa"/>
            <w:vAlign w:val="center"/>
          </w:tcPr>
          <w:p w:rsidR="001D2E57" w:rsidRPr="00D872CB" w:rsidRDefault="001D2E57" w:rsidP="00522272">
            <w:pPr>
              <w:shd w:val="solid" w:color="FFFFFF" w:fill="FFFFFF"/>
              <w:spacing w:before="360" w:after="24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val="en-US" w:eastAsia="zh-CN"/>
              </w:rPr>
              <w:drawing>
                <wp:inline distT="0" distB="0" distL="0" distR="0" wp14:anchorId="5A8B9B9E" wp14:editId="38DDE15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1D2E57" w:rsidRPr="00D872CB" w:rsidRDefault="001D2E57" w:rsidP="001D2E57">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b/>
                <w:sz w:val="26"/>
                <w:szCs w:val="26"/>
                <w:lang w:eastAsia="zh-CN"/>
              </w:rPr>
              <w:tab/>
            </w: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Pr>
                <w:rFonts w:ascii="Verdana" w:hAnsi="Verdana" w:cs="Times New Roman Bold"/>
                <w:b/>
                <w:bCs/>
                <w:sz w:val="20"/>
                <w:lang w:eastAsia="zh-CN"/>
              </w:rPr>
              <w:tab/>
            </w: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9" w:type="dxa"/>
            <w:gridSpan w:val="2"/>
            <w:vAlign w:val="center"/>
          </w:tcPr>
          <w:p w:rsidR="001D2E57" w:rsidRPr="00432D7F" w:rsidRDefault="001D2E57" w:rsidP="00747D24">
            <w:pPr>
              <w:shd w:val="solid" w:color="FFFFFF" w:fill="FFFFFF"/>
              <w:spacing w:before="0"/>
              <w:jc w:val="right"/>
              <w:rPr>
                <w:lang w:val="en-US"/>
              </w:rPr>
            </w:pPr>
            <w:r w:rsidRPr="00975D6F">
              <w:rPr>
                <w:rFonts w:cs="Arial"/>
                <w:noProof/>
                <w:lang w:val="en-US" w:eastAsia="zh-CN"/>
              </w:rPr>
              <w:drawing>
                <wp:inline distT="0" distB="0" distL="0" distR="0" wp14:anchorId="1A4770CE" wp14:editId="41BF441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gridSpan w:val="2"/>
            <w:tcBorders>
              <w:bottom w:val="single" w:sz="12" w:space="0" w:color="auto"/>
            </w:tcBorders>
          </w:tcPr>
          <w:p w:rsidR="0051782D" w:rsidRPr="00D872CB" w:rsidRDefault="001D2E57" w:rsidP="000A4F34">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3" w:type="dxa"/>
            <w:gridSpan w:val="2"/>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gridSpan w:val="2"/>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gridSpan w:val="2"/>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gridSpan w:val="2"/>
            <w:vMerge w:val="restart"/>
          </w:tcPr>
          <w:p w:rsidR="0051782D" w:rsidRPr="00D872CB" w:rsidRDefault="0051782D" w:rsidP="000A4F34">
            <w:pPr>
              <w:shd w:val="solid" w:color="FFFFFF" w:fill="FFFFFF"/>
              <w:spacing w:after="240"/>
              <w:rPr>
                <w:sz w:val="20"/>
              </w:rPr>
            </w:pPr>
            <w:bookmarkStart w:id="1" w:name="dnum" w:colFirst="1" w:colLast="1"/>
          </w:p>
        </w:tc>
        <w:tc>
          <w:tcPr>
            <w:tcW w:w="3123" w:type="dxa"/>
            <w:gridSpan w:val="2"/>
          </w:tcPr>
          <w:p w:rsidR="0051782D" w:rsidRPr="000A4F34" w:rsidRDefault="006A7022" w:rsidP="00C77AF1">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22272">
              <w:rPr>
                <w:rFonts w:ascii="Verdana" w:hAnsi="Verdana"/>
                <w:b/>
                <w:sz w:val="20"/>
                <w:lang w:eastAsia="zh-CN"/>
              </w:rPr>
              <w:t>6</w:t>
            </w:r>
            <w:r w:rsidR="00BD7223" w:rsidRPr="000A4F34">
              <w:rPr>
                <w:rFonts w:ascii="Verdana" w:hAnsi="Verdana"/>
                <w:b/>
                <w:sz w:val="20"/>
                <w:lang w:eastAsia="zh-CN"/>
              </w:rPr>
              <w:t>/</w:t>
            </w:r>
            <w:r w:rsidR="00D97093">
              <w:rPr>
                <w:rFonts w:ascii="Verdana" w:hAnsi="Verdana" w:hint="eastAsia"/>
                <w:b/>
                <w:sz w:val="20"/>
                <w:lang w:eastAsia="zh-CN"/>
              </w:rPr>
              <w:t>1</w:t>
            </w:r>
            <w:r w:rsidR="00D97093">
              <w:rPr>
                <w:rFonts w:ascii="Verdana" w:hAnsi="Verdana"/>
                <w:b/>
                <w:sz w:val="20"/>
                <w:lang w:eastAsia="zh-CN"/>
              </w:rPr>
              <w:t>(</w:t>
            </w:r>
            <w:r w:rsidR="00D97093" w:rsidRPr="00892897">
              <w:rPr>
                <w:rFonts w:ascii="Verdana" w:hAnsi="Verdana" w:hint="eastAsia"/>
                <w:b/>
                <w:sz w:val="20"/>
                <w:lang w:eastAsia="zh-CN"/>
              </w:rPr>
              <w:t>Add.</w:t>
            </w:r>
            <w:r w:rsidR="00C77AF1">
              <w:rPr>
                <w:rFonts w:ascii="Verdana" w:hAnsi="Verdana"/>
                <w:b/>
                <w:sz w:val="20"/>
                <w:lang w:eastAsia="zh-CN"/>
              </w:rPr>
              <w:t>2</w:t>
            </w:r>
            <w:r w:rsidR="00D97093">
              <w:rPr>
                <w:rFonts w:ascii="Verdana" w:hAnsi="Verdana"/>
                <w:b/>
                <w:sz w:val="20"/>
                <w:lang w:eastAsia="zh-CN"/>
              </w:rPr>
              <w:t>)</w:t>
            </w:r>
            <w:r w:rsidR="00D9709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2" w:name="ddate" w:colFirst="1" w:colLast="1"/>
            <w:bookmarkEnd w:id="1"/>
          </w:p>
        </w:tc>
        <w:tc>
          <w:tcPr>
            <w:tcW w:w="3123" w:type="dxa"/>
            <w:gridSpan w:val="2"/>
          </w:tcPr>
          <w:p w:rsidR="0051782D" w:rsidRPr="000A4F34" w:rsidRDefault="00BD7223" w:rsidP="00422CFA">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22272">
              <w:rPr>
                <w:rFonts w:ascii="Verdana" w:hAnsi="Verdana"/>
                <w:b/>
                <w:sz w:val="20"/>
                <w:lang w:eastAsia="zh-CN"/>
              </w:rPr>
              <w:t>6</w:t>
            </w:r>
            <w:r w:rsidR="00426448" w:rsidRPr="000A4F34">
              <w:rPr>
                <w:rFonts w:ascii="Verdana" w:hAnsi="SimSun"/>
                <w:b/>
                <w:sz w:val="20"/>
                <w:lang w:eastAsia="zh-CN"/>
              </w:rPr>
              <w:t>年</w:t>
            </w:r>
            <w:r w:rsidR="00422CFA">
              <w:rPr>
                <w:rFonts w:ascii="Verdana" w:hAnsi="Verdana"/>
                <w:b/>
                <w:sz w:val="20"/>
                <w:lang w:eastAsia="zh-CN"/>
              </w:rPr>
              <w:t>4</w:t>
            </w:r>
            <w:r w:rsidR="00D97093" w:rsidRPr="000A4F34">
              <w:rPr>
                <w:rFonts w:ascii="Verdana" w:hAnsi="SimSun"/>
                <w:b/>
                <w:sz w:val="20"/>
                <w:lang w:eastAsia="zh-CN"/>
              </w:rPr>
              <w:t>月</w:t>
            </w:r>
            <w:r w:rsidR="00422CFA">
              <w:rPr>
                <w:rFonts w:ascii="Verdana" w:hAnsi="Verdana"/>
                <w:b/>
                <w:sz w:val="20"/>
                <w:lang w:eastAsia="zh-CN"/>
              </w:rPr>
              <w:t>6</w:t>
            </w:r>
            <w:r w:rsidR="00D97093" w:rsidRPr="000A4F34">
              <w:rPr>
                <w:rFonts w:ascii="Verdana" w:hAnsi="SimSun"/>
                <w:b/>
                <w:sz w:val="20"/>
                <w:lang w:eastAsia="zh-CN"/>
              </w:rPr>
              <w:t>日</w:t>
            </w:r>
          </w:p>
        </w:tc>
      </w:tr>
      <w:tr w:rsidR="0051782D" w:rsidRPr="00D872CB" w:rsidTr="001D2E57">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3" w:name="dorlang" w:colFirst="1" w:colLast="1"/>
            <w:bookmarkEnd w:id="2"/>
          </w:p>
        </w:tc>
        <w:tc>
          <w:tcPr>
            <w:tcW w:w="3123" w:type="dxa"/>
            <w:gridSpan w:val="2"/>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4"/>
          </w:tcPr>
          <w:p w:rsidR="00426448" w:rsidRPr="00D872CB" w:rsidRDefault="00D97093" w:rsidP="000A4F34">
            <w:pPr>
              <w:pStyle w:val="Source"/>
              <w:rPr>
                <w:lang w:eastAsia="zh-CN"/>
              </w:rPr>
            </w:pPr>
            <w:bookmarkStart w:id="4" w:name="dsource" w:colFirst="0" w:colLast="0"/>
            <w:bookmarkEnd w:id="3"/>
            <w:r>
              <w:rPr>
                <w:rFonts w:hint="eastAsia"/>
                <w:lang w:eastAsia="zh-CN"/>
              </w:rPr>
              <w:t>无线电通信局主任</w:t>
            </w:r>
          </w:p>
        </w:tc>
      </w:tr>
      <w:tr w:rsidR="00BC195C" w:rsidRPr="00D872CB" w:rsidTr="001D2E57">
        <w:trPr>
          <w:gridAfter w:val="1"/>
          <w:wAfter w:w="28" w:type="dxa"/>
          <w:cantSplit/>
        </w:trPr>
        <w:tc>
          <w:tcPr>
            <w:tcW w:w="9894" w:type="dxa"/>
            <w:gridSpan w:val="4"/>
          </w:tcPr>
          <w:p w:rsidR="00E130B3" w:rsidRPr="00D97093" w:rsidRDefault="00C77AF1" w:rsidP="000A4F34">
            <w:pPr>
              <w:tabs>
                <w:tab w:val="left" w:pos="851"/>
                <w:tab w:val="left" w:pos="5670"/>
              </w:tabs>
              <w:spacing w:before="240" w:after="240"/>
              <w:jc w:val="center"/>
              <w:rPr>
                <w:sz w:val="28"/>
                <w:szCs w:val="28"/>
                <w:lang w:eastAsia="zh-CN"/>
              </w:rPr>
            </w:pPr>
            <w:bookmarkStart w:id="5" w:name="dtitle1" w:colFirst="0" w:colLast="0"/>
            <w:bookmarkEnd w:id="4"/>
            <w:r w:rsidRPr="00DC3219">
              <w:rPr>
                <w:rFonts w:hint="eastAsia"/>
                <w:lang w:eastAsia="zh-CN"/>
              </w:rPr>
              <w:t>向无线电通信顾问组第</w:t>
            </w:r>
            <w:r>
              <w:rPr>
                <w:rFonts w:hint="eastAsia"/>
                <w:lang w:eastAsia="zh-CN"/>
              </w:rPr>
              <w:t>二十三</w:t>
            </w:r>
            <w:r w:rsidRPr="00DC3219">
              <w:rPr>
                <w:rFonts w:hint="eastAsia"/>
                <w:lang w:eastAsia="zh-CN"/>
              </w:rPr>
              <w:t>次会议提交的报告</w:t>
            </w:r>
          </w:p>
          <w:p w:rsidR="00D97093" w:rsidRPr="00D97093" w:rsidRDefault="00C77AF1" w:rsidP="000A4F34">
            <w:pPr>
              <w:tabs>
                <w:tab w:val="left" w:pos="851"/>
                <w:tab w:val="left" w:pos="5670"/>
              </w:tabs>
              <w:spacing w:before="240" w:after="240"/>
              <w:jc w:val="center"/>
              <w:rPr>
                <w:sz w:val="28"/>
                <w:szCs w:val="28"/>
                <w:lang w:eastAsia="zh-CN"/>
              </w:rPr>
            </w:pPr>
            <w:r>
              <w:rPr>
                <w:rFonts w:hint="eastAsia"/>
                <w:lang w:eastAsia="zh-CN"/>
              </w:rPr>
              <w:t>无线电通信部门</w:t>
            </w:r>
            <w:r>
              <w:rPr>
                <w:rFonts w:hint="eastAsia"/>
                <w:lang w:eastAsia="zh-CN"/>
              </w:rPr>
              <w:t>2017-2020</w:t>
            </w:r>
            <w:r>
              <w:rPr>
                <w:rFonts w:hint="eastAsia"/>
                <w:lang w:eastAsia="zh-CN"/>
              </w:rPr>
              <w:t>年</w:t>
            </w:r>
            <w:r w:rsidRPr="008E3A1B">
              <w:rPr>
                <w:rFonts w:hint="eastAsia"/>
                <w:lang w:eastAsia="zh-CN"/>
              </w:rPr>
              <w:t>四年</w:t>
            </w:r>
            <w:r>
              <w:rPr>
                <w:rFonts w:hint="eastAsia"/>
                <w:lang w:eastAsia="zh-CN"/>
              </w:rPr>
              <w:t>期滚动式运作规划草案</w:t>
            </w:r>
          </w:p>
        </w:tc>
      </w:tr>
    </w:tbl>
    <w:bookmarkEnd w:id="5"/>
    <w:p w:rsidR="00166C1F" w:rsidRDefault="00C77AF1" w:rsidP="00C77AF1">
      <w:pPr>
        <w:pStyle w:val="Normalaftertitle0"/>
        <w:ind w:firstLineChars="200" w:firstLine="480"/>
        <w:rPr>
          <w:lang w:val="fr-FR" w:eastAsia="zh-CN"/>
        </w:rPr>
      </w:pPr>
      <w:r w:rsidRPr="007A3839">
        <w:rPr>
          <w:rFonts w:hint="eastAsia"/>
          <w:lang w:val="fr-FR" w:eastAsia="zh-CN"/>
        </w:rPr>
        <w:t>本</w:t>
      </w:r>
      <w:r>
        <w:rPr>
          <w:rFonts w:hint="eastAsia"/>
          <w:lang w:val="fr-FR" w:eastAsia="zh-CN"/>
        </w:rPr>
        <w:t>补遗</w:t>
      </w:r>
      <w:r w:rsidRPr="007A3839">
        <w:rPr>
          <w:rFonts w:hint="eastAsia"/>
          <w:lang w:val="fr-FR" w:eastAsia="zh-CN"/>
        </w:rPr>
        <w:t>概括介绍了无线电通信部门（</w:t>
      </w:r>
      <w:r w:rsidRPr="007A3839">
        <w:rPr>
          <w:rFonts w:hint="eastAsia"/>
          <w:lang w:val="fr-FR" w:eastAsia="zh-CN"/>
        </w:rPr>
        <w:t>ITU-R</w:t>
      </w:r>
      <w:r w:rsidRPr="007A3839">
        <w:rPr>
          <w:rFonts w:hint="eastAsia"/>
          <w:lang w:val="fr-FR" w:eastAsia="zh-CN"/>
        </w:rPr>
        <w:t>）</w:t>
      </w:r>
      <w:r>
        <w:rPr>
          <w:rFonts w:hint="eastAsia"/>
          <w:lang w:val="fr-FR" w:eastAsia="zh-CN"/>
        </w:rPr>
        <w:t>2017-2020</w:t>
      </w:r>
      <w:r w:rsidRPr="007A3839">
        <w:rPr>
          <w:rFonts w:hint="eastAsia"/>
          <w:lang w:val="fr-FR" w:eastAsia="zh-CN"/>
        </w:rPr>
        <w:t>年四年期滚动式运作规划草案的主要内容</w:t>
      </w:r>
      <w:r>
        <w:rPr>
          <w:rFonts w:hint="eastAsia"/>
          <w:lang w:val="fr-FR" w:eastAsia="zh-CN"/>
        </w:rPr>
        <w:t>。</w:t>
      </w:r>
    </w:p>
    <w:p w:rsidR="00C77AF1" w:rsidRDefault="00C77AF1" w:rsidP="00C77AF1">
      <w:pPr>
        <w:rPr>
          <w:lang w:val="en-US" w:eastAsia="zh-CN"/>
        </w:rPr>
        <w:sectPr w:rsidR="00C77AF1"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C77AF1" w:rsidRPr="003D6C93" w:rsidRDefault="00C77AF1" w:rsidP="005D050E">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w:eastAsiaTheme="majorEastAsia" w:hAnsi="Calibri" w:cstheme="majorBidi"/>
          <w:b w:val="0"/>
          <w:color w:val="365F91" w:themeColor="accent1" w:themeShade="BF"/>
          <w:sz w:val="32"/>
          <w:szCs w:val="32"/>
          <w:lang w:val="en-US" w:eastAsia="zh-CN"/>
        </w:rPr>
      </w:pPr>
      <w:r w:rsidRPr="003D6C93">
        <w:rPr>
          <w:rFonts w:ascii="Calibri" w:eastAsiaTheme="majorEastAsia" w:hAnsi="Calibri" w:cstheme="majorBidi"/>
          <w:b w:val="0"/>
          <w:color w:val="365F91" w:themeColor="accent1" w:themeShade="BF"/>
          <w:sz w:val="32"/>
          <w:szCs w:val="32"/>
          <w:lang w:val="en-US" w:eastAsia="zh-CN"/>
        </w:rPr>
        <w:lastRenderedPageBreak/>
        <w:t>1</w:t>
      </w:r>
      <w:r w:rsidRPr="003D6C93">
        <w:rPr>
          <w:rFonts w:ascii="Calibri" w:eastAsiaTheme="majorEastAsia" w:hAnsi="Calibri" w:cstheme="majorBidi"/>
          <w:b w:val="0"/>
          <w:color w:val="365F91" w:themeColor="accent1" w:themeShade="BF"/>
          <w:sz w:val="32"/>
          <w:szCs w:val="32"/>
          <w:lang w:val="en-US" w:eastAsia="zh-CN"/>
        </w:rPr>
        <w:tab/>
      </w:r>
      <w:r w:rsidRPr="003D6C93">
        <w:rPr>
          <w:rFonts w:ascii="Calibri" w:eastAsiaTheme="majorEastAsia" w:hAnsi="Calibri" w:cstheme="majorBidi"/>
          <w:b w:val="0"/>
          <w:color w:val="365F91" w:themeColor="accent1" w:themeShade="BF"/>
          <w:sz w:val="32"/>
          <w:szCs w:val="32"/>
          <w:lang w:val="en-US" w:eastAsia="zh-CN"/>
        </w:rPr>
        <w:t>引言</w:t>
      </w:r>
    </w:p>
    <w:p w:rsidR="00C77AF1" w:rsidRPr="003D6C93" w:rsidRDefault="00C77AF1" w:rsidP="00C77AF1">
      <w:pPr>
        <w:ind w:firstLineChars="200" w:firstLine="480"/>
        <w:rPr>
          <w:rFonts w:ascii="Calibri" w:hAnsi="Calibri"/>
          <w:lang w:eastAsia="zh-CN"/>
        </w:rPr>
      </w:pPr>
      <w:r w:rsidRPr="003D6C93">
        <w:rPr>
          <w:rFonts w:ascii="Calibri" w:hAnsi="Calibri"/>
          <w:lang w:eastAsia="zh-CN"/>
        </w:rPr>
        <w:t>无线电通信局部门（</w:t>
      </w:r>
      <w:r w:rsidRPr="003D6C93">
        <w:rPr>
          <w:rFonts w:ascii="Calibri" w:hAnsi="Calibri"/>
          <w:lang w:eastAsia="zh-CN"/>
        </w:rPr>
        <w:t>ITU-R</w:t>
      </w:r>
      <w:r w:rsidRPr="003D6C93">
        <w:rPr>
          <w:rFonts w:ascii="Calibri" w:hAnsi="Calibri"/>
          <w:lang w:eastAsia="zh-CN"/>
        </w:rPr>
        <w:t>）的四年期滚动式运作规划完全按照国际电联</w:t>
      </w:r>
      <w:r w:rsidRPr="003D6C93">
        <w:rPr>
          <w:rFonts w:ascii="Calibri" w:hAnsi="Calibri"/>
          <w:lang w:eastAsia="zh-CN"/>
        </w:rPr>
        <w:t>2017-2020</w:t>
      </w:r>
      <w:r w:rsidRPr="003D6C93">
        <w:rPr>
          <w:rFonts w:ascii="Calibri" w:hAnsi="Calibri"/>
          <w:lang w:eastAsia="zh-CN"/>
        </w:rPr>
        <w:t>年《战略规划》，在</w:t>
      </w:r>
      <w:r w:rsidRPr="003D6C93">
        <w:rPr>
          <w:rFonts w:ascii="Calibri" w:hAnsi="Calibri"/>
          <w:lang w:eastAsia="zh-CN"/>
        </w:rPr>
        <w:t>2017-2020</w:t>
      </w:r>
      <w:r w:rsidRPr="003D6C93">
        <w:rPr>
          <w:rFonts w:ascii="Calibri" w:hAnsi="Calibri"/>
          <w:lang w:eastAsia="zh-CN"/>
        </w:rPr>
        <w:t>年《财务规划》及相应的双年度预算范围内制定。其结构遵循了</w:t>
      </w:r>
      <w:r w:rsidRPr="003D6C93">
        <w:rPr>
          <w:rFonts w:ascii="Calibri" w:hAnsi="Calibri"/>
          <w:lang w:eastAsia="zh-CN"/>
        </w:rPr>
        <w:t>ITU-R</w:t>
      </w:r>
      <w:r w:rsidRPr="003D6C93">
        <w:rPr>
          <w:rFonts w:ascii="Calibri" w:hAnsi="Calibri"/>
          <w:lang w:eastAsia="zh-CN"/>
        </w:rPr>
        <w:t>的结果框架，概述了</w:t>
      </w:r>
      <w:r w:rsidRPr="003D6C93">
        <w:rPr>
          <w:rFonts w:ascii="Calibri" w:hAnsi="Calibri"/>
          <w:lang w:eastAsia="zh-CN"/>
        </w:rPr>
        <w:t>ITU-R</w:t>
      </w:r>
      <w:r w:rsidRPr="003D6C93">
        <w:rPr>
          <w:rFonts w:ascii="Calibri" w:hAnsi="Calibri"/>
          <w:lang w:eastAsia="zh-CN"/>
        </w:rPr>
        <w:t>的部门目标、对应的输出成果、衡量进展的指标以及部门活动所形成的成果（产品和服务）。</w:t>
      </w:r>
    </w:p>
    <w:p w:rsidR="00C77AF1" w:rsidRPr="003D6C93" w:rsidRDefault="00C77AF1" w:rsidP="00C77AF1">
      <w:pPr>
        <w:ind w:firstLineChars="200" w:firstLine="480"/>
        <w:rPr>
          <w:rFonts w:ascii="Calibri" w:hAnsi="Calibri"/>
          <w:lang w:eastAsia="zh-CN"/>
        </w:rPr>
      </w:pPr>
      <w:r w:rsidRPr="003D6C93">
        <w:rPr>
          <w:rFonts w:ascii="Calibri" w:hAnsi="Calibri"/>
          <w:lang w:eastAsia="zh-CN"/>
        </w:rPr>
        <w:t>无线电通信局（</w:t>
      </w:r>
      <w:r w:rsidRPr="003D6C93">
        <w:rPr>
          <w:rFonts w:ascii="Calibri" w:hAnsi="Calibri"/>
          <w:lang w:eastAsia="zh-CN"/>
        </w:rPr>
        <w:t>BR</w:t>
      </w:r>
      <w:r w:rsidRPr="003D6C93">
        <w:rPr>
          <w:rFonts w:ascii="Calibri" w:hAnsi="Calibri"/>
          <w:lang w:eastAsia="zh-CN"/>
        </w:rPr>
        <w:t>）的规划、实施以及监督和评估进程将辅以下列内部机制：</w:t>
      </w:r>
    </w:p>
    <w:p w:rsidR="00C77AF1" w:rsidRPr="003D6C93" w:rsidRDefault="00C77AF1" w:rsidP="00C77AF1">
      <w:pPr>
        <w:tabs>
          <w:tab w:val="clear" w:pos="794"/>
          <w:tab w:val="clear" w:pos="1191"/>
          <w:tab w:val="clear" w:pos="1588"/>
          <w:tab w:val="clear" w:pos="1985"/>
          <w:tab w:val="left" w:pos="567"/>
        </w:tabs>
        <w:rPr>
          <w:rFonts w:ascii="Calibri" w:hAnsi="Calibri"/>
          <w:lang w:eastAsia="zh-CN"/>
        </w:rPr>
      </w:pPr>
      <w:r w:rsidRPr="003D6C93">
        <w:rPr>
          <w:rFonts w:ascii="Calibri" w:hAnsi="Calibri"/>
          <w:i/>
          <w:iCs/>
          <w:lang w:eastAsia="zh-CN"/>
        </w:rPr>
        <w:t>i)</w:t>
      </w:r>
      <w:r w:rsidRPr="003D6C93">
        <w:rPr>
          <w:rFonts w:ascii="Calibri" w:hAnsi="Calibri"/>
          <w:lang w:eastAsia="zh-CN"/>
        </w:rPr>
        <w:tab/>
      </w:r>
      <w:r w:rsidRPr="003D6C93">
        <w:rPr>
          <w:rFonts w:ascii="Calibri" w:hAnsi="Calibri"/>
          <w:lang w:eastAsia="zh-CN"/>
        </w:rPr>
        <w:t>无线电通信局各部门、各处室的工作计划，以及</w:t>
      </w:r>
    </w:p>
    <w:p w:rsidR="00C77AF1" w:rsidRPr="003D6C93" w:rsidRDefault="00C77AF1" w:rsidP="00C77AF1">
      <w:pPr>
        <w:tabs>
          <w:tab w:val="clear" w:pos="794"/>
          <w:tab w:val="clear" w:pos="1191"/>
          <w:tab w:val="clear" w:pos="1588"/>
          <w:tab w:val="clear" w:pos="1985"/>
          <w:tab w:val="left" w:pos="567"/>
        </w:tabs>
        <w:rPr>
          <w:rFonts w:ascii="Calibri" w:hAnsi="Calibri"/>
          <w:lang w:eastAsia="zh-CN"/>
        </w:rPr>
      </w:pPr>
      <w:r w:rsidRPr="003D6C93">
        <w:rPr>
          <w:rFonts w:ascii="Calibri" w:hAnsi="Calibri"/>
          <w:i/>
          <w:iCs/>
          <w:lang w:eastAsia="zh-CN"/>
        </w:rPr>
        <w:t>ii)</w:t>
      </w:r>
      <w:r w:rsidRPr="003D6C93">
        <w:rPr>
          <w:rFonts w:ascii="Calibri" w:hAnsi="Calibri"/>
          <w:lang w:eastAsia="zh-CN"/>
        </w:rPr>
        <w:tab/>
      </w:r>
      <w:r w:rsidRPr="003D6C93">
        <w:rPr>
          <w:rFonts w:ascii="Calibri" w:hAnsi="Calibri"/>
          <w:lang w:eastAsia="zh-CN"/>
        </w:rPr>
        <w:t>用于支持服务规划、监督和评估的服务水平协议（</w:t>
      </w:r>
      <w:r w:rsidRPr="003D6C93">
        <w:rPr>
          <w:rFonts w:ascii="Calibri" w:hAnsi="Calibri"/>
          <w:lang w:eastAsia="zh-CN"/>
        </w:rPr>
        <w:t>SLA</w:t>
      </w:r>
      <w:r w:rsidRPr="003D6C93">
        <w:rPr>
          <w:rFonts w:ascii="Calibri" w:hAnsi="Calibri"/>
          <w:lang w:eastAsia="zh-CN"/>
        </w:rPr>
        <w:t>）。</w:t>
      </w:r>
    </w:p>
    <w:p w:rsidR="00C77AF1" w:rsidRPr="003D6C93" w:rsidRDefault="00C77AF1" w:rsidP="00C77AF1">
      <w:pPr>
        <w:rPr>
          <w:rFonts w:ascii="Calibri" w:hAnsi="Calibri"/>
          <w:lang w:val="en-US" w:eastAsia="zh-CN"/>
        </w:rPr>
      </w:pPr>
      <w:r w:rsidRPr="003D6C93">
        <w:rPr>
          <w:rFonts w:ascii="Calibri" w:hAnsi="Calibri"/>
          <w:noProof/>
          <w:lang w:val="en-US" w:eastAsia="zh-CN"/>
        </w:rPr>
        <mc:AlternateContent>
          <mc:Choice Requires="wpc">
            <w:drawing>
              <wp:anchor distT="0" distB="0" distL="114300" distR="114300" simplePos="0" relativeHeight="251659264" behindDoc="0" locked="0" layoutInCell="1" allowOverlap="1" wp14:anchorId="125890FF" wp14:editId="6ABF4101">
                <wp:simplePos x="0" y="0"/>
                <wp:positionH relativeFrom="margin">
                  <wp:align>center</wp:align>
                </wp:positionH>
                <wp:positionV relativeFrom="paragraph">
                  <wp:posOffset>68742</wp:posOffset>
                </wp:positionV>
                <wp:extent cx="5434330" cy="3592159"/>
                <wp:effectExtent l="0" t="0" r="0" b="8890"/>
                <wp:wrapNone/>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Rectangle 5"/>
                        <wps:cNvSpPr>
                          <a:spLocks noChangeArrowheads="1"/>
                        </wps:cNvSpPr>
                        <wps:spPr bwMode="auto">
                          <a:xfrm>
                            <a:off x="55880"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
                        <wps:cNvSpPr>
                          <a:spLocks noChangeArrowheads="1"/>
                        </wps:cNvSpPr>
                        <wps:spPr bwMode="auto">
                          <a:xfrm>
                            <a:off x="4774404" y="2456760"/>
                            <a:ext cx="577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Default="00422CFA" w:rsidP="00C77AF1">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74" name="Rectangle 8"/>
                        <wps:cNvSpPr>
                          <a:spLocks noChangeArrowheads="1"/>
                        </wps:cNvSpPr>
                        <wps:spPr bwMode="auto">
                          <a:xfrm>
                            <a:off x="55880"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
                        <wps:cNvSpPr>
                          <a:spLocks noChangeArrowheads="1"/>
                        </wps:cNvSpPr>
                        <wps:spPr bwMode="auto">
                          <a:xfrm>
                            <a:off x="55880"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0"/>
                        <wps:cNvSpPr>
                          <a:spLocks noChangeArrowheads="1"/>
                        </wps:cNvSpPr>
                        <wps:spPr bwMode="auto">
                          <a:xfrm>
                            <a:off x="55880"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1"/>
                        <wps:cNvSpPr>
                          <a:spLocks noChangeArrowheads="1"/>
                        </wps:cNvSpPr>
                        <wps:spPr bwMode="auto">
                          <a:xfrm>
                            <a:off x="154305" y="634168"/>
                            <a:ext cx="96719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Default="00422CFA" w:rsidP="00C77AF1">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wps:txbx>
                        <wps:bodyPr rot="0" vert="horz" wrap="square" lIns="0" tIns="0" rIns="0" bIns="0" anchor="t" anchorCtr="0">
                          <a:spAutoFit/>
                        </wps:bodyPr>
                      </wps:wsp>
                      <wps:wsp>
                        <wps:cNvPr id="78" name="Rectangle 13"/>
                        <wps:cNvSpPr>
                          <a:spLocks noChangeArrowheads="1"/>
                        </wps:cNvSpPr>
                        <wps:spPr bwMode="auto">
                          <a:xfrm>
                            <a:off x="5588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4"/>
                        <wps:cNvSpPr>
                          <a:spLocks noChangeArrowheads="1"/>
                        </wps:cNvSpPr>
                        <wps:spPr bwMode="auto">
                          <a:xfrm>
                            <a:off x="5588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7"/>
                        <wps:cNvSpPr>
                          <a:spLocks noChangeArrowheads="1"/>
                        </wps:cNvSpPr>
                        <wps:spPr bwMode="auto">
                          <a:xfrm>
                            <a:off x="105268"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D6C93" w:rsidRDefault="00422CFA" w:rsidP="00C77AF1">
                              <w:pPr>
                                <w:spacing w:before="0"/>
                                <w:jc w:val="center"/>
                                <w:rPr>
                                  <w:rFonts w:ascii="Calibri" w:hAnsi="Calibri"/>
                                  <w:sz w:val="20"/>
                                  <w:lang w:eastAsia="zh-CN"/>
                                </w:rPr>
                              </w:pPr>
                              <w:r w:rsidRPr="003D6C93">
                                <w:rPr>
                                  <w:rFonts w:ascii="Calibri" w:hAnsi="Calibri"/>
                                  <w:sz w:val="20"/>
                                  <w:lang w:eastAsia="zh-CN"/>
                                </w:rPr>
                                <w:t>ITU-R</w:t>
                              </w:r>
                              <w:r w:rsidRPr="003D6C93">
                                <w:rPr>
                                  <w:rFonts w:ascii="Calibri" w:hAnsi="Calibri"/>
                                  <w:sz w:val="20"/>
                                  <w:lang w:eastAsia="zh-CN"/>
                                </w:rPr>
                                <w:br/>
                              </w:r>
                              <w:r w:rsidRPr="003D6C93">
                                <w:rPr>
                                  <w:rFonts w:ascii="Calibri" w:hAnsi="Calibri"/>
                                  <w:sz w:val="20"/>
                                  <w:lang w:eastAsia="zh-CN"/>
                                </w:rPr>
                                <w:t>部门目标和成果</w:t>
                              </w:r>
                            </w:p>
                          </w:txbxContent>
                        </wps:txbx>
                        <wps:bodyPr rot="0" vert="horz" wrap="square" lIns="0" tIns="0" rIns="0" bIns="0" anchor="t" anchorCtr="0">
                          <a:noAutofit/>
                        </wps:bodyPr>
                      </wps:wsp>
                      <wps:wsp>
                        <wps:cNvPr id="81" name="Rectangle 19"/>
                        <wps:cNvSpPr>
                          <a:spLocks noChangeArrowheads="1"/>
                        </wps:cNvSpPr>
                        <wps:spPr bwMode="auto">
                          <a:xfrm>
                            <a:off x="140335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
                        <wps:cNvSpPr>
                          <a:spLocks noChangeArrowheads="1"/>
                        </wps:cNvSpPr>
                        <wps:spPr bwMode="auto">
                          <a:xfrm>
                            <a:off x="140335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2"/>
                        <wps:cNvSpPr>
                          <a:spLocks noChangeArrowheads="1"/>
                        </wps:cNvSpPr>
                        <wps:spPr bwMode="auto">
                          <a:xfrm>
                            <a:off x="1468879"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D6C93" w:rsidRDefault="00422CFA" w:rsidP="00C77AF1">
                              <w:pPr>
                                <w:spacing w:before="0"/>
                                <w:jc w:val="center"/>
                                <w:rPr>
                                  <w:rFonts w:ascii="Calibri" w:hAnsi="Calibri"/>
                                  <w:lang w:eastAsia="zh-CN"/>
                                </w:rPr>
                              </w:pPr>
                              <w:r w:rsidRPr="003D6C93">
                                <w:rPr>
                                  <w:rFonts w:ascii="Calibri" w:hAnsi="Calibri"/>
                                  <w:sz w:val="20"/>
                                  <w:lang w:eastAsia="zh-CN"/>
                                </w:rPr>
                                <w:t>ITU-T</w:t>
                              </w:r>
                              <w:r w:rsidRPr="003D6C93">
                                <w:rPr>
                                  <w:rFonts w:ascii="Calibri" w:hAnsi="Calibri"/>
                                  <w:sz w:val="20"/>
                                  <w:lang w:eastAsia="zh-CN"/>
                                </w:rPr>
                                <w:br/>
                              </w:r>
                              <w:r w:rsidRPr="003D6C93">
                                <w:rPr>
                                  <w:rFonts w:ascii="Calibri" w:hAnsi="Calibri"/>
                                  <w:sz w:val="20"/>
                                  <w:lang w:eastAsia="zh-CN"/>
                                </w:rPr>
                                <w:t>部门目标和成果</w:t>
                              </w:r>
                            </w:p>
                          </w:txbxContent>
                        </wps:txbx>
                        <wps:bodyPr rot="0" vert="horz" wrap="square" lIns="0" tIns="0" rIns="0" bIns="0" anchor="t" anchorCtr="0">
                          <a:noAutofit/>
                        </wps:bodyPr>
                      </wps:wsp>
                      <wps:wsp>
                        <wps:cNvPr id="84" name="Rectangle 25"/>
                        <wps:cNvSpPr>
                          <a:spLocks noChangeArrowheads="1"/>
                        </wps:cNvSpPr>
                        <wps:spPr bwMode="auto">
                          <a:xfrm>
                            <a:off x="2751455"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6"/>
                        <wps:cNvSpPr>
                          <a:spLocks noChangeArrowheads="1"/>
                        </wps:cNvSpPr>
                        <wps:spPr bwMode="auto">
                          <a:xfrm>
                            <a:off x="2751455"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28"/>
                        <wps:cNvSpPr>
                          <a:spLocks noChangeArrowheads="1"/>
                        </wps:cNvSpPr>
                        <wps:spPr bwMode="auto">
                          <a:xfrm>
                            <a:off x="2785888"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D6C93" w:rsidRDefault="00422CFA" w:rsidP="00C77AF1">
                              <w:pPr>
                                <w:spacing w:before="0"/>
                                <w:jc w:val="center"/>
                                <w:rPr>
                                  <w:rFonts w:ascii="Calibri" w:hAnsi="Calibri"/>
                                  <w:lang w:eastAsia="zh-CN"/>
                                </w:rPr>
                              </w:pPr>
                              <w:r w:rsidRPr="003D6C93">
                                <w:rPr>
                                  <w:rFonts w:ascii="Calibri" w:hAnsi="Calibri"/>
                                  <w:sz w:val="20"/>
                                  <w:lang w:eastAsia="zh-CN"/>
                                </w:rPr>
                                <w:t>ITU-D</w:t>
                              </w:r>
                              <w:r w:rsidRPr="003D6C93">
                                <w:rPr>
                                  <w:rFonts w:ascii="Calibri" w:hAnsi="Calibri"/>
                                  <w:sz w:val="20"/>
                                  <w:lang w:eastAsia="zh-CN"/>
                                </w:rPr>
                                <w:br/>
                              </w:r>
                              <w:r w:rsidRPr="003D6C93">
                                <w:rPr>
                                  <w:rFonts w:ascii="Calibri" w:hAnsi="Calibri"/>
                                  <w:sz w:val="20"/>
                                  <w:lang w:eastAsia="zh-CN"/>
                                </w:rPr>
                                <w:t>部门目标和成果</w:t>
                              </w:r>
                            </w:p>
                          </w:txbxContent>
                        </wps:txbx>
                        <wps:bodyPr rot="0" vert="horz" wrap="square" lIns="0" tIns="0" rIns="0" bIns="0" anchor="t" anchorCtr="0">
                          <a:noAutofit/>
                        </wps:bodyPr>
                      </wps:wsp>
                      <wps:wsp>
                        <wps:cNvPr id="87" name="Rectangle 31"/>
                        <wps:cNvSpPr>
                          <a:spLocks noChangeArrowheads="1"/>
                        </wps:cNvSpPr>
                        <wps:spPr bwMode="auto">
                          <a:xfrm>
                            <a:off x="409956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2"/>
                        <wps:cNvSpPr>
                          <a:spLocks noChangeArrowheads="1"/>
                        </wps:cNvSpPr>
                        <wps:spPr bwMode="auto">
                          <a:xfrm>
                            <a:off x="409956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33"/>
                        <wps:cNvSpPr>
                          <a:spLocks noChangeArrowheads="1"/>
                        </wps:cNvSpPr>
                        <wps:spPr bwMode="auto">
                          <a:xfrm>
                            <a:off x="4236578"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Default="00422CFA" w:rsidP="00C77AF1">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90" name="Freeform 35"/>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6"/>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37"/>
                        <wps:cNvSpPr>
                          <a:spLocks noChangeArrowheads="1"/>
                        </wps:cNvSpPr>
                        <wps:spPr bwMode="auto">
                          <a:xfrm>
                            <a:off x="2027555" y="213513"/>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Default="00422CFA" w:rsidP="00C77AF1">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93" name="Freeform 39"/>
                        <wps:cNvSpPr>
                          <a:spLocks noEditPoints="1"/>
                        </wps:cNvSpPr>
                        <wps:spPr bwMode="auto">
                          <a:xfrm>
                            <a:off x="611505"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4" name="Freeform 40"/>
                        <wps:cNvSpPr>
                          <a:spLocks noEditPoints="1"/>
                        </wps:cNvSpPr>
                        <wps:spPr bwMode="auto">
                          <a:xfrm>
                            <a:off x="1864360"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5" name="Freeform 41"/>
                        <wps:cNvSpPr>
                          <a:spLocks noEditPoints="1"/>
                        </wps:cNvSpPr>
                        <wps:spPr bwMode="auto">
                          <a:xfrm>
                            <a:off x="3141345" y="2735383"/>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6" name="Rectangle 42"/>
                        <wps:cNvSpPr>
                          <a:spLocks noChangeArrowheads="1"/>
                        </wps:cNvSpPr>
                        <wps:spPr bwMode="auto">
                          <a:xfrm>
                            <a:off x="409956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43"/>
                        <wps:cNvSpPr>
                          <a:spLocks noChangeArrowheads="1"/>
                        </wps:cNvSpPr>
                        <wps:spPr bwMode="auto">
                          <a:xfrm>
                            <a:off x="409956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44"/>
                        <wps:cNvSpPr>
                          <a:spLocks noChangeArrowheads="1"/>
                        </wps:cNvSpPr>
                        <wps:spPr bwMode="auto">
                          <a:xfrm>
                            <a:off x="4148455" y="1850193"/>
                            <a:ext cx="11620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Default="00422CFA" w:rsidP="00C77AF1">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99" name="Rectangle 45"/>
                        <wps:cNvSpPr>
                          <a:spLocks noChangeArrowheads="1"/>
                        </wps:cNvSpPr>
                        <wps:spPr bwMode="auto">
                          <a:xfrm>
                            <a:off x="277558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6"/>
                        <wps:cNvSpPr>
                          <a:spLocks noChangeArrowheads="1"/>
                        </wps:cNvSpPr>
                        <wps:spPr bwMode="auto">
                          <a:xfrm>
                            <a:off x="277558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48"/>
                        <wps:cNvSpPr>
                          <a:spLocks noChangeArrowheads="1"/>
                        </wps:cNvSpPr>
                        <wps:spPr bwMode="auto">
                          <a:xfrm>
                            <a:off x="2799534" y="1850193"/>
                            <a:ext cx="1166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D6C93" w:rsidRDefault="00422CFA" w:rsidP="00C77AF1">
                              <w:pPr>
                                <w:spacing w:before="0"/>
                                <w:jc w:val="center"/>
                                <w:rPr>
                                  <w:rFonts w:ascii="Calibri" w:hAnsi="Calibri"/>
                                </w:rPr>
                              </w:pPr>
                              <w:r w:rsidRPr="003D6C93">
                                <w:rPr>
                                  <w:rFonts w:ascii="Calibri" w:hAnsi="Calibri" w:cs="Calibri"/>
                                  <w:b/>
                                  <w:bCs/>
                                  <w:color w:val="FFFFFF"/>
                                  <w:sz w:val="20"/>
                                </w:rPr>
                                <w:t>ITU-D</w:t>
                              </w:r>
                              <w:r w:rsidRPr="003D6C93">
                                <w:rPr>
                                  <w:rFonts w:ascii="Calibri" w:hAnsi="Calibri" w:cs="Calibri"/>
                                  <w:b/>
                                  <w:bCs/>
                                  <w:color w:val="FFFFFF"/>
                                  <w:sz w:val="20"/>
                                  <w:lang w:eastAsia="zh-CN"/>
                                </w:rPr>
                                <w:t>输出成果</w:t>
                              </w:r>
                            </w:p>
                          </w:txbxContent>
                        </wps:txbx>
                        <wps:bodyPr rot="0" vert="horz" wrap="square" lIns="0" tIns="0" rIns="0" bIns="0" anchor="t" anchorCtr="0">
                          <a:spAutoFit/>
                        </wps:bodyPr>
                      </wps:wsp>
                      <wps:wsp>
                        <wps:cNvPr id="102" name="Rectangle 50"/>
                        <wps:cNvSpPr>
                          <a:spLocks noChangeArrowheads="1"/>
                        </wps:cNvSpPr>
                        <wps:spPr bwMode="auto">
                          <a:xfrm>
                            <a:off x="145288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3"/>
                        <wps:cNvSpPr>
                          <a:spLocks noChangeArrowheads="1"/>
                        </wps:cNvSpPr>
                        <wps:spPr bwMode="auto">
                          <a:xfrm>
                            <a:off x="1496174" y="1850193"/>
                            <a:ext cx="1153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D6C93" w:rsidRDefault="00422CFA" w:rsidP="00C77AF1">
                              <w:pPr>
                                <w:spacing w:before="0"/>
                                <w:jc w:val="center"/>
                                <w:rPr>
                                  <w:rFonts w:ascii="Calibri" w:hAnsi="Calibri"/>
                                </w:rPr>
                              </w:pPr>
                              <w:r w:rsidRPr="003D6C93">
                                <w:rPr>
                                  <w:rFonts w:ascii="Calibri" w:hAnsi="Calibri" w:cs="Calibri"/>
                                  <w:b/>
                                  <w:bCs/>
                                  <w:color w:val="FFFFFF"/>
                                  <w:sz w:val="20"/>
                                </w:rPr>
                                <w:t>ITU-T</w:t>
                              </w:r>
                              <w:r w:rsidRPr="003D6C93">
                                <w:rPr>
                                  <w:rFonts w:ascii="Calibri" w:hAnsi="Calibri" w:cs="Calibri"/>
                                  <w:b/>
                                  <w:bCs/>
                                  <w:color w:val="FFFFFF"/>
                                  <w:sz w:val="20"/>
                                  <w:lang w:eastAsia="zh-CN"/>
                                </w:rPr>
                                <w:t>输出成果</w:t>
                              </w:r>
                            </w:p>
                          </w:txbxContent>
                        </wps:txbx>
                        <wps:bodyPr rot="0" vert="horz" wrap="square" lIns="0" tIns="0" rIns="0" bIns="0" anchor="t" anchorCtr="0">
                          <a:spAutoFit/>
                        </wps:bodyPr>
                      </wps:wsp>
                      <wps:wsp>
                        <wps:cNvPr id="104" name="Rectangle 55"/>
                        <wps:cNvSpPr>
                          <a:spLocks noChangeArrowheads="1"/>
                        </wps:cNvSpPr>
                        <wps:spPr bwMode="auto">
                          <a:xfrm>
                            <a:off x="129540"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56"/>
                        <wps:cNvSpPr>
                          <a:spLocks noChangeArrowheads="1"/>
                        </wps:cNvSpPr>
                        <wps:spPr bwMode="auto">
                          <a:xfrm>
                            <a:off x="129540"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57"/>
                        <wps:cNvSpPr>
                          <a:spLocks noChangeArrowheads="1"/>
                        </wps:cNvSpPr>
                        <wps:spPr bwMode="auto">
                          <a:xfrm>
                            <a:off x="161821" y="1842099"/>
                            <a:ext cx="11595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D6C93" w:rsidRDefault="00422CFA" w:rsidP="00C77AF1">
                              <w:pPr>
                                <w:spacing w:before="0"/>
                                <w:jc w:val="center"/>
                                <w:rPr>
                                  <w:rFonts w:ascii="Calibri" w:hAnsi="Calibri"/>
                                  <w:lang w:eastAsia="zh-CN"/>
                                </w:rPr>
                              </w:pPr>
                              <w:r w:rsidRPr="003D6C93">
                                <w:rPr>
                                  <w:rFonts w:ascii="Calibri" w:hAnsi="Calibri" w:cs="Calibri"/>
                                  <w:b/>
                                  <w:bCs/>
                                  <w:color w:val="FFFFFF"/>
                                  <w:sz w:val="20"/>
                                </w:rPr>
                                <w:t>ITU-R</w:t>
                              </w:r>
                              <w:r w:rsidRPr="003D6C93">
                                <w:rPr>
                                  <w:rFonts w:ascii="Calibri" w:hAnsi="Calibri" w:cs="Calibri"/>
                                  <w:b/>
                                  <w:bCs/>
                                  <w:color w:val="FFFFFF"/>
                                  <w:sz w:val="20"/>
                                  <w:lang w:eastAsia="zh-CN"/>
                                </w:rPr>
                                <w:t>输出成果</w:t>
                              </w:r>
                            </w:p>
                          </w:txbxContent>
                        </wps:txbx>
                        <wps:bodyPr rot="0" vert="horz" wrap="square" lIns="0" tIns="0" rIns="0" bIns="0" anchor="t" anchorCtr="0">
                          <a:spAutoFit/>
                        </wps:bodyPr>
                      </wps:wsp>
                      <wps:wsp>
                        <wps:cNvPr id="107" name="Freeform 60"/>
                        <wps:cNvSpPr>
                          <a:spLocks noEditPoints="1"/>
                        </wps:cNvSpPr>
                        <wps:spPr bwMode="auto">
                          <a:xfrm>
                            <a:off x="4000500"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08" name="Freeform 61"/>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2"/>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65"/>
                        <wps:cNvSpPr>
                          <a:spLocks noChangeArrowheads="1"/>
                        </wps:cNvSpPr>
                        <wps:spPr bwMode="auto">
                          <a:xfrm>
                            <a:off x="4337746" y="2826585"/>
                            <a:ext cx="510540" cy="32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Default="00422CFA" w:rsidP="00C77AF1">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422CFA" w:rsidRDefault="00422CFA" w:rsidP="00C77AF1">
                              <w:pPr>
                                <w:spacing w:before="0"/>
                              </w:pPr>
                              <w:r>
                                <w:rPr>
                                  <w:rFonts w:cs="Calibri" w:hint="eastAsia"/>
                                  <w:b/>
                                  <w:bCs/>
                                  <w:color w:val="5B9BD5"/>
                                  <w:sz w:val="20"/>
                                  <w:lang w:eastAsia="zh-CN"/>
                                </w:rPr>
                                <w:t>支持进程</w:t>
                              </w:r>
                            </w:p>
                          </w:txbxContent>
                        </wps:txbx>
                        <wps:bodyPr rot="0" vert="horz" wrap="none" lIns="0" tIns="0" rIns="0" bIns="0" anchor="t" anchorCtr="0">
                          <a:noAutofit/>
                        </wps:bodyPr>
                      </wps:wsp>
                      <wps:wsp>
                        <wps:cNvPr id="111" name="Freeform 66"/>
                        <wps:cNvSpPr>
                          <a:spLocks noEditPoints="1"/>
                        </wps:cNvSpPr>
                        <wps:spPr bwMode="auto">
                          <a:xfrm>
                            <a:off x="58039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2" name="Freeform 67"/>
                        <wps:cNvSpPr>
                          <a:spLocks noEditPoints="1"/>
                        </wps:cNvSpPr>
                        <wps:spPr bwMode="auto">
                          <a:xfrm>
                            <a:off x="185547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3" name="Freeform 68"/>
                        <wps:cNvSpPr>
                          <a:spLocks noEditPoints="1"/>
                        </wps:cNvSpPr>
                        <wps:spPr bwMode="auto">
                          <a:xfrm>
                            <a:off x="312928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4" name="Freeform 69"/>
                        <wps:cNvSpPr>
                          <a:spLocks noEditPoints="1"/>
                        </wps:cNvSpPr>
                        <wps:spPr bwMode="auto">
                          <a:xfrm>
                            <a:off x="4453255"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5" name="Freeform 70"/>
                        <wps:cNvSpPr>
                          <a:spLocks noEditPoints="1"/>
                        </wps:cNvSpPr>
                        <wps:spPr bwMode="auto">
                          <a:xfrm>
                            <a:off x="617855"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6" name="Freeform 71"/>
                        <wps:cNvSpPr>
                          <a:spLocks noEditPoints="1"/>
                        </wps:cNvSpPr>
                        <wps:spPr bwMode="auto">
                          <a:xfrm>
                            <a:off x="1892935"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7" name="Freeform 72"/>
                        <wps:cNvSpPr>
                          <a:spLocks noEditPoints="1"/>
                        </wps:cNvSpPr>
                        <wps:spPr bwMode="auto">
                          <a:xfrm>
                            <a:off x="3164840"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8" name="Rectangle 73"/>
                        <wps:cNvSpPr>
                          <a:spLocks noChangeArrowheads="1"/>
                        </wps:cNvSpPr>
                        <wps:spPr bwMode="auto">
                          <a:xfrm>
                            <a:off x="15303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74"/>
                        <wps:cNvSpPr>
                          <a:spLocks noChangeArrowheads="1"/>
                        </wps:cNvSpPr>
                        <wps:spPr bwMode="auto">
                          <a:xfrm>
                            <a:off x="15303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75"/>
                        <wps:cNvSpPr>
                          <a:spLocks noChangeArrowheads="1"/>
                        </wps:cNvSpPr>
                        <wps:spPr bwMode="auto">
                          <a:xfrm>
                            <a:off x="199636" y="2543584"/>
                            <a:ext cx="819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54BFA" w:rsidRDefault="00422CFA" w:rsidP="00C77AF1">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121" name="Rectangle 76"/>
                        <wps:cNvSpPr>
                          <a:spLocks noChangeArrowheads="1"/>
                        </wps:cNvSpPr>
                        <wps:spPr bwMode="auto">
                          <a:xfrm>
                            <a:off x="136906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7"/>
                        <wps:cNvSpPr>
                          <a:spLocks noChangeArrowheads="1"/>
                        </wps:cNvSpPr>
                        <wps:spPr bwMode="auto">
                          <a:xfrm>
                            <a:off x="136906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8"/>
                        <wps:cNvSpPr>
                          <a:spLocks noChangeArrowheads="1"/>
                        </wps:cNvSpPr>
                        <wps:spPr bwMode="auto">
                          <a:xfrm>
                            <a:off x="1403350" y="2543584"/>
                            <a:ext cx="8159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54BFA" w:rsidRDefault="00422CFA" w:rsidP="00C77AF1">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124" name="Rectangle 79"/>
                        <wps:cNvSpPr>
                          <a:spLocks noChangeArrowheads="1"/>
                        </wps:cNvSpPr>
                        <wps:spPr bwMode="auto">
                          <a:xfrm>
                            <a:off x="26041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0"/>
                        <wps:cNvSpPr>
                          <a:spLocks noChangeArrowheads="1"/>
                        </wps:cNvSpPr>
                        <wps:spPr bwMode="auto">
                          <a:xfrm>
                            <a:off x="26041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81"/>
                        <wps:cNvSpPr>
                          <a:spLocks noChangeArrowheads="1"/>
                        </wps:cNvSpPr>
                        <wps:spPr bwMode="auto">
                          <a:xfrm>
                            <a:off x="2656233" y="2525198"/>
                            <a:ext cx="8108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54BFA" w:rsidRDefault="00422CFA" w:rsidP="00C77AF1">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127" name="Rectangle 82"/>
                        <wps:cNvSpPr>
                          <a:spLocks noChangeArrowheads="1"/>
                        </wps:cNvSpPr>
                        <wps:spPr bwMode="auto">
                          <a:xfrm>
                            <a:off x="378079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3"/>
                        <wps:cNvSpPr>
                          <a:spLocks noChangeArrowheads="1"/>
                        </wps:cNvSpPr>
                        <wps:spPr bwMode="auto">
                          <a:xfrm>
                            <a:off x="378079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84"/>
                        <wps:cNvSpPr>
                          <a:spLocks noChangeArrowheads="1"/>
                        </wps:cNvSpPr>
                        <wps:spPr bwMode="auto">
                          <a:xfrm>
                            <a:off x="3809469" y="2525198"/>
                            <a:ext cx="846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54BFA" w:rsidRDefault="00422CFA" w:rsidP="00C77AF1">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wps:wsp>
                        <wps:cNvPr id="130" name="Freeform 85"/>
                        <wps:cNvSpPr>
                          <a:spLocks/>
                        </wps:cNvSpPr>
                        <wps:spPr bwMode="auto">
                          <a:xfrm>
                            <a:off x="0" y="1119943"/>
                            <a:ext cx="5398770" cy="2019300"/>
                          </a:xfrm>
                          <a:custGeom>
                            <a:avLst/>
                            <a:gdLst>
                              <a:gd name="T0" fmla="*/ 6 w 20816"/>
                              <a:gd name="T1" fmla="*/ 0 h 7808"/>
                              <a:gd name="T2" fmla="*/ 5323 w 20816"/>
                              <a:gd name="T3" fmla="*/ 16 h 7808"/>
                              <a:gd name="T4" fmla="*/ 5351 w 20816"/>
                              <a:gd name="T5" fmla="*/ 4357 h 7808"/>
                              <a:gd name="T6" fmla="*/ 15666 w 20816"/>
                              <a:gd name="T7" fmla="*/ 3683 h 7808"/>
                              <a:gd name="T8" fmla="*/ 15666 w 20816"/>
                              <a:gd name="T9" fmla="*/ 2593 h 7808"/>
                              <a:gd name="T10" fmla="*/ 20784 w 20816"/>
                              <a:gd name="T11" fmla="*/ 2610 h 7808"/>
                              <a:gd name="T12" fmla="*/ 20816 w 20816"/>
                              <a:gd name="T13" fmla="*/ 4020 h 7808"/>
                              <a:gd name="T14" fmla="*/ 4593 w 20816"/>
                              <a:gd name="T15" fmla="*/ 4994 h 7808"/>
                              <a:gd name="T16" fmla="*/ 4612 w 20816"/>
                              <a:gd name="T17" fmla="*/ 7808 h 7808"/>
                              <a:gd name="T18" fmla="*/ 6 w 20816"/>
                              <a:gd name="T19" fmla="*/ 7791 h 7808"/>
                              <a:gd name="T20" fmla="*/ 6 w 20816"/>
                              <a:gd name="T21" fmla="*/ 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16" h="7808">
                                <a:moveTo>
                                  <a:pt x="6" y="0"/>
                                </a:moveTo>
                                <a:lnTo>
                                  <a:pt x="5323" y="16"/>
                                </a:lnTo>
                                <a:cubicBezTo>
                                  <a:pt x="5315" y="1457"/>
                                  <a:pt x="5359" y="2916"/>
                                  <a:pt x="5351" y="4357"/>
                                </a:cubicBezTo>
                                <a:lnTo>
                                  <a:pt x="15666" y="3683"/>
                                </a:lnTo>
                                <a:lnTo>
                                  <a:pt x="15666" y="2593"/>
                                </a:lnTo>
                                <a:lnTo>
                                  <a:pt x="20784" y="2610"/>
                                </a:lnTo>
                                <a:cubicBezTo>
                                  <a:pt x="20786" y="3093"/>
                                  <a:pt x="20814" y="3537"/>
                                  <a:pt x="20816" y="4020"/>
                                </a:cubicBezTo>
                                <a:lnTo>
                                  <a:pt x="4593" y="4994"/>
                                </a:lnTo>
                                <a:cubicBezTo>
                                  <a:pt x="4599" y="5897"/>
                                  <a:pt x="4606" y="6905"/>
                                  <a:pt x="4612" y="7808"/>
                                </a:cubicBezTo>
                                <a:lnTo>
                                  <a:pt x="6" y="7791"/>
                                </a:lnTo>
                                <a:cubicBezTo>
                                  <a:pt x="13" y="5518"/>
                                  <a:pt x="0" y="2274"/>
                                  <a:pt x="6" y="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88"/>
                        <wps:cNvSpPr>
                          <a:spLocks noChangeArrowheads="1"/>
                        </wps:cNvSpPr>
                        <wps:spPr bwMode="auto">
                          <a:xfrm>
                            <a:off x="63159" y="3186394"/>
                            <a:ext cx="11741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FA" w:rsidRPr="003D6C93" w:rsidRDefault="00422CFA" w:rsidP="00C77AF1">
                              <w:pPr>
                                <w:rPr>
                                  <w:rFonts w:ascii="Calibri" w:hAnsi="Calibri"/>
                                  <w:lang w:eastAsia="zh-CN"/>
                                </w:rPr>
                              </w:pPr>
                              <w:r w:rsidRPr="003D6C93">
                                <w:rPr>
                                  <w:rFonts w:ascii="Calibri" w:hAnsi="Calibri" w:cs="Calibri"/>
                                  <w:color w:val="FF0000"/>
                                  <w:sz w:val="20"/>
                                </w:rPr>
                                <w:t>ITU-R</w:t>
                              </w:r>
                              <w:r w:rsidRPr="003D6C93">
                                <w:rPr>
                                  <w:rFonts w:ascii="Calibri" w:hAnsi="Calibri" w:cs="Calibri"/>
                                  <w:color w:val="FF0000"/>
                                  <w:sz w:val="20"/>
                                  <w:lang w:eastAsia="zh-CN"/>
                                </w:rPr>
                                <w:t>运作规划范围</w:t>
                              </w:r>
                            </w:p>
                          </w:txbxContent>
                        </wps:txbx>
                        <wps:bodyPr rot="0" vert="horz" wrap="square" lIns="0" tIns="0" rIns="0" bIns="0" anchor="t" anchorCtr="0">
                          <a:spAutoFit/>
                        </wps:bodyPr>
                      </wps:wsp>
                      <pic:pic xmlns:pic="http://schemas.openxmlformats.org/drawingml/2006/picture">
                        <pic:nvPicPr>
                          <pic:cNvPr id="132"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04995"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46710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91310"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52920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4"/>
                        <wps:cNvSpPr txBox="1"/>
                        <wps:spPr>
                          <a:xfrm>
                            <a:off x="1751872" y="958590"/>
                            <a:ext cx="552450" cy="1130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CFA" w:rsidRDefault="00422CFA" w:rsidP="00C77AF1">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7" name="Text Box 4"/>
                        <wps:cNvSpPr txBox="1"/>
                        <wps:spPr>
                          <a:xfrm>
                            <a:off x="2677795"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CFA" w:rsidRDefault="00422CFA" w:rsidP="00C77AF1">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8" name="Text Box 4"/>
                        <wps:cNvSpPr txBox="1"/>
                        <wps:spPr>
                          <a:xfrm>
                            <a:off x="3623301"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CFA" w:rsidRDefault="00422CFA" w:rsidP="00C77AF1">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9" name="Text Box 4"/>
                        <wps:cNvSpPr txBox="1"/>
                        <wps:spPr>
                          <a:xfrm>
                            <a:off x="4453255" y="910490"/>
                            <a:ext cx="775343" cy="1611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CFA" w:rsidRDefault="00422CFA" w:rsidP="00C77AF1">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25890FF" id="Canvas 140" o:spid="_x0000_s1026" editas="canvas" style="position:absolute;margin-left:0;margin-top:5.4pt;width:427.9pt;height:282.85pt;z-index:251659264;mso-position-horizontal:center;mso-position-horizontal-relative:margin" coordsize="54343,35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35915;visibility:visible;mso-wrap-style:square">
                  <v:fill o:detectmouseclick="t"/>
                  <v:path o:connecttype="none"/>
                </v:shape>
                <v:rect id="Rectangle 5" o:spid="_x0000_s1028" style="position:absolute;left:558;top:23867;width:53423;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Q98MA&#10;AADbAAAADwAAAGRycy9kb3ducmV2LnhtbESPQWvCQBSE7wX/w/KE3upGkSrRVVRqtUc1BLw9dp9J&#10;MPs2ZLca/31XKHgcZuYbZr7sbC1u1PrKsYLhIAFBrJ2puFCQnbYfUxA+IBusHZOCB3lYLnpvc0yN&#10;u/OBbsdQiAhhn6KCMoQmldLrkiz6gWuIo3dxrcUQZVtI0+I9wm0tR0nyKS1WHBdKbGhTkr4ef60C&#10;k5+13o3zA66z/Htyyr9+7CpT6r3frWYgAnXhFf5v742CyQi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Q98MAAADbAAAADwAAAAAAAAAAAAAAAACYAgAAZHJzL2Rv&#10;d25yZXYueG1sUEsFBgAAAAAEAAQA9QAAAIgDAAAAAA==&#10;" fillcolor="#deebf7" stroked="f"/>
                <v:rect id="Rectangle 7" o:spid="_x0000_s1029" style="position:absolute;left:47744;top:24567;width:577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422CFA" w:rsidRDefault="00422CFA" w:rsidP="00C77AF1">
                        <w:pPr>
                          <w:spacing w:before="0"/>
                          <w:jc w:val="center"/>
                        </w:pPr>
                        <w:r>
                          <w:rPr>
                            <w:rFonts w:cs="Calibri" w:hint="eastAsia"/>
                            <w:b/>
                            <w:bCs/>
                            <w:color w:val="44546A"/>
                            <w:sz w:val="20"/>
                            <w:lang w:eastAsia="zh-CN"/>
                          </w:rPr>
                          <w:t>秘书处</w:t>
                        </w:r>
                      </w:p>
                    </w:txbxContent>
                  </v:textbox>
                </v:rect>
                <v:rect id="Rectangle 8" o:spid="_x0000_s1030"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9" o:spid="_x0000_s1031"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E8UA&#10;AADbAAAADwAAAGRycy9kb3ducmV2LnhtbESPQUvDQBSE74X+h+UJ3tqNFavEbEvRKlKh0MSDx0f2&#10;mQ1m34bdNYn/3hUKPQ4z8w1TbCfbiYF8aB0ruFlmIIhrp1tuFHxUL4sHECEia+wck4JfCrDdzGcF&#10;5tqNfKKhjI1IEA45KjAx9rmUoTZkMSxdT5y8L+ctxiR9I7XHMcFtJ1dZtpYWW04LBnt6MlR/lz9W&#10;QbffD9Xh/fZ4/Dy1z+bVh3FV1kpdX027RxCRpngJn9tvWsH9Hf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ATxQAAANsAAAAPAAAAAAAAAAAAAAAAAJgCAABkcnMv&#10;ZG93bnJldi54bWxQSwUGAAAAAAQABAD1AAAAigMAAAAA&#10;" filled="f" strokecolor="#41719c" strokeweight=".15pt">
                  <v:stroke joinstyle="round"/>
                </v:rect>
                <v:rect id="Rectangle 10" o:spid="_x0000_s1032" style="position:absolute;left:558;top:5808;width:5342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81cYA&#10;AADbAAAADwAAAGRycy9kb3ducmV2LnhtbESPQWvCQBSE7wX/w/KEXqRu6kEldRURivZQwdSix0f2&#10;NYnJvo3ZbRL767sFocdhZr5hFqveVKKlxhWWFTyPIxDEqdUFZwqOH69PcxDOI2usLJOCGzlYLQcP&#10;C4y17fhAbeIzESDsYlSQe1/HUro0J4NubGvi4H3ZxqAPssmkbrALcFPJSRRNpcGCw0KONW1ySsvk&#10;2ygwP4fr9q0+8S3dn99H5ef+QpuRUo/Dfv0CwlPv/8P39k4rmE3h70v4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S81cYAAADbAAAADwAAAAAAAAAAAAAAAACYAgAAZHJz&#10;L2Rvd25yZXYueG1sUEsFBgAAAAAEAAQA9QAAAIsDAAAAAA==&#10;" filled="f" strokecolor="#2f528f" strokeweight=".15pt">
                  <v:stroke joinstyle="round"/>
                </v:rect>
                <v:rect id="Rectangle 11" o:spid="_x0000_s1033" style="position:absolute;left:1543;top:6341;width:9671;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422CFA" w:rsidRDefault="00422CFA" w:rsidP="00C77AF1">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v:textbox>
                </v:rect>
                <v:rect id="Rectangle 13" o:spid="_x0000_s1034"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lcEA&#10;AADbAAAADwAAAGRycy9kb3ducmV2LnhtbERPz2vCMBS+C/4P4Qm7aaoHK9UoKhS2wwarc+dH82yK&#10;zUtpstrur18OA48f3+/dYbCN6KnztWMFy0UCgrh0uuZKwdcln29A+ICssXFMCkbycNhPJzvMtHvw&#10;J/VFqEQMYZ+hAhNCm0npS0MW/cK1xJG7uc5iiLCrpO7wEcNtI1dJspYWa44NBls6GyrvxY9VkFcf&#10;cs3X9PT2bk5jc/xNL9/XVKmX2XDcggg0hKf43/2qFaRxbP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5XBAAAA2wAAAA8AAAAAAAAAAAAAAAAAmAIAAGRycy9kb3du&#10;cmV2LnhtbFBLBQYAAAAABAAEAPUAAACGAwAAAAA=&#10;" fillcolor="#5b9bd5" stroked="f"/>
                <v:rect id="Rectangle 14" o:spid="_x0000_s1035"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qFsUA&#10;AADbAAAADwAAAGRycy9kb3ducmV2LnhtbESPQUvDQBSE74X+h+UJ3tqNFazGbEvRKlKh0MSDx0f2&#10;mQ1m34bdNYn/3hUKPQ4z8w1TbCfbiYF8aB0ruFlmIIhrp1tuFHxUL4t7ECEia+wck4JfCrDdzGcF&#10;5tqNfKKhjI1IEA45KjAx9rmUoTZkMSxdT5y8L+ctxiR9I7XHMcFtJ1dZdicttpwWDPb0ZKj+Ln+s&#10;gm6/H6rD++3x+Hlqn82rD+OqrJW6vpp2jyAiTfESPrfftIL1A/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ioWxQAAANsAAAAPAAAAAAAAAAAAAAAAAJgCAABkcnMv&#10;ZG93bnJldi54bWxQSwUGAAAAAAQABAD1AAAAigMAAAAA&#10;" filled="f" strokecolor="#41719c" strokeweight=".15pt">
                  <v:stroke joinstyle="round"/>
                </v:rect>
                <v:rect id="Rectangle 17" o:spid="_x0000_s1036" style="position:absolute;left:1052;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422CFA" w:rsidRPr="003D6C93" w:rsidRDefault="00422CFA" w:rsidP="00C77AF1">
                        <w:pPr>
                          <w:spacing w:before="0"/>
                          <w:jc w:val="center"/>
                          <w:rPr>
                            <w:rFonts w:ascii="Calibri" w:hAnsi="Calibri"/>
                            <w:sz w:val="20"/>
                            <w:lang w:eastAsia="zh-CN"/>
                          </w:rPr>
                        </w:pPr>
                        <w:r w:rsidRPr="003D6C93">
                          <w:rPr>
                            <w:rFonts w:ascii="Calibri" w:hAnsi="Calibri"/>
                            <w:sz w:val="20"/>
                            <w:lang w:eastAsia="zh-CN"/>
                          </w:rPr>
                          <w:t>ITU-R</w:t>
                        </w:r>
                        <w:r w:rsidRPr="003D6C93">
                          <w:rPr>
                            <w:rFonts w:ascii="Calibri" w:hAnsi="Calibri"/>
                            <w:sz w:val="20"/>
                            <w:lang w:eastAsia="zh-CN"/>
                          </w:rPr>
                          <w:br/>
                        </w:r>
                        <w:r w:rsidRPr="003D6C93">
                          <w:rPr>
                            <w:rFonts w:ascii="Calibri" w:hAnsi="Calibri"/>
                            <w:sz w:val="20"/>
                            <w:lang w:eastAsia="zh-CN"/>
                          </w:rPr>
                          <w:t>部门目标和成果</w:t>
                        </w:r>
                      </w:p>
                    </w:txbxContent>
                  </v:textbox>
                </v:rect>
                <v:rect id="Rectangle 19" o:spid="_x0000_s1037"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L8MA&#10;AADbAAAADwAAAGRycy9kb3ducmV2LnhtbESPQYvCMBSE78L+h/AW9qape7DSNYouCO5BQat7fjTP&#10;pti8lCZq9dcbQfA4zMw3zGTW2VpcqPWVYwXDQQKCuHC64lLBPl/2xyB8QNZYOyYFN/Iwm370Jphp&#10;d+UtXXahFBHCPkMFJoQmk9IXhiz6gWuIo3d0rcUQZVtK3eI1wm0tv5NkJC1WHBcMNvRrqDjtzlbB&#10;stzIER/Sxd/aLG71/J7m/4dUqa/Pbv4DIlAX3uFXe6UVj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L8MAAADbAAAADwAAAAAAAAAAAAAAAACYAgAAZHJzL2Rv&#10;d25yZXYueG1sUEsFBgAAAAAEAAQA9QAAAIgDAAAAAA==&#10;" fillcolor="#5b9bd5" stroked="f"/>
                <v:rect id="Rectangle 20" o:spid="_x0000_s1038"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IQMQA&#10;AADbAAAADwAAAGRycy9kb3ducmV2LnhtbESPQWvCQBSE70L/w/IKvemmKYikrlJaLcWCYPTQ4yP7&#10;zAazb8PumqT/vlsQPA4z8w2zXI+2FT350DhW8DzLQBBXTjdcKzgdt9MFiBCRNbaOScEvBVivHiZL&#10;LLQb+EB9GWuRIBwKVGBi7AopQ2XIYpi5jjh5Z+ctxiR9LbXHIcFtK/Msm0uLDacFgx29G6ou5dUq&#10;aDeb/rj7ftnvfw7Nh/n0YcjLSqmnx/HtFUSkMd7Dt/aXVrDI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yEDEAAAA2wAAAA8AAAAAAAAAAAAAAAAAmAIAAGRycy9k&#10;b3ducmV2LnhtbFBLBQYAAAAABAAEAPUAAACJAwAAAAA=&#10;" filled="f" strokecolor="#41719c" strokeweight=".15pt">
                  <v:stroke joinstyle="round"/>
                </v:rect>
                <v:rect id="Rectangle 22" o:spid="_x0000_s1039" style="position:absolute;left:14688;top:11593;width:1209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422CFA" w:rsidRPr="003D6C93" w:rsidRDefault="00422CFA" w:rsidP="00C77AF1">
                        <w:pPr>
                          <w:spacing w:before="0"/>
                          <w:jc w:val="center"/>
                          <w:rPr>
                            <w:rFonts w:ascii="Calibri" w:hAnsi="Calibri"/>
                            <w:lang w:eastAsia="zh-CN"/>
                          </w:rPr>
                        </w:pPr>
                        <w:r w:rsidRPr="003D6C93">
                          <w:rPr>
                            <w:rFonts w:ascii="Calibri" w:hAnsi="Calibri"/>
                            <w:sz w:val="20"/>
                            <w:lang w:eastAsia="zh-CN"/>
                          </w:rPr>
                          <w:t>ITU-T</w:t>
                        </w:r>
                        <w:r w:rsidRPr="003D6C93">
                          <w:rPr>
                            <w:rFonts w:ascii="Calibri" w:hAnsi="Calibri"/>
                            <w:sz w:val="20"/>
                            <w:lang w:eastAsia="zh-CN"/>
                          </w:rPr>
                          <w:br/>
                        </w:r>
                        <w:r w:rsidRPr="003D6C93">
                          <w:rPr>
                            <w:rFonts w:ascii="Calibri" w:hAnsi="Calibri"/>
                            <w:sz w:val="20"/>
                            <w:lang w:eastAsia="zh-CN"/>
                          </w:rPr>
                          <w:t>部门目标和成果</w:t>
                        </w:r>
                      </w:p>
                    </w:txbxContent>
                  </v:textbox>
                </v:rect>
                <v:rect id="Rectangle 25" o:spid="_x0000_s1040"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Bt8MA&#10;AADbAAAADwAAAGRycy9kb3ducmV2LnhtbESPT4vCMBTE74LfITzBm6YrYqVrFBUEPayw/js/mrdN&#10;2ealNFGrn34jLHgcZuY3zGzR2krcqPGlYwUfwwQEce50yYWC03EzmILwAVlj5ZgUPMjDYt7tzDDT&#10;7s7fdDuEQkQI+wwVmBDqTEqfG7Loh64mjt6PayyGKJtC6gbvEW4rOUqSibRYclwwWNPaUP57uFoF&#10;m2IvJ3xOV7svs3pUy2d6vJxTpfq9dvkJIlAb3uH/9lYrmI7h9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eBt8MAAADbAAAADwAAAAAAAAAAAAAAAACYAgAAZHJzL2Rv&#10;d25yZXYueG1sUEsFBgAAAAAEAAQA9QAAAIgDAAAAAA==&#10;" fillcolor="#5b9bd5" stroked="f"/>
                <v:rect id="Rectangle 26" o:spid="_x0000_s1041"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QNMUA&#10;AADbAAAADwAAAGRycy9kb3ducmV2LnhtbESPQWsCMRSE74L/ITyhN83WosjWKEVtkQqCaw89Pjav&#10;m6WblyVJd7f/vhGEHoeZ+YZZbwfbiI58qB0reJxlIIhLp2uuFHxcX6crECEia2wck4JfCrDdjEdr&#10;zLXr+UJdESuRIBxyVGBibHMpQ2nIYpi5ljh5X85bjEn6SmqPfYLbRs6zbCkt1pwWDLa0M1R+Fz9W&#10;QXM4dNf309P5/Hmp9+bNh35elEo9TIaXZxCRhvgfvrePWsFqAb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lA0xQAAANsAAAAPAAAAAAAAAAAAAAAAAJgCAABkcnMv&#10;ZG93bnJldi54bWxQSwUGAAAAAAQABAD1AAAAigMAAAAA&#10;" filled="f" strokecolor="#41719c" strokeweight=".15pt">
                  <v:stroke joinstyle="round"/>
                </v:rect>
                <v:rect id="Rectangle 28" o:spid="_x0000_s1042" style="position:absolute;left:27858;top:11593;width:1221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422CFA" w:rsidRPr="003D6C93" w:rsidRDefault="00422CFA" w:rsidP="00C77AF1">
                        <w:pPr>
                          <w:spacing w:before="0"/>
                          <w:jc w:val="center"/>
                          <w:rPr>
                            <w:rFonts w:ascii="Calibri" w:hAnsi="Calibri"/>
                            <w:lang w:eastAsia="zh-CN"/>
                          </w:rPr>
                        </w:pPr>
                        <w:r w:rsidRPr="003D6C93">
                          <w:rPr>
                            <w:rFonts w:ascii="Calibri" w:hAnsi="Calibri"/>
                            <w:sz w:val="20"/>
                            <w:lang w:eastAsia="zh-CN"/>
                          </w:rPr>
                          <w:t>ITU-D</w:t>
                        </w:r>
                        <w:r w:rsidRPr="003D6C93">
                          <w:rPr>
                            <w:rFonts w:ascii="Calibri" w:hAnsi="Calibri"/>
                            <w:sz w:val="20"/>
                            <w:lang w:eastAsia="zh-CN"/>
                          </w:rPr>
                          <w:br/>
                        </w:r>
                        <w:r w:rsidRPr="003D6C93">
                          <w:rPr>
                            <w:rFonts w:ascii="Calibri" w:hAnsi="Calibri"/>
                            <w:sz w:val="20"/>
                            <w:lang w:eastAsia="zh-CN"/>
                          </w:rPr>
                          <w:t>部门目标和成果</w:t>
                        </w:r>
                      </w:p>
                    </w:txbxContent>
                  </v:textbox>
                </v:rect>
                <v:rect id="Rectangle 31" o:spid="_x0000_s1043"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fwMQA&#10;AADbAAAADwAAAGRycy9kb3ducmV2LnhtbESPQWvCQBSE74X+h+UVvDUbPZiQuooKgh4sNDY9P7Kv&#10;2WD2bciuGv313UKhx2FmvmEWq9F24kqDbx0rmCYpCOLa6ZYbBZ+n3WsOwgdkjZ1jUnAnD6vl89MC&#10;C+1u/EHXMjQiQtgXqMCE0BdS+tqQRZ+4njh6326wGKIcGqkHvEW47eQsTefSYstxwWBPW0P1ubxY&#10;BbvmXc65yjaHo9ncu/UjO31VmVKTl3H9BiLQGP7Df+29VpB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H8DEAAAA2wAAAA8AAAAAAAAAAAAAAAAAmAIAAGRycy9k&#10;b3ducmV2LnhtbFBLBQYAAAAABAAEAPUAAACJAwAAAAA=&#10;" fillcolor="#5b9bd5" stroked="f"/>
                <v:rect id="Rectangle 32" o:spid="_x0000_s1044"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qsEA&#10;AADbAAAADwAAAGRycy9kb3ducmV2LnhtbERPW2vCMBR+H/gfwhH2NlMdDOmMIt6QDQTrHnw8NMem&#10;2JyUJLb13y8Pgz1+fPfFarCN6MiH2rGC6SQDQVw6XXOl4Oeyf5uDCBFZY+OYFDwpwGo5ellgrl3P&#10;Z+qKWIkUwiFHBSbGNpcylIYsholriRN3c95iTNBXUnvsU7ht5CzLPqTFmlODwZY2hsp78bAKmt2u&#10;u3x9v59O13O9NQcf+llRKvU6HtafICIN8V/85z5qBf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r/6rBAAAA2wAAAA8AAAAAAAAAAAAAAAAAmAIAAGRycy9kb3du&#10;cmV2LnhtbFBLBQYAAAAABAAEAPUAAACGAwAAAAA=&#10;" filled="f" strokecolor="#41719c" strokeweight=".15pt">
                  <v:stroke joinstyle="round"/>
                </v:rect>
                <v:rect id="Rectangle 33" o:spid="_x0000_s1045" style="position:absolute;left:42365;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422CFA" w:rsidRDefault="00422CFA" w:rsidP="00C77AF1">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Na8AA&#10;AADbAAAADwAAAGRycy9kb3ducmV2LnhtbESPwW7CMAyG70i8Q2QkbpAOJAQdAQ0QEtcxLtxMY9pq&#10;jVMloZS3x4dJO1q//8/+1tveNaqjEGvPBj6mGSjiwtuaSwOXn+NkCSomZIuNZzLwogjbzXCwxtz6&#10;J39Td06lEgjHHA1UKbW51rGoyGGc+pZYsrsPDpOModQ24FPgrtGzLFtohzXLhQpb2ldU/J4fTij6&#10;Nd+l+a1c9tcwW9w5cneIxoxH/dcnqER9+l/+a5+sgZV8Ly7iAXr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lNa8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zgsIA&#10;AADbAAAADwAAAGRycy9kb3ducmV2LnhtbESPQYvCMBSE7wv+h/AEb2taBanVKLogKHvSXfD6aJ5t&#10;afNSmmxb/fUbQfA4zMw3zHo7mFp01LrSsoJ4GoEgzqwuOVfw+3P4TEA4j6yxtkwK7uRguxl9rDHV&#10;tuczdRefiwBhl6KCwvsmldJlBRl0U9sQB+9mW4M+yDaXusU+wE0tZ1G0kAZLDgsFNvRVUFZd/oyC&#10;ZD/vvvvr6ZD4uGqq2Vk/EtZKTcbDbgXC0+Df4Vf7qBUsY3h+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POCwgAAANsAAAAPAAAAAAAAAAAAAAAAAJgCAABkcnMvZG93&#10;bnJldi54bWxQSwUGAAAAAAQABAD1AAAAhwMAAAAA&#10;" path="m,845l4206,,8413,845,,845xe" filled="f" strokecolor="#41719c" strokeweight=".15pt">
                  <v:path arrowok="t" o:connecttype="custom" o:connectlocs="0,536575;2670810,0;5342255,536575;0,536575" o:connectangles="0,0,0,0"/>
                </v:shape>
                <v:rect id="Rectangle 37" o:spid="_x0000_s1048" style="position:absolute;left:20275;top:2135;width:15246;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422CFA" w:rsidRDefault="00422CFA" w:rsidP="00C77AF1">
                        <w:pPr>
                          <w:rPr>
                            <w:lang w:eastAsia="zh-CN"/>
                          </w:rPr>
                        </w:pPr>
                        <w:r>
                          <w:rPr>
                            <w:rFonts w:hint="eastAsia"/>
                            <w:lang w:eastAsia="zh-CN"/>
                          </w:rPr>
                          <w:t>国</w:t>
                        </w:r>
                        <w:r>
                          <w:rPr>
                            <w:lang w:eastAsia="zh-CN"/>
                          </w:rPr>
                          <w:t>际电联的愿景和使命</w:t>
                        </w:r>
                      </w:p>
                    </w:txbxContent>
                  </v:textbox>
                </v:rect>
                <v:shape id="Freeform 39" o:spid="_x0000_s1049" style="position:absolute;left:6115;top:27525;width:31813;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7MQA&#10;AADbAAAADwAAAGRycy9kb3ducmV2LnhtbESPQYvCMBSE7wv+h/AEL6Kp7iJajaKirIddxKr3R/Ns&#10;i81LaaLWf28WhD0OM/MNM1s0phR3ql1hWcGgH4EgTq0uOFNwOm57YxDOI2ssLZOCJzlYzFsfM4y1&#10;ffCB7onPRICwi1FB7n0VS+nSnAy6vq2Ig3extUEfZJ1JXeMjwE0ph1E0kgYLDgs5VrTOKb0mN6Pg&#10;ez9YHbvua2g3v9vx6fzz3J8PiVKddrOcgvDU+P/wu73TCiaf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uzEAAAA2w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43;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XdcQA&#10;AADbAAAADwAAAGRycy9kb3ducmV2LnhtbESPT2vCQBTE74LfYXmCt7pRrH+iq0hV6KEIRtHrI/tM&#10;gtm3aXY16bfvFgoeh5n5DbNct6YUT6pdYVnBcBCBIE6tLjhTcD7t32YgnEfWWFomBT/kYL3qdpYY&#10;a9vwkZ6Jz0SAsItRQe59FUvp0pwMuoGtiIN3s7VBH2SdSV1jE+CmlKMomkiDBYeFHCv6yCm9Jw+j&#10;YPqeJdfm+76b2Mt2xvxFDzk+KNXvtZsFCE+tf4X/259awXw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F3XEAAAA2wAAAA8AAAAAAAAAAAAAAAAAmAIAAGRycy9k&#10;b3ducmV2LnhtbFBLBQYAAAAABAAEAPUAAACJAw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413;top:27353;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wYsQA&#10;AADbAAAADwAAAGRycy9kb3ducmV2LnhtbESPQWvCQBSE70L/w/IKvUjdVNC2qasUsdSTaKqH3h7Z&#10;ZxKafRt2t0n017uC4HGYmW+Y2aI3tWjJ+cqygpdRAoI4t7riQsH+5+v5DYQPyBpry6TgRB4W84fB&#10;DFNtO95Rm4VCRAj7FBWUITSplD4vyaAf2YY4ekfrDIYoXSG1wy7CTS3HSTKVBiuOCyU2tCwp/8v+&#10;jYLv8/jY/m7Rv+YdrjInh5tDIKWeHvvPDxCB+nAP39prreB9Atcv8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gMGLEAAAA2wAAAA8AAAAAAAAAAAAAAAAAmAIAAGRycy9k&#10;b3ducmV2LnhtbFBLBQYAAAAABAAEAPUAAACJAw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MMA&#10;AADbAAAADwAAAGRycy9kb3ducmV2LnhtbESPQYvCMBSE7wv+h/AEL4umCkqtRhHBRWQvW0Xw9mie&#10;bbF5KU22rf/eCAt7HGbmG2a97U0lWmpcaVnBdBKBIM6sLjlXcDkfxjEI55E1VpZJwZMcbDeDjzUm&#10;2nb8Q23qcxEg7BJUUHhfJ1K6rCCDbmJr4uDdbWPQB9nkUjfYBbip5CyKFtJgyWGhwJr2BWWP9Nco&#10;+I5jzA/2dI3a2Rc+PvmWds+5UqNhv1uB8NT7//Bf+6gVLBf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I9MMAAADbAAAADwAAAAAAAAAAAAAAAACYAgAAZHJzL2Rv&#10;d25yZXYueG1sUEsFBgAAAAAEAAQA9QAAAIgDAAAAAA==&#10;" fillcolor="#4472c4" stroked="f"/>
                <v:rect id="Rectangle 43" o:spid="_x0000_s1053"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8sQA&#10;AADbAAAADwAAAGRycy9kb3ducmV2LnhtbESPQWvCQBCF7wX/wzKCt7rRg7apqwRpQdFDq0J7HLJj&#10;EpqdDdlRo7/eFQo9Pt68782bLTpXqzO1ofJsYDRMQBHn3lZcGDjsP55fQAVBtlh7JgNXCrCY955m&#10;mFp/4S8676RQEcIhRQOlSJNqHfKSHIahb4ijd/StQ4myLbRt8RLhrtbjJJlohxXHhhIbWpaU/+5O&#10;Lr5xGyefev0up/wo7nuzzSY/PjNm0O+yN1BCnfwf/6VX1sDrFB5bIgD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vzPLEAAAA2wAAAA8AAAAAAAAAAAAAAAAAmAIAAGRycy9k&#10;b3ducmV2LnhtbFBLBQYAAAAABAAEAPUAAACJAwAAAAA=&#10;" filled="f" strokecolor="#2f5597" strokeweight=".35pt">
                  <v:stroke joinstyle="round"/>
                </v:rect>
                <v:rect id="Rectangle 44" o:spid="_x0000_s1054" style="position:absolute;left:41484;top:18501;width:1162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422CFA" w:rsidRDefault="00422CFA" w:rsidP="00C77AF1">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chsQA&#10;AADbAAAADwAAAGRycy9kb3ducmV2LnhtbESPQWuDQBSE74H+h+UVegl1bSBBjZtQCikl9BJTCr09&#10;3BcV3bfibtX8+24hkOMwM98w+X42nRhpcI1lBS9RDIK4tLrhSsHX+fCcgHAeWWNnmRRcycF+97DI&#10;MdN24hONha9EgLDLUEHtfZ9J6cqaDLrI9sTBu9jBoA9yqKQecApw08lVHG+kwYbDQo09vdVUtsWv&#10;UfCZJFgd7PE7Hlfv2C75p5iua6WeHufXLQhPs7+Hb+0PrSBN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HIbEAAAA2wAAAA8AAAAAAAAAAAAAAAAAmAIAAGRycy9k&#10;b3ducmV2LnhtbFBLBQYAAAAABAAEAPUAAACJAwAAAAA=&#10;" fillcolor="#4472c4" stroked="f"/>
                <v:rect id="Rectangle 46" o:spid="_x0000_s1056"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ecUA&#10;AADcAAAADwAAAGRycy9kb3ducmV2LnhtbESPQUsDQQyF70L/w5CCNztjD0W2nZalKCh60Lagx7CT&#10;7i7dySw7abv6681B8JZH3vfystqMsTMXGnKb2MP9zIEhrlJoufZw2D/dPYDJghywS0wevinDZj25&#10;WWER0pU/6LKT2mgI5wI9NCJ9YW2uGoqYZ6kn1t0xDRFF5VDbMOBVw2Nn584tbMSW9UKDPW0bqk67&#10;c9QaP3P3bl8e5VwdJX6+vpWLr1R6fzsdyyUYoVH+zX/0c1DOaX19Ri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zN5xQAAANwAAAAPAAAAAAAAAAAAAAAAAJgCAABkcnMv&#10;ZG93bnJldi54bWxQSwUGAAAAAAQABAD1AAAAigMAAAAA&#10;" filled="f" strokecolor="#2f5597" strokeweight=".35pt">
                  <v:stroke joinstyle="round"/>
                </v:rect>
                <v:rect id="Rectangle 48" o:spid="_x0000_s1057" style="position:absolute;left:27995;top:18501;width:116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422CFA" w:rsidRPr="003D6C93" w:rsidRDefault="00422CFA" w:rsidP="00C77AF1">
                        <w:pPr>
                          <w:spacing w:before="0"/>
                          <w:jc w:val="center"/>
                          <w:rPr>
                            <w:rFonts w:ascii="Calibri" w:hAnsi="Calibri"/>
                          </w:rPr>
                        </w:pPr>
                        <w:r w:rsidRPr="003D6C93">
                          <w:rPr>
                            <w:rFonts w:ascii="Calibri" w:hAnsi="Calibri" w:cs="Calibri"/>
                            <w:b/>
                            <w:bCs/>
                            <w:color w:val="FFFFFF"/>
                            <w:sz w:val="20"/>
                          </w:rPr>
                          <w:t>ITU-D</w:t>
                        </w:r>
                        <w:r w:rsidRPr="003D6C93">
                          <w:rPr>
                            <w:rFonts w:ascii="Calibri" w:hAnsi="Calibri" w:cs="Calibri"/>
                            <w:b/>
                            <w:bCs/>
                            <w:color w:val="FFFFFF"/>
                            <w:sz w:val="20"/>
                            <w:lang w:eastAsia="zh-CN"/>
                          </w:rPr>
                          <w:t>输出成果</w:t>
                        </w:r>
                      </w:p>
                    </w:txbxContent>
                  </v:textbox>
                </v:rect>
                <v:rect id="Rectangle 50" o:spid="_x0000_s1058" style="position:absolute;left:14528;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5icIA&#10;AADcAAAADwAAAGRycy9kb3ducmV2LnhtbERPTWvCQBC9C/6HZQpepO42YAnRVYpgKdKLUYTehuyY&#10;BLOzIbtN4r/vCkJv83ifs96OthE9db52rOFtoUAQF87UXGo4n/avKQgfkA02jknDnTxsN9PJGjPj&#10;Bj5Sn4dSxBD2GWqoQmgzKX1RkUW/cC1x5K6usxgi7EppOhxiuG1kotS7tFhzbKiwpV1FxS3/tRq+&#10;0xTLvTtcVJ984m3OP/lwX2o9exk/ViACjeFf/HR/mThfJfB4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fmJwgAAANwAAAAPAAAAAAAAAAAAAAAAAJgCAABkcnMvZG93&#10;bnJldi54bWxQSwUGAAAAAAQABAD1AAAAhwMAAAAA&#10;" fillcolor="#4472c4" stroked="f"/>
                <v:rect id="Rectangle 53" o:spid="_x0000_s1059" style="position:absolute;left:14961;top:18501;width:1153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422CFA" w:rsidRPr="003D6C93" w:rsidRDefault="00422CFA" w:rsidP="00C77AF1">
                        <w:pPr>
                          <w:spacing w:before="0"/>
                          <w:jc w:val="center"/>
                          <w:rPr>
                            <w:rFonts w:ascii="Calibri" w:hAnsi="Calibri"/>
                          </w:rPr>
                        </w:pPr>
                        <w:r w:rsidRPr="003D6C93">
                          <w:rPr>
                            <w:rFonts w:ascii="Calibri" w:hAnsi="Calibri" w:cs="Calibri"/>
                            <w:b/>
                            <w:bCs/>
                            <w:color w:val="FFFFFF"/>
                            <w:sz w:val="20"/>
                          </w:rPr>
                          <w:t>ITU-T</w:t>
                        </w:r>
                        <w:r w:rsidRPr="003D6C93">
                          <w:rPr>
                            <w:rFonts w:ascii="Calibri" w:hAnsi="Calibri" w:cs="Calibri"/>
                            <w:b/>
                            <w:bCs/>
                            <w:color w:val="FFFFFF"/>
                            <w:sz w:val="20"/>
                            <w:lang w:eastAsia="zh-CN"/>
                          </w:rPr>
                          <w:t>输出成果</w:t>
                        </w:r>
                      </w:p>
                    </w:txbxContent>
                  </v:textbox>
                </v:rect>
                <v:rect id="Rectangle 55" o:spid="_x0000_s1060"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EZsMA&#10;AADcAAAADwAAAGRycy9kb3ducmV2LnhtbERPTWvCQBC9F/wPywheSt1V2hJSNyKCIqWXpiL0NmSn&#10;SUh2NmTXJP57t1DobR7vczbbybZioN7XjjWslgoEceFMzaWG89fhKQHhA7LB1jFpuJGHbTZ72GBq&#10;3MifNOShFDGEfYoaqhC6VEpfVGTRL11HHLkf11sMEfalND2OMdy2cq3Uq7RYc2yosKN9RUWTX62G&#10;jyTB8uDeL2pYH7F55O98vL1ovZhPuzcQgabwL/5zn0ycr57h9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EZsMAAADcAAAADwAAAAAAAAAAAAAAAACYAgAAZHJzL2Rv&#10;d25yZXYueG1sUEsFBgAAAAAEAAQA9QAAAIgDAAAAAA==&#10;" fillcolor="#4472c4" stroked="f"/>
                <v:rect id="Rectangle 56" o:spid="_x0000_s1061"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4cUA&#10;AADcAAAADwAAAGRycy9kb3ducmV2LnhtbESPQWvCQBCF74L/YRmhN92tUJHUVUJRaKmHagvtcciO&#10;SWh2NmRHTf31XUHwNsN735s3i1XvG3WiLtaBLTxODCjiIriaSwtfn5vxHFQUZIdNYLLwRxFWy+Fg&#10;gZkLZ97RaS+lSiEcM7RQibSZ1rGoyGOchJY4aYfQeZS0dqV2HZ5TuG/01JiZ9lhzulBhSy8VFb/7&#10;o081LlPzod/WciwO4r/ft/nsJ+TWPoz6/BmUUC93841+dYkzT3B9Jk2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JDhxQAAANwAAAAPAAAAAAAAAAAAAAAAAJgCAABkcnMv&#10;ZG93bnJldi54bWxQSwUGAAAAAAQABAD1AAAAigMAAAAA&#10;" filled="f" strokecolor="#2f5597" strokeweight=".35pt">
                  <v:stroke joinstyle="round"/>
                </v:rect>
                <v:rect id="Rectangle 57" o:spid="_x0000_s1062" style="position:absolute;left:1618;top:18420;width:1159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422CFA" w:rsidRPr="003D6C93" w:rsidRDefault="00422CFA" w:rsidP="00C77AF1">
                        <w:pPr>
                          <w:spacing w:before="0"/>
                          <w:jc w:val="center"/>
                          <w:rPr>
                            <w:rFonts w:ascii="Calibri" w:hAnsi="Calibri"/>
                            <w:lang w:eastAsia="zh-CN"/>
                          </w:rPr>
                        </w:pPr>
                        <w:r w:rsidRPr="003D6C93">
                          <w:rPr>
                            <w:rFonts w:ascii="Calibri" w:hAnsi="Calibri" w:cs="Calibri"/>
                            <w:b/>
                            <w:bCs/>
                            <w:color w:val="FFFFFF"/>
                            <w:sz w:val="20"/>
                          </w:rPr>
                          <w:t>ITU-R</w:t>
                        </w:r>
                        <w:r w:rsidRPr="003D6C93">
                          <w:rPr>
                            <w:rFonts w:ascii="Calibri" w:hAnsi="Calibri" w:cs="Calibri"/>
                            <w:b/>
                            <w:bCs/>
                            <w:color w:val="FFFFFF"/>
                            <w:sz w:val="20"/>
                            <w:lang w:eastAsia="zh-CN"/>
                          </w:rPr>
                          <w:t>输出成果</w:t>
                        </w:r>
                      </w:p>
                    </w:txbxContent>
                  </v:textbox>
                </v:rect>
                <v:shape id="Freeform 60" o:spid="_x0000_s1063" style="position:absolute;left:40005;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mecAA&#10;AADcAAAADwAAAGRycy9kb3ducmV2LnhtbERPS4vCMBC+L/gfwgje1lTBB7WpiKCol8VH70MztsVm&#10;Uppo6783Cwt7m4/vOcm6N7V4Uesqywom4wgEcW51xYWC23X3vQThPLLG2jIpeJODdTr4SjDWtuMz&#10;vS6+ECGEXYwKSu+bWEqXl2TQjW1DHLi7bQ36ANtC6ha7EG5qOY2iuTRYcWgosaFtSfnj8jQKrpvT&#10;ze6nBosfqrf74zLrslmm1GjYb1YgPPX+X/znPugwP1rA7zPhAp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VmecAAAADcAAAADwAAAAAAAAAAAAAAAACYAgAAZHJzL2Rvd25y&#10;ZXYueG1sUEsFBgAAAAAEAAQA9QAAAIU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cIsQA&#10;AADcAAAADwAAAGRycy9kb3ducmV2LnhtbESPT2vCQBDF7wW/wzJCb3VjUZHoKiKt9CTUP+BxyI5J&#10;SHY2ZLdJ/PbOQehthvfmvd+st4OrVUdtKD0bmE4SUMSZtyXnBi7n748lqBCRLdaeycCDAmw3o7c1&#10;ptb3/EvdKeZKQjikaKCIsUm1DllBDsPEN8Si3X3rMMra5tq22Eu4q/Vnkiy0w5KlocCG9gVl1enP&#10;GZh19/Ot1PrLL67zOj9WffU47Ix5Hw+7FahIQ/w3v65/rOAnQivPyAR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XCLEAAAA3AAAAA8AAAAAAAAAAAAAAAAAmAIAAGRycy9k&#10;b3ducmV2LnhtbFBLBQYAAAAABAAEAPUAAACJAw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xhcMA&#10;AADcAAAADwAAAGRycy9kb3ducmV2LnhtbERPTWvCQBC9F/wPywi91U2E2hrdhCIUiz01DXgdsmMS&#10;zc6G3VVTf323UPA2j/c562I0vbiQ851lBeksAUFcW91xo6D6fn96BeEDssbeMin4IQ9FPnlYY6bt&#10;lb/oUoZGxBD2GSpoQxgyKX3dkkE/swNx5A7WGQwRukZqh9cYbno5T5KFNNhxbGhxoE1L9ak8GwVd&#10;uj/KauerYesWL7f0ufyc1xulHqfj2wpEoDHcxf/uDx3nJ0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xhcMAAADcAAAADwAAAAAAAAAAAAAAAACYAgAAZHJzL2Rv&#10;d25yZXYueG1sUEsFBgAAAAAEAAQA9QAAAIgDA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377;top:28265;width:5105;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E8UA&#10;AADcAAAADwAAAGRycy9kb3ducmV2LnhtbESPQWsCMRCF74X+hzBCbzW7pYhujWILxSJ4UPsDhs24&#10;Wd1Mtkmq23/fOQjeZnhv3vtmvhx8py4UUxvYQDkuQBHXwbbcGPg+fD5PQaWMbLELTAb+KMFy8fgw&#10;x8qGK+/oss+NkhBOFRpwOfeV1ql25DGNQ08s2jFEj1nW2Ggb8SrhvtMvRTHRHluWBoc9fTiqz/tf&#10;b4De17vZaZXcVscyldvNZPa6/jHmaTSs3kBlGvLdfLv+soJ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YTxQAAANwAAAAPAAAAAAAAAAAAAAAAAJgCAABkcnMv&#10;ZG93bnJldi54bWxQSwUGAAAAAAQABAD1AAAAigMAAAAA&#10;" filled="f" stroked="f">
                  <v:textbox inset="0,0,0,0">
                    <w:txbxContent>
                      <w:p w:rsidR="00422CFA" w:rsidRDefault="00422CFA" w:rsidP="00C77AF1">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422CFA" w:rsidRDefault="00422CFA" w:rsidP="00C77AF1">
                        <w:pPr>
                          <w:spacing w:before="0"/>
                        </w:pPr>
                        <w:r>
                          <w:rPr>
                            <w:rFonts w:cs="Calibri" w:hint="eastAsia"/>
                            <w:b/>
                            <w:bCs/>
                            <w:color w:val="5B9BD5"/>
                            <w:sz w:val="20"/>
                            <w:lang w:eastAsia="zh-CN"/>
                          </w:rPr>
                          <w:t>支持进程</w:t>
                        </w:r>
                      </w:p>
                    </w:txbxContent>
                  </v:textbox>
                </v:rect>
                <v:shape id="Freeform 66" o:spid="_x0000_s1067" style="position:absolute;left:5803;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chcIA&#10;AADcAAAADwAAAGRycy9kb3ducmV2LnhtbERPS4vCMBC+C/6HMAteRNMqiFRTWQRxva0PEG9jM31o&#10;MylNVrv/3iwseJuP7znLVWdq8aDWVZYVxOMIBHFmdcWFgtNxM5qDcB5ZY22ZFPySg1Xa7y0x0fbJ&#10;e3ocfCFCCLsEFZTeN4mULivJoBvbhjhwuW0N+gDbQuoWnyHc1HISRTNpsOLQUGJD65Ky++HHKDjX&#10;l022vt13l+H3dn7Nu2k8kVOlBh/d5wKEp86/xf/uLx3mxzH8PRMu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lyF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554;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C8sQA&#10;AADcAAAADwAAAGRycy9kb3ducmV2LnhtbERPS2vCQBC+F/wPyxR6KXXzgCLRVUpAtLdWBfE2zY5J&#10;THY2ZFeT/vuuIPQ2H99zFqvRtOJGvastK4inEQjiwuqaSwWH/fptBsJ5ZI2tZVLwSw5Wy8nTAjNt&#10;B/6m286XIoSwy1BB5X2XSemKigy6qe2IA3e2vUEfYF9K3eMQwk0rkyh6lwZrDg0VdpRXVDS7q1Fw&#10;bE/rIr80n6fXr83s5zymcSJTpV6ex485CE+j/xc/3Fsd5scJ3J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wvL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1292;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nacQA&#10;AADcAAAADwAAAGRycy9kb3ducmV2LnhtbERPTWvCQBC9C/6HZQq9lLqJgRKiq5SA2N6qFoq3aXZM&#10;YrKzIbtN0n/vFgre5vE+Z72dTCsG6l1tWUG8iEAQF1bXXCr4PO2eUxDOI2tsLZOCX3Kw3cxna8y0&#10;HflAw9GXIoSwy1BB5X2XSemKigy6he2IA3exvUEfYF9K3eMYwk0rl1H0Ig3WHBoq7CivqGiOP0bB&#10;V3veFfm1eT8/fezT78uUxEuZKPX4ML2uQHia/F38737TYX6cwN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2n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532;top:21422;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B0cUA&#10;AADcAAAADwAAAGRycy9kb3ducmV2LnhtbERPTUvDQBC9C/6HZYRexG5SSpHYbdBqsYf2YLSex+yY&#10;RLOzITttU3+9KxS8zeN9zjwfXKsO1IfGs4F0nIAiLr1tuDLw9rq6uQUVBNli65kMnChAvri8mGNm&#10;/ZFf6FBIpWIIhwwN1CJdpnUoa3IYxr4jjtyn7x1KhH2lbY/HGO5aPUmSmXbYcGyosaNlTeV3sXcG&#10;drMHaR+vt8PH2v/I0/um2D1/LY0ZXQ33d6CEBvkXn91rG+enU/h7Jl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gHR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6178;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JmcMA&#10;AADcAAAADwAAAGRycy9kb3ducmV2LnhtbERPTWvCQBC9C/6HZQpepG6U1kp0E0qpYEEPxkI9jtlp&#10;EszOptmtSf+9WxC8zeN9zirtTS0u1LrKsoLpJAJBnFtdcaHg87B+XIBwHlljbZkU/JGDNBkOVhhr&#10;2/GeLpkvRAhhF6OC0vsmltLlJRl0E9sQB+7btgZ9gG0hdYtdCDe1nEXRXBqsODSU2NBbSfk5+zUK&#10;tk+bGb03xfilO/LXh9z9nCSjUqOH/nUJwlPv7+Kbe6PD/Okz/D8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cJm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929;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48MA&#10;AADcAAAADwAAAGRycy9kb3ducmV2LnhtbESPQWsCMRCF74L/IYzQm2YtuNTVKCIISotQFbwOm3Gz&#10;mEyWTepu/31TELzN8N735s1y3TsrHtSG2rOC6SQDQVx6XXOl4HLejT9AhIis0XomBb8UYL0aDpZY&#10;aN/xNz1OsRIphEOBCkyMTSFlKA05DBPfECft5luHMa1tJXWLXQp3Vr5nWS4d1pwuGGxoa6i8n35c&#10;qnE4zj/tdYtoN8f80NVfM3MrlXob9ZsFiEh9fJmf9F4nbprD/zN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Q48MAAADc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648;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SMQA&#10;AADcAAAADwAAAGRycy9kb3ducmV2LnhtbERPTWvCQBC9F/oflin0VjcRa0rqGoIitCCCVgq9Ddlp&#10;EszOxuw2Sf+9Kwje5vE+Z5GNphE9da62rCCeRCCIC6trLhUcvzYvbyCcR9bYWCYF/+QgWz4+LDDV&#10;duA99QdfihDCLkUFlfdtKqUrKjLoJrYlDtyv7Qz6ALtS6g6HEG4aOY2iuTRYc2iosKVVRcXp8GcU&#10;5Ov6M9nOcp/Mou8dnX9Or2t5VOr5aczfQXga/V18c3/oMD9O4PpMu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kjEAAAA3AAAAA8AAAAAAAAAAAAAAAAAmAIAAGRycy9k&#10;b3ducmV2LnhtbFBLBQYAAAAABAAEAPUAAACJAw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IDcQA&#10;AADcAAAADwAAAGRycy9kb3ducmV2LnhtbESPQWvCQBCF7wX/wzKCt7rRg5ToKhJRCoVCU8XrmB2T&#10;aHY2ZNeY/vvOodDbDO/Ne9+sNoNrVE9dqD0bmE0TUMSFtzWXBo7f+9c3UCEiW2w8k4EfCrBZj15W&#10;mFr/5C/q81gqCeGQooEqxjbVOhQVOQxT3xKLdvWdwyhrV2rb4VPCXaPnSbLQDmuWhgpbyioq7vnD&#10;GRhOl7PdPxwd+t2RPm6feXbvM2Mm42G7BBVpiP/mv+t3K/g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CA3EAAAA3AAAAA8AAAAAAAAAAAAAAAAAmAIAAGRycy9k&#10;b3ducmV2LnhtbFBLBQYAAAAABAAEAPUAAACJAwAAAAA=&#10;" fillcolor="#bdd7ee" stroked="f"/>
                <v:rect id="Rectangle 74" o:spid="_x0000_s1075"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g7cIA&#10;AADcAAAADwAAAGRycy9kb3ducmV2LnhtbERPzWrCQBC+F3yHZQRvzcYcxKSuUgJKL2K1eYAhO2Zj&#10;s7Mhu43x7d1Cobf5+H5ns5tsJ0YafOtYwTJJQRDXTrfcKKi+9q9rED4ga+wck4IHedhtZy8bLLS7&#10;85nGS2hEDGFfoAITQl9I6WtDFn3ieuLIXd1gMUQ4NFIPeI/htpNZmq6kxZZjg8GeSkP19+XHKshW&#10;t8MxH016K6tyff70p6s/SaUW8+n9DUSgKfyL/9wfOs5f5vD7TL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uDtwgAAANwAAAAPAAAAAAAAAAAAAAAAAJgCAABkcnMvZG93&#10;bnJldi54bWxQSwUGAAAAAAQABAD1AAAAhwMAAAAA&#10;" filled="f" strokecolor="#41719c" strokeweight=".35pt">
                  <v:stroke joinstyle="round"/>
                </v:rect>
                <v:rect id="Rectangle 75" o:spid="_x0000_s1076" style="position:absolute;left:1996;top:25435;width:819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c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6u+cYAAADcAAAADwAAAAAAAAAAAAAAAACYAgAAZHJz&#10;L2Rvd25yZXYueG1sUEsFBgAAAAAEAAQA9QAAAIsDAAAAAA==&#10;" filled="f" stroked="f">
                  <v:textbox style="mso-fit-shape-to-text:t" inset="0,0,0,0">
                    <w:txbxContent>
                      <w:p w:rsidR="00422CFA" w:rsidRPr="00354BFA" w:rsidRDefault="00422CFA" w:rsidP="00C77AF1">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rLcAA&#10;AADcAAAADwAAAGRycy9kb3ducmV2LnhtbERPTYvCMBC9L/gfwgje1lQPItUoS0URBMGq7HW2mW2r&#10;zaQ0sdZ/bwTB2zze58yXnalES40rLSsYDSMQxJnVJecKTsf19xSE88gaK8uk4EEOlove1xxjbe98&#10;oDb1uQgh7GJUUHhfx1K6rCCDbmhr4sD928agD7DJpW7wHsJNJcdRNJEGSw4NBdaUFJRd05tR0J3/&#10;fvX6ZmjTrk60u+zT5NomSg363c8MhKfOf8Rv91aH+eMR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BrLcAAAADcAAAADwAAAAAAAAAAAAAAAACYAgAAZHJzL2Rvd25y&#10;ZXYueG1sUEsFBgAAAAAEAAQA9QAAAIUDAAAAAA==&#10;" fillcolor="#bdd7ee" stroked="f"/>
                <v:rect id="Rectangle 77" o:spid="_x0000_s1078"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4IcAA&#10;AADcAAAADwAAAGRycy9kb3ducmV2LnhtbERPzYrCMBC+L/gOYQRva2oPotUoUnDxIq4/DzA0Y1Nt&#10;JqXJ1vr2RljwNh/f7yzXva1FR62vHCuYjBMQxIXTFZcKLuft9wyED8gaa8ek4Eke1qvB1xIz7R58&#10;pO4UShFD2GeowITQZFL6wpBFP3YNceSurrUYImxLqVt8xHBbyzRJptJixbHBYEO5oeJ++rMK0unt&#10;Zz/vTHLLL/ns+OsPV3+QSo2G/WYBIlAfPuJ/907H+WkK72fi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64IcAAAADcAAAADwAAAAAAAAAAAAAAAACYAgAAZHJzL2Rvd25y&#10;ZXYueG1sUEsFBgAAAAAEAAQA9QAAAIUDAAAAAA==&#10;" filled="f" strokecolor="#41719c" strokeweight=".35pt">
                  <v:stroke joinstyle="round"/>
                </v:rect>
                <v:rect id="Rectangle 78" o:spid="_x0000_s1079" style="position:absolute;left:14033;top:25435;width:8160;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jsQA&#10;AADcAAAADwAAAGRycy9kb3ducmV2LnhtbERPTWvCQBC9F/wPywheim5Mo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MI7EAAAA3AAAAA8AAAAAAAAAAAAAAAAAmAIAAGRycy9k&#10;b3ducmV2LnhtbFBLBQYAAAAABAAEAPUAAACJAwAAAAA=&#10;" filled="f" stroked="f">
                  <v:textbox style="mso-fit-shape-to-text:t" inset="0,0,0,0">
                    <w:txbxContent>
                      <w:p w:rsidR="00422CFA" w:rsidRPr="00354BFA" w:rsidRDefault="00422CFA" w:rsidP="00C77AF1">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ItcMA&#10;AADcAAAADwAAAGRycy9kb3ducmV2LnhtbERP22rCQBB9F/yHZQTfdNMgRVJXKZGIIBSaWvo6zU6T&#10;1OxsyG4u/ftuQejbHM51dofJNGKgztWWFTysIxDEhdU1lwqub9lqC8J5ZI2NZVLwQw4O+/lsh4m2&#10;I7/SkPtShBB2CSqovG8TKV1RkUG3ti1x4L5sZ9AH2JVSdziGcNPIOIoepcGaQ0OFLaUVFbe8Nwqm&#10;988PnfWGTsPxSpfvlzy9DalSy8X0/ATC0+T/xXf3WYf58Qb+ng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fItcMAAADcAAAADwAAAAAAAAAAAAAAAACYAgAAZHJzL2Rv&#10;d25yZXYueG1sUEsFBgAAAAAEAAQA9QAAAIgDAAAAAA==&#10;" fillcolor="#bdd7ee" stroked="f"/>
                <v:rect id="Rectangle 80" o:spid="_x0000_s1081"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gVcAA&#10;AADcAAAADwAAAGRycy9kb3ducmV2LnhtbERP24rCMBB9F/yHMMK+aWphxe0aZSko+yJeP2BoxqZu&#10;MylNrN2/N4Lg2xzOdRar3taio9ZXjhVMJwkI4sLpiksF59N6PAfhA7LG2jEp+CcPq+VwsMBMuzsf&#10;qDuGUsQQ9hkqMCE0mZS+MGTRT1xDHLmLay2GCNtS6hbvMdzWMk2SmbRYcWww2FBuqPg73qyCdHbd&#10;bL86k1zzcz4/7P3u4ndSqY9R//MNIlAf3uKX+1fH+ekn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cgVcAAAADcAAAADwAAAAAAAAAAAAAAAACYAgAAZHJzL2Rvd25y&#10;ZXYueG1sUEsFBgAAAAAEAAQA9QAAAIUDAAAAAA==&#10;" filled="f" strokecolor="#41719c" strokeweight=".35pt">
                  <v:stroke joinstyle="round"/>
                </v:rect>
                <v:rect id="Rectangle 81" o:spid="_x0000_s1082" style="position:absolute;left:26562;top:25251;width:8109;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422CFA" w:rsidRPr="00354BFA" w:rsidRDefault="00422CFA" w:rsidP="00C77AF1">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WwsMA&#10;AADcAAAADwAAAGRycy9kb3ducmV2LnhtbERPS2vCQBC+C/6HZQRvumkOVlJXKZGIIBSaWnqdZqdJ&#10;anY2ZDeP/vtuQehtPr7n7A6TacRAnastK3hYRyCIC6trLhVc37LVFoTzyBoby6Tghxwc9vPZDhNt&#10;R36lIfelCCHsElRQed8mUrqiIoNubVviwH3ZzqAPsCul7nAM4aaRcRRtpMGaQ0OFLaUVFbe8Nwqm&#10;988PnfWGTsPxSpfvlzy9DalSy8X0/ATC0+T/xXf3WYf58SP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WwsMAAADcAAAADwAAAAAAAAAAAAAAAACYAgAAZHJzL2Rv&#10;d25yZXYueG1sUEsFBgAAAAAEAAQA9QAAAIgDAAAAAA==&#10;" fillcolor="#bdd7ee" stroked="f"/>
                <v:rect id="Rectangle 83" o:spid="_x0000_s1084"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Py8QA&#10;AADcAAAADwAAAGRycy9kb3ducmV2LnhtbESPzW7CQAyE70h9h5Ur9Qab5oBoyoKqSK24VPw+gJU1&#10;2dCsN8ouIbw9PiD1ZmvGM5+X69G3aqA+NoENvM8yUMRVsA3XBk7H7+kCVEzIFtvAZOBOEdarl8kS&#10;CxtuvKfhkGolIRwLNOBS6gqtY+XIY5yFjli0c+g9Jln7WtsebxLuW51n2Vx7bFgaHHZUOqr+Dldv&#10;IJ9ffn4/BpddylO52O/i9hy32pi31/HrE1SiMf2bn9cbK/i50MozMoF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j8vEAAAA3AAAAA8AAAAAAAAAAAAAAAAAmAIAAGRycy9k&#10;b3ducmV2LnhtbFBLBQYAAAAABAAEAPUAAACJAwAAAAA=&#10;" filled="f" strokecolor="#41719c" strokeweight=".35pt">
                  <v:stroke joinstyle="round"/>
                </v:rect>
                <v:rect id="Rectangle 84" o:spid="_x0000_s1085" style="position:absolute;left:38094;top:25251;width:84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422CFA" w:rsidRPr="00354BFA" w:rsidRDefault="00422CFA" w:rsidP="00C77AF1">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Freeform 85" o:spid="_x0000_s1086" style="position:absolute;top:11199;width:53987;height:20193;visibility:visible;mso-wrap-style:square;v-text-anchor:top" coordsize="20816,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ylMUA&#10;AADcAAAADwAAAGRycy9kb3ducmV2LnhtbESPT2vCQBDF74V+h2UKvdVNFUSiGxFBW701kUJvY3by&#10;B7OzaXar8dt3DoXeZnhv3vvNaj26Tl1pCK1nA6+TBBRx6W3LtYFTsXtZgAoR2WLnmQzcKcA6e3xY&#10;YWr9jT/omsdaSQiHFA00Mfap1qFsyGGY+J5YtMoPDqOsQ63tgDcJd52eJslcO2xZGhrsadtQecl/&#10;nIE+P/NutvjOj77ac/FZfyVv24Mxz0/jZgkq0hj/zX/X71bwZ4Ivz8gEO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fKUxQAAANwAAAAPAAAAAAAAAAAAAAAAAJgCAABkcnMv&#10;ZG93bnJldi54bWxQSwUGAAAAAAQABAD1AAAAigMAAAAA&#10;" path="m6,l5323,16v-8,1441,36,2900,28,4341l15666,3683r,-1090l20784,2610v2,483,30,927,32,1410l4593,4994v6,903,13,1911,19,2814l6,7791c13,5518,,2274,6,xe" filled="f" strokecolor="red" strokeweight="1.05pt">
                  <v:path arrowok="t" o:connecttype="custom" o:connectlocs="1556,0;1380556,4138;1387818,1126805;4063083,952495;4063083,670600;5390471,674997;5398770,1039650;1191226,1291545;1196153,2019300;1556,2014903;1556,0" o:connectangles="0,0,0,0,0,0,0,0,0,0,0"/>
                </v:shape>
                <v:rect id="Rectangle 88" o:spid="_x0000_s1087" style="position:absolute;left:631;top:31863;width:1174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v8MA&#10;AADcAAAADwAAAGRycy9kb3ducmV2LnhtbERPTYvCMBC9C/sfwizsRTRVQb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dv8MAAADcAAAADwAAAAAAAAAAAAAAAACYAgAAZHJzL2Rv&#10;d25yZXYueG1sUEsFBgAAAAAEAAQA9QAAAIgDAAAAAA==&#10;" filled="f" stroked="f">
                  <v:textbox style="mso-fit-shape-to-text:t" inset="0,0,0,0">
                    <w:txbxContent>
                      <w:p w:rsidR="00422CFA" w:rsidRPr="003D6C93" w:rsidRDefault="00422CFA" w:rsidP="00C77AF1">
                        <w:pPr>
                          <w:rPr>
                            <w:rFonts w:ascii="Calibri" w:hAnsi="Calibri"/>
                            <w:lang w:eastAsia="zh-CN"/>
                          </w:rPr>
                        </w:pPr>
                        <w:r w:rsidRPr="003D6C93">
                          <w:rPr>
                            <w:rFonts w:ascii="Calibri" w:hAnsi="Calibri" w:cs="Calibri"/>
                            <w:color w:val="FF0000"/>
                            <w:sz w:val="20"/>
                          </w:rPr>
                          <w:t>ITU-R</w:t>
                        </w:r>
                        <w:r w:rsidRPr="003D6C93">
                          <w:rPr>
                            <w:rFonts w:ascii="Calibri" w:hAnsi="Calibri" w:cs="Calibri"/>
                            <w:color w:val="FF0000"/>
                            <w:sz w:val="20"/>
                            <w:lang w:eastAsia="zh-CN"/>
                          </w:rPr>
                          <w:t>运作规划范围</w:t>
                        </w:r>
                      </w:p>
                    </w:txbxContent>
                  </v:textbox>
                </v:rect>
                <v:shape id="Picture 91" o:spid="_x0000_s1088" type="#_x0000_t75" style="position:absolute;left:44049;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BFLi+AAAA3AAAAA8AAABkcnMvZG93bnJldi54bWxET02LwjAQvQv+hzCCN01VEKlGEUV2j9VV&#10;8DgkY1tsJqVJtf57Iwh7m8f7nNWms5V4UONLxwom4wQEsXam5FzB+e8wWoDwAdlg5ZgUvMjDZt3v&#10;rTA17slHepxCLmII+xQVFCHUqZReF2TRj11NHLmbayyGCJtcmgafMdxWcpokc2mx5NhQYE27gvT9&#10;1FoFu7bTLOevhb3o9nr+2Wc2qzOlhoNuuwQRqAv/4q/718T5syl8nokXyP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rBFLi+AAAA3AAAAA8AAAAAAAAAAAAAAAAAnwIAAGRy&#10;cy9kb3ducmV2LnhtbFBLBQYAAAAABAAEAPcAAACKAwAAAAA=&#10;">
                  <v:imagedata r:id="rId16" o:title=""/>
                </v:shape>
                <v:shape id="Picture 92" o:spid="_x0000_s1089" type="#_x0000_t75" style="position:absolute;left:34671;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gXrCAAAA3AAAAA8AAABkcnMvZG93bnJldi54bWxET01rwkAQvRf6H5YpeKsbTRFNXaWIUk8F&#10;jaDexuw0Cc3OLtlV4793C4K3ebzPmc4704gLtb62rGDQT0AQF1bXXCrY5av3MQgfkDU2lknBjTzM&#10;Z68vU8y0vfKGLttQihjCPkMFVQguk9IXFRn0feuII/drW4MhwraUusVrDDeNHCbJSBqsOTZU6GhR&#10;UfG3PRsFk4+fJHWnEWrMB/nSrb+PB7tXqvfWfX2CCNSFp/jhXus4P03h/5l4gZ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4F6wgAAANwAAAAPAAAAAAAAAAAAAAAAAJ8C&#10;AABkcnMvZG93bnJldi54bWxQSwUGAAAAAAQABAD3AAAAjgMAAAAA&#10;">
                  <v:imagedata r:id="rId17" o:title=""/>
                </v:shape>
                <v:shape id="Picture 93" o:spid="_x0000_s1090" type="#_x0000_t75" style="position:absolute;left:15913;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YJ07DAAAA3AAAAA8AAABkcnMvZG93bnJldi54bWxET0trAjEQvhf8D2GEXkSzfSiybpRSKPVQ&#10;Cj7A6+xm3F1MJksS1/XfN4VCb/PxPafYDNaInnxoHSt4mmUgiCunW64VHA8f0yWIEJE1Gsek4E4B&#10;NuvRQ4G5djfeUb+PtUghHHJU0MTY5VKGqiGLYeY64sSdnbcYE/S11B5vKdwa+ZxlC2mx5dTQYEfv&#10;DVWX/dUqqCb4abbl95VMNv+6c+8n9lQq9Tge3lYgIg3xX/zn3uo0/+UVfp9JF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9gnTsMAAADcAAAADwAAAAAAAAAAAAAAAACf&#10;AgAAZHJzL2Rvd25yZXYueG1sUEsFBgAAAAAEAAQA9wAAAI8DAAAAAA==&#10;">
                  <v:imagedata r:id="rId18" o:title=""/>
                </v:shape>
                <v:shape id="Picture 94" o:spid="_x0000_s1091" type="#_x0000_t75" style="position:absolute;left:25292;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P9WzDAAAA3AAAAA8AAABkcnMvZG93bnJldi54bWxEj0FrAjEQhe8F/0MYobeaVanIahQpVDz0&#10;0tSLtzEZdxc3k3UT3fTfN4VCbzO8N+97s94m14oH9aHxrGA6KUAQG28brhQcv95fliBCRLbYeiYF&#10;3xRguxk9rbG0fuBPeuhYiRzCoUQFdYxdKWUwNTkME98RZ+3ie4cxr30lbY9DDnetnBXFQjpsOBNq&#10;7OitJnPVd5chXidjPvbnpNN8aPQRb/G0UOp5nHYrEJFS/Df/XR9srj9/hd9n8gR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1bMMAAADcAAAADwAAAAAAAAAAAAAAAACf&#10;AgAAZHJzL2Rvd25yZXYueG1sUEsFBgAAAAAEAAQA9wAAAI8DAAAAAA==&#10;">
                  <v:imagedata r:id="rId19" o:title=""/>
                </v:shape>
                <v:shapetype id="_x0000_t202" coordsize="21600,21600" o:spt="202" path="m,l,21600r21600,l21600,xe">
                  <v:stroke joinstyle="miter"/>
                  <v:path gradientshapeok="t" o:connecttype="rect"/>
                </v:shapetype>
                <v:shape id="Text Box 4" o:spid="_x0000_s1092" type="#_x0000_t202" style="position:absolute;left:17518;top:9585;width:5525;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NLL8A&#10;AADcAAAADwAAAGRycy9kb3ducmV2LnhtbERPzYrCMBC+L/gOYQRva6pCWapRtCB6EjbrAwzN2Bab&#10;SUmiVp/eLCzsbT6+31ltBtuJO/nQOlYwm2YgiCtnWq4VnH/2n18gQkQ22DkmBU8KsFmPPlZYGPfg&#10;b7rrWIsUwqFABU2MfSFlqBqyGKauJ07cxXmLMUFfS+PxkcJtJ+dZlkuLLaeGBnsqG6qu+mYVeDev&#10;9WtxOee3PITDTuryVGqlJuNhuwQRaYj/4j/30aT5ixx+n0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k0svwAAANwAAAAPAAAAAAAAAAAAAAAAAJgCAABkcnMvZG93bnJl&#10;di54bWxQSwUGAAAAAAQABAD1AAAAhAMAAAAA&#10;" fillcolor="#4f81bd [3204]" stroked="f" strokeweight=".5pt">
                  <v:textbox inset=",0,,0">
                    <w:txbxContent>
                      <w:p w:rsidR="00422CFA" w:rsidRDefault="00422CFA" w:rsidP="00C77AF1">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3" type="#_x0000_t202" style="position:absolute;left:26777;top:9586;width:5525;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ot8AA&#10;AADcAAAADwAAAGRycy9kb3ducmV2LnhtbERPzYrCMBC+L/gOYYS9rakKXalG0YKsp4WNPsDQjG2x&#10;mZQkanef3iwI3ubj+53VZrCduJEPrWMF00kGgrhypuVawem4/1iACBHZYOeYFPxSgM169LbCwrg7&#10;/9BNx1qkEA4FKmhi7AspQ9WQxTBxPXHizs5bjAn6WhqP9xRuOznLslxabDk1NNhT2VB10VerwLtZ&#10;rf/m51N+zUP42kldfpdaqffxsF2CiDTEl/jpPpg0f/4J/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Lot8AAAADcAAAADwAAAAAAAAAAAAAAAACYAgAAZHJzL2Rvd25y&#10;ZXYueG1sUEsFBgAAAAAEAAQA9QAAAIUDAAAAAA==&#10;" fillcolor="#4f81bd [3204]" stroked="f" strokeweight=".5pt">
                  <v:textbox inset=",0,,0">
                    <w:txbxContent>
                      <w:p w:rsidR="00422CFA" w:rsidRDefault="00422CFA" w:rsidP="00C77AF1">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4" type="#_x0000_t202" style="position:absolute;left:36233;top:9586;width:552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8xcMA&#10;AADcAAAADwAAAGRycy9kb3ducmV2LnhtbESPQWvDMAyF74X9B6PBbq2zFkLJ6pYtMLpTYW5/gIjV&#10;JCyWg+226X79dCjsJvGe3vu02U1+UFeKqQ9s4HVRgCJuguu5NXA6fs7XoFJGdjgEJgN3SrDbPs02&#10;WLlw42+62twqCeFUoYEu57HSOjUdeUyLMBKLdg7RY5Y1ttpFvEm4H/SyKErtsWdp6HCkuqPmx168&#10;gRiWrf1dnU/lpUxp/6FtfaitMS/P0/sbqExT/jc/rr+c4K+EVp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18xcMAAADcAAAADwAAAAAAAAAAAAAAAACYAgAAZHJzL2Rv&#10;d25yZXYueG1sUEsFBgAAAAAEAAQA9QAAAIgDAAAAAA==&#10;" fillcolor="#4f81bd [3204]" stroked="f" strokeweight=".5pt">
                  <v:textbox inset=",0,,0">
                    <w:txbxContent>
                      <w:p w:rsidR="00422CFA" w:rsidRDefault="00422CFA" w:rsidP="00C77AF1">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5" type="#_x0000_t202" style="position:absolute;left:44532;top:9104;width:7753;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ZXsAA&#10;AADcAAAADwAAAGRycy9kb3ducmV2LnhtbERPzYrCMBC+L/gOYYS9rakKZa1G0YKsp4WNPsDQjG2x&#10;mZQkanef3iwI3ubj+53VZrCduJEPrWMF00kGgrhypuVawem4//gEESKywc4xKfilAJv16G2FhXF3&#10;/qGbjrVIIRwKVNDE2BdShqohi2HieuLEnZ23GBP0tTQe7yncdnKWZbm02HJqaLCnsqHqoq9WgXez&#10;Wv/Nz6f8mofwtZO6/C61Uu/jYbsEEWmIL/HTfTBp/nwB/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HZXsAAAADcAAAADwAAAAAAAAAAAAAAAACYAgAAZHJzL2Rvd25y&#10;ZXYueG1sUEsFBgAAAAAEAAQA9QAAAIUDAAAAAA==&#10;" fillcolor="#4f81bd [3204]" stroked="f" strokeweight=".5pt">
                  <v:textbox inset=",0,,0">
                    <w:txbxContent>
                      <w:p w:rsidR="00422CFA" w:rsidRDefault="00422CFA" w:rsidP="00C77AF1">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w10:wrap anchorx="margin"/>
              </v:group>
            </w:pict>
          </mc:Fallback>
        </mc:AlternateContent>
      </w:r>
    </w:p>
    <w:p w:rsidR="00C77AF1" w:rsidRPr="003D6C93" w:rsidRDefault="00C77AF1" w:rsidP="00C77AF1">
      <w:pPr>
        <w:pStyle w:val="Caption"/>
        <w:spacing w:before="5400" w:after="0"/>
        <w:jc w:val="center"/>
        <w:rPr>
          <w:rFonts w:ascii="Calibri" w:eastAsia="STKaiti" w:hAnsi="Calibri"/>
          <w:i w:val="0"/>
          <w:lang w:eastAsia="zh-CN"/>
        </w:rPr>
        <w:sectPr w:rsidR="00C77AF1" w:rsidRPr="003D6C93" w:rsidSect="00C77AF1">
          <w:headerReference w:type="first" r:id="rId20"/>
          <w:footerReference w:type="first" r:id="rId21"/>
          <w:pgSz w:w="16839" w:h="11907" w:orient="landscape" w:code="9"/>
          <w:pgMar w:top="1077" w:right="1077" w:bottom="1077" w:left="1077" w:header="567" w:footer="720" w:gutter="0"/>
          <w:cols w:space="395"/>
          <w:titlePg/>
          <w:docGrid w:linePitch="360"/>
        </w:sectPr>
      </w:pPr>
      <w:bookmarkStart w:id="6" w:name="_Ref404966541"/>
      <w:r w:rsidRPr="003D6C93">
        <w:rPr>
          <w:rFonts w:ascii="Calibri" w:eastAsia="STKaiti" w:hAnsi="Calibri"/>
          <w:i w:val="0"/>
          <w:lang w:eastAsia="zh-CN"/>
        </w:rPr>
        <w:t>图</w:t>
      </w:r>
      <w:r w:rsidRPr="003D6C93">
        <w:rPr>
          <w:rFonts w:ascii="Calibri" w:eastAsia="STKaiti" w:hAnsi="Calibri"/>
          <w:i w:val="0"/>
        </w:rPr>
        <w:fldChar w:fldCharType="begin"/>
      </w:r>
      <w:r w:rsidRPr="003D6C93">
        <w:rPr>
          <w:rFonts w:ascii="Calibri" w:eastAsia="STKaiti" w:hAnsi="Calibri"/>
          <w:i w:val="0"/>
          <w:lang w:eastAsia="zh-CN"/>
        </w:rPr>
        <w:instrText xml:space="preserve"> SEQ Figure \* ARABIC </w:instrText>
      </w:r>
      <w:r w:rsidRPr="003D6C93">
        <w:rPr>
          <w:rFonts w:ascii="Calibri" w:eastAsia="STKaiti" w:hAnsi="Calibri"/>
          <w:i w:val="0"/>
        </w:rPr>
        <w:fldChar w:fldCharType="separate"/>
      </w:r>
      <w:r w:rsidRPr="003D6C93">
        <w:rPr>
          <w:rFonts w:ascii="Calibri" w:eastAsia="STKaiti" w:hAnsi="Calibri"/>
          <w:i w:val="0"/>
          <w:noProof/>
          <w:lang w:eastAsia="zh-CN"/>
        </w:rPr>
        <w:t>1</w:t>
      </w:r>
      <w:r w:rsidRPr="003D6C93">
        <w:rPr>
          <w:rFonts w:ascii="Calibri" w:eastAsia="STKaiti" w:hAnsi="Calibri"/>
          <w:i w:val="0"/>
          <w:noProof/>
        </w:rPr>
        <w:fldChar w:fldCharType="end"/>
      </w:r>
      <w:bookmarkEnd w:id="6"/>
      <w:r w:rsidRPr="003D6C93">
        <w:rPr>
          <w:rFonts w:ascii="Calibri" w:eastAsia="STKaiti" w:hAnsi="Calibri"/>
          <w:i w:val="0"/>
          <w:lang w:eastAsia="zh-CN"/>
        </w:rPr>
        <w:t>：</w:t>
      </w:r>
      <w:r w:rsidRPr="003D6C93">
        <w:rPr>
          <w:rFonts w:ascii="Calibri" w:eastAsia="STKaiti" w:hAnsi="Calibri"/>
          <w:i w:val="0"/>
          <w:lang w:eastAsia="zh-CN"/>
        </w:rPr>
        <w:t>2017-2020</w:t>
      </w:r>
      <w:r w:rsidRPr="003D6C93">
        <w:rPr>
          <w:rFonts w:ascii="Calibri" w:eastAsia="STKaiti" w:hAnsi="Calibri"/>
          <w:i w:val="0"/>
          <w:lang w:eastAsia="zh-CN"/>
        </w:rPr>
        <w:t>年</w:t>
      </w:r>
      <w:r w:rsidRPr="003D6C93">
        <w:rPr>
          <w:rFonts w:ascii="Calibri" w:eastAsia="STKaiti" w:hAnsi="Calibri"/>
          <w:i w:val="0"/>
          <w:lang w:eastAsia="zh-CN"/>
        </w:rPr>
        <w:t>ITU-R</w:t>
      </w:r>
      <w:r w:rsidRPr="003D6C93">
        <w:rPr>
          <w:rFonts w:ascii="Calibri" w:eastAsia="STKaiti" w:hAnsi="Calibri"/>
          <w:i w:val="0"/>
          <w:lang w:eastAsia="zh-CN"/>
        </w:rPr>
        <w:t>运作规划和国际电联战略框架</w:t>
      </w:r>
    </w:p>
    <w:p w:rsidR="00C77AF1" w:rsidRPr="003D6C93" w:rsidRDefault="00C77AF1" w:rsidP="005D050E">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w:eastAsiaTheme="majorEastAsia" w:hAnsi="Calibri" w:cstheme="majorBidi"/>
          <w:b w:val="0"/>
          <w:color w:val="365F91" w:themeColor="accent1" w:themeShade="BF"/>
          <w:sz w:val="32"/>
          <w:szCs w:val="32"/>
          <w:lang w:val="en-US" w:eastAsia="zh-CN"/>
        </w:rPr>
      </w:pPr>
      <w:r w:rsidRPr="003D6C93">
        <w:rPr>
          <w:rFonts w:ascii="Calibri" w:eastAsiaTheme="majorEastAsia" w:hAnsi="Calibri" w:cstheme="majorBidi"/>
          <w:b w:val="0"/>
          <w:color w:val="365F91" w:themeColor="accent1" w:themeShade="BF"/>
          <w:sz w:val="32"/>
          <w:szCs w:val="32"/>
          <w:lang w:val="en-US" w:eastAsia="zh-CN"/>
        </w:rPr>
        <w:lastRenderedPageBreak/>
        <w:t>2</w:t>
      </w:r>
      <w:r w:rsidRPr="003D6C93">
        <w:rPr>
          <w:rFonts w:ascii="Calibri" w:eastAsiaTheme="majorEastAsia" w:hAnsi="Calibri" w:cstheme="majorBidi"/>
          <w:b w:val="0"/>
          <w:color w:val="365F91" w:themeColor="accent1" w:themeShade="BF"/>
          <w:sz w:val="32"/>
          <w:szCs w:val="32"/>
          <w:lang w:val="en-US" w:eastAsia="zh-CN"/>
        </w:rPr>
        <w:tab/>
        <w:t>ITU-R</w:t>
      </w:r>
      <w:r w:rsidRPr="003D6C93">
        <w:rPr>
          <w:rFonts w:ascii="Calibri" w:eastAsiaTheme="majorEastAsia" w:hAnsi="Calibri" w:cstheme="majorBidi"/>
          <w:b w:val="0"/>
          <w:color w:val="365F91" w:themeColor="accent1" w:themeShade="BF"/>
          <w:sz w:val="32"/>
          <w:szCs w:val="32"/>
          <w:lang w:val="en-US" w:eastAsia="zh-CN"/>
        </w:rPr>
        <w:t>部门的工作纲要和主要优先事项</w:t>
      </w:r>
    </w:p>
    <w:p w:rsidR="00C77AF1" w:rsidRPr="003D6C93" w:rsidRDefault="00C77AF1" w:rsidP="00C77AF1">
      <w:pPr>
        <w:ind w:firstLineChars="200" w:firstLine="480"/>
        <w:rPr>
          <w:rFonts w:ascii="Calibri" w:hAnsi="Calibri"/>
          <w:lang w:val="fr-FR" w:eastAsia="zh-CN"/>
        </w:rPr>
      </w:pPr>
      <w:r w:rsidRPr="003D6C93">
        <w:rPr>
          <w:rFonts w:ascii="Calibri" w:hAnsi="Calibri"/>
          <w:lang w:val="fr-FR" w:eastAsia="zh-CN"/>
        </w:rPr>
        <w:t>2017-2020</w:t>
      </w:r>
      <w:r w:rsidRPr="003D6C93">
        <w:rPr>
          <w:rFonts w:ascii="Calibri" w:hAnsi="Calibri"/>
          <w:lang w:val="fr-FR" w:eastAsia="zh-CN"/>
        </w:rPr>
        <w:t>年期间将以落实</w:t>
      </w:r>
      <w:r w:rsidRPr="003D6C93">
        <w:rPr>
          <w:rFonts w:ascii="Calibri" w:hAnsi="Calibri"/>
          <w:lang w:val="fr-FR" w:eastAsia="zh-CN"/>
        </w:rPr>
        <w:t>2015</w:t>
      </w:r>
      <w:r w:rsidRPr="003D6C93">
        <w:rPr>
          <w:rFonts w:ascii="Calibri" w:hAnsi="Calibri"/>
          <w:lang w:val="fr-FR" w:eastAsia="zh-CN"/>
        </w:rPr>
        <w:t>年无线电通信全会（</w:t>
      </w:r>
      <w:r w:rsidRPr="003D6C93">
        <w:rPr>
          <w:rFonts w:ascii="Calibri" w:hAnsi="Calibri"/>
          <w:lang w:val="fr-FR" w:eastAsia="zh-CN"/>
        </w:rPr>
        <w:t>RA-15</w:t>
      </w:r>
      <w:r w:rsidRPr="003D6C93">
        <w:rPr>
          <w:rFonts w:ascii="Calibri" w:hAnsi="Calibri"/>
          <w:lang w:val="fr-FR" w:eastAsia="zh-CN"/>
        </w:rPr>
        <w:t>）和</w:t>
      </w:r>
      <w:r w:rsidRPr="003D6C93">
        <w:rPr>
          <w:rFonts w:ascii="Calibri" w:hAnsi="Calibri"/>
          <w:lang w:val="fr-FR" w:eastAsia="zh-CN"/>
        </w:rPr>
        <w:t>2015</w:t>
      </w:r>
      <w:r w:rsidRPr="003D6C93">
        <w:rPr>
          <w:rFonts w:ascii="Calibri" w:hAnsi="Calibri"/>
          <w:lang w:val="fr-FR" w:eastAsia="zh-CN"/>
        </w:rPr>
        <w:t>年世界无线电通信大会（</w:t>
      </w:r>
      <w:r w:rsidRPr="003D6C93">
        <w:rPr>
          <w:rFonts w:ascii="Calibri" w:hAnsi="Calibri"/>
          <w:lang w:val="fr-FR" w:eastAsia="zh-CN"/>
        </w:rPr>
        <w:t>WRC-15</w:t>
      </w:r>
      <w:r w:rsidRPr="003D6C93">
        <w:rPr>
          <w:rFonts w:ascii="Calibri" w:hAnsi="Calibri"/>
          <w:lang w:val="fr-FR" w:eastAsia="zh-CN"/>
        </w:rPr>
        <w:t>）的各项决定、筹备</w:t>
      </w:r>
      <w:r w:rsidRPr="003D6C93">
        <w:rPr>
          <w:rFonts w:ascii="Calibri" w:hAnsi="Calibri"/>
          <w:lang w:val="fr-FR" w:eastAsia="zh-CN"/>
        </w:rPr>
        <w:t>2019</w:t>
      </w:r>
      <w:r w:rsidRPr="003D6C93">
        <w:rPr>
          <w:rFonts w:ascii="Calibri" w:hAnsi="Calibri"/>
          <w:lang w:val="fr-FR" w:eastAsia="zh-CN"/>
        </w:rPr>
        <w:t>年无线电通信全会（</w:t>
      </w:r>
      <w:r w:rsidRPr="003D6C93">
        <w:rPr>
          <w:rFonts w:ascii="Calibri" w:hAnsi="Calibri"/>
          <w:lang w:val="fr-FR" w:eastAsia="zh-CN"/>
        </w:rPr>
        <w:t>RA-19</w:t>
      </w:r>
      <w:r w:rsidRPr="003D6C93">
        <w:rPr>
          <w:rFonts w:ascii="Calibri" w:hAnsi="Calibri"/>
          <w:lang w:val="fr-FR" w:eastAsia="zh-CN"/>
        </w:rPr>
        <w:t>）和</w:t>
      </w:r>
      <w:r w:rsidRPr="003D6C93">
        <w:rPr>
          <w:rFonts w:ascii="Calibri" w:hAnsi="Calibri"/>
          <w:lang w:val="fr-FR" w:eastAsia="zh-CN"/>
        </w:rPr>
        <w:t>2019</w:t>
      </w:r>
      <w:r w:rsidRPr="003D6C93">
        <w:rPr>
          <w:rFonts w:ascii="Calibri" w:hAnsi="Calibri"/>
          <w:lang w:val="fr-FR" w:eastAsia="zh-CN"/>
        </w:rPr>
        <w:t>年世界无线电通信大会（</w:t>
      </w:r>
      <w:r w:rsidRPr="003D6C93">
        <w:rPr>
          <w:rFonts w:ascii="Calibri" w:hAnsi="Calibri"/>
          <w:lang w:val="fr-FR" w:eastAsia="zh-CN"/>
        </w:rPr>
        <w:t>WRC-19</w:t>
      </w:r>
      <w:r w:rsidRPr="003D6C93">
        <w:rPr>
          <w:rFonts w:ascii="Calibri" w:hAnsi="Calibri"/>
          <w:lang w:val="fr-FR" w:eastAsia="zh-CN"/>
        </w:rPr>
        <w:t>）及制定无线电通信领域的重要标准和最佳做法为重点。根据</w:t>
      </w:r>
      <w:r w:rsidRPr="003D6C93">
        <w:rPr>
          <w:rFonts w:ascii="Calibri" w:hAnsi="Calibri"/>
          <w:lang w:val="fr-FR" w:eastAsia="zh-CN"/>
        </w:rPr>
        <w:t>ITU-R</w:t>
      </w:r>
      <w:r w:rsidRPr="003D6C93">
        <w:rPr>
          <w:rFonts w:ascii="Calibri" w:hAnsi="Calibri"/>
          <w:lang w:val="fr-FR" w:eastAsia="zh-CN"/>
        </w:rPr>
        <w:t>部门的四项运作活动及无线电通信局的支持活动列出了以下优先事项：</w:t>
      </w:r>
    </w:p>
    <w:p w:rsidR="00C77AF1" w:rsidRPr="003D6C93" w:rsidRDefault="00C77AF1" w:rsidP="003D6C93">
      <w:pPr>
        <w:keepNext/>
        <w:keepLines/>
        <w:tabs>
          <w:tab w:val="clear" w:pos="794"/>
          <w:tab w:val="clear" w:pos="1191"/>
          <w:tab w:val="clear" w:pos="1588"/>
          <w:tab w:val="clear" w:pos="1985"/>
        </w:tabs>
        <w:overflowPunct/>
        <w:autoSpaceDE/>
        <w:autoSpaceDN/>
        <w:adjustRightInd/>
        <w:spacing w:line="259" w:lineRule="auto"/>
        <w:ind w:left="578" w:hanging="578"/>
        <w:jc w:val="both"/>
        <w:textAlignment w:val="auto"/>
        <w:outlineLvl w:val="1"/>
        <w:rPr>
          <w:rFonts w:ascii="Calibri" w:hAnsi="Calibri"/>
          <w:color w:val="2E74B5"/>
          <w:sz w:val="26"/>
          <w:szCs w:val="26"/>
          <w:lang w:eastAsia="zh-CN"/>
        </w:rPr>
      </w:pPr>
      <w:r w:rsidRPr="003D6C93">
        <w:rPr>
          <w:rFonts w:ascii="Calibri" w:hAnsi="Calibri"/>
          <w:color w:val="2E74B5"/>
          <w:sz w:val="26"/>
          <w:szCs w:val="26"/>
          <w:lang w:eastAsia="zh-CN"/>
        </w:rPr>
        <w:t>2.1</w:t>
      </w:r>
      <w:r w:rsidRPr="003D6C93">
        <w:rPr>
          <w:rFonts w:ascii="Calibri" w:hAnsi="Calibri"/>
          <w:color w:val="2E74B5"/>
          <w:sz w:val="26"/>
          <w:szCs w:val="26"/>
          <w:lang w:eastAsia="zh-CN"/>
        </w:rPr>
        <w:tab/>
      </w:r>
      <w:r w:rsidRPr="003D6C93">
        <w:rPr>
          <w:rFonts w:ascii="Calibri" w:hAnsi="Calibri"/>
          <w:color w:val="2E74B5"/>
          <w:sz w:val="26"/>
          <w:szCs w:val="26"/>
          <w:lang w:eastAsia="zh-CN"/>
        </w:rPr>
        <w:t>制定和更新有关无线电频谱和卫星轨道使用的国际规则</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落实</w:t>
      </w:r>
      <w:r w:rsidRPr="003D6C93">
        <w:rPr>
          <w:rFonts w:ascii="Calibri" w:hAnsi="Calibri"/>
          <w:lang w:eastAsia="zh-CN"/>
        </w:rPr>
        <w:t>WRC-15</w:t>
      </w:r>
      <w:r w:rsidRPr="003D6C93">
        <w:rPr>
          <w:rFonts w:ascii="Calibri" w:hAnsi="Calibri"/>
          <w:lang w:eastAsia="zh-CN"/>
        </w:rPr>
        <w:t>的决定。</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无线电规则委员会通过相关《程序规则》。</w:t>
      </w:r>
    </w:p>
    <w:p w:rsidR="00C77AF1" w:rsidRPr="003D6C93" w:rsidRDefault="00C77AF1" w:rsidP="003D6C93">
      <w:pPr>
        <w:keepNext/>
        <w:keepLines/>
        <w:tabs>
          <w:tab w:val="clear" w:pos="794"/>
          <w:tab w:val="clear" w:pos="1191"/>
          <w:tab w:val="clear" w:pos="1588"/>
          <w:tab w:val="clear" w:pos="1985"/>
        </w:tabs>
        <w:overflowPunct/>
        <w:autoSpaceDE/>
        <w:autoSpaceDN/>
        <w:adjustRightInd/>
        <w:spacing w:line="259" w:lineRule="auto"/>
        <w:ind w:left="578" w:hanging="578"/>
        <w:jc w:val="both"/>
        <w:textAlignment w:val="auto"/>
        <w:outlineLvl w:val="1"/>
        <w:rPr>
          <w:rFonts w:ascii="Calibri" w:hAnsi="Calibri"/>
          <w:color w:val="2E74B5"/>
          <w:sz w:val="26"/>
          <w:szCs w:val="26"/>
          <w:lang w:eastAsia="zh-CN"/>
        </w:rPr>
      </w:pPr>
      <w:r w:rsidRPr="003D6C93">
        <w:rPr>
          <w:rFonts w:ascii="Calibri" w:hAnsi="Calibri"/>
          <w:color w:val="2E74B5"/>
          <w:sz w:val="26"/>
          <w:szCs w:val="26"/>
          <w:lang w:eastAsia="zh-CN"/>
        </w:rPr>
        <w:t>2.2</w:t>
      </w:r>
      <w:r w:rsidRPr="003D6C93">
        <w:rPr>
          <w:rFonts w:ascii="Calibri" w:hAnsi="Calibri"/>
          <w:color w:val="2E74B5"/>
          <w:sz w:val="26"/>
          <w:szCs w:val="26"/>
          <w:lang w:eastAsia="zh-CN"/>
        </w:rPr>
        <w:tab/>
      </w:r>
      <w:r w:rsidRPr="003D6C93">
        <w:rPr>
          <w:rFonts w:ascii="Calibri" w:hAnsi="Calibri"/>
          <w:color w:val="2E74B5"/>
          <w:sz w:val="26"/>
          <w:szCs w:val="26"/>
          <w:lang w:eastAsia="zh-CN"/>
        </w:rPr>
        <w:t>落实和执行有关无线电频谱和轨道资源使用的国际规则</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在可适用时落实</w:t>
      </w:r>
      <w:r w:rsidRPr="003D6C93">
        <w:rPr>
          <w:rFonts w:ascii="Calibri" w:hAnsi="Calibri"/>
          <w:lang w:eastAsia="zh-CN"/>
        </w:rPr>
        <w:t>WRC-15</w:t>
      </w:r>
      <w:r w:rsidRPr="003D6C93">
        <w:rPr>
          <w:rFonts w:ascii="Calibri" w:hAnsi="Calibri"/>
          <w:lang w:eastAsia="zh-CN"/>
        </w:rPr>
        <w:t>的各项决定，尤其是开发并向成员提供相关的软件工具，</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针对地面和空间业务正确并及时地适用《无线电规则》及可适用的区域性协议的条款，更新国际频率总表（</w:t>
      </w:r>
      <w:r w:rsidRPr="003D6C93">
        <w:rPr>
          <w:rFonts w:ascii="Calibri" w:hAnsi="Calibri"/>
          <w:lang w:eastAsia="zh-CN"/>
        </w:rPr>
        <w:t>MIFR</w:t>
      </w:r>
      <w:r w:rsidRPr="003D6C93">
        <w:rPr>
          <w:rFonts w:ascii="Calibri" w:hAnsi="Calibri"/>
          <w:lang w:eastAsia="zh-CN"/>
        </w:rPr>
        <w:t>）及指配和</w:t>
      </w:r>
      <w:r w:rsidRPr="003D6C93">
        <w:rPr>
          <w:rFonts w:ascii="Calibri" w:hAnsi="Calibri"/>
          <w:lang w:eastAsia="zh-CN"/>
        </w:rPr>
        <w:t>/</w:t>
      </w:r>
      <w:r w:rsidRPr="003D6C93">
        <w:rPr>
          <w:rFonts w:ascii="Calibri" w:hAnsi="Calibri"/>
          <w:lang w:eastAsia="zh-CN"/>
        </w:rPr>
        <w:t>或分配规划和列表，</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监督有害干扰案件及更广泛意义上的频谱</w:t>
      </w:r>
      <w:r w:rsidRPr="003D6C93">
        <w:rPr>
          <w:rFonts w:ascii="Calibri" w:hAnsi="Calibri"/>
          <w:lang w:eastAsia="zh-CN"/>
        </w:rPr>
        <w:t>/</w:t>
      </w:r>
      <w:r w:rsidRPr="003D6C93">
        <w:rPr>
          <w:rFonts w:ascii="Calibri" w:hAnsi="Calibri"/>
          <w:lang w:eastAsia="zh-CN"/>
        </w:rPr>
        <w:t>轨道资源共用冲突情况并解决这些案件，</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相关的出版物（</w:t>
      </w:r>
      <w:r w:rsidRPr="003D6C93">
        <w:rPr>
          <w:rFonts w:ascii="Calibri" w:hAnsi="Calibri"/>
          <w:lang w:eastAsia="zh-CN"/>
        </w:rPr>
        <w:t>BR IFIC</w:t>
      </w:r>
      <w:r w:rsidRPr="003D6C93">
        <w:rPr>
          <w:rFonts w:ascii="Calibri" w:hAnsi="Calibri"/>
          <w:lang w:eastAsia="zh-CN"/>
        </w:rPr>
        <w:t>、水上业务出版物、国际监测站名录）。</w:t>
      </w:r>
    </w:p>
    <w:p w:rsidR="00C77AF1" w:rsidRPr="003D6C93" w:rsidRDefault="00C77AF1" w:rsidP="003D6C93">
      <w:pPr>
        <w:keepNext/>
        <w:keepLines/>
        <w:tabs>
          <w:tab w:val="clear" w:pos="794"/>
          <w:tab w:val="clear" w:pos="1191"/>
          <w:tab w:val="clear" w:pos="1588"/>
          <w:tab w:val="clear" w:pos="1985"/>
        </w:tabs>
        <w:overflowPunct/>
        <w:autoSpaceDE/>
        <w:autoSpaceDN/>
        <w:adjustRightInd/>
        <w:spacing w:line="259" w:lineRule="auto"/>
        <w:ind w:left="578" w:hanging="578"/>
        <w:jc w:val="both"/>
        <w:textAlignment w:val="auto"/>
        <w:outlineLvl w:val="1"/>
        <w:rPr>
          <w:rFonts w:ascii="Calibri" w:hAnsi="Calibri"/>
          <w:color w:val="2E74B5"/>
          <w:sz w:val="26"/>
          <w:szCs w:val="26"/>
          <w:lang w:eastAsia="zh-CN"/>
        </w:rPr>
      </w:pPr>
      <w:r w:rsidRPr="003D6C93">
        <w:rPr>
          <w:rFonts w:ascii="Calibri" w:hAnsi="Calibri"/>
          <w:color w:val="2E74B5"/>
          <w:sz w:val="26"/>
          <w:szCs w:val="26"/>
          <w:lang w:eastAsia="zh-CN"/>
        </w:rPr>
        <w:t>2.3</w:t>
      </w:r>
      <w:r w:rsidRPr="003D6C93">
        <w:rPr>
          <w:rFonts w:ascii="Calibri" w:hAnsi="Calibri"/>
          <w:color w:val="2E74B5"/>
          <w:sz w:val="26"/>
          <w:szCs w:val="26"/>
          <w:lang w:eastAsia="zh-CN"/>
        </w:rPr>
        <w:tab/>
      </w:r>
      <w:r w:rsidRPr="003D6C93">
        <w:rPr>
          <w:rFonts w:ascii="Calibri" w:hAnsi="Calibri"/>
          <w:color w:val="2E74B5"/>
          <w:sz w:val="26"/>
          <w:szCs w:val="26"/>
          <w:lang w:eastAsia="zh-CN"/>
        </w:rPr>
        <w:t>制定和更新有关最有效利用无线电频谱和卫星轨道的全球建议书、报告和手册</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与</w:t>
      </w:r>
      <w:r w:rsidRPr="003D6C93">
        <w:rPr>
          <w:rFonts w:ascii="Calibri" w:hAnsi="Calibri"/>
          <w:lang w:eastAsia="zh-CN"/>
        </w:rPr>
        <w:t>ITU-R</w:t>
      </w:r>
      <w:r w:rsidRPr="003D6C93">
        <w:rPr>
          <w:rFonts w:ascii="Calibri" w:hAnsi="Calibri"/>
          <w:lang w:eastAsia="zh-CN"/>
        </w:rPr>
        <w:t>研究组和区域小组密切协作筹备</w:t>
      </w:r>
      <w:r w:rsidRPr="003D6C93">
        <w:rPr>
          <w:rFonts w:ascii="Calibri" w:hAnsi="Calibri"/>
          <w:lang w:eastAsia="zh-CN"/>
        </w:rPr>
        <w:t>RA-19</w:t>
      </w:r>
      <w:r w:rsidRPr="003D6C93">
        <w:rPr>
          <w:rFonts w:ascii="Calibri" w:hAnsi="Calibri"/>
          <w:lang w:eastAsia="zh-CN"/>
        </w:rPr>
        <w:t>和</w:t>
      </w:r>
      <w:r w:rsidRPr="003D6C93">
        <w:rPr>
          <w:rFonts w:ascii="Calibri" w:hAnsi="Calibri"/>
          <w:lang w:eastAsia="zh-CN"/>
        </w:rPr>
        <w:t>WRC-19</w:t>
      </w:r>
      <w:r w:rsidRPr="003D6C93">
        <w:rPr>
          <w:rFonts w:ascii="Calibri" w:hAnsi="Calibri"/>
          <w:lang w:eastAsia="zh-CN"/>
        </w:rPr>
        <w:t>，包括为支持</w:t>
      </w:r>
      <w:r w:rsidRPr="003D6C93">
        <w:rPr>
          <w:rFonts w:ascii="Calibri" w:hAnsi="Calibri"/>
          <w:lang w:eastAsia="zh-CN"/>
        </w:rPr>
        <w:t>CPM19-2</w:t>
      </w:r>
      <w:r w:rsidRPr="003D6C93">
        <w:rPr>
          <w:rFonts w:ascii="Calibri" w:hAnsi="Calibri"/>
          <w:lang w:eastAsia="zh-CN"/>
        </w:rPr>
        <w:t>起草技术、规则和程序案文草案，</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与</w:t>
      </w:r>
      <w:r w:rsidRPr="003D6C93">
        <w:rPr>
          <w:rFonts w:ascii="Calibri" w:hAnsi="Calibri"/>
          <w:lang w:eastAsia="zh-CN"/>
        </w:rPr>
        <w:t>ITU-T</w:t>
      </w:r>
      <w:r w:rsidRPr="003D6C93">
        <w:rPr>
          <w:rFonts w:ascii="Calibri" w:hAnsi="Calibri"/>
          <w:lang w:eastAsia="zh-CN"/>
        </w:rPr>
        <w:t>和区域机构和其它标准制定机构密切合作制定重要的建议书、报告和手册，尤其是有关</w:t>
      </w:r>
      <w:r w:rsidRPr="003D6C93">
        <w:rPr>
          <w:rFonts w:ascii="Calibri" w:hAnsi="Calibri"/>
          <w:lang w:eastAsia="zh-CN"/>
        </w:rPr>
        <w:t>IMT 2020</w:t>
      </w:r>
      <w:r w:rsidRPr="003D6C93">
        <w:rPr>
          <w:rFonts w:ascii="Calibri" w:hAnsi="Calibri"/>
          <w:lang w:eastAsia="zh-CN"/>
        </w:rPr>
        <w:t>无线接口的建议书。</w:t>
      </w:r>
    </w:p>
    <w:p w:rsidR="00C77AF1" w:rsidRPr="003D6C93" w:rsidRDefault="00C77AF1" w:rsidP="003D6C93">
      <w:pPr>
        <w:keepNext/>
        <w:keepLines/>
        <w:tabs>
          <w:tab w:val="clear" w:pos="794"/>
          <w:tab w:val="clear" w:pos="1191"/>
          <w:tab w:val="clear" w:pos="1588"/>
          <w:tab w:val="clear" w:pos="1985"/>
        </w:tabs>
        <w:overflowPunct/>
        <w:autoSpaceDE/>
        <w:autoSpaceDN/>
        <w:adjustRightInd/>
        <w:spacing w:line="259" w:lineRule="auto"/>
        <w:ind w:left="578" w:hanging="578"/>
        <w:jc w:val="both"/>
        <w:textAlignment w:val="auto"/>
        <w:outlineLvl w:val="1"/>
        <w:rPr>
          <w:rFonts w:ascii="Calibri" w:hAnsi="Calibri"/>
          <w:color w:val="2E74B5"/>
          <w:sz w:val="26"/>
          <w:szCs w:val="26"/>
          <w:lang w:eastAsia="zh-CN"/>
        </w:rPr>
      </w:pPr>
      <w:r w:rsidRPr="003D6C93">
        <w:rPr>
          <w:rFonts w:ascii="Calibri" w:hAnsi="Calibri"/>
          <w:color w:val="2E74B5"/>
          <w:sz w:val="26"/>
          <w:szCs w:val="26"/>
          <w:lang w:eastAsia="zh-CN"/>
        </w:rPr>
        <w:t>2.4</w:t>
      </w:r>
      <w:r w:rsidRPr="003D6C93">
        <w:rPr>
          <w:rFonts w:ascii="Calibri" w:hAnsi="Calibri"/>
          <w:color w:val="2E74B5"/>
          <w:sz w:val="26"/>
          <w:szCs w:val="26"/>
          <w:lang w:eastAsia="zh-CN"/>
        </w:rPr>
        <w:tab/>
      </w:r>
      <w:r w:rsidRPr="003D6C93">
        <w:rPr>
          <w:rFonts w:ascii="Calibri" w:hAnsi="Calibri"/>
          <w:color w:val="2E74B5"/>
          <w:sz w:val="26"/>
          <w:szCs w:val="26"/>
          <w:lang w:eastAsia="zh-CN"/>
        </w:rPr>
        <w:t>就无线电通信问题向</w:t>
      </w:r>
      <w:r w:rsidRPr="003D6C93">
        <w:rPr>
          <w:rFonts w:ascii="Calibri" w:hAnsi="Calibri"/>
          <w:color w:val="2E74B5"/>
          <w:sz w:val="26"/>
          <w:szCs w:val="26"/>
          <w:lang w:eastAsia="zh-CN"/>
        </w:rPr>
        <w:t>ITU</w:t>
      </w:r>
      <w:r w:rsidRPr="003D6C93">
        <w:rPr>
          <w:rFonts w:ascii="Calibri" w:hAnsi="Calibri"/>
          <w:color w:val="2E74B5"/>
          <w:sz w:val="26"/>
          <w:szCs w:val="26"/>
          <w:lang w:eastAsia="zh-CN"/>
        </w:rPr>
        <w:noBreakHyphen/>
        <w:t>R</w:t>
      </w:r>
      <w:r w:rsidRPr="003D6C93">
        <w:rPr>
          <w:rFonts w:ascii="Calibri" w:hAnsi="Calibri"/>
          <w:color w:val="2E74B5"/>
          <w:sz w:val="26"/>
          <w:szCs w:val="26"/>
          <w:lang w:eastAsia="zh-CN"/>
        </w:rPr>
        <w:t>成员通报信息和提供帮助</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出版并宣传</w:t>
      </w:r>
      <w:r w:rsidRPr="003D6C93">
        <w:rPr>
          <w:rFonts w:ascii="Calibri" w:hAnsi="Calibri"/>
          <w:lang w:eastAsia="zh-CN"/>
        </w:rPr>
        <w:t>ITU-R</w:t>
      </w:r>
      <w:r w:rsidRPr="003D6C93">
        <w:rPr>
          <w:rFonts w:ascii="Calibri" w:hAnsi="Calibri"/>
          <w:lang w:eastAsia="zh-CN"/>
        </w:rPr>
        <w:t>的产品（如《无线电规则》、建议书、报告和手册）。</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与其他部门、国际电联区域代表处、相关区域组织和成员密切合作：</w:t>
      </w:r>
    </w:p>
    <w:p w:rsidR="00C77AF1" w:rsidRPr="003D6C93" w:rsidRDefault="003D6C93" w:rsidP="003D6C93">
      <w:pPr>
        <w:pStyle w:val="enumlev3"/>
        <w:rPr>
          <w:rFonts w:ascii="Calibri" w:hAnsi="Calibri"/>
          <w:lang w:eastAsia="zh-CN"/>
        </w:rPr>
      </w:pPr>
      <w:r>
        <w:rPr>
          <w:rFonts w:ascii="Calibri" w:hAnsi="Calibri"/>
          <w:lang w:eastAsia="zh-CN"/>
        </w:rPr>
        <w:t>○</w:t>
      </w:r>
      <w:r w:rsidR="00C77AF1" w:rsidRPr="003D6C93">
        <w:rPr>
          <w:rFonts w:ascii="Calibri" w:hAnsi="Calibri"/>
          <w:lang w:eastAsia="zh-CN"/>
        </w:rPr>
        <w:tab/>
      </w:r>
      <w:r w:rsidR="00C77AF1" w:rsidRPr="003D6C93">
        <w:rPr>
          <w:rFonts w:ascii="Calibri" w:hAnsi="Calibri"/>
          <w:lang w:eastAsia="zh-CN"/>
        </w:rPr>
        <w:t>传播并共享各种信息，包括世界和区域性无线电通信研讨会、大会、讲习班和其它活动的信息。</w:t>
      </w:r>
    </w:p>
    <w:p w:rsidR="00C77AF1" w:rsidRPr="003D6C93" w:rsidRDefault="003D6C93" w:rsidP="003D6C93">
      <w:pPr>
        <w:pStyle w:val="enumlev3"/>
        <w:rPr>
          <w:rFonts w:ascii="Calibri" w:hAnsi="Calibri"/>
          <w:lang w:eastAsia="zh-CN"/>
        </w:rPr>
      </w:pPr>
      <w:r>
        <w:rPr>
          <w:rFonts w:ascii="Calibri" w:hAnsi="Calibri"/>
          <w:lang w:eastAsia="zh-CN"/>
        </w:rPr>
        <w:t>○</w:t>
      </w:r>
      <w:r w:rsidR="00C77AF1" w:rsidRPr="003D6C93">
        <w:rPr>
          <w:rFonts w:ascii="Calibri" w:hAnsi="Calibri"/>
          <w:lang w:eastAsia="zh-CN"/>
        </w:rPr>
        <w:tab/>
      </w:r>
      <w:r w:rsidR="00C77AF1" w:rsidRPr="003D6C93">
        <w:rPr>
          <w:rFonts w:ascii="Calibri" w:hAnsi="Calibri"/>
          <w:lang w:eastAsia="zh-CN"/>
        </w:rPr>
        <w:t>向无线电通信业务发展面临问题的成员提供帮助，尤其是在电视广播的模数转换以及划分数字红利频段方面。</w:t>
      </w:r>
    </w:p>
    <w:p w:rsidR="00C77AF1" w:rsidRPr="003D6C93" w:rsidRDefault="00C77AF1" w:rsidP="005D050E">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w:hAnsi="Calibri"/>
          <w:color w:val="2E74B5"/>
          <w:sz w:val="26"/>
          <w:szCs w:val="26"/>
          <w:lang w:eastAsia="zh-CN"/>
        </w:rPr>
      </w:pPr>
      <w:r w:rsidRPr="003D6C93">
        <w:rPr>
          <w:rFonts w:ascii="Calibri" w:hAnsi="Calibri"/>
          <w:color w:val="2E74B5"/>
          <w:sz w:val="26"/>
          <w:szCs w:val="26"/>
          <w:lang w:eastAsia="zh-CN"/>
        </w:rPr>
        <w:lastRenderedPageBreak/>
        <w:t>2.5</w:t>
      </w:r>
      <w:r w:rsidRPr="003D6C93">
        <w:rPr>
          <w:rFonts w:ascii="Calibri" w:hAnsi="Calibri"/>
          <w:color w:val="2E74B5"/>
          <w:sz w:val="26"/>
          <w:szCs w:val="26"/>
          <w:lang w:eastAsia="zh-CN"/>
        </w:rPr>
        <w:tab/>
      </w:r>
      <w:r w:rsidRPr="003D6C93">
        <w:rPr>
          <w:rFonts w:ascii="Calibri" w:hAnsi="Calibri"/>
          <w:color w:val="2E74B5"/>
          <w:sz w:val="26"/>
          <w:szCs w:val="26"/>
          <w:lang w:eastAsia="zh-CN"/>
        </w:rPr>
        <w:t>无线电通信局的支持活动</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不断开发、改进并维护无线电通信局的软件工具，以保持较高的效率、可靠性、用户友好性和成员满意度。</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向</w:t>
      </w:r>
      <w:r w:rsidRPr="003D6C93">
        <w:rPr>
          <w:rFonts w:ascii="Calibri" w:hAnsi="Calibri"/>
          <w:lang w:eastAsia="zh-CN"/>
        </w:rPr>
        <w:t>ITU-R</w:t>
      </w:r>
      <w:r w:rsidRPr="003D6C93">
        <w:rPr>
          <w:rFonts w:ascii="Calibri" w:hAnsi="Calibri"/>
          <w:lang w:eastAsia="zh-CN"/>
        </w:rPr>
        <w:t>研究组提供后勤和行政支持并参与区域小组的相关活动。</w:t>
      </w:r>
    </w:p>
    <w:p w:rsidR="00C77AF1" w:rsidRPr="003D6C93" w:rsidRDefault="00C77AF1" w:rsidP="003D6C93">
      <w:pPr>
        <w:pStyle w:val="enumlev2"/>
        <w:rPr>
          <w:rFonts w:ascii="Calibri" w:hAnsi="Calibri"/>
          <w:lang w:eastAsia="zh-CN"/>
        </w:rPr>
      </w:pPr>
      <w:r w:rsidRPr="003D6C93">
        <w:rPr>
          <w:rFonts w:ascii="Calibri" w:hAnsi="Calibri"/>
          <w:lang w:eastAsia="zh-CN"/>
        </w:rPr>
        <w:t>•</w:t>
      </w:r>
      <w:r w:rsidRPr="003D6C93">
        <w:rPr>
          <w:rFonts w:ascii="Calibri" w:hAnsi="Calibri"/>
          <w:lang w:eastAsia="zh-CN"/>
        </w:rPr>
        <w:tab/>
      </w:r>
      <w:r w:rsidRPr="003D6C93">
        <w:rPr>
          <w:rFonts w:ascii="Calibri" w:hAnsi="Calibri"/>
          <w:lang w:eastAsia="zh-CN"/>
        </w:rPr>
        <w:t>与其他各局、国际电联区域代表处和区域组织密切协作，向成员提供协助。</w:t>
      </w:r>
    </w:p>
    <w:p w:rsidR="005D050E" w:rsidRPr="003D6C93" w:rsidRDefault="005D050E" w:rsidP="00C77AF1">
      <w:pPr>
        <w:pStyle w:val="enumlev1"/>
        <w:rPr>
          <w:rFonts w:ascii="Calibri" w:hAnsi="Calibri"/>
          <w:lang w:eastAsia="zh-CN"/>
        </w:rPr>
      </w:pPr>
    </w:p>
    <w:p w:rsidR="00C77AF1" w:rsidRPr="003D6C93" w:rsidRDefault="00C77AF1" w:rsidP="005D050E">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w:hAnsi="Calibri"/>
          <w:color w:val="2E74B5"/>
          <w:sz w:val="32"/>
          <w:szCs w:val="32"/>
          <w:lang w:eastAsia="zh-CN"/>
        </w:rPr>
      </w:pPr>
      <w:r w:rsidRPr="003D6C93">
        <w:rPr>
          <w:rFonts w:ascii="Calibri" w:hAnsi="Calibri"/>
          <w:color w:val="2E74B5"/>
          <w:sz w:val="32"/>
          <w:szCs w:val="32"/>
          <w:lang w:eastAsia="zh-CN"/>
        </w:rPr>
        <w:t>3</w:t>
      </w:r>
      <w:r w:rsidRPr="003D6C93">
        <w:rPr>
          <w:rFonts w:ascii="Calibri" w:hAnsi="Calibri"/>
          <w:color w:val="2E74B5"/>
          <w:sz w:val="32"/>
          <w:szCs w:val="32"/>
          <w:lang w:eastAsia="zh-CN"/>
        </w:rPr>
        <w:tab/>
        <w:t>2017-2020</w:t>
      </w:r>
      <w:r w:rsidRPr="003D6C93">
        <w:rPr>
          <w:rFonts w:ascii="Calibri" w:hAnsi="Calibri"/>
          <w:color w:val="2E74B5"/>
          <w:sz w:val="32"/>
          <w:szCs w:val="32"/>
          <w:lang w:eastAsia="zh-CN"/>
        </w:rPr>
        <w:t>年</w:t>
      </w:r>
      <w:r w:rsidRPr="003D6C93">
        <w:rPr>
          <w:rFonts w:ascii="Calibri" w:hAnsi="Calibri"/>
          <w:color w:val="2E74B5"/>
          <w:sz w:val="32"/>
          <w:szCs w:val="32"/>
          <w:lang w:eastAsia="zh-CN"/>
        </w:rPr>
        <w:t>ITU-R</w:t>
      </w:r>
      <w:r w:rsidRPr="003D6C93">
        <w:rPr>
          <w:rFonts w:ascii="Calibri" w:hAnsi="Calibri"/>
          <w:color w:val="2E74B5"/>
          <w:sz w:val="32"/>
          <w:szCs w:val="32"/>
          <w:lang w:eastAsia="zh-CN"/>
        </w:rPr>
        <w:t>的结果框架</w:t>
      </w:r>
    </w:p>
    <w:p w:rsidR="00C77AF1" w:rsidRPr="003D6C93" w:rsidRDefault="00C77AF1" w:rsidP="005D050E">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w:hAnsi="Calibri"/>
          <w:color w:val="2E74B5"/>
          <w:sz w:val="26"/>
          <w:szCs w:val="26"/>
          <w:lang w:eastAsia="zh-CN"/>
        </w:rPr>
      </w:pPr>
      <w:r w:rsidRPr="003D6C93">
        <w:rPr>
          <w:rFonts w:ascii="Calibri" w:hAnsi="Calibri"/>
          <w:color w:val="2E74B5"/>
          <w:sz w:val="26"/>
          <w:szCs w:val="26"/>
          <w:lang w:eastAsia="zh-CN"/>
        </w:rPr>
        <w:t>3.1</w:t>
      </w:r>
      <w:r w:rsidRPr="003D6C93">
        <w:rPr>
          <w:rFonts w:ascii="Calibri" w:hAnsi="Calibri"/>
          <w:color w:val="2E74B5"/>
          <w:sz w:val="26"/>
          <w:szCs w:val="26"/>
          <w:lang w:eastAsia="zh-CN"/>
        </w:rPr>
        <w:tab/>
      </w:r>
      <w:r w:rsidRPr="003D6C93">
        <w:rPr>
          <w:rFonts w:ascii="Calibri" w:hAnsi="Calibri"/>
          <w:color w:val="2E74B5"/>
          <w:sz w:val="26"/>
          <w:szCs w:val="26"/>
          <w:lang w:eastAsia="zh-CN"/>
        </w:rPr>
        <w:t>与国际电联总体战略目标的联系</w:t>
      </w:r>
      <w:r w:rsidRPr="003D6C93">
        <w:rPr>
          <w:rFonts w:ascii="Calibri" w:hAnsi="Calibri"/>
          <w:color w:val="2E74B5"/>
          <w:sz w:val="26"/>
          <w:szCs w:val="26"/>
          <w:vertAlign w:val="superscript"/>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C77AF1" w:rsidRPr="003D6C93" w:rsidTr="00C77AF1">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C77AF1" w:rsidRPr="003D6C93" w:rsidRDefault="00C77AF1" w:rsidP="00C77AF1">
            <w:pPr>
              <w:spacing w:line="192" w:lineRule="auto"/>
              <w:jc w:val="center"/>
              <w:rPr>
                <w:rFonts w:ascii="Calibri" w:eastAsia="Calibri" w:hAnsi="Calibri" w:cs="Arial"/>
                <w:bCs w:val="0"/>
                <w:sz w:val="20"/>
                <w:szCs w:val="18"/>
              </w:rPr>
            </w:pPr>
            <w:r w:rsidRPr="003D6C93">
              <w:rPr>
                <w:rFonts w:ascii="Calibri" w:eastAsia="Calibri" w:hAnsi="Calibri" w:cs="Arial"/>
                <w:bCs w:val="0"/>
                <w:sz w:val="20"/>
                <w:szCs w:val="18"/>
              </w:rPr>
              <w:t>ITU-R</w:t>
            </w:r>
            <w:r w:rsidRPr="003D6C93">
              <w:rPr>
                <w:rFonts w:ascii="Calibri" w:eastAsiaTheme="minorEastAsia" w:hAnsi="Calibri" w:cstheme="minorHAnsi"/>
                <w:sz w:val="20"/>
                <w:lang w:eastAsia="zh-CN"/>
              </w:rPr>
              <w:t>部门目标</w:t>
            </w:r>
          </w:p>
        </w:tc>
        <w:tc>
          <w:tcPr>
            <w:tcW w:w="1843" w:type="dxa"/>
            <w:vAlign w:val="center"/>
          </w:tcPr>
          <w:p w:rsidR="00C77AF1" w:rsidRPr="003D6C93" w:rsidRDefault="00C77AF1" w:rsidP="00C77AF1">
            <w:pPr>
              <w:spacing w:after="120" w:line="192" w:lineRule="auto"/>
              <w:jc w:val="center"/>
              <w:rPr>
                <w:rFonts w:ascii="Calibri" w:eastAsia="Calibri" w:hAnsi="Calibri" w:cs="Arial"/>
                <w:bCs w:val="0"/>
                <w:sz w:val="20"/>
              </w:rPr>
            </w:pPr>
            <w:r w:rsidRPr="003D6C93">
              <w:rPr>
                <w:rFonts w:ascii="Calibri" w:eastAsiaTheme="minorEastAsia" w:hAnsi="Calibri" w:cstheme="minorHAnsi"/>
                <w:sz w:val="20"/>
                <w:lang w:eastAsia="zh-CN"/>
              </w:rPr>
              <w:t>总体目标</w:t>
            </w:r>
            <w:r w:rsidRPr="003D6C93">
              <w:rPr>
                <w:rFonts w:ascii="Calibri" w:eastAsiaTheme="minorEastAsia" w:hAnsi="Calibri" w:cstheme="minorHAnsi"/>
                <w:sz w:val="20"/>
              </w:rPr>
              <w:t>1</w:t>
            </w:r>
            <w:r w:rsidRPr="003D6C93">
              <w:rPr>
                <w:rFonts w:ascii="Calibri" w:eastAsiaTheme="minorEastAsia" w:hAnsi="Calibri" w:cstheme="minorHAnsi"/>
                <w:sz w:val="20"/>
                <w:lang w:eastAsia="zh-CN"/>
              </w:rPr>
              <w:t>：</w:t>
            </w:r>
            <w:r w:rsidRPr="003D6C93">
              <w:rPr>
                <w:rFonts w:ascii="Calibri" w:eastAsiaTheme="minorEastAsia" w:hAnsi="Calibri" w:cstheme="minorHAnsi"/>
                <w:sz w:val="20"/>
                <w:lang w:eastAsia="zh-CN"/>
              </w:rPr>
              <w:br/>
            </w:r>
            <w:r w:rsidRPr="003D6C93">
              <w:rPr>
                <w:rFonts w:ascii="Calibri" w:eastAsiaTheme="minorEastAsia" w:hAnsi="Calibri" w:cstheme="minorHAnsi"/>
                <w:sz w:val="20"/>
                <w:lang w:eastAsia="zh-CN"/>
              </w:rPr>
              <w:t>发展</w:t>
            </w:r>
          </w:p>
        </w:tc>
        <w:tc>
          <w:tcPr>
            <w:tcW w:w="1842" w:type="dxa"/>
          </w:tcPr>
          <w:p w:rsidR="00C77AF1" w:rsidRPr="003D6C93" w:rsidRDefault="00C77AF1" w:rsidP="00C77AF1">
            <w:pPr>
              <w:overflowPunct/>
              <w:autoSpaceDE/>
              <w:autoSpaceDN/>
              <w:adjustRightInd/>
              <w:spacing w:before="0"/>
              <w:jc w:val="center"/>
              <w:textAlignment w:val="auto"/>
              <w:rPr>
                <w:rFonts w:ascii="Calibri" w:eastAsiaTheme="minorEastAsia" w:hAnsi="Calibri" w:cstheme="minorHAnsi"/>
                <w:b w:val="0"/>
                <w:bCs w:val="0"/>
                <w:sz w:val="20"/>
              </w:rPr>
            </w:pPr>
            <w:r w:rsidRPr="003D6C93">
              <w:rPr>
                <w:rFonts w:ascii="Calibri" w:eastAsiaTheme="minorEastAsia" w:hAnsi="Calibri" w:cstheme="minorHAnsi"/>
                <w:sz w:val="20"/>
                <w:lang w:eastAsia="zh-CN"/>
              </w:rPr>
              <w:t>总体目标</w:t>
            </w:r>
            <w:r w:rsidRPr="003D6C93">
              <w:rPr>
                <w:rFonts w:ascii="Calibri" w:eastAsiaTheme="minorEastAsia" w:hAnsi="Calibri" w:cstheme="minorHAnsi"/>
                <w:sz w:val="20"/>
              </w:rPr>
              <w:t>2</w:t>
            </w:r>
            <w:r w:rsidRPr="003D6C93">
              <w:rPr>
                <w:rFonts w:ascii="Calibri" w:eastAsiaTheme="minorEastAsia" w:hAnsi="Calibri" w:cstheme="minorHAnsi"/>
                <w:sz w:val="20"/>
                <w:lang w:eastAsia="zh-CN"/>
              </w:rPr>
              <w:t>：</w:t>
            </w:r>
            <w:r w:rsidRPr="003D6C93">
              <w:rPr>
                <w:rFonts w:ascii="Calibri" w:eastAsiaTheme="minorEastAsia" w:hAnsi="Calibri" w:cstheme="minorHAnsi"/>
                <w:sz w:val="20"/>
                <w:lang w:eastAsia="zh-CN"/>
              </w:rPr>
              <w:br/>
            </w:r>
            <w:r w:rsidRPr="003D6C93">
              <w:rPr>
                <w:rFonts w:ascii="Calibri" w:eastAsiaTheme="minorEastAsia" w:hAnsi="Calibri" w:cstheme="minorHAnsi"/>
                <w:sz w:val="20"/>
                <w:lang w:eastAsia="zh-CN"/>
              </w:rPr>
              <w:t>包容性</w:t>
            </w:r>
          </w:p>
        </w:tc>
        <w:tc>
          <w:tcPr>
            <w:tcW w:w="1843" w:type="dxa"/>
          </w:tcPr>
          <w:p w:rsidR="00C77AF1" w:rsidRPr="003D6C93" w:rsidRDefault="00C77AF1" w:rsidP="00C77AF1">
            <w:pPr>
              <w:overflowPunct/>
              <w:autoSpaceDE/>
              <w:autoSpaceDN/>
              <w:adjustRightInd/>
              <w:spacing w:before="0"/>
              <w:jc w:val="center"/>
              <w:textAlignment w:val="auto"/>
              <w:rPr>
                <w:rFonts w:ascii="Calibri" w:eastAsiaTheme="minorEastAsia" w:hAnsi="Calibri" w:cstheme="minorHAnsi"/>
                <w:b w:val="0"/>
                <w:bCs w:val="0"/>
                <w:sz w:val="20"/>
              </w:rPr>
            </w:pPr>
            <w:r w:rsidRPr="003D6C93">
              <w:rPr>
                <w:rFonts w:ascii="Calibri" w:eastAsiaTheme="minorEastAsia" w:hAnsi="Calibri" w:cstheme="minorHAnsi"/>
                <w:sz w:val="20"/>
                <w:lang w:eastAsia="zh-CN"/>
              </w:rPr>
              <w:t>总体目标</w:t>
            </w:r>
            <w:r w:rsidRPr="003D6C93">
              <w:rPr>
                <w:rFonts w:ascii="Calibri" w:eastAsiaTheme="minorEastAsia" w:hAnsi="Calibri" w:cstheme="minorHAnsi"/>
                <w:sz w:val="20"/>
              </w:rPr>
              <w:t>3</w:t>
            </w:r>
            <w:r w:rsidRPr="003D6C93">
              <w:rPr>
                <w:rFonts w:ascii="Calibri" w:eastAsiaTheme="minorEastAsia" w:hAnsi="Calibri" w:cstheme="minorHAnsi"/>
                <w:sz w:val="20"/>
                <w:lang w:eastAsia="zh-CN"/>
              </w:rPr>
              <w:t>：</w:t>
            </w:r>
            <w:r w:rsidRPr="003D6C93">
              <w:rPr>
                <w:rFonts w:ascii="Calibri" w:eastAsiaTheme="minorEastAsia" w:hAnsi="Calibri" w:cstheme="minorHAnsi"/>
                <w:sz w:val="20"/>
                <w:lang w:eastAsia="zh-CN"/>
              </w:rPr>
              <w:br/>
            </w:r>
            <w:r w:rsidRPr="003D6C93">
              <w:rPr>
                <w:rFonts w:ascii="Calibri" w:eastAsiaTheme="minorEastAsia" w:hAnsi="Calibri" w:cstheme="minorHAnsi"/>
                <w:sz w:val="20"/>
                <w:lang w:eastAsia="zh-CN"/>
              </w:rPr>
              <w:t>可持续性</w:t>
            </w:r>
          </w:p>
        </w:tc>
        <w:tc>
          <w:tcPr>
            <w:tcW w:w="1843" w:type="dxa"/>
          </w:tcPr>
          <w:p w:rsidR="00C77AF1" w:rsidRPr="003D6C93" w:rsidRDefault="00C77AF1" w:rsidP="00C77AF1">
            <w:pPr>
              <w:overflowPunct/>
              <w:autoSpaceDE/>
              <w:autoSpaceDN/>
              <w:adjustRightInd/>
              <w:spacing w:before="0"/>
              <w:jc w:val="center"/>
              <w:textAlignment w:val="auto"/>
              <w:rPr>
                <w:rFonts w:ascii="Calibri" w:eastAsiaTheme="minorEastAsia" w:hAnsi="Calibri" w:cstheme="minorHAnsi"/>
                <w:b w:val="0"/>
                <w:bCs w:val="0"/>
                <w:sz w:val="20"/>
                <w:lang w:eastAsia="zh-CN"/>
              </w:rPr>
            </w:pPr>
            <w:r w:rsidRPr="003D6C93">
              <w:rPr>
                <w:rFonts w:ascii="Calibri" w:eastAsiaTheme="minorEastAsia" w:hAnsi="Calibri" w:cstheme="minorHAnsi"/>
                <w:sz w:val="20"/>
                <w:lang w:eastAsia="zh-CN"/>
              </w:rPr>
              <w:t>总体目标</w:t>
            </w:r>
            <w:r w:rsidRPr="003D6C93">
              <w:rPr>
                <w:rFonts w:ascii="Calibri" w:eastAsiaTheme="minorEastAsia" w:hAnsi="Calibri" w:cstheme="minorHAnsi"/>
                <w:sz w:val="20"/>
                <w:lang w:eastAsia="zh-CN"/>
              </w:rPr>
              <w:t>4</w:t>
            </w:r>
            <w:r w:rsidRPr="003D6C93">
              <w:rPr>
                <w:rFonts w:ascii="Calibri" w:eastAsiaTheme="minorEastAsia" w:hAnsi="Calibri" w:cstheme="minorHAnsi"/>
                <w:sz w:val="20"/>
                <w:lang w:eastAsia="zh-CN"/>
              </w:rPr>
              <w:t>：</w:t>
            </w:r>
            <w:r w:rsidRPr="003D6C93">
              <w:rPr>
                <w:rFonts w:ascii="Calibri" w:eastAsiaTheme="minorEastAsia" w:hAnsi="Calibri" w:cstheme="minorHAnsi"/>
                <w:sz w:val="20"/>
                <w:lang w:eastAsia="zh-CN"/>
              </w:rPr>
              <w:br/>
            </w:r>
            <w:r w:rsidRPr="003D6C93">
              <w:rPr>
                <w:rFonts w:ascii="Calibri" w:eastAsiaTheme="minorEastAsia" w:hAnsi="Calibri" w:cstheme="minorHAnsi"/>
                <w:sz w:val="20"/>
                <w:lang w:eastAsia="zh-CN"/>
              </w:rPr>
              <w:t>创新与伙伴关系</w:t>
            </w:r>
          </w:p>
        </w:tc>
      </w:tr>
      <w:tr w:rsidR="00C77AF1" w:rsidRPr="003D6C93" w:rsidTr="00C77AF1">
        <w:trPr>
          <w:trHeight w:val="72"/>
        </w:trPr>
        <w:tc>
          <w:tcPr>
            <w:tcW w:w="7366" w:type="dxa"/>
            <w:hideMark/>
          </w:tcPr>
          <w:p w:rsidR="00C77AF1" w:rsidRPr="003D6C93" w:rsidRDefault="00C77AF1" w:rsidP="00C77AF1">
            <w:pPr>
              <w:spacing w:before="60" w:after="60" w:line="192" w:lineRule="auto"/>
              <w:rPr>
                <w:rFonts w:ascii="Calibri" w:eastAsia="Calibri" w:hAnsi="Calibri" w:cs="Arial"/>
                <w:sz w:val="20"/>
                <w:szCs w:val="20"/>
                <w:lang w:eastAsia="zh-CN"/>
              </w:rPr>
            </w:pPr>
            <w:r w:rsidRPr="003D6C93">
              <w:rPr>
                <w:rFonts w:ascii="Calibri" w:eastAsia="Calibri" w:hAnsi="Calibri" w:cs="Arial"/>
                <w:b/>
                <w:bCs/>
                <w:color w:val="4F81BD" w:themeColor="accent1"/>
                <w:sz w:val="20"/>
                <w:szCs w:val="20"/>
                <w:lang w:eastAsia="zh-CN"/>
              </w:rPr>
              <w:t xml:space="preserve">R.1 </w:t>
            </w:r>
            <w:r w:rsidRPr="003D6C93">
              <w:rPr>
                <w:rFonts w:ascii="Calibri" w:eastAsiaTheme="minorEastAsia" w:hAnsi="Calibri" w:cstheme="minorHAnsi"/>
                <w:sz w:val="20"/>
                <w:lang w:eastAsia="zh-CN"/>
              </w:rPr>
              <w:t>以合理、平等、高效经济的方式及时满足国际电联成员对无线电频谱和卫星轨道资源的需求，同时避免有害干扰</w:t>
            </w:r>
          </w:p>
        </w:tc>
        <w:tc>
          <w:tcPr>
            <w:tcW w:w="1843" w:type="dxa"/>
            <w:vAlign w:val="center"/>
            <w:hideMark/>
          </w:tcPr>
          <w:p w:rsidR="00C77AF1" w:rsidRPr="003D6C93" w:rsidRDefault="00C77AF1" w:rsidP="00C77AF1">
            <w:pPr>
              <w:spacing w:line="192" w:lineRule="auto"/>
              <w:jc w:val="center"/>
              <w:rPr>
                <w:rFonts w:ascii="Calibri" w:eastAsia="Calibri" w:hAnsi="Calibri" w:cs="Arial"/>
                <w:b/>
                <w:sz w:val="20"/>
                <w:szCs w:val="20"/>
              </w:rPr>
            </w:pPr>
            <w:r w:rsidRPr="003D6C93">
              <w:rPr>
                <w:rFonts w:ascii="Calibri" w:eastAsia="Calibri" w:hAnsi="Calibri" w:cs="Arial"/>
                <w:b/>
                <w:sz w:val="20"/>
                <w:szCs w:val="20"/>
              </w:rPr>
              <w:sym w:font="Wingdings 2" w:char="F052"/>
            </w:r>
          </w:p>
        </w:tc>
        <w:tc>
          <w:tcPr>
            <w:tcW w:w="1842" w:type="dxa"/>
            <w:vAlign w:val="center"/>
            <w:hideMark/>
          </w:tcPr>
          <w:p w:rsidR="00C77AF1" w:rsidRPr="003D6C93" w:rsidRDefault="00C77AF1" w:rsidP="00C77AF1">
            <w:pPr>
              <w:spacing w:line="192" w:lineRule="auto"/>
              <w:jc w:val="center"/>
              <w:rPr>
                <w:rFonts w:ascii="Calibri" w:eastAsia="Calibri" w:hAnsi="Calibri" w:cs="Arial"/>
                <w:sz w:val="20"/>
                <w:szCs w:val="20"/>
              </w:rPr>
            </w:pPr>
            <w:r w:rsidRPr="003D6C93">
              <w:rPr>
                <w:rFonts w:ascii="Calibri" w:eastAsia="Calibri" w:hAnsi="Calibri" w:cs="Arial"/>
                <w:sz w:val="20"/>
                <w:szCs w:val="20"/>
              </w:rPr>
              <w:sym w:font="Wingdings 2" w:char="F050"/>
            </w:r>
          </w:p>
        </w:tc>
        <w:tc>
          <w:tcPr>
            <w:tcW w:w="1843" w:type="dxa"/>
            <w:vAlign w:val="center"/>
            <w:hideMark/>
          </w:tcPr>
          <w:p w:rsidR="00C77AF1" w:rsidRPr="003D6C93" w:rsidRDefault="00C77AF1" w:rsidP="00C77AF1">
            <w:pPr>
              <w:spacing w:line="192" w:lineRule="auto"/>
              <w:jc w:val="center"/>
              <w:rPr>
                <w:rFonts w:ascii="Calibri" w:eastAsia="Calibri" w:hAnsi="Calibri" w:cs="Arial"/>
                <w:sz w:val="20"/>
                <w:szCs w:val="20"/>
              </w:rPr>
            </w:pPr>
            <w:r w:rsidRPr="003D6C93">
              <w:rPr>
                <w:rFonts w:ascii="Calibri" w:eastAsia="Calibri" w:hAnsi="Calibri" w:cs="Arial"/>
                <w:sz w:val="20"/>
                <w:szCs w:val="20"/>
              </w:rPr>
              <w:sym w:font="Wingdings 2" w:char="F050"/>
            </w:r>
          </w:p>
        </w:tc>
        <w:tc>
          <w:tcPr>
            <w:tcW w:w="1843" w:type="dxa"/>
            <w:vAlign w:val="center"/>
            <w:hideMark/>
          </w:tcPr>
          <w:p w:rsidR="00C77AF1" w:rsidRPr="003D6C93" w:rsidRDefault="00C77AF1" w:rsidP="00C77AF1">
            <w:pPr>
              <w:spacing w:line="192" w:lineRule="auto"/>
              <w:jc w:val="center"/>
              <w:rPr>
                <w:rFonts w:ascii="Calibri" w:eastAsia="Calibri" w:hAnsi="Calibri" w:cs="Arial"/>
                <w:sz w:val="20"/>
                <w:szCs w:val="20"/>
              </w:rPr>
            </w:pPr>
            <w:r w:rsidRPr="003D6C93">
              <w:rPr>
                <w:rFonts w:ascii="Calibri" w:eastAsia="Calibri" w:hAnsi="Calibri" w:cs="Arial"/>
                <w:sz w:val="20"/>
                <w:szCs w:val="20"/>
              </w:rPr>
              <w:sym w:font="Wingdings 2" w:char="F050"/>
            </w:r>
          </w:p>
        </w:tc>
      </w:tr>
      <w:tr w:rsidR="00C77AF1" w:rsidRPr="003D6C93" w:rsidTr="00C77AF1">
        <w:trPr>
          <w:trHeight w:val="72"/>
        </w:trPr>
        <w:tc>
          <w:tcPr>
            <w:tcW w:w="7366" w:type="dxa"/>
            <w:hideMark/>
          </w:tcPr>
          <w:p w:rsidR="00C77AF1" w:rsidRPr="003D6C93" w:rsidRDefault="00C77AF1" w:rsidP="00C77AF1">
            <w:pPr>
              <w:spacing w:before="60" w:after="60" w:line="192" w:lineRule="auto"/>
              <w:rPr>
                <w:rFonts w:ascii="Calibri" w:eastAsia="Calibri" w:hAnsi="Calibri" w:cs="Arial"/>
                <w:sz w:val="20"/>
                <w:szCs w:val="20"/>
                <w:lang w:eastAsia="zh-CN"/>
              </w:rPr>
            </w:pPr>
            <w:r w:rsidRPr="003D6C93">
              <w:rPr>
                <w:rFonts w:ascii="Calibri" w:eastAsia="Calibri" w:hAnsi="Calibri" w:cs="Arial"/>
                <w:b/>
                <w:bCs/>
                <w:color w:val="4F81BD" w:themeColor="accent1"/>
                <w:sz w:val="20"/>
                <w:szCs w:val="20"/>
                <w:lang w:eastAsia="zh-CN"/>
              </w:rPr>
              <w:t xml:space="preserve">R.2 </w:t>
            </w:r>
            <w:r w:rsidRPr="003D6C93">
              <w:rPr>
                <w:rFonts w:ascii="Calibri" w:eastAsiaTheme="minorEastAsia" w:hAnsi="Calibri" w:cstheme="minorHAnsi"/>
                <w:sz w:val="20"/>
                <w:lang w:eastAsia="zh-CN"/>
              </w:rPr>
              <w:t>提供全球连通性和互操作性，提高服务性能、质量价格可承受性和及时性以及无线电通信业务中的总体系统经济性，包括通过制定国际标准实现</w:t>
            </w:r>
          </w:p>
        </w:tc>
        <w:tc>
          <w:tcPr>
            <w:tcW w:w="1843" w:type="dxa"/>
            <w:vAlign w:val="center"/>
          </w:tcPr>
          <w:p w:rsidR="00C77AF1" w:rsidRPr="003D6C93" w:rsidRDefault="00C77AF1" w:rsidP="00C77AF1">
            <w:pPr>
              <w:spacing w:line="192" w:lineRule="auto"/>
              <w:jc w:val="center"/>
              <w:rPr>
                <w:rFonts w:ascii="Calibri" w:eastAsia="Calibri" w:hAnsi="Calibri" w:cs="Arial"/>
                <w:bCs/>
                <w:sz w:val="20"/>
                <w:szCs w:val="20"/>
              </w:rPr>
            </w:pPr>
            <w:r w:rsidRPr="003D6C93">
              <w:rPr>
                <w:rFonts w:ascii="Calibri" w:eastAsia="Calibri" w:hAnsi="Calibri" w:cs="Arial"/>
                <w:b/>
                <w:sz w:val="20"/>
                <w:szCs w:val="20"/>
              </w:rPr>
              <w:sym w:font="Wingdings 2" w:char="F052"/>
            </w:r>
          </w:p>
        </w:tc>
        <w:tc>
          <w:tcPr>
            <w:tcW w:w="1842" w:type="dxa"/>
            <w:vAlign w:val="center"/>
            <w:hideMark/>
          </w:tcPr>
          <w:p w:rsidR="00C77AF1" w:rsidRPr="003D6C93" w:rsidRDefault="00C77AF1" w:rsidP="00C77AF1">
            <w:pPr>
              <w:spacing w:line="192" w:lineRule="auto"/>
              <w:jc w:val="center"/>
              <w:rPr>
                <w:rFonts w:ascii="Calibri" w:eastAsia="Calibri" w:hAnsi="Calibri" w:cs="Arial"/>
                <w:b/>
                <w:sz w:val="20"/>
                <w:szCs w:val="20"/>
              </w:rPr>
            </w:pPr>
            <w:r w:rsidRPr="003D6C93">
              <w:rPr>
                <w:rFonts w:ascii="Calibri" w:eastAsia="Calibri" w:hAnsi="Calibri" w:cs="Arial"/>
                <w:sz w:val="20"/>
                <w:szCs w:val="20"/>
              </w:rPr>
              <w:sym w:font="Wingdings 2" w:char="F050"/>
            </w:r>
          </w:p>
        </w:tc>
        <w:tc>
          <w:tcPr>
            <w:tcW w:w="1843" w:type="dxa"/>
            <w:vAlign w:val="center"/>
          </w:tcPr>
          <w:p w:rsidR="00C77AF1" w:rsidRPr="003D6C93" w:rsidRDefault="00C77AF1" w:rsidP="00C77AF1">
            <w:pPr>
              <w:spacing w:line="192" w:lineRule="auto"/>
              <w:jc w:val="center"/>
              <w:rPr>
                <w:rFonts w:ascii="Calibri" w:eastAsia="Calibri" w:hAnsi="Calibri" w:cs="Arial"/>
                <w:sz w:val="20"/>
                <w:szCs w:val="20"/>
              </w:rPr>
            </w:pPr>
            <w:r w:rsidRPr="003D6C93">
              <w:rPr>
                <w:rFonts w:ascii="Calibri" w:eastAsia="Calibri" w:hAnsi="Calibri" w:cs="Arial"/>
                <w:sz w:val="20"/>
                <w:szCs w:val="20"/>
              </w:rPr>
              <w:sym w:font="Wingdings 2" w:char="F050"/>
            </w:r>
          </w:p>
        </w:tc>
        <w:tc>
          <w:tcPr>
            <w:tcW w:w="1843" w:type="dxa"/>
            <w:vAlign w:val="center"/>
          </w:tcPr>
          <w:p w:rsidR="00C77AF1" w:rsidRPr="003D6C93" w:rsidRDefault="00C77AF1" w:rsidP="00C77AF1">
            <w:pPr>
              <w:spacing w:line="192" w:lineRule="auto"/>
              <w:jc w:val="center"/>
              <w:rPr>
                <w:rFonts w:ascii="Calibri" w:eastAsia="Calibri" w:hAnsi="Calibri" w:cs="Arial"/>
                <w:sz w:val="20"/>
                <w:szCs w:val="20"/>
              </w:rPr>
            </w:pPr>
            <w:r w:rsidRPr="003D6C93">
              <w:rPr>
                <w:rFonts w:ascii="Calibri" w:eastAsia="Calibri" w:hAnsi="Calibri" w:cs="Arial"/>
                <w:sz w:val="20"/>
                <w:szCs w:val="20"/>
              </w:rPr>
              <w:sym w:font="Wingdings 2" w:char="F050"/>
            </w:r>
          </w:p>
        </w:tc>
      </w:tr>
      <w:tr w:rsidR="00C77AF1" w:rsidRPr="003D6C93" w:rsidTr="00C77AF1">
        <w:trPr>
          <w:trHeight w:val="231"/>
        </w:trPr>
        <w:tc>
          <w:tcPr>
            <w:tcW w:w="7366" w:type="dxa"/>
            <w:hideMark/>
          </w:tcPr>
          <w:p w:rsidR="00C77AF1" w:rsidRPr="003D6C93" w:rsidRDefault="00C77AF1" w:rsidP="00C77AF1">
            <w:pPr>
              <w:spacing w:before="60" w:after="60" w:line="192" w:lineRule="auto"/>
              <w:rPr>
                <w:rFonts w:ascii="Calibri" w:eastAsia="Calibri" w:hAnsi="Calibri" w:cs="Arial"/>
                <w:sz w:val="20"/>
                <w:szCs w:val="20"/>
                <w:lang w:eastAsia="zh-CN"/>
              </w:rPr>
            </w:pPr>
            <w:r w:rsidRPr="003D6C93">
              <w:rPr>
                <w:rFonts w:ascii="Calibri" w:eastAsia="Calibri" w:hAnsi="Calibri" w:cs="Arial"/>
                <w:b/>
                <w:bCs/>
                <w:color w:val="4F81BD" w:themeColor="accent1"/>
                <w:sz w:val="20"/>
                <w:szCs w:val="20"/>
                <w:lang w:eastAsia="zh-CN"/>
              </w:rPr>
              <w:t xml:space="preserve">R.3 </w:t>
            </w:r>
            <w:r w:rsidRPr="003D6C93">
              <w:rPr>
                <w:rFonts w:ascii="Calibri" w:eastAsiaTheme="minorEastAsia" w:hAnsi="Calibri" w:cstheme="minorHAnsi"/>
                <w:sz w:val="20"/>
                <w:lang w:eastAsia="zh-CN"/>
              </w:rPr>
              <w:t>促进无线电通信知识和技能的获取和共享</w:t>
            </w:r>
          </w:p>
        </w:tc>
        <w:tc>
          <w:tcPr>
            <w:tcW w:w="1843" w:type="dxa"/>
            <w:vAlign w:val="center"/>
            <w:hideMark/>
          </w:tcPr>
          <w:p w:rsidR="00C77AF1" w:rsidRPr="003D6C93" w:rsidRDefault="00C77AF1" w:rsidP="00C77AF1">
            <w:pPr>
              <w:spacing w:line="192" w:lineRule="auto"/>
              <w:jc w:val="center"/>
              <w:rPr>
                <w:rFonts w:ascii="Calibri" w:eastAsia="Calibri" w:hAnsi="Calibri" w:cs="Arial"/>
                <w:b/>
                <w:sz w:val="20"/>
                <w:szCs w:val="20"/>
                <w:lang w:eastAsia="zh-CN"/>
              </w:rPr>
            </w:pPr>
          </w:p>
        </w:tc>
        <w:tc>
          <w:tcPr>
            <w:tcW w:w="1842" w:type="dxa"/>
            <w:vAlign w:val="center"/>
            <w:hideMark/>
          </w:tcPr>
          <w:p w:rsidR="00C77AF1" w:rsidRPr="003D6C93" w:rsidRDefault="00C77AF1" w:rsidP="00C77AF1">
            <w:pPr>
              <w:spacing w:line="192" w:lineRule="auto"/>
              <w:jc w:val="center"/>
              <w:rPr>
                <w:rFonts w:ascii="Calibri" w:eastAsia="Calibri" w:hAnsi="Calibri" w:cs="Arial"/>
                <w:sz w:val="20"/>
                <w:szCs w:val="20"/>
              </w:rPr>
            </w:pPr>
            <w:r w:rsidRPr="003D6C93">
              <w:rPr>
                <w:rFonts w:ascii="Calibri" w:eastAsia="Calibri" w:hAnsi="Calibri" w:cs="Arial"/>
                <w:b/>
                <w:sz w:val="20"/>
                <w:szCs w:val="20"/>
              </w:rPr>
              <w:sym w:font="Wingdings 2" w:char="F052"/>
            </w:r>
          </w:p>
        </w:tc>
        <w:tc>
          <w:tcPr>
            <w:tcW w:w="1843" w:type="dxa"/>
            <w:vAlign w:val="center"/>
            <w:hideMark/>
          </w:tcPr>
          <w:p w:rsidR="00C77AF1" w:rsidRPr="003D6C93" w:rsidRDefault="00C77AF1" w:rsidP="00C77AF1">
            <w:pPr>
              <w:spacing w:line="192" w:lineRule="auto"/>
              <w:jc w:val="center"/>
              <w:rPr>
                <w:rFonts w:ascii="Calibri" w:eastAsia="Calibri" w:hAnsi="Calibri" w:cs="Arial"/>
                <w:sz w:val="20"/>
                <w:szCs w:val="20"/>
              </w:rPr>
            </w:pPr>
          </w:p>
        </w:tc>
        <w:tc>
          <w:tcPr>
            <w:tcW w:w="1843" w:type="dxa"/>
            <w:vAlign w:val="center"/>
            <w:hideMark/>
          </w:tcPr>
          <w:p w:rsidR="00C77AF1" w:rsidRPr="003D6C93" w:rsidRDefault="00C77AF1" w:rsidP="00C77AF1">
            <w:pPr>
              <w:spacing w:line="192" w:lineRule="auto"/>
              <w:jc w:val="center"/>
              <w:rPr>
                <w:rFonts w:ascii="Calibri" w:eastAsia="Calibri" w:hAnsi="Calibri" w:cs="Arial"/>
                <w:sz w:val="20"/>
                <w:szCs w:val="20"/>
              </w:rPr>
            </w:pPr>
          </w:p>
        </w:tc>
      </w:tr>
    </w:tbl>
    <w:p w:rsidR="00C77AF1" w:rsidRPr="003D6C93" w:rsidRDefault="00C77AF1" w:rsidP="00C77AF1">
      <w:pPr>
        <w:rPr>
          <w:rFonts w:ascii="Calibri" w:hAnsi="Calibri"/>
        </w:rPr>
      </w:pPr>
    </w:p>
    <w:p w:rsidR="00C77AF1" w:rsidRPr="003D6C93" w:rsidRDefault="00C77AF1" w:rsidP="00C77AF1">
      <w:pPr>
        <w:rPr>
          <w:rFonts w:ascii="Calibri" w:hAnsi="Calibri"/>
        </w:rPr>
      </w:pPr>
      <w:r w:rsidRPr="003D6C93">
        <w:rPr>
          <w:rFonts w:ascii="Calibri" w:hAnsi="Calibri"/>
        </w:rPr>
        <w:br w:type="page"/>
      </w:r>
    </w:p>
    <w:p w:rsidR="00C77AF1" w:rsidRPr="003D6C93" w:rsidRDefault="00C77AF1" w:rsidP="005D050E">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w:hAnsi="Calibri"/>
          <w:color w:val="2E74B5"/>
          <w:sz w:val="26"/>
          <w:szCs w:val="26"/>
          <w:lang w:eastAsia="zh-CN"/>
        </w:rPr>
      </w:pPr>
      <w:r w:rsidRPr="003D6C93">
        <w:rPr>
          <w:rFonts w:ascii="Calibri" w:hAnsi="Calibri"/>
          <w:color w:val="2E74B5"/>
          <w:sz w:val="26"/>
          <w:szCs w:val="26"/>
          <w:lang w:eastAsia="zh-CN"/>
        </w:rPr>
        <w:lastRenderedPageBreak/>
        <w:t>3.2</w:t>
      </w:r>
      <w:r w:rsidRPr="003D6C93">
        <w:rPr>
          <w:rFonts w:ascii="Calibri" w:hAnsi="Calibri"/>
          <w:color w:val="2E74B5"/>
          <w:sz w:val="26"/>
          <w:szCs w:val="26"/>
          <w:lang w:eastAsia="zh-CN"/>
        </w:rPr>
        <w:tab/>
        <w:t>ITU-R</w:t>
      </w:r>
      <w:r w:rsidRPr="003D6C93">
        <w:rPr>
          <w:rFonts w:ascii="Calibri" w:hAnsi="Calibri"/>
          <w:color w:val="2E74B5"/>
          <w:sz w:val="26"/>
          <w:szCs w:val="26"/>
          <w:lang w:eastAsia="zh-CN"/>
        </w:rPr>
        <w:t>部门目标、成果和输出成果</w:t>
      </w:r>
    </w:p>
    <w:tbl>
      <w:tblPr>
        <w:tblStyle w:val="GridTable4-Accent12"/>
        <w:tblW w:w="14737" w:type="dxa"/>
        <w:tblLayout w:type="fixed"/>
        <w:tblLook w:val="06A0" w:firstRow="1" w:lastRow="0" w:firstColumn="1" w:lastColumn="0" w:noHBand="1" w:noVBand="1"/>
      </w:tblPr>
      <w:tblGrid>
        <w:gridCol w:w="421"/>
        <w:gridCol w:w="5528"/>
        <w:gridCol w:w="6237"/>
        <w:gridCol w:w="2551"/>
      </w:tblGrid>
      <w:tr w:rsidR="00C77AF1" w:rsidRPr="003D6C93" w:rsidTr="00C77AF1">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C77AF1" w:rsidRPr="003D6C93" w:rsidRDefault="00C77AF1" w:rsidP="00C77AF1">
            <w:pPr>
              <w:spacing w:before="40" w:after="40"/>
              <w:ind w:left="113" w:right="113"/>
              <w:jc w:val="center"/>
              <w:rPr>
                <w:rFonts w:ascii="Calibri" w:eastAsia="Calibri" w:hAnsi="Calibri" w:cs="Arial"/>
                <w:color w:val="4F81BD" w:themeColor="accent1"/>
                <w:sz w:val="20"/>
                <w:szCs w:val="20"/>
              </w:rPr>
            </w:pPr>
            <w:r w:rsidRPr="003D6C93">
              <w:rPr>
                <w:rFonts w:ascii="Calibri" w:eastAsiaTheme="minorEastAsia" w:hAnsi="Calibri" w:cstheme="minorHAnsi"/>
                <w:sz w:val="20"/>
                <w:szCs w:val="20"/>
                <w:lang w:eastAsia="zh-CN"/>
              </w:rPr>
              <w:t>部门目标</w:t>
            </w:r>
          </w:p>
        </w:tc>
        <w:tc>
          <w:tcPr>
            <w:tcW w:w="5528" w:type="dxa"/>
          </w:tcPr>
          <w:p w:rsidR="00C77AF1" w:rsidRPr="003D6C93" w:rsidRDefault="00C77AF1" w:rsidP="00C77AF1">
            <w:pPr>
              <w:spacing w:before="40" w:after="40"/>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0"/>
                <w:szCs w:val="20"/>
                <w:lang w:eastAsia="zh-CN"/>
              </w:rPr>
            </w:pPr>
            <w:r w:rsidRPr="003D6C93">
              <w:rPr>
                <w:rFonts w:ascii="Calibri" w:eastAsia="Calibri" w:hAnsi="Calibri" w:cs="Arial"/>
                <w:sz w:val="20"/>
                <w:szCs w:val="20"/>
                <w:lang w:eastAsia="zh-CN"/>
              </w:rPr>
              <w:t xml:space="preserve">R.1 </w:t>
            </w:r>
            <w:r w:rsidRPr="003D6C93">
              <w:rPr>
                <w:rFonts w:ascii="Calibri" w:eastAsiaTheme="minorEastAsia" w:hAnsi="Calibri" w:cstheme="minorHAnsi"/>
                <w:sz w:val="20"/>
                <w:szCs w:val="20"/>
                <w:lang w:eastAsia="zh-CN"/>
              </w:rPr>
              <w:t>以合理、平等、高效经济的方式及时满足国际电联成员对无线电频谱和卫星轨道资源的需求，同时避免有害干扰</w:t>
            </w:r>
          </w:p>
        </w:tc>
        <w:tc>
          <w:tcPr>
            <w:tcW w:w="6237" w:type="dxa"/>
          </w:tcPr>
          <w:p w:rsidR="00C77AF1" w:rsidRPr="003D6C93" w:rsidRDefault="00C77AF1" w:rsidP="00C77AF1">
            <w:pPr>
              <w:spacing w:before="40" w:after="40"/>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0"/>
                <w:szCs w:val="20"/>
                <w:lang w:eastAsia="zh-CN"/>
              </w:rPr>
            </w:pPr>
            <w:r w:rsidRPr="003D6C93">
              <w:rPr>
                <w:rFonts w:ascii="Calibri" w:eastAsia="Calibri" w:hAnsi="Calibri" w:cs="Arial"/>
                <w:sz w:val="20"/>
                <w:szCs w:val="20"/>
                <w:lang w:eastAsia="zh-CN"/>
              </w:rPr>
              <w:t xml:space="preserve">R.2 </w:t>
            </w:r>
            <w:r w:rsidRPr="003D6C93">
              <w:rPr>
                <w:rFonts w:ascii="Calibri" w:eastAsiaTheme="minorEastAsia" w:hAnsi="Calibri" w:cstheme="minorHAnsi"/>
                <w:sz w:val="20"/>
                <w:szCs w:val="20"/>
                <w:lang w:eastAsia="zh-CN"/>
              </w:rPr>
              <w:t>提供全球连通性和互操作性，提高服务性能、质量价格可承受性和及时性以及无线电通信业务中的总体系统经济性，包括通过制定国际标准实现</w:t>
            </w:r>
          </w:p>
        </w:tc>
        <w:tc>
          <w:tcPr>
            <w:tcW w:w="2551" w:type="dxa"/>
          </w:tcPr>
          <w:p w:rsidR="00C77AF1" w:rsidRPr="003D6C93" w:rsidRDefault="00C77AF1" w:rsidP="00C77AF1">
            <w:pPr>
              <w:spacing w:before="40" w:after="40"/>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0"/>
                <w:szCs w:val="20"/>
                <w:lang w:eastAsia="zh-CN"/>
              </w:rPr>
            </w:pPr>
            <w:r w:rsidRPr="003D6C93">
              <w:rPr>
                <w:rFonts w:ascii="Calibri" w:eastAsia="Calibri" w:hAnsi="Calibri" w:cs="Arial"/>
                <w:sz w:val="20"/>
                <w:szCs w:val="20"/>
                <w:lang w:eastAsia="zh-CN"/>
              </w:rPr>
              <w:t xml:space="preserve">R.3 </w:t>
            </w:r>
            <w:r w:rsidRPr="003D6C93">
              <w:rPr>
                <w:rFonts w:ascii="Calibri" w:eastAsiaTheme="minorEastAsia" w:hAnsi="Calibri" w:cstheme="minorHAnsi"/>
                <w:sz w:val="20"/>
                <w:szCs w:val="20"/>
                <w:lang w:eastAsia="zh-CN"/>
              </w:rPr>
              <w:t>促进无线电通信知识和技能的获取和共享</w:t>
            </w:r>
          </w:p>
        </w:tc>
      </w:tr>
      <w:tr w:rsidR="00C77AF1" w:rsidRPr="003D6C93" w:rsidTr="00C77AF1">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vAlign w:val="bottom"/>
          </w:tcPr>
          <w:p w:rsidR="00C77AF1" w:rsidRPr="003D6C93" w:rsidRDefault="00C77AF1" w:rsidP="00C77AF1">
            <w:pPr>
              <w:spacing w:before="60" w:after="60" w:line="216" w:lineRule="auto"/>
              <w:ind w:left="283" w:right="113" w:hanging="170"/>
              <w:jc w:val="center"/>
              <w:rPr>
                <w:rFonts w:ascii="Calibri" w:eastAsiaTheme="minorEastAsia" w:hAnsi="Calibri" w:cs="Arial"/>
                <w:color w:val="4F81BD" w:themeColor="accent1"/>
                <w:sz w:val="20"/>
                <w:szCs w:val="20"/>
                <w:lang w:eastAsia="zh-CN"/>
              </w:rPr>
            </w:pPr>
            <w:r w:rsidRPr="003D6C93">
              <w:rPr>
                <w:rFonts w:ascii="Calibri" w:eastAsiaTheme="minorEastAsia" w:hAnsi="Calibri" w:cs="Arial"/>
                <w:color w:val="4F81BD" w:themeColor="accent1"/>
                <w:sz w:val="20"/>
                <w:szCs w:val="20"/>
                <w:lang w:eastAsia="zh-CN"/>
              </w:rPr>
              <w:t>成果</w:t>
            </w:r>
          </w:p>
        </w:tc>
        <w:tc>
          <w:tcPr>
            <w:tcW w:w="5528" w:type="dxa"/>
          </w:tcPr>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R.1-1</w:t>
            </w:r>
            <w:r w:rsidRPr="003D6C93">
              <w:rPr>
                <w:rFonts w:ascii="Calibri" w:eastAsia="SimSun" w:hAnsi="Calibri" w:cs="Times New Roman"/>
                <w:sz w:val="20"/>
                <w:szCs w:val="20"/>
                <w:lang w:eastAsia="zh-CN"/>
              </w:rPr>
              <w:t>：拥有在国际频率登记总表（</w:t>
            </w:r>
            <w:r w:rsidRPr="003D6C93">
              <w:rPr>
                <w:rFonts w:ascii="Calibri" w:eastAsia="SimSun" w:hAnsi="Calibri" w:cs="Times New Roman"/>
                <w:sz w:val="20"/>
                <w:szCs w:val="20"/>
                <w:lang w:eastAsia="zh-CN"/>
              </w:rPr>
              <w:t>MIFR</w:t>
            </w:r>
            <w:r w:rsidRPr="003D6C93">
              <w:rPr>
                <w:rFonts w:ascii="Calibri" w:eastAsia="SimSun" w:hAnsi="Calibri" w:cs="Times New Roman"/>
                <w:sz w:val="20"/>
                <w:szCs w:val="20"/>
                <w:lang w:eastAsia="zh-CN"/>
              </w:rPr>
              <w:t>）中登记的卫星网络和地球站的国家越来越多</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R.1-2</w:t>
            </w:r>
            <w:r w:rsidRPr="003D6C93">
              <w:rPr>
                <w:rFonts w:ascii="Calibri" w:eastAsia="SimSun" w:hAnsi="Calibri" w:cs="Times New Roman"/>
                <w:sz w:val="20"/>
                <w:szCs w:val="20"/>
                <w:lang w:eastAsia="zh-CN"/>
              </w:rPr>
              <w:t>：越来越多的国家拥有在</w:t>
            </w:r>
            <w:r w:rsidRPr="003D6C93">
              <w:rPr>
                <w:rFonts w:ascii="Calibri" w:eastAsia="SimSun" w:hAnsi="Calibri" w:cs="Times New Roman"/>
                <w:sz w:val="20"/>
                <w:szCs w:val="20"/>
                <w:lang w:eastAsia="zh-CN"/>
              </w:rPr>
              <w:t>MIFR</w:t>
            </w:r>
            <w:r w:rsidRPr="003D6C93">
              <w:rPr>
                <w:rFonts w:ascii="Calibri" w:eastAsia="SimSun" w:hAnsi="Calibri" w:cs="Times New Roman"/>
                <w:sz w:val="20"/>
                <w:szCs w:val="20"/>
                <w:lang w:eastAsia="zh-CN"/>
              </w:rPr>
              <w:t>登记的地面频率指配</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R.1-3</w:t>
            </w:r>
            <w:r w:rsidRPr="003D6C93">
              <w:rPr>
                <w:rFonts w:ascii="Calibri" w:eastAsia="SimSun" w:hAnsi="Calibri" w:cs="Times New Roman"/>
                <w:sz w:val="20"/>
                <w:szCs w:val="20"/>
                <w:lang w:eastAsia="zh-CN"/>
              </w:rPr>
              <w:t>：</w:t>
            </w:r>
            <w:r w:rsidRPr="003D6C93">
              <w:rPr>
                <w:rFonts w:ascii="Calibri" w:eastAsia="SimSun" w:hAnsi="Calibri" w:cs="Times New Roman"/>
                <w:sz w:val="20"/>
                <w:szCs w:val="20"/>
                <w:lang w:eastAsia="zh-CN"/>
              </w:rPr>
              <w:t>MIFR</w:t>
            </w:r>
            <w:r w:rsidRPr="003D6C93">
              <w:rPr>
                <w:rFonts w:ascii="Calibri" w:eastAsia="SimSun" w:hAnsi="Calibri" w:cs="Times New Roman"/>
                <w:sz w:val="20"/>
                <w:szCs w:val="20"/>
                <w:lang w:eastAsia="zh-CN"/>
              </w:rPr>
              <w:t>中已登记指配的审查结论合格百分比越来越大</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R.1-4</w:t>
            </w:r>
            <w:r w:rsidRPr="003D6C93">
              <w:rPr>
                <w:rFonts w:ascii="Calibri" w:eastAsia="SimSun" w:hAnsi="Calibri" w:cs="Times New Roman"/>
                <w:sz w:val="20"/>
                <w:szCs w:val="20"/>
                <w:lang w:eastAsia="zh-CN"/>
              </w:rPr>
              <w:t>：已完成向数字地面电视广播过渡的国家的百分比越来越大</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R.1-5</w:t>
            </w:r>
            <w:r w:rsidRPr="003D6C93">
              <w:rPr>
                <w:rFonts w:ascii="Calibri" w:eastAsia="SimSun" w:hAnsi="Calibri" w:cs="Times New Roman"/>
                <w:sz w:val="20"/>
                <w:szCs w:val="20"/>
                <w:lang w:eastAsia="zh-CN"/>
              </w:rPr>
              <w:t>：将频谱指配给无有害干扰卫星网络的百分比越来越大</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R.1-6</w:t>
            </w:r>
            <w:r w:rsidRPr="003D6C93">
              <w:rPr>
                <w:rFonts w:ascii="Calibri" w:eastAsia="SimSun" w:hAnsi="Calibri" w:cs="Times New Roman"/>
                <w:sz w:val="20"/>
                <w:szCs w:val="20"/>
                <w:lang w:eastAsia="zh-CN"/>
              </w:rPr>
              <w:t>：在频率登记总表（</w:t>
            </w:r>
            <w:r w:rsidRPr="003D6C93">
              <w:rPr>
                <w:rFonts w:ascii="Calibri" w:eastAsia="SimSun" w:hAnsi="Calibri" w:cs="Times New Roman"/>
                <w:sz w:val="20"/>
                <w:szCs w:val="20"/>
                <w:lang w:val="en-US" w:eastAsia="zh-CN"/>
              </w:rPr>
              <w:t>MFR</w:t>
            </w:r>
            <w:r w:rsidRPr="003D6C93">
              <w:rPr>
                <w:rFonts w:ascii="Calibri" w:eastAsia="SimSun" w:hAnsi="Calibri" w:cs="Times New Roman"/>
                <w:sz w:val="20"/>
                <w:szCs w:val="20"/>
                <w:lang w:val="en-US" w:eastAsia="zh-CN"/>
              </w:rPr>
              <w:t>）</w:t>
            </w:r>
            <w:r w:rsidRPr="003D6C93">
              <w:rPr>
                <w:rFonts w:ascii="Calibri" w:eastAsia="SimSun" w:hAnsi="Calibri" w:cs="Times New Roman"/>
                <w:sz w:val="20"/>
                <w:szCs w:val="20"/>
                <w:lang w:eastAsia="zh-CN"/>
              </w:rPr>
              <w:t>中登记的不受有害干扰地面业务指配的百分比越来越大</w:t>
            </w:r>
          </w:p>
        </w:tc>
        <w:tc>
          <w:tcPr>
            <w:tcW w:w="6237" w:type="dxa"/>
          </w:tcPr>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R.2-1</w:t>
            </w:r>
            <w:r w:rsidRPr="003D6C93">
              <w:rPr>
                <w:rFonts w:ascii="Calibri" w:eastAsia="SimSun" w:hAnsi="Calibri" w:cs="Times New Roman"/>
                <w:sz w:val="20"/>
                <w:lang w:eastAsia="zh-CN"/>
              </w:rPr>
              <w:t>：更多移动宽带接入，包括为国际移动通信（</w:t>
            </w:r>
            <w:r w:rsidRPr="003D6C93">
              <w:rPr>
                <w:rFonts w:ascii="Calibri" w:eastAsia="SimSun" w:hAnsi="Calibri" w:cs="Times New Roman"/>
                <w:sz w:val="20"/>
                <w:lang w:eastAsia="zh-CN"/>
              </w:rPr>
              <w:t>IMT</w:t>
            </w:r>
            <w:r w:rsidRPr="003D6C93">
              <w:rPr>
                <w:rFonts w:ascii="Calibri" w:eastAsia="SimSun" w:hAnsi="Calibri" w:cs="Times New Roman"/>
                <w:sz w:val="20"/>
                <w:lang w:eastAsia="zh-CN"/>
              </w:rPr>
              <w:t>）确定的频段</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R.2-2</w:t>
            </w:r>
            <w:r w:rsidRPr="003D6C93">
              <w:rPr>
                <w:rFonts w:ascii="Calibri" w:eastAsia="SimSun" w:hAnsi="Calibri" w:cs="Times New Roman"/>
                <w:sz w:val="20"/>
                <w:lang w:eastAsia="zh-CN"/>
              </w:rPr>
              <w:t>：移动宽带价格指数在人均国民总收入（</w:t>
            </w:r>
            <w:r w:rsidRPr="003D6C93">
              <w:rPr>
                <w:rFonts w:ascii="Calibri" w:eastAsia="SimSun" w:hAnsi="Calibri" w:cs="Times New Roman"/>
                <w:sz w:val="20"/>
                <w:lang w:eastAsia="zh-CN"/>
              </w:rPr>
              <w:t>GNI</w:t>
            </w:r>
            <w:r w:rsidRPr="003D6C93">
              <w:rPr>
                <w:rFonts w:ascii="Calibri" w:eastAsia="SimSun" w:hAnsi="Calibri" w:cs="Times New Roman"/>
                <w:sz w:val="20"/>
                <w:lang w:eastAsia="zh-CN"/>
              </w:rPr>
              <w:t>）中的比例下降</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R.2-3</w:t>
            </w:r>
            <w:r w:rsidRPr="003D6C93">
              <w:rPr>
                <w:rFonts w:ascii="Calibri" w:eastAsia="SimSun" w:hAnsi="Calibri" w:cs="Times New Roman"/>
                <w:sz w:val="20"/>
                <w:lang w:eastAsia="zh-CN"/>
              </w:rPr>
              <w:t>：固定链路数不断增加，固定业务处理的业务量（</w:t>
            </w:r>
            <w:r w:rsidRPr="003D6C93">
              <w:rPr>
                <w:rFonts w:ascii="Calibri" w:eastAsia="SimSun" w:hAnsi="Calibri" w:cs="Times New Roman"/>
                <w:sz w:val="20"/>
                <w:lang w:eastAsia="zh-CN"/>
              </w:rPr>
              <w:t>Tbit/s</w:t>
            </w:r>
            <w:r w:rsidRPr="003D6C93">
              <w:rPr>
                <w:rFonts w:ascii="Calibri" w:eastAsia="SimSun" w:hAnsi="Calibri" w:cs="Times New Roman"/>
                <w:sz w:val="20"/>
                <w:lang w:eastAsia="zh-CN"/>
              </w:rPr>
              <w:t>）不断加大</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R.2-4</w:t>
            </w:r>
            <w:r w:rsidRPr="003D6C93">
              <w:rPr>
                <w:rFonts w:ascii="Calibri" w:eastAsia="SimSun" w:hAnsi="Calibri" w:cs="Times New Roman"/>
                <w:sz w:val="20"/>
                <w:lang w:eastAsia="zh-CN"/>
              </w:rPr>
              <w:t>：可接收数字地面电视的住户数量</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R.2-5</w:t>
            </w:r>
            <w:r w:rsidRPr="003D6C93">
              <w:rPr>
                <w:rFonts w:ascii="Calibri" w:eastAsia="SimSun" w:hAnsi="Calibri" w:cs="Times New Roman"/>
                <w:b/>
                <w:bCs/>
                <w:color w:val="4F81BD" w:themeColor="accent1"/>
                <w:sz w:val="20"/>
                <w:szCs w:val="20"/>
                <w:lang w:eastAsia="zh-CN"/>
              </w:rPr>
              <w:t>：</w:t>
            </w:r>
            <w:r w:rsidRPr="003D6C93">
              <w:rPr>
                <w:rFonts w:ascii="Calibri" w:eastAsia="SimSun" w:hAnsi="Calibri" w:cs="Times New Roman"/>
                <w:sz w:val="20"/>
                <w:lang w:eastAsia="zh-CN"/>
              </w:rPr>
              <w:t>运行的卫星转发器的数量（等同于</w:t>
            </w:r>
            <w:r w:rsidRPr="003D6C93">
              <w:rPr>
                <w:rFonts w:ascii="Calibri" w:eastAsia="SimSun" w:hAnsi="Calibri" w:cs="Times New Roman"/>
                <w:sz w:val="20"/>
                <w:lang w:eastAsia="zh-CN"/>
              </w:rPr>
              <w:t>36 MHz</w:t>
            </w:r>
            <w:r w:rsidRPr="003D6C93">
              <w:rPr>
                <w:rFonts w:ascii="Calibri" w:eastAsia="SimSun" w:hAnsi="Calibri" w:cs="Times New Roman"/>
                <w:sz w:val="20"/>
                <w:lang w:eastAsia="zh-CN"/>
              </w:rPr>
              <w:t>）和对应容量（</w:t>
            </w:r>
            <w:r w:rsidRPr="003D6C93">
              <w:rPr>
                <w:rFonts w:ascii="Calibri" w:eastAsia="SimSun" w:hAnsi="Calibri" w:cs="Times New Roman"/>
                <w:sz w:val="20"/>
                <w:lang w:eastAsia="zh-CN"/>
              </w:rPr>
              <w:t>Tbit/s</w:t>
            </w:r>
            <w:r w:rsidRPr="003D6C93">
              <w:rPr>
                <w:rFonts w:ascii="Calibri" w:eastAsia="SimSun" w:hAnsi="Calibri" w:cs="Times New Roman"/>
                <w:sz w:val="20"/>
                <w:lang w:eastAsia="zh-CN"/>
              </w:rPr>
              <w:t>）。</w:t>
            </w:r>
            <w:r w:rsidRPr="003D6C93">
              <w:rPr>
                <w:rFonts w:ascii="Calibri" w:eastAsia="SimSun" w:hAnsi="Calibri" w:cs="Times New Roman"/>
                <w:sz w:val="20"/>
                <w:lang w:eastAsia="zh-CN"/>
              </w:rPr>
              <w:t>VSAT</w:t>
            </w:r>
            <w:r w:rsidRPr="003D6C93">
              <w:rPr>
                <w:rFonts w:ascii="Calibri" w:eastAsia="SimSun" w:hAnsi="Calibri" w:cs="Times New Roman"/>
                <w:sz w:val="20"/>
                <w:lang w:eastAsia="zh-CN"/>
              </w:rPr>
              <w:t>终端数量、可接收卫星电视的住户数量</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R.2-6</w:t>
            </w:r>
            <w:r w:rsidRPr="003D6C93">
              <w:rPr>
                <w:rFonts w:ascii="Calibri" w:eastAsia="SimSun" w:hAnsi="Calibri" w:cs="Times New Roman"/>
                <w:sz w:val="20"/>
                <w:lang w:eastAsia="zh-CN"/>
              </w:rPr>
              <w:t>：越来越多的设备可接收卫星无线电导航信号</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R.2-7</w:t>
            </w:r>
            <w:r w:rsidRPr="003D6C93">
              <w:rPr>
                <w:rFonts w:ascii="Calibri" w:eastAsia="SimSun" w:hAnsi="Calibri" w:cs="Times New Roman"/>
                <w:sz w:val="20"/>
                <w:lang w:eastAsia="zh-CN"/>
              </w:rPr>
              <w:t>：运行的地球探索卫星的数量，传输图像的对应数量和清晰度以及下载的数据量（</w:t>
            </w:r>
            <w:r w:rsidRPr="003D6C93">
              <w:rPr>
                <w:rFonts w:ascii="Calibri" w:eastAsia="SimSun" w:hAnsi="Calibri" w:cs="Times New Roman"/>
                <w:sz w:val="20"/>
                <w:lang w:eastAsia="zh-CN"/>
              </w:rPr>
              <w:t>Tbytes</w:t>
            </w:r>
            <w:r w:rsidRPr="003D6C93">
              <w:rPr>
                <w:rFonts w:ascii="Calibri" w:eastAsia="SimSun" w:hAnsi="Calibri" w:cs="Times New Roman"/>
                <w:sz w:val="20"/>
                <w:lang w:eastAsia="zh-CN"/>
              </w:rPr>
              <w:t>）</w:t>
            </w:r>
          </w:p>
        </w:tc>
        <w:tc>
          <w:tcPr>
            <w:tcW w:w="2551" w:type="dxa"/>
          </w:tcPr>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R.3-1</w:t>
            </w:r>
            <w:r w:rsidRPr="003D6C93">
              <w:rPr>
                <w:rFonts w:ascii="Calibri" w:eastAsia="SimSun" w:hAnsi="Calibri" w:cs="Times New Roman"/>
                <w:sz w:val="20"/>
                <w:lang w:eastAsia="zh-CN"/>
              </w:rPr>
              <w:t>：增加有关《无线电规则》、《程序规则》、区域性协议、建议书的知识和专业技术以及有关频谱使用的最佳做法</w:t>
            </w:r>
          </w:p>
          <w:p w:rsidR="00C77AF1" w:rsidRPr="003D6C93" w:rsidRDefault="00C77AF1" w:rsidP="00C77AF1">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R.3-2</w:t>
            </w:r>
            <w:r w:rsidRPr="003D6C93">
              <w:rPr>
                <w:rFonts w:ascii="Calibri" w:eastAsia="SimSun" w:hAnsi="Calibri" w:cs="Times New Roman"/>
                <w:sz w:val="20"/>
                <w:lang w:eastAsia="zh-CN"/>
              </w:rPr>
              <w:t>：（尤其是发展中国家）增加了对</w:t>
            </w:r>
            <w:r w:rsidRPr="003D6C93">
              <w:rPr>
                <w:rFonts w:ascii="Calibri" w:eastAsia="SimSun" w:hAnsi="Calibri" w:cs="Times New Roman"/>
                <w:sz w:val="20"/>
                <w:lang w:eastAsia="zh-CN"/>
              </w:rPr>
              <w:t>ITU-R</w:t>
            </w:r>
            <w:r w:rsidRPr="003D6C93">
              <w:rPr>
                <w:rFonts w:ascii="Calibri" w:eastAsia="SimSun" w:hAnsi="Calibri" w:cs="Times New Roman"/>
                <w:sz w:val="20"/>
                <w:lang w:eastAsia="zh-CN"/>
              </w:rPr>
              <w:t>活动（包括通过远程与会开展的活动）的参与</w:t>
            </w:r>
          </w:p>
        </w:tc>
      </w:tr>
      <w:tr w:rsidR="00C77AF1" w:rsidRPr="003D6C93" w:rsidTr="00C77AF1">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C77AF1" w:rsidRPr="003D6C93" w:rsidRDefault="00C77AF1" w:rsidP="00C77AF1">
            <w:pPr>
              <w:spacing w:before="60" w:after="60" w:line="216" w:lineRule="auto"/>
              <w:ind w:left="283" w:right="113" w:hanging="170"/>
              <w:jc w:val="center"/>
              <w:rPr>
                <w:rFonts w:ascii="Calibri" w:eastAsiaTheme="minorEastAsia" w:hAnsi="Calibri" w:cs="Arial"/>
                <w:color w:val="4F81BD" w:themeColor="accent1"/>
                <w:sz w:val="20"/>
                <w:szCs w:val="20"/>
                <w:lang w:eastAsia="zh-CN"/>
              </w:rPr>
            </w:pPr>
            <w:r w:rsidRPr="003D6C93">
              <w:rPr>
                <w:rFonts w:ascii="Calibri" w:eastAsiaTheme="minorEastAsia" w:hAnsi="Calibri" w:cs="Arial"/>
                <w:color w:val="4F81BD" w:themeColor="accent1"/>
                <w:sz w:val="20"/>
                <w:szCs w:val="20"/>
                <w:lang w:eastAsia="zh-CN"/>
              </w:rPr>
              <w:t>输出成果</w:t>
            </w:r>
          </w:p>
        </w:tc>
        <w:tc>
          <w:tcPr>
            <w:tcW w:w="5528" w:type="dxa"/>
          </w:tcPr>
          <w:p w:rsidR="00C77AF1" w:rsidRPr="003D6C93" w:rsidRDefault="00C77AF1" w:rsidP="00C77AF1">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世界无线电通信大会《最后文件》、经更新的《无线电规则》</w:t>
            </w:r>
          </w:p>
          <w:p w:rsidR="00C77AF1" w:rsidRPr="003D6C93" w:rsidRDefault="00C77AF1" w:rsidP="00C77AF1">
            <w:pPr>
              <w:tabs>
                <w:tab w:val="left" w:pos="291"/>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区域性无线电通信大会最后文件、区域性协议</w:t>
            </w:r>
          </w:p>
          <w:p w:rsidR="00C77AF1" w:rsidRPr="003D6C93" w:rsidRDefault="00C77AF1" w:rsidP="00C77AF1">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无线电规则委员会（</w:t>
            </w:r>
            <w:r w:rsidRPr="003D6C93">
              <w:rPr>
                <w:rFonts w:ascii="Calibri" w:eastAsia="SimSun" w:hAnsi="Calibri" w:cs="Times New Roman"/>
                <w:sz w:val="20"/>
                <w:lang w:eastAsia="zh-CN"/>
              </w:rPr>
              <w:t>RRB</w:t>
            </w:r>
            <w:r w:rsidRPr="003D6C93">
              <w:rPr>
                <w:rFonts w:ascii="Calibri" w:eastAsia="SimSun" w:hAnsi="Calibri" w:cs="Times New Roman"/>
                <w:sz w:val="20"/>
                <w:lang w:eastAsia="zh-CN"/>
              </w:rPr>
              <w:t>）通过的程序规则</w:t>
            </w:r>
          </w:p>
          <w:p w:rsidR="00C77AF1" w:rsidRPr="003D6C93" w:rsidRDefault="00C77AF1" w:rsidP="00C77AF1">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空间通知处理和其他相关活动的结果</w:t>
            </w:r>
          </w:p>
          <w:p w:rsidR="00C77AF1" w:rsidRPr="003D6C93" w:rsidRDefault="00C77AF1" w:rsidP="00C77AF1">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地面通知处理和其他相关活动的结果</w:t>
            </w:r>
          </w:p>
          <w:p w:rsidR="00C77AF1" w:rsidRPr="003D6C93" w:rsidRDefault="00C77AF1" w:rsidP="00C77AF1">
            <w:pPr>
              <w:tabs>
                <w:tab w:val="left" w:pos="291"/>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《程序规则》以外的无线电规则委员会的决定</w:t>
            </w:r>
          </w:p>
          <w:p w:rsidR="00C77AF1" w:rsidRPr="003D6C93" w:rsidRDefault="00C77AF1" w:rsidP="00C77AF1">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t>ITU-R</w:t>
            </w:r>
            <w:r w:rsidRPr="003D6C93">
              <w:rPr>
                <w:rFonts w:ascii="Calibri" w:eastAsia="SimSun" w:hAnsi="Calibri" w:cs="Times New Roman"/>
                <w:sz w:val="20"/>
                <w:lang w:eastAsia="zh-CN"/>
              </w:rPr>
              <w:t>软件的改进</w:t>
            </w:r>
          </w:p>
        </w:tc>
        <w:tc>
          <w:tcPr>
            <w:tcW w:w="6237" w:type="dxa"/>
          </w:tcPr>
          <w:p w:rsidR="00C77AF1" w:rsidRPr="003D6C93" w:rsidRDefault="00C77AF1" w:rsidP="00C77AF1">
            <w:pPr>
              <w:tabs>
                <w:tab w:val="left" w:pos="291"/>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无线电通信全会的决定、</w:t>
            </w:r>
            <w:r w:rsidRPr="003D6C93">
              <w:rPr>
                <w:rFonts w:ascii="Calibri" w:eastAsia="SimSun" w:hAnsi="Calibri" w:cs="Times New Roman"/>
                <w:sz w:val="20"/>
                <w:lang w:eastAsia="zh-CN"/>
              </w:rPr>
              <w:t>ITU-R</w:t>
            </w:r>
            <w:r w:rsidRPr="003D6C93">
              <w:rPr>
                <w:rFonts w:ascii="Calibri" w:eastAsia="SimSun" w:hAnsi="Calibri" w:cs="Times New Roman"/>
                <w:sz w:val="20"/>
                <w:lang w:eastAsia="zh-CN"/>
              </w:rPr>
              <w:t>决议</w:t>
            </w:r>
          </w:p>
          <w:p w:rsidR="00C77AF1" w:rsidRPr="003D6C93" w:rsidRDefault="00C77AF1" w:rsidP="00C77AF1">
            <w:pPr>
              <w:tabs>
                <w:tab w:val="left" w:pos="291"/>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t>ITU-R</w:t>
            </w:r>
            <w:r w:rsidRPr="003D6C93">
              <w:rPr>
                <w:rFonts w:ascii="Calibri" w:eastAsia="SimSun" w:hAnsi="Calibri" w:cs="Times New Roman"/>
                <w:sz w:val="20"/>
                <w:lang w:eastAsia="zh-CN"/>
              </w:rPr>
              <w:t>建议书、报告（包括</w:t>
            </w:r>
            <w:r w:rsidRPr="003D6C93">
              <w:rPr>
                <w:rFonts w:ascii="Calibri" w:eastAsia="SimSun" w:hAnsi="Calibri" w:cs="Times New Roman"/>
                <w:sz w:val="20"/>
                <w:lang w:eastAsia="zh-CN"/>
              </w:rPr>
              <w:t>CPM</w:t>
            </w:r>
            <w:r w:rsidRPr="003D6C93">
              <w:rPr>
                <w:rFonts w:ascii="Calibri" w:eastAsia="SimSun" w:hAnsi="Calibri" w:cs="Times New Roman"/>
                <w:sz w:val="20"/>
                <w:lang w:eastAsia="zh-CN"/>
              </w:rPr>
              <w:t>报告）和手册</w:t>
            </w:r>
          </w:p>
          <w:p w:rsidR="00C77AF1" w:rsidRPr="003D6C93" w:rsidRDefault="00C77AF1" w:rsidP="00C77AF1">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无线电通信顾问组的建议和意见</w:t>
            </w:r>
          </w:p>
        </w:tc>
        <w:tc>
          <w:tcPr>
            <w:tcW w:w="2551" w:type="dxa"/>
          </w:tcPr>
          <w:p w:rsidR="00C77AF1" w:rsidRPr="003D6C93" w:rsidRDefault="00C77AF1" w:rsidP="00C77AF1">
            <w:pPr>
              <w:tabs>
                <w:tab w:val="left" w:pos="288"/>
                <w:tab w:val="left" w:pos="720"/>
                <w:tab w:val="left" w:pos="1440"/>
                <w:tab w:val="left" w:pos="1950"/>
              </w:tabs>
              <w:overflowPunct/>
              <w:autoSpaceDE/>
              <w:autoSpaceDN/>
              <w:adjustRightInd/>
              <w:spacing w:before="60" w:after="60"/>
              <w:ind w:left="5"/>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t>ITU-R</w:t>
            </w:r>
            <w:r w:rsidRPr="003D6C93">
              <w:rPr>
                <w:rFonts w:ascii="Calibri" w:eastAsia="SimSun" w:hAnsi="Calibri" w:cs="Times New Roman"/>
                <w:sz w:val="20"/>
                <w:lang w:eastAsia="zh-CN"/>
              </w:rPr>
              <w:t>出版物</w:t>
            </w:r>
          </w:p>
          <w:p w:rsidR="00C77AF1" w:rsidRPr="003D6C93" w:rsidRDefault="00C77AF1" w:rsidP="00C77AF1">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向成员，尤其是发展中国家和最不发达国家提供援助</w:t>
            </w:r>
          </w:p>
          <w:p w:rsidR="00C77AF1" w:rsidRPr="003D6C93" w:rsidRDefault="00C77AF1" w:rsidP="00C77AF1">
            <w:pPr>
              <w:tabs>
                <w:tab w:val="left" w:pos="288"/>
                <w:tab w:val="left" w:pos="720"/>
                <w:tab w:val="left" w:pos="1440"/>
                <w:tab w:val="left" w:pos="1950"/>
              </w:tabs>
              <w:overflowPunct/>
              <w:autoSpaceDE/>
              <w:autoSpaceDN/>
              <w:adjustRightInd/>
              <w:spacing w:before="60" w:after="60"/>
              <w:ind w:left="5"/>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联系</w:t>
            </w:r>
            <w:r w:rsidRPr="003D6C93">
              <w:rPr>
                <w:rFonts w:ascii="Calibri" w:eastAsia="SimSun" w:hAnsi="Calibri" w:cs="Times New Roman"/>
                <w:sz w:val="20"/>
                <w:lang w:eastAsia="zh-CN"/>
              </w:rPr>
              <w:t>/</w:t>
            </w:r>
            <w:r w:rsidRPr="003D6C93">
              <w:rPr>
                <w:rFonts w:ascii="Calibri" w:eastAsia="SimSun" w:hAnsi="Calibri" w:cs="Times New Roman"/>
                <w:sz w:val="20"/>
                <w:lang w:eastAsia="zh-CN"/>
              </w:rPr>
              <w:t>支持发展活动</w:t>
            </w:r>
          </w:p>
          <w:p w:rsidR="00C77AF1" w:rsidRPr="003D6C93" w:rsidRDefault="00C77AF1" w:rsidP="00C77AF1">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研讨会、讲习班和其他活动</w:t>
            </w:r>
          </w:p>
        </w:tc>
      </w:tr>
      <w:tr w:rsidR="00C77AF1" w:rsidRPr="003D6C93" w:rsidTr="00C77AF1">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C77AF1" w:rsidRPr="003D6C93" w:rsidRDefault="00C77AF1" w:rsidP="00C77AF1">
            <w:pPr>
              <w:spacing w:before="60" w:after="60" w:line="216" w:lineRule="auto"/>
              <w:ind w:left="283" w:right="113" w:hanging="170"/>
              <w:jc w:val="center"/>
              <w:rPr>
                <w:rFonts w:ascii="Calibri" w:eastAsia="Calibri" w:hAnsi="Calibri" w:cs="Arial"/>
                <w:color w:val="4F81BD" w:themeColor="accent1"/>
                <w:sz w:val="20"/>
                <w:szCs w:val="20"/>
                <w:lang w:eastAsia="zh-CN"/>
              </w:rPr>
            </w:pPr>
          </w:p>
        </w:tc>
        <w:tc>
          <w:tcPr>
            <w:tcW w:w="14316" w:type="dxa"/>
            <w:gridSpan w:val="3"/>
          </w:tcPr>
          <w:p w:rsidR="00C77AF1" w:rsidRPr="003D6C93" w:rsidRDefault="00C77AF1" w:rsidP="00C77AF1">
            <w:pPr>
              <w:spacing w:after="60"/>
              <w:ind w:right="113"/>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sz w:val="20"/>
                <w:lang w:eastAsia="zh-CN"/>
              </w:rPr>
              <w:t>国际电联管理机构的以下活动产生的输出成果有助于国际电联所有目标的落实工作：</w:t>
            </w:r>
          </w:p>
          <w:p w:rsidR="00C77AF1" w:rsidRPr="003D6C93" w:rsidRDefault="00C77AF1" w:rsidP="00C77AF1">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全权代表大会的决定、决议、建议和其它成果</w:t>
            </w:r>
          </w:p>
          <w:p w:rsidR="00C77AF1" w:rsidRPr="003D6C93" w:rsidRDefault="00C77AF1" w:rsidP="00C77AF1">
            <w:pPr>
              <w:tabs>
                <w:tab w:val="left" w:pos="288"/>
                <w:tab w:val="left" w:pos="1440"/>
                <w:tab w:val="left" w:pos="2445"/>
              </w:tabs>
              <w:overflowPunct/>
              <w:autoSpaceDE/>
              <w:autoSpaceDN/>
              <w:adjustRightInd/>
              <w:spacing w:before="60" w:after="60"/>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sz w:val="20"/>
                <w:lang w:eastAsia="zh-CN"/>
              </w:rPr>
              <w:t>–</w:t>
            </w:r>
            <w:r w:rsidRPr="003D6C93">
              <w:rPr>
                <w:rFonts w:ascii="Calibri" w:eastAsia="SimSun" w:hAnsi="Calibri" w:cs="Times New Roman"/>
                <w:sz w:val="20"/>
                <w:lang w:eastAsia="zh-CN"/>
              </w:rPr>
              <w:tab/>
            </w:r>
            <w:r w:rsidRPr="003D6C93">
              <w:rPr>
                <w:rFonts w:ascii="Calibri" w:eastAsia="SimSun" w:hAnsi="Calibri" w:cs="Times New Roman"/>
                <w:sz w:val="20"/>
                <w:lang w:eastAsia="zh-CN"/>
              </w:rPr>
              <w:t>理事会的决定和决议以及理事会工作组的成果</w:t>
            </w:r>
          </w:p>
        </w:tc>
      </w:tr>
    </w:tbl>
    <w:p w:rsidR="00C77AF1" w:rsidRPr="003D6C93" w:rsidRDefault="00C77AF1" w:rsidP="005D050E">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w:hAnsi="Calibri"/>
          <w:color w:val="2E74B5"/>
          <w:sz w:val="26"/>
          <w:szCs w:val="26"/>
          <w:lang w:eastAsia="zh-CN"/>
        </w:rPr>
      </w:pPr>
      <w:r w:rsidRPr="003D6C93">
        <w:rPr>
          <w:rFonts w:ascii="Calibri" w:hAnsi="Calibri"/>
          <w:color w:val="2E74B5"/>
          <w:sz w:val="26"/>
          <w:szCs w:val="26"/>
          <w:lang w:eastAsia="zh-CN"/>
        </w:rPr>
        <w:lastRenderedPageBreak/>
        <w:t>3.3</w:t>
      </w:r>
      <w:r w:rsidRPr="003D6C93">
        <w:rPr>
          <w:rFonts w:ascii="Calibri" w:hAnsi="Calibri"/>
          <w:color w:val="2E74B5"/>
          <w:sz w:val="26"/>
          <w:szCs w:val="26"/>
          <w:lang w:eastAsia="zh-CN"/>
        </w:rPr>
        <w:tab/>
        <w:t>2017-2020</w:t>
      </w:r>
      <w:r w:rsidRPr="003D6C93">
        <w:rPr>
          <w:rFonts w:ascii="Calibri" w:hAnsi="Calibri"/>
          <w:color w:val="2E74B5"/>
          <w:sz w:val="26"/>
          <w:szCs w:val="26"/>
          <w:lang w:eastAsia="zh-CN"/>
        </w:rPr>
        <w:t>年</w:t>
      </w:r>
      <w:r w:rsidRPr="003D6C93">
        <w:rPr>
          <w:rFonts w:ascii="Calibri" w:hAnsi="Calibri"/>
          <w:color w:val="2E74B5"/>
          <w:sz w:val="26"/>
          <w:szCs w:val="26"/>
          <w:lang w:eastAsia="zh-CN"/>
        </w:rPr>
        <w:t>ITU-R</w:t>
      </w:r>
      <w:r w:rsidRPr="003D6C93">
        <w:rPr>
          <w:rFonts w:ascii="Calibri" w:hAnsi="Calibri"/>
          <w:color w:val="2E74B5"/>
          <w:sz w:val="26"/>
          <w:szCs w:val="26"/>
          <w:lang w:eastAsia="zh-CN"/>
        </w:rPr>
        <w:t>部门目标和输出成果的资源划拨</w:t>
      </w:r>
    </w:p>
    <w:tbl>
      <w:tblPr>
        <w:tblStyle w:val="GridTable1Light-Accent5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096"/>
        <w:gridCol w:w="1134"/>
        <w:gridCol w:w="5386"/>
        <w:gridCol w:w="992"/>
        <w:gridCol w:w="1166"/>
      </w:tblGrid>
      <w:tr w:rsidR="00C77AF1" w:rsidRPr="003D6C93" w:rsidTr="00C77AF1">
        <w:trPr>
          <w:trHeight w:val="3848"/>
        </w:trPr>
        <w:tc>
          <w:tcPr>
            <w:cnfStyle w:val="001000000000" w:firstRow="0" w:lastRow="0" w:firstColumn="1" w:lastColumn="0" w:oddVBand="0" w:evenVBand="0" w:oddHBand="0" w:evenHBand="0" w:firstRowFirstColumn="0" w:firstRowLastColumn="0" w:lastRowFirstColumn="0" w:lastRowLastColumn="0"/>
            <w:tcW w:w="7230" w:type="dxa"/>
            <w:gridSpan w:val="2"/>
            <w:vMerge w:val="restart"/>
          </w:tcPr>
          <w:p w:rsidR="00C77AF1" w:rsidRPr="003D6C93" w:rsidRDefault="009372A6" w:rsidP="00C77AF1">
            <w:pPr>
              <w:rPr>
                <w:rFonts w:ascii="Calibri" w:hAnsi="Calibri" w:cs="Times New Roman"/>
              </w:rPr>
            </w:pPr>
            <w:r w:rsidRPr="003D6C93">
              <w:rPr>
                <w:rFonts w:ascii="Calibri" w:hAnsi="Calibri" w:cs="Times New Roman"/>
                <w:noProof/>
                <w:lang w:val="en-US" w:eastAsia="zh-CN"/>
              </w:rPr>
              <w:t>6</w:t>
            </w:r>
            <w:r w:rsidR="00C77AF1" w:rsidRPr="003D6C93">
              <w:rPr>
                <w:rFonts w:ascii="Calibri" w:hAnsi="Calibri"/>
                <w:noProof/>
                <w:lang w:val="en-US" w:eastAsia="zh-CN"/>
              </w:rPr>
              <w:drawing>
                <wp:inline distT="0" distB="0" distL="0" distR="0" wp14:anchorId="553B3372" wp14:editId="5B3178CD">
                  <wp:extent cx="4339988"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386" w:type="dxa"/>
            <w:tcBorders>
              <w:bottom w:val="single" w:sz="4" w:space="0" w:color="auto"/>
            </w:tcBorders>
          </w:tcPr>
          <w:p w:rsidR="00C77AF1" w:rsidRPr="003D6C93" w:rsidRDefault="00C77AF1" w:rsidP="00C77AF1">
            <w:pPr>
              <w:spacing w:before="180" w:after="4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noProof/>
                <w:color w:val="4F81BD" w:themeColor="accent1"/>
                <w:sz w:val="28"/>
                <w:szCs w:val="28"/>
                <w:lang w:val="en-US" w:eastAsia="zh-CN"/>
              </w:rPr>
            </w:pPr>
            <w:r w:rsidRPr="003D6C93">
              <w:rPr>
                <w:rFonts w:ascii="Calibri" w:eastAsia="SimSun" w:hAnsi="Calibri" w:cs="Times New Roman"/>
                <w:noProof/>
                <w:color w:val="4F81BD" w:themeColor="accent1"/>
                <w:sz w:val="28"/>
                <w:szCs w:val="28"/>
                <w:lang w:val="en-US" w:eastAsia="zh-CN"/>
              </w:rPr>
              <w:t>针对各部门目标制定的资源划拨计划</w:t>
            </w:r>
          </w:p>
          <w:p w:rsidR="00C77AF1" w:rsidRPr="003D6C93" w:rsidRDefault="00C77AF1" w:rsidP="00C77AF1">
            <w:pPr>
              <w:spacing w:before="36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b/>
                <w:bCs/>
                <w:color w:val="4F81BD" w:themeColor="accent1"/>
                <w:sz w:val="20"/>
                <w:szCs w:val="20"/>
                <w:lang w:eastAsia="zh-CN"/>
              </w:rPr>
              <w:t xml:space="preserve">R.1-1 </w:t>
            </w:r>
            <w:r w:rsidRPr="003D6C93">
              <w:rPr>
                <w:rFonts w:ascii="Calibri" w:eastAsia="SimSun" w:hAnsi="Calibri" w:cs="Times New Roman"/>
                <w:sz w:val="20"/>
                <w:lang w:eastAsia="zh-CN"/>
              </w:rPr>
              <w:t>世界无线电通信大会《最后文件》、经更新的《无线电规则》</w:t>
            </w:r>
          </w:p>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b/>
                <w:bCs/>
                <w:color w:val="4F81BD" w:themeColor="accent1"/>
                <w:sz w:val="20"/>
                <w:szCs w:val="20"/>
                <w:lang w:eastAsia="zh-CN"/>
              </w:rPr>
              <w:t xml:space="preserve">R.1-2 </w:t>
            </w:r>
            <w:r w:rsidRPr="003D6C93">
              <w:rPr>
                <w:rFonts w:ascii="Calibri" w:eastAsia="SimSun" w:hAnsi="Calibri" w:cs="Times New Roman"/>
                <w:sz w:val="20"/>
                <w:lang w:eastAsia="zh-CN"/>
              </w:rPr>
              <w:t>区域性无线电通信大会最后文件、区域性协议</w:t>
            </w:r>
          </w:p>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b/>
                <w:bCs/>
                <w:color w:val="4F81BD" w:themeColor="accent1"/>
                <w:sz w:val="20"/>
                <w:szCs w:val="20"/>
                <w:lang w:eastAsia="zh-CN"/>
              </w:rPr>
              <w:t xml:space="preserve">R.1-3 </w:t>
            </w:r>
            <w:r w:rsidRPr="003D6C93">
              <w:rPr>
                <w:rFonts w:ascii="Calibri" w:eastAsia="SimSun" w:hAnsi="Calibri" w:cs="Times New Roman"/>
                <w:sz w:val="20"/>
                <w:lang w:eastAsia="zh-CN"/>
              </w:rPr>
              <w:t>无线电规则委员会（</w:t>
            </w:r>
            <w:r w:rsidRPr="003D6C93">
              <w:rPr>
                <w:rFonts w:ascii="Calibri" w:eastAsia="SimSun" w:hAnsi="Calibri" w:cs="Times New Roman"/>
                <w:sz w:val="20"/>
                <w:lang w:eastAsia="zh-CN"/>
              </w:rPr>
              <w:t>RRB</w:t>
            </w:r>
            <w:r w:rsidRPr="003D6C93">
              <w:rPr>
                <w:rFonts w:ascii="Calibri" w:eastAsia="SimSun" w:hAnsi="Calibri" w:cs="Times New Roman"/>
                <w:sz w:val="20"/>
                <w:lang w:eastAsia="zh-CN"/>
              </w:rPr>
              <w:t>）通过的程序规则</w:t>
            </w:r>
          </w:p>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b/>
                <w:bCs/>
                <w:color w:val="4F81BD" w:themeColor="accent1"/>
                <w:sz w:val="20"/>
                <w:szCs w:val="20"/>
                <w:lang w:eastAsia="zh-CN"/>
              </w:rPr>
              <w:t xml:space="preserve">R.1-4 </w:t>
            </w:r>
            <w:r w:rsidRPr="003D6C93">
              <w:rPr>
                <w:rFonts w:ascii="Calibri" w:eastAsia="SimSun" w:hAnsi="Calibri" w:cs="Times New Roman"/>
                <w:sz w:val="20"/>
                <w:lang w:eastAsia="zh-CN"/>
              </w:rPr>
              <w:t>空间通知处理和其他相关活动的结果</w:t>
            </w:r>
          </w:p>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b/>
                <w:bCs/>
                <w:color w:val="4F81BD" w:themeColor="accent1"/>
                <w:sz w:val="20"/>
                <w:szCs w:val="20"/>
                <w:lang w:eastAsia="zh-CN"/>
              </w:rPr>
              <w:t xml:space="preserve">R.1-5 </w:t>
            </w:r>
            <w:r w:rsidRPr="003D6C93">
              <w:rPr>
                <w:rFonts w:ascii="Calibri" w:eastAsia="SimSun" w:hAnsi="Calibri" w:cs="Times New Roman"/>
                <w:sz w:val="20"/>
                <w:lang w:eastAsia="zh-CN"/>
              </w:rPr>
              <w:t>地面通知处理和其他相关活动的结果</w:t>
            </w:r>
          </w:p>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lang w:eastAsia="zh-CN"/>
              </w:rPr>
            </w:pPr>
            <w:r w:rsidRPr="003D6C93">
              <w:rPr>
                <w:rFonts w:ascii="Calibri" w:eastAsia="SimSun" w:hAnsi="Calibri" w:cs="Times New Roman"/>
                <w:b/>
                <w:bCs/>
                <w:color w:val="4F81BD" w:themeColor="accent1"/>
                <w:sz w:val="20"/>
                <w:szCs w:val="20"/>
                <w:lang w:eastAsia="zh-CN"/>
              </w:rPr>
              <w:t xml:space="preserve">R.1-6 </w:t>
            </w:r>
            <w:r w:rsidRPr="003D6C93">
              <w:rPr>
                <w:rFonts w:ascii="Calibri" w:eastAsia="SimSun" w:hAnsi="Calibri" w:cs="Times New Roman"/>
                <w:sz w:val="20"/>
                <w:lang w:eastAsia="zh-CN"/>
              </w:rPr>
              <w:t>《程序规则》以外的无线电规则委员会的决定</w:t>
            </w:r>
          </w:p>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R.1-7</w:t>
            </w:r>
            <w:r w:rsidRPr="003D6C93">
              <w:rPr>
                <w:rFonts w:ascii="Calibri" w:eastAsia="SimSun" w:hAnsi="Calibri" w:cs="Times New Roman"/>
                <w:b/>
                <w:bCs/>
                <w:noProof/>
                <w:color w:val="4F81BD" w:themeColor="accent1"/>
                <w:sz w:val="20"/>
                <w:szCs w:val="20"/>
                <w:lang w:eastAsia="zh-CN"/>
              </w:rPr>
              <w:t xml:space="preserve"> </w:t>
            </w:r>
            <w:r w:rsidRPr="003D6C93">
              <w:rPr>
                <w:rFonts w:ascii="Calibri" w:eastAsia="SimSun" w:hAnsi="Calibri" w:cs="Times New Roman"/>
                <w:sz w:val="20"/>
                <w:lang w:eastAsia="zh-CN"/>
              </w:rPr>
              <w:t>ITU-R</w:t>
            </w:r>
            <w:r w:rsidRPr="003D6C93">
              <w:rPr>
                <w:rFonts w:ascii="Calibri" w:eastAsia="SimSun" w:hAnsi="Calibri" w:cs="Times New Roman"/>
                <w:sz w:val="20"/>
                <w:lang w:eastAsia="zh-CN"/>
              </w:rPr>
              <w:t>软件的改进</w:t>
            </w:r>
          </w:p>
        </w:tc>
        <w:tc>
          <w:tcPr>
            <w:tcW w:w="992" w:type="dxa"/>
            <w:tcBorders>
              <w:bottom w:val="single" w:sz="4" w:space="0" w:color="auto"/>
            </w:tcBorders>
          </w:tcPr>
          <w:p w:rsidR="00C77AF1" w:rsidRPr="003D6C93" w:rsidRDefault="00C77AF1" w:rsidP="00C77AF1">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color w:val="4F81BD" w:themeColor="accent1"/>
                <w:sz w:val="20"/>
                <w:szCs w:val="20"/>
                <w:lang w:eastAsia="zh-CN"/>
              </w:rPr>
            </w:pPr>
            <w:r w:rsidRPr="003D6C93">
              <w:rPr>
                <w:rFonts w:ascii="Calibri" w:eastAsia="SimSun" w:hAnsi="Calibri" w:cs="Times New Roman"/>
                <w:b/>
                <w:bCs/>
                <w:color w:val="4F81BD" w:themeColor="accent1"/>
                <w:sz w:val="20"/>
                <w:szCs w:val="20"/>
                <w:lang w:eastAsia="zh-CN"/>
              </w:rPr>
              <w:br/>
            </w:r>
            <w:r w:rsidRPr="003D6C93">
              <w:rPr>
                <w:rFonts w:ascii="Calibri" w:eastAsia="SimSun" w:hAnsi="Calibri" w:cs="Times New Roman"/>
                <w:b/>
                <w:bCs/>
                <w:color w:val="4F81BD" w:themeColor="accent1"/>
                <w:sz w:val="20"/>
                <w:szCs w:val="20"/>
                <w:lang w:eastAsia="zh-CN"/>
              </w:rPr>
              <w:t>占总量的</w:t>
            </w:r>
            <w:r w:rsidRPr="003D6C93">
              <w:rPr>
                <w:rFonts w:ascii="Calibri" w:eastAsia="SimSun" w:hAnsi="Calibri" w:cs="Times New Roman"/>
                <w:b/>
                <w:bCs/>
                <w:color w:val="4F81BD" w:themeColor="accent1"/>
                <w:sz w:val="20"/>
                <w:szCs w:val="20"/>
                <w:lang w:eastAsia="zh-CN"/>
              </w:rPr>
              <w:t>%</w:t>
            </w:r>
          </w:p>
          <w:p w:rsidR="00C77AF1" w:rsidRPr="003D6C93" w:rsidRDefault="00C77AF1" w:rsidP="00C77AF1">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sz w:val="20"/>
                <w:lang w:eastAsia="zh-CN"/>
              </w:rPr>
            </w:pPr>
            <w:r w:rsidRPr="003D6C93">
              <w:rPr>
                <w:rFonts w:ascii="Calibri" w:hAnsi="Calibri" w:cs="Times New Roman"/>
                <w:sz w:val="20"/>
                <w:lang w:eastAsia="zh-CN"/>
              </w:rPr>
              <w:t>4.83%</w:t>
            </w:r>
            <w:r w:rsidRPr="003D6C93">
              <w:rPr>
                <w:rFonts w:ascii="Calibri" w:hAnsi="Calibri" w:cs="Times New Roman"/>
                <w:sz w:val="20"/>
                <w:lang w:eastAsia="zh-CN"/>
              </w:rPr>
              <w:br/>
            </w:r>
          </w:p>
          <w:p w:rsidR="00C77AF1" w:rsidRPr="003D6C93" w:rsidRDefault="00C77AF1" w:rsidP="00C77AF1">
            <w:pPr>
              <w:tabs>
                <w:tab w:val="clear" w:pos="794"/>
                <w:tab w:val="clear" w:pos="1191"/>
                <w:tab w:val="clear" w:pos="1588"/>
                <w:tab w:val="clear" w:pos="1985"/>
              </w:tabs>
              <w:overflowPunct/>
              <w:autoSpaceDE/>
              <w:autoSpaceDN/>
              <w:adjustRightInd/>
              <w:spacing w:before="16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sz w:val="20"/>
                <w:lang w:eastAsia="zh-CN"/>
              </w:rPr>
            </w:pPr>
            <w:r w:rsidRPr="003D6C93">
              <w:rPr>
                <w:rFonts w:ascii="Calibri" w:hAnsi="Calibri" w:cs="Times New Roman"/>
                <w:sz w:val="20"/>
                <w:lang w:eastAsia="zh-CN"/>
              </w:rPr>
              <w:t>0.48%</w:t>
            </w:r>
          </w:p>
          <w:p w:rsidR="00C77AF1" w:rsidRPr="003D6C93" w:rsidRDefault="00C77AF1" w:rsidP="00C77AF1">
            <w:pPr>
              <w:tabs>
                <w:tab w:val="clear" w:pos="794"/>
                <w:tab w:val="clear" w:pos="1191"/>
                <w:tab w:val="clear" w:pos="1588"/>
                <w:tab w:val="clear" w:pos="1985"/>
              </w:tabs>
              <w:overflowPunct/>
              <w:autoSpaceDE/>
              <w:autoSpaceDN/>
              <w:adjustRightInd/>
              <w:spacing w:before="16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sz w:val="20"/>
                <w:lang w:eastAsia="zh-CN"/>
              </w:rPr>
            </w:pPr>
            <w:r w:rsidRPr="003D6C93">
              <w:rPr>
                <w:rFonts w:ascii="Calibri" w:hAnsi="Calibri" w:cs="Times New Roman"/>
                <w:sz w:val="20"/>
                <w:lang w:eastAsia="zh-CN"/>
              </w:rPr>
              <w:t>2.15%</w:t>
            </w:r>
          </w:p>
          <w:p w:rsidR="00C77AF1" w:rsidRPr="003D6C93" w:rsidRDefault="00C77AF1" w:rsidP="00C77AF1">
            <w:pPr>
              <w:tabs>
                <w:tab w:val="clear" w:pos="794"/>
                <w:tab w:val="clear" w:pos="1191"/>
                <w:tab w:val="clear" w:pos="1588"/>
                <w:tab w:val="clear" w:pos="1985"/>
              </w:tabs>
              <w:overflowPunct/>
              <w:autoSpaceDE/>
              <w:autoSpaceDN/>
              <w:adjustRightInd/>
              <w:spacing w:before="16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sz w:val="20"/>
                <w:lang w:eastAsia="zh-CN"/>
              </w:rPr>
            </w:pPr>
            <w:r w:rsidRPr="003D6C93">
              <w:rPr>
                <w:rFonts w:ascii="Calibri" w:hAnsi="Calibri" w:cs="Times New Roman"/>
                <w:sz w:val="20"/>
                <w:lang w:eastAsia="zh-CN"/>
              </w:rPr>
              <w:t>24.13%</w:t>
            </w:r>
          </w:p>
          <w:p w:rsidR="00C77AF1" w:rsidRPr="003D6C93" w:rsidRDefault="00C77AF1" w:rsidP="00C77AF1">
            <w:pPr>
              <w:tabs>
                <w:tab w:val="clear" w:pos="794"/>
                <w:tab w:val="clear" w:pos="1191"/>
                <w:tab w:val="clear" w:pos="1588"/>
                <w:tab w:val="clear" w:pos="1985"/>
              </w:tabs>
              <w:overflowPunct/>
              <w:autoSpaceDE/>
              <w:autoSpaceDN/>
              <w:adjustRightInd/>
              <w:spacing w:before="16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sz w:val="20"/>
                <w:lang w:eastAsia="zh-CN"/>
              </w:rPr>
            </w:pPr>
            <w:r w:rsidRPr="003D6C93">
              <w:rPr>
                <w:rFonts w:ascii="Calibri" w:hAnsi="Calibri" w:cs="Times New Roman"/>
                <w:sz w:val="20"/>
                <w:lang w:eastAsia="zh-CN"/>
              </w:rPr>
              <w:t>12.01%</w:t>
            </w:r>
          </w:p>
          <w:p w:rsidR="00C77AF1" w:rsidRPr="003D6C93" w:rsidRDefault="00C77AF1" w:rsidP="00C77AF1">
            <w:pPr>
              <w:tabs>
                <w:tab w:val="clear" w:pos="794"/>
                <w:tab w:val="clear" w:pos="1191"/>
                <w:tab w:val="clear" w:pos="1588"/>
                <w:tab w:val="clear" w:pos="1985"/>
              </w:tabs>
              <w:overflowPunct/>
              <w:autoSpaceDE/>
              <w:autoSpaceDN/>
              <w:adjustRightInd/>
              <w:spacing w:before="16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sz w:val="20"/>
                <w:lang w:eastAsia="zh-CN"/>
              </w:rPr>
            </w:pPr>
            <w:r w:rsidRPr="003D6C93">
              <w:rPr>
                <w:rFonts w:ascii="Calibri" w:hAnsi="Calibri" w:cs="Times New Roman"/>
                <w:sz w:val="20"/>
                <w:lang w:eastAsia="zh-CN"/>
              </w:rPr>
              <w:t>2.48%</w:t>
            </w:r>
          </w:p>
          <w:p w:rsidR="00C77AF1" w:rsidRPr="003D6C93" w:rsidRDefault="00C77AF1" w:rsidP="00C77AF1">
            <w:pPr>
              <w:spacing w:before="160"/>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hAnsi="Calibri" w:cs="Times New Roman"/>
                <w:sz w:val="20"/>
                <w:lang w:eastAsia="zh-CN"/>
              </w:rPr>
              <w:t>11.45%</w:t>
            </w:r>
          </w:p>
        </w:tc>
        <w:tc>
          <w:tcPr>
            <w:tcW w:w="1166" w:type="dxa"/>
            <w:tcBorders>
              <w:bottom w:val="single" w:sz="4" w:space="0" w:color="auto"/>
            </w:tcBorders>
          </w:tcPr>
          <w:p w:rsidR="00C77AF1" w:rsidRPr="003D6C93" w:rsidRDefault="00C77AF1" w:rsidP="00C77AF1">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lang w:eastAsia="zh-CN"/>
              </w:rPr>
            </w:pPr>
            <w:r w:rsidRPr="003D6C93">
              <w:rPr>
                <w:rFonts w:ascii="Calibri" w:eastAsia="SimSun" w:hAnsi="Calibri" w:cs="Times New Roman"/>
                <w:b/>
                <w:bCs/>
                <w:color w:val="4F81BD" w:themeColor="accent1"/>
                <w:sz w:val="20"/>
                <w:szCs w:val="20"/>
                <w:lang w:eastAsia="zh-CN"/>
              </w:rPr>
              <w:br/>
            </w:r>
            <w:r w:rsidRPr="003D6C93">
              <w:rPr>
                <w:rFonts w:ascii="Calibri" w:eastAsia="SimSun" w:hAnsi="Calibri" w:cs="Times New Roman"/>
                <w:b/>
                <w:bCs/>
                <w:color w:val="4F81BD" w:themeColor="accent1"/>
                <w:sz w:val="20"/>
                <w:szCs w:val="20"/>
                <w:lang w:eastAsia="zh-CN"/>
              </w:rPr>
              <w:t>占部门</w:t>
            </w:r>
            <w:r w:rsidRPr="003D6C93">
              <w:rPr>
                <w:rFonts w:ascii="Calibri" w:eastAsia="SimSun" w:hAnsi="Calibri" w:cs="Times New Roman"/>
                <w:b/>
                <w:bCs/>
                <w:color w:val="4F81BD" w:themeColor="accent1"/>
                <w:sz w:val="20"/>
                <w:szCs w:val="20"/>
                <w:lang w:eastAsia="zh-CN"/>
              </w:rPr>
              <w:br/>
            </w:r>
            <w:r w:rsidRPr="003D6C93">
              <w:rPr>
                <w:rFonts w:ascii="Calibri" w:eastAsia="SimSun" w:hAnsi="Calibri" w:cs="Times New Roman"/>
                <w:b/>
                <w:bCs/>
                <w:color w:val="4F81BD" w:themeColor="accent1"/>
                <w:sz w:val="20"/>
                <w:szCs w:val="20"/>
                <w:lang w:eastAsia="zh-CN"/>
              </w:rPr>
              <w:t>目标的</w:t>
            </w:r>
            <w:r w:rsidRPr="003D6C93">
              <w:rPr>
                <w:rFonts w:ascii="Calibri" w:eastAsia="SimSun" w:hAnsi="Calibri" w:cs="Times New Roman"/>
                <w:b/>
                <w:bCs/>
                <w:color w:val="4F81BD" w:themeColor="accent1"/>
                <w:sz w:val="20"/>
                <w:szCs w:val="20"/>
                <w:lang w:eastAsia="zh-CN"/>
              </w:rPr>
              <w:t>%</w:t>
            </w:r>
          </w:p>
          <w:p w:rsidR="00C77AF1" w:rsidRPr="003D6C93" w:rsidRDefault="00C77AF1" w:rsidP="00C77AF1">
            <w:pPr>
              <w:tabs>
                <w:tab w:val="clear" w:pos="794"/>
                <w:tab w:val="clear" w:pos="1191"/>
                <w:tab w:val="clear" w:pos="1588"/>
                <w:tab w:val="clear" w:pos="1985"/>
              </w:tabs>
              <w:overflowPunct/>
              <w:autoSpaceDE/>
              <w:autoSpaceDN/>
              <w:adjustRightInd/>
              <w:spacing w:before="16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b/>
                <w:bCs/>
                <w:sz w:val="20"/>
              </w:rPr>
            </w:pPr>
            <w:r w:rsidRPr="003D6C93">
              <w:rPr>
                <w:rFonts w:ascii="Calibri" w:hAnsi="Calibri" w:cs="Times New Roman"/>
                <w:b/>
                <w:bCs/>
                <w:sz w:val="20"/>
              </w:rPr>
              <w:t>8.07%</w:t>
            </w:r>
            <w:r w:rsidR="009372A6" w:rsidRPr="003D6C93">
              <w:rPr>
                <w:rFonts w:ascii="Calibri" w:hAnsi="Calibri" w:cs="Times New Roman"/>
                <w:b/>
                <w:bCs/>
                <w:sz w:val="20"/>
              </w:rPr>
              <w:br/>
            </w:r>
          </w:p>
          <w:p w:rsidR="00C77AF1" w:rsidRPr="003D6C93" w:rsidRDefault="00C77AF1" w:rsidP="00C77AF1">
            <w:pPr>
              <w:tabs>
                <w:tab w:val="clear" w:pos="794"/>
                <w:tab w:val="clear" w:pos="1191"/>
                <w:tab w:val="clear" w:pos="1588"/>
                <w:tab w:val="clear" w:pos="1985"/>
              </w:tabs>
              <w:overflowPunct/>
              <w:autoSpaceDE/>
              <w:autoSpaceDN/>
              <w:adjustRightInd/>
              <w:spacing w:before="16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b/>
                <w:bCs/>
                <w:sz w:val="20"/>
              </w:rPr>
            </w:pPr>
            <w:r w:rsidRPr="003D6C93">
              <w:rPr>
                <w:rFonts w:ascii="Calibri" w:hAnsi="Calibri" w:cs="Times New Roman"/>
                <w:b/>
                <w:bCs/>
                <w:sz w:val="20"/>
              </w:rPr>
              <w:t>0.80%</w:t>
            </w:r>
          </w:p>
          <w:p w:rsidR="00C77AF1" w:rsidRPr="003D6C93" w:rsidRDefault="00C77AF1" w:rsidP="00C77AF1">
            <w:pPr>
              <w:tabs>
                <w:tab w:val="clear" w:pos="794"/>
                <w:tab w:val="clear" w:pos="1191"/>
                <w:tab w:val="clear" w:pos="1588"/>
                <w:tab w:val="clear" w:pos="1985"/>
              </w:tabs>
              <w:overflowPunct/>
              <w:autoSpaceDE/>
              <w:autoSpaceDN/>
              <w:adjustRightInd/>
              <w:spacing w:before="16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b/>
                <w:bCs/>
                <w:sz w:val="20"/>
              </w:rPr>
            </w:pPr>
            <w:r w:rsidRPr="003D6C93">
              <w:rPr>
                <w:rFonts w:ascii="Calibri" w:hAnsi="Calibri" w:cs="Times New Roman"/>
                <w:b/>
                <w:bCs/>
                <w:sz w:val="20"/>
              </w:rPr>
              <w:t>3.59%</w:t>
            </w:r>
          </w:p>
          <w:p w:rsidR="00C77AF1" w:rsidRPr="003D6C93" w:rsidRDefault="00C77AF1" w:rsidP="00C77AF1">
            <w:pPr>
              <w:tabs>
                <w:tab w:val="clear" w:pos="794"/>
                <w:tab w:val="clear" w:pos="1191"/>
                <w:tab w:val="clear" w:pos="1588"/>
                <w:tab w:val="clear" w:pos="1985"/>
              </w:tabs>
              <w:overflowPunct/>
              <w:autoSpaceDE/>
              <w:autoSpaceDN/>
              <w:adjustRightInd/>
              <w:spacing w:before="16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b/>
                <w:bCs/>
                <w:sz w:val="20"/>
              </w:rPr>
            </w:pPr>
            <w:r w:rsidRPr="003D6C93">
              <w:rPr>
                <w:rFonts w:ascii="Calibri" w:hAnsi="Calibri" w:cs="Times New Roman"/>
                <w:b/>
                <w:bCs/>
                <w:sz w:val="20"/>
              </w:rPr>
              <w:t>40.32%</w:t>
            </w:r>
          </w:p>
          <w:p w:rsidR="00C77AF1" w:rsidRPr="003D6C93" w:rsidRDefault="00C77AF1" w:rsidP="00C77AF1">
            <w:pPr>
              <w:tabs>
                <w:tab w:val="clear" w:pos="794"/>
                <w:tab w:val="clear" w:pos="1191"/>
                <w:tab w:val="clear" w:pos="1588"/>
                <w:tab w:val="clear" w:pos="1985"/>
              </w:tabs>
              <w:overflowPunct/>
              <w:autoSpaceDE/>
              <w:autoSpaceDN/>
              <w:adjustRightInd/>
              <w:spacing w:before="16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b/>
                <w:bCs/>
                <w:sz w:val="20"/>
              </w:rPr>
            </w:pPr>
            <w:r w:rsidRPr="003D6C93">
              <w:rPr>
                <w:rFonts w:ascii="Calibri" w:hAnsi="Calibri" w:cs="Times New Roman"/>
                <w:b/>
                <w:bCs/>
                <w:sz w:val="20"/>
              </w:rPr>
              <w:t>20.06%</w:t>
            </w:r>
          </w:p>
          <w:p w:rsidR="00C77AF1" w:rsidRPr="003D6C93" w:rsidRDefault="00C77AF1" w:rsidP="00C77AF1">
            <w:pPr>
              <w:tabs>
                <w:tab w:val="clear" w:pos="794"/>
                <w:tab w:val="clear" w:pos="1191"/>
                <w:tab w:val="clear" w:pos="1588"/>
                <w:tab w:val="clear" w:pos="1985"/>
              </w:tabs>
              <w:overflowPunct/>
              <w:autoSpaceDE/>
              <w:autoSpaceDN/>
              <w:adjustRightInd/>
              <w:spacing w:before="16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Times New Roman"/>
                <w:b/>
                <w:bCs/>
                <w:sz w:val="20"/>
              </w:rPr>
            </w:pPr>
            <w:r w:rsidRPr="003D6C93">
              <w:rPr>
                <w:rFonts w:ascii="Calibri" w:hAnsi="Calibri" w:cs="Times New Roman"/>
                <w:b/>
                <w:bCs/>
                <w:sz w:val="20"/>
              </w:rPr>
              <w:t>4.14%</w:t>
            </w:r>
          </w:p>
          <w:p w:rsidR="00C77AF1" w:rsidRPr="003D6C93" w:rsidRDefault="00C77AF1" w:rsidP="00C77AF1">
            <w:pPr>
              <w:spacing w:before="160"/>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lang w:eastAsia="zh-CN"/>
              </w:rPr>
            </w:pPr>
            <w:r w:rsidRPr="003D6C93">
              <w:rPr>
                <w:rFonts w:ascii="Calibri" w:hAnsi="Calibri" w:cs="Times New Roman"/>
                <w:b/>
                <w:bCs/>
                <w:sz w:val="20"/>
              </w:rPr>
              <w:t>19.13%</w:t>
            </w:r>
          </w:p>
        </w:tc>
      </w:tr>
      <w:tr w:rsidR="00C77AF1" w:rsidRPr="003D6C93" w:rsidTr="00C77AF1">
        <w:trPr>
          <w:trHeight w:val="952"/>
        </w:trPr>
        <w:tc>
          <w:tcPr>
            <w:cnfStyle w:val="001000000000" w:firstRow="0" w:lastRow="0" w:firstColumn="1" w:lastColumn="0" w:oddVBand="0" w:evenVBand="0" w:oddHBand="0" w:evenHBand="0" w:firstRowFirstColumn="0" w:firstRowLastColumn="0" w:lastRowFirstColumn="0" w:lastRowLastColumn="0"/>
            <w:tcW w:w="7230" w:type="dxa"/>
            <w:gridSpan w:val="2"/>
            <w:vMerge/>
          </w:tcPr>
          <w:p w:rsidR="00C77AF1" w:rsidRPr="003D6C93" w:rsidRDefault="00C77AF1" w:rsidP="00C77AF1">
            <w:pPr>
              <w:pStyle w:val="Tabletext"/>
              <w:spacing w:before="200"/>
              <w:rPr>
                <w:rFonts w:ascii="Calibri" w:hAnsi="Calibri" w:cs="Times New Roman"/>
                <w:noProof/>
                <w:lang w:val="en-US" w:eastAsia="zh-CN"/>
              </w:rPr>
            </w:pPr>
          </w:p>
        </w:tc>
        <w:tc>
          <w:tcPr>
            <w:tcW w:w="5386" w:type="dxa"/>
            <w:tcBorders>
              <w:top w:val="single" w:sz="4" w:space="0" w:color="auto"/>
              <w:bottom w:val="single" w:sz="4" w:space="0" w:color="auto"/>
            </w:tcBorders>
          </w:tcPr>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R.2-1</w:t>
            </w:r>
            <w:r w:rsidRPr="003D6C93">
              <w:rPr>
                <w:rFonts w:ascii="Calibri" w:eastAsia="SimSun" w:hAnsi="Calibri" w:cs="Times New Roman"/>
                <w:sz w:val="20"/>
                <w:szCs w:val="20"/>
                <w:lang w:eastAsia="zh-CN"/>
              </w:rPr>
              <w:t xml:space="preserve"> </w:t>
            </w:r>
            <w:r w:rsidRPr="003D6C93">
              <w:rPr>
                <w:rFonts w:ascii="Calibri" w:eastAsia="SimSun" w:hAnsi="Calibri" w:cs="Times New Roman"/>
                <w:sz w:val="20"/>
                <w:szCs w:val="20"/>
                <w:lang w:eastAsia="zh-CN"/>
              </w:rPr>
              <w:t>无线电通信全会的决定、</w:t>
            </w:r>
            <w:r w:rsidRPr="003D6C93">
              <w:rPr>
                <w:rFonts w:ascii="Calibri" w:eastAsia="SimSun" w:hAnsi="Calibri" w:cs="Times New Roman"/>
                <w:sz w:val="20"/>
                <w:szCs w:val="20"/>
                <w:lang w:eastAsia="zh-CN"/>
              </w:rPr>
              <w:t>ITU-R</w:t>
            </w:r>
            <w:r w:rsidRPr="003D6C93">
              <w:rPr>
                <w:rFonts w:ascii="Calibri" w:eastAsia="SimSun" w:hAnsi="Calibri" w:cs="Times New Roman"/>
                <w:sz w:val="20"/>
                <w:szCs w:val="20"/>
                <w:lang w:eastAsia="zh-CN"/>
              </w:rPr>
              <w:t>决议</w:t>
            </w:r>
          </w:p>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R.2-2</w:t>
            </w:r>
            <w:r w:rsidRPr="003D6C93">
              <w:rPr>
                <w:rFonts w:ascii="Calibri" w:eastAsia="SimSun" w:hAnsi="Calibri" w:cs="Times New Roman"/>
                <w:sz w:val="20"/>
                <w:szCs w:val="20"/>
                <w:lang w:eastAsia="zh-CN"/>
              </w:rPr>
              <w:t xml:space="preserve"> ITU-R</w:t>
            </w:r>
            <w:r w:rsidRPr="003D6C93">
              <w:rPr>
                <w:rFonts w:ascii="Calibri" w:eastAsia="SimSun" w:hAnsi="Calibri" w:cs="Times New Roman"/>
                <w:sz w:val="20"/>
                <w:szCs w:val="20"/>
                <w:lang w:eastAsia="zh-CN"/>
              </w:rPr>
              <w:t>建议书、报告（包括</w:t>
            </w:r>
            <w:r w:rsidRPr="003D6C93">
              <w:rPr>
                <w:rFonts w:ascii="Calibri" w:eastAsia="SimSun" w:hAnsi="Calibri" w:cs="Times New Roman"/>
                <w:sz w:val="20"/>
                <w:szCs w:val="20"/>
                <w:lang w:eastAsia="zh-CN"/>
              </w:rPr>
              <w:t>CPM</w:t>
            </w:r>
            <w:r w:rsidRPr="003D6C93">
              <w:rPr>
                <w:rFonts w:ascii="Calibri" w:eastAsia="SimSun" w:hAnsi="Calibri" w:cs="Times New Roman"/>
                <w:sz w:val="20"/>
                <w:szCs w:val="20"/>
                <w:lang w:eastAsia="zh-CN"/>
              </w:rPr>
              <w:t>报告）和手册</w:t>
            </w:r>
          </w:p>
          <w:p w:rsidR="00C77AF1" w:rsidRPr="003D6C93" w:rsidRDefault="00C77AF1" w:rsidP="00C77AF1">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R.2-3</w:t>
            </w:r>
            <w:r w:rsidRPr="003D6C93">
              <w:rPr>
                <w:rFonts w:ascii="Calibri" w:eastAsia="SimSun" w:hAnsi="Calibri" w:cs="Times New Roman"/>
                <w:sz w:val="20"/>
                <w:szCs w:val="20"/>
                <w:lang w:eastAsia="zh-CN"/>
              </w:rPr>
              <w:t xml:space="preserve"> </w:t>
            </w:r>
            <w:r w:rsidRPr="003D6C93">
              <w:rPr>
                <w:rFonts w:ascii="Calibri" w:eastAsia="SimSun" w:hAnsi="Calibri" w:cs="Times New Roman"/>
                <w:sz w:val="20"/>
                <w:szCs w:val="20"/>
                <w:lang w:eastAsia="zh-CN"/>
              </w:rPr>
              <w:t>无线电通信顾问组的建议和意见</w:t>
            </w:r>
          </w:p>
        </w:tc>
        <w:tc>
          <w:tcPr>
            <w:tcW w:w="992" w:type="dxa"/>
            <w:tcBorders>
              <w:top w:val="single" w:sz="4" w:space="0" w:color="auto"/>
              <w:bottom w:val="single" w:sz="4" w:space="0" w:color="auto"/>
            </w:tcBorders>
          </w:tcPr>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sz w:val="20"/>
                <w:szCs w:val="20"/>
                <w:lang w:eastAsia="zh-CN"/>
              </w:rPr>
              <w:t>2.</w:t>
            </w:r>
            <w:r w:rsidR="009372A6" w:rsidRPr="003D6C93">
              <w:rPr>
                <w:rFonts w:ascii="Calibri" w:eastAsia="SimSun" w:hAnsi="Calibri" w:cs="Times New Roman"/>
                <w:sz w:val="20"/>
                <w:szCs w:val="20"/>
                <w:lang w:eastAsia="zh-CN"/>
              </w:rPr>
              <w:t>45</w:t>
            </w:r>
            <w:r w:rsidRPr="003D6C93">
              <w:rPr>
                <w:rFonts w:ascii="Calibri" w:eastAsia="SimSun" w:hAnsi="Calibri" w:cs="Times New Roman"/>
                <w:sz w:val="20"/>
                <w:szCs w:val="20"/>
                <w:lang w:eastAsia="zh-CN"/>
              </w:rPr>
              <w:t>%</w:t>
            </w:r>
          </w:p>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sz w:val="20"/>
                <w:szCs w:val="20"/>
                <w:lang w:eastAsia="zh-CN"/>
              </w:rPr>
              <w:t>9.</w:t>
            </w:r>
            <w:r w:rsidR="009372A6" w:rsidRPr="003D6C93">
              <w:rPr>
                <w:rFonts w:ascii="Calibri" w:eastAsia="SimSun" w:hAnsi="Calibri" w:cs="Times New Roman"/>
                <w:sz w:val="20"/>
                <w:szCs w:val="20"/>
                <w:lang w:eastAsia="zh-CN"/>
              </w:rPr>
              <w:t>73</w:t>
            </w:r>
            <w:r w:rsidRPr="003D6C93">
              <w:rPr>
                <w:rFonts w:ascii="Calibri" w:eastAsia="SimSun" w:hAnsi="Calibri" w:cs="Times New Roman"/>
                <w:sz w:val="20"/>
                <w:szCs w:val="20"/>
                <w:lang w:eastAsia="zh-CN"/>
              </w:rPr>
              <w:t>%</w:t>
            </w:r>
          </w:p>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sz w:val="20"/>
                <w:szCs w:val="20"/>
                <w:lang w:eastAsia="zh-CN"/>
              </w:rPr>
              <w:t>1.</w:t>
            </w:r>
            <w:r w:rsidR="009372A6" w:rsidRPr="003D6C93">
              <w:rPr>
                <w:rFonts w:ascii="Calibri" w:eastAsia="SimSun" w:hAnsi="Calibri" w:cs="Times New Roman"/>
                <w:sz w:val="20"/>
                <w:szCs w:val="20"/>
                <w:lang w:eastAsia="zh-CN"/>
              </w:rPr>
              <w:t>62</w:t>
            </w:r>
            <w:r w:rsidRPr="003D6C93">
              <w:rPr>
                <w:rFonts w:ascii="Calibri" w:eastAsia="SimSun" w:hAnsi="Calibri" w:cs="Times New Roman"/>
                <w:sz w:val="20"/>
                <w:szCs w:val="20"/>
                <w:lang w:eastAsia="zh-CN"/>
              </w:rPr>
              <w:t>%</w:t>
            </w:r>
          </w:p>
        </w:tc>
        <w:tc>
          <w:tcPr>
            <w:tcW w:w="1166" w:type="dxa"/>
            <w:tcBorders>
              <w:top w:val="single" w:sz="4" w:space="0" w:color="auto"/>
              <w:bottom w:val="single" w:sz="4" w:space="0" w:color="auto"/>
            </w:tcBorders>
          </w:tcPr>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lang w:eastAsia="zh-CN"/>
              </w:rPr>
            </w:pPr>
            <w:r w:rsidRPr="003D6C93">
              <w:rPr>
                <w:rFonts w:ascii="Calibri" w:eastAsia="SimSun" w:hAnsi="Calibri" w:cs="Times New Roman"/>
                <w:b/>
                <w:bCs/>
                <w:sz w:val="20"/>
                <w:szCs w:val="20"/>
                <w:lang w:eastAsia="zh-CN"/>
              </w:rPr>
              <w:t>1</w:t>
            </w:r>
            <w:r w:rsidR="009372A6" w:rsidRPr="003D6C93">
              <w:rPr>
                <w:rFonts w:ascii="Calibri" w:eastAsia="SimSun" w:hAnsi="Calibri" w:cs="Times New Roman"/>
                <w:b/>
                <w:bCs/>
                <w:sz w:val="20"/>
                <w:szCs w:val="20"/>
                <w:lang w:eastAsia="zh-CN"/>
              </w:rPr>
              <w:t>7</w:t>
            </w:r>
            <w:r w:rsidRPr="003D6C93">
              <w:rPr>
                <w:rFonts w:ascii="Calibri" w:eastAsia="SimSun" w:hAnsi="Calibri" w:cs="Times New Roman"/>
                <w:b/>
                <w:bCs/>
                <w:sz w:val="20"/>
                <w:szCs w:val="20"/>
                <w:lang w:eastAsia="zh-CN"/>
              </w:rPr>
              <w:t>.0</w:t>
            </w:r>
            <w:r w:rsidR="009372A6" w:rsidRPr="003D6C93">
              <w:rPr>
                <w:rFonts w:ascii="Calibri" w:eastAsia="SimSun" w:hAnsi="Calibri" w:cs="Times New Roman"/>
                <w:b/>
                <w:bCs/>
                <w:sz w:val="20"/>
                <w:szCs w:val="20"/>
                <w:lang w:eastAsia="zh-CN"/>
              </w:rPr>
              <w:t>5</w:t>
            </w:r>
            <w:r w:rsidRPr="003D6C93">
              <w:rPr>
                <w:rFonts w:ascii="Calibri" w:eastAsia="SimSun" w:hAnsi="Calibri" w:cs="Times New Roman"/>
                <w:b/>
                <w:bCs/>
                <w:sz w:val="20"/>
                <w:szCs w:val="20"/>
                <w:lang w:eastAsia="zh-CN"/>
              </w:rPr>
              <w:t>%</w:t>
            </w:r>
          </w:p>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lang w:eastAsia="zh-CN"/>
              </w:rPr>
            </w:pPr>
            <w:r w:rsidRPr="003D6C93">
              <w:rPr>
                <w:rFonts w:ascii="Calibri" w:eastAsia="SimSun" w:hAnsi="Calibri" w:cs="Times New Roman"/>
                <w:b/>
                <w:bCs/>
                <w:sz w:val="20"/>
                <w:szCs w:val="20"/>
                <w:lang w:eastAsia="zh-CN"/>
              </w:rPr>
              <w:t>6</w:t>
            </w:r>
            <w:r w:rsidR="009372A6" w:rsidRPr="003D6C93">
              <w:rPr>
                <w:rFonts w:ascii="Calibri" w:eastAsia="SimSun" w:hAnsi="Calibri" w:cs="Times New Roman"/>
                <w:b/>
                <w:bCs/>
                <w:sz w:val="20"/>
                <w:szCs w:val="20"/>
                <w:lang w:eastAsia="zh-CN"/>
              </w:rPr>
              <w:t>7</w:t>
            </w:r>
            <w:r w:rsidRPr="003D6C93">
              <w:rPr>
                <w:rFonts w:ascii="Calibri" w:eastAsia="SimSun" w:hAnsi="Calibri" w:cs="Times New Roman"/>
                <w:b/>
                <w:bCs/>
                <w:sz w:val="20"/>
                <w:szCs w:val="20"/>
                <w:lang w:eastAsia="zh-CN"/>
              </w:rPr>
              <w:t>.</w:t>
            </w:r>
            <w:r w:rsidR="009372A6" w:rsidRPr="003D6C93">
              <w:rPr>
                <w:rFonts w:ascii="Calibri" w:eastAsia="SimSun" w:hAnsi="Calibri" w:cs="Times New Roman"/>
                <w:b/>
                <w:bCs/>
                <w:sz w:val="20"/>
                <w:szCs w:val="20"/>
                <w:lang w:eastAsia="zh-CN"/>
              </w:rPr>
              <w:t>8</w:t>
            </w:r>
            <w:r w:rsidRPr="003D6C93">
              <w:rPr>
                <w:rFonts w:ascii="Calibri" w:eastAsia="SimSun" w:hAnsi="Calibri" w:cs="Times New Roman"/>
                <w:b/>
                <w:bCs/>
                <w:sz w:val="20"/>
                <w:szCs w:val="20"/>
                <w:lang w:eastAsia="zh-CN"/>
              </w:rPr>
              <w:t>%</w:t>
            </w:r>
          </w:p>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lang w:eastAsia="zh-CN"/>
              </w:rPr>
            </w:pPr>
            <w:r w:rsidRPr="003D6C93">
              <w:rPr>
                <w:rFonts w:ascii="Calibri" w:eastAsia="SimSun" w:hAnsi="Calibri" w:cs="Times New Roman"/>
                <w:b/>
                <w:bCs/>
                <w:sz w:val="20"/>
                <w:szCs w:val="20"/>
                <w:lang w:eastAsia="zh-CN"/>
              </w:rPr>
              <w:t>1</w:t>
            </w:r>
            <w:r w:rsidR="009372A6" w:rsidRPr="003D6C93">
              <w:rPr>
                <w:rFonts w:ascii="Calibri" w:eastAsia="SimSun" w:hAnsi="Calibri" w:cs="Times New Roman"/>
                <w:b/>
                <w:bCs/>
                <w:sz w:val="20"/>
                <w:szCs w:val="20"/>
                <w:lang w:eastAsia="zh-CN"/>
              </w:rPr>
              <w:t>1</w:t>
            </w:r>
            <w:r w:rsidRPr="003D6C93">
              <w:rPr>
                <w:rFonts w:ascii="Calibri" w:eastAsia="SimSun" w:hAnsi="Calibri" w:cs="Times New Roman"/>
                <w:b/>
                <w:bCs/>
                <w:sz w:val="20"/>
                <w:szCs w:val="20"/>
                <w:lang w:eastAsia="zh-CN"/>
              </w:rPr>
              <w:t>.</w:t>
            </w:r>
            <w:r w:rsidR="009372A6" w:rsidRPr="003D6C93">
              <w:rPr>
                <w:rFonts w:ascii="Calibri" w:eastAsia="SimSun" w:hAnsi="Calibri" w:cs="Times New Roman"/>
                <w:b/>
                <w:bCs/>
                <w:sz w:val="20"/>
                <w:szCs w:val="20"/>
                <w:lang w:eastAsia="zh-CN"/>
              </w:rPr>
              <w:t>29</w:t>
            </w:r>
            <w:r w:rsidRPr="003D6C93">
              <w:rPr>
                <w:rFonts w:ascii="Calibri" w:eastAsia="SimSun" w:hAnsi="Calibri" w:cs="Times New Roman"/>
                <w:b/>
                <w:bCs/>
                <w:sz w:val="20"/>
                <w:szCs w:val="20"/>
                <w:lang w:eastAsia="zh-CN"/>
              </w:rPr>
              <w:t>%</w:t>
            </w:r>
          </w:p>
        </w:tc>
      </w:tr>
      <w:tr w:rsidR="00C77AF1" w:rsidRPr="003D6C93" w:rsidTr="00C77AF1">
        <w:trPr>
          <w:trHeight w:val="53"/>
        </w:trPr>
        <w:tc>
          <w:tcPr>
            <w:cnfStyle w:val="001000000000" w:firstRow="0" w:lastRow="0" w:firstColumn="1" w:lastColumn="0" w:oddVBand="0" w:evenVBand="0" w:oddHBand="0" w:evenHBand="0" w:firstRowFirstColumn="0" w:firstRowLastColumn="0" w:lastRowFirstColumn="0" w:lastRowLastColumn="0"/>
            <w:tcW w:w="6096" w:type="dxa"/>
            <w:vMerge w:val="restart"/>
          </w:tcPr>
          <w:p w:rsidR="00C77AF1" w:rsidRPr="003D6C93" w:rsidRDefault="00C77AF1" w:rsidP="00C77AF1">
            <w:pPr>
              <w:spacing w:after="40"/>
              <w:rPr>
                <w:rFonts w:ascii="Calibri" w:hAnsi="Calibri" w:cs="Times New Roman"/>
                <w:b w:val="0"/>
                <w:bCs w:val="0"/>
                <w:noProof/>
                <w:sz w:val="20"/>
                <w:szCs w:val="20"/>
                <w:lang w:eastAsia="zh-CN"/>
              </w:rPr>
            </w:pPr>
            <w:r w:rsidRPr="003D6C93">
              <w:rPr>
                <w:rFonts w:ascii="Calibri" w:hAnsi="Calibri" w:cs="Times New Roman"/>
                <w:noProof/>
                <w:color w:val="4F81BD" w:themeColor="accent1"/>
                <w:sz w:val="20"/>
                <w:szCs w:val="20"/>
                <w:lang w:eastAsia="zh-CN"/>
              </w:rPr>
              <w:t xml:space="preserve">R.1 </w:t>
            </w:r>
            <w:r w:rsidRPr="003D6C93">
              <w:rPr>
                <w:rFonts w:ascii="Calibri" w:eastAsiaTheme="minorEastAsia" w:hAnsi="Calibri" w:cs="Times New Roman"/>
                <w:b w:val="0"/>
                <w:bCs w:val="0"/>
                <w:sz w:val="20"/>
                <w:szCs w:val="20"/>
                <w:lang w:eastAsia="zh-CN"/>
              </w:rPr>
              <w:t>以合理、平等、高效经济的方式及时满足国际电联成员对无线电频谱和卫星轨道资源的需求，同时避免有害干扰</w:t>
            </w:r>
          </w:p>
          <w:p w:rsidR="00C77AF1" w:rsidRPr="003D6C93" w:rsidRDefault="00C77AF1" w:rsidP="00C77AF1">
            <w:pPr>
              <w:spacing w:after="40"/>
              <w:rPr>
                <w:rFonts w:ascii="Calibri" w:hAnsi="Calibri" w:cs="Times New Roman"/>
                <w:b w:val="0"/>
                <w:bCs w:val="0"/>
                <w:noProof/>
                <w:sz w:val="20"/>
                <w:szCs w:val="20"/>
                <w:lang w:eastAsia="zh-CN"/>
              </w:rPr>
            </w:pPr>
            <w:r w:rsidRPr="003D6C93">
              <w:rPr>
                <w:rFonts w:ascii="Calibri" w:hAnsi="Calibri" w:cs="Times New Roman"/>
                <w:noProof/>
                <w:color w:val="4F81BD" w:themeColor="accent1"/>
                <w:sz w:val="20"/>
                <w:szCs w:val="20"/>
                <w:lang w:eastAsia="zh-CN"/>
              </w:rPr>
              <w:t xml:space="preserve">R.2 </w:t>
            </w:r>
            <w:r w:rsidRPr="003D6C93">
              <w:rPr>
                <w:rFonts w:ascii="Calibri" w:eastAsiaTheme="minorEastAsia" w:hAnsi="Calibri" w:cs="Times New Roman"/>
                <w:b w:val="0"/>
                <w:bCs w:val="0"/>
                <w:sz w:val="20"/>
                <w:szCs w:val="20"/>
                <w:lang w:eastAsia="zh-CN"/>
              </w:rPr>
              <w:t>提供全球连通性和互操作性，提高服务性能、质量价格可承受性和及时性以及无线电通信业务中的总体系统经济性，包括通过制定国际标准实现</w:t>
            </w:r>
          </w:p>
          <w:p w:rsidR="00C77AF1" w:rsidRPr="003D6C93" w:rsidRDefault="00C77AF1" w:rsidP="00C77AF1">
            <w:pPr>
              <w:rPr>
                <w:rFonts w:ascii="Calibri" w:hAnsi="Calibri" w:cs="Times New Roman"/>
                <w:b w:val="0"/>
                <w:bCs w:val="0"/>
                <w:noProof/>
                <w:lang w:val="en-US" w:eastAsia="zh-CN"/>
              </w:rPr>
            </w:pPr>
            <w:r w:rsidRPr="003D6C93">
              <w:rPr>
                <w:rFonts w:ascii="Calibri" w:hAnsi="Calibri" w:cs="Times New Roman"/>
                <w:noProof/>
                <w:color w:val="4F81BD" w:themeColor="accent1"/>
                <w:sz w:val="20"/>
                <w:szCs w:val="20"/>
                <w:lang w:eastAsia="zh-CN"/>
              </w:rPr>
              <w:t xml:space="preserve">R.3 </w:t>
            </w:r>
            <w:r w:rsidRPr="003D6C93">
              <w:rPr>
                <w:rFonts w:ascii="Calibri" w:eastAsiaTheme="minorEastAsia" w:hAnsi="Calibri" w:cs="Times New Roman"/>
                <w:b w:val="0"/>
                <w:bCs w:val="0"/>
                <w:sz w:val="20"/>
                <w:szCs w:val="20"/>
                <w:lang w:eastAsia="zh-CN"/>
              </w:rPr>
              <w:t>促进无线电通信知识和技能的获取和共享</w:t>
            </w:r>
          </w:p>
        </w:tc>
        <w:tc>
          <w:tcPr>
            <w:tcW w:w="1134" w:type="dxa"/>
            <w:vMerge w:val="restart"/>
          </w:tcPr>
          <w:p w:rsidR="00C77AF1" w:rsidRPr="003D6C93" w:rsidRDefault="009372A6" w:rsidP="00C77AF1">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Times New Roman"/>
                <w:b/>
                <w:bCs/>
                <w:noProof/>
                <w:sz w:val="18"/>
                <w:szCs w:val="18"/>
                <w:lang w:eastAsia="zh-CN"/>
              </w:rPr>
            </w:pPr>
            <w:r w:rsidRPr="003D6C93">
              <w:rPr>
                <w:rFonts w:ascii="Calibri" w:hAnsi="Calibri" w:cs="Times New Roman"/>
                <w:b/>
                <w:bCs/>
                <w:noProof/>
                <w:sz w:val="20"/>
                <w:lang w:eastAsia="zh-CN"/>
              </w:rPr>
              <w:t>60%</w:t>
            </w:r>
          </w:p>
          <w:p w:rsidR="00C77AF1" w:rsidRPr="003D6C93" w:rsidRDefault="00C77AF1" w:rsidP="00C77AF1">
            <w:pPr>
              <w:pStyle w:val="Tabletext"/>
              <w:cnfStyle w:val="000000000000" w:firstRow="0" w:lastRow="0" w:firstColumn="0" w:lastColumn="0" w:oddVBand="0" w:evenVBand="0" w:oddHBand="0" w:evenHBand="0" w:firstRowFirstColumn="0" w:firstRowLastColumn="0" w:lastRowFirstColumn="0" w:lastRowLastColumn="0"/>
              <w:rPr>
                <w:rFonts w:ascii="Calibri" w:hAnsi="Calibri" w:cs="Times New Roman"/>
                <w:noProof/>
                <w:sz w:val="18"/>
                <w:szCs w:val="18"/>
                <w:lang w:eastAsia="zh-CN"/>
              </w:rPr>
            </w:pPr>
          </w:p>
          <w:p w:rsidR="00C77AF1" w:rsidRPr="003D6C93" w:rsidRDefault="00C77AF1" w:rsidP="00C77AF1">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Times New Roman"/>
                <w:b/>
                <w:bCs/>
                <w:noProof/>
                <w:sz w:val="18"/>
                <w:szCs w:val="18"/>
                <w:lang w:eastAsia="zh-CN"/>
              </w:rPr>
            </w:pPr>
            <w:r w:rsidRPr="003D6C93">
              <w:rPr>
                <w:rFonts w:ascii="Calibri" w:hAnsi="Calibri" w:cs="Times New Roman"/>
                <w:b/>
                <w:bCs/>
                <w:noProof/>
                <w:sz w:val="18"/>
                <w:szCs w:val="18"/>
                <w:lang w:eastAsia="zh-CN"/>
              </w:rPr>
              <w:t>14%</w:t>
            </w:r>
          </w:p>
          <w:p w:rsidR="00C77AF1" w:rsidRPr="003D6C93" w:rsidRDefault="00C77AF1" w:rsidP="00C77AF1">
            <w:pPr>
              <w:pStyle w:val="Tabletext"/>
              <w:cnfStyle w:val="000000000000" w:firstRow="0" w:lastRow="0" w:firstColumn="0" w:lastColumn="0" w:oddVBand="0" w:evenVBand="0" w:oddHBand="0" w:evenHBand="0" w:firstRowFirstColumn="0" w:firstRowLastColumn="0" w:lastRowFirstColumn="0" w:lastRowLastColumn="0"/>
              <w:rPr>
                <w:rFonts w:ascii="Calibri" w:hAnsi="Calibri" w:cs="Times New Roman"/>
                <w:noProof/>
                <w:sz w:val="18"/>
                <w:szCs w:val="18"/>
                <w:lang w:eastAsia="zh-CN"/>
              </w:rPr>
            </w:pPr>
          </w:p>
          <w:p w:rsidR="00C77AF1" w:rsidRPr="003D6C93" w:rsidRDefault="00C77AF1" w:rsidP="00C77AF1">
            <w:pPr>
              <w:pStyle w:val="Tabletext"/>
              <w:cnfStyle w:val="000000000000" w:firstRow="0" w:lastRow="0" w:firstColumn="0" w:lastColumn="0" w:oddVBand="0" w:evenVBand="0" w:oddHBand="0" w:evenHBand="0" w:firstRowFirstColumn="0" w:firstRowLastColumn="0" w:lastRowFirstColumn="0" w:lastRowLastColumn="0"/>
              <w:rPr>
                <w:rFonts w:ascii="Calibri" w:hAnsi="Calibri" w:cs="Times New Roman"/>
                <w:noProof/>
                <w:sz w:val="18"/>
                <w:szCs w:val="18"/>
                <w:lang w:eastAsia="zh-CN"/>
              </w:rPr>
            </w:pPr>
          </w:p>
          <w:p w:rsidR="00C77AF1" w:rsidRPr="003D6C93" w:rsidRDefault="00C77AF1" w:rsidP="009372A6">
            <w:pPr>
              <w:pStyle w:val="Tabletext"/>
              <w:spacing w:before="200"/>
              <w:cnfStyle w:val="000000000000" w:firstRow="0" w:lastRow="0" w:firstColumn="0" w:lastColumn="0" w:oddVBand="0" w:evenVBand="0" w:oddHBand="0" w:evenHBand="0" w:firstRowFirstColumn="0" w:firstRowLastColumn="0" w:lastRowFirstColumn="0" w:lastRowLastColumn="0"/>
              <w:rPr>
                <w:rFonts w:ascii="Calibri" w:hAnsi="Calibri" w:cs="Times New Roman"/>
                <w:b/>
                <w:bCs/>
                <w:noProof/>
                <w:sz w:val="18"/>
                <w:szCs w:val="18"/>
                <w:lang w:eastAsia="zh-CN"/>
              </w:rPr>
            </w:pPr>
            <w:r w:rsidRPr="003D6C93">
              <w:rPr>
                <w:rFonts w:ascii="Calibri" w:hAnsi="Calibri" w:cs="Times New Roman"/>
                <w:b/>
                <w:bCs/>
                <w:noProof/>
                <w:sz w:val="18"/>
                <w:szCs w:val="18"/>
                <w:lang w:eastAsia="zh-CN"/>
              </w:rPr>
              <w:t>2</w:t>
            </w:r>
            <w:r w:rsidR="009372A6" w:rsidRPr="003D6C93">
              <w:rPr>
                <w:rFonts w:ascii="Calibri" w:hAnsi="Calibri" w:cs="Times New Roman"/>
                <w:b/>
                <w:bCs/>
                <w:noProof/>
                <w:sz w:val="18"/>
                <w:szCs w:val="18"/>
                <w:lang w:eastAsia="zh-CN"/>
              </w:rPr>
              <w:t>6</w:t>
            </w:r>
            <w:r w:rsidRPr="003D6C93">
              <w:rPr>
                <w:rFonts w:ascii="Calibri" w:hAnsi="Calibri" w:cs="Times New Roman"/>
                <w:b/>
                <w:bCs/>
                <w:noProof/>
                <w:sz w:val="18"/>
                <w:szCs w:val="18"/>
                <w:lang w:eastAsia="zh-CN"/>
              </w:rPr>
              <w:t>%</w:t>
            </w:r>
          </w:p>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hAnsi="Calibri" w:cs="Times New Roman"/>
                <w:noProof/>
                <w:lang w:val="en-US" w:eastAsia="zh-CN"/>
              </w:rPr>
            </w:pPr>
          </w:p>
        </w:tc>
        <w:tc>
          <w:tcPr>
            <w:tcW w:w="5386" w:type="dxa"/>
            <w:tcBorders>
              <w:top w:val="single" w:sz="4" w:space="0" w:color="auto"/>
              <w:bottom w:val="single" w:sz="4" w:space="0" w:color="auto"/>
            </w:tcBorders>
          </w:tcPr>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R.3-1</w:t>
            </w:r>
            <w:r w:rsidRPr="003D6C93">
              <w:rPr>
                <w:rFonts w:ascii="Calibri" w:eastAsia="SimSun" w:hAnsi="Calibri" w:cs="Times New Roman"/>
                <w:sz w:val="20"/>
                <w:szCs w:val="20"/>
                <w:lang w:eastAsia="zh-CN"/>
              </w:rPr>
              <w:t xml:space="preserve"> ITU-R</w:t>
            </w:r>
            <w:r w:rsidRPr="003D6C93">
              <w:rPr>
                <w:rFonts w:ascii="Calibri" w:eastAsia="SimSun" w:hAnsi="Calibri" w:cs="Times New Roman"/>
                <w:sz w:val="20"/>
                <w:szCs w:val="20"/>
                <w:lang w:eastAsia="zh-CN"/>
              </w:rPr>
              <w:t>出版物</w:t>
            </w:r>
          </w:p>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R.3-2</w:t>
            </w:r>
            <w:r w:rsidRPr="003D6C93">
              <w:rPr>
                <w:rFonts w:ascii="Calibri" w:eastAsia="SimSun" w:hAnsi="Calibri" w:cs="Times New Roman"/>
                <w:sz w:val="20"/>
                <w:szCs w:val="20"/>
                <w:lang w:eastAsia="zh-CN"/>
              </w:rPr>
              <w:t xml:space="preserve"> </w:t>
            </w:r>
            <w:r w:rsidRPr="003D6C93">
              <w:rPr>
                <w:rFonts w:ascii="Calibri" w:eastAsia="SimSun" w:hAnsi="Calibri" w:cs="Times New Roman"/>
                <w:sz w:val="20"/>
                <w:szCs w:val="20"/>
                <w:lang w:eastAsia="zh-CN"/>
              </w:rPr>
              <w:t>向成员，尤其是发展中国家和最不发达国家提供援助</w:t>
            </w:r>
          </w:p>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R.3-3</w:t>
            </w:r>
            <w:r w:rsidRPr="003D6C93">
              <w:rPr>
                <w:rFonts w:ascii="Calibri" w:eastAsia="SimSun" w:hAnsi="Calibri" w:cs="Times New Roman"/>
                <w:sz w:val="20"/>
                <w:szCs w:val="20"/>
                <w:lang w:eastAsia="zh-CN"/>
              </w:rPr>
              <w:t xml:space="preserve"> </w:t>
            </w:r>
            <w:r w:rsidRPr="003D6C93">
              <w:rPr>
                <w:rFonts w:ascii="Calibri" w:eastAsia="SimSun" w:hAnsi="Calibri" w:cs="Times New Roman"/>
                <w:sz w:val="20"/>
                <w:szCs w:val="20"/>
                <w:lang w:eastAsia="zh-CN"/>
              </w:rPr>
              <w:t>联系</w:t>
            </w:r>
            <w:r w:rsidRPr="003D6C93">
              <w:rPr>
                <w:rFonts w:ascii="Calibri" w:eastAsia="SimSun" w:hAnsi="Calibri" w:cs="Times New Roman"/>
                <w:sz w:val="20"/>
                <w:szCs w:val="20"/>
                <w:lang w:eastAsia="zh-CN"/>
              </w:rPr>
              <w:t>/</w:t>
            </w:r>
            <w:r w:rsidRPr="003D6C93">
              <w:rPr>
                <w:rFonts w:ascii="Calibri" w:eastAsia="SimSun" w:hAnsi="Calibri" w:cs="Times New Roman"/>
                <w:sz w:val="20"/>
                <w:szCs w:val="20"/>
                <w:lang w:eastAsia="zh-CN"/>
              </w:rPr>
              <w:t>支持发展活动</w:t>
            </w:r>
          </w:p>
          <w:p w:rsidR="00C77AF1" w:rsidRPr="003D6C93" w:rsidRDefault="00C77AF1" w:rsidP="00C77AF1">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R.3-4</w:t>
            </w:r>
            <w:r w:rsidRPr="003D6C93">
              <w:rPr>
                <w:rFonts w:ascii="Calibri" w:eastAsia="SimSun" w:hAnsi="Calibri" w:cs="Times New Roman"/>
                <w:sz w:val="20"/>
                <w:szCs w:val="20"/>
                <w:lang w:eastAsia="zh-CN"/>
              </w:rPr>
              <w:t xml:space="preserve"> </w:t>
            </w:r>
            <w:r w:rsidRPr="003D6C93">
              <w:rPr>
                <w:rFonts w:ascii="Calibri" w:eastAsia="SimSun" w:hAnsi="Calibri" w:cs="Times New Roman"/>
                <w:sz w:val="20"/>
                <w:szCs w:val="20"/>
                <w:lang w:eastAsia="zh-CN"/>
              </w:rPr>
              <w:t>研讨会、讲习班和其他活动</w:t>
            </w:r>
          </w:p>
        </w:tc>
        <w:tc>
          <w:tcPr>
            <w:tcW w:w="992" w:type="dxa"/>
            <w:tcBorders>
              <w:top w:val="single" w:sz="4" w:space="0" w:color="auto"/>
              <w:bottom w:val="single" w:sz="4" w:space="0" w:color="auto"/>
            </w:tcBorders>
          </w:tcPr>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rPr>
            </w:pPr>
            <w:r w:rsidRPr="003D6C93">
              <w:rPr>
                <w:rFonts w:ascii="Calibri" w:eastAsia="SimSun" w:hAnsi="Calibri" w:cs="Times New Roman"/>
                <w:sz w:val="20"/>
                <w:szCs w:val="20"/>
              </w:rPr>
              <w:t>1</w:t>
            </w:r>
            <w:r w:rsidR="009372A6" w:rsidRPr="003D6C93">
              <w:rPr>
                <w:rFonts w:ascii="Calibri" w:eastAsia="SimSun" w:hAnsi="Calibri" w:cs="Times New Roman"/>
                <w:sz w:val="20"/>
                <w:szCs w:val="20"/>
              </w:rPr>
              <w:t>3</w:t>
            </w:r>
            <w:r w:rsidRPr="003D6C93">
              <w:rPr>
                <w:rFonts w:ascii="Calibri" w:eastAsia="SimSun" w:hAnsi="Calibri" w:cs="Times New Roman"/>
                <w:sz w:val="20"/>
                <w:szCs w:val="20"/>
              </w:rPr>
              <w:t>.</w:t>
            </w:r>
            <w:r w:rsidR="009372A6" w:rsidRPr="003D6C93">
              <w:rPr>
                <w:rFonts w:ascii="Calibri" w:eastAsia="SimSun" w:hAnsi="Calibri" w:cs="Times New Roman"/>
                <w:sz w:val="20"/>
                <w:szCs w:val="20"/>
              </w:rPr>
              <w:t>69</w:t>
            </w:r>
            <w:r w:rsidRPr="003D6C93">
              <w:rPr>
                <w:rFonts w:ascii="Calibri" w:eastAsia="SimSun" w:hAnsi="Calibri" w:cs="Times New Roman"/>
                <w:sz w:val="20"/>
                <w:szCs w:val="20"/>
              </w:rPr>
              <w:t>%</w:t>
            </w:r>
          </w:p>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rPr>
            </w:pPr>
            <w:r w:rsidRPr="003D6C93">
              <w:rPr>
                <w:rFonts w:ascii="Calibri" w:eastAsia="SimSun" w:hAnsi="Calibri" w:cs="Times New Roman"/>
                <w:sz w:val="20"/>
                <w:szCs w:val="20"/>
              </w:rPr>
              <w:t>3.</w:t>
            </w:r>
            <w:r w:rsidR="009372A6" w:rsidRPr="003D6C93">
              <w:rPr>
                <w:rFonts w:ascii="Calibri" w:eastAsia="SimSun" w:hAnsi="Calibri" w:cs="Times New Roman"/>
                <w:sz w:val="20"/>
                <w:szCs w:val="20"/>
              </w:rPr>
              <w:t>72</w:t>
            </w:r>
            <w:r w:rsidRPr="003D6C93">
              <w:rPr>
                <w:rFonts w:ascii="Calibri" w:eastAsia="SimSun" w:hAnsi="Calibri" w:cs="Times New Roman"/>
                <w:sz w:val="20"/>
                <w:szCs w:val="20"/>
              </w:rPr>
              <w:t>%</w:t>
            </w:r>
          </w:p>
          <w:p w:rsidR="00C77AF1" w:rsidRPr="003D6C93" w:rsidRDefault="00C77AF1" w:rsidP="009372A6">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rPr>
            </w:pPr>
            <w:r w:rsidRPr="003D6C93">
              <w:rPr>
                <w:rFonts w:ascii="Calibri" w:eastAsia="SimSun" w:hAnsi="Calibri" w:cs="Times New Roman"/>
                <w:sz w:val="20"/>
                <w:szCs w:val="20"/>
              </w:rPr>
              <w:t>2.</w:t>
            </w:r>
            <w:r w:rsidR="009372A6" w:rsidRPr="003D6C93">
              <w:rPr>
                <w:rFonts w:ascii="Calibri" w:eastAsia="SimSun" w:hAnsi="Calibri" w:cs="Times New Roman"/>
                <w:sz w:val="20"/>
                <w:szCs w:val="20"/>
              </w:rPr>
              <w:t>08</w:t>
            </w:r>
            <w:r w:rsidRPr="003D6C93">
              <w:rPr>
                <w:rFonts w:ascii="Calibri" w:eastAsia="SimSun" w:hAnsi="Calibri" w:cs="Times New Roman"/>
                <w:sz w:val="20"/>
                <w:szCs w:val="20"/>
              </w:rPr>
              <w:t>%</w:t>
            </w:r>
          </w:p>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rPr>
            </w:pPr>
            <w:r w:rsidRPr="003D6C93">
              <w:rPr>
                <w:rFonts w:ascii="Calibri" w:eastAsia="SimSun" w:hAnsi="Calibri" w:cs="Times New Roman"/>
                <w:sz w:val="20"/>
                <w:szCs w:val="20"/>
              </w:rPr>
              <w:t>5.</w:t>
            </w:r>
            <w:r w:rsidR="009372A6" w:rsidRPr="003D6C93">
              <w:rPr>
                <w:rFonts w:ascii="Calibri" w:eastAsia="SimSun" w:hAnsi="Calibri" w:cs="Times New Roman"/>
                <w:sz w:val="20"/>
                <w:szCs w:val="20"/>
              </w:rPr>
              <w:t>31</w:t>
            </w:r>
            <w:r w:rsidRPr="003D6C93">
              <w:rPr>
                <w:rFonts w:ascii="Calibri" w:eastAsia="SimSun" w:hAnsi="Calibri" w:cs="Times New Roman"/>
                <w:sz w:val="20"/>
                <w:szCs w:val="20"/>
              </w:rPr>
              <w:t>%</w:t>
            </w:r>
          </w:p>
        </w:tc>
        <w:tc>
          <w:tcPr>
            <w:tcW w:w="1166" w:type="dxa"/>
            <w:tcBorders>
              <w:top w:val="single" w:sz="4" w:space="0" w:color="auto"/>
              <w:bottom w:val="single" w:sz="4" w:space="0" w:color="auto"/>
            </w:tcBorders>
          </w:tcPr>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rPr>
            </w:pPr>
            <w:r w:rsidRPr="003D6C93">
              <w:rPr>
                <w:rFonts w:ascii="Calibri" w:eastAsia="SimSun" w:hAnsi="Calibri" w:cs="Times New Roman"/>
                <w:b/>
                <w:bCs/>
                <w:sz w:val="20"/>
                <w:szCs w:val="20"/>
              </w:rPr>
              <w:t>5</w:t>
            </w:r>
            <w:r w:rsidR="009372A6" w:rsidRPr="003D6C93">
              <w:rPr>
                <w:rFonts w:ascii="Calibri" w:eastAsia="SimSun" w:hAnsi="Calibri" w:cs="Times New Roman"/>
                <w:b/>
                <w:bCs/>
                <w:sz w:val="20"/>
                <w:szCs w:val="20"/>
              </w:rPr>
              <w:t>3</w:t>
            </w:r>
            <w:r w:rsidRPr="003D6C93">
              <w:rPr>
                <w:rFonts w:ascii="Calibri" w:eastAsia="SimSun" w:hAnsi="Calibri" w:cs="Times New Roman"/>
                <w:b/>
                <w:bCs/>
                <w:sz w:val="20"/>
                <w:szCs w:val="20"/>
              </w:rPr>
              <w:t>.0</w:t>
            </w:r>
            <w:r w:rsidR="009372A6" w:rsidRPr="003D6C93">
              <w:rPr>
                <w:rFonts w:ascii="Calibri" w:eastAsia="SimSun" w:hAnsi="Calibri" w:cs="Times New Roman"/>
                <w:b/>
                <w:bCs/>
                <w:sz w:val="20"/>
                <w:szCs w:val="20"/>
              </w:rPr>
              <w:t>5</w:t>
            </w:r>
            <w:r w:rsidRPr="003D6C93">
              <w:rPr>
                <w:rFonts w:ascii="Calibri" w:eastAsia="SimSun" w:hAnsi="Calibri" w:cs="Times New Roman"/>
                <w:b/>
                <w:bCs/>
                <w:sz w:val="20"/>
                <w:szCs w:val="20"/>
              </w:rPr>
              <w:t>%</w:t>
            </w:r>
          </w:p>
          <w:p w:rsidR="00C77AF1" w:rsidRPr="003D6C93" w:rsidRDefault="00C77AF1" w:rsidP="009372A6">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rPr>
            </w:pPr>
            <w:r w:rsidRPr="003D6C93">
              <w:rPr>
                <w:rFonts w:ascii="Calibri" w:eastAsia="SimSun" w:hAnsi="Calibri" w:cs="Times New Roman"/>
                <w:b/>
                <w:bCs/>
                <w:sz w:val="20"/>
                <w:szCs w:val="20"/>
              </w:rPr>
              <w:t>14.</w:t>
            </w:r>
            <w:r w:rsidR="009372A6" w:rsidRPr="003D6C93">
              <w:rPr>
                <w:rFonts w:ascii="Calibri" w:eastAsia="SimSun" w:hAnsi="Calibri" w:cs="Times New Roman"/>
                <w:b/>
                <w:bCs/>
                <w:sz w:val="20"/>
                <w:szCs w:val="20"/>
              </w:rPr>
              <w:t>41</w:t>
            </w:r>
            <w:r w:rsidRPr="003D6C93">
              <w:rPr>
                <w:rFonts w:ascii="Calibri" w:eastAsia="SimSun" w:hAnsi="Calibri" w:cs="Times New Roman"/>
                <w:b/>
                <w:bCs/>
                <w:sz w:val="20"/>
                <w:szCs w:val="20"/>
              </w:rPr>
              <w:t>%</w:t>
            </w:r>
          </w:p>
          <w:p w:rsidR="00C77AF1" w:rsidRPr="003D6C93" w:rsidRDefault="009372A6" w:rsidP="009372A6">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rPr>
            </w:pPr>
            <w:r w:rsidRPr="003D6C93">
              <w:rPr>
                <w:rFonts w:ascii="Calibri" w:eastAsia="SimSun" w:hAnsi="Calibri" w:cs="Times New Roman"/>
                <w:b/>
                <w:bCs/>
                <w:sz w:val="20"/>
                <w:szCs w:val="20"/>
              </w:rPr>
              <w:t>8</w:t>
            </w:r>
            <w:r w:rsidR="00C77AF1" w:rsidRPr="003D6C93">
              <w:rPr>
                <w:rFonts w:ascii="Calibri" w:eastAsia="SimSun" w:hAnsi="Calibri" w:cs="Times New Roman"/>
                <w:b/>
                <w:bCs/>
                <w:sz w:val="20"/>
                <w:szCs w:val="20"/>
              </w:rPr>
              <w:t>.</w:t>
            </w:r>
            <w:r w:rsidRPr="003D6C93">
              <w:rPr>
                <w:rFonts w:ascii="Calibri" w:eastAsia="SimSun" w:hAnsi="Calibri" w:cs="Times New Roman"/>
                <w:b/>
                <w:bCs/>
                <w:sz w:val="20"/>
                <w:szCs w:val="20"/>
              </w:rPr>
              <w:t>08</w:t>
            </w:r>
            <w:r w:rsidR="00C77AF1" w:rsidRPr="003D6C93">
              <w:rPr>
                <w:rFonts w:ascii="Calibri" w:eastAsia="SimSun" w:hAnsi="Calibri" w:cs="Times New Roman"/>
                <w:b/>
                <w:bCs/>
                <w:sz w:val="20"/>
                <w:szCs w:val="20"/>
              </w:rPr>
              <w:t>%</w:t>
            </w:r>
          </w:p>
          <w:p w:rsidR="00C77AF1" w:rsidRPr="003D6C93" w:rsidRDefault="00C77AF1" w:rsidP="00C77AF1">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rPr>
            </w:pPr>
            <w:r w:rsidRPr="003D6C93">
              <w:rPr>
                <w:rFonts w:ascii="Calibri" w:eastAsia="SimSun" w:hAnsi="Calibri" w:cs="Times New Roman"/>
                <w:b/>
                <w:bCs/>
                <w:sz w:val="20"/>
                <w:szCs w:val="20"/>
              </w:rPr>
              <w:t>20.</w:t>
            </w:r>
            <w:r w:rsidR="009372A6" w:rsidRPr="003D6C93">
              <w:rPr>
                <w:rFonts w:ascii="Calibri" w:eastAsia="SimSun" w:hAnsi="Calibri" w:cs="Times New Roman"/>
                <w:b/>
                <w:bCs/>
                <w:sz w:val="20"/>
                <w:szCs w:val="20"/>
              </w:rPr>
              <w:t>6</w:t>
            </w:r>
            <w:r w:rsidRPr="003D6C93">
              <w:rPr>
                <w:rFonts w:ascii="Calibri" w:eastAsia="SimSun" w:hAnsi="Calibri" w:cs="Times New Roman"/>
                <w:b/>
                <w:bCs/>
                <w:sz w:val="20"/>
                <w:szCs w:val="20"/>
              </w:rPr>
              <w:t>0%</w:t>
            </w:r>
          </w:p>
        </w:tc>
      </w:tr>
      <w:tr w:rsidR="00C77AF1" w:rsidRPr="003D6C93" w:rsidTr="00C77AF1">
        <w:trPr>
          <w:trHeight w:val="1148"/>
        </w:trPr>
        <w:tc>
          <w:tcPr>
            <w:cnfStyle w:val="001000000000" w:firstRow="0" w:lastRow="0" w:firstColumn="1" w:lastColumn="0" w:oddVBand="0" w:evenVBand="0" w:oddHBand="0" w:evenHBand="0" w:firstRowFirstColumn="0" w:firstRowLastColumn="0" w:lastRowFirstColumn="0" w:lastRowLastColumn="0"/>
            <w:tcW w:w="6096" w:type="dxa"/>
            <w:vMerge/>
          </w:tcPr>
          <w:p w:rsidR="00C77AF1" w:rsidRPr="003D6C93" w:rsidRDefault="00C77AF1" w:rsidP="00C77AF1">
            <w:pPr>
              <w:spacing w:before="0"/>
              <w:rPr>
                <w:rFonts w:ascii="Calibri" w:hAnsi="Calibri" w:cs="Times New Roman"/>
                <w:noProof/>
                <w:sz w:val="20"/>
                <w:lang w:eastAsia="zh-CN"/>
              </w:rPr>
            </w:pPr>
          </w:p>
        </w:tc>
        <w:tc>
          <w:tcPr>
            <w:tcW w:w="1134" w:type="dxa"/>
            <w:vMerge/>
          </w:tcPr>
          <w:p w:rsidR="00C77AF1" w:rsidRPr="003D6C93" w:rsidRDefault="00C77AF1" w:rsidP="00C77AF1">
            <w:pPr>
              <w:spacing w:before="0"/>
              <w:cnfStyle w:val="000000000000" w:firstRow="0" w:lastRow="0" w:firstColumn="0" w:lastColumn="0" w:oddVBand="0" w:evenVBand="0" w:oddHBand="0" w:evenHBand="0" w:firstRowFirstColumn="0" w:firstRowLastColumn="0" w:lastRowFirstColumn="0" w:lastRowLastColumn="0"/>
              <w:rPr>
                <w:rFonts w:ascii="Calibri" w:hAnsi="Calibri" w:cs="Times New Roman"/>
                <w:b/>
                <w:bCs/>
                <w:noProof/>
                <w:sz w:val="20"/>
                <w:szCs w:val="20"/>
                <w:lang w:eastAsia="zh-CN"/>
              </w:rPr>
            </w:pPr>
          </w:p>
        </w:tc>
        <w:tc>
          <w:tcPr>
            <w:tcW w:w="5386" w:type="dxa"/>
            <w:tcBorders>
              <w:top w:val="single" w:sz="4" w:space="0" w:color="auto"/>
              <w:bottom w:val="single" w:sz="4" w:space="0" w:color="auto"/>
            </w:tcBorders>
          </w:tcPr>
          <w:p w:rsidR="00C77AF1" w:rsidRPr="003D6C93" w:rsidRDefault="00C77AF1" w:rsidP="00C77AF1">
            <w:pPr>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PP</w:t>
            </w:r>
            <w:r w:rsidRPr="003D6C93">
              <w:rPr>
                <w:rFonts w:ascii="Calibri" w:eastAsia="SimSun" w:hAnsi="Calibri" w:cs="Times New Roman"/>
                <w:b/>
                <w:bCs/>
                <w:color w:val="4F81BD" w:themeColor="accent1"/>
                <w:sz w:val="20"/>
                <w:szCs w:val="20"/>
                <w:lang w:eastAsia="zh-CN"/>
              </w:rPr>
              <w:t>：</w:t>
            </w:r>
            <w:r w:rsidRPr="003D6C93">
              <w:rPr>
                <w:rFonts w:ascii="Calibri" w:eastAsia="SimSun" w:hAnsi="Calibri" w:cs="Times New Roman"/>
                <w:sz w:val="20"/>
                <w:szCs w:val="20"/>
                <w:lang w:eastAsia="zh-CN"/>
              </w:rPr>
              <w:t>全权代表大会的决定、决议、建议和其它成果</w:t>
            </w:r>
            <w:r w:rsidRPr="003D6C93">
              <w:rPr>
                <w:rFonts w:ascii="Calibri" w:eastAsia="SimSun" w:hAnsi="Calibri" w:cs="Times New Roman"/>
                <w:sz w:val="20"/>
                <w:szCs w:val="20"/>
                <w:lang w:eastAsia="zh-CN"/>
              </w:rPr>
              <w:t>*</w:t>
            </w:r>
          </w:p>
          <w:p w:rsidR="00C77AF1" w:rsidRPr="003D6C93" w:rsidRDefault="00C77AF1" w:rsidP="00C77AF1">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lang w:eastAsia="zh-CN"/>
              </w:rPr>
            </w:pPr>
            <w:r w:rsidRPr="003D6C93">
              <w:rPr>
                <w:rFonts w:ascii="Calibri" w:eastAsia="SimSun" w:hAnsi="Calibri" w:cs="Times New Roman"/>
                <w:b/>
                <w:bCs/>
                <w:color w:val="4F81BD" w:themeColor="accent1"/>
                <w:sz w:val="20"/>
                <w:szCs w:val="20"/>
                <w:lang w:eastAsia="zh-CN"/>
              </w:rPr>
              <w:t>理事会</w:t>
            </w:r>
            <w:r w:rsidRPr="003D6C93">
              <w:rPr>
                <w:rFonts w:ascii="Calibri" w:eastAsia="SimSun" w:hAnsi="Calibri" w:cs="Times New Roman"/>
                <w:b/>
                <w:bCs/>
                <w:color w:val="4F81BD" w:themeColor="accent1"/>
                <w:sz w:val="20"/>
                <w:szCs w:val="20"/>
                <w:lang w:eastAsia="zh-CN"/>
              </w:rPr>
              <w:t>/</w:t>
            </w:r>
            <w:r w:rsidRPr="003D6C93">
              <w:rPr>
                <w:rFonts w:ascii="Calibri" w:eastAsia="SimSun" w:hAnsi="Calibri" w:cs="Times New Roman"/>
                <w:b/>
                <w:bCs/>
                <w:color w:val="4F81BD" w:themeColor="accent1"/>
                <w:sz w:val="20"/>
                <w:szCs w:val="20"/>
                <w:lang w:eastAsia="zh-CN"/>
              </w:rPr>
              <w:t>理事会工作组：</w:t>
            </w:r>
            <w:r w:rsidRPr="003D6C93">
              <w:rPr>
                <w:rFonts w:ascii="Calibri" w:eastAsia="SimSun" w:hAnsi="Calibri" w:cs="Times New Roman"/>
                <w:sz w:val="20"/>
                <w:szCs w:val="20"/>
                <w:lang w:eastAsia="zh-CN"/>
              </w:rPr>
              <w:t>理事会的决定和决议以及理事会工作组的成果</w:t>
            </w:r>
            <w:r w:rsidRPr="003D6C93">
              <w:rPr>
                <w:rFonts w:ascii="Calibri" w:eastAsia="SimSun" w:hAnsi="Calibri" w:cs="Times New Roman"/>
                <w:sz w:val="20"/>
                <w:szCs w:val="20"/>
                <w:lang w:eastAsia="zh-CN"/>
              </w:rPr>
              <w:t>*</w:t>
            </w:r>
          </w:p>
        </w:tc>
        <w:tc>
          <w:tcPr>
            <w:tcW w:w="992" w:type="dxa"/>
            <w:tcBorders>
              <w:top w:val="single" w:sz="4" w:space="0" w:color="auto"/>
              <w:bottom w:val="single" w:sz="4" w:space="0" w:color="auto"/>
            </w:tcBorders>
          </w:tcPr>
          <w:p w:rsidR="00C77AF1" w:rsidRPr="003D6C93" w:rsidRDefault="009372A6" w:rsidP="009372A6">
            <w:pPr>
              <w:spacing w:before="160"/>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rPr>
            </w:pPr>
            <w:r w:rsidRPr="003D6C93">
              <w:rPr>
                <w:rFonts w:ascii="Calibri" w:eastAsia="SimSun" w:hAnsi="Calibri" w:cs="Times New Roman"/>
                <w:sz w:val="20"/>
                <w:szCs w:val="20"/>
              </w:rPr>
              <w:t>1</w:t>
            </w:r>
            <w:r w:rsidR="00C77AF1" w:rsidRPr="003D6C93">
              <w:rPr>
                <w:rFonts w:ascii="Calibri" w:eastAsia="SimSun" w:hAnsi="Calibri" w:cs="Times New Roman"/>
                <w:sz w:val="20"/>
                <w:szCs w:val="20"/>
              </w:rPr>
              <w:t>.</w:t>
            </w:r>
            <w:r w:rsidRPr="003D6C93">
              <w:rPr>
                <w:rFonts w:ascii="Calibri" w:eastAsia="SimSun" w:hAnsi="Calibri" w:cs="Times New Roman"/>
                <w:sz w:val="20"/>
                <w:szCs w:val="20"/>
              </w:rPr>
              <w:t>52</w:t>
            </w:r>
            <w:r w:rsidR="00C77AF1" w:rsidRPr="003D6C93">
              <w:rPr>
                <w:rFonts w:ascii="Calibri" w:eastAsia="SimSun" w:hAnsi="Calibri" w:cs="Times New Roman"/>
                <w:sz w:val="20"/>
                <w:szCs w:val="20"/>
              </w:rPr>
              <w:t>%</w:t>
            </w:r>
          </w:p>
          <w:p w:rsidR="00C77AF1" w:rsidRPr="003D6C93" w:rsidRDefault="00C77AF1" w:rsidP="00C77AF1">
            <w:pPr>
              <w:spacing w:before="160"/>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sz w:val="20"/>
                <w:szCs w:val="20"/>
              </w:rPr>
            </w:pPr>
            <w:r w:rsidRPr="003D6C93">
              <w:rPr>
                <w:rFonts w:ascii="Calibri" w:eastAsia="SimSun" w:hAnsi="Calibri" w:cs="Times New Roman"/>
                <w:sz w:val="20"/>
                <w:szCs w:val="20"/>
              </w:rPr>
              <w:t>2.3</w:t>
            </w:r>
            <w:r w:rsidR="009372A6" w:rsidRPr="003D6C93">
              <w:rPr>
                <w:rFonts w:ascii="Calibri" w:eastAsia="SimSun" w:hAnsi="Calibri" w:cs="Times New Roman"/>
                <w:sz w:val="20"/>
                <w:szCs w:val="20"/>
              </w:rPr>
              <w:t>4</w:t>
            </w:r>
            <w:r w:rsidRPr="003D6C93">
              <w:rPr>
                <w:rFonts w:ascii="Calibri" w:eastAsia="SimSun" w:hAnsi="Calibri" w:cs="Times New Roman"/>
                <w:sz w:val="20"/>
                <w:szCs w:val="20"/>
              </w:rPr>
              <w:t>%</w:t>
            </w:r>
          </w:p>
        </w:tc>
        <w:tc>
          <w:tcPr>
            <w:tcW w:w="1166" w:type="dxa"/>
            <w:tcBorders>
              <w:top w:val="single" w:sz="4" w:space="0" w:color="auto"/>
              <w:bottom w:val="single" w:sz="4" w:space="0" w:color="auto"/>
            </w:tcBorders>
          </w:tcPr>
          <w:p w:rsidR="00C77AF1" w:rsidRPr="003D6C93" w:rsidRDefault="009372A6" w:rsidP="009372A6">
            <w:pPr>
              <w:spacing w:before="160"/>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rPr>
            </w:pPr>
            <w:r w:rsidRPr="003D6C93">
              <w:rPr>
                <w:rFonts w:ascii="Calibri" w:eastAsia="SimSun" w:hAnsi="Calibri" w:cs="Times New Roman"/>
                <w:b/>
                <w:bCs/>
                <w:sz w:val="20"/>
                <w:szCs w:val="20"/>
              </w:rPr>
              <w:t>1</w:t>
            </w:r>
            <w:r w:rsidR="00C77AF1" w:rsidRPr="003D6C93">
              <w:rPr>
                <w:rFonts w:ascii="Calibri" w:eastAsia="SimSun" w:hAnsi="Calibri" w:cs="Times New Roman"/>
                <w:b/>
                <w:bCs/>
                <w:sz w:val="20"/>
                <w:szCs w:val="20"/>
              </w:rPr>
              <w:t>.</w:t>
            </w:r>
            <w:r w:rsidRPr="003D6C93">
              <w:rPr>
                <w:rFonts w:ascii="Calibri" w:eastAsia="SimSun" w:hAnsi="Calibri" w:cs="Times New Roman"/>
                <w:b/>
                <w:bCs/>
                <w:sz w:val="20"/>
                <w:szCs w:val="20"/>
              </w:rPr>
              <w:t>52</w:t>
            </w:r>
            <w:r w:rsidR="00C77AF1" w:rsidRPr="003D6C93">
              <w:rPr>
                <w:rFonts w:ascii="Calibri" w:eastAsia="SimSun" w:hAnsi="Calibri" w:cs="Times New Roman"/>
                <w:b/>
                <w:bCs/>
                <w:sz w:val="20"/>
                <w:szCs w:val="20"/>
              </w:rPr>
              <w:t>%</w:t>
            </w:r>
          </w:p>
          <w:p w:rsidR="00C77AF1" w:rsidRPr="003D6C93" w:rsidRDefault="00C77AF1" w:rsidP="00C77AF1">
            <w:pPr>
              <w:spacing w:before="160"/>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Times New Roman"/>
                <w:b/>
                <w:bCs/>
                <w:sz w:val="20"/>
                <w:szCs w:val="20"/>
              </w:rPr>
            </w:pPr>
            <w:r w:rsidRPr="003D6C93">
              <w:rPr>
                <w:rFonts w:ascii="Calibri" w:eastAsia="SimSun" w:hAnsi="Calibri" w:cs="Times New Roman"/>
                <w:b/>
                <w:bCs/>
                <w:sz w:val="20"/>
                <w:szCs w:val="20"/>
              </w:rPr>
              <w:t>2.3</w:t>
            </w:r>
            <w:r w:rsidR="009372A6" w:rsidRPr="003D6C93">
              <w:rPr>
                <w:rFonts w:ascii="Calibri" w:eastAsia="SimSun" w:hAnsi="Calibri" w:cs="Times New Roman"/>
                <w:b/>
                <w:bCs/>
                <w:sz w:val="20"/>
                <w:szCs w:val="20"/>
              </w:rPr>
              <w:t>4</w:t>
            </w:r>
            <w:r w:rsidRPr="003D6C93">
              <w:rPr>
                <w:rFonts w:ascii="Calibri" w:eastAsia="SimSun" w:hAnsi="Calibri" w:cs="Times New Roman"/>
                <w:b/>
                <w:bCs/>
                <w:sz w:val="20"/>
                <w:szCs w:val="20"/>
              </w:rPr>
              <w:t>%</w:t>
            </w:r>
          </w:p>
        </w:tc>
      </w:tr>
    </w:tbl>
    <w:p w:rsidR="00C77AF1" w:rsidRPr="003D6C93" w:rsidRDefault="00C77AF1" w:rsidP="00C77AF1">
      <w:pPr>
        <w:tabs>
          <w:tab w:val="clear" w:pos="794"/>
          <w:tab w:val="left" w:pos="284"/>
        </w:tabs>
        <w:jc w:val="right"/>
        <w:rPr>
          <w:rFonts w:ascii="Calibri" w:eastAsia="STKaiti" w:hAnsi="Calibri"/>
          <w:iCs/>
          <w:lang w:eastAsia="zh-CN"/>
        </w:rPr>
      </w:pPr>
      <w:r w:rsidRPr="003D6C93">
        <w:rPr>
          <w:rFonts w:ascii="Calibri" w:hAnsi="Calibri"/>
          <w:sz w:val="20"/>
          <w:lang w:eastAsia="zh-CN"/>
        </w:rPr>
        <w:t>*</w:t>
      </w:r>
      <w:r w:rsidRPr="003D6C93">
        <w:rPr>
          <w:rFonts w:ascii="Calibri" w:hAnsi="Calibri"/>
          <w:sz w:val="20"/>
          <w:lang w:eastAsia="zh-CN"/>
        </w:rPr>
        <w:tab/>
      </w:r>
      <w:r w:rsidRPr="003D6C93">
        <w:rPr>
          <w:rFonts w:ascii="Calibri" w:hAnsi="Calibri"/>
          <w:sz w:val="20"/>
          <w:lang w:eastAsia="zh-CN"/>
        </w:rPr>
        <w:t>实现这些输出成果所需的费用划拨给国际电联的各项部门目标。</w:t>
      </w:r>
    </w:p>
    <w:p w:rsidR="00C77AF1" w:rsidRPr="003D6C93" w:rsidRDefault="00C77AF1" w:rsidP="005D050E">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w:hAnsi="Calibri"/>
          <w:color w:val="2E74B5"/>
          <w:sz w:val="32"/>
          <w:szCs w:val="32"/>
          <w:lang w:eastAsia="zh-CN"/>
        </w:rPr>
      </w:pPr>
      <w:r w:rsidRPr="003D6C93">
        <w:rPr>
          <w:rFonts w:ascii="Calibri" w:hAnsi="Calibri"/>
          <w:color w:val="2E74B5"/>
          <w:sz w:val="32"/>
          <w:szCs w:val="32"/>
          <w:lang w:eastAsia="zh-CN"/>
        </w:rPr>
        <w:lastRenderedPageBreak/>
        <w:t>4</w:t>
      </w:r>
      <w:r w:rsidRPr="003D6C93">
        <w:rPr>
          <w:rFonts w:ascii="Calibri" w:hAnsi="Calibri"/>
          <w:color w:val="2E74B5"/>
          <w:sz w:val="32"/>
          <w:szCs w:val="32"/>
          <w:lang w:eastAsia="zh-CN"/>
        </w:rPr>
        <w:tab/>
      </w:r>
      <w:r w:rsidRPr="003D6C93">
        <w:rPr>
          <w:rFonts w:ascii="Calibri" w:hAnsi="Calibri"/>
          <w:color w:val="2E74B5"/>
          <w:sz w:val="32"/>
          <w:szCs w:val="32"/>
          <w:lang w:eastAsia="zh-CN"/>
        </w:rPr>
        <w:t>风险分析</w:t>
      </w:r>
    </w:p>
    <w:p w:rsidR="00C77AF1" w:rsidRPr="003D6C93" w:rsidRDefault="00C77AF1" w:rsidP="00C77AF1">
      <w:pPr>
        <w:spacing w:after="240"/>
        <w:ind w:firstLineChars="200" w:firstLine="480"/>
        <w:rPr>
          <w:rFonts w:ascii="Calibri" w:hAnsi="Calibri"/>
          <w:lang w:val="fr-FR" w:eastAsia="zh-CN"/>
        </w:rPr>
      </w:pPr>
      <w:r w:rsidRPr="003D6C93">
        <w:rPr>
          <w:rFonts w:ascii="Calibri" w:hAnsi="Calibri"/>
          <w:lang w:val="fr-FR" w:eastAsia="zh-CN"/>
        </w:rPr>
        <w:t>在从战略到实施的过程中，确定、分析并评估了下表中的以下主要运作风险。各局和各部门将监督与实现对应输出成果有关的各项风险。</w:t>
      </w:r>
    </w:p>
    <w:tbl>
      <w:tblPr>
        <w:tblStyle w:val="GridTable4-Accent11"/>
        <w:tblW w:w="14737" w:type="dxa"/>
        <w:tblLook w:val="04A0" w:firstRow="1" w:lastRow="0" w:firstColumn="1" w:lastColumn="0" w:noHBand="0" w:noVBand="1"/>
      </w:tblPr>
      <w:tblGrid>
        <w:gridCol w:w="1892"/>
        <w:gridCol w:w="4144"/>
        <w:gridCol w:w="1420"/>
        <w:gridCol w:w="1220"/>
        <w:gridCol w:w="6061"/>
      </w:tblGrid>
      <w:tr w:rsidR="00C77AF1" w:rsidRPr="003D6C93" w:rsidTr="00C77AF1">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C77AF1" w:rsidRPr="003D6C93" w:rsidRDefault="00C77AF1" w:rsidP="00C77AF1">
            <w:pPr>
              <w:spacing w:before="360"/>
              <w:jc w:val="center"/>
              <w:rPr>
                <w:rFonts w:ascii="Calibri" w:hAnsi="Calibri" w:cstheme="minorHAnsi"/>
                <w:b w:val="0"/>
                <w:bCs w:val="0"/>
                <w:lang w:eastAsia="zh-CN"/>
              </w:rPr>
            </w:pPr>
            <w:r w:rsidRPr="003D6C93">
              <w:rPr>
                <w:rFonts w:ascii="Calibri" w:eastAsiaTheme="minorEastAsia" w:hAnsi="Calibri" w:cstheme="minorHAnsi"/>
                <w:lang w:eastAsia="zh-CN"/>
              </w:rPr>
              <w:t>风险重点领域</w:t>
            </w:r>
          </w:p>
        </w:tc>
        <w:tc>
          <w:tcPr>
            <w:tcW w:w="4144" w:type="dxa"/>
            <w:hideMark/>
          </w:tcPr>
          <w:p w:rsidR="00C77AF1" w:rsidRPr="003D6C93" w:rsidRDefault="00C77AF1" w:rsidP="00C77AF1">
            <w:pPr>
              <w:spacing w:before="360"/>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b w:val="0"/>
                <w:bCs w:val="0"/>
                <w:lang w:eastAsia="zh-CN"/>
              </w:rPr>
            </w:pPr>
            <w:r w:rsidRPr="003D6C93">
              <w:rPr>
                <w:rFonts w:ascii="Calibri" w:eastAsiaTheme="minorEastAsia" w:hAnsi="Calibri" w:cstheme="minorHAnsi"/>
                <w:lang w:eastAsia="zh-CN"/>
              </w:rPr>
              <w:t>风险描述</w:t>
            </w:r>
          </w:p>
        </w:tc>
        <w:tc>
          <w:tcPr>
            <w:tcW w:w="1420" w:type="dxa"/>
            <w:hideMark/>
          </w:tcPr>
          <w:p w:rsidR="00C77AF1" w:rsidRPr="003D6C93" w:rsidRDefault="00C77AF1" w:rsidP="00C77AF1">
            <w:pPr>
              <w:spacing w:before="36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heme="minorHAnsi"/>
                <w:b w:val="0"/>
                <w:bCs w:val="0"/>
                <w:lang w:eastAsia="zh-CN"/>
              </w:rPr>
            </w:pPr>
            <w:r w:rsidRPr="003D6C93">
              <w:rPr>
                <w:rFonts w:ascii="Calibri" w:eastAsiaTheme="minorEastAsia" w:hAnsi="Calibri" w:cstheme="minorHAnsi"/>
                <w:lang w:eastAsia="zh-CN"/>
              </w:rPr>
              <w:t>可能性</w:t>
            </w:r>
          </w:p>
        </w:tc>
        <w:tc>
          <w:tcPr>
            <w:tcW w:w="1220" w:type="dxa"/>
            <w:hideMark/>
          </w:tcPr>
          <w:p w:rsidR="00C77AF1" w:rsidRPr="003D6C93" w:rsidRDefault="00C77AF1" w:rsidP="00C77AF1">
            <w:pPr>
              <w:spacing w:before="36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heme="minorHAnsi"/>
                <w:b w:val="0"/>
                <w:bCs w:val="0"/>
                <w:lang w:eastAsia="zh-CN"/>
              </w:rPr>
            </w:pPr>
            <w:r w:rsidRPr="003D6C93">
              <w:rPr>
                <w:rFonts w:ascii="Calibri" w:eastAsiaTheme="minorEastAsia" w:hAnsi="Calibri" w:cstheme="minorHAnsi"/>
                <w:lang w:eastAsia="zh-CN"/>
              </w:rPr>
              <w:t>影响程度</w:t>
            </w:r>
          </w:p>
        </w:tc>
        <w:tc>
          <w:tcPr>
            <w:tcW w:w="6061" w:type="dxa"/>
            <w:hideMark/>
          </w:tcPr>
          <w:p w:rsidR="00C77AF1" w:rsidRPr="003D6C93" w:rsidRDefault="00C77AF1" w:rsidP="00C77AF1">
            <w:pPr>
              <w:spacing w:before="360"/>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b w:val="0"/>
                <w:bCs w:val="0"/>
                <w:lang w:eastAsia="zh-CN"/>
              </w:rPr>
            </w:pPr>
            <w:r w:rsidRPr="003D6C93">
              <w:rPr>
                <w:rFonts w:ascii="Calibri" w:eastAsiaTheme="minorEastAsia" w:hAnsi="Calibri" w:cstheme="minorHAnsi"/>
                <w:lang w:eastAsia="zh-CN"/>
              </w:rPr>
              <w:t>缓解措施</w:t>
            </w:r>
            <w:r w:rsidRPr="003D6C93">
              <w:rPr>
                <w:rStyle w:val="FootnoteReference"/>
                <w:rFonts w:ascii="Calibri" w:hAnsi="Calibri" w:cstheme="minorHAnsi"/>
              </w:rPr>
              <w:footnoteReference w:id="2"/>
            </w:r>
          </w:p>
        </w:tc>
      </w:tr>
      <w:tr w:rsidR="00C77AF1" w:rsidRPr="003D6C93" w:rsidTr="00C77AF1">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spacing w:before="40" w:after="40"/>
              <w:jc w:val="center"/>
              <w:textAlignment w:val="center"/>
              <w:rPr>
                <w:rFonts w:ascii="Calibri" w:hAnsi="Calibri" w:cstheme="minorHAnsi"/>
                <w:lang w:eastAsia="zh-CN"/>
              </w:rPr>
            </w:pPr>
            <w:r w:rsidRPr="003D6C93">
              <w:rPr>
                <w:rFonts w:ascii="Calibri" w:eastAsiaTheme="minorEastAsia" w:hAnsi="Calibri" w:cstheme="minorHAnsi"/>
                <w:lang w:eastAsia="zh-CN"/>
              </w:rPr>
              <w:t>运作风险</w:t>
            </w:r>
          </w:p>
        </w:tc>
        <w:tc>
          <w:tcPr>
            <w:tcW w:w="414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pStyle w:val="ListParagraph"/>
              <w:tabs>
                <w:tab w:val="left" w:pos="405"/>
              </w:tabs>
              <w:spacing w:before="40" w:after="40"/>
              <w:ind w:left="405" w:hanging="405"/>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sz w:val="20"/>
                <w:szCs w:val="20"/>
                <w:lang w:eastAsia="zh-CN"/>
              </w:rPr>
            </w:pPr>
            <w:r w:rsidRPr="003D6C93">
              <w:rPr>
                <w:rFonts w:ascii="Calibri" w:eastAsiaTheme="minorEastAsia" w:hAnsi="Calibri" w:cstheme="minorHAnsi"/>
                <w:b/>
                <w:bCs/>
                <w:sz w:val="20"/>
                <w:szCs w:val="20"/>
                <w:lang w:eastAsia="zh-CN"/>
              </w:rPr>
              <w:t>a)</w:t>
            </w:r>
            <w:r w:rsidRPr="003D6C93">
              <w:rPr>
                <w:rFonts w:ascii="Calibri" w:eastAsiaTheme="minorEastAsia" w:hAnsi="Calibri" w:cstheme="minorHAnsi"/>
                <w:sz w:val="20"/>
                <w:szCs w:val="20"/>
                <w:lang w:eastAsia="zh-CN"/>
              </w:rPr>
              <w:tab/>
            </w:r>
            <w:r w:rsidRPr="003D6C93">
              <w:rPr>
                <w:rFonts w:ascii="Calibri" w:eastAsiaTheme="minorEastAsia" w:hAnsi="Calibri" w:cstheme="minorHAnsi"/>
                <w:sz w:val="20"/>
                <w:szCs w:val="20"/>
                <w:lang w:eastAsia="zh-CN"/>
              </w:rPr>
              <w:t>频率总表或任何规划中的数据全部或部分丧失完整性，导致对各主管部门频谱</w:t>
            </w:r>
            <w:r w:rsidRPr="003D6C93">
              <w:rPr>
                <w:rFonts w:ascii="Calibri" w:eastAsiaTheme="minorEastAsia" w:hAnsi="Calibri" w:cstheme="minorHAnsi"/>
                <w:sz w:val="20"/>
                <w:szCs w:val="20"/>
                <w:lang w:eastAsia="zh-CN"/>
              </w:rPr>
              <w:t>/</w:t>
            </w:r>
            <w:r w:rsidRPr="003D6C93">
              <w:rPr>
                <w:rFonts w:ascii="Calibri" w:eastAsiaTheme="minorEastAsia" w:hAnsi="Calibri" w:cstheme="minorHAnsi"/>
                <w:sz w:val="20"/>
                <w:szCs w:val="20"/>
                <w:lang w:eastAsia="zh-CN"/>
              </w:rPr>
              <w:t>轨道资源使用权的保护力度不够</w:t>
            </w:r>
          </w:p>
          <w:p w:rsidR="00C77AF1" w:rsidRPr="003D6C93" w:rsidRDefault="00C77AF1" w:rsidP="00C77AF1">
            <w:pPr>
              <w:pStyle w:val="ListParagraph"/>
              <w:tabs>
                <w:tab w:val="left" w:pos="405"/>
              </w:tabs>
              <w:spacing w:before="40" w:after="40"/>
              <w:ind w:left="405" w:hanging="405"/>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sz w:val="20"/>
                <w:szCs w:val="20"/>
                <w:lang w:eastAsia="zh-CN"/>
              </w:rPr>
            </w:pPr>
            <w:r w:rsidRPr="003D6C93">
              <w:rPr>
                <w:rFonts w:ascii="Calibri" w:eastAsiaTheme="minorEastAsia" w:hAnsi="Calibri" w:cstheme="minorHAnsi"/>
                <w:b/>
                <w:bCs/>
                <w:sz w:val="20"/>
                <w:szCs w:val="20"/>
                <w:lang w:eastAsia="zh-CN"/>
              </w:rPr>
              <w:t>b)</w:t>
            </w:r>
            <w:r w:rsidRPr="003D6C93">
              <w:rPr>
                <w:rFonts w:ascii="Calibri" w:eastAsiaTheme="minorEastAsia" w:hAnsi="Calibri" w:cstheme="minorHAnsi"/>
                <w:sz w:val="20"/>
                <w:szCs w:val="20"/>
                <w:lang w:eastAsia="zh-CN"/>
              </w:rPr>
              <w:tab/>
            </w:r>
            <w:r w:rsidRPr="003D6C93">
              <w:rPr>
                <w:rFonts w:ascii="Calibri" w:eastAsiaTheme="minorEastAsia" w:hAnsi="Calibri" w:cstheme="minorHAnsi"/>
                <w:sz w:val="20"/>
                <w:szCs w:val="20"/>
                <w:lang w:eastAsia="zh-CN"/>
              </w:rPr>
              <w:t>通知处理过程中工作全部和部分受到影响，延误了对各主管部门频谱</w:t>
            </w:r>
            <w:r w:rsidRPr="003D6C93">
              <w:rPr>
                <w:rFonts w:ascii="Calibri" w:eastAsiaTheme="minorEastAsia" w:hAnsi="Calibri" w:cstheme="minorHAnsi"/>
                <w:sz w:val="20"/>
                <w:szCs w:val="20"/>
                <w:lang w:eastAsia="zh-CN"/>
              </w:rPr>
              <w:t>/</w:t>
            </w:r>
            <w:r w:rsidRPr="003D6C93">
              <w:rPr>
                <w:rFonts w:ascii="Calibri" w:eastAsiaTheme="minorEastAsia" w:hAnsi="Calibri" w:cstheme="minorHAnsi"/>
                <w:sz w:val="20"/>
                <w:szCs w:val="20"/>
                <w:lang w:eastAsia="zh-CN"/>
              </w:rPr>
              <w:t>轨道资源使用权的认可并危及相应的投资。</w:t>
            </w:r>
          </w:p>
        </w:tc>
        <w:tc>
          <w:tcPr>
            <w:tcW w:w="14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heme="minorHAnsi"/>
                <w:sz w:val="20"/>
                <w:szCs w:val="20"/>
                <w:lang w:eastAsia="zh-CN"/>
              </w:rPr>
            </w:pPr>
            <w:r w:rsidRPr="003D6C93">
              <w:rPr>
                <w:rFonts w:ascii="Calibri" w:eastAsiaTheme="minorEastAsia" w:hAnsi="Calibri" w:cstheme="minorHAnsi"/>
                <w:sz w:val="20"/>
                <w:szCs w:val="20"/>
                <w:lang w:eastAsia="zh-CN"/>
              </w:rPr>
              <w:t>低</w:t>
            </w:r>
          </w:p>
        </w:tc>
        <w:tc>
          <w:tcPr>
            <w:tcW w:w="12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sz w:val="20"/>
                <w:szCs w:val="20"/>
                <w:lang w:eastAsia="zh-CN"/>
              </w:rPr>
            </w:pPr>
            <w:r w:rsidRPr="003D6C93">
              <w:rPr>
                <w:rFonts w:ascii="Calibri" w:eastAsiaTheme="minorEastAsia" w:hAnsi="Calibri" w:cstheme="minorHAnsi"/>
                <w:sz w:val="20"/>
                <w:szCs w:val="20"/>
                <w:lang w:eastAsia="zh-CN"/>
              </w:rPr>
              <w:t>很大</w:t>
            </w:r>
          </w:p>
        </w:tc>
        <w:tc>
          <w:tcPr>
            <w:tcW w:w="6061"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szCs w:val="20"/>
                <w:lang w:eastAsia="zh-CN"/>
              </w:rPr>
            </w:pPr>
            <w:r w:rsidRPr="003D6C93">
              <w:rPr>
                <w:rFonts w:ascii="Calibri" w:hAnsi="Calibri"/>
                <w:sz w:val="20"/>
                <w:lang w:eastAsia="zh-CN"/>
              </w:rPr>
              <w:t>–</w:t>
            </w:r>
            <w:r w:rsidRPr="003D6C93">
              <w:rPr>
                <w:rFonts w:ascii="Calibri" w:hAnsi="Calibri"/>
                <w:sz w:val="20"/>
                <w:szCs w:val="20"/>
                <w:lang w:eastAsia="zh-CN"/>
              </w:rPr>
              <w:tab/>
            </w:r>
            <w:r w:rsidRPr="003D6C93">
              <w:rPr>
                <w:rFonts w:ascii="Calibri" w:eastAsiaTheme="minorEastAsia" w:hAnsi="Calibri" w:cstheme="minorHAnsi"/>
                <w:bCs/>
                <w:sz w:val="20"/>
                <w:szCs w:val="20"/>
                <w:lang w:eastAsia="zh-CN"/>
              </w:rPr>
              <w:t>日常数据备份</w:t>
            </w:r>
          </w:p>
          <w:p w:rsidR="00C77AF1" w:rsidRPr="003D6C93" w:rsidRDefault="00C77AF1" w:rsidP="00C77AF1">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szCs w:val="20"/>
                <w:lang w:eastAsia="zh-CN"/>
              </w:rPr>
            </w:pPr>
            <w:r w:rsidRPr="003D6C93">
              <w:rPr>
                <w:rFonts w:ascii="Calibri" w:hAnsi="Calibri"/>
                <w:sz w:val="20"/>
                <w:lang w:eastAsia="zh-CN"/>
              </w:rPr>
              <w:t>–</w:t>
            </w:r>
            <w:r w:rsidRPr="003D6C93">
              <w:rPr>
                <w:rFonts w:ascii="Calibri" w:hAnsi="Calibri"/>
                <w:sz w:val="20"/>
                <w:szCs w:val="20"/>
                <w:lang w:eastAsia="zh-CN"/>
              </w:rPr>
              <w:tab/>
            </w:r>
            <w:r w:rsidRPr="003D6C93">
              <w:rPr>
                <w:rFonts w:ascii="Calibri" w:eastAsiaTheme="minorEastAsia" w:hAnsi="Calibri" w:cstheme="minorHAnsi"/>
                <w:bCs/>
                <w:sz w:val="20"/>
                <w:szCs w:val="20"/>
                <w:lang w:eastAsia="zh-CN"/>
              </w:rPr>
              <w:t>开发数据高度安全的软件</w:t>
            </w:r>
          </w:p>
          <w:p w:rsidR="00C77AF1" w:rsidRPr="003D6C93" w:rsidRDefault="00C77AF1" w:rsidP="00C77AF1">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szCs w:val="20"/>
                <w:lang w:eastAsia="zh-CN"/>
              </w:rPr>
            </w:pPr>
            <w:r w:rsidRPr="003D6C93">
              <w:rPr>
                <w:rFonts w:ascii="Calibri" w:hAnsi="Calibri"/>
                <w:sz w:val="20"/>
                <w:lang w:eastAsia="zh-CN"/>
              </w:rPr>
              <w:t>–</w:t>
            </w:r>
            <w:r w:rsidRPr="003D6C93">
              <w:rPr>
                <w:rFonts w:ascii="Calibri" w:hAnsi="Calibri"/>
                <w:sz w:val="20"/>
                <w:szCs w:val="20"/>
                <w:lang w:eastAsia="zh-CN"/>
              </w:rPr>
              <w:tab/>
            </w:r>
            <w:r w:rsidRPr="003D6C93">
              <w:rPr>
                <w:rFonts w:ascii="Calibri" w:eastAsiaTheme="minorEastAsia" w:hAnsi="Calibri" w:cstheme="minorHAnsi"/>
                <w:bCs/>
                <w:sz w:val="20"/>
                <w:szCs w:val="20"/>
                <w:lang w:eastAsia="zh-CN"/>
              </w:rPr>
              <w:t>有能力在有限的时间内恢复数据</w:t>
            </w:r>
            <w:r w:rsidRPr="003D6C93">
              <w:rPr>
                <w:rFonts w:ascii="Calibri" w:eastAsiaTheme="minorEastAsia" w:hAnsi="Calibri" w:cstheme="minorHAnsi"/>
                <w:bCs/>
                <w:sz w:val="20"/>
                <w:szCs w:val="20"/>
                <w:lang w:eastAsia="zh-CN"/>
              </w:rPr>
              <w:t>/</w:t>
            </w:r>
            <w:r w:rsidRPr="003D6C93">
              <w:rPr>
                <w:rFonts w:ascii="Calibri" w:eastAsiaTheme="minorEastAsia" w:hAnsi="Calibri" w:cstheme="minorHAnsi"/>
                <w:bCs/>
                <w:sz w:val="20"/>
                <w:szCs w:val="20"/>
                <w:lang w:eastAsia="zh-CN"/>
              </w:rPr>
              <w:t>操作</w:t>
            </w:r>
          </w:p>
        </w:tc>
      </w:tr>
      <w:tr w:rsidR="00C77AF1" w:rsidRPr="003D6C93" w:rsidTr="00C77AF1">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C77AF1" w:rsidRPr="003D6C93" w:rsidRDefault="00C77AF1" w:rsidP="00C77AF1">
            <w:pPr>
              <w:rPr>
                <w:rFonts w:ascii="Calibri" w:hAnsi="Calibri" w:cstheme="minorHAnsi"/>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C77AF1" w:rsidRPr="003D6C93" w:rsidRDefault="00C77AF1" w:rsidP="00C77AF1">
            <w:pPr>
              <w:pStyle w:val="ListParagraph"/>
              <w:tabs>
                <w:tab w:val="left" w:pos="405"/>
              </w:tabs>
              <w:spacing w:before="40" w:after="40"/>
              <w:ind w:left="405" w:hanging="405"/>
              <w:cnfStyle w:val="000000000000" w:firstRow="0" w:lastRow="0" w:firstColumn="0" w:lastColumn="0" w:oddVBand="0" w:evenVBand="0" w:oddHBand="0" w:evenHBand="0" w:firstRowFirstColumn="0" w:firstRowLastColumn="0" w:lastRowFirstColumn="0" w:lastRowLastColumn="0"/>
              <w:rPr>
                <w:rFonts w:ascii="Calibri" w:hAnsi="Calibri"/>
                <w:sz w:val="20"/>
                <w:szCs w:val="20"/>
                <w:lang w:eastAsia="zh-CN"/>
              </w:rPr>
            </w:pPr>
            <w:r w:rsidRPr="003D6C93">
              <w:rPr>
                <w:rFonts w:ascii="Calibri" w:eastAsiaTheme="minorEastAsia" w:hAnsi="Calibri" w:cstheme="minorHAnsi"/>
                <w:b/>
                <w:bCs/>
                <w:sz w:val="20"/>
                <w:szCs w:val="20"/>
                <w:lang w:eastAsia="zh-CN"/>
              </w:rPr>
              <w:t>c)</w:t>
            </w:r>
            <w:r w:rsidRPr="003D6C93">
              <w:rPr>
                <w:rFonts w:ascii="Calibri" w:eastAsiaTheme="minorEastAsia" w:hAnsi="Calibri" w:cstheme="minorHAnsi"/>
                <w:sz w:val="20"/>
                <w:szCs w:val="20"/>
                <w:lang w:eastAsia="zh-CN"/>
              </w:rPr>
              <w:tab/>
            </w:r>
            <w:r w:rsidRPr="003D6C93">
              <w:rPr>
                <w:rFonts w:ascii="Calibri" w:eastAsiaTheme="minorEastAsia" w:hAnsi="Calibri"/>
                <w:sz w:val="20"/>
                <w:szCs w:val="20"/>
                <w:lang w:eastAsia="zh-CN"/>
              </w:rPr>
              <w:t>出现有害干扰（如因为不遵守规则条款），导致成员提供的无线电通信业务中断。</w:t>
            </w:r>
          </w:p>
          <w:p w:rsidR="00C77AF1" w:rsidRPr="003D6C93" w:rsidRDefault="00C77AF1" w:rsidP="00C77AF1">
            <w:pPr>
              <w:spacing w:before="40" w:after="40"/>
              <w:ind w:left="405" w:hanging="405"/>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sz w:val="20"/>
                <w:szCs w:val="20"/>
                <w:lang w:val="en-US"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sz w:val="20"/>
                <w:szCs w:val="20"/>
              </w:rPr>
            </w:pPr>
            <w:r w:rsidRPr="003D6C93">
              <w:rPr>
                <w:rFonts w:ascii="Calibri" w:eastAsiaTheme="minorEastAsia" w:hAnsi="Calibri" w:cstheme="minorHAnsi"/>
                <w:sz w:val="20"/>
                <w:szCs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HAnsi"/>
                <w:sz w:val="20"/>
                <w:szCs w:val="20"/>
                <w:lang w:eastAsia="zh-CN"/>
              </w:rPr>
            </w:pPr>
            <w:r w:rsidRPr="003D6C93">
              <w:rPr>
                <w:rFonts w:ascii="Calibri" w:eastAsiaTheme="minorEastAsia" w:hAnsi="Calibri" w:cstheme="minorHAnsi"/>
                <w:sz w:val="20"/>
                <w:szCs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rFonts w:ascii="Calibri" w:hAnsi="Calibri"/>
                <w:sz w:val="20"/>
                <w:szCs w:val="20"/>
                <w:lang w:eastAsia="zh-CN"/>
              </w:rPr>
            </w:pPr>
            <w:r w:rsidRPr="003D6C93">
              <w:rPr>
                <w:rFonts w:ascii="Calibri" w:hAnsi="Calibri"/>
                <w:sz w:val="20"/>
                <w:lang w:eastAsia="zh-CN"/>
              </w:rPr>
              <w:t>–</w:t>
            </w:r>
            <w:r w:rsidRPr="003D6C93">
              <w:rPr>
                <w:rFonts w:ascii="Calibri" w:hAnsi="Calibri"/>
                <w:sz w:val="20"/>
                <w:szCs w:val="20"/>
                <w:lang w:eastAsia="zh-CN"/>
              </w:rPr>
              <w:tab/>
            </w:r>
            <w:r w:rsidRPr="003D6C93">
              <w:rPr>
                <w:rFonts w:ascii="Calibri" w:eastAsiaTheme="minorEastAsia" w:hAnsi="Calibri"/>
                <w:sz w:val="20"/>
                <w:szCs w:val="20"/>
                <w:lang w:eastAsia="zh-CN"/>
              </w:rPr>
              <w:t>通过全球和区域性研讨会促进国际规则的能力建设</w:t>
            </w:r>
          </w:p>
          <w:p w:rsidR="00C77AF1" w:rsidRPr="003D6C93" w:rsidRDefault="00C77AF1" w:rsidP="00C77AF1">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rFonts w:ascii="Calibri" w:hAnsi="Calibri"/>
                <w:sz w:val="20"/>
                <w:szCs w:val="20"/>
                <w:lang w:eastAsia="zh-CN"/>
              </w:rPr>
            </w:pPr>
            <w:r w:rsidRPr="003D6C93">
              <w:rPr>
                <w:rFonts w:ascii="Calibri" w:hAnsi="Calibri"/>
                <w:sz w:val="20"/>
                <w:lang w:eastAsia="zh-CN"/>
              </w:rPr>
              <w:t>–</w:t>
            </w:r>
            <w:r w:rsidRPr="003D6C93">
              <w:rPr>
                <w:rFonts w:ascii="Calibri" w:hAnsi="Calibri"/>
                <w:sz w:val="20"/>
                <w:szCs w:val="20"/>
                <w:lang w:eastAsia="zh-CN"/>
              </w:rPr>
              <w:tab/>
            </w:r>
            <w:r w:rsidRPr="003D6C93">
              <w:rPr>
                <w:rFonts w:ascii="Calibri" w:eastAsiaTheme="minorEastAsia" w:hAnsi="Calibri"/>
                <w:sz w:val="20"/>
                <w:szCs w:val="20"/>
                <w:lang w:eastAsia="zh-CN"/>
              </w:rPr>
              <w:t>在适用国际规则的过程中提供无线电通信局的协助</w:t>
            </w:r>
          </w:p>
          <w:p w:rsidR="00C77AF1" w:rsidRPr="003D6C93" w:rsidRDefault="00C77AF1" w:rsidP="00C77AF1">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rFonts w:ascii="Calibri" w:hAnsi="Calibri"/>
                <w:sz w:val="20"/>
                <w:szCs w:val="20"/>
                <w:lang w:eastAsia="zh-CN"/>
              </w:rPr>
            </w:pPr>
            <w:r w:rsidRPr="003D6C93">
              <w:rPr>
                <w:rFonts w:ascii="Calibri" w:hAnsi="Calibri"/>
                <w:sz w:val="20"/>
                <w:lang w:eastAsia="zh-CN"/>
              </w:rPr>
              <w:t>–</w:t>
            </w:r>
            <w:r w:rsidRPr="003D6C93">
              <w:rPr>
                <w:rFonts w:ascii="Calibri" w:hAnsi="Calibri"/>
                <w:sz w:val="20"/>
                <w:szCs w:val="20"/>
                <w:lang w:eastAsia="zh-CN"/>
              </w:rPr>
              <w:tab/>
            </w:r>
            <w:r w:rsidRPr="003D6C93">
              <w:rPr>
                <w:rFonts w:ascii="Calibri" w:eastAsiaTheme="minorEastAsia" w:hAnsi="Calibri"/>
                <w:sz w:val="20"/>
                <w:szCs w:val="20"/>
                <w:lang w:eastAsia="zh-CN"/>
              </w:rPr>
              <w:t>推动区域或次区域协调，以便在无线电通信局的协助下解决干扰问题</w:t>
            </w:r>
          </w:p>
          <w:p w:rsidR="00C77AF1" w:rsidRPr="003D6C93" w:rsidRDefault="00C77AF1" w:rsidP="00C77AF1">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rFonts w:ascii="Calibri" w:hAnsi="Calibri" w:cstheme="minorHAnsi"/>
                <w:bCs/>
                <w:sz w:val="20"/>
                <w:szCs w:val="20"/>
                <w:lang w:eastAsia="zh-CN"/>
              </w:rPr>
            </w:pPr>
            <w:r w:rsidRPr="003D6C93">
              <w:rPr>
                <w:rFonts w:ascii="Calibri" w:hAnsi="Calibri"/>
                <w:sz w:val="20"/>
                <w:lang w:eastAsia="zh-CN"/>
              </w:rPr>
              <w:t>–</w:t>
            </w:r>
            <w:r w:rsidRPr="003D6C93">
              <w:rPr>
                <w:rFonts w:ascii="Calibri" w:hAnsi="Calibri"/>
                <w:sz w:val="20"/>
                <w:szCs w:val="20"/>
                <w:lang w:eastAsia="zh-CN"/>
              </w:rPr>
              <w:tab/>
            </w:r>
            <w:r w:rsidRPr="003D6C93">
              <w:rPr>
                <w:rFonts w:ascii="Calibri" w:eastAsiaTheme="minorEastAsia" w:hAnsi="Calibri" w:cstheme="minorHAnsi"/>
                <w:bCs/>
                <w:sz w:val="20"/>
                <w:szCs w:val="20"/>
                <w:lang w:eastAsia="zh-CN"/>
              </w:rPr>
              <w:t>监督、报告和通报有害干扰案件（第</w:t>
            </w:r>
            <w:r w:rsidRPr="003D6C93">
              <w:rPr>
                <w:rFonts w:ascii="Calibri" w:eastAsiaTheme="minorEastAsia" w:hAnsi="Calibri" w:cstheme="minorHAnsi"/>
                <w:bCs/>
                <w:sz w:val="20"/>
                <w:szCs w:val="20"/>
                <w:lang w:eastAsia="zh-CN"/>
              </w:rPr>
              <w:t>186</w:t>
            </w:r>
            <w:r w:rsidRPr="003D6C93">
              <w:rPr>
                <w:rFonts w:ascii="Calibri" w:eastAsiaTheme="minorEastAsia" w:hAnsi="Calibri" w:cstheme="minorHAnsi"/>
                <w:bCs/>
                <w:sz w:val="20"/>
                <w:szCs w:val="20"/>
                <w:lang w:eastAsia="zh-CN"/>
              </w:rPr>
              <w:t>号决议（</w:t>
            </w:r>
            <w:r w:rsidRPr="003D6C93">
              <w:rPr>
                <w:rFonts w:ascii="Calibri" w:eastAsiaTheme="minorEastAsia" w:hAnsi="Calibri" w:cstheme="minorHAnsi"/>
                <w:bCs/>
                <w:sz w:val="20"/>
                <w:szCs w:val="20"/>
                <w:lang w:eastAsia="zh-CN"/>
              </w:rPr>
              <w:t>2014</w:t>
            </w:r>
            <w:r w:rsidRPr="003D6C93">
              <w:rPr>
                <w:rFonts w:ascii="Calibri" w:eastAsiaTheme="minorEastAsia" w:hAnsi="Calibri" w:cstheme="minorHAnsi"/>
                <w:bCs/>
                <w:sz w:val="20"/>
                <w:szCs w:val="20"/>
                <w:lang w:eastAsia="zh-CN"/>
              </w:rPr>
              <w:t>年，釜山））</w:t>
            </w:r>
          </w:p>
        </w:tc>
      </w:tr>
      <w:tr w:rsidR="00C77AF1" w:rsidRPr="003D6C93" w:rsidTr="00C77AF1">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spacing w:before="40" w:after="40"/>
              <w:jc w:val="center"/>
              <w:textAlignment w:val="center"/>
              <w:rPr>
                <w:rFonts w:ascii="Calibri" w:eastAsiaTheme="minorEastAsia" w:hAnsi="Calibri" w:cstheme="minorHAnsi"/>
                <w:lang w:eastAsia="zh-CN"/>
              </w:rPr>
            </w:pPr>
            <w:r w:rsidRPr="003D6C93">
              <w:rPr>
                <w:rFonts w:ascii="Calibri" w:eastAsiaTheme="minorEastAsia" w:hAnsi="Calibri" w:cstheme="minorHAnsi"/>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spacing w:before="40" w:after="40" w:line="230" w:lineRule="exact"/>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b/>
                <w:bCs/>
                <w:sz w:val="20"/>
                <w:szCs w:val="20"/>
                <w:lang w:eastAsia="zh-CN"/>
              </w:rPr>
            </w:pPr>
            <w:r w:rsidRPr="003D6C93">
              <w:rPr>
                <w:rFonts w:ascii="Calibri" w:eastAsiaTheme="minorEastAsia" w:hAnsi="Calibri" w:cstheme="minorHAnsi"/>
                <w:sz w:val="20"/>
                <w:szCs w:val="20"/>
                <w:lang w:eastAsia="zh-CN"/>
              </w:rPr>
              <w:t>国际电联的会议设施不足（如由于会议室数量不足和会议安排过多），导致成员不满且工作计划出现延误。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spacing w:before="40" w:after="40" w:line="23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heme="minorHAnsi"/>
                <w:sz w:val="20"/>
                <w:szCs w:val="20"/>
                <w:lang w:eastAsia="zh-CN"/>
              </w:rPr>
            </w:pPr>
            <w:r w:rsidRPr="003D6C93">
              <w:rPr>
                <w:rFonts w:ascii="Calibri" w:eastAsiaTheme="minorEastAsia" w:hAnsi="Calibri" w:cstheme="minorHAnsi"/>
                <w:sz w:val="20"/>
                <w:szCs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spacing w:before="40" w:after="40" w:line="23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heme="minorHAnsi"/>
                <w:sz w:val="20"/>
                <w:szCs w:val="20"/>
                <w:lang w:eastAsia="zh-CN"/>
              </w:rPr>
            </w:pPr>
            <w:r w:rsidRPr="003D6C93">
              <w:rPr>
                <w:rFonts w:ascii="Calibri" w:eastAsiaTheme="minorEastAsia" w:hAnsi="Calibri" w:cstheme="minorHAnsi"/>
                <w:sz w:val="20"/>
                <w:szCs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C77AF1" w:rsidRPr="003D6C93" w:rsidRDefault="00C77AF1" w:rsidP="00C77AF1">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eastAsia="zh-CN"/>
              </w:rPr>
            </w:pPr>
            <w:r w:rsidRPr="003D6C93">
              <w:rPr>
                <w:rFonts w:ascii="Calibri" w:hAnsi="Calibri"/>
                <w:sz w:val="20"/>
                <w:lang w:eastAsia="zh-CN"/>
              </w:rPr>
              <w:t>–</w:t>
            </w:r>
            <w:r w:rsidRPr="003D6C93">
              <w:rPr>
                <w:rFonts w:ascii="Calibri" w:hAnsi="Calibri"/>
                <w:sz w:val="20"/>
                <w:szCs w:val="20"/>
                <w:lang w:eastAsia="zh-CN"/>
              </w:rPr>
              <w:tab/>
            </w:r>
            <w:r w:rsidRPr="003D6C93">
              <w:rPr>
                <w:rFonts w:ascii="Calibri" w:eastAsiaTheme="minorEastAsia" w:hAnsi="Calibri" w:cstheme="minorHAnsi"/>
                <w:sz w:val="20"/>
                <w:szCs w:val="20"/>
                <w:lang w:eastAsia="zh-CN"/>
              </w:rPr>
              <w:t>更多地在国际电联以外举办会议</w:t>
            </w:r>
          </w:p>
          <w:p w:rsidR="00C77AF1" w:rsidRPr="003D6C93" w:rsidRDefault="00C77AF1" w:rsidP="00C77AF1">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eastAsia="zh-CN"/>
              </w:rPr>
            </w:pPr>
            <w:r w:rsidRPr="003D6C93">
              <w:rPr>
                <w:rFonts w:ascii="Calibri" w:hAnsi="Calibri"/>
                <w:sz w:val="20"/>
                <w:lang w:eastAsia="zh-CN"/>
              </w:rPr>
              <w:t>–</w:t>
            </w:r>
            <w:r w:rsidRPr="003D6C93">
              <w:rPr>
                <w:rFonts w:ascii="Calibri" w:hAnsi="Calibri"/>
                <w:sz w:val="20"/>
                <w:szCs w:val="20"/>
                <w:lang w:eastAsia="zh-CN"/>
              </w:rPr>
              <w:tab/>
            </w:r>
            <w:r w:rsidRPr="003D6C93">
              <w:rPr>
                <w:rFonts w:ascii="Calibri" w:eastAsiaTheme="minorEastAsia" w:hAnsi="Calibri" w:cstheme="minorHAnsi"/>
                <w:sz w:val="20"/>
                <w:szCs w:val="20"/>
                <w:lang w:eastAsia="zh-CN"/>
              </w:rPr>
              <w:t>小型会议更多地采用虚拟会议形式</w:t>
            </w:r>
          </w:p>
        </w:tc>
      </w:tr>
    </w:tbl>
    <w:p w:rsidR="00C77AF1" w:rsidRPr="003D6C93" w:rsidRDefault="00C77AF1" w:rsidP="00C77AF1">
      <w:pPr>
        <w:tabs>
          <w:tab w:val="clear" w:pos="794"/>
          <w:tab w:val="clear" w:pos="1191"/>
          <w:tab w:val="clear" w:pos="1588"/>
          <w:tab w:val="clear" w:pos="1985"/>
        </w:tabs>
        <w:overflowPunct/>
        <w:autoSpaceDE/>
        <w:autoSpaceDN/>
        <w:adjustRightInd/>
        <w:spacing w:before="0"/>
        <w:textAlignment w:val="auto"/>
        <w:rPr>
          <w:rFonts w:ascii="Calibri" w:hAnsi="Calibri"/>
          <w:b/>
          <w:sz w:val="28"/>
          <w:lang w:eastAsia="zh-CN"/>
        </w:rPr>
      </w:pPr>
      <w:r w:rsidRPr="003D6C93">
        <w:rPr>
          <w:rFonts w:ascii="Calibri" w:hAnsi="Calibri"/>
          <w:lang w:eastAsia="zh-CN"/>
        </w:rPr>
        <w:br w:type="page"/>
      </w:r>
    </w:p>
    <w:p w:rsidR="00C77AF1" w:rsidRPr="003D6C93" w:rsidRDefault="00C77AF1" w:rsidP="005D050E">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w:hAnsi="Calibri"/>
          <w:color w:val="2E74B5"/>
          <w:sz w:val="32"/>
          <w:szCs w:val="32"/>
          <w:lang w:eastAsia="zh-CN"/>
        </w:rPr>
      </w:pPr>
      <w:r w:rsidRPr="003D6C93">
        <w:rPr>
          <w:rFonts w:ascii="Calibri" w:hAnsi="Calibri"/>
          <w:color w:val="2E74B5"/>
          <w:sz w:val="32"/>
          <w:szCs w:val="32"/>
          <w:lang w:eastAsia="zh-CN"/>
        </w:rPr>
        <w:lastRenderedPageBreak/>
        <w:t>5</w:t>
      </w:r>
      <w:r w:rsidRPr="003D6C93">
        <w:rPr>
          <w:rFonts w:ascii="Calibri" w:hAnsi="Calibri"/>
          <w:color w:val="2E74B5"/>
          <w:sz w:val="32"/>
          <w:szCs w:val="32"/>
          <w:lang w:eastAsia="zh-CN"/>
        </w:rPr>
        <w:tab/>
        <w:t>2017-2020</w:t>
      </w:r>
      <w:r w:rsidRPr="003D6C93">
        <w:rPr>
          <w:rFonts w:ascii="Calibri" w:hAnsi="Calibri"/>
          <w:color w:val="2E74B5"/>
          <w:sz w:val="32"/>
          <w:szCs w:val="32"/>
          <w:lang w:eastAsia="zh-CN"/>
        </w:rPr>
        <w:t>年</w:t>
      </w:r>
      <w:r w:rsidRPr="003D6C93">
        <w:rPr>
          <w:rFonts w:ascii="Calibri" w:hAnsi="Calibri"/>
          <w:color w:val="2E74B5"/>
          <w:sz w:val="32"/>
          <w:szCs w:val="32"/>
          <w:lang w:eastAsia="zh-CN"/>
        </w:rPr>
        <w:t>ITU-R</w:t>
      </w:r>
      <w:r w:rsidRPr="003D6C93">
        <w:rPr>
          <w:rFonts w:ascii="Calibri" w:hAnsi="Calibri"/>
          <w:color w:val="2E74B5"/>
          <w:sz w:val="32"/>
          <w:szCs w:val="32"/>
          <w:lang w:eastAsia="zh-CN"/>
        </w:rPr>
        <w:t>的部门目标、成果和输出成果</w:t>
      </w:r>
    </w:p>
    <w:p w:rsidR="00C77AF1" w:rsidRPr="003D6C93" w:rsidRDefault="00C77AF1" w:rsidP="00C77AF1">
      <w:pPr>
        <w:ind w:firstLineChars="200" w:firstLine="480"/>
        <w:rPr>
          <w:rFonts w:ascii="Calibri" w:hAnsi="Calibri"/>
          <w:lang w:val="fr-FR" w:eastAsia="zh-CN"/>
        </w:rPr>
      </w:pPr>
      <w:r w:rsidRPr="003D6C93">
        <w:rPr>
          <w:rFonts w:ascii="Calibri" w:hAnsi="Calibri"/>
          <w:lang w:val="fr-FR" w:eastAsia="zh-CN"/>
        </w:rPr>
        <w:t>ITU-R</w:t>
      </w:r>
      <w:r w:rsidRPr="003D6C93">
        <w:rPr>
          <w:rFonts w:ascii="Calibri" w:hAnsi="Calibri"/>
          <w:lang w:val="fr-FR" w:eastAsia="zh-CN"/>
        </w:rPr>
        <w:t>的部门目标将通过落实输出成果，以实现相关成果的方式完成。</w:t>
      </w:r>
      <w:r w:rsidRPr="003D6C93">
        <w:rPr>
          <w:rFonts w:ascii="Calibri" w:hAnsi="Calibri"/>
          <w:lang w:val="fr-FR" w:eastAsia="zh-CN"/>
        </w:rPr>
        <w:t>ITU-R</w:t>
      </w:r>
      <w:r w:rsidRPr="003D6C93">
        <w:rPr>
          <w:rFonts w:ascii="Calibri" w:hAnsi="Calibri"/>
          <w:lang w:val="fr-FR" w:eastAsia="zh-CN"/>
        </w:rPr>
        <w:t>的部门目标将在无线电通信部门的职责范围内，推动国际电联总体目标的实现。无线电通信局亦为落实跨部门目标、成果和输出成果做出了贡献（述于秘书长的运作规划中）。</w:t>
      </w:r>
    </w:p>
    <w:p w:rsidR="00C77AF1" w:rsidRPr="003D6C93" w:rsidRDefault="00C77AF1" w:rsidP="005D050E">
      <w:pPr>
        <w:pStyle w:val="Heading2"/>
        <w:spacing w:after="120"/>
        <w:rPr>
          <w:rFonts w:ascii="Calibri" w:hAnsi="Calibri"/>
          <w:b w:val="0"/>
          <w:color w:val="2E74B5"/>
          <w:sz w:val="26"/>
          <w:szCs w:val="26"/>
          <w:lang w:eastAsia="zh-CN"/>
        </w:rPr>
      </w:pPr>
      <w:r w:rsidRPr="003D6C93">
        <w:rPr>
          <w:rFonts w:ascii="Calibri" w:hAnsi="Calibri"/>
          <w:b w:val="0"/>
          <w:color w:val="2E74B5"/>
          <w:sz w:val="26"/>
          <w:szCs w:val="26"/>
          <w:lang w:eastAsia="zh-CN"/>
        </w:rPr>
        <w:t>5.1</w:t>
      </w:r>
      <w:r w:rsidRPr="003D6C93">
        <w:rPr>
          <w:rFonts w:ascii="Calibri" w:hAnsi="Calibri"/>
          <w:b w:val="0"/>
          <w:color w:val="2E74B5"/>
          <w:sz w:val="26"/>
          <w:szCs w:val="26"/>
          <w:lang w:eastAsia="zh-CN"/>
        </w:rPr>
        <w:tab/>
        <w:t>R.1</w:t>
      </w:r>
      <w:r w:rsidRPr="003D6C93">
        <w:rPr>
          <w:rFonts w:ascii="Calibri" w:hAnsi="Calibri"/>
          <w:b w:val="0"/>
          <w:color w:val="2E74B5"/>
          <w:sz w:val="26"/>
          <w:szCs w:val="26"/>
          <w:lang w:eastAsia="zh-CN"/>
        </w:rPr>
        <w:t>以合理、平等、高效经济的方式及时满足国际电联成员对无线电频谱和卫星轨道资源的需求，同时避免有害干扰</w:t>
      </w:r>
      <w:r w:rsidR="005D050E" w:rsidRPr="003D6C93">
        <w:rPr>
          <w:rFonts w:ascii="Calibri" w:hAnsi="Calibri"/>
          <w:b w:val="0"/>
          <w:color w:val="2E74B5"/>
          <w:sz w:val="26"/>
          <w:szCs w:val="26"/>
          <w:lang w:eastAsia="zh-CN"/>
        </w:rPr>
        <w:t>。</w:t>
      </w: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899"/>
        <w:gridCol w:w="643"/>
        <w:gridCol w:w="709"/>
        <w:gridCol w:w="712"/>
        <w:gridCol w:w="3359"/>
      </w:tblGrid>
      <w:tr w:rsidR="00C77AF1" w:rsidRPr="003D6C93" w:rsidTr="00C77AF1">
        <w:trPr>
          <w:trHeight w:val="320"/>
        </w:trPr>
        <w:tc>
          <w:tcPr>
            <w:tcW w:w="3669" w:type="dxa"/>
            <w:shd w:val="clear" w:color="000000" w:fill="2F75B5"/>
            <w:noWrap/>
            <w:hideMark/>
          </w:tcPr>
          <w:p w:rsidR="00C77AF1" w:rsidRPr="003D6C93" w:rsidRDefault="00C77AF1" w:rsidP="00C77AF1">
            <w:pPr>
              <w:rPr>
                <w:rFonts w:ascii="Calibri" w:hAnsi="Calibri"/>
                <w:b/>
                <w:bCs/>
                <w:color w:val="FFFFFF"/>
                <w:sz w:val="20"/>
                <w:lang w:eastAsia="fr-FR"/>
              </w:rPr>
            </w:pPr>
            <w:r w:rsidRPr="003D6C93">
              <w:rPr>
                <w:rFonts w:ascii="Calibri" w:hAnsi="Calibri"/>
                <w:b/>
                <w:bCs/>
                <w:color w:val="FFFFFF"/>
                <w:sz w:val="20"/>
                <w:lang w:eastAsia="fr-FR"/>
              </w:rPr>
              <w:t>成果</w:t>
            </w:r>
          </w:p>
        </w:tc>
        <w:tc>
          <w:tcPr>
            <w:tcW w:w="4899" w:type="dxa"/>
            <w:shd w:val="clear" w:color="000000" w:fill="2F75B5"/>
            <w:noWrap/>
            <w:hideMark/>
          </w:tcPr>
          <w:p w:rsidR="00C77AF1" w:rsidRPr="003D6C93" w:rsidRDefault="00C77AF1" w:rsidP="00C77AF1">
            <w:pPr>
              <w:rPr>
                <w:rFonts w:ascii="Calibri" w:hAnsi="Calibri"/>
                <w:b/>
                <w:bCs/>
                <w:color w:val="FFFFFF"/>
                <w:sz w:val="20"/>
                <w:lang w:eastAsia="fr-FR"/>
              </w:rPr>
            </w:pPr>
            <w:r w:rsidRPr="003D6C93">
              <w:rPr>
                <w:rFonts w:ascii="Calibri" w:hAnsi="Calibri"/>
                <w:b/>
                <w:bCs/>
                <w:color w:val="FFFFFF"/>
                <w:sz w:val="20"/>
                <w:lang w:eastAsia="fr-FR"/>
              </w:rPr>
              <w:t>成果指标</w:t>
            </w:r>
          </w:p>
        </w:tc>
        <w:tc>
          <w:tcPr>
            <w:tcW w:w="643" w:type="dxa"/>
            <w:shd w:val="clear" w:color="000000" w:fill="2F75B5"/>
            <w:noWrap/>
            <w:hideMark/>
          </w:tcPr>
          <w:p w:rsidR="00C77AF1" w:rsidRPr="003D6C93" w:rsidRDefault="00C77AF1" w:rsidP="00C77AF1">
            <w:pPr>
              <w:jc w:val="center"/>
              <w:rPr>
                <w:rFonts w:ascii="Calibri" w:hAnsi="Calibri"/>
                <w:b/>
                <w:bCs/>
                <w:color w:val="FFFFFF"/>
                <w:sz w:val="20"/>
                <w:lang w:eastAsia="zh-CN"/>
              </w:rPr>
            </w:pPr>
            <w:r w:rsidRPr="003D6C93">
              <w:rPr>
                <w:rFonts w:ascii="Calibri" w:hAnsi="Calibri"/>
                <w:b/>
                <w:bCs/>
                <w:color w:val="FFFFFF"/>
                <w:sz w:val="20"/>
                <w:lang w:eastAsia="fr-FR"/>
              </w:rPr>
              <w:t>2014</w:t>
            </w:r>
            <w:r w:rsidRPr="003D6C93">
              <w:rPr>
                <w:rFonts w:ascii="Calibri" w:hAnsi="Calibri"/>
                <w:b/>
                <w:bCs/>
                <w:color w:val="FFFFFF"/>
                <w:sz w:val="20"/>
                <w:lang w:eastAsia="zh-CN"/>
              </w:rPr>
              <w:t>年</w:t>
            </w:r>
          </w:p>
        </w:tc>
        <w:tc>
          <w:tcPr>
            <w:tcW w:w="709" w:type="dxa"/>
            <w:shd w:val="clear" w:color="000000" w:fill="2F75B5"/>
            <w:noWrap/>
            <w:hideMark/>
          </w:tcPr>
          <w:p w:rsidR="00C77AF1" w:rsidRPr="003D6C93" w:rsidRDefault="00C77AF1" w:rsidP="00C77AF1">
            <w:pPr>
              <w:jc w:val="center"/>
              <w:rPr>
                <w:rFonts w:ascii="Calibri" w:hAnsi="Calibri"/>
                <w:b/>
                <w:bCs/>
                <w:color w:val="FFFFFF"/>
                <w:sz w:val="20"/>
                <w:lang w:eastAsia="zh-CN"/>
              </w:rPr>
            </w:pPr>
            <w:r w:rsidRPr="003D6C93">
              <w:rPr>
                <w:rFonts w:ascii="Calibri" w:hAnsi="Calibri"/>
                <w:b/>
                <w:bCs/>
                <w:color w:val="FFFFFF"/>
                <w:sz w:val="20"/>
                <w:lang w:eastAsia="fr-FR"/>
              </w:rPr>
              <w:t>2015</w:t>
            </w:r>
            <w:r w:rsidRPr="003D6C93">
              <w:rPr>
                <w:rFonts w:ascii="Calibri" w:hAnsi="Calibri"/>
                <w:b/>
                <w:bCs/>
                <w:color w:val="FFFFFF"/>
                <w:sz w:val="20"/>
                <w:lang w:eastAsia="zh-CN"/>
              </w:rPr>
              <w:t>年</w:t>
            </w:r>
          </w:p>
        </w:tc>
        <w:tc>
          <w:tcPr>
            <w:tcW w:w="712" w:type="dxa"/>
            <w:shd w:val="clear" w:color="000000" w:fill="2F75B5"/>
            <w:noWrap/>
            <w:hideMark/>
          </w:tcPr>
          <w:p w:rsidR="00C77AF1" w:rsidRPr="003D6C93" w:rsidRDefault="00C77AF1" w:rsidP="00C77AF1">
            <w:pPr>
              <w:jc w:val="center"/>
              <w:rPr>
                <w:rFonts w:ascii="Calibri" w:hAnsi="Calibri"/>
                <w:b/>
                <w:bCs/>
                <w:color w:val="FFFFFF"/>
                <w:sz w:val="20"/>
                <w:lang w:eastAsia="fr-FR"/>
              </w:rPr>
            </w:pPr>
            <w:r w:rsidRPr="003D6C93">
              <w:rPr>
                <w:rFonts w:ascii="Calibri" w:hAnsi="Calibri"/>
                <w:b/>
                <w:bCs/>
                <w:color w:val="FFFFFF"/>
                <w:sz w:val="20"/>
                <w:lang w:eastAsia="fr-FR"/>
              </w:rPr>
              <w:t>2020</w:t>
            </w:r>
            <w:r w:rsidRPr="003D6C93">
              <w:rPr>
                <w:rFonts w:ascii="Calibri" w:hAnsi="Calibri"/>
                <w:b/>
                <w:bCs/>
                <w:color w:val="FFFFFF"/>
                <w:sz w:val="20"/>
                <w:lang w:eastAsia="zh-CN"/>
              </w:rPr>
              <w:t>年的目标</w:t>
            </w:r>
          </w:p>
        </w:tc>
        <w:tc>
          <w:tcPr>
            <w:tcW w:w="3359" w:type="dxa"/>
            <w:shd w:val="clear" w:color="000000" w:fill="2F75B5"/>
            <w:noWrap/>
            <w:hideMark/>
          </w:tcPr>
          <w:p w:rsidR="00C77AF1" w:rsidRPr="003D6C93" w:rsidRDefault="00C77AF1" w:rsidP="00C77AF1">
            <w:pPr>
              <w:rPr>
                <w:rFonts w:ascii="Calibri" w:hAnsi="Calibri"/>
                <w:b/>
                <w:bCs/>
                <w:color w:val="FFFFFF"/>
                <w:sz w:val="20"/>
                <w:lang w:eastAsia="zh-CN"/>
              </w:rPr>
            </w:pPr>
            <w:r w:rsidRPr="003D6C93">
              <w:rPr>
                <w:rFonts w:ascii="Calibri" w:hAnsi="Calibri"/>
                <w:b/>
                <w:bCs/>
                <w:color w:val="FFFFFF"/>
                <w:sz w:val="20"/>
                <w:lang w:eastAsia="zh-CN"/>
              </w:rPr>
              <w:t>来源</w:t>
            </w:r>
          </w:p>
        </w:tc>
      </w:tr>
      <w:tr w:rsidR="00C77AF1" w:rsidRPr="003D6C93" w:rsidTr="00C77AF1">
        <w:trPr>
          <w:trHeight w:val="320"/>
        </w:trPr>
        <w:tc>
          <w:tcPr>
            <w:tcW w:w="3669" w:type="dxa"/>
            <w:vMerge w:val="restart"/>
            <w:shd w:val="clear" w:color="auto" w:fill="auto"/>
            <w:hideMark/>
          </w:tcPr>
          <w:p w:rsidR="00C77AF1" w:rsidRPr="003D6C93" w:rsidRDefault="00C77AF1" w:rsidP="00C77AF1">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eastAsia="zh-CN"/>
              </w:rPr>
            </w:pPr>
            <w:r w:rsidRPr="003D6C93">
              <w:rPr>
                <w:rFonts w:ascii="Calibri" w:hAnsi="Calibri"/>
                <w:color w:val="4F81BD" w:themeColor="accent1"/>
                <w:sz w:val="20"/>
                <w:lang w:eastAsia="zh-CN"/>
              </w:rPr>
              <w:t>R.1-1</w:t>
            </w:r>
            <w:r w:rsidRPr="003D6C93">
              <w:rPr>
                <w:rFonts w:ascii="Calibri" w:hAnsi="Calibri"/>
                <w:sz w:val="20"/>
                <w:lang w:eastAsia="zh-CN"/>
              </w:rPr>
              <w:t>：拥有在国际频率登记总表（</w:t>
            </w:r>
            <w:r w:rsidRPr="003D6C93">
              <w:rPr>
                <w:rFonts w:ascii="Calibri" w:hAnsi="Calibri"/>
                <w:sz w:val="20"/>
                <w:lang w:eastAsia="zh-CN"/>
              </w:rPr>
              <w:t>MIFR</w:t>
            </w:r>
            <w:r w:rsidRPr="003D6C93">
              <w:rPr>
                <w:rFonts w:ascii="Calibri" w:hAnsi="Calibri"/>
                <w:sz w:val="20"/>
                <w:lang w:eastAsia="zh-CN"/>
              </w:rPr>
              <w:t>）中登记的卫星网络和地球站的国家越来越多</w:t>
            </w:r>
          </w:p>
        </w:tc>
        <w:tc>
          <w:tcPr>
            <w:tcW w:w="4899" w:type="dxa"/>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在国际频率登记总表（</w:t>
            </w:r>
            <w:r w:rsidRPr="003D6C93">
              <w:rPr>
                <w:rFonts w:ascii="Calibri" w:hAnsi="Calibri"/>
                <w:color w:val="000000"/>
                <w:sz w:val="20"/>
                <w:lang w:eastAsia="zh-CN"/>
              </w:rPr>
              <w:t>MIFR</w:t>
            </w:r>
            <w:r w:rsidRPr="003D6C93">
              <w:rPr>
                <w:rFonts w:ascii="Calibri" w:hAnsi="Calibri"/>
                <w:color w:val="000000"/>
                <w:sz w:val="20"/>
                <w:lang w:eastAsia="zh-CN"/>
              </w:rPr>
              <w:t>）中登记有卫星网络的国家数量</w:t>
            </w:r>
          </w:p>
        </w:tc>
        <w:tc>
          <w:tcPr>
            <w:tcW w:w="643" w:type="dxa"/>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49</w:t>
            </w:r>
          </w:p>
        </w:tc>
        <w:tc>
          <w:tcPr>
            <w:tcW w:w="709" w:type="dxa"/>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60</w:t>
            </w:r>
          </w:p>
        </w:tc>
        <w:tc>
          <w:tcPr>
            <w:tcW w:w="712" w:type="dxa"/>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70</w:t>
            </w:r>
          </w:p>
        </w:tc>
        <w:tc>
          <w:tcPr>
            <w:tcW w:w="3359" w:type="dxa"/>
            <w:vMerge w:val="restart"/>
            <w:shd w:val="clear" w:color="auto" w:fill="auto"/>
            <w:noWrap/>
            <w:hideMark/>
          </w:tcPr>
          <w:p w:rsidR="00C77AF1" w:rsidRPr="003D6C93" w:rsidRDefault="00C77AF1" w:rsidP="00C77AF1">
            <w:pPr>
              <w:jc w:val="center"/>
              <w:rPr>
                <w:rFonts w:ascii="Calibri" w:hAnsi="Calibri"/>
                <w:sz w:val="20"/>
                <w:lang w:eastAsia="zh-CN"/>
              </w:rPr>
            </w:pPr>
            <w:r w:rsidRPr="003D6C93">
              <w:rPr>
                <w:rFonts w:ascii="Calibri" w:hAnsi="Calibri"/>
                <w:sz w:val="20"/>
                <w:lang w:eastAsia="zh-CN"/>
              </w:rPr>
              <w:t>无线电通信局</w:t>
            </w:r>
            <w:r w:rsidRPr="003D6C93">
              <w:rPr>
                <w:rFonts w:ascii="Calibri" w:hAnsi="Calibri"/>
                <w:sz w:val="20"/>
                <w:lang w:eastAsia="zh-CN"/>
              </w:rPr>
              <w:t>/</w:t>
            </w:r>
            <w:r w:rsidRPr="003D6C93">
              <w:rPr>
                <w:rFonts w:ascii="Calibri" w:hAnsi="Calibri"/>
                <w:sz w:val="20"/>
                <w:lang w:eastAsia="zh-CN"/>
              </w:rPr>
              <w:t>国际频谱登记总表</w:t>
            </w:r>
          </w:p>
        </w:tc>
      </w:tr>
      <w:tr w:rsidR="00C77AF1" w:rsidRPr="003D6C93" w:rsidTr="00C77AF1">
        <w:trPr>
          <w:trHeight w:val="285"/>
        </w:trPr>
        <w:tc>
          <w:tcPr>
            <w:tcW w:w="3669" w:type="dxa"/>
            <w:vMerge/>
            <w:tcBorders>
              <w:bottom w:val="single" w:sz="6" w:space="0" w:color="auto"/>
            </w:tcBorders>
            <w:hideMark/>
          </w:tcPr>
          <w:p w:rsidR="00C77AF1" w:rsidRPr="003D6C93" w:rsidRDefault="00C77AF1" w:rsidP="00C77AF1">
            <w:pPr>
              <w:rPr>
                <w:rFonts w:ascii="Calibri" w:hAnsi="Calibri"/>
                <w:b/>
                <w:bCs/>
                <w:color w:val="000000"/>
                <w:sz w:val="20"/>
                <w:lang w:eastAsia="zh-CN"/>
              </w:rPr>
            </w:pPr>
          </w:p>
        </w:tc>
        <w:tc>
          <w:tcPr>
            <w:tcW w:w="4899" w:type="dxa"/>
            <w:tcBorders>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sz w:val="20"/>
                <w:lang w:eastAsia="zh-CN"/>
              </w:rPr>
              <w:t>在频率总表中登记有地球站的国家数量</w:t>
            </w:r>
          </w:p>
        </w:tc>
        <w:tc>
          <w:tcPr>
            <w:tcW w:w="643" w:type="dxa"/>
            <w:tcBorders>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81</w:t>
            </w:r>
          </w:p>
        </w:tc>
        <w:tc>
          <w:tcPr>
            <w:tcW w:w="709" w:type="dxa"/>
            <w:tcBorders>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114</w:t>
            </w:r>
          </w:p>
        </w:tc>
        <w:tc>
          <w:tcPr>
            <w:tcW w:w="712" w:type="dxa"/>
            <w:tcBorders>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120</w:t>
            </w:r>
          </w:p>
        </w:tc>
        <w:tc>
          <w:tcPr>
            <w:tcW w:w="3359" w:type="dxa"/>
            <w:vMerge/>
            <w:tcBorders>
              <w:bottom w:val="single" w:sz="6" w:space="0" w:color="auto"/>
            </w:tcBorders>
            <w:hideMark/>
          </w:tcPr>
          <w:p w:rsidR="00C77AF1" w:rsidRPr="003D6C93" w:rsidRDefault="00C77AF1" w:rsidP="00C77AF1">
            <w:pPr>
              <w:rPr>
                <w:rFonts w:ascii="Calibri" w:hAnsi="Calibri"/>
                <w:sz w:val="20"/>
                <w:lang w:eastAsia="fr-FR"/>
              </w:rPr>
            </w:pPr>
          </w:p>
        </w:tc>
      </w:tr>
      <w:tr w:rsidR="00C77AF1" w:rsidRPr="003D6C93" w:rsidTr="00C77AF1">
        <w:trPr>
          <w:trHeight w:val="345"/>
        </w:trPr>
        <w:tc>
          <w:tcPr>
            <w:tcW w:w="3669" w:type="dxa"/>
            <w:vMerge w:val="restart"/>
            <w:tcBorders>
              <w:top w:val="single" w:sz="6" w:space="0" w:color="auto"/>
              <w:bottom w:val="single" w:sz="6" w:space="0" w:color="auto"/>
            </w:tcBorders>
            <w:shd w:val="clear" w:color="auto" w:fill="auto"/>
            <w:hideMark/>
          </w:tcPr>
          <w:p w:rsidR="00C77AF1" w:rsidRPr="003D6C93" w:rsidRDefault="00C77AF1" w:rsidP="00C77AF1">
            <w:pPr>
              <w:tabs>
                <w:tab w:val="clear" w:pos="794"/>
                <w:tab w:val="clear" w:pos="1191"/>
                <w:tab w:val="clear" w:pos="1588"/>
                <w:tab w:val="clear" w:pos="1985"/>
              </w:tabs>
              <w:overflowPunct/>
              <w:autoSpaceDE/>
              <w:autoSpaceDN/>
              <w:adjustRightInd/>
              <w:spacing w:before="0" w:after="60"/>
              <w:textAlignment w:val="auto"/>
              <w:rPr>
                <w:rFonts w:ascii="Calibri" w:hAnsi="Calibri"/>
                <w:color w:val="5B9BD5"/>
                <w:sz w:val="20"/>
                <w:lang w:eastAsia="zh-CN"/>
              </w:rPr>
            </w:pPr>
            <w:r w:rsidRPr="003D6C93">
              <w:rPr>
                <w:rFonts w:ascii="Calibri" w:hAnsi="Calibri"/>
                <w:color w:val="4F81BD" w:themeColor="accent1"/>
                <w:sz w:val="20"/>
                <w:lang w:eastAsia="zh-CN"/>
              </w:rPr>
              <w:t>R.1-2</w:t>
            </w:r>
            <w:r w:rsidRPr="003D6C93">
              <w:rPr>
                <w:rFonts w:ascii="Calibri" w:hAnsi="Calibri"/>
                <w:sz w:val="20"/>
                <w:lang w:eastAsia="zh-CN"/>
              </w:rPr>
              <w:t>：越来越多的国家拥有在</w:t>
            </w:r>
            <w:r w:rsidRPr="003D6C93">
              <w:rPr>
                <w:rFonts w:ascii="Calibri" w:hAnsi="Calibri"/>
                <w:sz w:val="20"/>
                <w:lang w:eastAsia="zh-CN"/>
              </w:rPr>
              <w:t>MIFR</w:t>
            </w:r>
            <w:r w:rsidRPr="003D6C93">
              <w:rPr>
                <w:rFonts w:ascii="Calibri" w:hAnsi="Calibri"/>
                <w:sz w:val="20"/>
                <w:lang w:eastAsia="zh-CN"/>
              </w:rPr>
              <w:t>登记的地面频率指配</w:t>
            </w:r>
          </w:p>
        </w:tc>
        <w:tc>
          <w:tcPr>
            <w:tcW w:w="4899" w:type="dxa"/>
            <w:tcBorders>
              <w:top w:val="single" w:sz="6" w:space="0" w:color="auto"/>
              <w:bottom w:val="single" w:sz="6" w:space="0" w:color="auto"/>
            </w:tcBorders>
            <w:shd w:val="clear" w:color="auto" w:fill="auto"/>
            <w:hideMark/>
          </w:tcPr>
          <w:p w:rsidR="00C77AF1" w:rsidRPr="003D6C93" w:rsidRDefault="00C77AF1" w:rsidP="00C77AF1">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eastAsia="zh-CN"/>
              </w:rPr>
            </w:pPr>
            <w:r w:rsidRPr="003D6C93">
              <w:rPr>
                <w:rFonts w:ascii="Calibri" w:hAnsi="Calibri"/>
                <w:sz w:val="20"/>
                <w:lang w:eastAsia="zh-CN"/>
              </w:rPr>
              <w:t>在频率总表中登记有地面频率指配的国家数量</w:t>
            </w:r>
          </w:p>
        </w:tc>
        <w:tc>
          <w:tcPr>
            <w:tcW w:w="643"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188</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190</w:t>
            </w: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193</w:t>
            </w:r>
          </w:p>
        </w:tc>
        <w:tc>
          <w:tcPr>
            <w:tcW w:w="3359" w:type="dxa"/>
            <w:vMerge w:val="restart"/>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b/>
                <w:bCs/>
                <w:color w:val="5B9BD5"/>
                <w:sz w:val="20"/>
                <w:lang w:eastAsia="zh-CN"/>
              </w:rPr>
            </w:pPr>
            <w:r w:rsidRPr="003D6C93">
              <w:rPr>
                <w:rFonts w:ascii="Calibri" w:hAnsi="Calibri"/>
                <w:sz w:val="20"/>
                <w:lang w:eastAsia="zh-CN"/>
              </w:rPr>
              <w:t>无线电通信局</w:t>
            </w:r>
            <w:r w:rsidRPr="003D6C93">
              <w:rPr>
                <w:rFonts w:ascii="Calibri" w:hAnsi="Calibri"/>
                <w:sz w:val="20"/>
                <w:lang w:eastAsia="zh-CN"/>
              </w:rPr>
              <w:t>/</w:t>
            </w:r>
            <w:r w:rsidRPr="003D6C93">
              <w:rPr>
                <w:rFonts w:ascii="Calibri" w:hAnsi="Calibri"/>
                <w:sz w:val="20"/>
                <w:lang w:eastAsia="zh-CN"/>
              </w:rPr>
              <w:t>国际频谱登记总表</w:t>
            </w:r>
          </w:p>
        </w:tc>
      </w:tr>
      <w:tr w:rsidR="00C77AF1" w:rsidRPr="003D6C93" w:rsidTr="00C77AF1">
        <w:trPr>
          <w:trHeight w:val="877"/>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过去</w:t>
            </w:r>
            <w:r w:rsidRPr="003D6C93">
              <w:rPr>
                <w:rFonts w:ascii="Calibri" w:hAnsi="Calibri"/>
                <w:color w:val="000000"/>
                <w:sz w:val="20"/>
                <w:lang w:eastAsia="zh-CN"/>
              </w:rPr>
              <w:t>4</w:t>
            </w:r>
            <w:r w:rsidRPr="003D6C93">
              <w:rPr>
                <w:rFonts w:ascii="Calibri" w:hAnsi="Calibri"/>
                <w:color w:val="000000"/>
                <w:sz w:val="20"/>
                <w:lang w:eastAsia="zh-CN"/>
              </w:rPr>
              <w:t>年间</w:t>
            </w:r>
            <w:r w:rsidRPr="003D6C93">
              <w:rPr>
                <w:rFonts w:ascii="Calibri" w:hAnsi="Calibri"/>
                <w:sz w:val="20"/>
                <w:lang w:eastAsia="zh-CN"/>
              </w:rPr>
              <w:t>在频率总表中登记有地面频率指配的国家数量</w:t>
            </w:r>
            <w:r w:rsidRPr="003D6C93">
              <w:rPr>
                <w:rFonts w:ascii="Calibri" w:hAnsi="Calibri"/>
                <w:color w:val="000000"/>
                <w:sz w:val="20"/>
                <w:lang w:eastAsia="zh-CN"/>
              </w:rPr>
              <w:t xml:space="preserve"> </w:t>
            </w:r>
          </w:p>
        </w:tc>
        <w:tc>
          <w:tcPr>
            <w:tcW w:w="643"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78</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84</w:t>
            </w:r>
          </w:p>
        </w:tc>
        <w:tc>
          <w:tcPr>
            <w:tcW w:w="712" w:type="dxa"/>
            <w:tcBorders>
              <w:top w:val="single" w:sz="6" w:space="0" w:color="auto"/>
              <w:bottom w:val="single" w:sz="6" w:space="0" w:color="auto"/>
            </w:tcBorders>
            <w:shd w:val="clear" w:color="auto" w:fill="auto"/>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90</w:t>
            </w:r>
          </w:p>
        </w:tc>
        <w:tc>
          <w:tcPr>
            <w:tcW w:w="335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sz w:val="20"/>
                <w:lang w:eastAsia="fr-FR"/>
              </w:rPr>
            </w:pPr>
          </w:p>
        </w:tc>
      </w:tr>
      <w:tr w:rsidR="00C77AF1" w:rsidRPr="003D6C93" w:rsidTr="00C77AF1">
        <w:trPr>
          <w:trHeight w:val="320"/>
        </w:trPr>
        <w:tc>
          <w:tcPr>
            <w:tcW w:w="3669" w:type="dxa"/>
            <w:vMerge w:val="restart"/>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4F81BD" w:themeColor="accent1"/>
                <w:sz w:val="20"/>
                <w:lang w:eastAsia="zh-CN"/>
              </w:rPr>
              <w:t>R.1-3</w:t>
            </w:r>
            <w:r w:rsidRPr="003D6C93">
              <w:rPr>
                <w:rFonts w:ascii="Calibri" w:hAnsi="Calibri"/>
                <w:sz w:val="20"/>
                <w:lang w:eastAsia="zh-CN"/>
              </w:rPr>
              <w:t>：</w:t>
            </w:r>
            <w:r w:rsidRPr="003D6C93">
              <w:rPr>
                <w:rFonts w:ascii="Calibri" w:hAnsi="Calibri"/>
                <w:sz w:val="20"/>
                <w:lang w:eastAsia="zh-CN"/>
              </w:rPr>
              <w:t>MIFR</w:t>
            </w:r>
            <w:r w:rsidRPr="003D6C93">
              <w:rPr>
                <w:rFonts w:ascii="Calibri" w:hAnsi="Calibri"/>
                <w:sz w:val="20"/>
                <w:lang w:eastAsia="zh-CN"/>
              </w:rPr>
              <w:t>中已登记指配的审查结论合格百分比越来越大</w:t>
            </w:r>
          </w:p>
        </w:tc>
        <w:tc>
          <w:tcPr>
            <w:tcW w:w="489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color w:val="000000"/>
                <w:sz w:val="20"/>
                <w:lang w:eastAsia="fr-FR"/>
              </w:rPr>
            </w:pPr>
            <w:r w:rsidRPr="003D6C93">
              <w:rPr>
                <w:rFonts w:ascii="Calibri" w:hAnsi="Calibri"/>
                <w:color w:val="000000"/>
                <w:sz w:val="20"/>
                <w:lang w:eastAsia="zh-CN"/>
              </w:rPr>
              <w:t>需要协调（地面）</w:t>
            </w:r>
          </w:p>
        </w:tc>
        <w:tc>
          <w:tcPr>
            <w:tcW w:w="643"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99.99%</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100.00%</w:t>
            </w:r>
          </w:p>
        </w:tc>
        <w:tc>
          <w:tcPr>
            <w:tcW w:w="712"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 xml:space="preserve">99.99% </w:t>
            </w:r>
          </w:p>
        </w:tc>
        <w:tc>
          <w:tcPr>
            <w:tcW w:w="3359" w:type="dxa"/>
            <w:vMerge w:val="restart"/>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zh-CN"/>
              </w:rPr>
            </w:pPr>
            <w:r w:rsidRPr="003D6C93">
              <w:rPr>
                <w:rFonts w:ascii="Calibri" w:hAnsi="Calibri"/>
                <w:sz w:val="20"/>
                <w:lang w:eastAsia="zh-CN"/>
              </w:rPr>
              <w:t>无线电通信局</w:t>
            </w:r>
            <w:r w:rsidRPr="003D6C93">
              <w:rPr>
                <w:rFonts w:ascii="Calibri" w:hAnsi="Calibri"/>
                <w:sz w:val="20"/>
                <w:lang w:eastAsia="zh-CN"/>
              </w:rPr>
              <w:t>/</w:t>
            </w:r>
            <w:r w:rsidRPr="003D6C93">
              <w:rPr>
                <w:rFonts w:ascii="Calibri" w:hAnsi="Calibri"/>
                <w:sz w:val="20"/>
                <w:lang w:eastAsia="zh-CN"/>
              </w:rPr>
              <w:t>国际频谱登记总表</w:t>
            </w:r>
          </w:p>
        </w:tc>
      </w:tr>
      <w:tr w:rsidR="00C77AF1" w:rsidRPr="003D6C93" w:rsidTr="00C77AF1">
        <w:trPr>
          <w:trHeight w:val="600"/>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p>
        </w:tc>
        <w:tc>
          <w:tcPr>
            <w:tcW w:w="489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color w:val="000000"/>
                <w:sz w:val="20"/>
                <w:lang w:eastAsia="fr-FR"/>
              </w:rPr>
            </w:pPr>
            <w:r w:rsidRPr="003D6C93">
              <w:rPr>
                <w:rFonts w:ascii="Calibri" w:hAnsi="Calibri"/>
                <w:color w:val="000000"/>
                <w:sz w:val="20"/>
                <w:lang w:eastAsia="zh-CN"/>
              </w:rPr>
              <w:t>需要规划（地面）</w:t>
            </w:r>
          </w:p>
        </w:tc>
        <w:tc>
          <w:tcPr>
            <w:tcW w:w="643"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97.65%</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7.40%</w:t>
            </w:r>
          </w:p>
        </w:tc>
        <w:tc>
          <w:tcPr>
            <w:tcW w:w="712" w:type="dxa"/>
            <w:tcBorders>
              <w:top w:val="single" w:sz="6" w:space="0" w:color="auto"/>
              <w:bottom w:val="single" w:sz="6" w:space="0" w:color="auto"/>
            </w:tcBorders>
            <w:shd w:val="clear" w:color="auto" w:fill="auto"/>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 xml:space="preserve">75% </w:t>
            </w:r>
          </w:p>
        </w:tc>
        <w:tc>
          <w:tcPr>
            <w:tcW w:w="335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sz w:val="20"/>
                <w:lang w:eastAsia="fr-FR"/>
              </w:rPr>
            </w:pPr>
          </w:p>
        </w:tc>
      </w:tr>
      <w:tr w:rsidR="00C77AF1" w:rsidRPr="003D6C93" w:rsidTr="00C77AF1">
        <w:trPr>
          <w:trHeight w:val="620"/>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fr-FR"/>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sz w:val="20"/>
                <w:lang w:eastAsia="zh-CN"/>
              </w:rPr>
            </w:pPr>
            <w:r w:rsidRPr="003D6C93">
              <w:rPr>
                <w:rFonts w:ascii="Calibri" w:hAnsi="Calibri"/>
                <w:sz w:val="20"/>
                <w:lang w:eastAsia="zh-CN"/>
              </w:rPr>
              <w:t>其它</w:t>
            </w:r>
          </w:p>
        </w:tc>
        <w:tc>
          <w:tcPr>
            <w:tcW w:w="643" w:type="dxa"/>
            <w:tcBorders>
              <w:top w:val="single" w:sz="6" w:space="0" w:color="auto"/>
              <w:bottom w:val="single" w:sz="6" w:space="0" w:color="auto"/>
            </w:tcBorders>
            <w:shd w:val="clear" w:color="auto" w:fill="auto"/>
            <w:hideMark/>
          </w:tcPr>
          <w:p w:rsidR="00C77AF1" w:rsidRPr="003D6C93" w:rsidRDefault="00C77AF1" w:rsidP="00C77AF1">
            <w:pPr>
              <w:jc w:val="center"/>
              <w:rPr>
                <w:rFonts w:ascii="Calibri" w:hAnsi="Calibri"/>
                <w:sz w:val="20"/>
                <w:lang w:eastAsia="fr-FR"/>
              </w:rPr>
            </w:pP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96 %</w:t>
            </w:r>
          </w:p>
        </w:tc>
        <w:tc>
          <w:tcPr>
            <w:tcW w:w="712" w:type="dxa"/>
            <w:tcBorders>
              <w:top w:val="single" w:sz="6" w:space="0" w:color="auto"/>
              <w:bottom w:val="single" w:sz="6" w:space="0" w:color="auto"/>
            </w:tcBorders>
            <w:shd w:val="clear" w:color="auto" w:fill="auto"/>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98%</w:t>
            </w:r>
          </w:p>
        </w:tc>
        <w:tc>
          <w:tcPr>
            <w:tcW w:w="335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sz w:val="20"/>
                <w:lang w:eastAsia="fr-FR"/>
              </w:rPr>
            </w:pPr>
          </w:p>
        </w:tc>
      </w:tr>
      <w:tr w:rsidR="00C77AF1" w:rsidRPr="003D6C93" w:rsidTr="00C77AF1">
        <w:trPr>
          <w:trHeight w:val="620"/>
        </w:trPr>
        <w:tc>
          <w:tcPr>
            <w:tcW w:w="3669" w:type="dxa"/>
            <w:tcBorders>
              <w:top w:val="single" w:sz="6" w:space="0" w:color="auto"/>
              <w:bottom w:val="single" w:sz="6" w:space="0" w:color="auto"/>
            </w:tcBorders>
            <w:shd w:val="clear" w:color="auto" w:fill="auto"/>
            <w:hideMark/>
          </w:tcPr>
          <w:p w:rsidR="00C77AF1" w:rsidRPr="003D6C93" w:rsidRDefault="00C77AF1" w:rsidP="00C77AF1">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eastAsia="zh-CN"/>
              </w:rPr>
            </w:pPr>
            <w:r w:rsidRPr="003D6C93">
              <w:rPr>
                <w:rFonts w:ascii="Calibri" w:hAnsi="Calibri"/>
                <w:color w:val="4F81BD" w:themeColor="accent1"/>
                <w:sz w:val="20"/>
                <w:lang w:eastAsia="zh-CN"/>
              </w:rPr>
              <w:t>R.1-4</w:t>
            </w:r>
            <w:r w:rsidRPr="003D6C93">
              <w:rPr>
                <w:rFonts w:ascii="Calibri" w:hAnsi="Calibri"/>
                <w:sz w:val="20"/>
                <w:lang w:eastAsia="zh-CN"/>
              </w:rPr>
              <w:t>：已完成向数字地面电视广播过渡的国家的百分比越来越大</w:t>
            </w: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已完成向数字地面电视广播过渡的国家的百分比</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17.00%</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27.00%</w:t>
            </w:r>
          </w:p>
        </w:tc>
        <w:tc>
          <w:tcPr>
            <w:tcW w:w="712" w:type="dxa"/>
            <w:tcBorders>
              <w:top w:val="single" w:sz="6" w:space="0" w:color="auto"/>
              <w:bottom w:val="single" w:sz="6" w:space="0" w:color="auto"/>
            </w:tcBorders>
            <w:shd w:val="clear" w:color="auto" w:fill="auto"/>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 xml:space="preserve">70% </w:t>
            </w:r>
          </w:p>
        </w:tc>
        <w:tc>
          <w:tcPr>
            <w:tcW w:w="3359" w:type="dxa"/>
            <w:tcBorders>
              <w:top w:val="single" w:sz="6" w:space="0" w:color="auto"/>
              <w:bottom w:val="single" w:sz="6" w:space="0" w:color="auto"/>
            </w:tcBorders>
            <w:shd w:val="clear" w:color="auto" w:fill="auto"/>
            <w:noWrap/>
            <w:hideMark/>
          </w:tcPr>
          <w:p w:rsidR="00C77AF1" w:rsidRPr="003D6C93" w:rsidRDefault="009372A6" w:rsidP="00C77AF1">
            <w:pPr>
              <w:jc w:val="center"/>
              <w:rPr>
                <w:rFonts w:ascii="Calibri" w:hAnsi="Calibri"/>
                <w:sz w:val="20"/>
                <w:lang w:eastAsia="zh-CN"/>
              </w:rPr>
            </w:pPr>
            <w:r w:rsidRPr="003D6C93">
              <w:rPr>
                <w:rFonts w:ascii="Calibri" w:hAnsi="Calibri"/>
                <w:sz w:val="20"/>
                <w:lang w:eastAsia="zh-CN"/>
              </w:rPr>
              <w:t>无线电通信局</w:t>
            </w:r>
            <w:r w:rsidR="00C77AF1" w:rsidRPr="003D6C93">
              <w:rPr>
                <w:rFonts w:ascii="Calibri" w:hAnsi="Calibri"/>
                <w:sz w:val="20"/>
                <w:lang w:eastAsia="zh-CN"/>
              </w:rPr>
              <w:t xml:space="preserve">&amp; </w:t>
            </w:r>
            <w:r w:rsidR="00C77AF1" w:rsidRPr="003D6C93">
              <w:rPr>
                <w:rFonts w:ascii="Calibri" w:hAnsi="Calibri"/>
                <w:sz w:val="20"/>
                <w:lang w:eastAsia="zh-CN"/>
              </w:rPr>
              <w:t>电信发展局</w:t>
            </w:r>
          </w:p>
        </w:tc>
      </w:tr>
    </w:tbl>
    <w:p w:rsidR="007D34A0" w:rsidRPr="003D6C93" w:rsidRDefault="007D34A0">
      <w:pPr>
        <w:tabs>
          <w:tab w:val="clear" w:pos="794"/>
          <w:tab w:val="clear" w:pos="1191"/>
          <w:tab w:val="clear" w:pos="1588"/>
          <w:tab w:val="clear" w:pos="1985"/>
        </w:tabs>
        <w:overflowPunct/>
        <w:autoSpaceDE/>
        <w:autoSpaceDN/>
        <w:adjustRightInd/>
        <w:spacing w:before="0"/>
        <w:textAlignment w:val="auto"/>
        <w:rPr>
          <w:rFonts w:ascii="Calibri" w:hAnsi="Calibri"/>
          <w:lang w:eastAsia="zh-CN"/>
        </w:rPr>
      </w:pPr>
    </w:p>
    <w:p w:rsidR="007D34A0" w:rsidRPr="003D6C93" w:rsidRDefault="007D34A0">
      <w:pPr>
        <w:tabs>
          <w:tab w:val="clear" w:pos="794"/>
          <w:tab w:val="clear" w:pos="1191"/>
          <w:tab w:val="clear" w:pos="1588"/>
          <w:tab w:val="clear" w:pos="1985"/>
        </w:tabs>
        <w:overflowPunct/>
        <w:autoSpaceDE/>
        <w:autoSpaceDN/>
        <w:adjustRightInd/>
        <w:spacing w:before="0"/>
        <w:textAlignment w:val="auto"/>
        <w:rPr>
          <w:rFonts w:ascii="Calibri" w:hAnsi="Calibri"/>
          <w:lang w:eastAsia="zh-CN"/>
        </w:rPr>
      </w:pPr>
      <w:r w:rsidRPr="003D6C93">
        <w:rPr>
          <w:rFonts w:ascii="Calibri" w:hAnsi="Calibri"/>
          <w:lang w:eastAsia="zh-CN"/>
        </w:rPr>
        <w:br w:type="page"/>
      </w:r>
    </w:p>
    <w:p w:rsidR="00C77AF1" w:rsidRPr="003D6C93" w:rsidRDefault="00C77AF1" w:rsidP="00C77AF1">
      <w:pPr>
        <w:rPr>
          <w:rFonts w:ascii="Calibri" w:hAnsi="Calibri"/>
          <w:lang w:eastAsia="zh-CN"/>
        </w:rPr>
      </w:pPr>
    </w:p>
    <w:p w:rsidR="00C77AF1" w:rsidRPr="003D6C93" w:rsidRDefault="00C77AF1" w:rsidP="00C77AF1">
      <w:pPr>
        <w:rPr>
          <w:rFonts w:ascii="Calibri" w:hAnsi="Calibri"/>
          <w:sz w:val="2"/>
          <w:szCs w:val="2"/>
          <w:lang w:eastAsia="zh-CN"/>
        </w:rPr>
      </w:pPr>
    </w:p>
    <w:tbl>
      <w:tblPr>
        <w:tblStyle w:val="GridTable4-Accent11"/>
        <w:tblW w:w="14596" w:type="dxa"/>
        <w:tblLayout w:type="fixed"/>
        <w:tblLook w:val="0620" w:firstRow="1" w:lastRow="0" w:firstColumn="0" w:lastColumn="0" w:noHBand="1" w:noVBand="1"/>
      </w:tblPr>
      <w:tblGrid>
        <w:gridCol w:w="8075"/>
        <w:gridCol w:w="1630"/>
        <w:gridCol w:w="1630"/>
        <w:gridCol w:w="1630"/>
        <w:gridCol w:w="1631"/>
      </w:tblGrid>
      <w:tr w:rsidR="00C77AF1" w:rsidRPr="003D6C93" w:rsidTr="00C77AF1">
        <w:trPr>
          <w:cnfStyle w:val="100000000000" w:firstRow="1" w:lastRow="0" w:firstColumn="0" w:lastColumn="0" w:oddVBand="0" w:evenVBand="0" w:oddHBand="0" w:evenHBand="0" w:firstRowFirstColumn="0" w:firstRowLastColumn="0" w:lastRowFirstColumn="0" w:lastRowLastColumn="0"/>
        </w:trPr>
        <w:tc>
          <w:tcPr>
            <w:tcW w:w="8075" w:type="dxa"/>
          </w:tcPr>
          <w:p w:rsidR="00C77AF1" w:rsidRPr="003D6C93" w:rsidRDefault="00C77AF1" w:rsidP="00C77AF1">
            <w:pPr>
              <w:rPr>
                <w:rFonts w:ascii="Calibri" w:eastAsiaTheme="minorEastAsia" w:hAnsi="Calibri"/>
                <w:lang w:eastAsia="zh-CN"/>
              </w:rPr>
            </w:pPr>
            <w:r w:rsidRPr="003D6C93">
              <w:rPr>
                <w:rFonts w:ascii="Calibri" w:eastAsiaTheme="minorEastAsia" w:hAnsi="Calibri"/>
                <w:lang w:eastAsia="zh-CN"/>
              </w:rPr>
              <w:t>输出成果</w:t>
            </w:r>
          </w:p>
        </w:tc>
        <w:tc>
          <w:tcPr>
            <w:tcW w:w="6521" w:type="dxa"/>
            <w:gridSpan w:val="4"/>
          </w:tcPr>
          <w:p w:rsidR="00C77AF1" w:rsidRPr="003D6C93" w:rsidRDefault="00C77AF1" w:rsidP="00C77AF1">
            <w:pPr>
              <w:jc w:val="center"/>
              <w:rPr>
                <w:rFonts w:ascii="Calibri" w:hAnsi="Calibri"/>
                <w:lang w:eastAsia="zh-CN"/>
              </w:rPr>
            </w:pPr>
            <w:r w:rsidRPr="003D6C93">
              <w:rPr>
                <w:rFonts w:ascii="Calibri" w:eastAsiaTheme="minorEastAsia" w:hAnsi="Calibri"/>
                <w:lang w:eastAsia="zh-CN"/>
              </w:rPr>
              <w:t>财务资源</w:t>
            </w:r>
            <w:r w:rsidRPr="003D6C93">
              <w:rPr>
                <w:rStyle w:val="FootnoteReference"/>
                <w:rFonts w:ascii="Calibri" w:hAnsi="Calibri"/>
              </w:rPr>
              <w:footnoteReference w:id="3"/>
            </w:r>
            <w:r w:rsidRPr="003D6C93">
              <w:rPr>
                <w:rFonts w:ascii="Calibri" w:eastAsia="SimSun" w:hAnsi="Calibri" w:cs="Times New Roman"/>
                <w:lang w:eastAsia="zh-CN"/>
              </w:rPr>
              <w:t>（单位：千瑞郎）</w:t>
            </w:r>
          </w:p>
        </w:tc>
      </w:tr>
      <w:tr w:rsidR="00C77AF1" w:rsidRPr="003D6C93" w:rsidTr="00C77AF1">
        <w:tc>
          <w:tcPr>
            <w:tcW w:w="8075" w:type="dxa"/>
          </w:tcPr>
          <w:p w:rsidR="00C77AF1" w:rsidRPr="003D6C93" w:rsidRDefault="00C77AF1" w:rsidP="00C77AF1">
            <w:pPr>
              <w:rPr>
                <w:rFonts w:ascii="Calibri" w:hAnsi="Calibri"/>
                <w:lang w:eastAsia="zh-CN"/>
              </w:rPr>
            </w:pPr>
          </w:p>
        </w:tc>
        <w:tc>
          <w:tcPr>
            <w:tcW w:w="1630" w:type="dxa"/>
          </w:tcPr>
          <w:p w:rsidR="00C77AF1" w:rsidRPr="003D6C93" w:rsidRDefault="00C77AF1" w:rsidP="00C77AF1">
            <w:pPr>
              <w:jc w:val="center"/>
              <w:rPr>
                <w:rFonts w:ascii="Calibri" w:hAnsi="Calibri"/>
                <w:b/>
                <w:bCs/>
                <w:color w:val="4F81BD" w:themeColor="accent1"/>
                <w:sz w:val="20"/>
                <w:szCs w:val="20"/>
              </w:rPr>
            </w:pPr>
            <w:r w:rsidRPr="003D6C93">
              <w:rPr>
                <w:rFonts w:ascii="Calibri" w:hAnsi="Calibri"/>
                <w:b/>
                <w:bCs/>
                <w:color w:val="4F81BD" w:themeColor="accent1"/>
                <w:sz w:val="20"/>
                <w:szCs w:val="20"/>
              </w:rPr>
              <w:t>201</w:t>
            </w:r>
            <w:r w:rsidRPr="003D6C93">
              <w:rPr>
                <w:rFonts w:ascii="Calibri" w:eastAsiaTheme="minorEastAsia" w:hAnsi="Calibri"/>
                <w:b/>
                <w:bCs/>
                <w:color w:val="4F81BD" w:themeColor="accent1"/>
                <w:sz w:val="20"/>
                <w:szCs w:val="20"/>
                <w:lang w:eastAsia="zh-CN"/>
              </w:rPr>
              <w:t>7</w:t>
            </w:r>
            <w:r w:rsidRPr="003D6C93">
              <w:rPr>
                <w:rFonts w:ascii="Calibri" w:eastAsiaTheme="minorEastAsia" w:hAnsi="Calibri"/>
                <w:b/>
                <w:bCs/>
                <w:color w:val="4F81BD" w:themeColor="accent1"/>
                <w:sz w:val="20"/>
                <w:szCs w:val="20"/>
                <w:lang w:eastAsia="zh-CN"/>
              </w:rPr>
              <w:t>年</w:t>
            </w:r>
          </w:p>
        </w:tc>
        <w:tc>
          <w:tcPr>
            <w:tcW w:w="1630" w:type="dxa"/>
          </w:tcPr>
          <w:p w:rsidR="00C77AF1" w:rsidRPr="003D6C93" w:rsidRDefault="00C77AF1" w:rsidP="00C77AF1">
            <w:pPr>
              <w:jc w:val="center"/>
              <w:rPr>
                <w:rFonts w:ascii="Calibri" w:hAnsi="Calibri"/>
                <w:b/>
                <w:bCs/>
                <w:color w:val="4F81BD" w:themeColor="accent1"/>
                <w:sz w:val="20"/>
                <w:szCs w:val="20"/>
              </w:rPr>
            </w:pPr>
            <w:r w:rsidRPr="003D6C93">
              <w:rPr>
                <w:rFonts w:ascii="Calibri" w:hAnsi="Calibri"/>
                <w:b/>
                <w:bCs/>
                <w:color w:val="4F81BD" w:themeColor="accent1"/>
                <w:sz w:val="20"/>
                <w:szCs w:val="20"/>
              </w:rPr>
              <w:t>201</w:t>
            </w:r>
            <w:r w:rsidRPr="003D6C93">
              <w:rPr>
                <w:rFonts w:ascii="Calibri" w:eastAsiaTheme="minorEastAsia" w:hAnsi="Calibri"/>
                <w:b/>
                <w:bCs/>
                <w:color w:val="4F81BD" w:themeColor="accent1"/>
                <w:sz w:val="20"/>
                <w:szCs w:val="20"/>
                <w:lang w:eastAsia="zh-CN"/>
              </w:rPr>
              <w:t>8</w:t>
            </w:r>
            <w:r w:rsidRPr="003D6C93">
              <w:rPr>
                <w:rFonts w:ascii="Calibri" w:eastAsiaTheme="minorEastAsia" w:hAnsi="Calibri"/>
                <w:b/>
                <w:bCs/>
                <w:color w:val="4F81BD" w:themeColor="accent1"/>
                <w:sz w:val="20"/>
                <w:szCs w:val="20"/>
                <w:lang w:eastAsia="zh-CN"/>
              </w:rPr>
              <w:t>年</w:t>
            </w:r>
          </w:p>
        </w:tc>
        <w:tc>
          <w:tcPr>
            <w:tcW w:w="1630" w:type="dxa"/>
          </w:tcPr>
          <w:p w:rsidR="00C77AF1" w:rsidRPr="003D6C93" w:rsidRDefault="00C77AF1" w:rsidP="00C77AF1">
            <w:pPr>
              <w:jc w:val="center"/>
              <w:rPr>
                <w:rFonts w:ascii="Calibri" w:hAnsi="Calibri"/>
                <w:b/>
                <w:bCs/>
                <w:color w:val="4F81BD" w:themeColor="accent1"/>
                <w:sz w:val="20"/>
                <w:szCs w:val="20"/>
              </w:rPr>
            </w:pPr>
            <w:r w:rsidRPr="003D6C93">
              <w:rPr>
                <w:rFonts w:ascii="Calibri" w:hAnsi="Calibri"/>
                <w:b/>
                <w:bCs/>
                <w:color w:val="4F81BD" w:themeColor="accent1"/>
                <w:sz w:val="20"/>
                <w:szCs w:val="20"/>
              </w:rPr>
              <w:t>201</w:t>
            </w:r>
            <w:r w:rsidRPr="003D6C93">
              <w:rPr>
                <w:rFonts w:ascii="Calibri" w:eastAsiaTheme="minorEastAsia" w:hAnsi="Calibri"/>
                <w:b/>
                <w:bCs/>
                <w:color w:val="4F81BD" w:themeColor="accent1"/>
                <w:sz w:val="20"/>
                <w:szCs w:val="20"/>
                <w:lang w:eastAsia="zh-CN"/>
              </w:rPr>
              <w:t>9</w:t>
            </w:r>
            <w:r w:rsidRPr="003D6C93">
              <w:rPr>
                <w:rFonts w:ascii="Calibri" w:eastAsiaTheme="minorEastAsia" w:hAnsi="Calibri"/>
                <w:b/>
                <w:bCs/>
                <w:color w:val="4F81BD" w:themeColor="accent1"/>
                <w:sz w:val="20"/>
                <w:szCs w:val="20"/>
                <w:lang w:eastAsia="zh-CN"/>
              </w:rPr>
              <w:t>年</w:t>
            </w:r>
          </w:p>
        </w:tc>
        <w:tc>
          <w:tcPr>
            <w:tcW w:w="1631" w:type="dxa"/>
          </w:tcPr>
          <w:p w:rsidR="00C77AF1" w:rsidRPr="003D6C93" w:rsidRDefault="00C77AF1" w:rsidP="00C77AF1">
            <w:pPr>
              <w:jc w:val="center"/>
              <w:rPr>
                <w:rFonts w:ascii="Calibri" w:hAnsi="Calibri"/>
                <w:b/>
                <w:bCs/>
                <w:color w:val="4F81BD" w:themeColor="accent1"/>
                <w:sz w:val="20"/>
                <w:szCs w:val="20"/>
              </w:rPr>
            </w:pPr>
            <w:r w:rsidRPr="003D6C93">
              <w:rPr>
                <w:rFonts w:ascii="Calibri" w:hAnsi="Calibri"/>
                <w:b/>
                <w:bCs/>
                <w:color w:val="4F81BD" w:themeColor="accent1"/>
                <w:sz w:val="20"/>
                <w:szCs w:val="20"/>
              </w:rPr>
              <w:t>20</w:t>
            </w:r>
            <w:r w:rsidRPr="003D6C93">
              <w:rPr>
                <w:rFonts w:ascii="Calibri" w:eastAsiaTheme="minorEastAsia" w:hAnsi="Calibri"/>
                <w:b/>
                <w:bCs/>
                <w:color w:val="4F81BD" w:themeColor="accent1"/>
                <w:sz w:val="20"/>
                <w:szCs w:val="20"/>
                <w:lang w:eastAsia="zh-CN"/>
              </w:rPr>
              <w:t>20</w:t>
            </w:r>
            <w:r w:rsidRPr="003D6C93">
              <w:rPr>
                <w:rFonts w:ascii="Calibri" w:eastAsiaTheme="minorEastAsia" w:hAnsi="Calibri"/>
                <w:b/>
                <w:bCs/>
                <w:color w:val="4F81BD" w:themeColor="accent1"/>
                <w:sz w:val="20"/>
                <w:szCs w:val="20"/>
                <w:lang w:eastAsia="zh-CN"/>
              </w:rPr>
              <w:t>年</w:t>
            </w:r>
          </w:p>
        </w:tc>
      </w:tr>
      <w:tr w:rsidR="00C77AF1" w:rsidRPr="003D6C93" w:rsidTr="00C77AF1">
        <w:tc>
          <w:tcPr>
            <w:tcW w:w="8075" w:type="dxa"/>
          </w:tcPr>
          <w:p w:rsidR="00C77AF1" w:rsidRPr="003D6C93" w:rsidRDefault="00C77AF1" w:rsidP="00C77AF1">
            <w:pPr>
              <w:rPr>
                <w:rFonts w:ascii="Calibri" w:hAnsi="Calibri" w:cs="Times New Roman"/>
                <w:sz w:val="20"/>
                <w:lang w:eastAsia="zh-CN"/>
              </w:rPr>
            </w:pPr>
            <w:r w:rsidRPr="003D6C93">
              <w:rPr>
                <w:rFonts w:ascii="Calibri" w:eastAsia="Calibri" w:hAnsi="Calibri" w:cs="Times New Roman"/>
                <w:b/>
                <w:bCs/>
                <w:color w:val="4F81BD" w:themeColor="accent1"/>
                <w:sz w:val="20"/>
                <w:szCs w:val="20"/>
                <w:lang w:eastAsia="zh-CN"/>
              </w:rPr>
              <w:t xml:space="preserve">R.1-1 </w:t>
            </w:r>
            <w:r w:rsidRPr="003D6C93">
              <w:rPr>
                <w:rFonts w:ascii="Calibri" w:eastAsiaTheme="minorEastAsia" w:hAnsi="Calibri" w:cs="Times New Roman"/>
                <w:sz w:val="20"/>
                <w:lang w:eastAsia="zh-CN"/>
              </w:rPr>
              <w:t>世界无线电通信大会《最后文件》、经更新的《无线电规则》</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1,082</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3D6C93">
              <w:rPr>
                <w:rFonts w:ascii="Calibri" w:hAnsi="Calibri"/>
                <w:sz w:val="20"/>
              </w:rPr>
              <w:t>1,052</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3D6C93">
              <w:rPr>
                <w:rFonts w:ascii="Calibri" w:hAnsi="Calibri"/>
                <w:sz w:val="20"/>
              </w:rPr>
              <w:t>8,448</w:t>
            </w:r>
          </w:p>
        </w:tc>
        <w:tc>
          <w:tcPr>
            <w:tcW w:w="1631"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1,057</w:t>
            </w:r>
          </w:p>
        </w:tc>
      </w:tr>
      <w:tr w:rsidR="00C77AF1" w:rsidRPr="003D6C93" w:rsidTr="00C77AF1">
        <w:tc>
          <w:tcPr>
            <w:tcW w:w="8075" w:type="dxa"/>
          </w:tcPr>
          <w:p w:rsidR="00C77AF1" w:rsidRPr="003D6C93" w:rsidRDefault="00C77AF1" w:rsidP="00C77AF1">
            <w:pPr>
              <w:rPr>
                <w:rFonts w:ascii="Calibri" w:hAnsi="Calibri" w:cs="Times New Roman"/>
                <w:sz w:val="20"/>
                <w:lang w:eastAsia="zh-CN"/>
              </w:rPr>
            </w:pPr>
            <w:r w:rsidRPr="003D6C93">
              <w:rPr>
                <w:rFonts w:ascii="Calibri" w:eastAsia="Calibri" w:hAnsi="Calibri" w:cs="Times New Roman"/>
                <w:b/>
                <w:bCs/>
                <w:color w:val="4F81BD" w:themeColor="accent1"/>
                <w:sz w:val="20"/>
                <w:szCs w:val="20"/>
                <w:lang w:eastAsia="zh-CN"/>
              </w:rPr>
              <w:t xml:space="preserve">R.1-2 </w:t>
            </w:r>
            <w:r w:rsidRPr="003D6C93">
              <w:rPr>
                <w:rFonts w:ascii="Calibri" w:eastAsiaTheme="minorEastAsia" w:hAnsi="Calibri" w:cs="Times New Roman"/>
                <w:sz w:val="20"/>
                <w:lang w:eastAsia="zh-CN"/>
              </w:rPr>
              <w:t>区域性无线电通信大会最后文件、区域性协议</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306</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293</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304</w:t>
            </w:r>
          </w:p>
        </w:tc>
        <w:tc>
          <w:tcPr>
            <w:tcW w:w="1631"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299</w:t>
            </w:r>
          </w:p>
        </w:tc>
      </w:tr>
      <w:tr w:rsidR="00C77AF1" w:rsidRPr="003D6C93" w:rsidTr="00C77AF1">
        <w:tc>
          <w:tcPr>
            <w:tcW w:w="8075" w:type="dxa"/>
          </w:tcPr>
          <w:p w:rsidR="00C77AF1" w:rsidRPr="003D6C93" w:rsidRDefault="00C77AF1" w:rsidP="00C77AF1">
            <w:pPr>
              <w:rPr>
                <w:rFonts w:ascii="Calibri" w:hAnsi="Calibri" w:cs="Times New Roman"/>
                <w:sz w:val="20"/>
                <w:lang w:eastAsia="zh-CN"/>
              </w:rPr>
            </w:pPr>
            <w:r w:rsidRPr="003D6C93">
              <w:rPr>
                <w:rFonts w:ascii="Calibri" w:eastAsia="Calibri" w:hAnsi="Calibri" w:cs="Times New Roman"/>
                <w:b/>
                <w:bCs/>
                <w:color w:val="4F81BD" w:themeColor="accent1"/>
                <w:sz w:val="20"/>
                <w:szCs w:val="20"/>
                <w:lang w:eastAsia="zh-CN"/>
              </w:rPr>
              <w:t xml:space="preserve">R.1-3 </w:t>
            </w:r>
            <w:r w:rsidRPr="003D6C93">
              <w:rPr>
                <w:rFonts w:ascii="Calibri" w:eastAsiaTheme="minorEastAsia" w:hAnsi="Calibri" w:cs="Times New Roman"/>
                <w:sz w:val="20"/>
                <w:lang w:eastAsia="zh-CN"/>
              </w:rPr>
              <w:t>无线电规则委员会（</w:t>
            </w:r>
            <w:r w:rsidRPr="003D6C93">
              <w:rPr>
                <w:rFonts w:ascii="Calibri" w:eastAsiaTheme="minorEastAsia" w:hAnsi="Calibri" w:cs="Times New Roman"/>
                <w:sz w:val="20"/>
                <w:lang w:eastAsia="zh-CN"/>
              </w:rPr>
              <w:t>RRB</w:t>
            </w:r>
            <w:r w:rsidRPr="003D6C93">
              <w:rPr>
                <w:rFonts w:ascii="Calibri" w:eastAsiaTheme="minorEastAsia" w:hAnsi="Calibri" w:cs="Times New Roman"/>
                <w:sz w:val="20"/>
                <w:lang w:eastAsia="zh-CN"/>
              </w:rPr>
              <w:t>）通过的程序规则</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1,355</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1,355</w:t>
            </w:r>
          </w:p>
        </w:tc>
        <w:tc>
          <w:tcPr>
            <w:tcW w:w="1630" w:type="dxa"/>
            <w:vAlign w:val="center"/>
          </w:tcPr>
          <w:p w:rsidR="00C77AF1" w:rsidRPr="003D6C93" w:rsidRDefault="00C77AF1" w:rsidP="00422CF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1,3</w:t>
            </w:r>
            <w:r w:rsidR="00422CFA">
              <w:rPr>
                <w:rFonts w:ascii="Calibri" w:hAnsi="Calibri"/>
                <w:sz w:val="20"/>
              </w:rPr>
              <w:t>24</w:t>
            </w:r>
          </w:p>
        </w:tc>
        <w:tc>
          <w:tcPr>
            <w:tcW w:w="1631"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1,336</w:t>
            </w:r>
          </w:p>
        </w:tc>
      </w:tr>
      <w:tr w:rsidR="00C77AF1" w:rsidRPr="003D6C93" w:rsidTr="00C77AF1">
        <w:tc>
          <w:tcPr>
            <w:tcW w:w="8075" w:type="dxa"/>
          </w:tcPr>
          <w:p w:rsidR="00C77AF1" w:rsidRPr="003D6C93" w:rsidRDefault="00C77AF1" w:rsidP="00C77AF1">
            <w:pPr>
              <w:rPr>
                <w:rFonts w:ascii="Calibri" w:hAnsi="Calibri" w:cs="Times New Roman"/>
                <w:sz w:val="20"/>
                <w:lang w:eastAsia="zh-CN"/>
              </w:rPr>
            </w:pPr>
            <w:r w:rsidRPr="003D6C93">
              <w:rPr>
                <w:rFonts w:ascii="Calibri" w:eastAsia="Calibri" w:hAnsi="Calibri" w:cs="Times New Roman"/>
                <w:b/>
                <w:bCs/>
                <w:color w:val="4F81BD" w:themeColor="accent1"/>
                <w:sz w:val="20"/>
                <w:szCs w:val="20"/>
                <w:lang w:eastAsia="zh-CN"/>
              </w:rPr>
              <w:t xml:space="preserve">R.1-4 </w:t>
            </w:r>
            <w:r w:rsidRPr="003D6C93">
              <w:rPr>
                <w:rFonts w:ascii="Calibri" w:eastAsiaTheme="minorEastAsia" w:hAnsi="Calibri" w:cs="Times New Roman"/>
                <w:sz w:val="20"/>
                <w:lang w:eastAsia="zh-CN"/>
              </w:rPr>
              <w:t>空间通知处理和其他相关活动的结果</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15,427</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15,090</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14,664</w:t>
            </w:r>
          </w:p>
        </w:tc>
        <w:tc>
          <w:tcPr>
            <w:tcW w:w="1631"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15,043</w:t>
            </w:r>
          </w:p>
        </w:tc>
      </w:tr>
      <w:tr w:rsidR="00C77AF1" w:rsidRPr="003D6C93" w:rsidTr="00C77AF1">
        <w:tc>
          <w:tcPr>
            <w:tcW w:w="8075" w:type="dxa"/>
          </w:tcPr>
          <w:p w:rsidR="00C77AF1" w:rsidRPr="003D6C93" w:rsidRDefault="00C77AF1" w:rsidP="00C77AF1">
            <w:pPr>
              <w:rPr>
                <w:rFonts w:ascii="Calibri" w:hAnsi="Calibri" w:cs="Times New Roman"/>
                <w:sz w:val="20"/>
                <w:lang w:eastAsia="zh-CN"/>
              </w:rPr>
            </w:pPr>
            <w:r w:rsidRPr="003D6C93">
              <w:rPr>
                <w:rFonts w:ascii="Calibri" w:eastAsia="Calibri" w:hAnsi="Calibri" w:cs="Times New Roman"/>
                <w:b/>
                <w:bCs/>
                <w:color w:val="4F81BD" w:themeColor="accent1"/>
                <w:sz w:val="20"/>
                <w:szCs w:val="20"/>
                <w:lang w:eastAsia="zh-CN"/>
              </w:rPr>
              <w:t xml:space="preserve">R.1-5 </w:t>
            </w:r>
            <w:r w:rsidRPr="003D6C93">
              <w:rPr>
                <w:rFonts w:ascii="Calibri" w:eastAsiaTheme="minorEastAsia" w:hAnsi="Calibri" w:cs="Times New Roman"/>
                <w:sz w:val="20"/>
                <w:lang w:eastAsia="zh-CN"/>
              </w:rPr>
              <w:t>地面通知处理和其他相关活动的结果</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7,652</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7,514</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7,328</w:t>
            </w:r>
          </w:p>
        </w:tc>
        <w:tc>
          <w:tcPr>
            <w:tcW w:w="1631"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7,469</w:t>
            </w:r>
          </w:p>
        </w:tc>
      </w:tr>
      <w:tr w:rsidR="00C77AF1" w:rsidRPr="003D6C93" w:rsidTr="00C77AF1">
        <w:tc>
          <w:tcPr>
            <w:tcW w:w="8075" w:type="dxa"/>
          </w:tcPr>
          <w:p w:rsidR="00C77AF1" w:rsidRPr="003D6C93" w:rsidRDefault="00C77AF1" w:rsidP="00C77AF1">
            <w:pPr>
              <w:rPr>
                <w:rFonts w:ascii="Calibri" w:hAnsi="Calibri" w:cs="Times New Roman"/>
                <w:sz w:val="20"/>
                <w:lang w:eastAsia="zh-CN"/>
              </w:rPr>
            </w:pPr>
            <w:r w:rsidRPr="003D6C93">
              <w:rPr>
                <w:rFonts w:ascii="Calibri" w:eastAsia="Calibri" w:hAnsi="Calibri" w:cs="Times New Roman"/>
                <w:b/>
                <w:bCs/>
                <w:color w:val="4F81BD" w:themeColor="accent1"/>
                <w:sz w:val="20"/>
                <w:szCs w:val="20"/>
                <w:lang w:eastAsia="zh-CN"/>
              </w:rPr>
              <w:t xml:space="preserve">R.1-6 </w:t>
            </w:r>
            <w:r w:rsidRPr="003D6C93">
              <w:rPr>
                <w:rFonts w:ascii="Calibri" w:eastAsiaTheme="minorEastAsia" w:hAnsi="Calibri" w:cs="Times New Roman"/>
                <w:sz w:val="20"/>
                <w:lang w:eastAsia="zh-CN"/>
              </w:rPr>
              <w:t>《程序规则》以外的无线电规则委员会的决定</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1,582</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1,546</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1,507</w:t>
            </w:r>
          </w:p>
        </w:tc>
        <w:tc>
          <w:tcPr>
            <w:tcW w:w="1631"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1,557</w:t>
            </w:r>
          </w:p>
        </w:tc>
      </w:tr>
      <w:tr w:rsidR="00C77AF1" w:rsidRPr="003D6C93" w:rsidTr="00C77AF1">
        <w:tc>
          <w:tcPr>
            <w:tcW w:w="8075" w:type="dxa"/>
          </w:tcPr>
          <w:p w:rsidR="00C77AF1" w:rsidRPr="003D6C93" w:rsidRDefault="00C77AF1" w:rsidP="00C77AF1">
            <w:pPr>
              <w:rPr>
                <w:rFonts w:ascii="Calibri" w:hAnsi="Calibri" w:cs="Times New Roman"/>
                <w:lang w:eastAsia="zh-CN"/>
              </w:rPr>
            </w:pPr>
            <w:r w:rsidRPr="003D6C93">
              <w:rPr>
                <w:rFonts w:ascii="Calibri" w:eastAsia="Calibri" w:hAnsi="Calibri" w:cs="Times New Roman"/>
                <w:b/>
                <w:bCs/>
                <w:color w:val="4F81BD" w:themeColor="accent1"/>
                <w:sz w:val="20"/>
                <w:szCs w:val="20"/>
                <w:lang w:eastAsia="zh-CN"/>
              </w:rPr>
              <w:t>R.1-7</w:t>
            </w:r>
            <w:r w:rsidRPr="003D6C93">
              <w:rPr>
                <w:rFonts w:ascii="Calibri" w:hAnsi="Calibri" w:cs="Times New Roman"/>
                <w:b/>
                <w:bCs/>
                <w:noProof/>
                <w:color w:val="4F81BD" w:themeColor="accent1"/>
                <w:sz w:val="20"/>
                <w:szCs w:val="20"/>
                <w:lang w:eastAsia="zh-CN"/>
              </w:rPr>
              <w:t xml:space="preserve"> </w:t>
            </w:r>
            <w:r w:rsidRPr="003D6C93">
              <w:rPr>
                <w:rFonts w:ascii="Calibri" w:eastAsiaTheme="minorEastAsia" w:hAnsi="Calibri" w:cs="Times New Roman"/>
                <w:sz w:val="20"/>
                <w:lang w:eastAsia="zh-CN"/>
              </w:rPr>
              <w:t>ITU-R</w:t>
            </w:r>
            <w:r w:rsidRPr="003D6C93">
              <w:rPr>
                <w:rFonts w:ascii="Calibri" w:eastAsiaTheme="minorEastAsia" w:hAnsi="Calibri" w:cs="Times New Roman"/>
                <w:sz w:val="20"/>
                <w:lang w:eastAsia="zh-CN"/>
              </w:rPr>
              <w:t>软件的改进</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7,323</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7,183</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6,924</w:t>
            </w:r>
          </w:p>
        </w:tc>
        <w:tc>
          <w:tcPr>
            <w:tcW w:w="1631"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7,141</w:t>
            </w:r>
          </w:p>
        </w:tc>
      </w:tr>
      <w:tr w:rsidR="00C77AF1" w:rsidRPr="003D6C93" w:rsidTr="00C77AF1">
        <w:tc>
          <w:tcPr>
            <w:tcW w:w="8075" w:type="dxa"/>
            <w:vAlign w:val="center"/>
          </w:tcPr>
          <w:p w:rsidR="00C77AF1" w:rsidRPr="003D6C93" w:rsidRDefault="00C77AF1" w:rsidP="00C77AF1">
            <w:pPr>
              <w:rPr>
                <w:rFonts w:ascii="Calibri" w:hAnsi="Calibri" w:cs="Times New Roman"/>
                <w:b/>
                <w:bCs/>
                <w:color w:val="5B9BD5"/>
                <w:sz w:val="20"/>
                <w:szCs w:val="20"/>
                <w:lang w:eastAsia="zh-CN"/>
              </w:rPr>
            </w:pPr>
            <w:r w:rsidRPr="003D6C93">
              <w:rPr>
                <w:rFonts w:ascii="Calibri" w:eastAsiaTheme="minorEastAsia" w:hAnsi="Calibri" w:cs="Times New Roman"/>
                <w:sz w:val="20"/>
                <w:szCs w:val="20"/>
                <w:lang w:eastAsia="zh-CN"/>
              </w:rPr>
              <w:t>划拨给全权代表大会和理事会各项活动的费用（</w:t>
            </w:r>
            <w:r w:rsidRPr="003D6C93">
              <w:rPr>
                <w:rFonts w:ascii="Calibri" w:eastAsiaTheme="minorEastAsia" w:hAnsi="Calibri" w:cs="Times New Roman"/>
                <w:b/>
                <w:bCs/>
                <w:color w:val="5B9BD5"/>
                <w:sz w:val="20"/>
                <w:szCs w:val="20"/>
                <w:lang w:eastAsia="zh-CN"/>
              </w:rPr>
              <w:t>PP</w:t>
            </w:r>
            <w:r w:rsidRPr="003D6C93">
              <w:rPr>
                <w:rFonts w:ascii="Calibri" w:eastAsiaTheme="minorEastAsia" w:hAnsi="Calibri" w:cs="Times New Roman"/>
                <w:b/>
                <w:bCs/>
                <w:color w:val="5B9BD5"/>
                <w:sz w:val="20"/>
                <w:szCs w:val="20"/>
                <w:lang w:eastAsia="zh-CN"/>
              </w:rPr>
              <w:t>、理事会</w:t>
            </w:r>
            <w:r w:rsidRPr="003D6C93">
              <w:rPr>
                <w:rFonts w:ascii="Calibri" w:eastAsiaTheme="minorEastAsia" w:hAnsi="Calibri" w:cs="Times New Roman"/>
                <w:b/>
                <w:bCs/>
                <w:color w:val="5B9BD5"/>
                <w:sz w:val="20"/>
                <w:szCs w:val="20"/>
                <w:lang w:eastAsia="zh-CN"/>
              </w:rPr>
              <w:t>/</w:t>
            </w:r>
            <w:r w:rsidRPr="003D6C93">
              <w:rPr>
                <w:rFonts w:ascii="Calibri" w:eastAsiaTheme="minorEastAsia" w:hAnsi="Calibri" w:cs="Times New Roman"/>
                <w:b/>
                <w:bCs/>
                <w:color w:val="5B9BD5"/>
                <w:sz w:val="20"/>
                <w:szCs w:val="20"/>
                <w:lang w:eastAsia="zh-CN"/>
              </w:rPr>
              <w:t>理事会工作组</w:t>
            </w:r>
            <w:r w:rsidRPr="003D6C93">
              <w:rPr>
                <w:rFonts w:ascii="Calibri" w:eastAsiaTheme="minorEastAsia" w:hAnsi="Calibri" w:cs="Times New Roman"/>
                <w:sz w:val="20"/>
                <w:szCs w:val="20"/>
                <w:lang w:eastAsia="zh-CN"/>
              </w:rPr>
              <w:t>）</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1,218</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1,993</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1,310</w:t>
            </w:r>
          </w:p>
        </w:tc>
        <w:tc>
          <w:tcPr>
            <w:tcW w:w="1631"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1,407</w:t>
            </w:r>
          </w:p>
        </w:tc>
      </w:tr>
      <w:tr w:rsidR="00C77AF1" w:rsidRPr="003D6C93" w:rsidTr="00C77AF1">
        <w:tc>
          <w:tcPr>
            <w:tcW w:w="8075" w:type="dxa"/>
            <w:vAlign w:val="center"/>
          </w:tcPr>
          <w:p w:rsidR="00C77AF1" w:rsidRPr="003D6C93" w:rsidRDefault="00C77AF1" w:rsidP="00C77AF1">
            <w:pPr>
              <w:spacing w:beforeLines="40" w:before="96" w:after="60" w:line="216" w:lineRule="auto"/>
              <w:ind w:right="113"/>
              <w:rPr>
                <w:rFonts w:ascii="Calibri" w:eastAsiaTheme="minorEastAsia" w:hAnsi="Calibri" w:cs="Times New Roman"/>
                <w:b/>
                <w:bCs/>
                <w:noProof/>
                <w:color w:val="4F81BD" w:themeColor="accent1"/>
                <w:sz w:val="20"/>
                <w:szCs w:val="20"/>
                <w:lang w:eastAsia="zh-CN"/>
              </w:rPr>
            </w:pPr>
            <w:r w:rsidRPr="003D6C93">
              <w:rPr>
                <w:rFonts w:ascii="Calibri" w:eastAsiaTheme="minorEastAsia" w:hAnsi="Calibri" w:cs="Times New Roman"/>
                <w:b/>
                <w:bCs/>
                <w:color w:val="5B9BD5"/>
                <w:sz w:val="20"/>
                <w:szCs w:val="20"/>
                <w:lang w:eastAsia="zh-CN"/>
              </w:rPr>
              <w:t>部门目标</w:t>
            </w:r>
            <w:r w:rsidRPr="003D6C93">
              <w:rPr>
                <w:rFonts w:ascii="Calibri" w:hAnsi="Calibri" w:cs="Times New Roman"/>
                <w:b/>
                <w:bCs/>
                <w:color w:val="5B9BD5"/>
                <w:sz w:val="20"/>
                <w:szCs w:val="20"/>
              </w:rPr>
              <w:t>R.1</w:t>
            </w:r>
            <w:r w:rsidRPr="003D6C93">
              <w:rPr>
                <w:rFonts w:ascii="Calibri" w:eastAsiaTheme="minorEastAsia" w:hAnsi="Calibri" w:cs="Times New Roman"/>
                <w:b/>
                <w:bCs/>
                <w:color w:val="5B9BD5"/>
                <w:sz w:val="20"/>
                <w:szCs w:val="20"/>
                <w:lang w:eastAsia="zh-CN"/>
              </w:rPr>
              <w:t>合计</w:t>
            </w:r>
          </w:p>
        </w:tc>
        <w:tc>
          <w:tcPr>
            <w:tcW w:w="163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3D6C93">
              <w:rPr>
                <w:rFonts w:ascii="Calibri" w:hAnsi="Calibri"/>
                <w:sz w:val="20"/>
              </w:rPr>
              <w:t>35,945</w:t>
            </w:r>
          </w:p>
        </w:tc>
        <w:tc>
          <w:tcPr>
            <w:tcW w:w="1630" w:type="dxa"/>
            <w:vAlign w:val="center"/>
          </w:tcPr>
          <w:p w:rsidR="00C77AF1" w:rsidRPr="003D6C93" w:rsidRDefault="00C77AF1" w:rsidP="00422CF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3D6C93">
              <w:rPr>
                <w:rFonts w:ascii="Calibri" w:hAnsi="Calibri"/>
                <w:sz w:val="20"/>
              </w:rPr>
              <w:t>36,02</w:t>
            </w:r>
            <w:r w:rsidR="00422CFA">
              <w:rPr>
                <w:rFonts w:ascii="Calibri" w:hAnsi="Calibri"/>
                <w:sz w:val="20"/>
              </w:rPr>
              <w:t>6</w:t>
            </w:r>
          </w:p>
        </w:tc>
        <w:tc>
          <w:tcPr>
            <w:tcW w:w="1630" w:type="dxa"/>
            <w:vAlign w:val="center"/>
          </w:tcPr>
          <w:p w:rsidR="00C77AF1" w:rsidRPr="003D6C93" w:rsidRDefault="00C77AF1" w:rsidP="00422CF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3D6C93">
              <w:rPr>
                <w:rFonts w:ascii="Calibri" w:hAnsi="Calibri"/>
                <w:sz w:val="20"/>
              </w:rPr>
              <w:t>41,8</w:t>
            </w:r>
            <w:r w:rsidR="00422CFA">
              <w:rPr>
                <w:rFonts w:ascii="Calibri" w:hAnsi="Calibri"/>
                <w:sz w:val="20"/>
              </w:rPr>
              <w:t>09</w:t>
            </w:r>
          </w:p>
        </w:tc>
        <w:tc>
          <w:tcPr>
            <w:tcW w:w="1631"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3D6C93">
              <w:rPr>
                <w:rFonts w:ascii="Calibri" w:hAnsi="Calibri"/>
                <w:sz w:val="20"/>
              </w:rPr>
              <w:t>35,309</w:t>
            </w:r>
          </w:p>
        </w:tc>
      </w:tr>
    </w:tbl>
    <w:p w:rsidR="009372A6" w:rsidRPr="003D6C93" w:rsidRDefault="009372A6">
      <w:pPr>
        <w:tabs>
          <w:tab w:val="clear" w:pos="794"/>
          <w:tab w:val="clear" w:pos="1191"/>
          <w:tab w:val="clear" w:pos="1588"/>
          <w:tab w:val="clear" w:pos="1985"/>
        </w:tabs>
        <w:overflowPunct/>
        <w:autoSpaceDE/>
        <w:autoSpaceDN/>
        <w:adjustRightInd/>
        <w:spacing w:before="0"/>
        <w:textAlignment w:val="auto"/>
        <w:rPr>
          <w:rFonts w:ascii="Calibri" w:hAnsi="Calibri"/>
          <w:b/>
          <w:lang w:eastAsia="zh-CN"/>
        </w:rPr>
      </w:pPr>
      <w:r w:rsidRPr="003D6C93">
        <w:rPr>
          <w:rFonts w:ascii="Calibri" w:hAnsi="Calibri"/>
          <w:b/>
          <w:lang w:eastAsia="zh-CN"/>
        </w:rPr>
        <w:br w:type="page"/>
      </w:r>
    </w:p>
    <w:p w:rsidR="00C77AF1" w:rsidRPr="003D6C93" w:rsidRDefault="00C77AF1" w:rsidP="005D050E">
      <w:pPr>
        <w:pStyle w:val="Heading2"/>
        <w:rPr>
          <w:rFonts w:ascii="Calibri" w:eastAsiaTheme="majorEastAsia" w:hAnsi="Calibri" w:cstheme="majorBidi"/>
          <w:b w:val="0"/>
          <w:color w:val="365F91" w:themeColor="accent1" w:themeShade="BF"/>
          <w:sz w:val="26"/>
          <w:szCs w:val="26"/>
          <w:lang w:val="en-US" w:eastAsia="zh-CN"/>
        </w:rPr>
      </w:pPr>
      <w:r w:rsidRPr="003D6C93">
        <w:rPr>
          <w:rFonts w:ascii="Calibri" w:eastAsiaTheme="majorEastAsia" w:hAnsi="Calibri" w:cstheme="majorBidi"/>
          <w:b w:val="0"/>
          <w:color w:val="365F91" w:themeColor="accent1" w:themeShade="BF"/>
          <w:sz w:val="26"/>
          <w:szCs w:val="26"/>
          <w:lang w:val="en-US" w:eastAsia="zh-CN"/>
        </w:rPr>
        <w:lastRenderedPageBreak/>
        <w:t>5.2</w:t>
      </w:r>
      <w:r w:rsidRPr="003D6C93">
        <w:rPr>
          <w:rFonts w:ascii="Calibri" w:eastAsiaTheme="majorEastAsia" w:hAnsi="Calibri" w:cstheme="majorBidi"/>
          <w:b w:val="0"/>
          <w:color w:val="365F91" w:themeColor="accent1" w:themeShade="BF"/>
          <w:sz w:val="26"/>
          <w:szCs w:val="26"/>
          <w:lang w:val="en-US" w:eastAsia="zh-CN"/>
        </w:rPr>
        <w:tab/>
        <w:t>R.2</w:t>
      </w:r>
      <w:r w:rsidRPr="003D6C93">
        <w:rPr>
          <w:rFonts w:ascii="Calibri" w:eastAsiaTheme="majorEastAsia" w:hAnsi="Calibri" w:cstheme="majorBidi"/>
          <w:b w:val="0"/>
          <w:color w:val="365F91" w:themeColor="accent1" w:themeShade="BF"/>
          <w:sz w:val="26"/>
          <w:szCs w:val="26"/>
          <w:lang w:val="en-US" w:eastAsia="zh-CN"/>
        </w:rPr>
        <w:t>提供全球连通性和互操作性，提高服务性能、质量价格可承受性和及时性以及无线电通信业务中的总体系统经济性，包括通过制定国际标准实现</w:t>
      </w: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899"/>
        <w:gridCol w:w="643"/>
        <w:gridCol w:w="709"/>
        <w:gridCol w:w="712"/>
        <w:gridCol w:w="3359"/>
      </w:tblGrid>
      <w:tr w:rsidR="00C77AF1" w:rsidRPr="003D6C93" w:rsidTr="00C77AF1">
        <w:trPr>
          <w:trHeight w:val="320"/>
          <w:tblHeader/>
        </w:trPr>
        <w:tc>
          <w:tcPr>
            <w:tcW w:w="3669" w:type="dxa"/>
            <w:shd w:val="clear" w:color="000000" w:fill="2F75B5"/>
            <w:noWrap/>
            <w:hideMark/>
          </w:tcPr>
          <w:p w:rsidR="00C77AF1" w:rsidRPr="003D6C93" w:rsidRDefault="00C77AF1" w:rsidP="00C77AF1">
            <w:pPr>
              <w:rPr>
                <w:rFonts w:ascii="Calibri" w:hAnsi="Calibri"/>
                <w:b/>
                <w:bCs/>
                <w:color w:val="FFFFFF"/>
                <w:sz w:val="20"/>
                <w:lang w:eastAsia="fr-FR"/>
              </w:rPr>
            </w:pPr>
            <w:r w:rsidRPr="003D6C93">
              <w:rPr>
                <w:rFonts w:ascii="Calibri" w:hAnsi="Calibri"/>
                <w:b/>
                <w:bCs/>
                <w:color w:val="FFFFFF"/>
                <w:sz w:val="20"/>
                <w:lang w:eastAsia="fr-FR"/>
              </w:rPr>
              <w:t>成果</w:t>
            </w:r>
          </w:p>
        </w:tc>
        <w:tc>
          <w:tcPr>
            <w:tcW w:w="4899" w:type="dxa"/>
            <w:shd w:val="clear" w:color="000000" w:fill="2F75B5"/>
            <w:noWrap/>
            <w:hideMark/>
          </w:tcPr>
          <w:p w:rsidR="00C77AF1" w:rsidRPr="003D6C93" w:rsidRDefault="00C77AF1" w:rsidP="00C77AF1">
            <w:pPr>
              <w:rPr>
                <w:rFonts w:ascii="Calibri" w:hAnsi="Calibri"/>
                <w:b/>
                <w:bCs/>
                <w:color w:val="FFFFFF"/>
                <w:sz w:val="20"/>
                <w:lang w:eastAsia="fr-FR"/>
              </w:rPr>
            </w:pPr>
            <w:r w:rsidRPr="003D6C93">
              <w:rPr>
                <w:rFonts w:ascii="Calibri" w:hAnsi="Calibri"/>
                <w:b/>
                <w:bCs/>
                <w:color w:val="FFFFFF"/>
                <w:sz w:val="20"/>
                <w:lang w:eastAsia="fr-FR"/>
              </w:rPr>
              <w:t>成果指标</w:t>
            </w:r>
          </w:p>
        </w:tc>
        <w:tc>
          <w:tcPr>
            <w:tcW w:w="643" w:type="dxa"/>
            <w:shd w:val="clear" w:color="000000" w:fill="2F75B5"/>
            <w:noWrap/>
            <w:hideMark/>
          </w:tcPr>
          <w:p w:rsidR="00C77AF1" w:rsidRPr="003D6C93" w:rsidRDefault="00C77AF1" w:rsidP="00C77AF1">
            <w:pPr>
              <w:jc w:val="center"/>
              <w:rPr>
                <w:rFonts w:ascii="Calibri" w:hAnsi="Calibri"/>
                <w:b/>
                <w:bCs/>
                <w:color w:val="FFFFFF"/>
                <w:sz w:val="20"/>
                <w:lang w:eastAsia="zh-CN"/>
              </w:rPr>
            </w:pPr>
            <w:r w:rsidRPr="003D6C93">
              <w:rPr>
                <w:rFonts w:ascii="Calibri" w:hAnsi="Calibri"/>
                <w:b/>
                <w:bCs/>
                <w:color w:val="FFFFFF"/>
                <w:sz w:val="20"/>
                <w:lang w:eastAsia="fr-FR"/>
              </w:rPr>
              <w:t>2014</w:t>
            </w:r>
            <w:r w:rsidRPr="003D6C93">
              <w:rPr>
                <w:rFonts w:ascii="Calibri" w:hAnsi="Calibri"/>
                <w:b/>
                <w:bCs/>
                <w:color w:val="FFFFFF"/>
                <w:sz w:val="20"/>
                <w:lang w:eastAsia="zh-CN"/>
              </w:rPr>
              <w:t>年</w:t>
            </w:r>
          </w:p>
        </w:tc>
        <w:tc>
          <w:tcPr>
            <w:tcW w:w="709" w:type="dxa"/>
            <w:shd w:val="clear" w:color="000000" w:fill="2F75B5"/>
            <w:noWrap/>
            <w:hideMark/>
          </w:tcPr>
          <w:p w:rsidR="00C77AF1" w:rsidRPr="003D6C93" w:rsidRDefault="00C77AF1" w:rsidP="00C77AF1">
            <w:pPr>
              <w:jc w:val="center"/>
              <w:rPr>
                <w:rFonts w:ascii="Calibri" w:hAnsi="Calibri"/>
                <w:b/>
                <w:bCs/>
                <w:color w:val="FFFFFF"/>
                <w:sz w:val="20"/>
                <w:lang w:eastAsia="zh-CN"/>
              </w:rPr>
            </w:pPr>
            <w:r w:rsidRPr="003D6C93">
              <w:rPr>
                <w:rFonts w:ascii="Calibri" w:hAnsi="Calibri"/>
                <w:b/>
                <w:bCs/>
                <w:color w:val="FFFFFF"/>
                <w:sz w:val="20"/>
                <w:lang w:eastAsia="fr-FR"/>
              </w:rPr>
              <w:t>2015</w:t>
            </w:r>
            <w:r w:rsidRPr="003D6C93">
              <w:rPr>
                <w:rFonts w:ascii="Calibri" w:hAnsi="Calibri"/>
                <w:b/>
                <w:bCs/>
                <w:color w:val="FFFFFF"/>
                <w:sz w:val="20"/>
                <w:lang w:eastAsia="zh-CN"/>
              </w:rPr>
              <w:t>年</w:t>
            </w:r>
          </w:p>
        </w:tc>
        <w:tc>
          <w:tcPr>
            <w:tcW w:w="712" w:type="dxa"/>
            <w:shd w:val="clear" w:color="000000" w:fill="2F75B5"/>
            <w:noWrap/>
            <w:hideMark/>
          </w:tcPr>
          <w:p w:rsidR="00C77AF1" w:rsidRPr="003D6C93" w:rsidRDefault="00C77AF1" w:rsidP="00C77AF1">
            <w:pPr>
              <w:jc w:val="center"/>
              <w:rPr>
                <w:rFonts w:ascii="Calibri" w:hAnsi="Calibri"/>
                <w:b/>
                <w:bCs/>
                <w:color w:val="FFFFFF"/>
                <w:sz w:val="20"/>
                <w:lang w:eastAsia="fr-FR"/>
              </w:rPr>
            </w:pPr>
            <w:r w:rsidRPr="003D6C93">
              <w:rPr>
                <w:rFonts w:ascii="Calibri" w:hAnsi="Calibri"/>
                <w:b/>
                <w:bCs/>
                <w:color w:val="FFFFFF"/>
                <w:sz w:val="20"/>
                <w:lang w:eastAsia="fr-FR"/>
              </w:rPr>
              <w:t>2020</w:t>
            </w:r>
            <w:r w:rsidRPr="003D6C93">
              <w:rPr>
                <w:rFonts w:ascii="Calibri" w:hAnsi="Calibri"/>
                <w:b/>
                <w:bCs/>
                <w:color w:val="FFFFFF"/>
                <w:sz w:val="20"/>
                <w:lang w:eastAsia="zh-CN"/>
              </w:rPr>
              <w:t>年的目标</w:t>
            </w:r>
          </w:p>
        </w:tc>
        <w:tc>
          <w:tcPr>
            <w:tcW w:w="3359" w:type="dxa"/>
            <w:shd w:val="clear" w:color="000000" w:fill="2F75B5"/>
            <w:noWrap/>
            <w:hideMark/>
          </w:tcPr>
          <w:p w:rsidR="00C77AF1" w:rsidRPr="003D6C93" w:rsidRDefault="00C77AF1" w:rsidP="00C77AF1">
            <w:pPr>
              <w:rPr>
                <w:rFonts w:ascii="Calibri" w:hAnsi="Calibri"/>
                <w:b/>
                <w:bCs/>
                <w:color w:val="FFFFFF"/>
                <w:sz w:val="20"/>
                <w:lang w:eastAsia="zh-CN"/>
              </w:rPr>
            </w:pPr>
            <w:r w:rsidRPr="003D6C93">
              <w:rPr>
                <w:rFonts w:ascii="Calibri" w:hAnsi="Calibri"/>
                <w:b/>
                <w:bCs/>
                <w:color w:val="FFFFFF"/>
                <w:sz w:val="20"/>
                <w:lang w:eastAsia="zh-CN"/>
              </w:rPr>
              <w:t>来源</w:t>
            </w:r>
          </w:p>
        </w:tc>
      </w:tr>
      <w:tr w:rsidR="00C77AF1" w:rsidRPr="003D6C93" w:rsidTr="00C77AF1">
        <w:trPr>
          <w:trHeight w:val="690"/>
        </w:trPr>
        <w:tc>
          <w:tcPr>
            <w:tcW w:w="3669" w:type="dxa"/>
            <w:tcBorders>
              <w:top w:val="single" w:sz="6" w:space="0" w:color="auto"/>
              <w:bottom w:val="single" w:sz="6" w:space="0" w:color="auto"/>
            </w:tcBorders>
            <w:shd w:val="clear" w:color="auto" w:fill="auto"/>
            <w:hideMark/>
          </w:tcPr>
          <w:p w:rsidR="00C77AF1" w:rsidRPr="003D6C93" w:rsidRDefault="00C77AF1" w:rsidP="00802474">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000000"/>
                <w:sz w:val="20"/>
                <w:lang w:eastAsia="zh-CN"/>
              </w:rPr>
            </w:pPr>
            <w:r w:rsidRPr="003D6C93">
              <w:rPr>
                <w:rFonts w:ascii="Calibri" w:hAnsi="Calibri"/>
                <w:b/>
                <w:bCs/>
                <w:color w:val="5B9BD5"/>
                <w:sz w:val="20"/>
                <w:lang w:eastAsia="zh-CN"/>
              </w:rPr>
              <w:t>R.1-5</w:t>
            </w:r>
            <w:r w:rsidRPr="003D6C93">
              <w:rPr>
                <w:rFonts w:ascii="Calibri" w:hAnsi="Calibri"/>
                <w:sz w:val="20"/>
                <w:lang w:eastAsia="zh-CN"/>
              </w:rPr>
              <w:t>：将频谱指配给无有害干扰卫星网络的百分比越来越大</w:t>
            </w: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将频谱指配给无有害干扰卫星网络的百分比</w:t>
            </w:r>
          </w:p>
        </w:tc>
        <w:tc>
          <w:tcPr>
            <w:tcW w:w="643"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99.97%</w:t>
            </w:r>
          </w:p>
        </w:tc>
        <w:tc>
          <w:tcPr>
            <w:tcW w:w="709"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99.96%</w:t>
            </w:r>
          </w:p>
        </w:tc>
        <w:tc>
          <w:tcPr>
            <w:tcW w:w="712"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99.99%</w:t>
            </w: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sz w:val="20"/>
                <w:lang w:eastAsia="zh-CN"/>
              </w:rPr>
            </w:pPr>
            <w:r w:rsidRPr="003D6C93">
              <w:rPr>
                <w:rFonts w:ascii="Calibri" w:hAnsi="Calibri"/>
                <w:sz w:val="20"/>
                <w:lang w:eastAsia="zh-CN"/>
              </w:rPr>
              <w:t>无线电通信局</w:t>
            </w:r>
            <w:r w:rsidRPr="003D6C93">
              <w:rPr>
                <w:rFonts w:ascii="Calibri" w:hAnsi="Calibri"/>
                <w:sz w:val="20"/>
                <w:lang w:eastAsia="zh-CN"/>
              </w:rPr>
              <w:t>/</w:t>
            </w:r>
            <w:r w:rsidRPr="003D6C93">
              <w:rPr>
                <w:rFonts w:ascii="Calibri" w:hAnsi="Calibri"/>
                <w:sz w:val="20"/>
                <w:lang w:eastAsia="zh-CN"/>
              </w:rPr>
              <w:t>国际频谱登记总表</w:t>
            </w:r>
          </w:p>
        </w:tc>
      </w:tr>
      <w:tr w:rsidR="00C77AF1" w:rsidRPr="003D6C93" w:rsidTr="00802474">
        <w:trPr>
          <w:trHeight w:val="969"/>
        </w:trPr>
        <w:tc>
          <w:tcPr>
            <w:tcW w:w="366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zh-CN"/>
              </w:rPr>
            </w:pPr>
            <w:r w:rsidRPr="003D6C93">
              <w:rPr>
                <w:rFonts w:ascii="Calibri" w:hAnsi="Calibri"/>
                <w:b/>
                <w:bCs/>
                <w:color w:val="5B9BD5"/>
                <w:sz w:val="20"/>
                <w:lang w:eastAsia="zh-CN"/>
              </w:rPr>
              <w:t>R.1-6</w:t>
            </w:r>
            <w:r w:rsidRPr="003D6C93">
              <w:rPr>
                <w:rFonts w:ascii="Calibri" w:hAnsi="Calibri"/>
                <w:sz w:val="20"/>
                <w:lang w:eastAsia="zh-CN"/>
              </w:rPr>
              <w:t>：在频率登记总表（</w:t>
            </w:r>
            <w:r w:rsidRPr="003D6C93">
              <w:rPr>
                <w:rFonts w:ascii="Calibri" w:hAnsi="Calibri"/>
                <w:sz w:val="20"/>
                <w:lang w:eastAsia="zh-CN"/>
              </w:rPr>
              <w:t>MFR</w:t>
            </w:r>
            <w:r w:rsidRPr="003D6C93">
              <w:rPr>
                <w:rFonts w:ascii="Calibri" w:hAnsi="Calibri"/>
                <w:sz w:val="20"/>
                <w:lang w:eastAsia="zh-CN"/>
              </w:rPr>
              <w:t>）中登记的不受有害干扰地面业务指配的百分比越来越大</w:t>
            </w: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在频率登记总表（</w:t>
            </w:r>
            <w:r w:rsidRPr="003D6C93">
              <w:rPr>
                <w:rFonts w:ascii="Calibri" w:hAnsi="Calibri"/>
                <w:color w:val="000000"/>
                <w:sz w:val="20"/>
                <w:lang w:eastAsia="zh-CN"/>
              </w:rPr>
              <w:t>MFR</w:t>
            </w:r>
            <w:r w:rsidRPr="003D6C93">
              <w:rPr>
                <w:rFonts w:ascii="Calibri" w:hAnsi="Calibri"/>
                <w:color w:val="000000"/>
                <w:sz w:val="20"/>
                <w:lang w:eastAsia="zh-CN"/>
              </w:rPr>
              <w:t>）中登记的不受有害干扰地面业务指配的百分比（根据过去四年中向国际电联报告的案件数量）</w:t>
            </w:r>
          </w:p>
        </w:tc>
        <w:tc>
          <w:tcPr>
            <w:tcW w:w="643"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99.99%</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99.99%</w:t>
            </w:r>
          </w:p>
        </w:tc>
        <w:tc>
          <w:tcPr>
            <w:tcW w:w="712"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sz w:val="20"/>
                <w:lang w:eastAsia="fr-FR"/>
              </w:rPr>
            </w:pPr>
            <w:r w:rsidRPr="003D6C93">
              <w:rPr>
                <w:rFonts w:ascii="Calibri" w:hAnsi="Calibri"/>
                <w:sz w:val="20"/>
                <w:lang w:eastAsia="fr-FR"/>
              </w:rPr>
              <w:t>99.99%</w:t>
            </w: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sz w:val="20"/>
                <w:lang w:eastAsia="zh-CN"/>
              </w:rPr>
            </w:pPr>
            <w:r w:rsidRPr="003D6C93">
              <w:rPr>
                <w:rFonts w:ascii="Calibri" w:hAnsi="Calibri"/>
                <w:sz w:val="20"/>
                <w:lang w:eastAsia="zh-CN"/>
              </w:rPr>
              <w:t>无线电通信局</w:t>
            </w:r>
            <w:r w:rsidRPr="003D6C93">
              <w:rPr>
                <w:rFonts w:ascii="Calibri" w:hAnsi="Calibri"/>
                <w:sz w:val="20"/>
                <w:lang w:eastAsia="zh-CN"/>
              </w:rPr>
              <w:t>/</w:t>
            </w:r>
            <w:r w:rsidRPr="003D6C93">
              <w:rPr>
                <w:rFonts w:ascii="Calibri" w:hAnsi="Calibri"/>
                <w:sz w:val="20"/>
                <w:lang w:eastAsia="zh-CN"/>
              </w:rPr>
              <w:t>国际频谱登记总表</w:t>
            </w:r>
          </w:p>
        </w:tc>
      </w:tr>
      <w:tr w:rsidR="00C77AF1" w:rsidRPr="003D6C93" w:rsidTr="00C77AF1">
        <w:trPr>
          <w:trHeight w:val="315"/>
        </w:trPr>
        <w:tc>
          <w:tcPr>
            <w:tcW w:w="3669" w:type="dxa"/>
            <w:vMerge w:val="restart"/>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zh-CN"/>
              </w:rPr>
            </w:pPr>
            <w:r w:rsidRPr="003D6C93">
              <w:rPr>
                <w:rFonts w:ascii="Calibri" w:hAnsi="Calibri"/>
                <w:b/>
                <w:bCs/>
                <w:color w:val="5B9BD5"/>
                <w:sz w:val="20"/>
                <w:lang w:val="en-US" w:eastAsia="zh-CN"/>
              </w:rPr>
              <w:t>R.2-1</w:t>
            </w:r>
            <w:r w:rsidRPr="003D6C93">
              <w:rPr>
                <w:rFonts w:ascii="Calibri" w:hAnsi="Calibri"/>
                <w:b/>
                <w:bCs/>
                <w:color w:val="5B9BD5"/>
                <w:sz w:val="20"/>
                <w:lang w:val="en-US" w:eastAsia="zh-CN"/>
              </w:rPr>
              <w:t>：</w:t>
            </w:r>
            <w:r w:rsidRPr="003D6C93">
              <w:rPr>
                <w:rFonts w:ascii="Calibri" w:hAnsi="Calibri"/>
                <w:sz w:val="20"/>
                <w:lang w:eastAsia="zh-CN"/>
              </w:rPr>
              <w:t>更多移动宽带接入，包括为国际移动通信（</w:t>
            </w:r>
            <w:r w:rsidRPr="003D6C93">
              <w:rPr>
                <w:rFonts w:ascii="Calibri" w:hAnsi="Calibri"/>
                <w:sz w:val="20"/>
                <w:lang w:eastAsia="zh-CN"/>
              </w:rPr>
              <w:t>IMT</w:t>
            </w:r>
            <w:r w:rsidRPr="003D6C93">
              <w:rPr>
                <w:rFonts w:ascii="Calibri" w:hAnsi="Calibri"/>
                <w:sz w:val="20"/>
                <w:lang w:eastAsia="zh-CN"/>
              </w:rPr>
              <w:t>）确定的频段</w:t>
            </w: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订购</w:t>
            </w:r>
            <w:r w:rsidRPr="003D6C93">
              <w:rPr>
                <w:rFonts w:ascii="Calibri" w:hAnsi="Calibri"/>
                <w:color w:val="000000"/>
                <w:sz w:val="20"/>
                <w:lang w:eastAsia="zh-CN"/>
              </w:rPr>
              <w:t>/</w:t>
            </w:r>
            <w:r w:rsidRPr="003D6C93">
              <w:rPr>
                <w:rFonts w:ascii="Calibri" w:hAnsi="Calibri"/>
                <w:color w:val="000000"/>
                <w:sz w:val="20"/>
                <w:lang w:eastAsia="zh-CN"/>
              </w:rPr>
              <w:t>订户数量（单位：</w:t>
            </w:r>
            <w:r w:rsidRPr="003D6C93">
              <w:rPr>
                <w:rFonts w:ascii="Calibri" w:hAnsi="Calibri"/>
                <w:color w:val="000000"/>
                <w:sz w:val="20"/>
                <w:lang w:eastAsia="zh-CN"/>
              </w:rPr>
              <w:t>10</w:t>
            </w:r>
            <w:r w:rsidRPr="003D6C93">
              <w:rPr>
                <w:rFonts w:ascii="Calibri" w:hAnsi="Calibri"/>
                <w:color w:val="000000"/>
                <w:sz w:val="20"/>
                <w:lang w:eastAsia="zh-CN"/>
              </w:rPr>
              <w:t>亿）</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6.95/5.00</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7.09/ 5.20</w:t>
            </w: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9.20</w:t>
            </w:r>
          </w:p>
        </w:tc>
        <w:tc>
          <w:tcPr>
            <w:tcW w:w="3359" w:type="dxa"/>
            <w:vMerge w:val="restart"/>
            <w:tcBorders>
              <w:top w:val="single" w:sz="6" w:space="0" w:color="auto"/>
              <w:bottom w:val="single" w:sz="6" w:space="0" w:color="auto"/>
            </w:tcBorders>
            <w:shd w:val="clear" w:color="auto" w:fill="auto"/>
            <w:hideMark/>
          </w:tcPr>
          <w:p w:rsidR="00C77AF1" w:rsidRPr="003D6C93" w:rsidRDefault="00C77AF1" w:rsidP="00802474">
            <w:pPr>
              <w:spacing w:before="40" w:after="40"/>
              <w:rPr>
                <w:rFonts w:ascii="Calibri" w:hAnsi="Calibri"/>
                <w:color w:val="000000"/>
                <w:sz w:val="20"/>
                <w:lang w:eastAsia="zh-CN"/>
              </w:rPr>
            </w:pPr>
            <w:r w:rsidRPr="003D6C93">
              <w:rPr>
                <w:rFonts w:ascii="Calibri" w:hAnsi="Calibri"/>
                <w:color w:val="000000"/>
                <w:sz w:val="20"/>
                <w:lang w:eastAsia="zh-CN"/>
              </w:rPr>
              <w:t>2015</w:t>
            </w:r>
            <w:r w:rsidRPr="003D6C93">
              <w:rPr>
                <w:rFonts w:ascii="Calibri" w:hAnsi="Calibri"/>
                <w:color w:val="000000"/>
                <w:sz w:val="20"/>
                <w:lang w:eastAsia="zh-CN"/>
              </w:rPr>
              <w:t>年宽带状况：</w:t>
            </w:r>
          </w:p>
          <w:p w:rsidR="00C77AF1" w:rsidRPr="003D6C93" w:rsidRDefault="00C77AF1" w:rsidP="00802474">
            <w:pPr>
              <w:spacing w:before="40" w:after="40"/>
              <w:rPr>
                <w:rFonts w:ascii="Calibri" w:hAnsi="Calibri"/>
                <w:color w:val="000000"/>
                <w:sz w:val="20"/>
                <w:lang w:eastAsia="zh-CN"/>
              </w:rPr>
            </w:pPr>
            <w:r w:rsidRPr="003D6C93">
              <w:rPr>
                <w:rFonts w:ascii="Calibri" w:hAnsi="Calibri"/>
                <w:color w:val="000000"/>
                <w:sz w:val="20"/>
                <w:lang w:eastAsia="zh-CN"/>
              </w:rPr>
              <w:t>宽带数字发展委员会报告。</w:t>
            </w:r>
          </w:p>
          <w:p w:rsidR="00C77AF1" w:rsidRPr="003D6C93" w:rsidRDefault="00C77AF1" w:rsidP="00802474">
            <w:pPr>
              <w:spacing w:before="40" w:after="40"/>
              <w:rPr>
                <w:rFonts w:ascii="Calibri" w:hAnsi="Calibri"/>
                <w:color w:val="000000"/>
                <w:sz w:val="20"/>
                <w:lang w:eastAsia="fr-FR"/>
              </w:rPr>
            </w:pPr>
            <w:r w:rsidRPr="003D6C93">
              <w:rPr>
                <w:rFonts w:ascii="Calibri" w:hAnsi="Calibri"/>
                <w:color w:val="000000"/>
                <w:sz w:val="20"/>
                <w:lang w:eastAsia="fr-FR"/>
              </w:rPr>
              <w:t>2015</w:t>
            </w:r>
            <w:r w:rsidRPr="003D6C93">
              <w:rPr>
                <w:rFonts w:ascii="Calibri" w:hAnsi="Calibri"/>
                <w:color w:val="000000"/>
                <w:sz w:val="20"/>
                <w:lang w:eastAsia="fr-FR"/>
              </w:rPr>
              <w:t>年</w:t>
            </w:r>
            <w:r w:rsidRPr="003D6C93">
              <w:rPr>
                <w:rFonts w:ascii="Calibri" w:hAnsi="Calibri"/>
                <w:color w:val="000000"/>
                <w:sz w:val="20"/>
                <w:lang w:eastAsia="fr-FR"/>
              </w:rPr>
              <w:t>9</w:t>
            </w:r>
            <w:r w:rsidRPr="003D6C93">
              <w:rPr>
                <w:rFonts w:ascii="Calibri" w:hAnsi="Calibri"/>
                <w:color w:val="000000"/>
                <w:sz w:val="20"/>
                <w:lang w:eastAsia="fr-FR"/>
              </w:rPr>
              <w:t>月。</w:t>
            </w:r>
          </w:p>
        </w:tc>
      </w:tr>
      <w:tr w:rsidR="00C77AF1" w:rsidRPr="003D6C93" w:rsidTr="00C77AF1">
        <w:trPr>
          <w:trHeight w:val="340"/>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fr-FR"/>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fr-FR"/>
              </w:rPr>
            </w:pPr>
            <w:r w:rsidRPr="003D6C93">
              <w:rPr>
                <w:rFonts w:ascii="Calibri" w:hAnsi="Calibri"/>
                <w:sz w:val="20"/>
                <w:lang w:eastAsia="zh-CN"/>
              </w:rPr>
              <w:t>移动宽带订购的</w:t>
            </w:r>
            <w:r w:rsidRPr="003D6C93">
              <w:rPr>
                <w:rFonts w:ascii="Calibri" w:hAnsi="Calibri"/>
                <w:sz w:val="20"/>
                <w:lang w:eastAsia="zh-CN"/>
              </w:rPr>
              <w:t>%</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38.7%</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48.8%</w:t>
            </w: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83.7%</w:t>
            </w:r>
          </w:p>
        </w:tc>
        <w:tc>
          <w:tcPr>
            <w:tcW w:w="335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fr-FR"/>
              </w:rPr>
            </w:pPr>
          </w:p>
        </w:tc>
      </w:tr>
      <w:tr w:rsidR="00C77AF1" w:rsidRPr="003D6C93" w:rsidTr="00C77AF1">
        <w:trPr>
          <w:trHeight w:val="315"/>
        </w:trPr>
        <w:tc>
          <w:tcPr>
            <w:tcW w:w="3669" w:type="dxa"/>
            <w:vMerge w:val="restart"/>
            <w:tcBorders>
              <w:top w:val="single" w:sz="6" w:space="0" w:color="auto"/>
              <w:bottom w:val="single" w:sz="6" w:space="0" w:color="auto"/>
            </w:tcBorders>
            <w:shd w:val="clear" w:color="auto" w:fill="auto"/>
            <w:hideMark/>
          </w:tcPr>
          <w:p w:rsidR="00C77AF1" w:rsidRPr="003D6C93" w:rsidRDefault="00C77AF1" w:rsidP="00C77AF1">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000000"/>
                <w:sz w:val="20"/>
                <w:lang w:eastAsia="zh-CN"/>
              </w:rPr>
            </w:pPr>
            <w:r w:rsidRPr="003D6C93">
              <w:rPr>
                <w:rFonts w:ascii="Calibri" w:hAnsi="Calibri"/>
                <w:b/>
                <w:bCs/>
                <w:color w:val="5B9BD5"/>
                <w:sz w:val="20"/>
                <w:lang w:val="en-US" w:eastAsia="zh-CN"/>
              </w:rPr>
              <w:t>R.2-2</w:t>
            </w:r>
            <w:r w:rsidRPr="003D6C93">
              <w:rPr>
                <w:rFonts w:ascii="Calibri" w:hAnsi="Calibri"/>
                <w:sz w:val="20"/>
                <w:lang w:val="en-US" w:eastAsia="zh-CN"/>
              </w:rPr>
              <w:t>：</w:t>
            </w:r>
            <w:r w:rsidRPr="003D6C93">
              <w:rPr>
                <w:rFonts w:ascii="Calibri" w:hAnsi="Calibri"/>
                <w:sz w:val="20"/>
                <w:lang w:eastAsia="zh-CN"/>
              </w:rPr>
              <w:t>移动宽带价格指数在人均国民总收入（</w:t>
            </w:r>
            <w:r w:rsidRPr="003D6C93">
              <w:rPr>
                <w:rFonts w:ascii="Calibri" w:hAnsi="Calibri"/>
                <w:sz w:val="20"/>
                <w:lang w:eastAsia="zh-CN"/>
              </w:rPr>
              <w:t>GNI</w:t>
            </w:r>
            <w:r w:rsidRPr="003D6C93">
              <w:rPr>
                <w:rFonts w:ascii="Calibri" w:hAnsi="Calibri"/>
                <w:sz w:val="20"/>
                <w:lang w:eastAsia="zh-CN"/>
              </w:rPr>
              <w:t>）中的比例下降</w:t>
            </w: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sz w:val="20"/>
                <w:lang w:eastAsia="zh-CN"/>
              </w:rPr>
            </w:pPr>
            <w:r w:rsidRPr="003D6C93">
              <w:rPr>
                <w:rFonts w:ascii="Calibri" w:hAnsi="Calibri"/>
                <w:sz w:val="20"/>
                <w:lang w:eastAsia="zh-CN"/>
              </w:rPr>
              <w:t>移动宽带价格指数在人均国民总收入（</w:t>
            </w:r>
            <w:r w:rsidRPr="003D6C93">
              <w:rPr>
                <w:rFonts w:ascii="Calibri" w:hAnsi="Calibri"/>
                <w:sz w:val="20"/>
                <w:lang w:eastAsia="zh-CN"/>
              </w:rPr>
              <w:t>GNI</w:t>
            </w:r>
            <w:r w:rsidRPr="003D6C93">
              <w:rPr>
                <w:rFonts w:ascii="Calibri" w:hAnsi="Calibri"/>
                <w:sz w:val="20"/>
                <w:lang w:eastAsia="zh-CN"/>
              </w:rPr>
              <w:t>）中的比例</w:t>
            </w:r>
          </w:p>
          <w:p w:rsidR="00C77AF1" w:rsidRPr="003D6C93" w:rsidRDefault="00C77AF1" w:rsidP="00802474">
            <w:pPr>
              <w:spacing w:before="40"/>
              <w:rPr>
                <w:rFonts w:ascii="Calibri" w:hAnsi="Calibri"/>
                <w:color w:val="000000"/>
                <w:sz w:val="20"/>
                <w:lang w:eastAsia="zh-CN"/>
              </w:rPr>
            </w:pPr>
            <w:r w:rsidRPr="003D6C93">
              <w:rPr>
                <w:rFonts w:ascii="Calibri" w:hAnsi="Calibri"/>
                <w:color w:val="000000"/>
                <w:sz w:val="20"/>
                <w:lang w:eastAsia="zh-CN"/>
              </w:rPr>
              <w:t>（预付费，手机</w:t>
            </w:r>
            <w:r w:rsidRPr="003D6C93">
              <w:rPr>
                <w:rFonts w:ascii="Calibri" w:hAnsi="Calibri"/>
                <w:color w:val="000000"/>
                <w:sz w:val="20"/>
                <w:lang w:eastAsia="zh-CN"/>
              </w:rPr>
              <w:t>500 MB</w:t>
            </w:r>
            <w:r w:rsidRPr="003D6C93">
              <w:rPr>
                <w:rFonts w:ascii="Calibri" w:hAnsi="Calibri"/>
                <w:color w:val="000000"/>
                <w:sz w:val="20"/>
                <w:lang w:eastAsia="zh-CN"/>
              </w:rPr>
              <w:t>）</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4.80</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4.00</w:t>
            </w:r>
          </w:p>
        </w:tc>
        <w:tc>
          <w:tcPr>
            <w:tcW w:w="3359" w:type="dxa"/>
            <w:vMerge w:val="restart"/>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国际电联，信息社会衡量（</w:t>
            </w:r>
            <w:r w:rsidRPr="003D6C93">
              <w:rPr>
                <w:rFonts w:ascii="Calibri" w:hAnsi="Calibri"/>
                <w:color w:val="000000"/>
                <w:sz w:val="20"/>
                <w:lang w:eastAsia="zh-CN"/>
              </w:rPr>
              <w:t>MIS</w:t>
            </w:r>
            <w:r w:rsidRPr="003D6C93">
              <w:rPr>
                <w:rFonts w:ascii="Calibri" w:hAnsi="Calibri"/>
                <w:color w:val="000000"/>
                <w:sz w:val="20"/>
                <w:lang w:eastAsia="zh-CN"/>
              </w:rPr>
              <w:t>）报告，</w:t>
            </w:r>
            <w:r w:rsidRPr="003D6C93">
              <w:rPr>
                <w:rFonts w:ascii="Calibri" w:hAnsi="Calibri"/>
                <w:color w:val="000000"/>
                <w:sz w:val="20"/>
                <w:lang w:eastAsia="zh-CN"/>
              </w:rPr>
              <w:t>2015</w:t>
            </w:r>
            <w:r w:rsidRPr="003D6C93">
              <w:rPr>
                <w:rFonts w:ascii="Calibri" w:hAnsi="Calibri"/>
                <w:color w:val="000000"/>
                <w:sz w:val="20"/>
                <w:lang w:eastAsia="zh-CN"/>
              </w:rPr>
              <w:t>年版</w:t>
            </w:r>
          </w:p>
        </w:tc>
      </w:tr>
      <w:tr w:rsidR="00C77AF1" w:rsidRPr="003D6C93" w:rsidTr="00802474">
        <w:trPr>
          <w:trHeight w:val="346"/>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zh-CN"/>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综合价格指数低于</w:t>
            </w:r>
            <w:r w:rsidRPr="003D6C93">
              <w:rPr>
                <w:rFonts w:ascii="Calibri" w:hAnsi="Calibri"/>
                <w:color w:val="000000"/>
                <w:sz w:val="20"/>
                <w:lang w:eastAsia="zh-CN"/>
              </w:rPr>
              <w:t>5%</w:t>
            </w:r>
            <w:r w:rsidRPr="003D6C93">
              <w:rPr>
                <w:rFonts w:ascii="Calibri" w:hAnsi="Calibri"/>
                <w:color w:val="000000"/>
                <w:sz w:val="20"/>
                <w:lang w:eastAsia="zh-CN"/>
              </w:rPr>
              <w:t>的国家</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111</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p>
        </w:tc>
        <w:tc>
          <w:tcPr>
            <w:tcW w:w="712" w:type="dxa"/>
            <w:tcBorders>
              <w:top w:val="single" w:sz="6" w:space="0" w:color="auto"/>
              <w:bottom w:val="single" w:sz="6" w:space="0" w:color="auto"/>
            </w:tcBorders>
            <w:shd w:val="clear" w:color="auto" w:fill="auto"/>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193</w:t>
            </w:r>
          </w:p>
        </w:tc>
        <w:tc>
          <w:tcPr>
            <w:tcW w:w="335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fr-FR"/>
              </w:rPr>
            </w:pPr>
          </w:p>
        </w:tc>
      </w:tr>
      <w:tr w:rsidR="00C77AF1" w:rsidRPr="003D6C93" w:rsidTr="00C77AF1">
        <w:trPr>
          <w:trHeight w:val="315"/>
        </w:trPr>
        <w:tc>
          <w:tcPr>
            <w:tcW w:w="3669" w:type="dxa"/>
            <w:vMerge w:val="restart"/>
            <w:tcBorders>
              <w:top w:val="single" w:sz="6" w:space="0" w:color="auto"/>
              <w:bottom w:val="single" w:sz="6" w:space="0" w:color="auto"/>
            </w:tcBorders>
            <w:shd w:val="clear" w:color="auto" w:fill="auto"/>
            <w:hideMark/>
          </w:tcPr>
          <w:p w:rsidR="00C77AF1" w:rsidRPr="003D6C93" w:rsidRDefault="00C77AF1" w:rsidP="00C77AF1">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eastAsia="zh-CN"/>
              </w:rPr>
            </w:pPr>
            <w:r w:rsidRPr="003D6C93">
              <w:rPr>
                <w:rFonts w:ascii="Calibri" w:hAnsi="Calibri"/>
                <w:b/>
                <w:bCs/>
                <w:color w:val="5B9BD5"/>
                <w:sz w:val="20"/>
                <w:lang w:val="en-US" w:eastAsia="zh-CN"/>
              </w:rPr>
              <w:t>R.2-3</w:t>
            </w:r>
            <w:r w:rsidRPr="003D6C93">
              <w:rPr>
                <w:rFonts w:ascii="Calibri" w:hAnsi="Calibri"/>
                <w:sz w:val="20"/>
                <w:lang w:val="en-US" w:eastAsia="zh-CN"/>
              </w:rPr>
              <w:t>：</w:t>
            </w:r>
            <w:r w:rsidRPr="003D6C93">
              <w:rPr>
                <w:rFonts w:ascii="Calibri" w:hAnsi="Calibri"/>
                <w:sz w:val="20"/>
                <w:lang w:eastAsia="zh-CN"/>
              </w:rPr>
              <w:t>固定链路数不断增加，固定业务处理的业务量（</w:t>
            </w:r>
            <w:r w:rsidRPr="003D6C93">
              <w:rPr>
                <w:rFonts w:ascii="Calibri" w:hAnsi="Calibri"/>
                <w:sz w:val="20"/>
                <w:lang w:eastAsia="zh-CN"/>
              </w:rPr>
              <w:t>Tbit/s</w:t>
            </w:r>
            <w:r w:rsidRPr="003D6C93">
              <w:rPr>
                <w:rFonts w:ascii="Calibri" w:hAnsi="Calibri"/>
                <w:sz w:val="20"/>
                <w:lang w:eastAsia="zh-CN"/>
              </w:rPr>
              <w:t>）不断加大</w:t>
            </w: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fr-FR"/>
              </w:rPr>
            </w:pPr>
            <w:r w:rsidRPr="003D6C93">
              <w:rPr>
                <w:rFonts w:ascii="Calibri" w:hAnsi="Calibri"/>
                <w:sz w:val="20"/>
                <w:lang w:eastAsia="zh-CN"/>
              </w:rPr>
              <w:t>固定链路数量</w:t>
            </w:r>
          </w:p>
        </w:tc>
        <w:tc>
          <w:tcPr>
            <w:tcW w:w="643"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color w:val="000000" w:themeColor="text1"/>
                <w:sz w:val="20"/>
                <w:highlight w:val="yellow"/>
                <w:lang w:eastAsia="fr-FR"/>
              </w:rPr>
            </w:pP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highlight w:val="yellow"/>
                <w:lang w:eastAsia="fr-FR"/>
              </w:rPr>
            </w:pPr>
          </w:p>
        </w:tc>
        <w:tc>
          <w:tcPr>
            <w:tcW w:w="712"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color w:val="000000" w:themeColor="text1"/>
                <w:sz w:val="20"/>
                <w:highlight w:val="yellow"/>
                <w:lang w:eastAsia="fr-FR"/>
              </w:rPr>
            </w:pP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电信发展局</w:t>
            </w:r>
            <w:r w:rsidRPr="003D6C93">
              <w:rPr>
                <w:rFonts w:ascii="Calibri" w:hAnsi="Calibri"/>
                <w:color w:val="000000"/>
                <w:sz w:val="20"/>
                <w:lang w:eastAsia="zh-CN"/>
              </w:rPr>
              <w:t>/ICT</w:t>
            </w:r>
            <w:r w:rsidRPr="003D6C93">
              <w:rPr>
                <w:rFonts w:ascii="Calibri" w:hAnsi="Calibri"/>
                <w:color w:val="000000"/>
                <w:sz w:val="20"/>
                <w:lang w:eastAsia="zh-CN"/>
              </w:rPr>
              <w:t>调查</w:t>
            </w:r>
          </w:p>
        </w:tc>
      </w:tr>
      <w:tr w:rsidR="00C77AF1" w:rsidRPr="003D6C93" w:rsidTr="00C77AF1">
        <w:trPr>
          <w:trHeight w:val="340"/>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zh-CN"/>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sz w:val="20"/>
                <w:lang w:eastAsia="zh-CN"/>
              </w:rPr>
              <w:t>总容量（单位：</w:t>
            </w:r>
            <w:r w:rsidRPr="003D6C93">
              <w:rPr>
                <w:rFonts w:ascii="Calibri" w:hAnsi="Calibri"/>
                <w:sz w:val="20"/>
                <w:lang w:eastAsia="zh-CN"/>
              </w:rPr>
              <w:t>Tbps</w:t>
            </w:r>
            <w:r w:rsidRPr="003D6C93">
              <w:rPr>
                <w:rFonts w:ascii="Calibri" w:hAnsi="Calibri"/>
                <w:sz w:val="20"/>
                <w:lang w:eastAsia="zh-CN"/>
              </w:rPr>
              <w:t>）</w:t>
            </w:r>
          </w:p>
        </w:tc>
        <w:tc>
          <w:tcPr>
            <w:tcW w:w="643"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color w:val="000000" w:themeColor="text1"/>
                <w:sz w:val="20"/>
                <w:highlight w:val="yellow"/>
                <w:lang w:eastAsia="zh-CN"/>
              </w:rPr>
            </w:pP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highlight w:val="yellow"/>
                <w:lang w:eastAsia="zh-CN"/>
              </w:rPr>
            </w:pPr>
          </w:p>
        </w:tc>
        <w:tc>
          <w:tcPr>
            <w:tcW w:w="712"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color w:val="000000" w:themeColor="text1"/>
                <w:sz w:val="20"/>
                <w:highlight w:val="yellow"/>
                <w:lang w:eastAsia="zh-CN"/>
              </w:rPr>
            </w:pP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电信发展局</w:t>
            </w:r>
            <w:r w:rsidRPr="003D6C93">
              <w:rPr>
                <w:rFonts w:ascii="Calibri" w:hAnsi="Calibri"/>
                <w:color w:val="000000"/>
                <w:sz w:val="20"/>
                <w:lang w:eastAsia="zh-CN"/>
              </w:rPr>
              <w:t>/ICT</w:t>
            </w:r>
            <w:r w:rsidRPr="003D6C93">
              <w:rPr>
                <w:rFonts w:ascii="Calibri" w:hAnsi="Calibri"/>
                <w:color w:val="000000"/>
                <w:sz w:val="20"/>
                <w:lang w:eastAsia="zh-CN"/>
              </w:rPr>
              <w:t>调查</w:t>
            </w:r>
          </w:p>
        </w:tc>
      </w:tr>
      <w:tr w:rsidR="00C77AF1" w:rsidRPr="003D6C93" w:rsidTr="00C77AF1">
        <w:trPr>
          <w:trHeight w:val="315"/>
        </w:trPr>
        <w:tc>
          <w:tcPr>
            <w:tcW w:w="3669" w:type="dxa"/>
            <w:vMerge w:val="restart"/>
            <w:tcBorders>
              <w:top w:val="single" w:sz="6" w:space="0" w:color="auto"/>
              <w:bottom w:val="single" w:sz="6" w:space="0" w:color="auto"/>
            </w:tcBorders>
            <w:shd w:val="clear" w:color="auto" w:fill="auto"/>
            <w:hideMark/>
          </w:tcPr>
          <w:p w:rsidR="00C77AF1" w:rsidRPr="003D6C93" w:rsidRDefault="00C77AF1" w:rsidP="00C77AF1">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eastAsia="zh-CN"/>
              </w:rPr>
            </w:pPr>
            <w:r w:rsidRPr="003D6C93">
              <w:rPr>
                <w:rFonts w:ascii="Calibri" w:hAnsi="Calibri"/>
                <w:b/>
                <w:bCs/>
                <w:color w:val="5B9BD5"/>
                <w:sz w:val="20"/>
                <w:lang w:val="en-US" w:eastAsia="zh-CN"/>
              </w:rPr>
              <w:t>R.2-4</w:t>
            </w:r>
            <w:r w:rsidRPr="003D6C93">
              <w:rPr>
                <w:rFonts w:ascii="Calibri" w:hAnsi="Calibri"/>
                <w:sz w:val="20"/>
                <w:lang w:val="en-US" w:eastAsia="zh-CN"/>
              </w:rPr>
              <w:t>：</w:t>
            </w:r>
            <w:r w:rsidRPr="003D6C93">
              <w:rPr>
                <w:rFonts w:ascii="Calibri" w:hAnsi="Calibri"/>
                <w:sz w:val="20"/>
                <w:lang w:eastAsia="zh-CN"/>
              </w:rPr>
              <w:t>可接收数字地面电视的住户数量</w:t>
            </w:r>
          </w:p>
          <w:p w:rsidR="00C77AF1" w:rsidRPr="003D6C93" w:rsidRDefault="00C77AF1" w:rsidP="00C77AF1">
            <w:pPr>
              <w:rPr>
                <w:rFonts w:ascii="Calibri" w:hAnsi="Calibri"/>
                <w:b/>
                <w:bCs/>
                <w:color w:val="000000"/>
                <w:sz w:val="20"/>
                <w:lang w:eastAsia="zh-CN"/>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sz w:val="20"/>
                <w:lang w:eastAsia="zh-CN"/>
              </w:rPr>
            </w:pPr>
            <w:r w:rsidRPr="003D6C93">
              <w:rPr>
                <w:rFonts w:ascii="Calibri" w:eastAsiaTheme="minorEastAsia" w:hAnsi="Calibri"/>
                <w:sz w:val="20"/>
                <w:lang w:eastAsia="zh-CN"/>
              </w:rPr>
              <w:t>拥有数字地面电视的家庭数量</w:t>
            </w:r>
          </w:p>
          <w:p w:rsidR="00C77AF1" w:rsidRPr="003D6C93" w:rsidRDefault="00C77AF1" w:rsidP="00C77AF1">
            <w:pPr>
              <w:rPr>
                <w:rFonts w:ascii="Calibri" w:hAnsi="Calibri"/>
                <w:color w:val="000000"/>
                <w:sz w:val="20"/>
                <w:lang w:eastAsia="zh-CN"/>
              </w:rPr>
            </w:pP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197.7</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sz w:val="20"/>
                <w:lang w:eastAsia="fr-FR"/>
              </w:rPr>
            </w:pP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453</w:t>
            </w:r>
          </w:p>
        </w:tc>
        <w:tc>
          <w:tcPr>
            <w:tcW w:w="335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sz w:val="20"/>
                <w:lang w:eastAsia="zh-CN"/>
              </w:rPr>
            </w:pPr>
            <w:r w:rsidRPr="003D6C93">
              <w:rPr>
                <w:rFonts w:ascii="Calibri" w:hAnsi="Calibri"/>
                <w:sz w:val="20"/>
                <w:lang w:eastAsia="zh-CN"/>
              </w:rPr>
              <w:t>数据电视世界数据手册报告，</w:t>
            </w:r>
            <w:r w:rsidRPr="003D6C93">
              <w:rPr>
                <w:rFonts w:ascii="Calibri" w:hAnsi="Calibri"/>
                <w:sz w:val="20"/>
                <w:lang w:eastAsia="zh-CN"/>
              </w:rPr>
              <w:t>2015</w:t>
            </w:r>
            <w:r w:rsidRPr="003D6C93">
              <w:rPr>
                <w:rFonts w:ascii="Calibri" w:hAnsi="Calibri"/>
                <w:sz w:val="20"/>
                <w:lang w:eastAsia="zh-CN"/>
              </w:rPr>
              <w:t>年</w:t>
            </w:r>
            <w:r w:rsidRPr="003D6C93">
              <w:rPr>
                <w:rFonts w:ascii="Calibri" w:hAnsi="Calibri"/>
                <w:sz w:val="20"/>
                <w:lang w:eastAsia="zh-CN"/>
              </w:rPr>
              <w:t>6</w:t>
            </w:r>
            <w:r w:rsidRPr="003D6C93">
              <w:rPr>
                <w:rFonts w:ascii="Calibri" w:hAnsi="Calibri"/>
                <w:sz w:val="20"/>
                <w:lang w:eastAsia="zh-CN"/>
              </w:rPr>
              <w:t>月；数字电视研究有限公司，数据手册报告</w:t>
            </w:r>
          </w:p>
        </w:tc>
      </w:tr>
      <w:tr w:rsidR="00C77AF1" w:rsidRPr="003D6C93" w:rsidTr="00C77AF1">
        <w:trPr>
          <w:trHeight w:val="892"/>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zh-CN"/>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eastAsiaTheme="minorEastAsia" w:hAnsi="Calibri"/>
                <w:sz w:val="20"/>
                <w:lang w:eastAsia="zh-CN"/>
              </w:rPr>
              <w:t>拥有数字地面电视家庭的</w:t>
            </w:r>
            <w:r w:rsidRPr="003D6C93">
              <w:rPr>
                <w:rFonts w:ascii="Calibri" w:hAnsi="Calibri"/>
                <w:sz w:val="20"/>
                <w:lang w:eastAsia="zh-CN"/>
              </w:rPr>
              <w:t>%</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10.8%</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15.1%</w:t>
            </w: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22.7%</w:t>
            </w:r>
          </w:p>
        </w:tc>
        <w:tc>
          <w:tcPr>
            <w:tcW w:w="335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sz w:val="20"/>
                <w:lang w:eastAsia="zh-CN"/>
              </w:rPr>
            </w:pPr>
            <w:r w:rsidRPr="003D6C93">
              <w:rPr>
                <w:rFonts w:ascii="Calibri" w:hAnsi="Calibri"/>
                <w:sz w:val="20"/>
                <w:lang w:eastAsia="zh-CN"/>
              </w:rPr>
              <w:t>数据电视世界数据手册报告，</w:t>
            </w:r>
            <w:r w:rsidRPr="003D6C93">
              <w:rPr>
                <w:rFonts w:ascii="Calibri" w:hAnsi="Calibri"/>
                <w:sz w:val="20"/>
                <w:lang w:eastAsia="zh-CN"/>
              </w:rPr>
              <w:t>2015</w:t>
            </w:r>
            <w:r w:rsidRPr="003D6C93">
              <w:rPr>
                <w:rFonts w:ascii="Calibri" w:hAnsi="Calibri"/>
                <w:sz w:val="20"/>
                <w:lang w:eastAsia="zh-CN"/>
              </w:rPr>
              <w:t>年</w:t>
            </w:r>
            <w:r w:rsidRPr="003D6C93">
              <w:rPr>
                <w:rFonts w:ascii="Calibri" w:hAnsi="Calibri"/>
                <w:sz w:val="20"/>
                <w:lang w:eastAsia="zh-CN"/>
              </w:rPr>
              <w:t>6</w:t>
            </w:r>
            <w:r w:rsidRPr="003D6C93">
              <w:rPr>
                <w:rFonts w:ascii="Calibri" w:hAnsi="Calibri"/>
                <w:sz w:val="20"/>
                <w:lang w:eastAsia="zh-CN"/>
              </w:rPr>
              <w:t>月；数字电视研究有限公司</w:t>
            </w:r>
            <w:r w:rsidRPr="003D6C93">
              <w:rPr>
                <w:rFonts w:ascii="Calibri" w:hAnsi="Calibri"/>
                <w:sz w:val="20"/>
                <w:lang w:eastAsia="zh-CN"/>
              </w:rPr>
              <w:t>/</w:t>
            </w:r>
            <w:r w:rsidRPr="003D6C93">
              <w:rPr>
                <w:rFonts w:ascii="Calibri" w:hAnsi="Calibri"/>
                <w:sz w:val="20"/>
                <w:lang w:eastAsia="zh-CN"/>
              </w:rPr>
              <w:t>联合国统计数字</w:t>
            </w:r>
          </w:p>
        </w:tc>
      </w:tr>
      <w:tr w:rsidR="00C77AF1" w:rsidRPr="003D6C93" w:rsidTr="00C77AF1">
        <w:trPr>
          <w:trHeight w:val="315"/>
        </w:trPr>
        <w:tc>
          <w:tcPr>
            <w:tcW w:w="3669" w:type="dxa"/>
            <w:vMerge w:val="restart"/>
            <w:tcBorders>
              <w:top w:val="single" w:sz="6" w:space="0" w:color="auto"/>
              <w:bottom w:val="single" w:sz="6" w:space="0" w:color="auto"/>
            </w:tcBorders>
            <w:shd w:val="clear" w:color="auto" w:fill="auto"/>
            <w:hideMark/>
          </w:tcPr>
          <w:p w:rsidR="00C77AF1" w:rsidRPr="003D6C93" w:rsidRDefault="00C77AF1" w:rsidP="00802474">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eastAsia="zh-CN"/>
              </w:rPr>
            </w:pPr>
            <w:r w:rsidRPr="003D6C93">
              <w:rPr>
                <w:rFonts w:ascii="Calibri" w:hAnsi="Calibri"/>
                <w:b/>
                <w:bCs/>
                <w:color w:val="5B9BD5"/>
                <w:sz w:val="20"/>
                <w:lang w:val="en-US" w:eastAsia="zh-CN"/>
              </w:rPr>
              <w:t>R.2-5</w:t>
            </w:r>
            <w:r w:rsidRPr="003D6C93">
              <w:rPr>
                <w:rFonts w:ascii="Calibri" w:hAnsi="Calibri"/>
                <w:sz w:val="20"/>
                <w:lang w:val="en-US" w:eastAsia="zh-CN"/>
              </w:rPr>
              <w:t>：</w:t>
            </w:r>
            <w:r w:rsidRPr="003D6C93">
              <w:rPr>
                <w:rFonts w:ascii="Calibri" w:hAnsi="Calibri"/>
                <w:sz w:val="20"/>
                <w:lang w:eastAsia="zh-CN"/>
              </w:rPr>
              <w:t>运行的卫星转发器的数量（等同于</w:t>
            </w:r>
            <w:r w:rsidRPr="003D6C93">
              <w:rPr>
                <w:rFonts w:ascii="Calibri" w:hAnsi="Calibri"/>
                <w:sz w:val="20"/>
                <w:lang w:eastAsia="zh-CN"/>
              </w:rPr>
              <w:t>36 MHz</w:t>
            </w:r>
            <w:r w:rsidRPr="003D6C93">
              <w:rPr>
                <w:rFonts w:ascii="Calibri" w:hAnsi="Calibri"/>
                <w:sz w:val="20"/>
                <w:lang w:eastAsia="zh-CN"/>
              </w:rPr>
              <w:t>）和对应容量（</w:t>
            </w:r>
            <w:r w:rsidRPr="003D6C93">
              <w:rPr>
                <w:rFonts w:ascii="Calibri" w:hAnsi="Calibri"/>
                <w:sz w:val="20"/>
                <w:lang w:eastAsia="zh-CN"/>
              </w:rPr>
              <w:t>Tbit/s</w:t>
            </w:r>
            <w:r w:rsidRPr="003D6C93">
              <w:rPr>
                <w:rFonts w:ascii="Calibri" w:hAnsi="Calibri"/>
                <w:sz w:val="20"/>
                <w:lang w:eastAsia="zh-CN"/>
              </w:rPr>
              <w:t>）。</w:t>
            </w:r>
            <w:r w:rsidRPr="003D6C93">
              <w:rPr>
                <w:rFonts w:ascii="Calibri" w:hAnsi="Calibri"/>
                <w:sz w:val="20"/>
                <w:lang w:eastAsia="zh-CN"/>
              </w:rPr>
              <w:t>VSAT</w:t>
            </w:r>
            <w:r w:rsidRPr="003D6C93">
              <w:rPr>
                <w:rFonts w:ascii="Calibri" w:hAnsi="Calibri"/>
                <w:sz w:val="20"/>
                <w:lang w:eastAsia="zh-CN"/>
              </w:rPr>
              <w:t>终端数量、可接收卫星电视的住户数量</w:t>
            </w:r>
          </w:p>
          <w:p w:rsidR="00C77AF1" w:rsidRPr="003D6C93" w:rsidRDefault="00C77AF1" w:rsidP="007D34A0">
            <w:pPr>
              <w:keepNext/>
              <w:keepLines/>
              <w:rPr>
                <w:rFonts w:ascii="Calibri" w:hAnsi="Calibri"/>
                <w:b/>
                <w:bCs/>
                <w:color w:val="000000"/>
                <w:sz w:val="20"/>
                <w:lang w:eastAsia="zh-CN"/>
              </w:rPr>
            </w:pPr>
          </w:p>
        </w:tc>
        <w:tc>
          <w:tcPr>
            <w:tcW w:w="4899" w:type="dxa"/>
            <w:tcBorders>
              <w:top w:val="single" w:sz="6" w:space="0" w:color="auto"/>
              <w:bottom w:val="single" w:sz="6" w:space="0" w:color="auto"/>
            </w:tcBorders>
            <w:shd w:val="clear" w:color="auto" w:fill="auto"/>
            <w:hideMark/>
          </w:tcPr>
          <w:p w:rsidR="00C77AF1" w:rsidRPr="003D6C93" w:rsidRDefault="00C77AF1" w:rsidP="007D34A0">
            <w:pPr>
              <w:keepNext/>
              <w:keepLines/>
              <w:rPr>
                <w:rFonts w:ascii="Calibri" w:hAnsi="Calibri"/>
                <w:color w:val="000000"/>
                <w:sz w:val="20"/>
                <w:lang w:eastAsia="zh-CN"/>
              </w:rPr>
            </w:pPr>
            <w:r w:rsidRPr="003D6C93">
              <w:rPr>
                <w:rFonts w:ascii="Calibri" w:hAnsi="Calibri"/>
                <w:color w:val="000000"/>
                <w:sz w:val="20"/>
                <w:lang w:eastAsia="zh-CN"/>
              </w:rPr>
              <w:lastRenderedPageBreak/>
              <w:t>运行中的卫星转发器的数量（相当于</w:t>
            </w:r>
            <w:r w:rsidRPr="003D6C93">
              <w:rPr>
                <w:rFonts w:ascii="Calibri" w:hAnsi="Calibri"/>
                <w:color w:val="000000"/>
                <w:sz w:val="20"/>
                <w:lang w:eastAsia="zh-CN"/>
              </w:rPr>
              <w:t>36 MHz</w:t>
            </w:r>
            <w:r w:rsidRPr="003D6C93">
              <w:rPr>
                <w:rFonts w:ascii="Calibri" w:hAnsi="Calibri"/>
                <w:color w:val="000000"/>
                <w:sz w:val="20"/>
                <w:lang w:eastAsia="zh-CN"/>
              </w:rPr>
              <w:t>）</w:t>
            </w:r>
            <w:r w:rsidRPr="003D6C93">
              <w:rPr>
                <w:rFonts w:ascii="Calibri" w:hAnsi="Calibri"/>
                <w:color w:val="000000"/>
                <w:sz w:val="20"/>
                <w:lang w:eastAsia="zh-CN"/>
              </w:rPr>
              <w:t xml:space="preserve"> </w:t>
            </w:r>
          </w:p>
        </w:tc>
        <w:tc>
          <w:tcPr>
            <w:tcW w:w="643" w:type="dxa"/>
            <w:tcBorders>
              <w:top w:val="single" w:sz="6" w:space="0" w:color="auto"/>
              <w:bottom w:val="single" w:sz="6" w:space="0" w:color="auto"/>
            </w:tcBorders>
            <w:shd w:val="clear" w:color="auto" w:fill="auto"/>
            <w:noWrap/>
            <w:hideMark/>
          </w:tcPr>
          <w:p w:rsidR="00C77AF1" w:rsidRPr="003D6C93" w:rsidRDefault="00C77AF1" w:rsidP="007D34A0">
            <w:pPr>
              <w:keepNext/>
              <w:keepLines/>
              <w:jc w:val="center"/>
              <w:rPr>
                <w:rFonts w:ascii="Calibri" w:hAnsi="Calibri"/>
                <w:color w:val="000000"/>
                <w:sz w:val="20"/>
                <w:lang w:eastAsia="zh-CN"/>
              </w:rPr>
            </w:pPr>
            <w:r w:rsidRPr="003D6C93">
              <w:rPr>
                <w:rFonts w:ascii="Calibri" w:hAnsi="Calibri"/>
                <w:color w:val="000000"/>
                <w:sz w:val="20"/>
                <w:lang w:eastAsia="zh-CN"/>
              </w:rPr>
              <w:t> </w:t>
            </w:r>
          </w:p>
        </w:tc>
        <w:tc>
          <w:tcPr>
            <w:tcW w:w="709" w:type="dxa"/>
            <w:tcBorders>
              <w:top w:val="single" w:sz="6" w:space="0" w:color="auto"/>
              <w:bottom w:val="single" w:sz="6" w:space="0" w:color="auto"/>
            </w:tcBorders>
            <w:shd w:val="clear" w:color="auto" w:fill="auto"/>
            <w:noWrap/>
          </w:tcPr>
          <w:p w:rsidR="00C77AF1" w:rsidRPr="003D6C93" w:rsidRDefault="00C77AF1" w:rsidP="007D34A0">
            <w:pPr>
              <w:keepNext/>
              <w:keepLines/>
              <w:jc w:val="center"/>
              <w:rPr>
                <w:rFonts w:ascii="Calibri" w:hAnsi="Calibri"/>
                <w:color w:val="000000"/>
                <w:sz w:val="20"/>
                <w:lang w:eastAsia="zh-CN"/>
              </w:rPr>
            </w:pPr>
            <w:r w:rsidRPr="003D6C93">
              <w:rPr>
                <w:rFonts w:ascii="Calibri" w:hAnsi="Calibri"/>
                <w:color w:val="000000"/>
                <w:sz w:val="20"/>
                <w:lang w:eastAsia="zh-CN"/>
              </w:rPr>
              <w:t> </w:t>
            </w:r>
          </w:p>
        </w:tc>
        <w:tc>
          <w:tcPr>
            <w:tcW w:w="712" w:type="dxa"/>
            <w:tcBorders>
              <w:top w:val="single" w:sz="6" w:space="0" w:color="auto"/>
              <w:bottom w:val="single" w:sz="6" w:space="0" w:color="auto"/>
            </w:tcBorders>
            <w:shd w:val="clear" w:color="auto" w:fill="auto"/>
            <w:noWrap/>
            <w:hideMark/>
          </w:tcPr>
          <w:p w:rsidR="00C77AF1" w:rsidRPr="003D6C93" w:rsidRDefault="00C77AF1" w:rsidP="007D34A0">
            <w:pPr>
              <w:keepNext/>
              <w:keepLines/>
              <w:jc w:val="center"/>
              <w:rPr>
                <w:rFonts w:ascii="Calibri" w:hAnsi="Calibri"/>
                <w:color w:val="000000"/>
                <w:sz w:val="20"/>
                <w:lang w:eastAsia="zh-CN"/>
              </w:rPr>
            </w:pPr>
            <w:r w:rsidRPr="003D6C93">
              <w:rPr>
                <w:rFonts w:ascii="Calibri" w:hAnsi="Calibri"/>
                <w:color w:val="000000"/>
                <w:sz w:val="20"/>
                <w:lang w:eastAsia="zh-CN"/>
              </w:rPr>
              <w:t> </w:t>
            </w:r>
          </w:p>
        </w:tc>
        <w:tc>
          <w:tcPr>
            <w:tcW w:w="3359" w:type="dxa"/>
            <w:tcBorders>
              <w:top w:val="single" w:sz="6" w:space="0" w:color="auto"/>
              <w:bottom w:val="single" w:sz="6" w:space="0" w:color="auto"/>
            </w:tcBorders>
            <w:shd w:val="clear" w:color="auto" w:fill="auto"/>
            <w:noWrap/>
            <w:hideMark/>
          </w:tcPr>
          <w:p w:rsidR="00C77AF1" w:rsidRPr="003D6C93" w:rsidRDefault="00C77AF1" w:rsidP="007D34A0">
            <w:pPr>
              <w:keepNext/>
              <w:keepLines/>
              <w:rPr>
                <w:rFonts w:ascii="Calibri" w:hAnsi="Calibri"/>
                <w:sz w:val="20"/>
                <w:lang w:eastAsia="fr-FR"/>
              </w:rPr>
            </w:pPr>
            <w:r w:rsidRPr="003D6C93">
              <w:rPr>
                <w:rFonts w:ascii="Calibri" w:hAnsi="Calibri"/>
                <w:sz w:val="20"/>
                <w:lang w:eastAsia="fr-FR"/>
              </w:rPr>
              <w:t>Euronconsult</w:t>
            </w:r>
          </w:p>
        </w:tc>
      </w:tr>
      <w:tr w:rsidR="00C77AF1" w:rsidRPr="003D6C93" w:rsidTr="00C77AF1">
        <w:trPr>
          <w:trHeight w:val="320"/>
        </w:trPr>
        <w:tc>
          <w:tcPr>
            <w:tcW w:w="3669" w:type="dxa"/>
            <w:vMerge/>
            <w:tcBorders>
              <w:top w:val="single" w:sz="6" w:space="0" w:color="auto"/>
              <w:bottom w:val="single" w:sz="6" w:space="0" w:color="auto"/>
            </w:tcBorders>
            <w:shd w:val="clear" w:color="auto" w:fill="auto"/>
            <w:hideMark/>
          </w:tcPr>
          <w:p w:rsidR="00C77AF1" w:rsidRPr="003D6C93" w:rsidRDefault="00C77AF1" w:rsidP="007D34A0">
            <w:pPr>
              <w:keepNext/>
              <w:keepLines/>
              <w:rPr>
                <w:rFonts w:ascii="Calibri" w:hAnsi="Calibri"/>
                <w:b/>
                <w:bCs/>
                <w:color w:val="000000"/>
                <w:sz w:val="20"/>
                <w:lang w:eastAsia="fr-FR"/>
              </w:rPr>
            </w:pPr>
          </w:p>
        </w:tc>
        <w:tc>
          <w:tcPr>
            <w:tcW w:w="4899" w:type="dxa"/>
            <w:tcBorders>
              <w:top w:val="single" w:sz="6" w:space="0" w:color="auto"/>
              <w:bottom w:val="single" w:sz="6" w:space="0" w:color="auto"/>
            </w:tcBorders>
            <w:shd w:val="clear" w:color="auto" w:fill="auto"/>
            <w:hideMark/>
          </w:tcPr>
          <w:p w:rsidR="00C77AF1" w:rsidRPr="003D6C93" w:rsidRDefault="00C77AF1" w:rsidP="007D34A0">
            <w:pPr>
              <w:keepNext/>
              <w:keepLines/>
              <w:rPr>
                <w:rFonts w:ascii="Calibri" w:hAnsi="Calibri"/>
                <w:color w:val="000000"/>
                <w:sz w:val="20"/>
                <w:lang w:eastAsia="fr-FR"/>
              </w:rPr>
            </w:pPr>
            <w:r w:rsidRPr="003D6C93">
              <w:rPr>
                <w:rFonts w:ascii="Calibri" w:hAnsi="Calibri"/>
                <w:color w:val="000000"/>
                <w:sz w:val="20"/>
                <w:lang w:eastAsia="zh-CN"/>
              </w:rPr>
              <w:t>相应容量（单位：</w:t>
            </w:r>
            <w:r w:rsidRPr="003D6C93">
              <w:rPr>
                <w:rFonts w:ascii="Calibri" w:hAnsi="Calibri"/>
                <w:color w:val="000000"/>
                <w:sz w:val="20"/>
                <w:lang w:eastAsia="fr-FR"/>
              </w:rPr>
              <w:t>Tbit/s</w:t>
            </w:r>
            <w:r w:rsidRPr="003D6C93">
              <w:rPr>
                <w:rFonts w:ascii="Calibri" w:hAnsi="Calibri"/>
                <w:color w:val="000000"/>
                <w:sz w:val="20"/>
                <w:lang w:eastAsia="zh-CN"/>
              </w:rPr>
              <w:t>）</w:t>
            </w:r>
          </w:p>
        </w:tc>
        <w:tc>
          <w:tcPr>
            <w:tcW w:w="643" w:type="dxa"/>
            <w:tcBorders>
              <w:top w:val="single" w:sz="6" w:space="0" w:color="auto"/>
              <w:bottom w:val="single" w:sz="6" w:space="0" w:color="auto"/>
            </w:tcBorders>
            <w:shd w:val="clear" w:color="auto" w:fill="auto"/>
            <w:noWrap/>
            <w:hideMark/>
          </w:tcPr>
          <w:p w:rsidR="00C77AF1" w:rsidRPr="003D6C93" w:rsidRDefault="00C77AF1" w:rsidP="007D34A0">
            <w:pPr>
              <w:keepNext/>
              <w:keepLines/>
              <w:jc w:val="center"/>
              <w:rPr>
                <w:rFonts w:ascii="Calibri" w:hAnsi="Calibri"/>
                <w:color w:val="000000"/>
                <w:sz w:val="20"/>
                <w:lang w:eastAsia="fr-FR"/>
              </w:rPr>
            </w:pPr>
            <w:r w:rsidRPr="003D6C93">
              <w:rPr>
                <w:rFonts w:ascii="Calibri" w:hAnsi="Calibri"/>
                <w:color w:val="000000"/>
                <w:sz w:val="20"/>
                <w:lang w:eastAsia="fr-FR"/>
              </w:rPr>
              <w:t> </w:t>
            </w:r>
          </w:p>
        </w:tc>
        <w:tc>
          <w:tcPr>
            <w:tcW w:w="709" w:type="dxa"/>
            <w:tcBorders>
              <w:top w:val="single" w:sz="6" w:space="0" w:color="auto"/>
              <w:bottom w:val="single" w:sz="6" w:space="0" w:color="auto"/>
            </w:tcBorders>
            <w:shd w:val="clear" w:color="auto" w:fill="auto"/>
            <w:noWrap/>
          </w:tcPr>
          <w:p w:rsidR="00C77AF1" w:rsidRPr="003D6C93" w:rsidRDefault="00C77AF1" w:rsidP="007D34A0">
            <w:pPr>
              <w:keepNext/>
              <w:keepLines/>
              <w:jc w:val="center"/>
              <w:rPr>
                <w:rFonts w:ascii="Calibri" w:hAnsi="Calibri"/>
                <w:color w:val="000000"/>
                <w:sz w:val="20"/>
                <w:lang w:eastAsia="fr-FR"/>
              </w:rPr>
            </w:pPr>
            <w:r w:rsidRPr="003D6C93">
              <w:rPr>
                <w:rFonts w:ascii="Calibri" w:hAnsi="Calibri"/>
                <w:color w:val="000000"/>
                <w:sz w:val="20"/>
                <w:lang w:eastAsia="fr-FR"/>
              </w:rPr>
              <w:t> </w:t>
            </w:r>
          </w:p>
        </w:tc>
        <w:tc>
          <w:tcPr>
            <w:tcW w:w="712" w:type="dxa"/>
            <w:tcBorders>
              <w:top w:val="single" w:sz="6" w:space="0" w:color="auto"/>
              <w:bottom w:val="single" w:sz="6" w:space="0" w:color="auto"/>
            </w:tcBorders>
            <w:shd w:val="clear" w:color="auto" w:fill="auto"/>
            <w:noWrap/>
            <w:hideMark/>
          </w:tcPr>
          <w:p w:rsidR="00C77AF1" w:rsidRPr="003D6C93" w:rsidRDefault="00C77AF1" w:rsidP="007D34A0">
            <w:pPr>
              <w:keepNext/>
              <w:keepLines/>
              <w:jc w:val="center"/>
              <w:rPr>
                <w:rFonts w:ascii="Calibri" w:hAnsi="Calibri"/>
                <w:color w:val="000000"/>
                <w:sz w:val="20"/>
                <w:lang w:eastAsia="fr-FR"/>
              </w:rPr>
            </w:pPr>
            <w:r w:rsidRPr="003D6C93">
              <w:rPr>
                <w:rFonts w:ascii="Calibri" w:hAnsi="Calibri"/>
                <w:color w:val="000000"/>
                <w:sz w:val="20"/>
                <w:lang w:eastAsia="fr-FR"/>
              </w:rPr>
              <w:t> </w:t>
            </w:r>
          </w:p>
        </w:tc>
        <w:tc>
          <w:tcPr>
            <w:tcW w:w="3359" w:type="dxa"/>
            <w:tcBorders>
              <w:top w:val="single" w:sz="6" w:space="0" w:color="auto"/>
              <w:bottom w:val="single" w:sz="6" w:space="0" w:color="auto"/>
            </w:tcBorders>
            <w:shd w:val="clear" w:color="auto" w:fill="auto"/>
            <w:noWrap/>
            <w:hideMark/>
          </w:tcPr>
          <w:p w:rsidR="00C77AF1" w:rsidRPr="003D6C93" w:rsidRDefault="00C77AF1" w:rsidP="007D34A0">
            <w:pPr>
              <w:keepNext/>
              <w:keepLines/>
              <w:rPr>
                <w:rFonts w:ascii="Calibri" w:hAnsi="Calibri"/>
                <w:sz w:val="20"/>
                <w:lang w:eastAsia="fr-FR"/>
              </w:rPr>
            </w:pPr>
            <w:r w:rsidRPr="003D6C93">
              <w:rPr>
                <w:rFonts w:ascii="Calibri" w:hAnsi="Calibri"/>
                <w:sz w:val="20"/>
                <w:lang w:eastAsia="fr-FR"/>
              </w:rPr>
              <w:t>Euronconsult</w:t>
            </w:r>
          </w:p>
        </w:tc>
      </w:tr>
      <w:tr w:rsidR="00C77AF1" w:rsidRPr="003D6C93" w:rsidTr="00C77AF1">
        <w:trPr>
          <w:trHeight w:val="320"/>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fr-FR"/>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VSAT</w:t>
            </w:r>
            <w:r w:rsidRPr="003D6C93">
              <w:rPr>
                <w:rFonts w:ascii="Calibri" w:hAnsi="Calibri"/>
                <w:color w:val="000000"/>
                <w:sz w:val="20"/>
                <w:lang w:eastAsia="zh-CN"/>
              </w:rPr>
              <w:t>的数量（单位：百万）</w:t>
            </w:r>
          </w:p>
        </w:tc>
        <w:tc>
          <w:tcPr>
            <w:tcW w:w="643" w:type="dxa"/>
            <w:tcBorders>
              <w:top w:val="single" w:sz="6" w:space="0" w:color="auto"/>
              <w:bottom w:val="single" w:sz="6" w:space="0" w:color="auto"/>
            </w:tcBorders>
            <w:shd w:val="clear" w:color="auto" w:fill="auto"/>
            <w:noWrap/>
            <w:hideMark/>
          </w:tcPr>
          <w:p w:rsidR="00C77AF1" w:rsidRPr="003D6C93" w:rsidRDefault="00C77AF1" w:rsidP="00C77AF1">
            <w:pPr>
              <w:jc w:val="right"/>
              <w:rPr>
                <w:rFonts w:ascii="Calibri" w:hAnsi="Calibri"/>
                <w:color w:val="000000" w:themeColor="text1"/>
                <w:sz w:val="20"/>
                <w:lang w:eastAsia="fr-FR"/>
              </w:rPr>
            </w:pPr>
            <w:r w:rsidRPr="003D6C93">
              <w:rPr>
                <w:rFonts w:ascii="Calibri" w:hAnsi="Calibri"/>
                <w:color w:val="000000" w:themeColor="text1"/>
                <w:sz w:val="20"/>
                <w:lang w:eastAsia="fr-FR"/>
              </w:rPr>
              <w:t>3.865</w:t>
            </w:r>
          </w:p>
        </w:tc>
        <w:tc>
          <w:tcPr>
            <w:tcW w:w="709" w:type="dxa"/>
            <w:tcBorders>
              <w:top w:val="single" w:sz="6" w:space="0" w:color="auto"/>
              <w:bottom w:val="single" w:sz="6" w:space="0" w:color="auto"/>
            </w:tcBorders>
            <w:shd w:val="clear" w:color="auto" w:fill="auto"/>
            <w:noWrap/>
          </w:tcPr>
          <w:p w:rsidR="00C77AF1" w:rsidRPr="003D6C93" w:rsidRDefault="00C77AF1" w:rsidP="00C77AF1">
            <w:pPr>
              <w:rPr>
                <w:rFonts w:ascii="Calibri" w:hAnsi="Calibri"/>
                <w:color w:val="000000" w:themeColor="text1"/>
                <w:sz w:val="20"/>
                <w:lang w:eastAsia="fr-FR"/>
              </w:rPr>
            </w:pPr>
          </w:p>
        </w:tc>
        <w:tc>
          <w:tcPr>
            <w:tcW w:w="712"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 xml:space="preserve">  </w:t>
            </w: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color w:val="000000" w:themeColor="text1"/>
                <w:sz w:val="20"/>
                <w:lang w:eastAsia="fr-FR"/>
              </w:rPr>
            </w:pPr>
            <w:r w:rsidRPr="003D6C93">
              <w:rPr>
                <w:rFonts w:ascii="Calibri" w:hAnsi="Calibri"/>
                <w:color w:val="000000" w:themeColor="text1"/>
                <w:sz w:val="20"/>
                <w:lang w:eastAsia="zh-CN"/>
              </w:rPr>
              <w:t>全球</w:t>
            </w:r>
            <w:r w:rsidRPr="003D6C93">
              <w:rPr>
                <w:rFonts w:ascii="Calibri" w:hAnsi="Calibri"/>
                <w:color w:val="000000" w:themeColor="text1"/>
                <w:sz w:val="20"/>
                <w:lang w:eastAsia="fr-FR"/>
              </w:rPr>
              <w:t>VSAT</w:t>
            </w:r>
            <w:r w:rsidRPr="003D6C93">
              <w:rPr>
                <w:rFonts w:ascii="Calibri" w:hAnsi="Calibri"/>
                <w:color w:val="000000" w:themeColor="text1"/>
                <w:sz w:val="20"/>
                <w:lang w:eastAsia="zh-CN"/>
              </w:rPr>
              <w:t>论坛</w:t>
            </w:r>
          </w:p>
        </w:tc>
      </w:tr>
      <w:tr w:rsidR="00C77AF1" w:rsidRPr="003D6C93" w:rsidTr="00C77AF1">
        <w:trPr>
          <w:trHeight w:val="624"/>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fr-FR"/>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DTH</w:t>
            </w:r>
            <w:r w:rsidRPr="003D6C93">
              <w:rPr>
                <w:rFonts w:ascii="Calibri" w:hAnsi="Calibri"/>
                <w:color w:val="000000"/>
                <w:sz w:val="20"/>
                <w:lang w:eastAsia="zh-CN"/>
              </w:rPr>
              <w:t>的数量（单位：百万）</w:t>
            </w:r>
          </w:p>
        </w:tc>
        <w:tc>
          <w:tcPr>
            <w:tcW w:w="643"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357</w:t>
            </w:r>
          </w:p>
        </w:tc>
        <w:tc>
          <w:tcPr>
            <w:tcW w:w="709" w:type="dxa"/>
            <w:tcBorders>
              <w:top w:val="single" w:sz="6" w:space="0" w:color="auto"/>
              <w:bottom w:val="single" w:sz="6" w:space="0" w:color="auto"/>
            </w:tcBorders>
            <w:shd w:val="clear" w:color="auto" w:fill="auto"/>
            <w:noWrap/>
          </w:tcPr>
          <w:p w:rsidR="00C77AF1" w:rsidRPr="003D6C93" w:rsidRDefault="00C77AF1" w:rsidP="00C77AF1">
            <w:pPr>
              <w:rPr>
                <w:rFonts w:ascii="Calibri" w:hAnsi="Calibri"/>
                <w:color w:val="000000" w:themeColor="text1"/>
                <w:sz w:val="20"/>
                <w:lang w:eastAsia="fr-FR"/>
              </w:rPr>
            </w:pPr>
          </w:p>
        </w:tc>
        <w:tc>
          <w:tcPr>
            <w:tcW w:w="712" w:type="dxa"/>
            <w:tcBorders>
              <w:top w:val="single" w:sz="6" w:space="0" w:color="auto"/>
              <w:bottom w:val="single" w:sz="6" w:space="0" w:color="auto"/>
            </w:tcBorders>
            <w:shd w:val="clear" w:color="auto" w:fill="auto"/>
            <w:noWrap/>
            <w:hideMark/>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439</w:t>
            </w: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color w:val="000000" w:themeColor="text1"/>
                <w:sz w:val="20"/>
                <w:lang w:eastAsia="zh-CN"/>
              </w:rPr>
            </w:pPr>
            <w:r w:rsidRPr="003D6C93">
              <w:rPr>
                <w:rFonts w:ascii="Calibri" w:hAnsi="Calibri"/>
                <w:sz w:val="20"/>
                <w:lang w:eastAsia="zh-CN"/>
              </w:rPr>
              <w:t>数据电视世界数据手册报告，</w:t>
            </w:r>
            <w:r w:rsidRPr="003D6C93">
              <w:rPr>
                <w:rFonts w:ascii="Calibri" w:hAnsi="Calibri"/>
                <w:sz w:val="20"/>
                <w:lang w:eastAsia="zh-CN"/>
              </w:rPr>
              <w:t>2015</w:t>
            </w:r>
            <w:r w:rsidRPr="003D6C93">
              <w:rPr>
                <w:rFonts w:ascii="Calibri" w:hAnsi="Calibri"/>
                <w:sz w:val="20"/>
                <w:lang w:eastAsia="zh-CN"/>
              </w:rPr>
              <w:t>年</w:t>
            </w:r>
            <w:r w:rsidRPr="003D6C93">
              <w:rPr>
                <w:rFonts w:ascii="Calibri" w:hAnsi="Calibri"/>
                <w:sz w:val="20"/>
                <w:lang w:eastAsia="zh-CN"/>
              </w:rPr>
              <w:t>6</w:t>
            </w:r>
            <w:r w:rsidRPr="003D6C93">
              <w:rPr>
                <w:rFonts w:ascii="Calibri" w:hAnsi="Calibri"/>
                <w:sz w:val="20"/>
                <w:lang w:eastAsia="zh-CN"/>
              </w:rPr>
              <w:t>月；数字电视研究有限公司</w:t>
            </w:r>
          </w:p>
        </w:tc>
      </w:tr>
      <w:tr w:rsidR="00C77AF1" w:rsidRPr="003D6C93" w:rsidTr="00C77AF1">
        <w:trPr>
          <w:trHeight w:val="315"/>
        </w:trPr>
        <w:tc>
          <w:tcPr>
            <w:tcW w:w="3669" w:type="dxa"/>
            <w:vMerge w:val="restart"/>
            <w:tcBorders>
              <w:top w:val="single" w:sz="6" w:space="0" w:color="auto"/>
              <w:bottom w:val="single" w:sz="6" w:space="0" w:color="auto"/>
            </w:tcBorders>
            <w:shd w:val="clear" w:color="auto" w:fill="auto"/>
            <w:hideMark/>
          </w:tcPr>
          <w:p w:rsidR="00C77AF1" w:rsidRPr="003D6C93" w:rsidRDefault="00C77AF1" w:rsidP="00802474">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000000"/>
                <w:sz w:val="20"/>
                <w:lang w:eastAsia="zh-CN"/>
              </w:rPr>
            </w:pPr>
            <w:r w:rsidRPr="003D6C93">
              <w:rPr>
                <w:rFonts w:ascii="Calibri" w:hAnsi="Calibri"/>
                <w:b/>
                <w:bCs/>
                <w:color w:val="5B9BD5"/>
                <w:sz w:val="20"/>
                <w:lang w:val="en-US" w:eastAsia="zh-CN"/>
              </w:rPr>
              <w:lastRenderedPageBreak/>
              <w:t>R.2-6</w:t>
            </w:r>
            <w:r w:rsidRPr="003D6C93">
              <w:rPr>
                <w:rFonts w:ascii="Calibri" w:hAnsi="Calibri"/>
                <w:sz w:val="20"/>
                <w:lang w:val="en-US" w:eastAsia="zh-CN"/>
              </w:rPr>
              <w:t>：</w:t>
            </w:r>
            <w:r w:rsidRPr="003D6C93">
              <w:rPr>
                <w:rFonts w:ascii="Calibri" w:hAnsi="Calibri"/>
                <w:sz w:val="20"/>
                <w:lang w:eastAsia="zh-CN"/>
              </w:rPr>
              <w:t>越来越多的设备可接收卫星无线电导航信号</w:t>
            </w: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eastAsiaTheme="minorEastAsia" w:hAnsi="Calibri"/>
                <w:sz w:val="20"/>
                <w:lang w:eastAsia="zh-CN"/>
              </w:rPr>
              <w:t>在轨的</w:t>
            </w:r>
            <w:r w:rsidRPr="003D6C93">
              <w:rPr>
                <w:rFonts w:ascii="Calibri" w:hAnsi="Calibri"/>
                <w:sz w:val="20"/>
                <w:lang w:eastAsia="zh-CN"/>
              </w:rPr>
              <w:t>GNNS</w:t>
            </w:r>
            <w:r w:rsidRPr="003D6C93">
              <w:rPr>
                <w:rFonts w:ascii="Calibri" w:eastAsiaTheme="minorEastAsia" w:hAnsi="Calibri"/>
                <w:sz w:val="20"/>
                <w:lang w:eastAsia="zh-CN"/>
              </w:rPr>
              <w:t>星座</w:t>
            </w:r>
            <w:r w:rsidRPr="003D6C93">
              <w:rPr>
                <w:rFonts w:ascii="Calibri" w:eastAsiaTheme="minorEastAsia" w:hAnsi="Calibri"/>
                <w:sz w:val="20"/>
                <w:lang w:eastAsia="zh-CN"/>
              </w:rPr>
              <w:t>/</w:t>
            </w:r>
            <w:r w:rsidRPr="003D6C93">
              <w:rPr>
                <w:rFonts w:ascii="Calibri" w:eastAsiaTheme="minorEastAsia" w:hAnsi="Calibri"/>
                <w:sz w:val="20"/>
                <w:lang w:eastAsia="zh-CN"/>
              </w:rPr>
              <w:t>卫星数量</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2/48</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3/72</w:t>
            </w: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6/144</w:t>
            </w: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color w:val="000000" w:themeColor="text1"/>
                <w:sz w:val="20"/>
                <w:lang w:eastAsia="zh-CN"/>
              </w:rPr>
            </w:pPr>
            <w:r w:rsidRPr="003D6C93">
              <w:rPr>
                <w:rFonts w:ascii="Calibri" w:hAnsi="Calibri"/>
                <w:color w:val="000000" w:themeColor="text1"/>
                <w:sz w:val="20"/>
                <w:lang w:eastAsia="zh-CN"/>
              </w:rPr>
              <w:t>无线电通信局</w:t>
            </w:r>
            <w:r w:rsidRPr="003D6C93">
              <w:rPr>
                <w:rFonts w:ascii="Calibri" w:hAnsi="Calibri"/>
                <w:color w:val="000000" w:themeColor="text1"/>
                <w:sz w:val="20"/>
                <w:lang w:eastAsia="zh-CN"/>
              </w:rPr>
              <w:t>/</w:t>
            </w:r>
            <w:r w:rsidRPr="003D6C93">
              <w:rPr>
                <w:rFonts w:ascii="Calibri" w:hAnsi="Calibri"/>
                <w:color w:val="000000" w:themeColor="text1"/>
                <w:sz w:val="20"/>
                <w:lang w:eastAsia="zh-CN"/>
              </w:rPr>
              <w:t>国际频谱登记总表</w:t>
            </w:r>
          </w:p>
        </w:tc>
      </w:tr>
      <w:tr w:rsidR="00C77AF1" w:rsidRPr="003D6C93" w:rsidTr="00802474">
        <w:trPr>
          <w:trHeight w:val="450"/>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zh-CN"/>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eastAsiaTheme="minorEastAsia" w:hAnsi="Calibri"/>
                <w:sz w:val="20"/>
                <w:lang w:eastAsia="zh-CN"/>
              </w:rPr>
              <w:t>内置</w:t>
            </w:r>
            <w:r w:rsidRPr="003D6C93">
              <w:rPr>
                <w:rFonts w:ascii="Calibri" w:eastAsiaTheme="minorEastAsia" w:hAnsi="Calibri"/>
                <w:sz w:val="20"/>
                <w:lang w:eastAsia="zh-CN"/>
              </w:rPr>
              <w:t>GNSS</w:t>
            </w:r>
            <w:r w:rsidRPr="003D6C93">
              <w:rPr>
                <w:rFonts w:ascii="Calibri" w:eastAsiaTheme="minorEastAsia" w:hAnsi="Calibri"/>
                <w:sz w:val="20"/>
                <w:lang w:eastAsia="zh-CN"/>
              </w:rPr>
              <w:t>接收的设备数量</w:t>
            </w:r>
            <w:r w:rsidRPr="003D6C93">
              <w:rPr>
                <w:rFonts w:ascii="Calibri" w:hAnsi="Calibri"/>
                <w:color w:val="000000"/>
                <w:sz w:val="20"/>
                <w:lang w:eastAsia="zh-CN"/>
              </w:rPr>
              <w:t>（单位：</w:t>
            </w:r>
            <w:r w:rsidRPr="003D6C93">
              <w:rPr>
                <w:rFonts w:ascii="Calibri" w:hAnsi="Calibri"/>
                <w:color w:val="000000"/>
                <w:sz w:val="20"/>
                <w:lang w:eastAsia="zh-CN"/>
              </w:rPr>
              <w:t>10</w:t>
            </w:r>
            <w:r w:rsidRPr="003D6C93">
              <w:rPr>
                <w:rFonts w:ascii="Calibri" w:hAnsi="Calibri"/>
                <w:color w:val="000000"/>
                <w:sz w:val="20"/>
                <w:lang w:eastAsia="zh-CN"/>
              </w:rPr>
              <w:t>亿）</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3.7</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4.5</w:t>
            </w: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8</w:t>
            </w: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color w:val="000000" w:themeColor="text1"/>
                <w:sz w:val="20"/>
                <w:lang w:eastAsia="zh-CN"/>
              </w:rPr>
            </w:pPr>
            <w:r w:rsidRPr="003D6C93">
              <w:rPr>
                <w:rFonts w:ascii="Calibri" w:hAnsi="Calibri"/>
                <w:color w:val="000000" w:themeColor="text1"/>
                <w:sz w:val="20"/>
                <w:lang w:eastAsia="zh-CN"/>
              </w:rPr>
              <w:t>欧洲</w:t>
            </w:r>
            <w:r w:rsidRPr="003D6C93">
              <w:rPr>
                <w:rFonts w:ascii="Calibri" w:hAnsi="Calibri"/>
                <w:color w:val="000000" w:themeColor="text1"/>
                <w:sz w:val="20"/>
                <w:lang w:eastAsia="zh-CN"/>
              </w:rPr>
              <w:t>GNSS</w:t>
            </w:r>
            <w:r w:rsidRPr="003D6C93">
              <w:rPr>
                <w:rFonts w:ascii="Calibri" w:hAnsi="Calibri"/>
                <w:color w:val="000000" w:themeColor="text1"/>
                <w:sz w:val="20"/>
                <w:lang w:eastAsia="zh-CN"/>
              </w:rPr>
              <w:t>局：</w:t>
            </w:r>
            <w:r w:rsidRPr="003D6C93">
              <w:rPr>
                <w:rFonts w:ascii="Calibri" w:hAnsi="Calibri"/>
                <w:color w:val="000000" w:themeColor="text1"/>
                <w:sz w:val="20"/>
                <w:lang w:eastAsia="zh-CN"/>
              </w:rPr>
              <w:t>2015</w:t>
            </w:r>
            <w:r w:rsidRPr="003D6C93">
              <w:rPr>
                <w:rFonts w:ascii="Calibri" w:hAnsi="Calibri"/>
                <w:color w:val="000000" w:themeColor="text1"/>
                <w:sz w:val="20"/>
                <w:lang w:eastAsia="zh-CN"/>
              </w:rPr>
              <w:t>年</w:t>
            </w:r>
            <w:r w:rsidRPr="003D6C93">
              <w:rPr>
                <w:rFonts w:ascii="Calibri" w:hAnsi="Calibri"/>
                <w:color w:val="000000" w:themeColor="text1"/>
                <w:sz w:val="20"/>
                <w:lang w:eastAsia="zh-CN"/>
              </w:rPr>
              <w:t>GNNS</w:t>
            </w:r>
            <w:r w:rsidRPr="003D6C93">
              <w:rPr>
                <w:rFonts w:ascii="Calibri" w:hAnsi="Calibri"/>
                <w:color w:val="000000" w:themeColor="text1"/>
                <w:sz w:val="20"/>
                <w:lang w:eastAsia="zh-CN"/>
              </w:rPr>
              <w:t>报告</w:t>
            </w:r>
          </w:p>
        </w:tc>
      </w:tr>
      <w:tr w:rsidR="00C77AF1" w:rsidRPr="003D6C93" w:rsidTr="00C77AF1">
        <w:trPr>
          <w:trHeight w:val="315"/>
        </w:trPr>
        <w:tc>
          <w:tcPr>
            <w:tcW w:w="3669" w:type="dxa"/>
            <w:vMerge w:val="restart"/>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zh-CN"/>
              </w:rPr>
            </w:pPr>
            <w:r w:rsidRPr="003D6C93">
              <w:rPr>
                <w:rFonts w:ascii="Calibri" w:hAnsi="Calibri"/>
                <w:b/>
                <w:bCs/>
                <w:color w:val="5B9BD5"/>
                <w:sz w:val="20"/>
                <w:lang w:val="en-US" w:eastAsia="zh-CN"/>
              </w:rPr>
              <w:t>R.2-7</w:t>
            </w:r>
            <w:r w:rsidRPr="003D6C93">
              <w:rPr>
                <w:rFonts w:ascii="Calibri" w:hAnsi="Calibri"/>
                <w:sz w:val="20"/>
                <w:lang w:val="en-US" w:eastAsia="zh-CN"/>
              </w:rPr>
              <w:t>：</w:t>
            </w:r>
            <w:r w:rsidRPr="003D6C93">
              <w:rPr>
                <w:rFonts w:ascii="Calibri" w:hAnsi="Calibri"/>
                <w:sz w:val="20"/>
                <w:lang w:eastAsia="zh-CN"/>
              </w:rPr>
              <w:t>运行的地球</w:t>
            </w:r>
            <w:r w:rsidRPr="003D6C93">
              <w:rPr>
                <w:rFonts w:ascii="Calibri" w:eastAsiaTheme="minorEastAsia" w:hAnsi="Calibri"/>
                <w:sz w:val="20"/>
                <w:lang w:eastAsia="zh-CN"/>
              </w:rPr>
              <w:t>探测</w:t>
            </w:r>
            <w:r w:rsidRPr="003D6C93">
              <w:rPr>
                <w:rFonts w:ascii="Calibri" w:hAnsi="Calibri"/>
                <w:sz w:val="20"/>
                <w:lang w:eastAsia="zh-CN"/>
              </w:rPr>
              <w:t>卫星的数量，传输图像的对应数量和清晰度以及下载的数据量（</w:t>
            </w:r>
            <w:r w:rsidRPr="003D6C93">
              <w:rPr>
                <w:rFonts w:ascii="Calibri" w:hAnsi="Calibri"/>
                <w:sz w:val="20"/>
                <w:lang w:eastAsia="zh-CN"/>
              </w:rPr>
              <w:t>Tbytes</w:t>
            </w:r>
            <w:r w:rsidRPr="003D6C93">
              <w:rPr>
                <w:rFonts w:ascii="Calibri" w:hAnsi="Calibri"/>
                <w:sz w:val="20"/>
                <w:lang w:eastAsia="zh-CN"/>
              </w:rPr>
              <w:t>）</w:t>
            </w: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fr-FR"/>
              </w:rPr>
            </w:pPr>
            <w:r w:rsidRPr="003D6C93">
              <w:rPr>
                <w:rFonts w:ascii="Calibri" w:eastAsiaTheme="minorEastAsia" w:hAnsi="Calibri"/>
                <w:sz w:val="20"/>
                <w:lang w:eastAsia="zh-CN"/>
              </w:rPr>
              <w:t>地球探测卫星数量</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180</w:t>
            </w: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215</w:t>
            </w: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themeColor="text1"/>
                <w:sz w:val="20"/>
                <w:lang w:eastAsia="fr-FR"/>
              </w:rPr>
            </w:pPr>
            <w:r w:rsidRPr="003D6C93">
              <w:rPr>
                <w:rFonts w:ascii="Calibri" w:hAnsi="Calibri"/>
                <w:color w:val="000000" w:themeColor="text1"/>
                <w:sz w:val="20"/>
                <w:lang w:eastAsia="fr-FR"/>
              </w:rPr>
              <w:t>440</w:t>
            </w: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color w:val="000000" w:themeColor="text1"/>
                <w:sz w:val="20"/>
                <w:lang w:eastAsia="zh-CN"/>
              </w:rPr>
            </w:pPr>
            <w:r w:rsidRPr="003D6C93">
              <w:rPr>
                <w:rFonts w:ascii="Calibri" w:hAnsi="Calibri"/>
                <w:color w:val="000000" w:themeColor="text1"/>
                <w:sz w:val="20"/>
                <w:lang w:eastAsia="zh-CN"/>
              </w:rPr>
              <w:t>无线电通信局</w:t>
            </w:r>
            <w:r w:rsidRPr="003D6C93">
              <w:rPr>
                <w:rFonts w:ascii="Calibri" w:hAnsi="Calibri"/>
                <w:color w:val="000000" w:themeColor="text1"/>
                <w:sz w:val="20"/>
                <w:lang w:eastAsia="zh-CN"/>
              </w:rPr>
              <w:t>/</w:t>
            </w:r>
            <w:r w:rsidRPr="003D6C93">
              <w:rPr>
                <w:rFonts w:ascii="Calibri" w:hAnsi="Calibri"/>
                <w:color w:val="000000" w:themeColor="text1"/>
                <w:sz w:val="20"/>
                <w:lang w:eastAsia="zh-CN"/>
              </w:rPr>
              <w:t>国际频谱登记总表</w:t>
            </w:r>
          </w:p>
        </w:tc>
      </w:tr>
      <w:tr w:rsidR="00C77AF1" w:rsidRPr="003D6C93" w:rsidTr="00C77AF1">
        <w:trPr>
          <w:trHeight w:val="654"/>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zh-CN"/>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eastAsiaTheme="minorEastAsia" w:hAnsi="Calibri"/>
                <w:sz w:val="20"/>
                <w:lang w:eastAsia="zh-CN"/>
              </w:rPr>
              <w:t>传输图像的数量</w:t>
            </w:r>
            <w:r w:rsidRPr="003D6C93">
              <w:rPr>
                <w:rFonts w:ascii="Calibri" w:hAnsi="Calibri"/>
                <w:color w:val="000000"/>
                <w:sz w:val="20"/>
                <w:lang w:eastAsia="zh-CN"/>
              </w:rPr>
              <w:t>（单位：百万）</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b/>
                <w:bCs/>
                <w:color w:val="000000" w:themeColor="text1"/>
                <w:sz w:val="20"/>
                <w:lang w:eastAsia="zh-CN"/>
              </w:rPr>
            </w:pP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b/>
                <w:bCs/>
                <w:color w:val="000000" w:themeColor="text1"/>
                <w:sz w:val="20"/>
                <w:lang w:eastAsia="zh-CN"/>
              </w:rPr>
            </w:pP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b/>
                <w:bCs/>
                <w:color w:val="000000" w:themeColor="text1"/>
                <w:sz w:val="20"/>
                <w:lang w:eastAsia="zh-CN"/>
              </w:rPr>
            </w:pP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b/>
                <w:bCs/>
                <w:color w:val="000000" w:themeColor="text1"/>
                <w:sz w:val="20"/>
                <w:lang w:eastAsia="zh-CN"/>
              </w:rPr>
            </w:pPr>
            <w:r w:rsidRPr="003D6C93">
              <w:rPr>
                <w:rFonts w:ascii="Calibri" w:hAnsi="Calibri"/>
                <w:color w:val="000000" w:themeColor="text1"/>
                <w:sz w:val="20"/>
                <w:lang w:eastAsia="zh-CN"/>
              </w:rPr>
              <w:t>联合国外层空间事务办公室（</w:t>
            </w:r>
            <w:r w:rsidRPr="003D6C93">
              <w:rPr>
                <w:rFonts w:ascii="Calibri" w:hAnsi="Calibri"/>
                <w:color w:val="000000" w:themeColor="text1"/>
                <w:sz w:val="20"/>
                <w:lang w:eastAsia="zh-CN"/>
              </w:rPr>
              <w:t>UN OOSA</w:t>
            </w:r>
            <w:r w:rsidRPr="003D6C93">
              <w:rPr>
                <w:rFonts w:ascii="Calibri" w:hAnsi="Calibri"/>
                <w:color w:val="000000" w:themeColor="text1"/>
                <w:sz w:val="20"/>
                <w:lang w:eastAsia="zh-CN"/>
              </w:rPr>
              <w:t>）；联合国地球探测卫星（</w:t>
            </w:r>
            <w:r w:rsidRPr="003D6C93">
              <w:rPr>
                <w:rFonts w:ascii="Calibri" w:hAnsi="Calibri"/>
                <w:color w:val="000000" w:themeColor="text1"/>
                <w:sz w:val="20"/>
                <w:lang w:eastAsia="zh-CN"/>
              </w:rPr>
              <w:t>ERS</w:t>
            </w:r>
            <w:r w:rsidRPr="003D6C93">
              <w:rPr>
                <w:rFonts w:ascii="Calibri" w:hAnsi="Calibri"/>
                <w:color w:val="000000" w:themeColor="text1"/>
                <w:sz w:val="20"/>
                <w:lang w:eastAsia="zh-CN"/>
              </w:rPr>
              <w:t>）特别工作组</w:t>
            </w:r>
          </w:p>
        </w:tc>
      </w:tr>
      <w:tr w:rsidR="00C77AF1" w:rsidRPr="003D6C93" w:rsidTr="00C77AF1">
        <w:trPr>
          <w:trHeight w:val="340"/>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zh-CN"/>
              </w:rPr>
            </w:pPr>
          </w:p>
        </w:tc>
        <w:tc>
          <w:tcPr>
            <w:tcW w:w="4899" w:type="dxa"/>
            <w:tcBorders>
              <w:top w:val="single" w:sz="6" w:space="0" w:color="auto"/>
              <w:bottom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eastAsiaTheme="minorEastAsia" w:hAnsi="Calibri"/>
                <w:sz w:val="20"/>
                <w:lang w:eastAsia="zh-CN"/>
              </w:rPr>
              <w:t>下载图像的大小（</w:t>
            </w:r>
            <w:r w:rsidRPr="003D6C93">
              <w:rPr>
                <w:rFonts w:ascii="Calibri" w:hAnsi="Calibri"/>
                <w:color w:val="000000"/>
                <w:sz w:val="20"/>
                <w:lang w:eastAsia="zh-CN"/>
              </w:rPr>
              <w:t>太字节）</w:t>
            </w:r>
          </w:p>
        </w:tc>
        <w:tc>
          <w:tcPr>
            <w:tcW w:w="643"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b/>
                <w:bCs/>
                <w:color w:val="000000" w:themeColor="text1"/>
                <w:sz w:val="20"/>
                <w:lang w:eastAsia="zh-CN"/>
              </w:rPr>
            </w:pPr>
          </w:p>
        </w:tc>
        <w:tc>
          <w:tcPr>
            <w:tcW w:w="709"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b/>
                <w:bCs/>
                <w:color w:val="000000" w:themeColor="text1"/>
                <w:sz w:val="20"/>
                <w:lang w:eastAsia="zh-CN"/>
              </w:rPr>
            </w:pPr>
          </w:p>
        </w:tc>
        <w:tc>
          <w:tcPr>
            <w:tcW w:w="71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b/>
                <w:bCs/>
                <w:color w:val="000000" w:themeColor="text1"/>
                <w:sz w:val="20"/>
                <w:lang w:eastAsia="zh-CN"/>
              </w:rPr>
            </w:pPr>
          </w:p>
        </w:tc>
        <w:tc>
          <w:tcPr>
            <w:tcW w:w="3359" w:type="dxa"/>
            <w:tcBorders>
              <w:top w:val="single" w:sz="6" w:space="0" w:color="auto"/>
              <w:bottom w:val="single" w:sz="6" w:space="0" w:color="auto"/>
            </w:tcBorders>
            <w:shd w:val="clear" w:color="auto" w:fill="auto"/>
            <w:noWrap/>
            <w:hideMark/>
          </w:tcPr>
          <w:p w:rsidR="00C77AF1" w:rsidRPr="003D6C93" w:rsidRDefault="00C77AF1" w:rsidP="00C77AF1">
            <w:pPr>
              <w:rPr>
                <w:rFonts w:ascii="Calibri" w:hAnsi="Calibri"/>
                <w:b/>
                <w:bCs/>
                <w:color w:val="000000" w:themeColor="text1"/>
                <w:sz w:val="20"/>
                <w:lang w:eastAsia="zh-CN"/>
              </w:rPr>
            </w:pPr>
            <w:r w:rsidRPr="003D6C93">
              <w:rPr>
                <w:rFonts w:ascii="Calibri" w:hAnsi="Calibri"/>
                <w:color w:val="000000" w:themeColor="text1"/>
                <w:sz w:val="20"/>
                <w:lang w:eastAsia="zh-CN"/>
              </w:rPr>
              <w:t>联合国外层空间事务办公室（</w:t>
            </w:r>
            <w:r w:rsidRPr="003D6C93">
              <w:rPr>
                <w:rFonts w:ascii="Calibri" w:hAnsi="Calibri"/>
                <w:color w:val="000000" w:themeColor="text1"/>
                <w:sz w:val="20"/>
                <w:lang w:eastAsia="zh-CN"/>
              </w:rPr>
              <w:t>UN OOSA</w:t>
            </w:r>
            <w:r w:rsidRPr="003D6C93">
              <w:rPr>
                <w:rFonts w:ascii="Calibri" w:hAnsi="Calibri"/>
                <w:color w:val="000000" w:themeColor="text1"/>
                <w:sz w:val="20"/>
                <w:lang w:eastAsia="zh-CN"/>
              </w:rPr>
              <w:t>）；联合国地球探测卫星（</w:t>
            </w:r>
            <w:r w:rsidRPr="003D6C93">
              <w:rPr>
                <w:rFonts w:ascii="Calibri" w:hAnsi="Calibri"/>
                <w:color w:val="000000" w:themeColor="text1"/>
                <w:sz w:val="20"/>
                <w:lang w:eastAsia="zh-CN"/>
              </w:rPr>
              <w:t>ERS</w:t>
            </w:r>
            <w:r w:rsidRPr="003D6C93">
              <w:rPr>
                <w:rFonts w:ascii="Calibri" w:hAnsi="Calibri"/>
                <w:color w:val="000000" w:themeColor="text1"/>
                <w:sz w:val="20"/>
                <w:lang w:eastAsia="zh-CN"/>
              </w:rPr>
              <w:t>）特别工作组</w:t>
            </w:r>
          </w:p>
        </w:tc>
      </w:tr>
    </w:tbl>
    <w:p w:rsidR="00802474" w:rsidRPr="003D6C93" w:rsidRDefault="00802474">
      <w:pPr>
        <w:rPr>
          <w:rFonts w:ascii="Calibri" w:hAnsi="Calibri"/>
          <w:lang w:eastAsia="zh-CN"/>
        </w:rPr>
      </w:pPr>
    </w:p>
    <w:tbl>
      <w:tblPr>
        <w:tblStyle w:val="GridTable4-Accent11"/>
        <w:tblW w:w="14629" w:type="dxa"/>
        <w:tblLayout w:type="fixed"/>
        <w:tblLook w:val="0620" w:firstRow="1" w:lastRow="0" w:firstColumn="0" w:lastColumn="0" w:noHBand="1" w:noVBand="1"/>
      </w:tblPr>
      <w:tblGrid>
        <w:gridCol w:w="7792"/>
        <w:gridCol w:w="1709"/>
        <w:gridCol w:w="1709"/>
        <w:gridCol w:w="1709"/>
        <w:gridCol w:w="1710"/>
      </w:tblGrid>
      <w:tr w:rsidR="009372A6" w:rsidRPr="003D6C93" w:rsidTr="00422CFA">
        <w:trPr>
          <w:cnfStyle w:val="100000000000" w:firstRow="1" w:lastRow="0" w:firstColumn="0" w:lastColumn="0" w:oddVBand="0" w:evenVBand="0" w:oddHBand="0" w:evenHBand="0" w:firstRowFirstColumn="0" w:firstRowLastColumn="0" w:lastRowFirstColumn="0" w:lastRowLastColumn="0"/>
        </w:trPr>
        <w:tc>
          <w:tcPr>
            <w:tcW w:w="7792" w:type="dxa"/>
          </w:tcPr>
          <w:p w:rsidR="009372A6" w:rsidRPr="003D6C93" w:rsidRDefault="009372A6" w:rsidP="00422CFA">
            <w:pPr>
              <w:rPr>
                <w:rFonts w:ascii="Calibri" w:eastAsiaTheme="minorEastAsia" w:hAnsi="Calibri"/>
                <w:lang w:eastAsia="zh-CN"/>
              </w:rPr>
            </w:pPr>
            <w:r w:rsidRPr="003D6C93">
              <w:rPr>
                <w:rFonts w:ascii="Calibri" w:eastAsiaTheme="minorEastAsia" w:hAnsi="Calibri"/>
                <w:lang w:eastAsia="zh-CN"/>
              </w:rPr>
              <w:t>输出成果</w:t>
            </w:r>
          </w:p>
        </w:tc>
        <w:tc>
          <w:tcPr>
            <w:tcW w:w="6837" w:type="dxa"/>
            <w:gridSpan w:val="4"/>
          </w:tcPr>
          <w:p w:rsidR="009372A6" w:rsidRPr="003D6C93" w:rsidRDefault="009372A6" w:rsidP="00422CFA">
            <w:pPr>
              <w:jc w:val="center"/>
              <w:rPr>
                <w:rFonts w:ascii="Calibri" w:hAnsi="Calibri"/>
                <w:lang w:eastAsia="zh-CN"/>
              </w:rPr>
            </w:pPr>
            <w:r w:rsidRPr="003D6C93">
              <w:rPr>
                <w:rFonts w:ascii="Calibri" w:eastAsiaTheme="minorEastAsia" w:hAnsi="Calibri"/>
                <w:lang w:eastAsia="zh-CN"/>
              </w:rPr>
              <w:t>财务资源</w:t>
            </w:r>
            <w:r w:rsidRPr="003D6C93">
              <w:rPr>
                <w:rStyle w:val="FootnoteReference"/>
                <w:rFonts w:ascii="Calibri" w:hAnsi="Calibri"/>
              </w:rPr>
              <w:footnoteReference w:id="4"/>
            </w:r>
            <w:r w:rsidRPr="003D6C93">
              <w:rPr>
                <w:rFonts w:ascii="Calibri" w:eastAsia="SimSun" w:hAnsi="Calibri" w:cs="Times New Roman"/>
                <w:lang w:eastAsia="zh-CN"/>
              </w:rPr>
              <w:t>（单位：千瑞郎）</w:t>
            </w:r>
          </w:p>
        </w:tc>
      </w:tr>
      <w:tr w:rsidR="00C77AF1" w:rsidRPr="003D6C93" w:rsidTr="00C77AF1">
        <w:tc>
          <w:tcPr>
            <w:tcW w:w="7792" w:type="dxa"/>
          </w:tcPr>
          <w:p w:rsidR="00C77AF1" w:rsidRPr="003D6C93" w:rsidRDefault="00C77AF1" w:rsidP="00C77AF1">
            <w:pPr>
              <w:rPr>
                <w:rFonts w:ascii="Calibri" w:hAnsi="Calibri" w:cs="Times New Roman"/>
                <w:lang w:eastAsia="zh-CN"/>
              </w:rPr>
            </w:pPr>
          </w:p>
        </w:tc>
        <w:tc>
          <w:tcPr>
            <w:tcW w:w="1709" w:type="dxa"/>
          </w:tcPr>
          <w:p w:rsidR="00C77AF1" w:rsidRPr="003D6C93" w:rsidRDefault="00C77AF1" w:rsidP="00C77AF1">
            <w:pPr>
              <w:jc w:val="center"/>
              <w:rPr>
                <w:rFonts w:ascii="Calibri" w:eastAsiaTheme="minorEastAsia" w:hAnsi="Calibri"/>
                <w:b/>
                <w:bCs/>
                <w:color w:val="4F81BD" w:themeColor="accent1"/>
                <w:sz w:val="20"/>
                <w:szCs w:val="20"/>
                <w:lang w:eastAsia="zh-CN"/>
              </w:rPr>
            </w:pPr>
            <w:r w:rsidRPr="003D6C93">
              <w:rPr>
                <w:rFonts w:ascii="Calibri" w:hAnsi="Calibri"/>
                <w:b/>
                <w:bCs/>
                <w:color w:val="4F81BD" w:themeColor="accent1"/>
                <w:sz w:val="20"/>
                <w:szCs w:val="20"/>
              </w:rPr>
              <w:t>201</w:t>
            </w:r>
            <w:r w:rsidRPr="003D6C93">
              <w:rPr>
                <w:rFonts w:ascii="Calibri" w:eastAsiaTheme="minorEastAsia" w:hAnsi="Calibri"/>
                <w:b/>
                <w:bCs/>
                <w:color w:val="4F81BD" w:themeColor="accent1"/>
                <w:sz w:val="20"/>
                <w:szCs w:val="20"/>
                <w:lang w:eastAsia="zh-CN"/>
              </w:rPr>
              <w:t>7</w:t>
            </w:r>
            <w:r w:rsidRPr="003D6C93">
              <w:rPr>
                <w:rFonts w:ascii="Calibri" w:eastAsiaTheme="minorEastAsia" w:hAnsi="Calibri"/>
                <w:b/>
                <w:bCs/>
                <w:color w:val="4F81BD" w:themeColor="accent1"/>
                <w:sz w:val="20"/>
                <w:szCs w:val="20"/>
                <w:lang w:eastAsia="zh-CN"/>
              </w:rPr>
              <w:t>年</w:t>
            </w:r>
          </w:p>
        </w:tc>
        <w:tc>
          <w:tcPr>
            <w:tcW w:w="1709" w:type="dxa"/>
          </w:tcPr>
          <w:p w:rsidR="00C77AF1" w:rsidRPr="003D6C93" w:rsidRDefault="00C77AF1" w:rsidP="00C77AF1">
            <w:pPr>
              <w:jc w:val="center"/>
              <w:rPr>
                <w:rFonts w:ascii="Calibri" w:hAnsi="Calibri"/>
                <w:b/>
                <w:bCs/>
                <w:color w:val="4F81BD" w:themeColor="accent1"/>
                <w:sz w:val="20"/>
                <w:szCs w:val="20"/>
              </w:rPr>
            </w:pPr>
            <w:r w:rsidRPr="003D6C93">
              <w:rPr>
                <w:rFonts w:ascii="Calibri" w:hAnsi="Calibri"/>
                <w:b/>
                <w:bCs/>
                <w:color w:val="4F81BD" w:themeColor="accent1"/>
                <w:sz w:val="20"/>
                <w:szCs w:val="20"/>
              </w:rPr>
              <w:t>201</w:t>
            </w:r>
            <w:r w:rsidRPr="003D6C93">
              <w:rPr>
                <w:rFonts w:ascii="Calibri" w:eastAsiaTheme="minorEastAsia" w:hAnsi="Calibri"/>
                <w:b/>
                <w:bCs/>
                <w:color w:val="4F81BD" w:themeColor="accent1"/>
                <w:sz w:val="20"/>
                <w:szCs w:val="20"/>
                <w:lang w:eastAsia="zh-CN"/>
              </w:rPr>
              <w:t>8</w:t>
            </w:r>
            <w:r w:rsidRPr="003D6C93">
              <w:rPr>
                <w:rFonts w:ascii="Calibri" w:eastAsiaTheme="minorEastAsia" w:hAnsi="Calibri"/>
                <w:b/>
                <w:bCs/>
                <w:color w:val="4F81BD" w:themeColor="accent1"/>
                <w:sz w:val="20"/>
                <w:szCs w:val="20"/>
                <w:lang w:eastAsia="zh-CN"/>
              </w:rPr>
              <w:t>年</w:t>
            </w:r>
          </w:p>
        </w:tc>
        <w:tc>
          <w:tcPr>
            <w:tcW w:w="1709" w:type="dxa"/>
          </w:tcPr>
          <w:p w:rsidR="00C77AF1" w:rsidRPr="003D6C93" w:rsidRDefault="00C77AF1" w:rsidP="00C77AF1">
            <w:pPr>
              <w:jc w:val="center"/>
              <w:rPr>
                <w:rFonts w:ascii="Calibri" w:hAnsi="Calibri"/>
                <w:b/>
                <w:bCs/>
                <w:color w:val="4F81BD" w:themeColor="accent1"/>
                <w:sz w:val="20"/>
                <w:szCs w:val="20"/>
              </w:rPr>
            </w:pPr>
            <w:r w:rsidRPr="003D6C93">
              <w:rPr>
                <w:rFonts w:ascii="Calibri" w:hAnsi="Calibri"/>
                <w:b/>
                <w:bCs/>
                <w:color w:val="4F81BD" w:themeColor="accent1"/>
                <w:sz w:val="20"/>
                <w:szCs w:val="20"/>
              </w:rPr>
              <w:t>201</w:t>
            </w:r>
            <w:r w:rsidRPr="003D6C93">
              <w:rPr>
                <w:rFonts w:ascii="Calibri" w:eastAsiaTheme="minorEastAsia" w:hAnsi="Calibri"/>
                <w:b/>
                <w:bCs/>
                <w:color w:val="4F81BD" w:themeColor="accent1"/>
                <w:sz w:val="20"/>
                <w:szCs w:val="20"/>
                <w:lang w:eastAsia="zh-CN"/>
              </w:rPr>
              <w:t>9</w:t>
            </w:r>
            <w:r w:rsidRPr="003D6C93">
              <w:rPr>
                <w:rFonts w:ascii="Calibri" w:eastAsiaTheme="minorEastAsia" w:hAnsi="Calibri"/>
                <w:b/>
                <w:bCs/>
                <w:color w:val="4F81BD" w:themeColor="accent1"/>
                <w:sz w:val="20"/>
                <w:szCs w:val="20"/>
                <w:lang w:eastAsia="zh-CN"/>
              </w:rPr>
              <w:t>年</w:t>
            </w:r>
          </w:p>
        </w:tc>
        <w:tc>
          <w:tcPr>
            <w:tcW w:w="1710" w:type="dxa"/>
          </w:tcPr>
          <w:p w:rsidR="00C77AF1" w:rsidRPr="003D6C93" w:rsidRDefault="00C77AF1" w:rsidP="00C77AF1">
            <w:pPr>
              <w:jc w:val="center"/>
              <w:rPr>
                <w:rFonts w:ascii="Calibri" w:hAnsi="Calibri"/>
                <w:b/>
                <w:bCs/>
                <w:color w:val="4F81BD" w:themeColor="accent1"/>
                <w:sz w:val="20"/>
                <w:szCs w:val="20"/>
              </w:rPr>
            </w:pPr>
            <w:r w:rsidRPr="003D6C93">
              <w:rPr>
                <w:rFonts w:ascii="Calibri" w:hAnsi="Calibri"/>
                <w:b/>
                <w:bCs/>
                <w:color w:val="4F81BD" w:themeColor="accent1"/>
                <w:sz w:val="20"/>
                <w:szCs w:val="20"/>
              </w:rPr>
              <w:t>20</w:t>
            </w:r>
            <w:r w:rsidRPr="003D6C93">
              <w:rPr>
                <w:rFonts w:ascii="Calibri" w:eastAsiaTheme="minorEastAsia" w:hAnsi="Calibri"/>
                <w:b/>
                <w:bCs/>
                <w:color w:val="4F81BD" w:themeColor="accent1"/>
                <w:sz w:val="20"/>
                <w:szCs w:val="20"/>
                <w:lang w:eastAsia="zh-CN"/>
              </w:rPr>
              <w:t>20</w:t>
            </w:r>
            <w:r w:rsidRPr="003D6C93">
              <w:rPr>
                <w:rFonts w:ascii="Calibri" w:eastAsiaTheme="minorEastAsia" w:hAnsi="Calibri"/>
                <w:b/>
                <w:bCs/>
                <w:color w:val="4F81BD" w:themeColor="accent1"/>
                <w:sz w:val="20"/>
                <w:szCs w:val="20"/>
                <w:lang w:eastAsia="zh-CN"/>
              </w:rPr>
              <w:t>年</w:t>
            </w:r>
          </w:p>
        </w:tc>
      </w:tr>
      <w:tr w:rsidR="00C77AF1" w:rsidRPr="003D6C93" w:rsidTr="00C77AF1">
        <w:tc>
          <w:tcPr>
            <w:tcW w:w="7792" w:type="dxa"/>
            <w:vAlign w:val="center"/>
          </w:tcPr>
          <w:p w:rsidR="00C77AF1" w:rsidRPr="003D6C93" w:rsidRDefault="00C77AF1" w:rsidP="00C77AF1">
            <w:pPr>
              <w:tabs>
                <w:tab w:val="left" w:pos="291"/>
              </w:tabs>
              <w:overflowPunct/>
              <w:autoSpaceDE/>
              <w:autoSpaceDN/>
              <w:adjustRightInd/>
              <w:spacing w:before="60" w:after="60"/>
              <w:ind w:left="288" w:hanging="283"/>
              <w:contextualSpacing/>
              <w:textAlignment w:val="auto"/>
              <w:rPr>
                <w:rFonts w:ascii="Calibri" w:eastAsiaTheme="minorEastAsia" w:hAnsi="Calibri" w:cs="Times New Roman"/>
                <w:sz w:val="20"/>
                <w:lang w:eastAsia="zh-CN"/>
              </w:rPr>
            </w:pPr>
            <w:r w:rsidRPr="003D6C93">
              <w:rPr>
                <w:rFonts w:ascii="Calibri" w:hAnsi="Calibri" w:cs="Times New Roman"/>
                <w:b/>
                <w:bCs/>
                <w:color w:val="5B9BD5"/>
                <w:sz w:val="20"/>
                <w:szCs w:val="20"/>
                <w:lang w:eastAsia="zh-CN"/>
              </w:rPr>
              <w:t xml:space="preserve">R.2-1 </w:t>
            </w:r>
            <w:r w:rsidRPr="003D6C93">
              <w:rPr>
                <w:rFonts w:ascii="Calibri" w:eastAsiaTheme="minorEastAsia" w:hAnsi="Calibri" w:cs="Times New Roman"/>
                <w:sz w:val="20"/>
                <w:lang w:eastAsia="zh-CN"/>
              </w:rPr>
              <w:t>无线电通信全会的决定、</w:t>
            </w:r>
            <w:r w:rsidRPr="003D6C93">
              <w:rPr>
                <w:rFonts w:ascii="Calibri" w:eastAsiaTheme="minorEastAsia" w:hAnsi="Calibri" w:cs="Times New Roman"/>
                <w:sz w:val="20"/>
                <w:lang w:eastAsia="zh-CN"/>
              </w:rPr>
              <w:t>ITU-R</w:t>
            </w:r>
            <w:r w:rsidRPr="003D6C93">
              <w:rPr>
                <w:rFonts w:ascii="Calibri" w:eastAsiaTheme="minorEastAsia" w:hAnsi="Calibri" w:cs="Times New Roman"/>
                <w:sz w:val="20"/>
                <w:lang w:eastAsia="zh-CN"/>
              </w:rPr>
              <w:t>决议</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1,384</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3D6C93">
              <w:rPr>
                <w:rFonts w:ascii="Calibri" w:hAnsi="Calibri"/>
                <w:sz w:val="20"/>
              </w:rPr>
              <w:t>1,358</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1,970</w:t>
            </w:r>
          </w:p>
        </w:tc>
        <w:tc>
          <w:tcPr>
            <w:tcW w:w="171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1,350</w:t>
            </w:r>
          </w:p>
        </w:tc>
      </w:tr>
      <w:tr w:rsidR="00C77AF1" w:rsidRPr="003D6C93" w:rsidTr="00C77AF1">
        <w:tc>
          <w:tcPr>
            <w:tcW w:w="7792" w:type="dxa"/>
            <w:vAlign w:val="center"/>
          </w:tcPr>
          <w:p w:rsidR="00C77AF1" w:rsidRPr="003D6C93" w:rsidRDefault="00C77AF1" w:rsidP="00C77AF1">
            <w:pPr>
              <w:contextualSpacing/>
              <w:rPr>
                <w:rFonts w:ascii="Calibri" w:hAnsi="Calibri" w:cs="Times New Roman"/>
                <w:noProof/>
                <w:sz w:val="20"/>
                <w:szCs w:val="20"/>
                <w:lang w:eastAsia="zh-CN"/>
              </w:rPr>
            </w:pPr>
            <w:r w:rsidRPr="003D6C93">
              <w:rPr>
                <w:rFonts w:ascii="Calibri" w:hAnsi="Calibri" w:cs="Times New Roman"/>
                <w:b/>
                <w:bCs/>
                <w:color w:val="5B9BD5"/>
                <w:sz w:val="20"/>
                <w:szCs w:val="20"/>
                <w:lang w:eastAsia="zh-CN"/>
              </w:rPr>
              <w:t xml:space="preserve">R.2-2 </w:t>
            </w:r>
            <w:r w:rsidRPr="003D6C93">
              <w:rPr>
                <w:rFonts w:ascii="Calibri" w:eastAsiaTheme="minorEastAsia" w:hAnsi="Calibri" w:cs="Times New Roman"/>
                <w:sz w:val="20"/>
                <w:lang w:eastAsia="zh-CN"/>
              </w:rPr>
              <w:t>ITU-R</w:t>
            </w:r>
            <w:r w:rsidRPr="003D6C93">
              <w:rPr>
                <w:rFonts w:ascii="Calibri" w:eastAsiaTheme="minorEastAsia" w:hAnsi="Calibri" w:cs="Times New Roman"/>
                <w:sz w:val="20"/>
                <w:lang w:eastAsia="zh-CN"/>
              </w:rPr>
              <w:t>建议书、报告（包括</w:t>
            </w:r>
            <w:r w:rsidRPr="003D6C93">
              <w:rPr>
                <w:rFonts w:ascii="Calibri" w:eastAsiaTheme="minorEastAsia" w:hAnsi="Calibri" w:cs="Times New Roman"/>
                <w:sz w:val="20"/>
                <w:lang w:eastAsia="zh-CN"/>
              </w:rPr>
              <w:t>CPM</w:t>
            </w:r>
            <w:r w:rsidRPr="003D6C93">
              <w:rPr>
                <w:rFonts w:ascii="Calibri" w:eastAsiaTheme="minorEastAsia" w:hAnsi="Calibri" w:cs="Times New Roman"/>
                <w:sz w:val="20"/>
                <w:lang w:eastAsia="zh-CN"/>
              </w:rPr>
              <w:t>报告）和手册</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6,004</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6,805</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5,608</w:t>
            </w:r>
          </w:p>
        </w:tc>
        <w:tc>
          <w:tcPr>
            <w:tcW w:w="171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5,867</w:t>
            </w:r>
          </w:p>
        </w:tc>
      </w:tr>
      <w:tr w:rsidR="00C77AF1" w:rsidRPr="003D6C93" w:rsidTr="00C77AF1">
        <w:tc>
          <w:tcPr>
            <w:tcW w:w="7792" w:type="dxa"/>
            <w:vAlign w:val="center"/>
          </w:tcPr>
          <w:p w:rsidR="00C77AF1" w:rsidRPr="003D6C93" w:rsidRDefault="00C77AF1" w:rsidP="00C77AF1">
            <w:pPr>
              <w:contextualSpacing/>
              <w:rPr>
                <w:rFonts w:ascii="Calibri" w:hAnsi="Calibri" w:cs="Times New Roman"/>
                <w:noProof/>
                <w:sz w:val="20"/>
                <w:szCs w:val="20"/>
                <w:lang w:eastAsia="zh-CN"/>
              </w:rPr>
            </w:pPr>
            <w:r w:rsidRPr="003D6C93">
              <w:rPr>
                <w:rFonts w:ascii="Calibri" w:hAnsi="Calibri" w:cs="Times New Roman"/>
                <w:b/>
                <w:bCs/>
                <w:color w:val="5B9BD5"/>
                <w:sz w:val="20"/>
                <w:szCs w:val="20"/>
                <w:lang w:eastAsia="zh-CN"/>
              </w:rPr>
              <w:t xml:space="preserve">R.2-3 </w:t>
            </w:r>
            <w:r w:rsidRPr="003D6C93">
              <w:rPr>
                <w:rFonts w:ascii="Calibri" w:eastAsiaTheme="minorEastAsia" w:hAnsi="Calibri" w:cs="Times New Roman"/>
                <w:sz w:val="20"/>
                <w:lang w:eastAsia="zh-CN"/>
              </w:rPr>
              <w:t>无线电通信顾问组的建议和意见</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1,031</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1,006</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996</w:t>
            </w:r>
          </w:p>
        </w:tc>
        <w:tc>
          <w:tcPr>
            <w:tcW w:w="171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1,011</w:t>
            </w:r>
          </w:p>
        </w:tc>
      </w:tr>
      <w:tr w:rsidR="00C77AF1" w:rsidRPr="003D6C93" w:rsidTr="00C77AF1">
        <w:tc>
          <w:tcPr>
            <w:tcW w:w="7792" w:type="dxa"/>
            <w:vAlign w:val="center"/>
          </w:tcPr>
          <w:p w:rsidR="00C77AF1" w:rsidRPr="003D6C93" w:rsidRDefault="00C77AF1" w:rsidP="00C77AF1">
            <w:pPr>
              <w:contextualSpacing/>
              <w:rPr>
                <w:rFonts w:ascii="Calibri" w:hAnsi="Calibri" w:cs="Times New Roman"/>
                <w:b/>
                <w:bCs/>
                <w:color w:val="5B9BD5"/>
                <w:sz w:val="20"/>
                <w:szCs w:val="20"/>
                <w:lang w:eastAsia="zh-CN"/>
              </w:rPr>
            </w:pPr>
            <w:r w:rsidRPr="003D6C93">
              <w:rPr>
                <w:rFonts w:ascii="Calibri" w:eastAsiaTheme="minorEastAsia" w:hAnsi="Calibri" w:cs="Times New Roman"/>
                <w:sz w:val="20"/>
                <w:szCs w:val="20"/>
                <w:lang w:eastAsia="zh-CN"/>
              </w:rPr>
              <w:t>划拨给全权代表大会和理事会各项活动的费用（</w:t>
            </w:r>
            <w:r w:rsidRPr="003D6C93">
              <w:rPr>
                <w:rFonts w:ascii="Calibri" w:eastAsiaTheme="minorEastAsia" w:hAnsi="Calibri" w:cs="Times New Roman"/>
                <w:b/>
                <w:bCs/>
                <w:color w:val="5B9BD5"/>
                <w:sz w:val="20"/>
                <w:szCs w:val="20"/>
                <w:lang w:eastAsia="zh-CN"/>
              </w:rPr>
              <w:t>PP</w:t>
            </w:r>
            <w:r w:rsidRPr="003D6C93">
              <w:rPr>
                <w:rFonts w:ascii="Calibri" w:eastAsiaTheme="minorEastAsia" w:hAnsi="Calibri" w:cs="Times New Roman"/>
                <w:b/>
                <w:bCs/>
                <w:color w:val="5B9BD5"/>
                <w:sz w:val="20"/>
                <w:szCs w:val="20"/>
                <w:lang w:eastAsia="zh-CN"/>
              </w:rPr>
              <w:t>、理事会</w:t>
            </w:r>
            <w:r w:rsidRPr="003D6C93">
              <w:rPr>
                <w:rFonts w:ascii="Calibri" w:eastAsiaTheme="minorEastAsia" w:hAnsi="Calibri" w:cs="Times New Roman"/>
                <w:b/>
                <w:bCs/>
                <w:color w:val="5B9BD5"/>
                <w:sz w:val="20"/>
                <w:szCs w:val="20"/>
                <w:lang w:eastAsia="zh-CN"/>
              </w:rPr>
              <w:t>/</w:t>
            </w:r>
            <w:r w:rsidRPr="003D6C93">
              <w:rPr>
                <w:rFonts w:ascii="Calibri" w:eastAsiaTheme="minorEastAsia" w:hAnsi="Calibri" w:cs="Times New Roman"/>
                <w:b/>
                <w:bCs/>
                <w:color w:val="5B9BD5"/>
                <w:sz w:val="20"/>
                <w:szCs w:val="20"/>
                <w:lang w:eastAsia="zh-CN"/>
              </w:rPr>
              <w:t>理事会工作组</w:t>
            </w:r>
            <w:r w:rsidRPr="003D6C93">
              <w:rPr>
                <w:rFonts w:ascii="Calibri" w:eastAsiaTheme="minorEastAsia" w:hAnsi="Calibri" w:cs="Times New Roman"/>
                <w:sz w:val="20"/>
                <w:szCs w:val="20"/>
                <w:lang w:eastAsia="zh-CN"/>
              </w:rPr>
              <w:t>）</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295</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517</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277</w:t>
            </w:r>
          </w:p>
        </w:tc>
        <w:tc>
          <w:tcPr>
            <w:tcW w:w="171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298</w:t>
            </w:r>
          </w:p>
        </w:tc>
      </w:tr>
      <w:tr w:rsidR="00C77AF1" w:rsidRPr="003D6C93" w:rsidTr="00C77AF1">
        <w:tc>
          <w:tcPr>
            <w:tcW w:w="7792" w:type="dxa"/>
            <w:vAlign w:val="center"/>
          </w:tcPr>
          <w:p w:rsidR="00C77AF1" w:rsidRPr="003D6C93" w:rsidRDefault="00C77AF1" w:rsidP="00C77AF1">
            <w:pPr>
              <w:spacing w:beforeLines="40" w:before="96" w:after="60" w:line="216" w:lineRule="auto"/>
              <w:ind w:right="113"/>
              <w:rPr>
                <w:rFonts w:ascii="Calibri" w:hAnsi="Calibri" w:cs="Times New Roman"/>
                <w:b/>
                <w:bCs/>
                <w:noProof/>
                <w:color w:val="4F81BD" w:themeColor="accent1"/>
                <w:sz w:val="20"/>
                <w:szCs w:val="20"/>
                <w:lang w:eastAsia="zh-CN"/>
              </w:rPr>
            </w:pPr>
            <w:r w:rsidRPr="003D6C93">
              <w:rPr>
                <w:rFonts w:ascii="Calibri" w:eastAsiaTheme="minorEastAsia" w:hAnsi="Calibri" w:cs="Times New Roman"/>
                <w:b/>
                <w:bCs/>
                <w:color w:val="5B9BD5"/>
                <w:sz w:val="20"/>
                <w:szCs w:val="20"/>
                <w:lang w:eastAsia="zh-CN"/>
              </w:rPr>
              <w:t>部门目标</w:t>
            </w:r>
            <w:r w:rsidRPr="003D6C93">
              <w:rPr>
                <w:rFonts w:ascii="Calibri" w:hAnsi="Calibri" w:cs="Times New Roman"/>
                <w:b/>
                <w:bCs/>
                <w:color w:val="5B9BD5"/>
                <w:sz w:val="20"/>
                <w:szCs w:val="20"/>
              </w:rPr>
              <w:t>R.</w:t>
            </w:r>
            <w:r w:rsidRPr="003D6C93">
              <w:rPr>
                <w:rFonts w:ascii="Calibri" w:eastAsiaTheme="minorEastAsia" w:hAnsi="Calibri" w:cs="Times New Roman"/>
                <w:b/>
                <w:bCs/>
                <w:color w:val="5B9BD5"/>
                <w:sz w:val="20"/>
                <w:szCs w:val="20"/>
                <w:lang w:eastAsia="zh-CN"/>
              </w:rPr>
              <w:t>2</w:t>
            </w:r>
            <w:r w:rsidRPr="003D6C93">
              <w:rPr>
                <w:rFonts w:ascii="Calibri" w:eastAsiaTheme="minorEastAsia" w:hAnsi="Calibri" w:cs="Times New Roman"/>
                <w:b/>
                <w:bCs/>
                <w:color w:val="5B9BD5"/>
                <w:sz w:val="20"/>
                <w:szCs w:val="20"/>
                <w:lang w:eastAsia="zh-CN"/>
              </w:rPr>
              <w:t>合计</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3D6C93">
              <w:rPr>
                <w:rFonts w:ascii="Calibri" w:hAnsi="Calibri"/>
                <w:sz w:val="20"/>
              </w:rPr>
              <w:t>8,714</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3D6C93">
              <w:rPr>
                <w:rFonts w:ascii="Calibri" w:hAnsi="Calibri"/>
                <w:sz w:val="20"/>
              </w:rPr>
              <w:t>9,686</w:t>
            </w:r>
          </w:p>
        </w:tc>
        <w:tc>
          <w:tcPr>
            <w:tcW w:w="1709"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3D6C93">
              <w:rPr>
                <w:rFonts w:ascii="Calibri" w:hAnsi="Calibri"/>
                <w:sz w:val="20"/>
              </w:rPr>
              <w:t>8,852</w:t>
            </w:r>
          </w:p>
        </w:tc>
        <w:tc>
          <w:tcPr>
            <w:tcW w:w="1710"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3D6C93">
              <w:rPr>
                <w:rFonts w:ascii="Calibri" w:hAnsi="Calibri"/>
                <w:sz w:val="20"/>
              </w:rPr>
              <w:t>8,525</w:t>
            </w:r>
          </w:p>
        </w:tc>
      </w:tr>
    </w:tbl>
    <w:p w:rsidR="00C77AF1" w:rsidRPr="003D6C93" w:rsidRDefault="00C77AF1" w:rsidP="00C77AF1">
      <w:pPr>
        <w:tabs>
          <w:tab w:val="clear" w:pos="794"/>
          <w:tab w:val="clear" w:pos="1191"/>
          <w:tab w:val="clear" w:pos="1588"/>
          <w:tab w:val="clear" w:pos="1985"/>
        </w:tabs>
        <w:overflowPunct/>
        <w:autoSpaceDE/>
        <w:autoSpaceDN/>
        <w:adjustRightInd/>
        <w:spacing w:before="0"/>
        <w:textAlignment w:val="auto"/>
        <w:rPr>
          <w:rFonts w:ascii="Calibri" w:hAnsi="Calibri"/>
        </w:rPr>
      </w:pPr>
      <w:r w:rsidRPr="003D6C93">
        <w:rPr>
          <w:rFonts w:ascii="Calibri" w:hAnsi="Calibri"/>
        </w:rPr>
        <w:br w:type="page"/>
      </w:r>
    </w:p>
    <w:p w:rsidR="00C77AF1" w:rsidRPr="003D6C93" w:rsidRDefault="00C77AF1" w:rsidP="00C77AF1">
      <w:pPr>
        <w:pStyle w:val="Heading2"/>
        <w:spacing w:after="120"/>
        <w:rPr>
          <w:rFonts w:ascii="Calibri" w:hAnsi="Calibri"/>
          <w:b w:val="0"/>
          <w:color w:val="2E74B5"/>
          <w:sz w:val="26"/>
          <w:szCs w:val="26"/>
          <w:lang w:eastAsia="zh-CN"/>
        </w:rPr>
      </w:pPr>
      <w:r w:rsidRPr="003D6C93">
        <w:rPr>
          <w:rFonts w:ascii="Calibri" w:hAnsi="Calibri"/>
          <w:b w:val="0"/>
          <w:color w:val="2E74B5"/>
          <w:sz w:val="26"/>
          <w:szCs w:val="26"/>
          <w:lang w:eastAsia="zh-CN"/>
        </w:rPr>
        <w:lastRenderedPageBreak/>
        <w:t>5.3</w:t>
      </w:r>
      <w:r w:rsidRPr="003D6C93">
        <w:rPr>
          <w:rFonts w:ascii="Calibri" w:hAnsi="Calibri"/>
          <w:b w:val="0"/>
          <w:color w:val="2E74B5"/>
          <w:sz w:val="26"/>
          <w:szCs w:val="26"/>
          <w:lang w:eastAsia="zh-CN"/>
        </w:rPr>
        <w:tab/>
        <w:t>R.3</w:t>
      </w:r>
      <w:r w:rsidRPr="003D6C93">
        <w:rPr>
          <w:rFonts w:ascii="Calibri" w:hAnsi="Calibri"/>
          <w:b w:val="0"/>
          <w:color w:val="2E74B5"/>
          <w:sz w:val="26"/>
          <w:szCs w:val="26"/>
          <w:lang w:eastAsia="zh-CN"/>
        </w:rPr>
        <w:t>促进无线电通信知识和技能的获取和共享</w:t>
      </w: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548"/>
        <w:gridCol w:w="992"/>
        <w:gridCol w:w="992"/>
        <w:gridCol w:w="1134"/>
        <w:gridCol w:w="2656"/>
      </w:tblGrid>
      <w:tr w:rsidR="00C77AF1" w:rsidRPr="003D6C93" w:rsidTr="006820F8">
        <w:trPr>
          <w:trHeight w:val="320"/>
        </w:trPr>
        <w:tc>
          <w:tcPr>
            <w:tcW w:w="3669" w:type="dxa"/>
            <w:shd w:val="clear" w:color="000000" w:fill="2F75B5"/>
            <w:noWrap/>
            <w:hideMark/>
          </w:tcPr>
          <w:p w:rsidR="00C77AF1" w:rsidRPr="003D6C93" w:rsidRDefault="00C77AF1" w:rsidP="00C77AF1">
            <w:pPr>
              <w:rPr>
                <w:rFonts w:ascii="Calibri" w:hAnsi="Calibri"/>
                <w:b/>
                <w:bCs/>
                <w:color w:val="FFFFFF"/>
                <w:sz w:val="20"/>
                <w:lang w:eastAsia="fr-FR"/>
              </w:rPr>
            </w:pPr>
            <w:r w:rsidRPr="003D6C93">
              <w:rPr>
                <w:rFonts w:ascii="Calibri" w:hAnsi="Calibri"/>
                <w:b/>
                <w:bCs/>
                <w:color w:val="FFFFFF"/>
                <w:sz w:val="20"/>
                <w:lang w:eastAsia="fr-FR"/>
              </w:rPr>
              <w:t>成果</w:t>
            </w:r>
          </w:p>
        </w:tc>
        <w:tc>
          <w:tcPr>
            <w:tcW w:w="4548" w:type="dxa"/>
            <w:shd w:val="clear" w:color="000000" w:fill="2F75B5"/>
            <w:noWrap/>
            <w:hideMark/>
          </w:tcPr>
          <w:p w:rsidR="00C77AF1" w:rsidRPr="003D6C93" w:rsidRDefault="00C77AF1" w:rsidP="00C77AF1">
            <w:pPr>
              <w:rPr>
                <w:rFonts w:ascii="Calibri" w:hAnsi="Calibri"/>
                <w:b/>
                <w:bCs/>
                <w:color w:val="FFFFFF"/>
                <w:sz w:val="20"/>
                <w:lang w:eastAsia="fr-FR"/>
              </w:rPr>
            </w:pPr>
            <w:r w:rsidRPr="003D6C93">
              <w:rPr>
                <w:rFonts w:ascii="Calibri" w:hAnsi="Calibri"/>
                <w:b/>
                <w:bCs/>
                <w:color w:val="FFFFFF"/>
                <w:sz w:val="20"/>
                <w:lang w:eastAsia="fr-FR"/>
              </w:rPr>
              <w:t>成果指标</w:t>
            </w:r>
          </w:p>
        </w:tc>
        <w:tc>
          <w:tcPr>
            <w:tcW w:w="992" w:type="dxa"/>
            <w:shd w:val="clear" w:color="000000" w:fill="2F75B5"/>
            <w:noWrap/>
            <w:hideMark/>
          </w:tcPr>
          <w:p w:rsidR="00C77AF1" w:rsidRPr="003D6C93" w:rsidRDefault="00C77AF1" w:rsidP="00C77AF1">
            <w:pPr>
              <w:jc w:val="center"/>
              <w:rPr>
                <w:rFonts w:ascii="Calibri" w:hAnsi="Calibri"/>
                <w:b/>
                <w:bCs/>
                <w:color w:val="FFFFFF"/>
                <w:sz w:val="20"/>
                <w:lang w:eastAsia="zh-CN"/>
              </w:rPr>
            </w:pPr>
            <w:r w:rsidRPr="003D6C93">
              <w:rPr>
                <w:rFonts w:ascii="Calibri" w:hAnsi="Calibri"/>
                <w:b/>
                <w:bCs/>
                <w:color w:val="FFFFFF"/>
                <w:sz w:val="20"/>
                <w:lang w:eastAsia="fr-FR"/>
              </w:rPr>
              <w:t>2014</w:t>
            </w:r>
            <w:r w:rsidRPr="003D6C93">
              <w:rPr>
                <w:rFonts w:ascii="Calibri" w:hAnsi="Calibri"/>
                <w:b/>
                <w:bCs/>
                <w:color w:val="FFFFFF"/>
                <w:sz w:val="20"/>
                <w:lang w:eastAsia="zh-CN"/>
              </w:rPr>
              <w:t>年</w:t>
            </w:r>
          </w:p>
        </w:tc>
        <w:tc>
          <w:tcPr>
            <w:tcW w:w="992" w:type="dxa"/>
            <w:shd w:val="clear" w:color="000000" w:fill="2F75B5"/>
            <w:noWrap/>
            <w:hideMark/>
          </w:tcPr>
          <w:p w:rsidR="00C77AF1" w:rsidRPr="003D6C93" w:rsidRDefault="00C77AF1" w:rsidP="00C77AF1">
            <w:pPr>
              <w:jc w:val="center"/>
              <w:rPr>
                <w:rFonts w:ascii="Calibri" w:hAnsi="Calibri"/>
                <w:b/>
                <w:bCs/>
                <w:color w:val="FFFFFF"/>
                <w:sz w:val="20"/>
                <w:lang w:eastAsia="zh-CN"/>
              </w:rPr>
            </w:pPr>
            <w:r w:rsidRPr="003D6C93">
              <w:rPr>
                <w:rFonts w:ascii="Calibri" w:hAnsi="Calibri"/>
                <w:b/>
                <w:bCs/>
                <w:color w:val="FFFFFF"/>
                <w:sz w:val="20"/>
                <w:lang w:eastAsia="fr-FR"/>
              </w:rPr>
              <w:t>2015</w:t>
            </w:r>
            <w:r w:rsidRPr="003D6C93">
              <w:rPr>
                <w:rFonts w:ascii="Calibri" w:hAnsi="Calibri"/>
                <w:b/>
                <w:bCs/>
                <w:color w:val="FFFFFF"/>
                <w:sz w:val="20"/>
                <w:lang w:eastAsia="zh-CN"/>
              </w:rPr>
              <w:t>年</w:t>
            </w:r>
          </w:p>
        </w:tc>
        <w:tc>
          <w:tcPr>
            <w:tcW w:w="1134" w:type="dxa"/>
            <w:shd w:val="clear" w:color="000000" w:fill="2F75B5"/>
            <w:noWrap/>
            <w:hideMark/>
          </w:tcPr>
          <w:p w:rsidR="00C77AF1" w:rsidRPr="003D6C93" w:rsidRDefault="00C77AF1" w:rsidP="00C77AF1">
            <w:pPr>
              <w:jc w:val="center"/>
              <w:rPr>
                <w:rFonts w:ascii="Calibri" w:hAnsi="Calibri"/>
                <w:b/>
                <w:bCs/>
                <w:color w:val="FFFFFF"/>
                <w:sz w:val="20"/>
                <w:lang w:eastAsia="fr-FR"/>
              </w:rPr>
            </w:pPr>
            <w:r w:rsidRPr="003D6C93">
              <w:rPr>
                <w:rFonts w:ascii="Calibri" w:hAnsi="Calibri"/>
                <w:b/>
                <w:bCs/>
                <w:color w:val="FFFFFF"/>
                <w:sz w:val="20"/>
                <w:lang w:eastAsia="fr-FR"/>
              </w:rPr>
              <w:t>2020</w:t>
            </w:r>
            <w:r w:rsidRPr="003D6C93">
              <w:rPr>
                <w:rFonts w:ascii="Calibri" w:hAnsi="Calibri"/>
                <w:b/>
                <w:bCs/>
                <w:color w:val="FFFFFF"/>
                <w:sz w:val="20"/>
                <w:lang w:eastAsia="zh-CN"/>
              </w:rPr>
              <w:t>年的目标</w:t>
            </w:r>
          </w:p>
        </w:tc>
        <w:tc>
          <w:tcPr>
            <w:tcW w:w="2656" w:type="dxa"/>
            <w:shd w:val="clear" w:color="000000" w:fill="2F75B5"/>
            <w:noWrap/>
            <w:hideMark/>
          </w:tcPr>
          <w:p w:rsidR="00C77AF1" w:rsidRPr="003D6C93" w:rsidRDefault="00C77AF1" w:rsidP="00C77AF1">
            <w:pPr>
              <w:rPr>
                <w:rFonts w:ascii="Calibri" w:hAnsi="Calibri"/>
                <w:b/>
                <w:bCs/>
                <w:color w:val="FFFFFF"/>
                <w:sz w:val="20"/>
                <w:lang w:eastAsia="zh-CN"/>
              </w:rPr>
            </w:pPr>
            <w:r w:rsidRPr="003D6C93">
              <w:rPr>
                <w:rFonts w:ascii="Calibri" w:hAnsi="Calibri"/>
                <w:b/>
                <w:bCs/>
                <w:color w:val="FFFFFF"/>
                <w:sz w:val="20"/>
                <w:lang w:eastAsia="zh-CN"/>
              </w:rPr>
              <w:t>来源</w:t>
            </w:r>
          </w:p>
        </w:tc>
      </w:tr>
      <w:tr w:rsidR="00C77AF1" w:rsidRPr="003D6C93" w:rsidTr="006820F8">
        <w:trPr>
          <w:trHeight w:val="315"/>
        </w:trPr>
        <w:tc>
          <w:tcPr>
            <w:tcW w:w="3669" w:type="dxa"/>
            <w:vMerge w:val="restart"/>
            <w:tcBorders>
              <w:top w:val="single" w:sz="6" w:space="0" w:color="auto"/>
              <w:bottom w:val="single" w:sz="6" w:space="0" w:color="auto"/>
            </w:tcBorders>
            <w:shd w:val="clear" w:color="auto" w:fill="auto"/>
            <w:hideMark/>
          </w:tcPr>
          <w:p w:rsidR="00C77AF1" w:rsidRPr="003D6C93" w:rsidRDefault="00C77AF1" w:rsidP="00C77AF1">
            <w:pPr>
              <w:tabs>
                <w:tab w:val="clear" w:pos="794"/>
                <w:tab w:val="clear" w:pos="1191"/>
                <w:tab w:val="clear" w:pos="1588"/>
                <w:tab w:val="clear" w:pos="1985"/>
              </w:tabs>
              <w:overflowPunct/>
              <w:autoSpaceDE/>
              <w:autoSpaceDN/>
              <w:adjustRightInd/>
              <w:spacing w:before="60" w:after="60"/>
              <w:textAlignment w:val="auto"/>
              <w:rPr>
                <w:rFonts w:ascii="Calibri" w:hAnsi="Calibri"/>
                <w:sz w:val="20"/>
                <w:lang w:val="en-US" w:eastAsia="zh-CN"/>
              </w:rPr>
            </w:pPr>
            <w:r w:rsidRPr="003D6C93">
              <w:rPr>
                <w:rFonts w:ascii="Calibri" w:hAnsi="Calibri"/>
                <w:b/>
                <w:bCs/>
                <w:color w:val="5B9BD5"/>
                <w:sz w:val="20"/>
                <w:lang w:val="en-US" w:eastAsia="zh-CN"/>
              </w:rPr>
              <w:t>R.3-1</w:t>
            </w:r>
            <w:r w:rsidRPr="003D6C93">
              <w:rPr>
                <w:rFonts w:ascii="Calibri" w:eastAsiaTheme="minorEastAsia" w:hAnsi="Calibri" w:cstheme="minorHAnsi"/>
                <w:sz w:val="20"/>
                <w:lang w:eastAsia="zh-CN"/>
              </w:rPr>
              <w:t>：增加有关《无线电规则》、《程序规则》、区域性协议、建议书的知识和专业技术以及有关频谱使用的最佳做法</w:t>
            </w:r>
          </w:p>
        </w:tc>
        <w:tc>
          <w:tcPr>
            <w:tcW w:w="4548" w:type="dxa"/>
            <w:tcBorders>
              <w:top w:val="single" w:sz="6" w:space="0" w:color="auto"/>
              <w:bottom w:val="single" w:sz="6" w:space="0" w:color="auto"/>
            </w:tcBorders>
            <w:shd w:val="clear" w:color="auto" w:fill="auto"/>
            <w:hideMark/>
          </w:tcPr>
          <w:p w:rsidR="00C77AF1" w:rsidRPr="003D6C93" w:rsidRDefault="00C77AF1" w:rsidP="00422CFA">
            <w:pPr>
              <w:rPr>
                <w:rFonts w:ascii="Calibri" w:hAnsi="Calibri"/>
                <w:color w:val="000000"/>
                <w:sz w:val="20"/>
                <w:lang w:eastAsia="zh-CN"/>
              </w:rPr>
            </w:pPr>
            <w:r w:rsidRPr="003D6C93">
              <w:rPr>
                <w:rFonts w:ascii="Calibri" w:hAnsi="Calibri"/>
                <w:color w:val="000000"/>
                <w:sz w:val="20"/>
                <w:lang w:val="en-US" w:eastAsia="zh-CN"/>
              </w:rPr>
              <w:t>免费在线下载</w:t>
            </w:r>
            <w:r w:rsidRPr="003D6C93">
              <w:rPr>
                <w:rFonts w:ascii="Calibri" w:hAnsi="Calibri"/>
                <w:color w:val="000000"/>
                <w:sz w:val="20"/>
                <w:lang w:eastAsia="zh-CN"/>
              </w:rPr>
              <w:t>ITU-R</w:t>
            </w:r>
            <w:r w:rsidRPr="003D6C93">
              <w:rPr>
                <w:rFonts w:ascii="Calibri" w:hAnsi="Calibri"/>
                <w:color w:val="000000"/>
                <w:sz w:val="20"/>
                <w:lang w:eastAsia="zh-CN"/>
              </w:rPr>
              <w:t>出版物的数量（单位：百万）</w:t>
            </w:r>
          </w:p>
        </w:tc>
        <w:tc>
          <w:tcPr>
            <w:tcW w:w="99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 xml:space="preserve">1.8 </w:t>
            </w:r>
          </w:p>
        </w:tc>
        <w:tc>
          <w:tcPr>
            <w:tcW w:w="99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 xml:space="preserve"> 2.5 </w:t>
            </w:r>
          </w:p>
        </w:tc>
        <w:tc>
          <w:tcPr>
            <w:tcW w:w="1134"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 xml:space="preserve"> 4.0 </w:t>
            </w:r>
          </w:p>
        </w:tc>
        <w:tc>
          <w:tcPr>
            <w:tcW w:w="2656" w:type="dxa"/>
            <w:vMerge w:val="restart"/>
            <w:tcBorders>
              <w:top w:val="single" w:sz="6" w:space="0" w:color="auto"/>
              <w:bottom w:val="single" w:sz="6" w:space="0" w:color="auto"/>
            </w:tcBorders>
            <w:shd w:val="clear" w:color="auto" w:fill="auto"/>
            <w:noWrap/>
            <w:hideMark/>
          </w:tcPr>
          <w:p w:rsidR="00C77AF1" w:rsidRPr="003D6C93" w:rsidRDefault="009372A6" w:rsidP="00C77AF1">
            <w:pPr>
              <w:jc w:val="center"/>
              <w:rPr>
                <w:rFonts w:ascii="Calibri" w:hAnsi="Calibri"/>
                <w:color w:val="000000"/>
                <w:sz w:val="20"/>
                <w:lang w:eastAsia="zh-CN"/>
              </w:rPr>
            </w:pPr>
            <w:r w:rsidRPr="003D6C93">
              <w:rPr>
                <w:rFonts w:ascii="Calibri" w:hAnsi="Calibri"/>
                <w:sz w:val="20"/>
                <w:lang w:eastAsia="zh-CN"/>
              </w:rPr>
              <w:t>国际电联</w:t>
            </w:r>
            <w:r w:rsidR="00C77AF1" w:rsidRPr="003D6C93">
              <w:rPr>
                <w:rFonts w:ascii="Calibri" w:eastAsiaTheme="minorEastAsia" w:hAnsi="Calibri"/>
                <w:sz w:val="20"/>
                <w:lang w:eastAsia="zh-CN"/>
              </w:rPr>
              <w:t>活动注册数据库</w:t>
            </w:r>
          </w:p>
        </w:tc>
      </w:tr>
      <w:tr w:rsidR="00C77AF1" w:rsidRPr="003D6C93" w:rsidTr="006820F8">
        <w:trPr>
          <w:trHeight w:val="320"/>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zh-CN"/>
              </w:rPr>
            </w:pPr>
          </w:p>
        </w:tc>
        <w:tc>
          <w:tcPr>
            <w:tcW w:w="4548" w:type="dxa"/>
            <w:tcBorders>
              <w:top w:val="single" w:sz="6" w:space="0" w:color="auto"/>
              <w:bottom w:val="single" w:sz="6" w:space="0" w:color="auto"/>
            </w:tcBorders>
            <w:shd w:val="clear" w:color="auto" w:fill="auto"/>
            <w:hideMark/>
          </w:tcPr>
          <w:p w:rsidR="00C77AF1" w:rsidRPr="003D6C93" w:rsidRDefault="00C77AF1" w:rsidP="00C77AF1">
            <w:pPr>
              <w:spacing w:after="40"/>
              <w:rPr>
                <w:rFonts w:ascii="Calibri" w:hAnsi="Calibri"/>
                <w:color w:val="000000"/>
                <w:sz w:val="20"/>
                <w:lang w:eastAsia="zh-CN"/>
              </w:rPr>
            </w:pPr>
            <w:r w:rsidRPr="003D6C93">
              <w:rPr>
                <w:rFonts w:ascii="Calibri" w:eastAsiaTheme="minorEastAsia" w:hAnsi="Calibri"/>
                <w:sz w:val="20"/>
                <w:lang w:eastAsia="zh-CN"/>
              </w:rPr>
              <w:t>无线电通信局组织</w:t>
            </w:r>
            <w:r w:rsidRPr="003D6C93">
              <w:rPr>
                <w:rFonts w:ascii="Calibri" w:eastAsiaTheme="minorEastAsia" w:hAnsi="Calibri"/>
                <w:sz w:val="20"/>
                <w:lang w:eastAsia="zh-CN"/>
              </w:rPr>
              <w:t>/</w:t>
            </w:r>
            <w:r w:rsidRPr="003D6C93">
              <w:rPr>
                <w:rFonts w:ascii="Calibri" w:eastAsiaTheme="minorEastAsia" w:hAnsi="Calibri"/>
                <w:sz w:val="20"/>
                <w:lang w:eastAsia="zh-CN"/>
              </w:rPr>
              <w:t>支持（现场出席和远程参与）的能力建设活动数量</w:t>
            </w:r>
          </w:p>
        </w:tc>
        <w:tc>
          <w:tcPr>
            <w:tcW w:w="99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29</w:t>
            </w:r>
          </w:p>
        </w:tc>
        <w:tc>
          <w:tcPr>
            <w:tcW w:w="99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32</w:t>
            </w:r>
          </w:p>
        </w:tc>
        <w:tc>
          <w:tcPr>
            <w:tcW w:w="1134"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36</w:t>
            </w:r>
          </w:p>
        </w:tc>
        <w:tc>
          <w:tcPr>
            <w:tcW w:w="2656" w:type="dxa"/>
            <w:vMerge/>
            <w:tcBorders>
              <w:top w:val="single" w:sz="6" w:space="0" w:color="auto"/>
              <w:bottom w:val="single" w:sz="6" w:space="0" w:color="auto"/>
            </w:tcBorders>
            <w:shd w:val="clear" w:color="auto" w:fill="auto"/>
            <w:hideMark/>
          </w:tcPr>
          <w:p w:rsidR="00C77AF1" w:rsidRPr="003D6C93" w:rsidRDefault="00C77AF1" w:rsidP="00C77AF1">
            <w:pPr>
              <w:jc w:val="center"/>
              <w:rPr>
                <w:rFonts w:ascii="Calibri" w:hAnsi="Calibri"/>
                <w:color w:val="000000"/>
                <w:sz w:val="20"/>
                <w:lang w:eastAsia="fr-FR"/>
              </w:rPr>
            </w:pPr>
          </w:p>
        </w:tc>
      </w:tr>
      <w:tr w:rsidR="00C77AF1" w:rsidRPr="003D6C93" w:rsidTr="006820F8">
        <w:trPr>
          <w:trHeight w:val="598"/>
        </w:trPr>
        <w:tc>
          <w:tcPr>
            <w:tcW w:w="3669" w:type="dxa"/>
            <w:vMerge/>
            <w:tcBorders>
              <w:top w:val="single" w:sz="6" w:space="0" w:color="auto"/>
              <w:bottom w:val="single" w:sz="6" w:space="0" w:color="auto"/>
            </w:tcBorders>
            <w:shd w:val="clear" w:color="auto" w:fill="auto"/>
            <w:hideMark/>
          </w:tcPr>
          <w:p w:rsidR="00C77AF1" w:rsidRPr="003D6C93" w:rsidRDefault="00C77AF1" w:rsidP="00C77AF1">
            <w:pPr>
              <w:rPr>
                <w:rFonts w:ascii="Calibri" w:hAnsi="Calibri"/>
                <w:b/>
                <w:bCs/>
                <w:color w:val="000000"/>
                <w:sz w:val="20"/>
                <w:lang w:eastAsia="fr-FR"/>
              </w:rPr>
            </w:pPr>
          </w:p>
        </w:tc>
        <w:tc>
          <w:tcPr>
            <w:tcW w:w="4548" w:type="dxa"/>
            <w:tcBorders>
              <w:top w:val="single" w:sz="6"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hAnsi="Calibri"/>
                <w:color w:val="000000"/>
                <w:sz w:val="20"/>
                <w:lang w:eastAsia="zh-CN"/>
              </w:rPr>
              <w:t>国际电联</w:t>
            </w:r>
            <w:r w:rsidRPr="003D6C93">
              <w:rPr>
                <w:rFonts w:ascii="Calibri" w:hAnsi="Calibri"/>
                <w:color w:val="000000"/>
                <w:sz w:val="20"/>
                <w:lang w:eastAsia="zh-CN"/>
              </w:rPr>
              <w:t>/</w:t>
            </w:r>
            <w:r w:rsidRPr="003D6C93">
              <w:rPr>
                <w:rFonts w:ascii="Calibri" w:hAnsi="Calibri"/>
                <w:color w:val="000000"/>
                <w:sz w:val="20"/>
                <w:lang w:eastAsia="zh-CN"/>
              </w:rPr>
              <w:t>无线电通信局组织</w:t>
            </w:r>
            <w:r w:rsidRPr="003D6C93">
              <w:rPr>
                <w:rFonts w:ascii="Calibri" w:hAnsi="Calibri"/>
                <w:color w:val="000000"/>
                <w:sz w:val="20"/>
                <w:lang w:eastAsia="zh-CN"/>
              </w:rPr>
              <w:t>/</w:t>
            </w:r>
            <w:r w:rsidRPr="003D6C93">
              <w:rPr>
                <w:rFonts w:ascii="Calibri" w:hAnsi="Calibri"/>
                <w:color w:val="000000"/>
                <w:sz w:val="20"/>
                <w:lang w:eastAsia="zh-CN"/>
              </w:rPr>
              <w:t>支持（</w:t>
            </w:r>
            <w:r w:rsidRPr="003D6C93">
              <w:rPr>
                <w:rFonts w:ascii="Calibri" w:hAnsi="Calibri"/>
                <w:color w:val="000000"/>
                <w:sz w:val="20"/>
                <w:lang w:eastAsia="zh-CN"/>
              </w:rPr>
              <w:t>WRC</w:t>
            </w:r>
            <w:r w:rsidRPr="003D6C93">
              <w:rPr>
                <w:rFonts w:ascii="Calibri" w:hAnsi="Calibri"/>
                <w:color w:val="000000"/>
                <w:sz w:val="20"/>
                <w:lang w:eastAsia="zh-CN"/>
              </w:rPr>
              <w:t>期间）的能力建设活动的与会者数量</w:t>
            </w:r>
          </w:p>
        </w:tc>
        <w:tc>
          <w:tcPr>
            <w:tcW w:w="992" w:type="dxa"/>
            <w:tcBorders>
              <w:top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zh-CN"/>
              </w:rPr>
              <w:t xml:space="preserve"> </w:t>
            </w:r>
            <w:r w:rsidRPr="003D6C93">
              <w:rPr>
                <w:rFonts w:ascii="Calibri" w:hAnsi="Calibri"/>
                <w:color w:val="000000"/>
                <w:sz w:val="20"/>
                <w:lang w:eastAsia="fr-FR"/>
              </w:rPr>
              <w:t xml:space="preserve">1,261 </w:t>
            </w:r>
          </w:p>
        </w:tc>
        <w:tc>
          <w:tcPr>
            <w:tcW w:w="992" w:type="dxa"/>
            <w:tcBorders>
              <w:top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 xml:space="preserve"> 1,518 </w:t>
            </w:r>
          </w:p>
        </w:tc>
        <w:tc>
          <w:tcPr>
            <w:tcW w:w="1134" w:type="dxa"/>
            <w:tcBorders>
              <w:top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 xml:space="preserve"> 2,000 </w:t>
            </w:r>
          </w:p>
        </w:tc>
        <w:tc>
          <w:tcPr>
            <w:tcW w:w="2656" w:type="dxa"/>
            <w:vMerge/>
            <w:tcBorders>
              <w:top w:val="single" w:sz="6" w:space="0" w:color="auto"/>
              <w:bottom w:val="single" w:sz="6" w:space="0" w:color="auto"/>
            </w:tcBorders>
            <w:shd w:val="clear" w:color="auto" w:fill="auto"/>
            <w:hideMark/>
          </w:tcPr>
          <w:p w:rsidR="00C77AF1" w:rsidRPr="003D6C93" w:rsidRDefault="00C77AF1" w:rsidP="00C77AF1">
            <w:pPr>
              <w:jc w:val="center"/>
              <w:rPr>
                <w:rFonts w:ascii="Calibri" w:hAnsi="Calibri"/>
                <w:color w:val="000000"/>
                <w:sz w:val="20"/>
                <w:lang w:eastAsia="fr-FR"/>
              </w:rPr>
            </w:pPr>
          </w:p>
        </w:tc>
      </w:tr>
      <w:tr w:rsidR="00C77AF1" w:rsidRPr="003D6C93" w:rsidTr="006820F8">
        <w:trPr>
          <w:trHeight w:val="320"/>
        </w:trPr>
        <w:tc>
          <w:tcPr>
            <w:tcW w:w="3669" w:type="dxa"/>
            <w:vMerge w:val="restart"/>
            <w:tcBorders>
              <w:top w:val="single" w:sz="6" w:space="0" w:color="auto"/>
            </w:tcBorders>
            <w:shd w:val="clear" w:color="auto" w:fill="auto"/>
          </w:tcPr>
          <w:p w:rsidR="00C77AF1" w:rsidRPr="003D6C93" w:rsidRDefault="00C77AF1" w:rsidP="00C77AF1">
            <w:pPr>
              <w:rPr>
                <w:rFonts w:ascii="Calibri" w:hAnsi="Calibri"/>
                <w:b/>
                <w:bCs/>
                <w:color w:val="5B9BD5"/>
                <w:sz w:val="20"/>
                <w:lang w:val="en-US" w:eastAsia="zh-CN"/>
              </w:rPr>
            </w:pPr>
            <w:r w:rsidRPr="003D6C93">
              <w:rPr>
                <w:rFonts w:ascii="Calibri" w:hAnsi="Calibri"/>
                <w:b/>
                <w:bCs/>
                <w:color w:val="5B9BD5"/>
                <w:sz w:val="20"/>
                <w:lang w:val="en-US" w:eastAsia="zh-CN"/>
              </w:rPr>
              <w:t>R.3-2</w:t>
            </w:r>
            <w:r w:rsidRPr="003D6C93">
              <w:rPr>
                <w:rFonts w:ascii="Calibri" w:eastAsiaTheme="minorEastAsia" w:hAnsi="Calibri" w:cstheme="minorHAnsi"/>
                <w:sz w:val="20"/>
                <w:lang w:eastAsia="zh-CN"/>
              </w:rPr>
              <w:t>：（尤其是发展中国家）增加了对</w:t>
            </w:r>
            <w:r w:rsidRPr="003D6C93">
              <w:rPr>
                <w:rFonts w:ascii="Calibri" w:eastAsiaTheme="minorEastAsia" w:hAnsi="Calibri" w:cstheme="minorHAnsi"/>
                <w:sz w:val="20"/>
                <w:lang w:eastAsia="zh-CN"/>
              </w:rPr>
              <w:t>ITU-R</w:t>
            </w:r>
            <w:r w:rsidRPr="003D6C93">
              <w:rPr>
                <w:rFonts w:ascii="Calibri" w:eastAsiaTheme="minorEastAsia" w:hAnsi="Calibri" w:cstheme="minorHAnsi"/>
                <w:sz w:val="20"/>
                <w:lang w:eastAsia="zh-CN"/>
              </w:rPr>
              <w:t>活动（包括通过远程与会开展的活动）的参与</w:t>
            </w:r>
          </w:p>
        </w:tc>
        <w:tc>
          <w:tcPr>
            <w:tcW w:w="4548" w:type="dxa"/>
            <w:tcBorders>
              <w:top w:val="single" w:sz="6" w:space="0" w:color="auto"/>
              <w:bottom w:val="single" w:sz="6" w:space="0" w:color="auto"/>
            </w:tcBorders>
            <w:shd w:val="clear" w:color="auto" w:fill="auto"/>
          </w:tcPr>
          <w:p w:rsidR="00C77AF1" w:rsidRPr="003D6C93" w:rsidRDefault="00C77AF1" w:rsidP="00C77AF1">
            <w:pPr>
              <w:rPr>
                <w:rFonts w:ascii="Calibri" w:hAnsi="Calibri"/>
                <w:color w:val="000000"/>
                <w:sz w:val="20"/>
                <w:lang w:eastAsia="zh-CN"/>
              </w:rPr>
            </w:pPr>
            <w:r w:rsidRPr="003D6C93">
              <w:rPr>
                <w:rFonts w:ascii="Calibri" w:eastAsiaTheme="minorEastAsia" w:hAnsi="Calibri"/>
                <w:sz w:val="20"/>
                <w:lang w:eastAsia="zh-CN"/>
              </w:rPr>
              <w:t>无线电通信局参与的技术援助</w:t>
            </w:r>
            <w:r w:rsidRPr="003D6C93">
              <w:rPr>
                <w:rFonts w:ascii="Calibri" w:eastAsiaTheme="minorEastAsia" w:hAnsi="Calibri"/>
                <w:sz w:val="20"/>
                <w:lang w:eastAsia="zh-CN"/>
              </w:rPr>
              <w:t>/</w:t>
            </w:r>
            <w:r w:rsidRPr="003D6C93">
              <w:rPr>
                <w:rFonts w:ascii="Calibri" w:eastAsiaTheme="minorEastAsia" w:hAnsi="Calibri"/>
                <w:sz w:val="20"/>
                <w:lang w:eastAsia="zh-CN"/>
              </w:rPr>
              <w:t>活动数量</w:t>
            </w:r>
          </w:p>
        </w:tc>
        <w:tc>
          <w:tcPr>
            <w:tcW w:w="99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 xml:space="preserve">78 </w:t>
            </w:r>
          </w:p>
        </w:tc>
        <w:tc>
          <w:tcPr>
            <w:tcW w:w="99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93</w:t>
            </w:r>
          </w:p>
        </w:tc>
        <w:tc>
          <w:tcPr>
            <w:tcW w:w="1134"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b/>
                <w:bCs/>
                <w:color w:val="000000" w:themeColor="text1"/>
                <w:sz w:val="20"/>
                <w:lang w:eastAsia="fr-FR"/>
              </w:rPr>
            </w:pPr>
            <w:r w:rsidRPr="003D6C93">
              <w:rPr>
                <w:rFonts w:ascii="Calibri" w:hAnsi="Calibri"/>
                <w:color w:val="000000" w:themeColor="text1"/>
                <w:sz w:val="20"/>
                <w:lang w:eastAsia="fr-FR"/>
              </w:rPr>
              <w:t>100</w:t>
            </w:r>
          </w:p>
        </w:tc>
        <w:tc>
          <w:tcPr>
            <w:tcW w:w="2656" w:type="dxa"/>
            <w:tcBorders>
              <w:top w:val="single" w:sz="6" w:space="0" w:color="auto"/>
              <w:bottom w:val="single" w:sz="6" w:space="0" w:color="auto"/>
            </w:tcBorders>
            <w:shd w:val="clear" w:color="auto" w:fill="auto"/>
            <w:noWrap/>
          </w:tcPr>
          <w:p w:rsidR="00C77AF1" w:rsidRPr="003D6C93" w:rsidRDefault="009372A6" w:rsidP="00C77AF1">
            <w:pPr>
              <w:jc w:val="center"/>
              <w:rPr>
                <w:rFonts w:ascii="Calibri" w:hAnsi="Calibri"/>
                <w:color w:val="000000"/>
                <w:sz w:val="20"/>
                <w:lang w:eastAsia="zh-CN"/>
              </w:rPr>
            </w:pPr>
            <w:r w:rsidRPr="003D6C93">
              <w:rPr>
                <w:rFonts w:ascii="Calibri" w:hAnsi="Calibri"/>
                <w:sz w:val="20"/>
                <w:lang w:eastAsia="zh-CN"/>
              </w:rPr>
              <w:t>国际电联</w:t>
            </w:r>
            <w:r w:rsidR="00C77AF1" w:rsidRPr="003D6C93">
              <w:rPr>
                <w:rFonts w:ascii="Calibri" w:eastAsiaTheme="minorEastAsia" w:hAnsi="Calibri"/>
                <w:sz w:val="20"/>
                <w:lang w:eastAsia="zh-CN"/>
              </w:rPr>
              <w:t>活动注册数据库</w:t>
            </w:r>
          </w:p>
        </w:tc>
      </w:tr>
      <w:tr w:rsidR="00C77AF1" w:rsidRPr="003D6C93" w:rsidTr="006820F8">
        <w:trPr>
          <w:trHeight w:val="320"/>
        </w:trPr>
        <w:tc>
          <w:tcPr>
            <w:tcW w:w="3669" w:type="dxa"/>
            <w:vMerge/>
            <w:shd w:val="clear" w:color="auto" w:fill="auto"/>
          </w:tcPr>
          <w:p w:rsidR="00C77AF1" w:rsidRPr="003D6C93" w:rsidRDefault="00C77AF1" w:rsidP="00C77AF1">
            <w:pPr>
              <w:jc w:val="center"/>
              <w:rPr>
                <w:rFonts w:ascii="Calibri" w:hAnsi="Calibri"/>
                <w:b/>
                <w:bCs/>
                <w:color w:val="5B9BD5"/>
                <w:sz w:val="20"/>
                <w:lang w:val="en-US" w:eastAsia="zh-CN"/>
              </w:rPr>
            </w:pPr>
          </w:p>
        </w:tc>
        <w:tc>
          <w:tcPr>
            <w:tcW w:w="4548" w:type="dxa"/>
            <w:tcBorders>
              <w:top w:val="single" w:sz="6" w:space="0" w:color="auto"/>
              <w:bottom w:val="single" w:sz="6" w:space="0" w:color="auto"/>
            </w:tcBorders>
            <w:shd w:val="clear" w:color="auto" w:fill="auto"/>
          </w:tcPr>
          <w:p w:rsidR="00C77AF1" w:rsidRPr="003D6C93" w:rsidRDefault="00C77AF1" w:rsidP="00C77AF1">
            <w:pPr>
              <w:rPr>
                <w:rFonts w:ascii="Calibri" w:hAnsi="Calibri"/>
                <w:color w:val="000000"/>
                <w:sz w:val="20"/>
                <w:lang w:eastAsia="zh-CN"/>
              </w:rPr>
            </w:pPr>
            <w:r w:rsidRPr="003D6C93">
              <w:rPr>
                <w:rFonts w:ascii="Calibri" w:eastAsiaTheme="minorEastAsia" w:hAnsi="Calibri"/>
                <w:sz w:val="20"/>
                <w:lang w:eastAsia="zh-CN"/>
              </w:rPr>
              <w:t>获得无线电通信局技术援助</w:t>
            </w:r>
            <w:r w:rsidRPr="003D6C93">
              <w:rPr>
                <w:rFonts w:ascii="Calibri" w:eastAsiaTheme="minorEastAsia" w:hAnsi="Calibri"/>
                <w:sz w:val="20"/>
                <w:lang w:eastAsia="zh-CN"/>
              </w:rPr>
              <w:t>/</w:t>
            </w:r>
            <w:r w:rsidRPr="003D6C93">
              <w:rPr>
                <w:rFonts w:ascii="Calibri" w:eastAsiaTheme="minorEastAsia" w:hAnsi="Calibri"/>
                <w:sz w:val="20"/>
                <w:lang w:eastAsia="zh-CN"/>
              </w:rPr>
              <w:t>活动的国家数量</w:t>
            </w:r>
          </w:p>
        </w:tc>
        <w:tc>
          <w:tcPr>
            <w:tcW w:w="99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 xml:space="preserve">57 </w:t>
            </w:r>
          </w:p>
        </w:tc>
        <w:tc>
          <w:tcPr>
            <w:tcW w:w="99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 xml:space="preserve">78 </w:t>
            </w:r>
          </w:p>
        </w:tc>
        <w:tc>
          <w:tcPr>
            <w:tcW w:w="1134"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b/>
                <w:bCs/>
                <w:color w:val="000000" w:themeColor="text1"/>
                <w:sz w:val="20"/>
                <w:lang w:eastAsia="fr-FR"/>
              </w:rPr>
            </w:pPr>
            <w:r w:rsidRPr="003D6C93">
              <w:rPr>
                <w:rFonts w:ascii="Calibri" w:hAnsi="Calibri"/>
                <w:color w:val="000000" w:themeColor="text1"/>
                <w:sz w:val="20"/>
                <w:lang w:eastAsia="fr-FR"/>
              </w:rPr>
              <w:t xml:space="preserve">80 </w:t>
            </w:r>
          </w:p>
        </w:tc>
        <w:tc>
          <w:tcPr>
            <w:tcW w:w="2656" w:type="dxa"/>
            <w:tcBorders>
              <w:top w:val="single" w:sz="6" w:space="0" w:color="auto"/>
              <w:bottom w:val="single" w:sz="6" w:space="0" w:color="auto"/>
            </w:tcBorders>
            <w:shd w:val="clear" w:color="auto" w:fill="auto"/>
            <w:noWrap/>
          </w:tcPr>
          <w:p w:rsidR="00C77AF1" w:rsidRPr="003D6C93" w:rsidRDefault="009372A6" w:rsidP="00C77AF1">
            <w:pPr>
              <w:jc w:val="center"/>
              <w:rPr>
                <w:rFonts w:ascii="Calibri" w:hAnsi="Calibri"/>
                <w:color w:val="000000"/>
                <w:sz w:val="20"/>
                <w:lang w:eastAsia="zh-CN"/>
              </w:rPr>
            </w:pPr>
            <w:r w:rsidRPr="003D6C93">
              <w:rPr>
                <w:rFonts w:ascii="Calibri" w:hAnsi="Calibri"/>
                <w:sz w:val="20"/>
                <w:lang w:eastAsia="zh-CN"/>
              </w:rPr>
              <w:t>国际电联</w:t>
            </w:r>
            <w:r w:rsidR="00C77AF1" w:rsidRPr="003D6C93">
              <w:rPr>
                <w:rFonts w:ascii="Calibri" w:eastAsiaTheme="minorEastAsia" w:hAnsi="Calibri"/>
                <w:sz w:val="20"/>
                <w:lang w:eastAsia="zh-CN"/>
              </w:rPr>
              <w:t>活动注册数据库</w:t>
            </w:r>
          </w:p>
        </w:tc>
      </w:tr>
      <w:tr w:rsidR="00C77AF1" w:rsidRPr="003D6C93" w:rsidTr="006820F8">
        <w:trPr>
          <w:trHeight w:val="320"/>
        </w:trPr>
        <w:tc>
          <w:tcPr>
            <w:tcW w:w="3669" w:type="dxa"/>
            <w:vMerge/>
            <w:shd w:val="clear" w:color="auto" w:fill="auto"/>
            <w:hideMark/>
          </w:tcPr>
          <w:p w:rsidR="00C77AF1" w:rsidRPr="003D6C93" w:rsidRDefault="00C77AF1" w:rsidP="00C77AF1">
            <w:pPr>
              <w:jc w:val="center"/>
              <w:rPr>
                <w:rFonts w:ascii="Calibri" w:hAnsi="Calibri"/>
                <w:b/>
                <w:bCs/>
                <w:color w:val="000000"/>
                <w:sz w:val="20"/>
                <w:lang w:eastAsia="zh-CN"/>
              </w:rPr>
            </w:pPr>
          </w:p>
        </w:tc>
        <w:tc>
          <w:tcPr>
            <w:tcW w:w="4548" w:type="dxa"/>
            <w:tcBorders>
              <w:top w:val="single" w:sz="6" w:space="0" w:color="auto"/>
              <w:bottom w:val="single" w:sz="6" w:space="0" w:color="auto"/>
            </w:tcBorders>
            <w:shd w:val="clear" w:color="auto" w:fill="auto"/>
            <w:hideMark/>
          </w:tcPr>
          <w:p w:rsidR="00C77AF1" w:rsidRPr="003D6C93" w:rsidRDefault="00C77AF1" w:rsidP="006820F8">
            <w:pPr>
              <w:rPr>
                <w:rFonts w:ascii="Calibri" w:hAnsi="Calibri"/>
                <w:color w:val="000000"/>
                <w:sz w:val="20"/>
                <w:lang w:eastAsia="zh-CN"/>
              </w:rPr>
            </w:pPr>
            <w:r w:rsidRPr="003D6C93">
              <w:rPr>
                <w:rFonts w:ascii="Calibri" w:hAnsi="Calibri"/>
                <w:sz w:val="20"/>
                <w:lang w:eastAsia="zh-CN"/>
              </w:rPr>
              <w:t>ITU-R</w:t>
            </w:r>
            <w:r w:rsidR="00424A67" w:rsidRPr="003D6C93">
              <w:rPr>
                <w:rFonts w:ascii="Calibri" w:eastAsiaTheme="minorEastAsia" w:hAnsi="Calibri"/>
                <w:sz w:val="20"/>
                <w:lang w:eastAsia="zh-CN"/>
              </w:rPr>
              <w:t>大会、全会和研究组会议的</w:t>
            </w:r>
            <w:r w:rsidRPr="003D6C93">
              <w:rPr>
                <w:rFonts w:ascii="Calibri" w:eastAsiaTheme="minorEastAsia" w:hAnsi="Calibri"/>
                <w:sz w:val="20"/>
                <w:lang w:eastAsia="zh-CN"/>
              </w:rPr>
              <w:t>与会者</w:t>
            </w:r>
            <w:r w:rsidR="00424A67" w:rsidRPr="003D6C93">
              <w:rPr>
                <w:rFonts w:ascii="Calibri" w:eastAsiaTheme="minorEastAsia" w:hAnsi="Calibri"/>
                <w:sz w:val="20"/>
                <w:lang w:eastAsia="zh-CN"/>
              </w:rPr>
              <w:t>/</w:t>
            </w:r>
            <w:r w:rsidR="00424A67" w:rsidRPr="003D6C93">
              <w:rPr>
                <w:rFonts w:ascii="Calibri" w:eastAsiaTheme="minorEastAsia" w:hAnsi="Calibri"/>
                <w:sz w:val="20"/>
                <w:lang w:eastAsia="zh-CN"/>
              </w:rPr>
              <w:t>活动的</w:t>
            </w:r>
            <w:r w:rsidRPr="003D6C93">
              <w:rPr>
                <w:rFonts w:ascii="Calibri" w:eastAsiaTheme="minorEastAsia" w:hAnsi="Calibri"/>
                <w:sz w:val="20"/>
                <w:lang w:eastAsia="zh-CN"/>
              </w:rPr>
              <w:t>数量（现场出席和远程参与）</w:t>
            </w:r>
            <w:bookmarkStart w:id="7" w:name="_GoBack"/>
            <w:bookmarkEnd w:id="7"/>
          </w:p>
        </w:tc>
        <w:tc>
          <w:tcPr>
            <w:tcW w:w="99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6,385/47</w:t>
            </w:r>
            <w:r w:rsidRPr="003D6C93">
              <w:rPr>
                <w:rFonts w:ascii="Calibri" w:hAnsi="Calibri"/>
                <w:color w:val="000000"/>
                <w:sz w:val="20"/>
                <w:lang w:eastAsia="fr-FR"/>
              </w:rPr>
              <w:br/>
            </w:r>
          </w:p>
        </w:tc>
        <w:tc>
          <w:tcPr>
            <w:tcW w:w="992"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9,031/45</w:t>
            </w:r>
            <w:r w:rsidRPr="003D6C93">
              <w:rPr>
                <w:rFonts w:ascii="Calibri" w:hAnsi="Calibri"/>
                <w:color w:val="000000"/>
                <w:sz w:val="20"/>
                <w:lang w:eastAsia="fr-FR"/>
              </w:rPr>
              <w:br/>
            </w:r>
          </w:p>
        </w:tc>
        <w:tc>
          <w:tcPr>
            <w:tcW w:w="1134" w:type="dxa"/>
            <w:tcBorders>
              <w:top w:val="single" w:sz="6" w:space="0" w:color="auto"/>
              <w:bottom w:val="single" w:sz="6" w:space="0" w:color="auto"/>
            </w:tcBorders>
            <w:shd w:val="clear" w:color="auto" w:fill="auto"/>
            <w:noWrap/>
          </w:tcPr>
          <w:p w:rsidR="00C77AF1" w:rsidRPr="003D6C93" w:rsidRDefault="00C77AF1" w:rsidP="00C77AF1">
            <w:pPr>
              <w:jc w:val="center"/>
              <w:rPr>
                <w:rFonts w:ascii="Calibri" w:hAnsi="Calibri"/>
                <w:b/>
                <w:bCs/>
                <w:color w:val="000000" w:themeColor="text1"/>
                <w:sz w:val="20"/>
                <w:lang w:eastAsia="fr-FR"/>
              </w:rPr>
            </w:pPr>
          </w:p>
        </w:tc>
        <w:tc>
          <w:tcPr>
            <w:tcW w:w="2656" w:type="dxa"/>
            <w:tcBorders>
              <w:top w:val="single" w:sz="6" w:space="0" w:color="auto"/>
              <w:bottom w:val="single" w:sz="6" w:space="0" w:color="auto"/>
            </w:tcBorders>
            <w:shd w:val="clear" w:color="auto" w:fill="auto"/>
            <w:noWrap/>
            <w:hideMark/>
          </w:tcPr>
          <w:p w:rsidR="00C77AF1" w:rsidRPr="003D6C93" w:rsidRDefault="009372A6" w:rsidP="00C77AF1">
            <w:pPr>
              <w:jc w:val="center"/>
              <w:rPr>
                <w:rFonts w:ascii="Calibri" w:hAnsi="Calibri"/>
                <w:color w:val="000000"/>
                <w:sz w:val="20"/>
                <w:lang w:eastAsia="zh-CN"/>
              </w:rPr>
            </w:pPr>
            <w:r w:rsidRPr="003D6C93">
              <w:rPr>
                <w:rFonts w:ascii="Calibri" w:hAnsi="Calibri"/>
                <w:sz w:val="20"/>
                <w:lang w:eastAsia="zh-CN"/>
              </w:rPr>
              <w:t>国际电联</w:t>
            </w:r>
            <w:r w:rsidR="00C77AF1" w:rsidRPr="003D6C93">
              <w:rPr>
                <w:rFonts w:ascii="Calibri" w:eastAsiaTheme="minorEastAsia" w:hAnsi="Calibri"/>
                <w:sz w:val="20"/>
                <w:lang w:eastAsia="zh-CN"/>
              </w:rPr>
              <w:t>活动注册数据库</w:t>
            </w:r>
          </w:p>
        </w:tc>
      </w:tr>
      <w:tr w:rsidR="00C77AF1" w:rsidRPr="003D6C93" w:rsidTr="006820F8">
        <w:trPr>
          <w:trHeight w:val="340"/>
        </w:trPr>
        <w:tc>
          <w:tcPr>
            <w:tcW w:w="3669" w:type="dxa"/>
            <w:vMerge/>
            <w:tcBorders>
              <w:bottom w:val="single" w:sz="4" w:space="0" w:color="auto"/>
            </w:tcBorders>
            <w:shd w:val="clear" w:color="auto" w:fill="auto"/>
            <w:hideMark/>
          </w:tcPr>
          <w:p w:rsidR="00C77AF1" w:rsidRPr="003D6C93" w:rsidRDefault="00C77AF1" w:rsidP="00C77AF1">
            <w:pPr>
              <w:rPr>
                <w:rFonts w:ascii="Calibri" w:hAnsi="Calibri"/>
                <w:b/>
                <w:bCs/>
                <w:color w:val="000000"/>
                <w:sz w:val="20"/>
                <w:lang w:eastAsia="zh-CN"/>
              </w:rPr>
            </w:pPr>
          </w:p>
        </w:tc>
        <w:tc>
          <w:tcPr>
            <w:tcW w:w="4548" w:type="dxa"/>
            <w:tcBorders>
              <w:top w:val="single" w:sz="6" w:space="0" w:color="auto"/>
              <w:bottom w:val="single" w:sz="4" w:space="0" w:color="auto"/>
            </w:tcBorders>
            <w:shd w:val="clear" w:color="auto" w:fill="auto"/>
            <w:hideMark/>
          </w:tcPr>
          <w:p w:rsidR="00C77AF1" w:rsidRPr="003D6C93" w:rsidRDefault="00C77AF1" w:rsidP="00C77AF1">
            <w:pPr>
              <w:rPr>
                <w:rFonts w:ascii="Calibri" w:hAnsi="Calibri"/>
                <w:color w:val="000000"/>
                <w:sz w:val="20"/>
                <w:lang w:eastAsia="zh-CN"/>
              </w:rPr>
            </w:pPr>
            <w:r w:rsidRPr="003D6C93">
              <w:rPr>
                <w:rFonts w:ascii="Calibri" w:eastAsiaTheme="minorEastAsia" w:hAnsi="Calibri"/>
                <w:sz w:val="20"/>
                <w:lang w:eastAsia="zh-CN"/>
              </w:rPr>
              <w:t>出席</w:t>
            </w:r>
            <w:r w:rsidRPr="003D6C93">
              <w:rPr>
                <w:rFonts w:ascii="Calibri" w:hAnsi="Calibri"/>
                <w:sz w:val="20"/>
                <w:lang w:eastAsia="zh-CN"/>
              </w:rPr>
              <w:t>ITU-R</w:t>
            </w:r>
            <w:r w:rsidRPr="003D6C93">
              <w:rPr>
                <w:rFonts w:ascii="Calibri" w:eastAsiaTheme="minorEastAsia" w:hAnsi="Calibri"/>
                <w:sz w:val="20"/>
                <w:lang w:eastAsia="zh-CN"/>
              </w:rPr>
              <w:t>研讨会</w:t>
            </w:r>
            <w:r w:rsidR="00424A67" w:rsidRPr="003D6C93">
              <w:rPr>
                <w:rFonts w:ascii="Calibri" w:eastAsiaTheme="minorEastAsia" w:hAnsi="Calibri"/>
                <w:sz w:val="20"/>
                <w:lang w:eastAsia="zh-CN"/>
              </w:rPr>
              <w:t>、讲习班、研究组和工作组会议和活动</w:t>
            </w:r>
            <w:r w:rsidRPr="003D6C93">
              <w:rPr>
                <w:rFonts w:ascii="Calibri" w:eastAsiaTheme="minorEastAsia" w:hAnsi="Calibri"/>
                <w:sz w:val="20"/>
                <w:lang w:eastAsia="zh-CN"/>
              </w:rPr>
              <w:t>的国家数量（现场出席和远程参与）</w:t>
            </w:r>
          </w:p>
        </w:tc>
        <w:tc>
          <w:tcPr>
            <w:tcW w:w="992" w:type="dxa"/>
            <w:tcBorders>
              <w:top w:val="single" w:sz="6" w:space="0" w:color="auto"/>
              <w:bottom w:val="single" w:sz="4"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103</w:t>
            </w:r>
          </w:p>
        </w:tc>
        <w:tc>
          <w:tcPr>
            <w:tcW w:w="992" w:type="dxa"/>
            <w:tcBorders>
              <w:top w:val="single" w:sz="6" w:space="0" w:color="auto"/>
              <w:bottom w:val="single" w:sz="4"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158</w:t>
            </w:r>
          </w:p>
        </w:tc>
        <w:tc>
          <w:tcPr>
            <w:tcW w:w="1134" w:type="dxa"/>
            <w:tcBorders>
              <w:top w:val="single" w:sz="6" w:space="0" w:color="auto"/>
              <w:bottom w:val="single" w:sz="4" w:space="0" w:color="auto"/>
            </w:tcBorders>
            <w:shd w:val="clear" w:color="auto" w:fill="auto"/>
            <w:noWrap/>
          </w:tcPr>
          <w:p w:rsidR="00C77AF1" w:rsidRPr="003D6C93" w:rsidRDefault="00C77AF1" w:rsidP="00C77AF1">
            <w:pPr>
              <w:jc w:val="center"/>
              <w:rPr>
                <w:rFonts w:ascii="Calibri" w:hAnsi="Calibri"/>
                <w:color w:val="000000"/>
                <w:sz w:val="20"/>
                <w:lang w:eastAsia="fr-FR"/>
              </w:rPr>
            </w:pPr>
            <w:r w:rsidRPr="003D6C93">
              <w:rPr>
                <w:rFonts w:ascii="Calibri" w:hAnsi="Calibri"/>
                <w:color w:val="000000"/>
                <w:sz w:val="20"/>
                <w:lang w:eastAsia="fr-FR"/>
              </w:rPr>
              <w:t>193</w:t>
            </w:r>
          </w:p>
        </w:tc>
        <w:tc>
          <w:tcPr>
            <w:tcW w:w="2656" w:type="dxa"/>
            <w:tcBorders>
              <w:top w:val="single" w:sz="6" w:space="0" w:color="auto"/>
              <w:bottom w:val="single" w:sz="4" w:space="0" w:color="auto"/>
            </w:tcBorders>
            <w:shd w:val="clear" w:color="auto" w:fill="auto"/>
            <w:noWrap/>
            <w:hideMark/>
          </w:tcPr>
          <w:p w:rsidR="00C77AF1" w:rsidRPr="003D6C93" w:rsidRDefault="009372A6" w:rsidP="00C77AF1">
            <w:pPr>
              <w:jc w:val="center"/>
              <w:rPr>
                <w:rFonts w:ascii="Calibri" w:hAnsi="Calibri"/>
                <w:color w:val="000000"/>
                <w:sz w:val="20"/>
                <w:lang w:eastAsia="zh-CN"/>
              </w:rPr>
            </w:pPr>
            <w:r w:rsidRPr="003D6C93">
              <w:rPr>
                <w:rFonts w:ascii="Calibri" w:hAnsi="Calibri"/>
                <w:sz w:val="20"/>
                <w:lang w:eastAsia="zh-CN"/>
              </w:rPr>
              <w:t>国际电联</w:t>
            </w:r>
            <w:r w:rsidR="00C77AF1" w:rsidRPr="003D6C93">
              <w:rPr>
                <w:rFonts w:ascii="Calibri" w:eastAsiaTheme="minorEastAsia" w:hAnsi="Calibri"/>
                <w:sz w:val="20"/>
                <w:lang w:eastAsia="zh-CN"/>
              </w:rPr>
              <w:t>活动注册数据库</w:t>
            </w:r>
          </w:p>
        </w:tc>
      </w:tr>
    </w:tbl>
    <w:p w:rsidR="00C77AF1" w:rsidRPr="003D6C93" w:rsidRDefault="00C77AF1" w:rsidP="00C77AF1">
      <w:pPr>
        <w:rPr>
          <w:rFonts w:ascii="Calibri" w:hAnsi="Calibri"/>
          <w:lang w:eastAsia="zh-CN"/>
        </w:rPr>
      </w:pPr>
    </w:p>
    <w:p w:rsidR="00C77AF1" w:rsidRPr="003D6C93" w:rsidRDefault="00C77AF1" w:rsidP="00C77AF1">
      <w:pPr>
        <w:rPr>
          <w:rFonts w:ascii="Calibri" w:hAnsi="Calibri"/>
          <w:lang w:eastAsia="zh-CN"/>
        </w:rPr>
      </w:pPr>
    </w:p>
    <w:p w:rsidR="00424A67" w:rsidRPr="003D6C93" w:rsidRDefault="00424A67">
      <w:pPr>
        <w:tabs>
          <w:tab w:val="clear" w:pos="794"/>
          <w:tab w:val="clear" w:pos="1191"/>
          <w:tab w:val="clear" w:pos="1588"/>
          <w:tab w:val="clear" w:pos="1985"/>
        </w:tabs>
        <w:overflowPunct/>
        <w:autoSpaceDE/>
        <w:autoSpaceDN/>
        <w:adjustRightInd/>
        <w:spacing w:before="0"/>
        <w:textAlignment w:val="auto"/>
        <w:rPr>
          <w:rFonts w:ascii="Calibri" w:hAnsi="Calibri"/>
          <w:lang w:eastAsia="zh-CN"/>
        </w:rPr>
      </w:pPr>
      <w:r w:rsidRPr="003D6C93">
        <w:rPr>
          <w:rFonts w:ascii="Calibri" w:hAnsi="Calibri"/>
          <w:lang w:eastAsia="zh-CN"/>
        </w:rPr>
        <w:br w:type="page"/>
      </w:r>
    </w:p>
    <w:p w:rsidR="00C77AF1" w:rsidRPr="003D6C93" w:rsidRDefault="00C77AF1" w:rsidP="00C77AF1">
      <w:pPr>
        <w:rPr>
          <w:rFonts w:ascii="Calibri" w:hAnsi="Calibri"/>
          <w:lang w:eastAsia="zh-CN"/>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C77AF1" w:rsidRPr="003D6C93" w:rsidTr="00C77AF1">
        <w:trPr>
          <w:cnfStyle w:val="100000000000" w:firstRow="1" w:lastRow="0" w:firstColumn="0" w:lastColumn="0" w:oddVBand="0" w:evenVBand="0" w:oddHBand="0" w:evenHBand="0" w:firstRowFirstColumn="0" w:firstRowLastColumn="0" w:lastRowFirstColumn="0" w:lastRowLastColumn="0"/>
        </w:trPr>
        <w:tc>
          <w:tcPr>
            <w:tcW w:w="7933" w:type="dxa"/>
          </w:tcPr>
          <w:p w:rsidR="00C77AF1" w:rsidRPr="003D6C93" w:rsidRDefault="00C77AF1" w:rsidP="00C77AF1">
            <w:pPr>
              <w:rPr>
                <w:rFonts w:ascii="Calibri" w:eastAsiaTheme="minorEastAsia" w:hAnsi="Calibri"/>
                <w:lang w:eastAsia="zh-CN"/>
              </w:rPr>
            </w:pPr>
            <w:r w:rsidRPr="003D6C93">
              <w:rPr>
                <w:rFonts w:ascii="Calibri" w:eastAsiaTheme="minorEastAsia" w:hAnsi="Calibri"/>
                <w:lang w:eastAsia="zh-CN"/>
              </w:rPr>
              <w:t>输出成果</w:t>
            </w:r>
          </w:p>
        </w:tc>
        <w:tc>
          <w:tcPr>
            <w:tcW w:w="6696" w:type="dxa"/>
            <w:gridSpan w:val="4"/>
          </w:tcPr>
          <w:p w:rsidR="00C77AF1" w:rsidRPr="003D6C93" w:rsidRDefault="00C77AF1" w:rsidP="00C77AF1">
            <w:pPr>
              <w:jc w:val="center"/>
              <w:rPr>
                <w:rFonts w:ascii="Calibri" w:hAnsi="Calibri"/>
                <w:lang w:eastAsia="zh-CN"/>
              </w:rPr>
            </w:pPr>
            <w:r w:rsidRPr="003D6C93">
              <w:rPr>
                <w:rFonts w:ascii="Calibri" w:eastAsiaTheme="minorEastAsia" w:hAnsi="Calibri"/>
                <w:lang w:eastAsia="zh-CN"/>
              </w:rPr>
              <w:t>财务资源</w:t>
            </w:r>
            <w:r w:rsidRPr="003D6C93">
              <w:rPr>
                <w:rStyle w:val="FootnoteReference"/>
                <w:rFonts w:ascii="Calibri" w:hAnsi="Calibri"/>
              </w:rPr>
              <w:footnoteReference w:id="5"/>
            </w:r>
            <w:r w:rsidRPr="003D6C93">
              <w:rPr>
                <w:rFonts w:ascii="Calibri" w:eastAsiaTheme="minorEastAsia" w:hAnsi="Calibri"/>
                <w:lang w:eastAsia="zh-CN"/>
              </w:rPr>
              <w:t>（单位：千瑞郎）</w:t>
            </w:r>
          </w:p>
        </w:tc>
      </w:tr>
      <w:tr w:rsidR="00C77AF1" w:rsidRPr="003D6C93" w:rsidTr="00C77AF1">
        <w:tc>
          <w:tcPr>
            <w:tcW w:w="7933" w:type="dxa"/>
          </w:tcPr>
          <w:p w:rsidR="00C77AF1" w:rsidRPr="003D6C93" w:rsidRDefault="00C77AF1" w:rsidP="00C77AF1">
            <w:pPr>
              <w:rPr>
                <w:rFonts w:ascii="Calibri" w:hAnsi="Calibri" w:cs="Times New Roman"/>
                <w:lang w:eastAsia="zh-CN"/>
              </w:rPr>
            </w:pPr>
          </w:p>
        </w:tc>
        <w:tc>
          <w:tcPr>
            <w:tcW w:w="1674" w:type="dxa"/>
          </w:tcPr>
          <w:p w:rsidR="00C77AF1" w:rsidRPr="003D6C93" w:rsidRDefault="00C77AF1" w:rsidP="00C77AF1">
            <w:pPr>
              <w:jc w:val="center"/>
              <w:rPr>
                <w:rFonts w:ascii="Calibri" w:eastAsiaTheme="minorEastAsia" w:hAnsi="Calibri"/>
                <w:b/>
                <w:bCs/>
                <w:color w:val="4F81BD" w:themeColor="accent1"/>
                <w:sz w:val="20"/>
                <w:szCs w:val="20"/>
                <w:lang w:eastAsia="zh-CN"/>
              </w:rPr>
            </w:pPr>
            <w:r w:rsidRPr="003D6C93">
              <w:rPr>
                <w:rFonts w:ascii="Calibri" w:hAnsi="Calibri"/>
                <w:b/>
                <w:bCs/>
                <w:color w:val="4F81BD" w:themeColor="accent1"/>
                <w:sz w:val="20"/>
                <w:szCs w:val="20"/>
              </w:rPr>
              <w:t>201</w:t>
            </w:r>
            <w:r w:rsidRPr="003D6C93">
              <w:rPr>
                <w:rFonts w:ascii="Calibri" w:eastAsiaTheme="minorEastAsia" w:hAnsi="Calibri"/>
                <w:b/>
                <w:bCs/>
                <w:color w:val="4F81BD" w:themeColor="accent1"/>
                <w:sz w:val="20"/>
                <w:szCs w:val="20"/>
                <w:lang w:eastAsia="zh-CN"/>
              </w:rPr>
              <w:t>7</w:t>
            </w:r>
            <w:r w:rsidRPr="003D6C93">
              <w:rPr>
                <w:rFonts w:ascii="Calibri" w:eastAsiaTheme="minorEastAsia" w:hAnsi="Calibri"/>
                <w:b/>
                <w:bCs/>
                <w:color w:val="4F81BD" w:themeColor="accent1"/>
                <w:sz w:val="20"/>
                <w:szCs w:val="20"/>
                <w:lang w:eastAsia="zh-CN"/>
              </w:rPr>
              <w:t>年</w:t>
            </w:r>
          </w:p>
        </w:tc>
        <w:tc>
          <w:tcPr>
            <w:tcW w:w="1674" w:type="dxa"/>
          </w:tcPr>
          <w:p w:rsidR="00C77AF1" w:rsidRPr="003D6C93" w:rsidRDefault="00C77AF1" w:rsidP="00C77AF1">
            <w:pPr>
              <w:jc w:val="center"/>
              <w:rPr>
                <w:rFonts w:ascii="Calibri" w:hAnsi="Calibri"/>
                <w:b/>
                <w:bCs/>
                <w:color w:val="4F81BD" w:themeColor="accent1"/>
                <w:sz w:val="20"/>
                <w:szCs w:val="20"/>
              </w:rPr>
            </w:pPr>
            <w:r w:rsidRPr="003D6C93">
              <w:rPr>
                <w:rFonts w:ascii="Calibri" w:hAnsi="Calibri"/>
                <w:b/>
                <w:bCs/>
                <w:color w:val="4F81BD" w:themeColor="accent1"/>
                <w:sz w:val="20"/>
                <w:szCs w:val="20"/>
              </w:rPr>
              <w:t>201</w:t>
            </w:r>
            <w:r w:rsidRPr="003D6C93">
              <w:rPr>
                <w:rFonts w:ascii="Calibri" w:eastAsiaTheme="minorEastAsia" w:hAnsi="Calibri"/>
                <w:b/>
                <w:bCs/>
                <w:color w:val="4F81BD" w:themeColor="accent1"/>
                <w:sz w:val="20"/>
                <w:szCs w:val="20"/>
                <w:lang w:eastAsia="zh-CN"/>
              </w:rPr>
              <w:t>8</w:t>
            </w:r>
            <w:r w:rsidRPr="003D6C93">
              <w:rPr>
                <w:rFonts w:ascii="Calibri" w:eastAsiaTheme="minorEastAsia" w:hAnsi="Calibri"/>
                <w:b/>
                <w:bCs/>
                <w:color w:val="4F81BD" w:themeColor="accent1"/>
                <w:sz w:val="20"/>
                <w:szCs w:val="20"/>
                <w:lang w:eastAsia="zh-CN"/>
              </w:rPr>
              <w:t>年</w:t>
            </w:r>
          </w:p>
        </w:tc>
        <w:tc>
          <w:tcPr>
            <w:tcW w:w="1674" w:type="dxa"/>
          </w:tcPr>
          <w:p w:rsidR="00C77AF1" w:rsidRPr="003D6C93" w:rsidRDefault="00C77AF1" w:rsidP="00C77AF1">
            <w:pPr>
              <w:jc w:val="center"/>
              <w:rPr>
                <w:rFonts w:ascii="Calibri" w:hAnsi="Calibri"/>
                <w:b/>
                <w:bCs/>
                <w:color w:val="4F81BD" w:themeColor="accent1"/>
                <w:sz w:val="20"/>
                <w:szCs w:val="20"/>
              </w:rPr>
            </w:pPr>
            <w:r w:rsidRPr="003D6C93">
              <w:rPr>
                <w:rFonts w:ascii="Calibri" w:hAnsi="Calibri"/>
                <w:b/>
                <w:bCs/>
                <w:color w:val="4F81BD" w:themeColor="accent1"/>
                <w:sz w:val="20"/>
                <w:szCs w:val="20"/>
              </w:rPr>
              <w:t>201</w:t>
            </w:r>
            <w:r w:rsidRPr="003D6C93">
              <w:rPr>
                <w:rFonts w:ascii="Calibri" w:eastAsiaTheme="minorEastAsia" w:hAnsi="Calibri"/>
                <w:b/>
                <w:bCs/>
                <w:color w:val="4F81BD" w:themeColor="accent1"/>
                <w:sz w:val="20"/>
                <w:szCs w:val="20"/>
                <w:lang w:eastAsia="zh-CN"/>
              </w:rPr>
              <w:t>9</w:t>
            </w:r>
            <w:r w:rsidRPr="003D6C93">
              <w:rPr>
                <w:rFonts w:ascii="Calibri" w:eastAsiaTheme="minorEastAsia" w:hAnsi="Calibri"/>
                <w:b/>
                <w:bCs/>
                <w:color w:val="4F81BD" w:themeColor="accent1"/>
                <w:sz w:val="20"/>
                <w:szCs w:val="20"/>
                <w:lang w:eastAsia="zh-CN"/>
              </w:rPr>
              <w:t>年</w:t>
            </w:r>
          </w:p>
        </w:tc>
        <w:tc>
          <w:tcPr>
            <w:tcW w:w="1674" w:type="dxa"/>
          </w:tcPr>
          <w:p w:rsidR="00C77AF1" w:rsidRPr="003D6C93" w:rsidRDefault="00C77AF1" w:rsidP="00C77AF1">
            <w:pPr>
              <w:jc w:val="center"/>
              <w:rPr>
                <w:rFonts w:ascii="Calibri" w:hAnsi="Calibri"/>
                <w:b/>
                <w:bCs/>
                <w:color w:val="4F81BD" w:themeColor="accent1"/>
                <w:sz w:val="20"/>
                <w:szCs w:val="20"/>
              </w:rPr>
            </w:pPr>
            <w:r w:rsidRPr="003D6C93">
              <w:rPr>
                <w:rFonts w:ascii="Calibri" w:hAnsi="Calibri"/>
                <w:b/>
                <w:bCs/>
                <w:color w:val="4F81BD" w:themeColor="accent1"/>
                <w:sz w:val="20"/>
                <w:szCs w:val="20"/>
              </w:rPr>
              <w:t>20</w:t>
            </w:r>
            <w:r w:rsidRPr="003D6C93">
              <w:rPr>
                <w:rFonts w:ascii="Calibri" w:eastAsiaTheme="minorEastAsia" w:hAnsi="Calibri"/>
                <w:b/>
                <w:bCs/>
                <w:color w:val="4F81BD" w:themeColor="accent1"/>
                <w:sz w:val="20"/>
                <w:szCs w:val="20"/>
                <w:lang w:eastAsia="zh-CN"/>
              </w:rPr>
              <w:t>20</w:t>
            </w:r>
            <w:r w:rsidRPr="003D6C93">
              <w:rPr>
                <w:rFonts w:ascii="Calibri" w:eastAsiaTheme="minorEastAsia" w:hAnsi="Calibri"/>
                <w:b/>
                <w:bCs/>
                <w:color w:val="4F81BD" w:themeColor="accent1"/>
                <w:sz w:val="20"/>
                <w:szCs w:val="20"/>
                <w:lang w:eastAsia="zh-CN"/>
              </w:rPr>
              <w:t>年</w:t>
            </w:r>
          </w:p>
        </w:tc>
      </w:tr>
      <w:tr w:rsidR="00C77AF1" w:rsidRPr="003D6C93" w:rsidTr="00C77AF1">
        <w:tc>
          <w:tcPr>
            <w:tcW w:w="7933" w:type="dxa"/>
            <w:vAlign w:val="center"/>
          </w:tcPr>
          <w:p w:rsidR="00C77AF1" w:rsidRPr="003D6C93" w:rsidRDefault="00C77AF1" w:rsidP="00C77AF1">
            <w:pPr>
              <w:tabs>
                <w:tab w:val="left" w:pos="288"/>
                <w:tab w:val="left" w:pos="720"/>
                <w:tab w:val="left" w:pos="1440"/>
                <w:tab w:val="left" w:pos="1950"/>
              </w:tabs>
              <w:overflowPunct/>
              <w:autoSpaceDE/>
              <w:autoSpaceDN/>
              <w:adjustRightInd/>
              <w:spacing w:before="60" w:after="60"/>
              <w:ind w:left="5"/>
              <w:contextualSpacing/>
              <w:textAlignment w:val="auto"/>
              <w:rPr>
                <w:rFonts w:ascii="Calibri" w:eastAsiaTheme="minorEastAsia" w:hAnsi="Calibri" w:cs="Times New Roman"/>
                <w:sz w:val="20"/>
                <w:lang w:eastAsia="zh-CN"/>
              </w:rPr>
            </w:pPr>
            <w:r w:rsidRPr="003D6C93">
              <w:rPr>
                <w:rFonts w:ascii="Calibri" w:hAnsi="Calibri" w:cs="Times New Roman"/>
                <w:b/>
                <w:bCs/>
                <w:color w:val="5B9BD5"/>
                <w:sz w:val="20"/>
                <w:szCs w:val="20"/>
                <w:lang w:eastAsia="zh-CN"/>
              </w:rPr>
              <w:t>R.3-1</w:t>
            </w:r>
            <w:r w:rsidRPr="003D6C93">
              <w:rPr>
                <w:rFonts w:ascii="Calibri" w:hAnsi="Calibri" w:cs="Times New Roman"/>
                <w:color w:val="000000"/>
                <w:sz w:val="20"/>
                <w:szCs w:val="20"/>
                <w:lang w:eastAsia="zh-CN"/>
              </w:rPr>
              <w:t xml:space="preserve"> </w:t>
            </w:r>
            <w:r w:rsidRPr="003D6C93">
              <w:rPr>
                <w:rFonts w:ascii="Calibri" w:eastAsiaTheme="minorEastAsia" w:hAnsi="Calibri" w:cs="Times New Roman"/>
                <w:sz w:val="20"/>
                <w:lang w:eastAsia="zh-CN"/>
              </w:rPr>
              <w:t>ITU-R</w:t>
            </w:r>
            <w:r w:rsidRPr="003D6C93">
              <w:rPr>
                <w:rFonts w:ascii="Calibri" w:eastAsiaTheme="minorEastAsia" w:hAnsi="Calibri" w:cs="Times New Roman"/>
                <w:sz w:val="20"/>
                <w:lang w:eastAsia="zh-CN"/>
              </w:rPr>
              <w:t>出版物</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9,014</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3D6C93">
              <w:rPr>
                <w:rFonts w:ascii="Calibri" w:hAnsi="Calibri"/>
                <w:sz w:val="20"/>
              </w:rPr>
              <w:t>8,489</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7,983</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8,771</w:t>
            </w:r>
          </w:p>
        </w:tc>
      </w:tr>
      <w:tr w:rsidR="00C77AF1" w:rsidRPr="003D6C93" w:rsidTr="00C77AF1">
        <w:tc>
          <w:tcPr>
            <w:tcW w:w="7933" w:type="dxa"/>
            <w:vAlign w:val="center"/>
          </w:tcPr>
          <w:p w:rsidR="00C77AF1" w:rsidRPr="003D6C93" w:rsidRDefault="00C77AF1" w:rsidP="00C77AF1">
            <w:pPr>
              <w:rPr>
                <w:rFonts w:ascii="Calibri" w:hAnsi="Calibri" w:cs="Times New Roman"/>
                <w:b/>
                <w:bCs/>
                <w:noProof/>
                <w:color w:val="4F81BD" w:themeColor="accent1"/>
                <w:sz w:val="20"/>
                <w:szCs w:val="20"/>
                <w:lang w:eastAsia="zh-CN"/>
              </w:rPr>
            </w:pPr>
            <w:r w:rsidRPr="003D6C93">
              <w:rPr>
                <w:rFonts w:ascii="Calibri" w:hAnsi="Calibri" w:cs="Times New Roman"/>
                <w:b/>
                <w:bCs/>
                <w:color w:val="5B9BD5"/>
                <w:sz w:val="20"/>
                <w:szCs w:val="20"/>
                <w:lang w:eastAsia="zh-CN"/>
              </w:rPr>
              <w:t xml:space="preserve">R.3-2 </w:t>
            </w:r>
            <w:r w:rsidRPr="003D6C93">
              <w:rPr>
                <w:rFonts w:ascii="Calibri" w:eastAsiaTheme="minorEastAsia" w:hAnsi="Calibri" w:cs="Times New Roman"/>
                <w:sz w:val="20"/>
                <w:lang w:eastAsia="zh-CN"/>
              </w:rPr>
              <w:t>向成员，尤其是发展中国家和最不发达国家提供援助</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2,348</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3D6C93">
              <w:rPr>
                <w:rFonts w:ascii="Calibri" w:hAnsi="Calibri"/>
                <w:sz w:val="20"/>
              </w:rPr>
              <w:t>2,332</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2,305</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2,292</w:t>
            </w:r>
          </w:p>
        </w:tc>
      </w:tr>
      <w:tr w:rsidR="00C77AF1" w:rsidRPr="003D6C93" w:rsidTr="00C77AF1">
        <w:tc>
          <w:tcPr>
            <w:tcW w:w="7933" w:type="dxa"/>
            <w:vAlign w:val="center"/>
          </w:tcPr>
          <w:p w:rsidR="00C77AF1" w:rsidRPr="003D6C93" w:rsidRDefault="00C77AF1" w:rsidP="00C77AF1">
            <w:pPr>
              <w:rPr>
                <w:rFonts w:ascii="Calibri" w:hAnsi="Calibri" w:cs="Times New Roman"/>
                <w:noProof/>
                <w:sz w:val="20"/>
                <w:szCs w:val="20"/>
                <w:lang w:eastAsia="zh-CN"/>
              </w:rPr>
            </w:pPr>
            <w:r w:rsidRPr="003D6C93">
              <w:rPr>
                <w:rFonts w:ascii="Calibri" w:hAnsi="Calibri" w:cs="Times New Roman"/>
                <w:b/>
                <w:bCs/>
                <w:color w:val="5B9BD5"/>
                <w:sz w:val="20"/>
                <w:szCs w:val="20"/>
              </w:rPr>
              <w:t xml:space="preserve">R.3-3 </w:t>
            </w:r>
            <w:r w:rsidRPr="003D6C93">
              <w:rPr>
                <w:rFonts w:ascii="Calibri" w:eastAsiaTheme="minorEastAsia" w:hAnsi="Calibri" w:cs="Times New Roman"/>
                <w:sz w:val="20"/>
                <w:lang w:eastAsia="zh-CN"/>
              </w:rPr>
              <w:t>联系</w:t>
            </w:r>
            <w:r w:rsidRPr="003D6C93">
              <w:rPr>
                <w:rFonts w:ascii="Calibri" w:eastAsiaTheme="minorEastAsia" w:hAnsi="Calibri" w:cs="Times New Roman"/>
                <w:sz w:val="20"/>
                <w:lang w:eastAsia="zh-CN"/>
              </w:rPr>
              <w:t>/</w:t>
            </w:r>
            <w:r w:rsidRPr="003D6C93">
              <w:rPr>
                <w:rFonts w:ascii="Calibri" w:eastAsiaTheme="minorEastAsia" w:hAnsi="Calibri" w:cs="Times New Roman"/>
                <w:sz w:val="20"/>
                <w:lang w:eastAsia="zh-CN"/>
              </w:rPr>
              <w:t>支持发展活动</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1,337</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1,314</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1,244</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1,306</w:t>
            </w:r>
          </w:p>
        </w:tc>
      </w:tr>
      <w:tr w:rsidR="00C77AF1" w:rsidRPr="003D6C93" w:rsidTr="00C77AF1">
        <w:tc>
          <w:tcPr>
            <w:tcW w:w="7933" w:type="dxa"/>
            <w:vAlign w:val="center"/>
          </w:tcPr>
          <w:p w:rsidR="00C77AF1" w:rsidRPr="003D6C93" w:rsidRDefault="00C77AF1" w:rsidP="00C77AF1">
            <w:pPr>
              <w:rPr>
                <w:rFonts w:ascii="Calibri" w:hAnsi="Calibri" w:cs="Times New Roman"/>
                <w:noProof/>
                <w:sz w:val="20"/>
                <w:szCs w:val="20"/>
                <w:lang w:eastAsia="zh-CN"/>
              </w:rPr>
            </w:pPr>
            <w:r w:rsidRPr="003D6C93">
              <w:rPr>
                <w:rFonts w:ascii="Calibri" w:hAnsi="Calibri" w:cs="Times New Roman"/>
                <w:b/>
                <w:bCs/>
                <w:color w:val="5B9BD5"/>
                <w:sz w:val="20"/>
                <w:szCs w:val="20"/>
                <w:lang w:eastAsia="zh-CN"/>
              </w:rPr>
              <w:t xml:space="preserve">R.3-4 </w:t>
            </w:r>
            <w:r w:rsidRPr="003D6C93">
              <w:rPr>
                <w:rFonts w:ascii="Calibri" w:eastAsiaTheme="minorEastAsia" w:hAnsi="Calibri" w:cs="Times New Roman"/>
                <w:sz w:val="20"/>
                <w:lang w:eastAsia="zh-CN"/>
              </w:rPr>
              <w:t>研讨会、讲习班和其他活动</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3,355</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3,424</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3,199</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3,283</w:t>
            </w:r>
          </w:p>
        </w:tc>
      </w:tr>
      <w:tr w:rsidR="00C77AF1" w:rsidRPr="003D6C93" w:rsidTr="00C77AF1">
        <w:tc>
          <w:tcPr>
            <w:tcW w:w="7933" w:type="dxa"/>
            <w:vAlign w:val="center"/>
          </w:tcPr>
          <w:p w:rsidR="00C77AF1" w:rsidRPr="003D6C93" w:rsidRDefault="00C77AF1" w:rsidP="00C77AF1">
            <w:pPr>
              <w:rPr>
                <w:rFonts w:ascii="Calibri" w:hAnsi="Calibri" w:cs="Times New Roman"/>
                <w:b/>
                <w:bCs/>
                <w:color w:val="5B9BD5"/>
                <w:sz w:val="20"/>
                <w:szCs w:val="20"/>
                <w:lang w:eastAsia="zh-CN"/>
              </w:rPr>
            </w:pPr>
            <w:r w:rsidRPr="003D6C93">
              <w:rPr>
                <w:rFonts w:ascii="Calibri" w:eastAsiaTheme="minorEastAsia" w:hAnsi="Calibri" w:cs="Times New Roman"/>
                <w:sz w:val="20"/>
                <w:szCs w:val="20"/>
                <w:lang w:eastAsia="zh-CN"/>
              </w:rPr>
              <w:t>划拨给全权代表大会和理事会各项活动的费用（</w:t>
            </w:r>
            <w:r w:rsidRPr="003D6C93">
              <w:rPr>
                <w:rFonts w:ascii="Calibri" w:eastAsiaTheme="minorEastAsia" w:hAnsi="Calibri" w:cs="Times New Roman"/>
                <w:sz w:val="20"/>
                <w:szCs w:val="20"/>
                <w:lang w:eastAsia="zh-CN"/>
              </w:rPr>
              <w:t>PP</w:t>
            </w:r>
            <w:r w:rsidRPr="003D6C93">
              <w:rPr>
                <w:rFonts w:ascii="Calibri" w:eastAsiaTheme="minorEastAsia" w:hAnsi="Calibri" w:cs="Times New Roman"/>
                <w:sz w:val="20"/>
                <w:szCs w:val="20"/>
                <w:lang w:eastAsia="zh-CN"/>
              </w:rPr>
              <w:t>、理事会</w:t>
            </w:r>
            <w:r w:rsidRPr="003D6C93">
              <w:rPr>
                <w:rFonts w:ascii="Calibri" w:eastAsiaTheme="minorEastAsia" w:hAnsi="Calibri" w:cs="Times New Roman"/>
                <w:sz w:val="20"/>
                <w:szCs w:val="20"/>
                <w:lang w:eastAsia="zh-CN"/>
              </w:rPr>
              <w:t>/</w:t>
            </w:r>
            <w:r w:rsidRPr="003D6C93">
              <w:rPr>
                <w:rFonts w:ascii="Calibri" w:eastAsiaTheme="minorEastAsia" w:hAnsi="Calibri" w:cs="Times New Roman"/>
                <w:sz w:val="20"/>
                <w:szCs w:val="20"/>
                <w:lang w:eastAsia="zh-CN"/>
              </w:rPr>
              <w:t>理事会工作组）</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563</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914</w:t>
            </w:r>
          </w:p>
        </w:tc>
        <w:tc>
          <w:tcPr>
            <w:tcW w:w="1674" w:type="dxa"/>
            <w:vAlign w:val="center"/>
          </w:tcPr>
          <w:p w:rsidR="00C77AF1" w:rsidRPr="003D6C93" w:rsidRDefault="00422CFA"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476</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3D6C93">
              <w:rPr>
                <w:rFonts w:ascii="Calibri" w:hAnsi="Calibri"/>
                <w:sz w:val="20"/>
              </w:rPr>
              <w:t>512</w:t>
            </w:r>
          </w:p>
        </w:tc>
      </w:tr>
      <w:tr w:rsidR="00C77AF1" w:rsidRPr="003D6C93" w:rsidTr="00C77AF1">
        <w:tc>
          <w:tcPr>
            <w:tcW w:w="7933" w:type="dxa"/>
            <w:vAlign w:val="center"/>
          </w:tcPr>
          <w:p w:rsidR="00C77AF1" w:rsidRPr="003D6C93" w:rsidRDefault="00C77AF1" w:rsidP="00C77AF1">
            <w:pPr>
              <w:spacing w:beforeLines="40" w:before="96" w:after="60" w:line="216" w:lineRule="auto"/>
              <w:ind w:right="113"/>
              <w:rPr>
                <w:rFonts w:ascii="Calibri" w:hAnsi="Calibri" w:cs="Times New Roman"/>
                <w:b/>
                <w:bCs/>
                <w:noProof/>
                <w:color w:val="4F81BD" w:themeColor="accent1"/>
                <w:sz w:val="20"/>
                <w:szCs w:val="20"/>
                <w:lang w:eastAsia="zh-CN"/>
              </w:rPr>
            </w:pPr>
            <w:r w:rsidRPr="003D6C93">
              <w:rPr>
                <w:rFonts w:ascii="Calibri" w:eastAsiaTheme="minorEastAsia" w:hAnsi="Calibri" w:cs="Times New Roman"/>
                <w:b/>
                <w:bCs/>
                <w:color w:val="5B9BD5"/>
                <w:sz w:val="20"/>
                <w:szCs w:val="20"/>
                <w:lang w:eastAsia="zh-CN"/>
              </w:rPr>
              <w:t>部门目标</w:t>
            </w:r>
            <w:r w:rsidRPr="003D6C93">
              <w:rPr>
                <w:rFonts w:ascii="Calibri" w:hAnsi="Calibri" w:cs="Times New Roman"/>
                <w:b/>
                <w:bCs/>
                <w:color w:val="5B9BD5"/>
                <w:sz w:val="20"/>
                <w:szCs w:val="20"/>
              </w:rPr>
              <w:t>R.</w:t>
            </w:r>
            <w:r w:rsidRPr="003D6C93">
              <w:rPr>
                <w:rFonts w:ascii="Calibri" w:eastAsiaTheme="minorEastAsia" w:hAnsi="Calibri" w:cs="Times New Roman"/>
                <w:b/>
                <w:bCs/>
                <w:color w:val="5B9BD5"/>
                <w:sz w:val="20"/>
                <w:szCs w:val="20"/>
                <w:lang w:eastAsia="zh-CN"/>
              </w:rPr>
              <w:t>3</w:t>
            </w:r>
            <w:r w:rsidRPr="003D6C93">
              <w:rPr>
                <w:rFonts w:ascii="Calibri" w:eastAsiaTheme="minorEastAsia" w:hAnsi="Calibri" w:cs="Times New Roman"/>
                <w:b/>
                <w:bCs/>
                <w:color w:val="5B9BD5"/>
                <w:sz w:val="20"/>
                <w:szCs w:val="20"/>
                <w:lang w:eastAsia="zh-CN"/>
              </w:rPr>
              <w:t>合计</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sidRPr="003D6C93">
              <w:rPr>
                <w:rFonts w:ascii="Calibri" w:hAnsi="Calibri"/>
                <w:b/>
                <w:bCs/>
                <w:sz w:val="20"/>
              </w:rPr>
              <w:t>16,617</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sidRPr="003D6C93">
              <w:rPr>
                <w:rFonts w:ascii="Calibri" w:hAnsi="Calibri"/>
                <w:b/>
                <w:bCs/>
                <w:sz w:val="20"/>
              </w:rPr>
              <w:t>16,473</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3D6C93">
              <w:rPr>
                <w:rFonts w:ascii="Calibri" w:hAnsi="Calibri"/>
                <w:sz w:val="20"/>
              </w:rPr>
              <w:t>15,207</w:t>
            </w:r>
          </w:p>
        </w:tc>
        <w:tc>
          <w:tcPr>
            <w:tcW w:w="1674" w:type="dxa"/>
            <w:vAlign w:val="center"/>
          </w:tcPr>
          <w:p w:rsidR="00C77AF1" w:rsidRPr="003D6C93" w:rsidRDefault="00C77AF1" w:rsidP="00C77AF1">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3D6C93">
              <w:rPr>
                <w:rFonts w:ascii="Calibri" w:hAnsi="Calibri"/>
                <w:sz w:val="20"/>
              </w:rPr>
              <w:t>16,164</w:t>
            </w:r>
          </w:p>
        </w:tc>
      </w:tr>
    </w:tbl>
    <w:p w:rsidR="00C77AF1" w:rsidRPr="003D6C93" w:rsidRDefault="00C77AF1" w:rsidP="00C77AF1">
      <w:pPr>
        <w:rPr>
          <w:rFonts w:ascii="Calibri" w:hAnsi="Calibri"/>
        </w:rPr>
      </w:pPr>
    </w:p>
    <w:p w:rsidR="00C77AF1" w:rsidRPr="003D6C93" w:rsidRDefault="00C77AF1" w:rsidP="005D050E">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w:hAnsi="Calibri"/>
          <w:color w:val="2E74B5"/>
          <w:sz w:val="32"/>
          <w:szCs w:val="32"/>
        </w:rPr>
      </w:pPr>
      <w:r w:rsidRPr="003D6C93">
        <w:rPr>
          <w:rFonts w:ascii="Calibri" w:hAnsi="Calibri"/>
          <w:color w:val="2E74B5"/>
          <w:sz w:val="32"/>
          <w:szCs w:val="32"/>
        </w:rPr>
        <w:t>6</w:t>
      </w:r>
      <w:r w:rsidRPr="003D6C93">
        <w:rPr>
          <w:rFonts w:ascii="Calibri" w:hAnsi="Calibri"/>
          <w:color w:val="2E74B5"/>
          <w:sz w:val="32"/>
          <w:szCs w:val="32"/>
        </w:rPr>
        <w:tab/>
      </w:r>
      <w:r w:rsidRPr="003D6C93">
        <w:rPr>
          <w:rFonts w:ascii="Calibri" w:hAnsi="Calibri"/>
          <w:color w:val="2E74B5"/>
          <w:sz w:val="32"/>
          <w:szCs w:val="32"/>
        </w:rPr>
        <w:t>运作规划的落实</w:t>
      </w:r>
    </w:p>
    <w:p w:rsidR="00C77AF1" w:rsidRPr="003D6C93" w:rsidRDefault="00C77AF1" w:rsidP="00C77AF1">
      <w:pPr>
        <w:ind w:firstLineChars="200" w:firstLine="480"/>
        <w:rPr>
          <w:rFonts w:ascii="Calibri" w:hAnsi="Calibri"/>
          <w:lang w:eastAsia="zh-CN"/>
        </w:rPr>
      </w:pPr>
      <w:r w:rsidRPr="003D6C93">
        <w:rPr>
          <w:rFonts w:ascii="Calibri" w:hAnsi="Calibri"/>
          <w:lang w:eastAsia="zh-CN"/>
        </w:rPr>
        <w:t>本运作规划定义的输出成果将由</w:t>
      </w:r>
      <w:r w:rsidRPr="003D6C93">
        <w:rPr>
          <w:rFonts w:ascii="Calibri" w:hAnsi="Calibri"/>
          <w:lang w:val="fr-FR" w:eastAsia="zh-CN"/>
        </w:rPr>
        <w:t>无线电通信</w:t>
      </w:r>
      <w:r w:rsidRPr="003D6C93">
        <w:rPr>
          <w:rFonts w:ascii="Calibri" w:hAnsi="Calibri"/>
          <w:lang w:eastAsia="zh-CN"/>
        </w:rPr>
        <w:t>局相关部门落实，并由这些部门执行无线电通信局和各部门内部工作计划制定的各项活动。根据事先定义并认可的年度服务水平协议（用于提供内部服务），行政性支持服务由无线电通信局（部分）和总秘书处（主要）提供。由总秘书处提供的支持服务，请</w:t>
      </w:r>
      <w:r w:rsidRPr="003D6C93">
        <w:rPr>
          <w:rFonts w:ascii="Calibri" w:hAnsi="Calibri"/>
          <w:lang w:val="fr-FR" w:eastAsia="zh-CN"/>
        </w:rPr>
        <w:t>参见</w:t>
      </w:r>
      <w:r w:rsidRPr="003D6C93">
        <w:rPr>
          <w:rFonts w:ascii="Calibri" w:hAnsi="Calibri"/>
          <w:lang w:eastAsia="zh-CN"/>
        </w:rPr>
        <w:t>总秘书处的运作规划。国际电联领导层根据战略规划中国际电联的各项部门目标，规划、监督和评估输出成果和支持服务。战略规划落实年度报告将汇报实现部门目标和总体目标方面取得的进展。关于风险管理，除将由高级管理层定期审议的本运作规划外，各局</w:t>
      </w:r>
      <w:r w:rsidRPr="003D6C93">
        <w:rPr>
          <w:rFonts w:ascii="Calibri" w:hAnsi="Calibri"/>
          <w:lang w:eastAsia="zh-CN"/>
        </w:rPr>
        <w:t>/</w:t>
      </w:r>
      <w:r w:rsidRPr="003D6C93">
        <w:rPr>
          <w:rFonts w:ascii="Calibri" w:hAnsi="Calibri"/>
          <w:lang w:eastAsia="zh-CN"/>
        </w:rPr>
        <w:t>各部门将继续采用多重风险管理的方式，系统确定、评估和管理与相应输出成果的交付及支持服务相关的风险。</w:t>
      </w:r>
    </w:p>
    <w:p w:rsidR="00C77AF1" w:rsidRPr="003D6C93" w:rsidRDefault="00C77AF1" w:rsidP="00C77AF1">
      <w:pPr>
        <w:rPr>
          <w:rFonts w:ascii="Calibri" w:hAnsi="Calibri"/>
          <w:lang w:eastAsia="zh-CN"/>
        </w:rPr>
      </w:pPr>
      <w:r w:rsidRPr="003D6C93">
        <w:rPr>
          <w:rFonts w:ascii="Calibri" w:hAnsi="Calibri"/>
          <w:lang w:eastAsia="zh-CN"/>
        </w:rPr>
        <w:br w:type="page"/>
      </w:r>
    </w:p>
    <w:p w:rsidR="00C77AF1" w:rsidRPr="003D6C93" w:rsidRDefault="00C77AF1" w:rsidP="005D050E">
      <w:pPr>
        <w:pStyle w:val="Heading1"/>
        <w:tabs>
          <w:tab w:val="clear" w:pos="794"/>
          <w:tab w:val="clear" w:pos="1191"/>
          <w:tab w:val="clear" w:pos="1588"/>
          <w:tab w:val="clear" w:pos="1985"/>
        </w:tabs>
        <w:overflowPunct/>
        <w:autoSpaceDE/>
        <w:autoSpaceDN/>
        <w:adjustRightInd/>
        <w:spacing w:before="60" w:line="259" w:lineRule="auto"/>
        <w:ind w:left="431" w:hanging="431"/>
        <w:textAlignment w:val="auto"/>
        <w:rPr>
          <w:rFonts w:ascii="Calibri" w:eastAsiaTheme="majorEastAsia" w:hAnsi="Calibri" w:cstheme="majorBidi"/>
          <w:b w:val="0"/>
          <w:color w:val="365F91" w:themeColor="accent1" w:themeShade="BF"/>
          <w:sz w:val="32"/>
          <w:szCs w:val="32"/>
          <w:lang w:val="en-US" w:eastAsia="zh-CN"/>
        </w:rPr>
      </w:pPr>
      <w:r w:rsidRPr="003D6C93">
        <w:rPr>
          <w:rFonts w:ascii="Calibri" w:eastAsiaTheme="majorEastAsia" w:hAnsi="Calibri" w:cstheme="majorBidi"/>
          <w:b w:val="0"/>
          <w:color w:val="365F91" w:themeColor="accent1" w:themeShade="BF"/>
          <w:sz w:val="32"/>
          <w:szCs w:val="32"/>
          <w:lang w:val="en-US" w:eastAsia="zh-CN"/>
        </w:rPr>
        <w:lastRenderedPageBreak/>
        <w:t>附件</w:t>
      </w:r>
      <w:r w:rsidRPr="003D6C93">
        <w:rPr>
          <w:rFonts w:ascii="Calibri" w:eastAsiaTheme="majorEastAsia" w:hAnsi="Calibri" w:cstheme="majorBidi"/>
          <w:b w:val="0"/>
          <w:color w:val="365F91" w:themeColor="accent1" w:themeShade="BF"/>
          <w:sz w:val="32"/>
          <w:szCs w:val="32"/>
          <w:lang w:val="en-US" w:eastAsia="zh-CN"/>
        </w:rPr>
        <w:t>1</w:t>
      </w:r>
      <w:r w:rsidRPr="003D6C93">
        <w:rPr>
          <w:rFonts w:ascii="Calibri" w:eastAsiaTheme="majorEastAsia" w:hAnsi="Calibri" w:cstheme="majorBidi"/>
          <w:b w:val="0"/>
          <w:color w:val="365F91" w:themeColor="accent1" w:themeShade="BF"/>
          <w:sz w:val="32"/>
          <w:szCs w:val="32"/>
          <w:lang w:val="en-US" w:eastAsia="zh-CN"/>
        </w:rPr>
        <w:t>：为跨部门目标和国际电联战略目标划拨资源</w:t>
      </w:r>
    </w:p>
    <w:p w:rsidR="00C77AF1" w:rsidRPr="003D6C93" w:rsidRDefault="00C77AF1" w:rsidP="00C77AF1">
      <w:pPr>
        <w:ind w:right="103"/>
        <w:jc w:val="right"/>
        <w:rPr>
          <w:rFonts w:ascii="Calibri" w:hAnsi="Calibri"/>
        </w:rPr>
      </w:pPr>
      <w:r w:rsidRPr="003D6C93">
        <w:rPr>
          <w:rFonts w:ascii="Calibri" w:eastAsiaTheme="minorEastAsia" w:hAnsi="Calibri"/>
          <w:color w:val="000000"/>
          <w:sz w:val="16"/>
          <w:szCs w:val="16"/>
          <w:lang w:eastAsia="zh-CN"/>
        </w:rPr>
        <w:t>单位：千瑞郎</w:t>
      </w:r>
    </w:p>
    <w:tbl>
      <w:tblPr>
        <w:tblW w:w="14977" w:type="dxa"/>
        <w:tblLook w:val="04A0" w:firstRow="1" w:lastRow="0" w:firstColumn="1" w:lastColumn="0" w:noHBand="0" w:noVBand="1"/>
      </w:tblPr>
      <w:tblGrid>
        <w:gridCol w:w="436"/>
        <w:gridCol w:w="1679"/>
        <w:gridCol w:w="810"/>
        <w:gridCol w:w="946"/>
        <w:gridCol w:w="941"/>
        <w:gridCol w:w="911"/>
        <w:gridCol w:w="399"/>
        <w:gridCol w:w="771"/>
        <w:gridCol w:w="1176"/>
        <w:gridCol w:w="1193"/>
        <w:gridCol w:w="1068"/>
        <w:gridCol w:w="266"/>
        <w:gridCol w:w="823"/>
        <w:gridCol w:w="1176"/>
        <w:gridCol w:w="1314"/>
        <w:gridCol w:w="1068"/>
      </w:tblGrid>
      <w:tr w:rsidR="00C77AF1" w:rsidRPr="003D6C93" w:rsidTr="00C77AF1">
        <w:trPr>
          <w:trHeight w:val="288"/>
        </w:trPr>
        <w:tc>
          <w:tcPr>
            <w:tcW w:w="21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heme="minorEastAsia" w:hAnsi="Calibri"/>
                <w:b/>
                <w:bCs/>
                <w:color w:val="000000"/>
                <w:sz w:val="18"/>
                <w:szCs w:val="18"/>
                <w:lang w:eastAsia="zh-CN"/>
              </w:rPr>
              <w:t>国际电联</w:t>
            </w:r>
            <w:r w:rsidRPr="003D6C93">
              <w:rPr>
                <w:rFonts w:ascii="Calibri" w:eastAsiaTheme="minorEastAsia" w:hAnsi="Calibri"/>
                <w:b/>
                <w:bCs/>
                <w:color w:val="000000"/>
                <w:sz w:val="18"/>
                <w:szCs w:val="18"/>
                <w:lang w:eastAsia="zh-CN"/>
              </w:rPr>
              <w:t>2016</w:t>
            </w:r>
            <w:r w:rsidRPr="003D6C93">
              <w:rPr>
                <w:rFonts w:ascii="Calibri" w:eastAsiaTheme="minorEastAsia" w:hAnsi="Calibri"/>
                <w:b/>
                <w:bCs/>
                <w:color w:val="000000"/>
                <w:sz w:val="18"/>
                <w:szCs w:val="18"/>
                <w:lang w:eastAsia="zh-CN"/>
              </w:rPr>
              <w:t>年</w:t>
            </w:r>
            <w:r w:rsidRPr="003D6C93">
              <w:rPr>
                <w:rFonts w:ascii="Calibri" w:eastAsiaTheme="minorEastAsia" w:hAnsi="Calibri"/>
                <w:b/>
                <w:bCs/>
                <w:color w:val="000000"/>
                <w:sz w:val="18"/>
                <w:szCs w:val="18"/>
                <w:lang w:eastAsia="zh-CN"/>
              </w:rPr>
              <w:br/>
            </w:r>
            <w:r w:rsidRPr="003D6C93">
              <w:rPr>
                <w:rFonts w:ascii="Calibri" w:eastAsiaTheme="minorEastAsia" w:hAnsi="Calibri"/>
                <w:b/>
                <w:bCs/>
                <w:color w:val="000000"/>
                <w:sz w:val="18"/>
                <w:szCs w:val="18"/>
                <w:lang w:eastAsia="zh-CN"/>
              </w:rPr>
              <w:t>战略目标</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b/>
                <w:bCs/>
                <w:color w:val="000000"/>
                <w:sz w:val="18"/>
                <w:szCs w:val="18"/>
                <w:lang w:eastAsia="zh-CN"/>
              </w:rPr>
              <w:t>无线电通信局的费用</w:t>
            </w:r>
            <w:r w:rsidRPr="003D6C93">
              <w:rPr>
                <w:rFonts w:ascii="Calibri" w:eastAsiaTheme="minorEastAsia" w:hAnsi="Calibri"/>
                <w:b/>
                <w:bCs/>
                <w:color w:val="000000"/>
                <w:sz w:val="18"/>
                <w:szCs w:val="18"/>
                <w:lang w:eastAsia="zh-CN"/>
              </w:rPr>
              <w:t>/</w:t>
            </w:r>
            <w:r w:rsidRPr="003D6C93">
              <w:rPr>
                <w:rFonts w:ascii="Calibri" w:eastAsiaTheme="minorEastAsia" w:hAnsi="Calibri"/>
                <w:b/>
                <w:bCs/>
                <w:color w:val="000000"/>
                <w:sz w:val="18"/>
                <w:szCs w:val="18"/>
                <w:lang w:eastAsia="zh-CN"/>
              </w:rPr>
              <w:t>直接费用</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b/>
                <w:bCs/>
                <w:color w:val="000000"/>
                <w:sz w:val="18"/>
                <w:szCs w:val="18"/>
                <w:lang w:eastAsia="zh-CN"/>
              </w:rPr>
              <w:t>总秘书处再次划拨的费用</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b/>
                <w:bCs/>
                <w:color w:val="000000"/>
                <w:sz w:val="18"/>
                <w:szCs w:val="18"/>
                <w:lang w:eastAsia="zh-CN"/>
              </w:rPr>
              <w:t>TSB/</w:t>
            </w:r>
            <w:r w:rsidRPr="003D6C93">
              <w:rPr>
                <w:rFonts w:ascii="Calibri" w:eastAsiaTheme="minorEastAsia" w:hAnsi="Calibri"/>
                <w:b/>
                <w:bCs/>
                <w:color w:val="000000"/>
                <w:sz w:val="18"/>
                <w:szCs w:val="18"/>
                <w:lang w:eastAsia="zh-CN"/>
              </w:rPr>
              <w:t>电信发展局划拨的费用</w:t>
            </w:r>
          </w:p>
        </w:tc>
        <w:tc>
          <w:tcPr>
            <w:tcW w:w="399" w:type="dxa"/>
            <w:tcBorders>
              <w:top w:val="nil"/>
              <w:left w:val="nil"/>
              <w:bottom w:val="nil"/>
              <w:right w:val="nil"/>
            </w:tcBorders>
            <w:shd w:val="clear" w:color="000000" w:fill="FFFFFF"/>
            <w:noWrap/>
            <w:vAlign w:val="bottom"/>
            <w:hideMark/>
          </w:tcPr>
          <w:p w:rsidR="00C77AF1" w:rsidRPr="003D6C93" w:rsidRDefault="00C77AF1" w:rsidP="00C77AF1">
            <w:pP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w:t>
            </w:r>
            <w:r w:rsidRPr="003D6C93">
              <w:rPr>
                <w:rFonts w:ascii="Calibri" w:eastAsiaTheme="minorEastAsia" w:hAnsi="Calibri" w:cs="SimSun"/>
                <w:b/>
                <w:bCs/>
                <w:color w:val="000000"/>
                <w:sz w:val="18"/>
                <w:szCs w:val="18"/>
                <w:lang w:eastAsia="zh-CN"/>
              </w:rPr>
              <w:br/>
            </w:r>
            <w:r w:rsidRPr="003D6C93">
              <w:rPr>
                <w:rFonts w:ascii="Calibri" w:eastAsiaTheme="minorEastAsia" w:hAnsi="Calibri" w:cs="SimSun"/>
                <w:b/>
                <w:bCs/>
                <w:color w:val="000000"/>
                <w:sz w:val="18"/>
                <w:szCs w:val="18"/>
                <w:lang w:eastAsia="zh-CN"/>
              </w:rPr>
              <w:t>目标</w:t>
            </w:r>
            <w:r w:rsidRPr="003D6C93">
              <w:rPr>
                <w:rFonts w:ascii="Calibri" w:eastAsiaTheme="minorEastAsia" w:hAnsi="Calibri"/>
                <w:b/>
                <w:bCs/>
                <w:color w:val="000000"/>
                <w:sz w:val="18"/>
                <w:szCs w:val="18"/>
                <w:lang w:eastAsia="zh-CN"/>
              </w:rPr>
              <w:t>1</w:t>
            </w:r>
          </w:p>
          <w:p w:rsidR="00C77AF1" w:rsidRPr="003D6C93" w:rsidRDefault="00C77AF1" w:rsidP="00C77AF1">
            <w:pPr>
              <w:spacing w:before="60"/>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2</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3</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4</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创新和</w:t>
            </w:r>
            <w:r w:rsidRPr="003D6C93">
              <w:rPr>
                <w:rFonts w:ascii="Calibri" w:eastAsiaTheme="minorEastAsia" w:hAnsi="Calibri"/>
                <w:color w:val="000000"/>
                <w:sz w:val="18"/>
                <w:szCs w:val="18"/>
                <w:lang w:eastAsia="zh-CN"/>
              </w:rPr>
              <w:br/>
            </w:r>
            <w:r w:rsidRPr="003D6C93">
              <w:rPr>
                <w:rFonts w:ascii="Calibri" w:eastAsiaTheme="minorEastAsia" w:hAnsi="Calibri"/>
                <w:color w:val="000000"/>
                <w:sz w:val="18"/>
                <w:szCs w:val="18"/>
                <w:lang w:eastAsia="zh-CN"/>
              </w:rPr>
              <w:t>伙伴关系</w:t>
            </w:r>
          </w:p>
        </w:tc>
        <w:tc>
          <w:tcPr>
            <w:tcW w:w="266" w:type="dxa"/>
            <w:tcBorders>
              <w:top w:val="nil"/>
              <w:left w:val="nil"/>
              <w:bottom w:val="nil"/>
              <w:right w:val="nil"/>
            </w:tcBorders>
            <w:shd w:val="clear" w:color="000000" w:fill="FFFFFF"/>
            <w:noWrap/>
            <w:vAlign w:val="bottom"/>
            <w:hideMark/>
          </w:tcPr>
          <w:p w:rsidR="00C77AF1" w:rsidRPr="003D6C93" w:rsidRDefault="00C77AF1" w:rsidP="00C77AF1">
            <w:pP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w:t>
            </w:r>
            <w:r w:rsidRPr="003D6C93">
              <w:rPr>
                <w:rFonts w:ascii="Calibri" w:eastAsiaTheme="minorEastAsia" w:hAnsi="Calibri" w:cs="SimSun"/>
                <w:b/>
                <w:bCs/>
                <w:color w:val="000000"/>
                <w:sz w:val="18"/>
                <w:szCs w:val="18"/>
                <w:lang w:eastAsia="zh-CN"/>
              </w:rPr>
              <w:br/>
            </w:r>
            <w:r w:rsidRPr="003D6C93">
              <w:rPr>
                <w:rFonts w:ascii="Calibri" w:eastAsiaTheme="minorEastAsia" w:hAnsi="Calibri" w:cs="SimSun"/>
                <w:b/>
                <w:bCs/>
                <w:color w:val="000000"/>
                <w:sz w:val="18"/>
                <w:szCs w:val="18"/>
                <w:lang w:eastAsia="zh-CN"/>
              </w:rPr>
              <w:t>目标</w:t>
            </w:r>
            <w:r w:rsidRPr="003D6C93">
              <w:rPr>
                <w:rFonts w:ascii="Calibri" w:eastAsiaTheme="minorEastAsia" w:hAnsi="Calibri"/>
                <w:b/>
                <w:bCs/>
                <w:color w:val="000000"/>
                <w:sz w:val="18"/>
                <w:szCs w:val="18"/>
                <w:lang w:eastAsia="zh-CN"/>
              </w:rPr>
              <w:t>1</w:t>
            </w:r>
          </w:p>
          <w:p w:rsidR="00C77AF1" w:rsidRPr="003D6C93" w:rsidRDefault="00C77AF1" w:rsidP="00C77AF1">
            <w:pPr>
              <w:spacing w:before="60"/>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2</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包容性</w:t>
            </w:r>
          </w:p>
        </w:tc>
        <w:tc>
          <w:tcPr>
            <w:tcW w:w="1314" w:type="dxa"/>
            <w:vMerge w:val="restart"/>
            <w:tcBorders>
              <w:top w:val="single" w:sz="4" w:space="0" w:color="auto"/>
              <w:left w:val="nil"/>
              <w:right w:val="nil"/>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3</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4</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创新和</w:t>
            </w:r>
            <w:r w:rsidRPr="003D6C93">
              <w:rPr>
                <w:rFonts w:ascii="Calibri" w:eastAsiaTheme="minorEastAsia" w:hAnsi="Calibri"/>
                <w:color w:val="000000"/>
                <w:sz w:val="18"/>
                <w:szCs w:val="18"/>
                <w:lang w:eastAsia="zh-CN"/>
              </w:rPr>
              <w:br/>
            </w:r>
            <w:r w:rsidRPr="003D6C93">
              <w:rPr>
                <w:rFonts w:ascii="Calibri" w:eastAsiaTheme="minorEastAsia" w:hAnsi="Calibri"/>
                <w:color w:val="000000"/>
                <w:sz w:val="18"/>
                <w:szCs w:val="18"/>
                <w:lang w:eastAsia="zh-CN"/>
              </w:rPr>
              <w:t>伙伴关系</w:t>
            </w:r>
          </w:p>
        </w:tc>
      </w:tr>
      <w:tr w:rsidR="00C77AF1" w:rsidRPr="003D6C93" w:rsidTr="00C77AF1">
        <w:trPr>
          <w:trHeight w:val="288"/>
        </w:trPr>
        <w:tc>
          <w:tcPr>
            <w:tcW w:w="2115" w:type="dxa"/>
            <w:gridSpan w:val="2"/>
            <w:vMerge/>
            <w:tcBorders>
              <w:top w:val="single" w:sz="4" w:space="0" w:color="auto"/>
              <w:left w:val="single" w:sz="4" w:space="0" w:color="auto"/>
              <w:bottom w:val="single" w:sz="4" w:space="0" w:color="000000"/>
              <w:right w:val="single" w:sz="4" w:space="0" w:color="000000"/>
            </w:tcBorders>
            <w:vAlign w:val="center"/>
            <w:hideMark/>
          </w:tcPr>
          <w:p w:rsidR="00C77AF1" w:rsidRPr="003D6C93" w:rsidRDefault="00C77AF1" w:rsidP="00C77AF1">
            <w:pPr>
              <w:rPr>
                <w:rFonts w:ascii="Calibri" w:eastAsia="Times New Roman" w:hAnsi="Calibri"/>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C77AF1" w:rsidRPr="003D6C93" w:rsidRDefault="00C77AF1" w:rsidP="00C77AF1">
            <w:pPr>
              <w:rPr>
                <w:rFonts w:ascii="Calibri" w:eastAsia="Times New Roman"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C77AF1" w:rsidRPr="003D6C93" w:rsidRDefault="00C77AF1" w:rsidP="00C77AF1">
            <w:pPr>
              <w:rPr>
                <w:rFonts w:ascii="Calibri" w:eastAsia="Times New Roman" w:hAnsi="Calibri"/>
                <w:b/>
                <w:bCs/>
                <w:color w:val="000000"/>
                <w:sz w:val="18"/>
                <w:szCs w:val="18"/>
                <w:lang w:eastAsia="zh-CN"/>
              </w:rPr>
            </w:pPr>
          </w:p>
        </w:tc>
        <w:tc>
          <w:tcPr>
            <w:tcW w:w="941" w:type="dxa"/>
            <w:vMerge/>
            <w:tcBorders>
              <w:left w:val="single" w:sz="4" w:space="0" w:color="auto"/>
              <w:bottom w:val="single" w:sz="4" w:space="0" w:color="000000"/>
              <w:right w:val="single" w:sz="4" w:space="0" w:color="auto"/>
            </w:tcBorders>
            <w:vAlign w:val="center"/>
          </w:tcPr>
          <w:p w:rsidR="00C77AF1" w:rsidRPr="003D6C93" w:rsidRDefault="00C77AF1" w:rsidP="00C77AF1">
            <w:pPr>
              <w:rPr>
                <w:rFonts w:ascii="Calibri" w:eastAsia="Times New Roman" w:hAnsi="Calibri"/>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C77AF1" w:rsidRPr="003D6C93" w:rsidRDefault="00C77AF1" w:rsidP="00C77AF1">
            <w:pPr>
              <w:rPr>
                <w:rFonts w:ascii="Calibri" w:eastAsia="Times New Roman" w:hAnsi="Calibri"/>
                <w:b/>
                <w:bCs/>
                <w:color w:val="000000"/>
                <w:sz w:val="18"/>
                <w:szCs w:val="18"/>
                <w:lang w:eastAsia="zh-CN"/>
              </w:rPr>
            </w:pPr>
          </w:p>
        </w:tc>
        <w:tc>
          <w:tcPr>
            <w:tcW w:w="399" w:type="dxa"/>
            <w:tcBorders>
              <w:top w:val="nil"/>
              <w:left w:val="nil"/>
              <w:bottom w:val="nil"/>
              <w:right w:val="nil"/>
            </w:tcBorders>
            <w:shd w:val="clear" w:color="000000" w:fill="FFFFFF"/>
            <w:noWrap/>
            <w:vAlign w:val="bottom"/>
            <w:hideMark/>
          </w:tcPr>
          <w:p w:rsidR="00C77AF1" w:rsidRPr="003D6C93" w:rsidRDefault="00C77AF1" w:rsidP="00C77AF1">
            <w:pP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C77AF1" w:rsidRPr="003D6C93" w:rsidRDefault="00C77AF1" w:rsidP="00C77AF1">
            <w:pPr>
              <w:rPr>
                <w:rFonts w:ascii="Calibri" w:eastAsia="Times New Roman" w:hAnsi="Calibr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C77AF1" w:rsidRPr="003D6C93" w:rsidRDefault="00C77AF1" w:rsidP="00C77AF1">
            <w:pPr>
              <w:jc w:val="center"/>
              <w:rPr>
                <w:rFonts w:ascii="Calibri" w:eastAsia="Times New Roman" w:hAnsi="Calibri"/>
                <w:color w:val="000000"/>
                <w:sz w:val="18"/>
                <w:szCs w:val="18"/>
                <w:lang w:eastAsia="zh-CN"/>
              </w:rPr>
            </w:pPr>
          </w:p>
        </w:tc>
        <w:tc>
          <w:tcPr>
            <w:tcW w:w="1193" w:type="dxa"/>
            <w:vMerge/>
            <w:tcBorders>
              <w:left w:val="nil"/>
              <w:bottom w:val="nil"/>
              <w:right w:val="nil"/>
            </w:tcBorders>
            <w:shd w:val="clear" w:color="000000" w:fill="BDD7EE"/>
            <w:noWrap/>
            <w:vAlign w:val="center"/>
            <w:hideMark/>
          </w:tcPr>
          <w:p w:rsidR="00C77AF1" w:rsidRPr="003D6C93" w:rsidRDefault="00C77AF1" w:rsidP="00C77AF1">
            <w:pPr>
              <w:jc w:val="center"/>
              <w:rPr>
                <w:rFonts w:ascii="Calibri" w:eastAsia="Times New Roman" w:hAnsi="Calibri"/>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C77AF1" w:rsidRPr="003D6C93" w:rsidRDefault="00C77AF1" w:rsidP="00C77AF1">
            <w:pP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r>
      <w:tr w:rsidR="00424A67" w:rsidRPr="003D6C93" w:rsidTr="00C77AF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24A67" w:rsidRPr="003D6C93" w:rsidRDefault="00424A67" w:rsidP="00424A67">
            <w:pP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R1</w:t>
            </w:r>
          </w:p>
        </w:tc>
        <w:tc>
          <w:tcPr>
            <w:tcW w:w="1679"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ITU-R</w:t>
            </w:r>
            <w:r w:rsidRPr="003D6C93">
              <w:rPr>
                <w:rFonts w:ascii="Calibri" w:hAnsi="Calibri" w:cs="SimSun"/>
                <w:b/>
                <w:bCs/>
                <w:color w:val="000000"/>
                <w:sz w:val="18"/>
                <w:szCs w:val="18"/>
                <w:lang w:eastAsia="zh-CN"/>
              </w:rPr>
              <w:t>部门目标</w:t>
            </w:r>
            <w:r w:rsidRPr="003D6C93">
              <w:rPr>
                <w:rFonts w:ascii="Calibri" w:eastAsia="Times New Roman" w:hAnsi="Calibri"/>
                <w:b/>
                <w:bCs/>
                <w:color w:val="000000"/>
                <w:sz w:val="18"/>
                <w:szCs w:val="18"/>
                <w:lang w:eastAsia="zh-CN"/>
              </w:rPr>
              <w:t>1</w:t>
            </w:r>
          </w:p>
        </w:tc>
        <w:tc>
          <w:tcPr>
            <w:tcW w:w="810" w:type="dxa"/>
            <w:tcBorders>
              <w:top w:val="nil"/>
              <w:left w:val="nil"/>
              <w:bottom w:val="single" w:sz="4" w:space="0" w:color="auto"/>
              <w:right w:val="single" w:sz="4" w:space="0" w:color="auto"/>
            </w:tcBorders>
            <w:shd w:val="clear" w:color="000000" w:fill="FFFFFF"/>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35,945</w:t>
            </w:r>
          </w:p>
        </w:tc>
        <w:tc>
          <w:tcPr>
            <w:tcW w:w="946" w:type="dxa"/>
            <w:tcBorders>
              <w:top w:val="nil"/>
              <w:left w:val="nil"/>
              <w:bottom w:val="single" w:sz="4" w:space="0" w:color="auto"/>
              <w:right w:val="single" w:sz="4" w:space="0" w:color="auto"/>
            </w:tcBorders>
            <w:shd w:val="clear" w:color="000000" w:fill="FFFFFF"/>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19,580</w:t>
            </w:r>
          </w:p>
        </w:tc>
        <w:tc>
          <w:tcPr>
            <w:tcW w:w="941" w:type="dxa"/>
            <w:tcBorders>
              <w:top w:val="nil"/>
              <w:left w:val="nil"/>
              <w:bottom w:val="single" w:sz="4" w:space="0" w:color="auto"/>
              <w:right w:val="single" w:sz="4" w:space="0" w:color="auto"/>
            </w:tcBorders>
            <w:shd w:val="clear" w:color="000000" w:fill="FFFFFF"/>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16,344</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22</w:t>
            </w:r>
          </w:p>
        </w:tc>
        <w:tc>
          <w:tcPr>
            <w:tcW w:w="399" w:type="dxa"/>
            <w:tcBorders>
              <w:top w:val="nil"/>
              <w:left w:val="nil"/>
              <w:bottom w:val="nil"/>
              <w:right w:val="nil"/>
            </w:tcBorders>
            <w:shd w:val="clear" w:color="000000" w:fill="FFFFFF"/>
            <w:noWrap/>
            <w:vAlign w:val="bottom"/>
            <w:hideMark/>
          </w:tcPr>
          <w:p w:rsidR="00424A67" w:rsidRPr="003D6C93" w:rsidRDefault="00424A67" w:rsidP="00424A67">
            <w:pPr>
              <w:jc w:val="center"/>
              <w:rPr>
                <w:rFonts w:ascii="Calibri" w:eastAsia="Times New Roman"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30%</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424A67" w:rsidRPr="003D6C93" w:rsidRDefault="00424A67" w:rsidP="00424A67">
            <w:pPr>
              <w:jc w:val="center"/>
              <w:rPr>
                <w:rFonts w:ascii="Calibri" w:eastAsia="Times New Roman"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17,972</w:t>
            </w:r>
          </w:p>
        </w:tc>
        <w:tc>
          <w:tcPr>
            <w:tcW w:w="1176"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10,783</w:t>
            </w:r>
          </w:p>
        </w:tc>
        <w:tc>
          <w:tcPr>
            <w:tcW w:w="1314"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3,594</w:t>
            </w:r>
          </w:p>
        </w:tc>
        <w:tc>
          <w:tcPr>
            <w:tcW w:w="1068"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3,594</w:t>
            </w:r>
          </w:p>
        </w:tc>
      </w:tr>
      <w:tr w:rsidR="00424A67" w:rsidRPr="003D6C93" w:rsidTr="00C77AF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24A67" w:rsidRPr="003D6C93" w:rsidRDefault="00424A67" w:rsidP="00424A67">
            <w:pP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R2</w:t>
            </w:r>
          </w:p>
        </w:tc>
        <w:tc>
          <w:tcPr>
            <w:tcW w:w="1679"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ITU-R</w:t>
            </w:r>
            <w:r w:rsidRPr="003D6C93">
              <w:rPr>
                <w:rFonts w:ascii="Calibri" w:hAnsi="Calibri" w:cs="SimSun"/>
                <w:b/>
                <w:bCs/>
                <w:color w:val="000000"/>
                <w:sz w:val="18"/>
                <w:szCs w:val="18"/>
                <w:lang w:eastAsia="zh-CN"/>
              </w:rPr>
              <w:t>部门目标</w:t>
            </w:r>
            <w:r w:rsidRPr="003D6C93">
              <w:rPr>
                <w:rFonts w:ascii="Calibri" w:eastAsia="Times New Roman" w:hAnsi="Calibri"/>
                <w:b/>
                <w:bCs/>
                <w:color w:val="000000"/>
                <w:sz w:val="18"/>
                <w:szCs w:val="18"/>
                <w:lang w:eastAsia="zh-CN"/>
              </w:rPr>
              <w:t>2</w:t>
            </w:r>
          </w:p>
        </w:tc>
        <w:tc>
          <w:tcPr>
            <w:tcW w:w="810" w:type="dxa"/>
            <w:tcBorders>
              <w:top w:val="nil"/>
              <w:left w:val="nil"/>
              <w:bottom w:val="single" w:sz="4" w:space="0" w:color="auto"/>
              <w:right w:val="single" w:sz="4" w:space="0" w:color="auto"/>
            </w:tcBorders>
            <w:shd w:val="clear" w:color="000000" w:fill="FFFFFF"/>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8,714</w:t>
            </w:r>
          </w:p>
        </w:tc>
        <w:tc>
          <w:tcPr>
            <w:tcW w:w="946" w:type="dxa"/>
            <w:tcBorders>
              <w:top w:val="nil"/>
              <w:left w:val="nil"/>
              <w:bottom w:val="single" w:sz="4" w:space="0" w:color="auto"/>
              <w:right w:val="single" w:sz="4" w:space="0" w:color="auto"/>
            </w:tcBorders>
            <w:shd w:val="clear" w:color="000000" w:fill="FFFFFF"/>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5,688</w:t>
            </w:r>
          </w:p>
        </w:tc>
        <w:tc>
          <w:tcPr>
            <w:tcW w:w="941" w:type="dxa"/>
            <w:tcBorders>
              <w:top w:val="nil"/>
              <w:left w:val="nil"/>
              <w:bottom w:val="single" w:sz="4" w:space="0" w:color="auto"/>
              <w:right w:val="single" w:sz="4" w:space="0" w:color="auto"/>
            </w:tcBorders>
            <w:shd w:val="clear" w:color="000000" w:fill="FFFFFF"/>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3,021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5</w:t>
            </w:r>
          </w:p>
        </w:tc>
        <w:tc>
          <w:tcPr>
            <w:tcW w:w="399" w:type="dxa"/>
            <w:tcBorders>
              <w:top w:val="nil"/>
              <w:left w:val="nil"/>
              <w:bottom w:val="nil"/>
              <w:right w:val="nil"/>
            </w:tcBorders>
            <w:shd w:val="clear" w:color="000000" w:fill="FFFFFF"/>
            <w:noWrap/>
            <w:vAlign w:val="bottom"/>
            <w:hideMark/>
          </w:tcPr>
          <w:p w:rsidR="00424A67" w:rsidRPr="003D6C93" w:rsidRDefault="00424A67" w:rsidP="00424A67">
            <w:pPr>
              <w:jc w:val="center"/>
              <w:rPr>
                <w:rFonts w:ascii="Calibri" w:eastAsia="Times New Roman"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30%</w:t>
            </w:r>
          </w:p>
        </w:tc>
        <w:tc>
          <w:tcPr>
            <w:tcW w:w="1193" w:type="dxa"/>
            <w:tcBorders>
              <w:top w:val="nil"/>
              <w:left w:val="nil"/>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10%</w:t>
            </w:r>
          </w:p>
        </w:tc>
        <w:tc>
          <w:tcPr>
            <w:tcW w:w="1068" w:type="dxa"/>
            <w:tcBorders>
              <w:top w:val="nil"/>
              <w:left w:val="nil"/>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424A67" w:rsidRPr="003D6C93" w:rsidRDefault="00424A67" w:rsidP="00424A67">
            <w:pPr>
              <w:jc w:val="center"/>
              <w:rPr>
                <w:rFonts w:ascii="Calibri" w:eastAsia="Times New Roman"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4,357</w:t>
            </w:r>
          </w:p>
        </w:tc>
        <w:tc>
          <w:tcPr>
            <w:tcW w:w="1176"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2,614</w:t>
            </w:r>
          </w:p>
        </w:tc>
        <w:tc>
          <w:tcPr>
            <w:tcW w:w="1314"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871</w:t>
            </w:r>
          </w:p>
        </w:tc>
        <w:tc>
          <w:tcPr>
            <w:tcW w:w="1068"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871</w:t>
            </w:r>
          </w:p>
        </w:tc>
      </w:tr>
      <w:tr w:rsidR="00424A67" w:rsidRPr="003D6C93" w:rsidTr="00C77AF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24A67" w:rsidRPr="003D6C93" w:rsidRDefault="00424A67" w:rsidP="00424A67">
            <w:pP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R3</w:t>
            </w:r>
          </w:p>
        </w:tc>
        <w:tc>
          <w:tcPr>
            <w:tcW w:w="1679"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ITU-R</w:t>
            </w:r>
            <w:r w:rsidRPr="003D6C93">
              <w:rPr>
                <w:rFonts w:ascii="Calibri" w:hAnsi="Calibri" w:cs="SimSun"/>
                <w:b/>
                <w:bCs/>
                <w:color w:val="000000"/>
                <w:sz w:val="18"/>
                <w:szCs w:val="18"/>
                <w:lang w:eastAsia="zh-CN"/>
              </w:rPr>
              <w:t>部门目标</w:t>
            </w:r>
            <w:r w:rsidRPr="003D6C93">
              <w:rPr>
                <w:rFonts w:ascii="Calibri" w:eastAsia="Times New Roman" w:hAnsi="Calibri"/>
                <w:b/>
                <w:bCs/>
                <w:color w:val="000000"/>
                <w:sz w:val="18"/>
                <w:szCs w:val="18"/>
                <w:lang w:eastAsia="zh-CN"/>
              </w:rPr>
              <w:t>3</w:t>
            </w:r>
          </w:p>
        </w:tc>
        <w:tc>
          <w:tcPr>
            <w:tcW w:w="810" w:type="dxa"/>
            <w:tcBorders>
              <w:top w:val="nil"/>
              <w:left w:val="nil"/>
              <w:bottom w:val="single" w:sz="4" w:space="0" w:color="auto"/>
              <w:right w:val="single" w:sz="4" w:space="0" w:color="auto"/>
            </w:tcBorders>
            <w:shd w:val="clear" w:color="000000" w:fill="FFFFFF"/>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16,617</w:t>
            </w:r>
          </w:p>
        </w:tc>
        <w:tc>
          <w:tcPr>
            <w:tcW w:w="946" w:type="dxa"/>
            <w:tcBorders>
              <w:top w:val="nil"/>
              <w:left w:val="nil"/>
              <w:bottom w:val="single" w:sz="4" w:space="0" w:color="auto"/>
              <w:right w:val="single" w:sz="4" w:space="0" w:color="auto"/>
            </w:tcBorders>
            <w:shd w:val="clear" w:color="000000" w:fill="FFFFFF"/>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10,800</w:t>
            </w:r>
          </w:p>
        </w:tc>
        <w:tc>
          <w:tcPr>
            <w:tcW w:w="941" w:type="dxa"/>
            <w:tcBorders>
              <w:top w:val="nil"/>
              <w:left w:val="nil"/>
              <w:bottom w:val="single" w:sz="4" w:space="0" w:color="auto"/>
              <w:right w:val="single" w:sz="4" w:space="0" w:color="auto"/>
            </w:tcBorders>
            <w:shd w:val="clear" w:color="000000" w:fill="FFFFFF"/>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5,807</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10</w:t>
            </w:r>
          </w:p>
        </w:tc>
        <w:tc>
          <w:tcPr>
            <w:tcW w:w="399" w:type="dxa"/>
            <w:tcBorders>
              <w:top w:val="nil"/>
              <w:left w:val="nil"/>
              <w:bottom w:val="nil"/>
              <w:right w:val="nil"/>
            </w:tcBorders>
            <w:shd w:val="clear" w:color="000000" w:fill="FFFFFF"/>
            <w:noWrap/>
            <w:vAlign w:val="bottom"/>
            <w:hideMark/>
          </w:tcPr>
          <w:p w:rsidR="00424A67" w:rsidRPr="003D6C93" w:rsidRDefault="00424A67" w:rsidP="00424A67">
            <w:pPr>
              <w:jc w:val="center"/>
              <w:rPr>
                <w:rFonts w:ascii="Calibri" w:eastAsia="Times New Roman"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100%</w:t>
            </w:r>
          </w:p>
        </w:tc>
        <w:tc>
          <w:tcPr>
            <w:tcW w:w="1193" w:type="dxa"/>
            <w:tcBorders>
              <w:top w:val="nil"/>
              <w:left w:val="nil"/>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424A67" w:rsidRPr="003D6C93" w:rsidRDefault="00424A67" w:rsidP="00424A67">
            <w:pPr>
              <w:jc w:val="cente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424A67" w:rsidRPr="003D6C93" w:rsidRDefault="00424A67" w:rsidP="00424A67">
            <w:pPr>
              <w:jc w:val="center"/>
              <w:rPr>
                <w:rFonts w:ascii="Calibri" w:eastAsia="Times New Roman"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16,617</w:t>
            </w:r>
          </w:p>
        </w:tc>
        <w:tc>
          <w:tcPr>
            <w:tcW w:w="1314"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3D6C93">
              <w:rPr>
                <w:rFonts w:ascii="Calibri" w:hAnsi="Calibri"/>
                <w:color w:val="000000"/>
                <w:sz w:val="18"/>
                <w:szCs w:val="18"/>
                <w:lang w:eastAsia="zh-CN"/>
              </w:rPr>
              <w:t>0</w:t>
            </w:r>
          </w:p>
        </w:tc>
      </w:tr>
      <w:tr w:rsidR="00424A67" w:rsidRPr="003D6C93" w:rsidTr="00424A67">
        <w:trPr>
          <w:trHeight w:val="288"/>
        </w:trPr>
        <w:tc>
          <w:tcPr>
            <w:tcW w:w="21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r w:rsidRPr="003D6C93">
              <w:rPr>
                <w:rFonts w:ascii="Calibri" w:eastAsiaTheme="minorEastAsia" w:hAnsi="Calibri"/>
                <w:b/>
                <w:bCs/>
                <w:color w:val="000000"/>
                <w:sz w:val="18"/>
                <w:szCs w:val="18"/>
                <w:lang w:eastAsia="zh-CN"/>
              </w:rPr>
              <w:t>总</w:t>
            </w:r>
            <w:r w:rsidRPr="003D6C93">
              <w:rPr>
                <w:rFonts w:ascii="Calibri" w:eastAsiaTheme="minorEastAsia" w:hAnsi="Calibri" w:cs="SimSun"/>
                <w:b/>
                <w:bCs/>
                <w:color w:val="000000"/>
                <w:sz w:val="18"/>
                <w:szCs w:val="18"/>
                <w:lang w:eastAsia="zh-CN"/>
              </w:rPr>
              <w:t>费用</w:t>
            </w:r>
          </w:p>
        </w:tc>
        <w:tc>
          <w:tcPr>
            <w:tcW w:w="810" w:type="dxa"/>
            <w:tcBorders>
              <w:top w:val="nil"/>
              <w:left w:val="nil"/>
              <w:bottom w:val="single" w:sz="4" w:space="0" w:color="auto"/>
              <w:right w:val="single" w:sz="4" w:space="0" w:color="auto"/>
            </w:tcBorders>
            <w:shd w:val="clear" w:color="000000" w:fill="BDD7EE"/>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61,276</w:t>
            </w:r>
          </w:p>
        </w:tc>
        <w:tc>
          <w:tcPr>
            <w:tcW w:w="946" w:type="dxa"/>
            <w:tcBorders>
              <w:top w:val="nil"/>
              <w:left w:val="nil"/>
              <w:bottom w:val="single" w:sz="4" w:space="0" w:color="auto"/>
              <w:right w:val="single" w:sz="4" w:space="0" w:color="auto"/>
            </w:tcBorders>
            <w:shd w:val="clear" w:color="000000" w:fill="BDD7EE"/>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36,068</w:t>
            </w:r>
          </w:p>
        </w:tc>
        <w:tc>
          <w:tcPr>
            <w:tcW w:w="941" w:type="dxa"/>
            <w:tcBorders>
              <w:top w:val="nil"/>
              <w:left w:val="nil"/>
              <w:bottom w:val="single" w:sz="4" w:space="0" w:color="auto"/>
              <w:right w:val="single" w:sz="4" w:space="0" w:color="auto"/>
            </w:tcBorders>
            <w:shd w:val="clear" w:color="000000" w:fill="BDD7EE"/>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25,172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37</w:t>
            </w:r>
          </w:p>
        </w:tc>
        <w:tc>
          <w:tcPr>
            <w:tcW w:w="399" w:type="dxa"/>
            <w:tcBorders>
              <w:top w:val="nil"/>
              <w:left w:val="nil"/>
              <w:bottom w:val="nil"/>
              <w:right w:val="nil"/>
            </w:tcBorders>
            <w:shd w:val="clear" w:color="auto" w:fill="auto"/>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p>
        </w:tc>
        <w:tc>
          <w:tcPr>
            <w:tcW w:w="1193"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22,329</w:t>
            </w:r>
          </w:p>
        </w:tc>
        <w:tc>
          <w:tcPr>
            <w:tcW w:w="1176"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2CF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30,01</w:t>
            </w:r>
            <w:r w:rsidR="00422CFA">
              <w:rPr>
                <w:rFonts w:ascii="Calibri" w:hAnsi="Calibri"/>
                <w:b/>
                <w:bCs/>
                <w:color w:val="000000"/>
                <w:sz w:val="18"/>
                <w:szCs w:val="18"/>
                <w:lang w:eastAsia="zh-CN"/>
              </w:rPr>
              <w:t>4</w:t>
            </w:r>
          </w:p>
        </w:tc>
        <w:tc>
          <w:tcPr>
            <w:tcW w:w="1314"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2CF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4,46</w:t>
            </w:r>
            <w:r w:rsidR="00422CFA">
              <w:rPr>
                <w:rFonts w:ascii="Calibri" w:hAnsi="Calibri"/>
                <w:b/>
                <w:bCs/>
                <w:color w:val="000000"/>
                <w:sz w:val="18"/>
                <w:szCs w:val="18"/>
                <w:lang w:eastAsia="zh-CN"/>
              </w:rPr>
              <w:t>5</w:t>
            </w:r>
          </w:p>
        </w:tc>
        <w:tc>
          <w:tcPr>
            <w:tcW w:w="1068"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2CF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4,46</w:t>
            </w:r>
            <w:r w:rsidR="00422CFA">
              <w:rPr>
                <w:rFonts w:ascii="Calibri" w:hAnsi="Calibri"/>
                <w:b/>
                <w:bCs/>
                <w:color w:val="000000"/>
                <w:sz w:val="18"/>
                <w:szCs w:val="18"/>
                <w:lang w:eastAsia="zh-CN"/>
              </w:rPr>
              <w:t>5</w:t>
            </w:r>
          </w:p>
        </w:tc>
      </w:tr>
      <w:tr w:rsidR="00C77AF1" w:rsidRPr="003D6C93" w:rsidTr="00C77AF1">
        <w:trPr>
          <w:trHeight w:val="288"/>
        </w:trPr>
        <w:tc>
          <w:tcPr>
            <w:tcW w:w="436" w:type="dxa"/>
            <w:tcBorders>
              <w:top w:val="nil"/>
              <w:left w:val="nil"/>
              <w:bottom w:val="nil"/>
              <w:right w:val="nil"/>
            </w:tcBorders>
            <w:shd w:val="clear" w:color="000000" w:fill="FFFFFF"/>
            <w:noWrap/>
            <w:vAlign w:val="bottom"/>
            <w:hideMark/>
          </w:tcPr>
          <w:p w:rsidR="00C77AF1" w:rsidRPr="003D6C93" w:rsidRDefault="00C77AF1" w:rsidP="00C77AF1">
            <w:pP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 </w:t>
            </w:r>
          </w:p>
        </w:tc>
        <w:tc>
          <w:tcPr>
            <w:tcW w:w="1679" w:type="dxa"/>
            <w:tcBorders>
              <w:top w:val="nil"/>
              <w:left w:val="nil"/>
              <w:bottom w:val="nil"/>
              <w:right w:val="nil"/>
            </w:tcBorders>
            <w:shd w:val="clear" w:color="000000" w:fill="FFFFFF"/>
            <w:noWrap/>
            <w:vAlign w:val="bottom"/>
            <w:hideMark/>
          </w:tcPr>
          <w:p w:rsidR="00C77AF1" w:rsidRPr="003D6C93" w:rsidRDefault="00C77AF1" w:rsidP="00C77AF1">
            <w:pPr>
              <w:rPr>
                <w:rFonts w:ascii="Calibri" w:eastAsia="Times New Roman" w:hAnsi="Calibri"/>
                <w:color w:val="000000"/>
                <w:sz w:val="18"/>
                <w:szCs w:val="18"/>
                <w:lang w:eastAsia="zh-CN"/>
              </w:rPr>
            </w:pPr>
            <w:r w:rsidRPr="003D6C93">
              <w:rPr>
                <w:rFonts w:ascii="Calibri" w:eastAsia="Times New Roman" w:hAnsi="Calibri"/>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941" w:type="dxa"/>
            <w:tcBorders>
              <w:top w:val="nil"/>
              <w:left w:val="nil"/>
              <w:bottom w:val="nil"/>
              <w:right w:val="nil"/>
            </w:tcBorders>
            <w:shd w:val="clear" w:color="000000" w:fill="FFFFFF"/>
          </w:tcPr>
          <w:p w:rsidR="00C77AF1" w:rsidRPr="003D6C93" w:rsidRDefault="00C77AF1" w:rsidP="00C77AF1">
            <w:pPr>
              <w:jc w:val="center"/>
              <w:rPr>
                <w:rFonts w:ascii="Calibri" w:eastAsia="Times New Roman" w:hAnsi="Calibri"/>
                <w:color w:val="000000"/>
                <w:sz w:val="18"/>
                <w:szCs w:val="18"/>
                <w:lang w:eastAsia="zh-CN"/>
              </w:rPr>
            </w:pPr>
          </w:p>
        </w:tc>
        <w:tc>
          <w:tcPr>
            <w:tcW w:w="911"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399"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1193"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1068"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36.4%</w:t>
            </w:r>
          </w:p>
        </w:tc>
        <w:tc>
          <w:tcPr>
            <w:tcW w:w="1176" w:type="dxa"/>
            <w:tcBorders>
              <w:top w:val="nil"/>
              <w:left w:val="nil"/>
              <w:bottom w:val="single" w:sz="4" w:space="0" w:color="auto"/>
              <w:right w:val="single" w:sz="4" w:space="0" w:color="auto"/>
            </w:tcBorders>
            <w:shd w:val="clear" w:color="000000" w:fill="BDD7EE"/>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49%</w:t>
            </w:r>
          </w:p>
        </w:tc>
        <w:tc>
          <w:tcPr>
            <w:tcW w:w="1314" w:type="dxa"/>
            <w:tcBorders>
              <w:top w:val="nil"/>
              <w:left w:val="nil"/>
              <w:bottom w:val="single" w:sz="4" w:space="0" w:color="auto"/>
              <w:right w:val="single" w:sz="4" w:space="0" w:color="auto"/>
            </w:tcBorders>
            <w:shd w:val="clear" w:color="000000" w:fill="BDD7EE"/>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7.3%</w:t>
            </w:r>
          </w:p>
        </w:tc>
      </w:tr>
    </w:tbl>
    <w:p w:rsidR="00C77AF1" w:rsidRPr="003D6C93" w:rsidRDefault="00C77AF1" w:rsidP="00C77AF1">
      <w:pPr>
        <w:jc w:val="center"/>
        <w:rPr>
          <w:rFonts w:ascii="Calibri" w:hAnsi="Calibri"/>
        </w:rPr>
      </w:pPr>
    </w:p>
    <w:tbl>
      <w:tblPr>
        <w:tblW w:w="14944" w:type="dxa"/>
        <w:tblLook w:val="04A0" w:firstRow="1" w:lastRow="0" w:firstColumn="1" w:lastColumn="0" w:noHBand="0" w:noVBand="1"/>
      </w:tblPr>
      <w:tblGrid>
        <w:gridCol w:w="436"/>
        <w:gridCol w:w="1684"/>
        <w:gridCol w:w="775"/>
        <w:gridCol w:w="946"/>
        <w:gridCol w:w="933"/>
        <w:gridCol w:w="904"/>
        <w:gridCol w:w="399"/>
        <w:gridCol w:w="785"/>
        <w:gridCol w:w="1200"/>
        <w:gridCol w:w="1228"/>
        <w:gridCol w:w="1089"/>
        <w:gridCol w:w="263"/>
        <w:gridCol w:w="785"/>
        <w:gridCol w:w="1200"/>
        <w:gridCol w:w="1228"/>
        <w:gridCol w:w="1089"/>
      </w:tblGrid>
      <w:tr w:rsidR="00C77AF1" w:rsidRPr="003D6C93" w:rsidTr="00C77AF1">
        <w:trPr>
          <w:trHeight w:val="288"/>
        </w:trPr>
        <w:tc>
          <w:tcPr>
            <w:tcW w:w="212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heme="minorEastAsia" w:hAnsi="Calibri"/>
                <w:b/>
                <w:bCs/>
                <w:color w:val="000000"/>
                <w:sz w:val="18"/>
                <w:szCs w:val="18"/>
                <w:lang w:eastAsia="zh-CN"/>
              </w:rPr>
              <w:t>国际电联</w:t>
            </w:r>
            <w:r w:rsidRPr="003D6C93">
              <w:rPr>
                <w:rFonts w:ascii="Calibri" w:eastAsiaTheme="minorEastAsia" w:hAnsi="Calibri"/>
                <w:b/>
                <w:bCs/>
                <w:color w:val="000000"/>
                <w:sz w:val="18"/>
                <w:szCs w:val="18"/>
                <w:lang w:eastAsia="zh-CN"/>
              </w:rPr>
              <w:t>2017</w:t>
            </w:r>
            <w:r w:rsidRPr="003D6C93">
              <w:rPr>
                <w:rFonts w:ascii="Calibri" w:eastAsiaTheme="minorEastAsia" w:hAnsi="Calibri"/>
                <w:b/>
                <w:bCs/>
                <w:color w:val="000000"/>
                <w:sz w:val="18"/>
                <w:szCs w:val="18"/>
                <w:lang w:eastAsia="zh-CN"/>
              </w:rPr>
              <w:t>年</w:t>
            </w:r>
            <w:r w:rsidRPr="003D6C93">
              <w:rPr>
                <w:rFonts w:ascii="Calibri" w:eastAsiaTheme="minorEastAsia" w:hAnsi="Calibri"/>
                <w:b/>
                <w:bCs/>
                <w:color w:val="000000"/>
                <w:sz w:val="18"/>
                <w:szCs w:val="18"/>
                <w:lang w:eastAsia="zh-CN"/>
              </w:rPr>
              <w:br/>
            </w:r>
            <w:r w:rsidRPr="003D6C93">
              <w:rPr>
                <w:rFonts w:ascii="Calibri" w:eastAsiaTheme="minorEastAsia" w:hAnsi="Calibri"/>
                <w:b/>
                <w:bCs/>
                <w:color w:val="000000"/>
                <w:sz w:val="18"/>
                <w:szCs w:val="18"/>
                <w:lang w:eastAsia="zh-CN"/>
              </w:rPr>
              <w:t>战略目标</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b/>
                <w:bCs/>
                <w:color w:val="000000"/>
                <w:sz w:val="18"/>
                <w:szCs w:val="18"/>
                <w:lang w:eastAsia="zh-CN"/>
              </w:rPr>
              <w:t>无线电通信局的费用</w:t>
            </w:r>
            <w:r w:rsidRPr="003D6C93">
              <w:rPr>
                <w:rFonts w:ascii="Calibri" w:eastAsiaTheme="minorEastAsia" w:hAnsi="Calibri"/>
                <w:b/>
                <w:bCs/>
                <w:color w:val="000000"/>
                <w:sz w:val="18"/>
                <w:szCs w:val="18"/>
                <w:lang w:eastAsia="zh-CN"/>
              </w:rPr>
              <w:t>/</w:t>
            </w:r>
            <w:r w:rsidRPr="003D6C93">
              <w:rPr>
                <w:rFonts w:ascii="Calibri" w:eastAsiaTheme="minorEastAsia" w:hAnsi="Calibri"/>
                <w:b/>
                <w:bCs/>
                <w:color w:val="000000"/>
                <w:sz w:val="18"/>
                <w:szCs w:val="18"/>
                <w:lang w:eastAsia="zh-CN"/>
              </w:rPr>
              <w:t>直接费用</w:t>
            </w:r>
          </w:p>
        </w:tc>
        <w:tc>
          <w:tcPr>
            <w:tcW w:w="933" w:type="dxa"/>
            <w:vMerge w:val="restart"/>
            <w:tcBorders>
              <w:top w:val="single" w:sz="4" w:space="0" w:color="auto"/>
              <w:left w:val="single" w:sz="4" w:space="0" w:color="auto"/>
              <w:right w:val="single" w:sz="4" w:space="0" w:color="auto"/>
            </w:tcBorders>
            <w:shd w:val="clear" w:color="000000" w:fill="BDD7EE"/>
            <w:vAlign w:val="center"/>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b/>
                <w:bCs/>
                <w:color w:val="000000"/>
                <w:sz w:val="18"/>
                <w:szCs w:val="18"/>
                <w:lang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b/>
                <w:bCs/>
                <w:color w:val="000000"/>
                <w:sz w:val="18"/>
                <w:szCs w:val="18"/>
                <w:lang w:eastAsia="zh-CN"/>
              </w:rPr>
              <w:t>TSB/</w:t>
            </w:r>
            <w:r w:rsidRPr="003D6C93">
              <w:rPr>
                <w:rFonts w:ascii="Calibri" w:eastAsiaTheme="minorEastAsia" w:hAnsi="Calibri"/>
                <w:b/>
                <w:bCs/>
                <w:color w:val="000000"/>
                <w:sz w:val="18"/>
                <w:szCs w:val="18"/>
                <w:lang w:eastAsia="zh-CN"/>
              </w:rPr>
              <w:t>电信发展局划拨的费用</w:t>
            </w:r>
          </w:p>
        </w:tc>
        <w:tc>
          <w:tcPr>
            <w:tcW w:w="399" w:type="dxa"/>
            <w:tcBorders>
              <w:top w:val="nil"/>
              <w:left w:val="nil"/>
              <w:bottom w:val="nil"/>
              <w:right w:val="nil"/>
            </w:tcBorders>
            <w:shd w:val="clear" w:color="000000" w:fill="FFFFFF"/>
            <w:noWrap/>
            <w:vAlign w:val="bottom"/>
            <w:hideMark/>
          </w:tcPr>
          <w:p w:rsidR="00C77AF1" w:rsidRPr="003D6C93" w:rsidRDefault="00C77AF1" w:rsidP="00C77AF1">
            <w:pP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w:t>
            </w:r>
            <w:r w:rsidRPr="003D6C93">
              <w:rPr>
                <w:rFonts w:ascii="Calibri" w:eastAsiaTheme="minorEastAsia" w:hAnsi="Calibri" w:cs="SimSun"/>
                <w:b/>
                <w:bCs/>
                <w:color w:val="000000"/>
                <w:sz w:val="18"/>
                <w:szCs w:val="18"/>
                <w:lang w:eastAsia="zh-CN"/>
              </w:rPr>
              <w:br/>
            </w:r>
            <w:r w:rsidRPr="003D6C93">
              <w:rPr>
                <w:rFonts w:ascii="Calibri" w:eastAsiaTheme="minorEastAsia" w:hAnsi="Calibri" w:cs="SimSun"/>
                <w:b/>
                <w:bCs/>
                <w:color w:val="000000"/>
                <w:sz w:val="18"/>
                <w:szCs w:val="18"/>
                <w:lang w:eastAsia="zh-CN"/>
              </w:rPr>
              <w:t>目标</w:t>
            </w:r>
            <w:r w:rsidRPr="003D6C93">
              <w:rPr>
                <w:rFonts w:ascii="Calibri" w:eastAsiaTheme="minorEastAsia" w:hAnsi="Calibri"/>
                <w:b/>
                <w:bCs/>
                <w:color w:val="000000"/>
                <w:sz w:val="18"/>
                <w:szCs w:val="18"/>
                <w:lang w:eastAsia="zh-CN"/>
              </w:rPr>
              <w:t>1</w:t>
            </w:r>
          </w:p>
          <w:p w:rsidR="00C77AF1" w:rsidRPr="003D6C93" w:rsidRDefault="00C77AF1" w:rsidP="00C77AF1">
            <w:pPr>
              <w:spacing w:before="60"/>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2</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3</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4</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创新和</w:t>
            </w:r>
            <w:r w:rsidRPr="003D6C93">
              <w:rPr>
                <w:rFonts w:ascii="Calibri" w:eastAsiaTheme="minorEastAsia" w:hAnsi="Calibri"/>
                <w:color w:val="000000"/>
                <w:sz w:val="18"/>
                <w:szCs w:val="18"/>
                <w:lang w:eastAsia="zh-CN"/>
              </w:rPr>
              <w:br/>
            </w:r>
            <w:r w:rsidRPr="003D6C93">
              <w:rPr>
                <w:rFonts w:ascii="Calibri" w:eastAsiaTheme="minorEastAsia" w:hAnsi="Calibri"/>
                <w:color w:val="000000"/>
                <w:sz w:val="18"/>
                <w:szCs w:val="18"/>
                <w:lang w:eastAsia="zh-CN"/>
              </w:rPr>
              <w:t>伙伴关系</w:t>
            </w:r>
          </w:p>
        </w:tc>
        <w:tc>
          <w:tcPr>
            <w:tcW w:w="263" w:type="dxa"/>
            <w:tcBorders>
              <w:top w:val="nil"/>
              <w:left w:val="nil"/>
              <w:bottom w:val="nil"/>
              <w:right w:val="nil"/>
            </w:tcBorders>
            <w:shd w:val="clear" w:color="000000" w:fill="FFFFFF"/>
            <w:noWrap/>
            <w:vAlign w:val="bottom"/>
            <w:hideMark/>
          </w:tcPr>
          <w:p w:rsidR="00C77AF1" w:rsidRPr="003D6C93" w:rsidRDefault="00C77AF1" w:rsidP="00C77AF1">
            <w:pP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w:t>
            </w:r>
            <w:r w:rsidRPr="003D6C93">
              <w:rPr>
                <w:rFonts w:ascii="Calibri" w:eastAsiaTheme="minorEastAsia" w:hAnsi="Calibri" w:cs="SimSun"/>
                <w:b/>
                <w:bCs/>
                <w:color w:val="000000"/>
                <w:sz w:val="18"/>
                <w:szCs w:val="18"/>
                <w:lang w:eastAsia="zh-CN"/>
              </w:rPr>
              <w:br/>
            </w:r>
            <w:r w:rsidRPr="003D6C93">
              <w:rPr>
                <w:rFonts w:ascii="Calibri" w:eastAsiaTheme="minorEastAsia" w:hAnsi="Calibri" w:cs="SimSun"/>
                <w:b/>
                <w:bCs/>
                <w:color w:val="000000"/>
                <w:sz w:val="18"/>
                <w:szCs w:val="18"/>
                <w:lang w:eastAsia="zh-CN"/>
              </w:rPr>
              <w:t>目标</w:t>
            </w:r>
            <w:r w:rsidRPr="003D6C93">
              <w:rPr>
                <w:rFonts w:ascii="Calibri" w:eastAsiaTheme="minorEastAsia" w:hAnsi="Calibri"/>
                <w:b/>
                <w:bCs/>
                <w:color w:val="000000"/>
                <w:sz w:val="18"/>
                <w:szCs w:val="18"/>
                <w:lang w:eastAsia="zh-CN"/>
              </w:rPr>
              <w:t>1</w:t>
            </w:r>
          </w:p>
          <w:p w:rsidR="00C77AF1" w:rsidRPr="003D6C93" w:rsidRDefault="00C77AF1" w:rsidP="00C77AF1">
            <w:pPr>
              <w:spacing w:before="60"/>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2</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3</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s="SimSun"/>
                <w:b/>
                <w:bCs/>
                <w:color w:val="000000"/>
                <w:sz w:val="18"/>
                <w:szCs w:val="18"/>
                <w:lang w:eastAsia="zh-CN"/>
              </w:rPr>
              <w:t>总体目标</w:t>
            </w:r>
            <w:r w:rsidRPr="003D6C93">
              <w:rPr>
                <w:rFonts w:ascii="Calibri" w:eastAsiaTheme="minorEastAsia" w:hAnsi="Calibri"/>
                <w:b/>
                <w:bCs/>
                <w:color w:val="000000"/>
                <w:sz w:val="18"/>
                <w:szCs w:val="18"/>
                <w:lang w:eastAsia="zh-CN"/>
              </w:rPr>
              <w:t>4</w:t>
            </w:r>
          </w:p>
          <w:p w:rsidR="00C77AF1" w:rsidRPr="003D6C93" w:rsidRDefault="00C77AF1" w:rsidP="00C77AF1">
            <w:pPr>
              <w:jc w:val="center"/>
              <w:rPr>
                <w:rFonts w:ascii="Calibri" w:eastAsiaTheme="minorEastAsia" w:hAnsi="Calibri"/>
                <w:b/>
                <w:bCs/>
                <w:color w:val="000000"/>
                <w:sz w:val="18"/>
                <w:szCs w:val="18"/>
                <w:lang w:eastAsia="zh-CN"/>
              </w:rPr>
            </w:pPr>
            <w:r w:rsidRPr="003D6C93">
              <w:rPr>
                <w:rFonts w:ascii="Calibri" w:eastAsiaTheme="minorEastAsia" w:hAnsi="Calibri"/>
                <w:color w:val="000000"/>
                <w:sz w:val="18"/>
                <w:szCs w:val="18"/>
                <w:lang w:eastAsia="zh-CN"/>
              </w:rPr>
              <w:t>创新和</w:t>
            </w:r>
            <w:r w:rsidRPr="003D6C93">
              <w:rPr>
                <w:rFonts w:ascii="Calibri" w:eastAsiaTheme="minorEastAsia" w:hAnsi="Calibri"/>
                <w:color w:val="000000"/>
                <w:sz w:val="18"/>
                <w:szCs w:val="18"/>
                <w:lang w:eastAsia="zh-CN"/>
              </w:rPr>
              <w:br/>
            </w:r>
            <w:r w:rsidRPr="003D6C93">
              <w:rPr>
                <w:rFonts w:ascii="Calibri" w:eastAsiaTheme="minorEastAsia" w:hAnsi="Calibri"/>
                <w:color w:val="000000"/>
                <w:sz w:val="18"/>
                <w:szCs w:val="18"/>
                <w:lang w:eastAsia="zh-CN"/>
              </w:rPr>
              <w:t>伙伴关系</w:t>
            </w:r>
          </w:p>
        </w:tc>
      </w:tr>
      <w:tr w:rsidR="00C77AF1" w:rsidRPr="003D6C93" w:rsidTr="00C77AF1">
        <w:trPr>
          <w:trHeight w:val="288"/>
        </w:trPr>
        <w:tc>
          <w:tcPr>
            <w:tcW w:w="2120" w:type="dxa"/>
            <w:gridSpan w:val="2"/>
            <w:vMerge/>
            <w:tcBorders>
              <w:top w:val="single" w:sz="4" w:space="0" w:color="auto"/>
              <w:left w:val="single" w:sz="4" w:space="0" w:color="auto"/>
              <w:bottom w:val="single" w:sz="4" w:space="0" w:color="000000"/>
              <w:right w:val="single" w:sz="4" w:space="0" w:color="000000"/>
            </w:tcBorders>
            <w:vAlign w:val="center"/>
            <w:hideMark/>
          </w:tcPr>
          <w:p w:rsidR="00C77AF1" w:rsidRPr="003D6C93" w:rsidRDefault="00C77AF1" w:rsidP="00C77AF1">
            <w:pPr>
              <w:jc w:val="center"/>
              <w:rPr>
                <w:rFonts w:ascii="Calibri" w:eastAsia="Times New Roman" w:hAnsi="Calibri"/>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C77AF1" w:rsidRPr="003D6C93" w:rsidRDefault="00C77AF1" w:rsidP="00C77AF1">
            <w:pPr>
              <w:jc w:val="center"/>
              <w:rPr>
                <w:rFonts w:ascii="Calibri" w:eastAsia="Times New Roman"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C77AF1" w:rsidRPr="003D6C93" w:rsidRDefault="00C77AF1" w:rsidP="00C77AF1">
            <w:pPr>
              <w:jc w:val="center"/>
              <w:rPr>
                <w:rFonts w:ascii="Calibri" w:eastAsia="Times New Roman" w:hAnsi="Calibri"/>
                <w:b/>
                <w:bCs/>
                <w:color w:val="000000"/>
                <w:sz w:val="18"/>
                <w:szCs w:val="18"/>
                <w:lang w:eastAsia="zh-CN"/>
              </w:rPr>
            </w:pPr>
          </w:p>
        </w:tc>
        <w:tc>
          <w:tcPr>
            <w:tcW w:w="933" w:type="dxa"/>
            <w:vMerge/>
            <w:tcBorders>
              <w:left w:val="single" w:sz="4" w:space="0" w:color="auto"/>
              <w:bottom w:val="single" w:sz="4" w:space="0" w:color="000000"/>
              <w:right w:val="single" w:sz="4" w:space="0" w:color="auto"/>
            </w:tcBorders>
            <w:vAlign w:val="center"/>
          </w:tcPr>
          <w:p w:rsidR="00C77AF1" w:rsidRPr="003D6C93" w:rsidRDefault="00C77AF1" w:rsidP="00C77AF1">
            <w:pPr>
              <w:jc w:val="center"/>
              <w:rPr>
                <w:rFonts w:ascii="Calibri" w:eastAsia="Times New Roman" w:hAnsi="Calibri"/>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C77AF1" w:rsidRPr="003D6C93" w:rsidRDefault="00C77AF1" w:rsidP="00C77AF1">
            <w:pPr>
              <w:jc w:val="center"/>
              <w:rPr>
                <w:rFonts w:ascii="Calibri" w:eastAsia="Times New Roman" w:hAnsi="Calibri"/>
                <w:b/>
                <w:bCs/>
                <w:color w:val="000000"/>
                <w:sz w:val="18"/>
                <w:szCs w:val="18"/>
                <w:lang w:eastAsia="zh-CN"/>
              </w:rPr>
            </w:pPr>
          </w:p>
        </w:tc>
        <w:tc>
          <w:tcPr>
            <w:tcW w:w="399"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r>
      <w:tr w:rsidR="00C77AF1" w:rsidRPr="003D6C93" w:rsidTr="00C77AF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R1</w:t>
            </w:r>
          </w:p>
        </w:tc>
        <w:tc>
          <w:tcPr>
            <w:tcW w:w="1684"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ITU-R</w:t>
            </w:r>
            <w:r w:rsidRPr="003D6C93">
              <w:rPr>
                <w:rFonts w:ascii="Calibri" w:hAnsi="Calibri" w:cs="SimSun"/>
                <w:b/>
                <w:bCs/>
                <w:color w:val="000000"/>
                <w:sz w:val="18"/>
                <w:szCs w:val="18"/>
                <w:lang w:eastAsia="zh-CN"/>
              </w:rPr>
              <w:t>部门目标</w:t>
            </w:r>
            <w:r w:rsidRPr="003D6C93">
              <w:rPr>
                <w:rFonts w:ascii="Calibri" w:eastAsia="Times New Roman" w:hAnsi="Calibri"/>
                <w:b/>
                <w:bCs/>
                <w:color w:val="000000"/>
                <w:sz w:val="18"/>
                <w:szCs w:val="18"/>
                <w:lang w:eastAsia="zh-CN"/>
              </w:rPr>
              <w:t>1</w:t>
            </w:r>
          </w:p>
        </w:tc>
        <w:tc>
          <w:tcPr>
            <w:tcW w:w="775" w:type="dxa"/>
            <w:tcBorders>
              <w:top w:val="nil"/>
              <w:left w:val="nil"/>
              <w:bottom w:val="single" w:sz="4" w:space="0" w:color="auto"/>
              <w:right w:val="single" w:sz="4" w:space="0" w:color="auto"/>
            </w:tcBorders>
            <w:shd w:val="clear" w:color="000000" w:fill="FFFFFF"/>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36,027</w:t>
            </w:r>
          </w:p>
        </w:tc>
        <w:tc>
          <w:tcPr>
            <w:tcW w:w="946" w:type="dxa"/>
            <w:tcBorders>
              <w:top w:val="nil"/>
              <w:left w:val="nil"/>
              <w:bottom w:val="single" w:sz="4" w:space="0" w:color="auto"/>
              <w:right w:val="single" w:sz="4" w:space="0" w:color="auto"/>
            </w:tcBorders>
            <w:shd w:val="clear" w:color="000000" w:fill="FFFFFF"/>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19,898</w:t>
            </w:r>
          </w:p>
        </w:tc>
        <w:tc>
          <w:tcPr>
            <w:tcW w:w="933" w:type="dxa"/>
            <w:tcBorders>
              <w:top w:val="nil"/>
              <w:left w:val="nil"/>
              <w:bottom w:val="single" w:sz="4" w:space="0" w:color="auto"/>
              <w:right w:val="single" w:sz="4" w:space="0" w:color="auto"/>
            </w:tcBorders>
            <w:shd w:val="clear" w:color="000000" w:fill="FFFFFF"/>
            <w:vAlign w:val="bottom"/>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16,107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21</w:t>
            </w:r>
          </w:p>
        </w:tc>
        <w:tc>
          <w:tcPr>
            <w:tcW w:w="399"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18,013</w:t>
            </w:r>
          </w:p>
        </w:tc>
        <w:tc>
          <w:tcPr>
            <w:tcW w:w="1200"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10,808</w:t>
            </w:r>
          </w:p>
        </w:tc>
        <w:tc>
          <w:tcPr>
            <w:tcW w:w="1228"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3,603</w:t>
            </w:r>
          </w:p>
        </w:tc>
        <w:tc>
          <w:tcPr>
            <w:tcW w:w="1089"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3,603</w:t>
            </w:r>
          </w:p>
        </w:tc>
      </w:tr>
      <w:tr w:rsidR="00C77AF1" w:rsidRPr="003D6C93" w:rsidTr="00C77AF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R2</w:t>
            </w:r>
          </w:p>
        </w:tc>
        <w:tc>
          <w:tcPr>
            <w:tcW w:w="1684"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ITU-R</w:t>
            </w:r>
            <w:r w:rsidRPr="003D6C93">
              <w:rPr>
                <w:rFonts w:ascii="Calibri" w:hAnsi="Calibri" w:cs="SimSun"/>
                <w:b/>
                <w:bCs/>
                <w:color w:val="000000"/>
                <w:sz w:val="18"/>
                <w:szCs w:val="18"/>
                <w:lang w:eastAsia="zh-CN"/>
              </w:rPr>
              <w:t>部门目标</w:t>
            </w:r>
            <w:r w:rsidRPr="003D6C93">
              <w:rPr>
                <w:rFonts w:ascii="Calibri" w:eastAsia="Times New Roman" w:hAnsi="Calibri"/>
                <w:b/>
                <w:bCs/>
                <w:color w:val="000000"/>
                <w:sz w:val="18"/>
                <w:szCs w:val="18"/>
                <w:lang w:eastAsia="zh-CN"/>
              </w:rPr>
              <w:t>2</w:t>
            </w:r>
          </w:p>
        </w:tc>
        <w:tc>
          <w:tcPr>
            <w:tcW w:w="775" w:type="dxa"/>
            <w:tcBorders>
              <w:top w:val="nil"/>
              <w:left w:val="nil"/>
              <w:bottom w:val="single" w:sz="4" w:space="0" w:color="auto"/>
              <w:right w:val="single" w:sz="4" w:space="0" w:color="auto"/>
            </w:tcBorders>
            <w:shd w:val="clear" w:color="000000" w:fill="FFFFFF"/>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9,686</w:t>
            </w:r>
          </w:p>
        </w:tc>
        <w:tc>
          <w:tcPr>
            <w:tcW w:w="946" w:type="dxa"/>
            <w:tcBorders>
              <w:top w:val="nil"/>
              <w:left w:val="nil"/>
              <w:bottom w:val="single" w:sz="4" w:space="0" w:color="auto"/>
              <w:right w:val="single" w:sz="4" w:space="0" w:color="auto"/>
            </w:tcBorders>
            <w:shd w:val="clear" w:color="000000" w:fill="FFFFFF"/>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6,685</w:t>
            </w:r>
          </w:p>
        </w:tc>
        <w:tc>
          <w:tcPr>
            <w:tcW w:w="933" w:type="dxa"/>
            <w:tcBorders>
              <w:top w:val="nil"/>
              <w:left w:val="nil"/>
              <w:bottom w:val="single" w:sz="4" w:space="0" w:color="auto"/>
              <w:right w:val="single" w:sz="4" w:space="0" w:color="auto"/>
            </w:tcBorders>
            <w:shd w:val="clear" w:color="000000" w:fill="FFFFFF"/>
            <w:vAlign w:val="bottom"/>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2,996</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6</w:t>
            </w:r>
          </w:p>
        </w:tc>
        <w:tc>
          <w:tcPr>
            <w:tcW w:w="399"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4,843</w:t>
            </w:r>
          </w:p>
        </w:tc>
        <w:tc>
          <w:tcPr>
            <w:tcW w:w="1200"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2,906</w:t>
            </w:r>
          </w:p>
        </w:tc>
        <w:tc>
          <w:tcPr>
            <w:tcW w:w="1228"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969</w:t>
            </w:r>
          </w:p>
        </w:tc>
        <w:tc>
          <w:tcPr>
            <w:tcW w:w="1089"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969</w:t>
            </w:r>
          </w:p>
        </w:tc>
      </w:tr>
      <w:tr w:rsidR="00C77AF1" w:rsidRPr="003D6C93" w:rsidTr="00C77AF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R3</w:t>
            </w:r>
          </w:p>
        </w:tc>
        <w:tc>
          <w:tcPr>
            <w:tcW w:w="1684"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ITU-R</w:t>
            </w:r>
            <w:r w:rsidRPr="003D6C93">
              <w:rPr>
                <w:rFonts w:ascii="Calibri" w:hAnsi="Calibri" w:cs="SimSun"/>
                <w:b/>
                <w:bCs/>
                <w:color w:val="000000"/>
                <w:sz w:val="18"/>
                <w:szCs w:val="18"/>
                <w:lang w:eastAsia="zh-CN"/>
              </w:rPr>
              <w:t>部门目标</w:t>
            </w:r>
            <w:r w:rsidRPr="003D6C93">
              <w:rPr>
                <w:rFonts w:ascii="Calibri" w:eastAsia="Times New Roman" w:hAnsi="Calibri"/>
                <w:b/>
                <w:bCs/>
                <w:color w:val="000000"/>
                <w:sz w:val="18"/>
                <w:szCs w:val="18"/>
                <w:lang w:eastAsia="zh-CN"/>
              </w:rPr>
              <w:t>3</w:t>
            </w:r>
          </w:p>
        </w:tc>
        <w:tc>
          <w:tcPr>
            <w:tcW w:w="775" w:type="dxa"/>
            <w:tcBorders>
              <w:top w:val="nil"/>
              <w:left w:val="nil"/>
              <w:bottom w:val="single" w:sz="4" w:space="0" w:color="auto"/>
              <w:right w:val="single" w:sz="4" w:space="0" w:color="auto"/>
            </w:tcBorders>
            <w:shd w:val="clear" w:color="000000" w:fill="FFFFFF"/>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16,473</w:t>
            </w:r>
          </w:p>
        </w:tc>
        <w:tc>
          <w:tcPr>
            <w:tcW w:w="946" w:type="dxa"/>
            <w:tcBorders>
              <w:top w:val="nil"/>
              <w:left w:val="nil"/>
              <w:bottom w:val="single" w:sz="4" w:space="0" w:color="auto"/>
              <w:right w:val="single" w:sz="4" w:space="0" w:color="auto"/>
            </w:tcBorders>
            <w:shd w:val="clear" w:color="000000" w:fill="FFFFFF"/>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10,571</w:t>
            </w:r>
          </w:p>
        </w:tc>
        <w:tc>
          <w:tcPr>
            <w:tcW w:w="933" w:type="dxa"/>
            <w:tcBorders>
              <w:top w:val="nil"/>
              <w:left w:val="nil"/>
              <w:bottom w:val="single" w:sz="4" w:space="0" w:color="auto"/>
              <w:right w:val="single" w:sz="4" w:space="0" w:color="auto"/>
            </w:tcBorders>
            <w:shd w:val="clear" w:color="000000" w:fill="FFFFFF"/>
            <w:vAlign w:val="bottom"/>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5,892</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3D6C93">
              <w:rPr>
                <w:rFonts w:ascii="Calibri" w:eastAsia="Calibri" w:hAnsi="Calibri" w:cs="Arial"/>
                <w:color w:val="000000"/>
                <w:sz w:val="20"/>
              </w:rPr>
              <w:t>10</w:t>
            </w:r>
          </w:p>
        </w:tc>
        <w:tc>
          <w:tcPr>
            <w:tcW w:w="399"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16,473</w:t>
            </w:r>
          </w:p>
        </w:tc>
        <w:tc>
          <w:tcPr>
            <w:tcW w:w="1228"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424A67" w:rsidRPr="003D6C93" w:rsidTr="00424A67">
        <w:trPr>
          <w:trHeight w:val="288"/>
        </w:trPr>
        <w:tc>
          <w:tcPr>
            <w:tcW w:w="212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r w:rsidRPr="003D6C93">
              <w:rPr>
                <w:rFonts w:ascii="Calibri" w:eastAsiaTheme="minorEastAsia" w:hAnsi="Calibri"/>
                <w:b/>
                <w:bCs/>
                <w:color w:val="000000"/>
                <w:sz w:val="18"/>
                <w:szCs w:val="18"/>
                <w:lang w:eastAsia="zh-CN"/>
              </w:rPr>
              <w:t>总</w:t>
            </w:r>
            <w:r w:rsidRPr="003D6C93">
              <w:rPr>
                <w:rFonts w:ascii="Calibri" w:eastAsiaTheme="minorEastAsia" w:hAnsi="Calibri" w:cs="SimSun"/>
                <w:b/>
                <w:bCs/>
                <w:color w:val="000000"/>
                <w:sz w:val="18"/>
                <w:szCs w:val="18"/>
                <w:lang w:eastAsia="zh-CN"/>
              </w:rPr>
              <w:t>费用</w:t>
            </w:r>
          </w:p>
        </w:tc>
        <w:tc>
          <w:tcPr>
            <w:tcW w:w="775"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62,186</w:t>
            </w:r>
          </w:p>
        </w:tc>
        <w:tc>
          <w:tcPr>
            <w:tcW w:w="946"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37,154</w:t>
            </w:r>
          </w:p>
        </w:tc>
        <w:tc>
          <w:tcPr>
            <w:tcW w:w="933" w:type="dxa"/>
            <w:tcBorders>
              <w:top w:val="nil"/>
              <w:left w:val="nil"/>
              <w:bottom w:val="single" w:sz="4" w:space="0" w:color="auto"/>
              <w:right w:val="single" w:sz="4" w:space="0" w:color="auto"/>
            </w:tcBorders>
            <w:shd w:val="clear" w:color="000000" w:fill="BDD7EE"/>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24,995</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37</w:t>
            </w:r>
          </w:p>
        </w:tc>
        <w:tc>
          <w:tcPr>
            <w:tcW w:w="399" w:type="dxa"/>
            <w:tcBorders>
              <w:top w:val="nil"/>
              <w:left w:val="nil"/>
              <w:bottom w:val="nil"/>
              <w:right w:val="nil"/>
            </w:tcBorders>
            <w:shd w:val="clear" w:color="auto" w:fill="auto"/>
            <w:noWrap/>
            <w:vAlign w:val="bottom"/>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424A67" w:rsidRPr="003D6C93" w:rsidRDefault="00424A67" w:rsidP="00424A67">
            <w:pPr>
              <w:jc w:val="center"/>
              <w:rPr>
                <w:rFonts w:ascii="Calibri" w:eastAsia="Times New Roman"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22,856</w:t>
            </w:r>
          </w:p>
        </w:tc>
        <w:tc>
          <w:tcPr>
            <w:tcW w:w="1200"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30,187</w:t>
            </w:r>
          </w:p>
        </w:tc>
        <w:tc>
          <w:tcPr>
            <w:tcW w:w="1228"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2CF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4,57</w:t>
            </w:r>
            <w:r w:rsidR="00422CFA">
              <w:rPr>
                <w:rFonts w:ascii="Calibri" w:hAnsi="Calibri"/>
                <w:b/>
                <w:bCs/>
                <w:color w:val="000000"/>
                <w:sz w:val="18"/>
                <w:szCs w:val="18"/>
                <w:lang w:eastAsia="zh-CN"/>
              </w:rPr>
              <w:t>2</w:t>
            </w:r>
          </w:p>
        </w:tc>
        <w:tc>
          <w:tcPr>
            <w:tcW w:w="1089" w:type="dxa"/>
            <w:tcBorders>
              <w:top w:val="nil"/>
              <w:left w:val="nil"/>
              <w:bottom w:val="single" w:sz="4" w:space="0" w:color="auto"/>
              <w:right w:val="single" w:sz="4" w:space="0" w:color="auto"/>
            </w:tcBorders>
            <w:shd w:val="clear" w:color="000000" w:fill="BDD7EE"/>
            <w:noWrap/>
            <w:vAlign w:val="bottom"/>
            <w:hideMark/>
          </w:tcPr>
          <w:p w:rsidR="00424A67" w:rsidRPr="003D6C93" w:rsidRDefault="00424A67" w:rsidP="00424A67">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C77AF1" w:rsidRPr="003D6C93" w:rsidTr="00C77AF1">
        <w:trPr>
          <w:trHeight w:val="288"/>
        </w:trPr>
        <w:tc>
          <w:tcPr>
            <w:tcW w:w="436"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 </w:t>
            </w:r>
          </w:p>
        </w:tc>
        <w:tc>
          <w:tcPr>
            <w:tcW w:w="1684"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r w:rsidRPr="003D6C93">
              <w:rPr>
                <w:rFonts w:ascii="Calibri" w:eastAsia="Times New Roman" w:hAnsi="Calibri"/>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933" w:type="dxa"/>
            <w:tcBorders>
              <w:top w:val="nil"/>
              <w:left w:val="nil"/>
              <w:bottom w:val="nil"/>
              <w:right w:val="nil"/>
            </w:tcBorders>
            <w:shd w:val="clear" w:color="000000" w:fill="FFFFFF"/>
          </w:tcPr>
          <w:p w:rsidR="00C77AF1" w:rsidRPr="003D6C93" w:rsidRDefault="00C77AF1" w:rsidP="00C77AF1">
            <w:pPr>
              <w:jc w:val="center"/>
              <w:rPr>
                <w:rFonts w:ascii="Calibri" w:eastAsia="Times New Roman" w:hAnsi="Calibri"/>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399"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C77AF1" w:rsidRPr="003D6C93" w:rsidRDefault="00C77AF1" w:rsidP="00C77AF1">
            <w:pPr>
              <w:jc w:val="center"/>
              <w:rPr>
                <w:rFonts w:ascii="Calibri" w:eastAsia="Times New Roman"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36.8%</w:t>
            </w:r>
          </w:p>
        </w:tc>
        <w:tc>
          <w:tcPr>
            <w:tcW w:w="1200" w:type="dxa"/>
            <w:tcBorders>
              <w:top w:val="nil"/>
              <w:left w:val="nil"/>
              <w:bottom w:val="single" w:sz="4" w:space="0" w:color="auto"/>
              <w:right w:val="single" w:sz="4" w:space="0" w:color="auto"/>
            </w:tcBorders>
            <w:shd w:val="clear" w:color="000000" w:fill="BDD7EE"/>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48.5%</w:t>
            </w:r>
          </w:p>
        </w:tc>
        <w:tc>
          <w:tcPr>
            <w:tcW w:w="1228" w:type="dxa"/>
            <w:tcBorders>
              <w:top w:val="nil"/>
              <w:left w:val="nil"/>
              <w:bottom w:val="single" w:sz="4" w:space="0" w:color="auto"/>
              <w:right w:val="single" w:sz="4" w:space="0" w:color="auto"/>
            </w:tcBorders>
            <w:shd w:val="clear" w:color="000000" w:fill="BDD7EE"/>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3D6C93">
              <w:rPr>
                <w:rFonts w:ascii="Calibri" w:hAnsi="Calibri"/>
                <w:b/>
                <w:bCs/>
                <w:color w:val="000000"/>
                <w:sz w:val="18"/>
                <w:szCs w:val="18"/>
                <w:lang w:eastAsia="zh-CN"/>
              </w:rPr>
              <w:t>7.4%</w:t>
            </w:r>
          </w:p>
        </w:tc>
        <w:tc>
          <w:tcPr>
            <w:tcW w:w="1089" w:type="dxa"/>
            <w:tcBorders>
              <w:top w:val="nil"/>
              <w:left w:val="nil"/>
              <w:bottom w:val="single" w:sz="4" w:space="0" w:color="auto"/>
              <w:right w:val="single" w:sz="4" w:space="0" w:color="auto"/>
            </w:tcBorders>
            <w:shd w:val="clear" w:color="000000" w:fill="BDD7EE"/>
            <w:noWrap/>
            <w:vAlign w:val="bottom"/>
            <w:hideMark/>
          </w:tcPr>
          <w:p w:rsidR="00C77AF1" w:rsidRPr="003D6C93" w:rsidRDefault="00C77AF1" w:rsidP="00C77AF1">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bl>
    <w:p w:rsidR="00C77AF1" w:rsidRPr="003D6C93" w:rsidRDefault="00C77AF1" w:rsidP="00C77AF1">
      <w:pPr>
        <w:rPr>
          <w:rFonts w:ascii="Calibri" w:hAnsi="Calibri"/>
          <w:lang w:val="fr-FR" w:eastAsia="zh-CN"/>
        </w:rPr>
      </w:pPr>
    </w:p>
    <w:p w:rsidR="00C77AF1" w:rsidRPr="003D6C93" w:rsidRDefault="00C77AF1" w:rsidP="00C77AF1">
      <w:pPr>
        <w:jc w:val="center"/>
        <w:rPr>
          <w:rFonts w:ascii="Calibri" w:eastAsia="Times New Roman" w:hAnsi="Calibri"/>
          <w:lang w:eastAsia="zh-CN"/>
        </w:rPr>
      </w:pPr>
      <w:r w:rsidRPr="003D6C93">
        <w:rPr>
          <w:rFonts w:ascii="Calibri" w:eastAsia="Times New Roman" w:hAnsi="Calibri"/>
          <w:lang w:eastAsia="zh-CN"/>
        </w:rPr>
        <w:t>______________</w:t>
      </w:r>
    </w:p>
    <w:p w:rsidR="00C77AF1" w:rsidRPr="003D6C93" w:rsidRDefault="00C77AF1" w:rsidP="00C77AF1">
      <w:pPr>
        <w:rPr>
          <w:rFonts w:ascii="Calibri" w:hAnsi="Calibri"/>
          <w:lang w:val="en-US" w:eastAsia="zh-CN"/>
        </w:rPr>
      </w:pPr>
    </w:p>
    <w:sectPr w:rsidR="00C77AF1" w:rsidRPr="003D6C93" w:rsidSect="00C77AF1">
      <w:headerReference w:type="default" r:id="rId23"/>
      <w:footerReference w:type="default" r:id="rId24"/>
      <w:headerReference w:type="first" r:id="rId25"/>
      <w:footerReference w:type="first" r:id="rId26"/>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CFA" w:rsidRDefault="00422CFA">
      <w:r>
        <w:separator/>
      </w:r>
    </w:p>
  </w:endnote>
  <w:endnote w:type="continuationSeparator" w:id="0">
    <w:p w:rsidR="00422CFA" w:rsidRDefault="0042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Univers BoldExt">
    <w:altName w:val="Engravers MT"/>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Pr="006F31AB" w:rsidRDefault="00422CFA" w:rsidP="002E4235">
    <w:pPr>
      <w:pStyle w:val="Footer"/>
      <w:rPr>
        <w:lang w:eastAsia="zh-CN"/>
      </w:rPr>
    </w:pPr>
    <w:fldSimple w:instr=" FILENAME \p  \* MERGEFORMAT ">
      <w:r>
        <w:t>P:\CHI\ITU-R\AG\RAG\RAG16\000\001ADD01C.docx</w:t>
      </w:r>
    </w:fldSimple>
    <w:r>
      <w:rPr>
        <w:rFonts w:hint="eastAsia"/>
        <w:lang w:eastAsia="zh-CN"/>
      </w:rPr>
      <w:t xml:space="preserve"> (3</w:t>
    </w:r>
    <w:r>
      <w:rPr>
        <w:lang w:eastAsia="zh-CN"/>
      </w:rPr>
      <w:t>95803</w:t>
    </w:r>
    <w:r>
      <w:rPr>
        <w:rFonts w:hint="eastAsia"/>
        <w:lang w:eastAsia="zh-CN"/>
      </w:rPr>
      <w:t>)</w:t>
    </w:r>
    <w:r>
      <w:tab/>
    </w:r>
    <w:r>
      <w:fldChar w:fldCharType="begin"/>
    </w:r>
    <w:r>
      <w:instrText xml:space="preserve"> SAVEDATE \@ DD.MM.YY </w:instrText>
    </w:r>
    <w:r>
      <w:fldChar w:fldCharType="separate"/>
    </w:r>
    <w:r>
      <w:t>05.04.16</w:t>
    </w:r>
    <w:r>
      <w:fldChar w:fldCharType="end"/>
    </w:r>
    <w:r>
      <w:tab/>
    </w:r>
    <w:r>
      <w:fldChar w:fldCharType="begin"/>
    </w:r>
    <w:r>
      <w:instrText xml:space="preserve"> PRINTDATE \@ DD.MM.YY </w:instrText>
    </w:r>
    <w:r>
      <w:fldChar w:fldCharType="separate"/>
    </w:r>
    <w:r>
      <w:t>04.05.11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Pr="002E4235" w:rsidRDefault="00422CFA" w:rsidP="007D34A0">
    <w:pPr>
      <w:pStyle w:val="Footer"/>
      <w:rPr>
        <w:lang w:eastAsia="zh-CN"/>
      </w:rPr>
    </w:pPr>
    <w:fldSimple w:instr=" FILENAME \p  \* MERGEFORMAT ">
      <w:r>
        <w:t>P:\CHI\ITU-R\AG\RAG\RAG16\000\001ADD02C.docx</w:t>
      </w:r>
    </w:fldSimple>
    <w:r>
      <w:rPr>
        <w:rFonts w:hint="eastAsia"/>
        <w:lang w:eastAsia="zh-CN"/>
      </w:rPr>
      <w:t xml:space="preserve"> (3</w:t>
    </w:r>
    <w:r>
      <w:rPr>
        <w:lang w:eastAsia="zh-CN"/>
      </w:rPr>
      <w:t>95966</w:t>
    </w:r>
    <w:r>
      <w:rPr>
        <w:rFonts w:hint="eastAsia"/>
        <w:lang w:eastAsia="zh-CN"/>
      </w:rPr>
      <w:t>)</w:t>
    </w:r>
    <w:r>
      <w:tab/>
    </w:r>
    <w:r>
      <w:fldChar w:fldCharType="begin"/>
    </w:r>
    <w:r>
      <w:instrText xml:space="preserve"> SAVEDATE \@ DD.MM.YY </w:instrText>
    </w:r>
    <w:r>
      <w:fldChar w:fldCharType="separate"/>
    </w:r>
    <w:r>
      <w:t>05.04.16</w:t>
    </w:r>
    <w:r>
      <w:fldChar w:fldCharType="end"/>
    </w:r>
    <w:r>
      <w:tab/>
    </w:r>
    <w:r>
      <w:fldChar w:fldCharType="begin"/>
    </w:r>
    <w:r>
      <w:instrText xml:space="preserve"> PRINTDATE \@ DD.MM.YY </w:instrText>
    </w:r>
    <w:r>
      <w:fldChar w:fldCharType="separate"/>
    </w:r>
    <w:r>
      <w:t>04.05.11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Pr="007D34A0" w:rsidRDefault="00422CFA" w:rsidP="007D34A0">
    <w:pPr>
      <w:pStyle w:val="Footer"/>
      <w:rPr>
        <w:lang w:eastAsia="zh-CN"/>
      </w:rPr>
    </w:pPr>
    <w:fldSimple w:instr=" FILENAME \p  \* MERGEFORMAT ">
      <w:r>
        <w:t>P:\CHI\ITU-R\AG\RAG\RAG16\000\001ADD02C.docx</w:t>
      </w:r>
    </w:fldSimple>
    <w:r>
      <w:rPr>
        <w:rFonts w:hint="eastAsia"/>
        <w:lang w:eastAsia="zh-CN"/>
      </w:rPr>
      <w:t xml:space="preserve"> (3</w:t>
    </w:r>
    <w:r>
      <w:rPr>
        <w:lang w:eastAsia="zh-CN"/>
      </w:rPr>
      <w:t>95966</w:t>
    </w:r>
    <w:r>
      <w:rPr>
        <w:rFonts w:hint="eastAsia"/>
        <w:lang w:eastAsia="zh-CN"/>
      </w:rPr>
      <w:t>)</w:t>
    </w:r>
    <w:r>
      <w:tab/>
    </w:r>
    <w:r>
      <w:fldChar w:fldCharType="begin"/>
    </w:r>
    <w:r>
      <w:instrText xml:space="preserve"> SAVEDATE \@ DD.MM.YY </w:instrText>
    </w:r>
    <w:r>
      <w:fldChar w:fldCharType="separate"/>
    </w:r>
    <w:r>
      <w:t>05.04.16</w:t>
    </w:r>
    <w:r>
      <w:fldChar w:fldCharType="end"/>
    </w:r>
    <w:r>
      <w:tab/>
    </w:r>
    <w:r>
      <w:fldChar w:fldCharType="begin"/>
    </w:r>
    <w:r>
      <w:instrText xml:space="preserve"> PRINTDATE \@ DD.MM.YY </w:instrText>
    </w:r>
    <w:r>
      <w:fldChar w:fldCharType="separate"/>
    </w:r>
    <w:r>
      <w:t>04.05.11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Pr="00802474" w:rsidRDefault="00422CFA" w:rsidP="00802474">
    <w:pPr>
      <w:pStyle w:val="Footer"/>
      <w:rPr>
        <w:lang w:eastAsia="zh-CN"/>
      </w:rPr>
    </w:pPr>
    <w:fldSimple w:instr=" FILENAME \p  \* MERGEFORMAT ">
      <w:r>
        <w:t>P:\CHI\ITU-R\AG\RAG\RAG16\000\001ADD02C.docx</w:t>
      </w:r>
    </w:fldSimple>
    <w:r>
      <w:rPr>
        <w:rFonts w:hint="eastAsia"/>
        <w:lang w:eastAsia="zh-CN"/>
      </w:rPr>
      <w:t xml:space="preserve"> (3</w:t>
    </w:r>
    <w:r>
      <w:rPr>
        <w:lang w:eastAsia="zh-CN"/>
      </w:rPr>
      <w:t>95966</w:t>
    </w:r>
    <w:r>
      <w:rPr>
        <w:rFonts w:hint="eastAsia"/>
        <w:lang w:eastAsia="zh-CN"/>
      </w:rPr>
      <w:t>)</w:t>
    </w:r>
    <w:r>
      <w:tab/>
    </w:r>
    <w:r>
      <w:fldChar w:fldCharType="begin"/>
    </w:r>
    <w:r>
      <w:instrText xml:space="preserve"> SAVEDATE \@ DD.MM.YY </w:instrText>
    </w:r>
    <w:r>
      <w:fldChar w:fldCharType="separate"/>
    </w:r>
    <w:r>
      <w:t>05.04.16</w:t>
    </w:r>
    <w:r>
      <w:fldChar w:fldCharType="end"/>
    </w:r>
    <w:r>
      <w:tab/>
    </w:r>
    <w:r>
      <w:fldChar w:fldCharType="begin"/>
    </w:r>
    <w:r>
      <w:instrText xml:space="preserve"> PRINTDATE \@ DD.MM.YY </w:instrText>
    </w:r>
    <w:r>
      <w:fldChar w:fldCharType="separate"/>
    </w:r>
    <w:r>
      <w:t>04.05.11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Pr="007D34A0" w:rsidRDefault="00422CFA" w:rsidP="007D34A0">
    <w:pPr>
      <w:pStyle w:val="Footer"/>
      <w:rPr>
        <w:lang w:eastAsia="zh-CN"/>
      </w:rPr>
    </w:pPr>
    <w:fldSimple w:instr=" FILENAME \p  \* MERGEFORMAT ">
      <w:r>
        <w:t>P:\CHI\ITU-R\AG\RAG\RAG16\000\001ADD02C.docx</w:t>
      </w:r>
    </w:fldSimple>
    <w:r>
      <w:rPr>
        <w:rFonts w:hint="eastAsia"/>
        <w:lang w:eastAsia="zh-CN"/>
      </w:rPr>
      <w:t xml:space="preserve"> (3</w:t>
    </w:r>
    <w:r>
      <w:rPr>
        <w:lang w:eastAsia="zh-CN"/>
      </w:rPr>
      <w:t>95966</w:t>
    </w:r>
    <w:r>
      <w:rPr>
        <w:rFonts w:hint="eastAsia"/>
        <w:lang w:eastAsia="zh-CN"/>
      </w:rPr>
      <w:t>)</w:t>
    </w:r>
    <w:r>
      <w:tab/>
    </w:r>
    <w:r>
      <w:fldChar w:fldCharType="begin"/>
    </w:r>
    <w:r>
      <w:instrText xml:space="preserve"> SAVEDATE \@ DD.MM.YY </w:instrText>
    </w:r>
    <w:r>
      <w:fldChar w:fldCharType="separate"/>
    </w:r>
    <w:r>
      <w:t>05.04.16</w:t>
    </w:r>
    <w:r>
      <w:fldChar w:fldCharType="end"/>
    </w:r>
    <w:r>
      <w:tab/>
    </w:r>
    <w:r>
      <w:fldChar w:fldCharType="begin"/>
    </w:r>
    <w:r>
      <w:instrText xml:space="preserve"> PRINTDATE \@ DD.MM.YY </w:instrText>
    </w:r>
    <w:r>
      <w:fldChar w:fldCharType="separate"/>
    </w:r>
    <w:r>
      <w:t>04.05.11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CFA" w:rsidRDefault="00422CFA">
      <w:r>
        <w:t>____________________</w:t>
      </w:r>
    </w:p>
  </w:footnote>
  <w:footnote w:type="continuationSeparator" w:id="0">
    <w:p w:rsidR="00422CFA" w:rsidRDefault="00422CFA">
      <w:r>
        <w:continuationSeparator/>
      </w:r>
    </w:p>
  </w:footnote>
  <w:footnote w:id="1">
    <w:p w:rsidR="00422CFA" w:rsidRPr="00CF2EC4" w:rsidRDefault="00422CFA" w:rsidP="00C77AF1">
      <w:pPr>
        <w:pStyle w:val="FootnoteText"/>
        <w:rPr>
          <w:lang w:val="en-US" w:eastAsia="zh-CN"/>
        </w:rPr>
      </w:pPr>
      <w:r>
        <w:rPr>
          <w:rStyle w:val="FootnoteReference"/>
        </w:rPr>
        <w:footnoteRef/>
      </w:r>
      <w:r>
        <w:rPr>
          <w:rFonts w:eastAsiaTheme="minorEastAsia"/>
          <w:lang w:eastAsia="zh-CN"/>
        </w:rPr>
        <w:tab/>
      </w:r>
      <w:r w:rsidRPr="007D34A0">
        <w:rPr>
          <w:rFonts w:eastAsiaTheme="minorEastAsia" w:hint="eastAsia"/>
          <w:sz w:val="22"/>
          <w:szCs w:val="22"/>
          <w:lang w:eastAsia="zh-CN"/>
        </w:rPr>
        <w:t>方框和对勾表示与总体目标的主要和次要联系。</w:t>
      </w:r>
    </w:p>
  </w:footnote>
  <w:footnote w:id="2">
    <w:p w:rsidR="00422CFA" w:rsidRDefault="00422CFA" w:rsidP="00C77AF1">
      <w:pPr>
        <w:pStyle w:val="FootnoteText"/>
        <w:rPr>
          <w:lang w:val="en-US" w:eastAsia="zh-CN"/>
        </w:rPr>
      </w:pPr>
      <w:r>
        <w:rPr>
          <w:rStyle w:val="FootnoteReference"/>
        </w:rPr>
        <w:footnoteRef/>
      </w:r>
      <w:r>
        <w:rPr>
          <w:lang w:eastAsia="zh-CN"/>
        </w:rPr>
        <w:tab/>
      </w:r>
      <w:r w:rsidRPr="007D34A0">
        <w:rPr>
          <w:rFonts w:hint="eastAsia"/>
          <w:sz w:val="22"/>
          <w:szCs w:val="22"/>
          <w:lang w:eastAsia="zh-CN"/>
        </w:rPr>
        <w:t>该局主任将指定风险责任人。</w:t>
      </w:r>
    </w:p>
  </w:footnote>
  <w:footnote w:id="3">
    <w:p w:rsidR="00422CFA" w:rsidRPr="00DF5E3D" w:rsidRDefault="00422CFA" w:rsidP="00C77AF1">
      <w:pPr>
        <w:pStyle w:val="FootnoteText"/>
        <w:rPr>
          <w:lang w:eastAsia="zh-CN"/>
        </w:rPr>
      </w:pPr>
      <w:r w:rsidRPr="00DF5E3D">
        <w:rPr>
          <w:rStyle w:val="FootnoteReference"/>
        </w:rPr>
        <w:footnoteRef/>
      </w:r>
      <w:r>
        <w:rPr>
          <w:sz w:val="20"/>
          <w:lang w:eastAsia="zh-CN"/>
        </w:rPr>
        <w:tab/>
      </w:r>
      <w:r w:rsidRPr="007D34A0">
        <w:rPr>
          <w:rFonts w:hint="eastAsia"/>
          <w:sz w:val="22"/>
          <w:szCs w:val="22"/>
          <w:lang w:eastAsia="zh-CN"/>
        </w:rPr>
        <w:t>预计值，尤其是</w:t>
      </w:r>
      <w:r w:rsidRPr="007D34A0">
        <w:rPr>
          <w:sz w:val="22"/>
          <w:szCs w:val="22"/>
          <w:lang w:eastAsia="zh-CN"/>
        </w:rPr>
        <w:t>2018-2019</w:t>
      </w:r>
      <w:r w:rsidRPr="007D34A0">
        <w:rPr>
          <w:rFonts w:hint="eastAsia"/>
          <w:sz w:val="22"/>
          <w:szCs w:val="22"/>
          <w:lang w:eastAsia="zh-CN"/>
        </w:rPr>
        <w:t>年的数值。后续年份的资源划拨可能会根据国际电联高级管理层的决定而变更。</w:t>
      </w:r>
    </w:p>
  </w:footnote>
  <w:footnote w:id="4">
    <w:p w:rsidR="00422CFA" w:rsidRPr="00DF5E3D" w:rsidRDefault="00422CFA" w:rsidP="009372A6">
      <w:pPr>
        <w:pStyle w:val="FootnoteText"/>
        <w:rPr>
          <w:lang w:eastAsia="zh-CN"/>
        </w:rPr>
      </w:pPr>
      <w:r w:rsidRPr="003641E7">
        <w:rPr>
          <w:rStyle w:val="FootnoteReference"/>
          <w:sz w:val="20"/>
        </w:rPr>
        <w:footnoteRef/>
      </w:r>
      <w:r>
        <w:rPr>
          <w:sz w:val="20"/>
          <w:lang w:eastAsia="zh-CN"/>
        </w:rPr>
        <w:tab/>
      </w:r>
      <w:r w:rsidRPr="00802474">
        <w:rPr>
          <w:rFonts w:hint="eastAsia"/>
          <w:sz w:val="22"/>
          <w:szCs w:val="22"/>
          <w:lang w:eastAsia="zh-CN"/>
        </w:rPr>
        <w:t>预计值，尤其是</w:t>
      </w:r>
      <w:r w:rsidRPr="00802474">
        <w:rPr>
          <w:sz w:val="22"/>
          <w:szCs w:val="22"/>
          <w:lang w:eastAsia="zh-CN"/>
        </w:rPr>
        <w:t>2018-2019</w:t>
      </w:r>
      <w:r w:rsidRPr="00802474">
        <w:rPr>
          <w:rFonts w:hint="eastAsia"/>
          <w:sz w:val="22"/>
          <w:szCs w:val="22"/>
          <w:lang w:eastAsia="zh-CN"/>
        </w:rPr>
        <w:t>年的数值。后续年份的资源划拨可能会根据国际电联高级管理层的决定而变更。</w:t>
      </w:r>
    </w:p>
  </w:footnote>
  <w:footnote w:id="5">
    <w:p w:rsidR="00422CFA" w:rsidRPr="00DF5E3D" w:rsidRDefault="00422CFA" w:rsidP="00C77AF1">
      <w:pPr>
        <w:pStyle w:val="FootnoteText"/>
        <w:rPr>
          <w:lang w:eastAsia="zh-CN"/>
        </w:rPr>
      </w:pPr>
      <w:r w:rsidRPr="00DF5E3D">
        <w:rPr>
          <w:rStyle w:val="FootnoteReference"/>
        </w:rPr>
        <w:footnoteRef/>
      </w:r>
      <w:r>
        <w:rPr>
          <w:sz w:val="20"/>
          <w:lang w:eastAsia="zh-CN"/>
        </w:rPr>
        <w:tab/>
      </w:r>
      <w:r w:rsidRPr="00802474">
        <w:rPr>
          <w:rFonts w:hint="eastAsia"/>
          <w:sz w:val="22"/>
          <w:szCs w:val="22"/>
          <w:lang w:eastAsia="zh-CN"/>
        </w:rPr>
        <w:t>预计值，尤其是</w:t>
      </w:r>
      <w:r w:rsidRPr="00802474">
        <w:rPr>
          <w:sz w:val="22"/>
          <w:szCs w:val="22"/>
          <w:lang w:eastAsia="zh-CN"/>
        </w:rPr>
        <w:t>2018-2019</w:t>
      </w:r>
      <w:r w:rsidRPr="00802474">
        <w:rPr>
          <w:rFonts w:hint="eastAsia"/>
          <w:sz w:val="22"/>
          <w:szCs w:val="22"/>
          <w:lang w:eastAsia="zh-CN"/>
        </w:rPr>
        <w:t>年的数值。后续年份的资源划拨可能会根据国际电联高级管理层的决定而变更。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Pr="00AF0B82" w:rsidRDefault="00422CFA" w:rsidP="000A4F34">
    <w:pPr>
      <w:pStyle w:val="Header"/>
    </w:pPr>
    <w:r>
      <w:fldChar w:fldCharType="begin"/>
    </w:r>
    <w:r>
      <w:instrText xml:space="preserve"> PAGE </w:instrText>
    </w:r>
    <w:r>
      <w:fldChar w:fldCharType="separate"/>
    </w:r>
    <w:r>
      <w:rPr>
        <w:noProof/>
      </w:rPr>
      <w:t>6</w:t>
    </w:r>
    <w:r>
      <w:fldChar w:fldCharType="end"/>
    </w:r>
  </w:p>
  <w:p w:rsidR="00422CFA" w:rsidRPr="00AF0B82" w:rsidRDefault="00422CFA" w:rsidP="00F83718">
    <w:pPr>
      <w:pStyle w:val="Header"/>
      <w:rPr>
        <w:lang w:eastAsia="zh-CN"/>
      </w:rPr>
    </w:pPr>
    <w:r w:rsidRPr="00DA14F5">
      <w:rPr>
        <w:lang w:val="en-CA"/>
      </w:rPr>
      <w:t>RAG</w:t>
    </w:r>
    <w:r>
      <w:rPr>
        <w:lang w:val="en-CA"/>
      </w:rPr>
      <w:t>-</w:t>
    </w:r>
    <w:r w:rsidRPr="00DA14F5">
      <w:rPr>
        <w:lang w:val="en-CA"/>
      </w:rPr>
      <w:t>1</w:t>
    </w:r>
    <w:r>
      <w:rPr>
        <w:lang w:val="en-CA"/>
      </w:rPr>
      <w:t>6</w:t>
    </w:r>
    <w:r w:rsidRPr="00DA14F5">
      <w:rPr>
        <w:lang w:val="en-CA"/>
      </w:rPr>
      <w:t>/1(Add.</w:t>
    </w:r>
    <w:r>
      <w:rPr>
        <w:lang w:val="en-CA"/>
      </w:rPr>
      <w:t>1)</w:t>
    </w:r>
    <w:r w:rsidRPr="00DA14F5">
      <w:rPr>
        <w:lang w:val="en-CA"/>
      </w:rPr>
      <w:t>-</w:t>
    </w:r>
    <w:r w:rsidRPr="00AF0B82">
      <w:rPr>
        <w:rFonts w:hint="eastAsia"/>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Default="00422CFA" w:rsidP="00C77AF1">
    <w:pPr>
      <w:pStyle w:val="Header"/>
      <w:rPr>
        <w:lang w:val="es-ES"/>
      </w:rPr>
    </w:pPr>
    <w:r>
      <w:fldChar w:fldCharType="begin"/>
    </w:r>
    <w:r>
      <w:instrText xml:space="preserve"> PAGE </w:instrText>
    </w:r>
    <w:r>
      <w:fldChar w:fldCharType="separate"/>
    </w:r>
    <w:r w:rsidR="006820F8">
      <w:rPr>
        <w:noProof/>
      </w:rPr>
      <w:t>2</w:t>
    </w:r>
    <w:r>
      <w:rPr>
        <w:noProof/>
      </w:rPr>
      <w:fldChar w:fldCharType="end"/>
    </w:r>
  </w:p>
  <w:p w:rsidR="00422CFA" w:rsidRDefault="00422CFA" w:rsidP="00C77AF1">
    <w:pPr>
      <w:pStyle w:val="Header"/>
      <w:rPr>
        <w:lang w:val="es-ES"/>
      </w:rPr>
    </w:pPr>
    <w:r>
      <w:rPr>
        <w:lang w:val="es-ES"/>
      </w:rPr>
      <w:t>RAG16/1(Add.2)-C</w:t>
    </w:r>
  </w:p>
  <w:p w:rsidR="00422CFA" w:rsidRPr="00314E84" w:rsidRDefault="00422CFA" w:rsidP="00C77A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Default="00422CFA" w:rsidP="00C77AF1">
    <w:pPr>
      <w:pStyle w:val="Header"/>
      <w:rPr>
        <w:lang w:val="es-ES"/>
      </w:rPr>
    </w:pPr>
    <w:r>
      <w:fldChar w:fldCharType="begin"/>
    </w:r>
    <w:r>
      <w:instrText xml:space="preserve"> PAGE </w:instrText>
    </w:r>
    <w:r>
      <w:fldChar w:fldCharType="separate"/>
    </w:r>
    <w:r w:rsidR="006820F8">
      <w:rPr>
        <w:noProof/>
      </w:rPr>
      <w:t>14</w:t>
    </w:r>
    <w:r>
      <w:rPr>
        <w:noProof/>
      </w:rPr>
      <w:fldChar w:fldCharType="end"/>
    </w:r>
  </w:p>
  <w:p w:rsidR="00422CFA" w:rsidRDefault="00422CFA" w:rsidP="00C77AF1">
    <w:pPr>
      <w:pStyle w:val="Header"/>
      <w:rPr>
        <w:lang w:val="es-ES"/>
      </w:rPr>
    </w:pPr>
    <w:r>
      <w:rPr>
        <w:lang w:val="es-ES"/>
      </w:rPr>
      <w:t>RAG1</w:t>
    </w:r>
    <w:r>
      <w:rPr>
        <w:rFonts w:hint="eastAsia"/>
        <w:lang w:val="es-ES" w:eastAsia="zh-CN"/>
      </w:rPr>
      <w:t>6</w:t>
    </w:r>
    <w:r>
      <w:rPr>
        <w:lang w:val="es-ES"/>
      </w:rPr>
      <w:t>/1(Add.</w:t>
    </w:r>
    <w:r>
      <w:rPr>
        <w:rFonts w:hint="eastAsia"/>
        <w:lang w:val="es-ES" w:eastAsia="zh-CN"/>
      </w:rPr>
      <w:t>2</w:t>
    </w:r>
    <w:r>
      <w:rPr>
        <w:lang w:val="es-ES"/>
      </w:rPr>
      <w:t>)-C</w:t>
    </w:r>
  </w:p>
  <w:p w:rsidR="00422CFA" w:rsidRPr="00541D07" w:rsidRDefault="00422CFA" w:rsidP="00C77AF1">
    <w:pPr>
      <w:pStyle w:val="Header"/>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FA" w:rsidRDefault="00422CFA" w:rsidP="00C77AF1">
    <w:pPr>
      <w:pStyle w:val="Header"/>
      <w:rPr>
        <w:lang w:val="es-ES"/>
      </w:rPr>
    </w:pPr>
    <w:r>
      <w:fldChar w:fldCharType="begin"/>
    </w:r>
    <w:r>
      <w:instrText xml:space="preserve"> PAGE </w:instrText>
    </w:r>
    <w:r>
      <w:fldChar w:fldCharType="separate"/>
    </w:r>
    <w:r w:rsidR="006820F8">
      <w:rPr>
        <w:noProof/>
      </w:rPr>
      <w:t>3</w:t>
    </w:r>
    <w:r>
      <w:rPr>
        <w:noProof/>
      </w:rPr>
      <w:fldChar w:fldCharType="end"/>
    </w:r>
  </w:p>
  <w:p w:rsidR="00422CFA" w:rsidRDefault="00422CFA" w:rsidP="00C77AF1">
    <w:pPr>
      <w:pStyle w:val="Header"/>
      <w:rPr>
        <w:lang w:val="es-ES"/>
      </w:rPr>
    </w:pPr>
    <w:r>
      <w:rPr>
        <w:lang w:val="es-ES"/>
      </w:rPr>
      <w:t>RAG16/1(Add.2)-C</w:t>
    </w:r>
  </w:p>
  <w:p w:rsidR="00422CFA" w:rsidRPr="00314E84" w:rsidRDefault="00422CFA" w:rsidP="00C77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D6C699A"/>
    <w:multiLevelType w:val="hybridMultilevel"/>
    <w:tmpl w:val="8688AF3C"/>
    <w:lvl w:ilvl="0" w:tplc="1EAAD37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6"/>
  </w:num>
  <w:num w:numId="13">
    <w:abstractNumId w:val="28"/>
  </w:num>
  <w:num w:numId="14">
    <w:abstractNumId w:val="25"/>
  </w:num>
  <w:num w:numId="15">
    <w:abstractNumId w:val="22"/>
  </w:num>
  <w:num w:numId="16">
    <w:abstractNumId w:val="27"/>
  </w:num>
  <w:num w:numId="17">
    <w:abstractNumId w:val="21"/>
  </w:num>
  <w:num w:numId="18">
    <w:abstractNumId w:val="10"/>
  </w:num>
  <w:num w:numId="19">
    <w:abstractNumId w:val="15"/>
  </w:num>
  <w:num w:numId="20">
    <w:abstractNumId w:val="16"/>
  </w:num>
  <w:num w:numId="21">
    <w:abstractNumId w:val="19"/>
  </w:num>
  <w:num w:numId="22">
    <w:abstractNumId w:val="29"/>
  </w:num>
  <w:num w:numId="23">
    <w:abstractNumId w:val="23"/>
  </w:num>
  <w:num w:numId="24">
    <w:abstractNumId w:val="24"/>
  </w:num>
  <w:num w:numId="25">
    <w:abstractNumId w:val="11"/>
  </w:num>
  <w:num w:numId="26">
    <w:abstractNumId w:val="20"/>
  </w:num>
  <w:num w:numId="27">
    <w:abstractNumId w:val="14"/>
  </w:num>
  <w:num w:numId="28">
    <w:abstractNumId w:val="18"/>
  </w:num>
  <w:num w:numId="29">
    <w:abstractNumId w:val="13"/>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93"/>
    <w:rsid w:val="00020106"/>
    <w:rsid w:val="00021007"/>
    <w:rsid w:val="00034C59"/>
    <w:rsid w:val="00062FA4"/>
    <w:rsid w:val="0006614B"/>
    <w:rsid w:val="00082FBE"/>
    <w:rsid w:val="000842A3"/>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66C1F"/>
    <w:rsid w:val="001722B2"/>
    <w:rsid w:val="00175850"/>
    <w:rsid w:val="00193A09"/>
    <w:rsid w:val="00194AD3"/>
    <w:rsid w:val="0019729C"/>
    <w:rsid w:val="001A5A4C"/>
    <w:rsid w:val="001B032E"/>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4235"/>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C5441"/>
    <w:rsid w:val="003D0AB2"/>
    <w:rsid w:val="003D2EFD"/>
    <w:rsid w:val="003D6C93"/>
    <w:rsid w:val="003E4E3F"/>
    <w:rsid w:val="003F2683"/>
    <w:rsid w:val="003F5A64"/>
    <w:rsid w:val="00405539"/>
    <w:rsid w:val="00405F35"/>
    <w:rsid w:val="00406282"/>
    <w:rsid w:val="00411DE5"/>
    <w:rsid w:val="00422CFA"/>
    <w:rsid w:val="00424A67"/>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050E"/>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20F8"/>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34A0"/>
    <w:rsid w:val="007D5B11"/>
    <w:rsid w:val="007E466C"/>
    <w:rsid w:val="007F087F"/>
    <w:rsid w:val="007F1A81"/>
    <w:rsid w:val="007F28FE"/>
    <w:rsid w:val="007F7F05"/>
    <w:rsid w:val="00802474"/>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372A6"/>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77AF1"/>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97093"/>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4123A8B-D6CE-407A-8C51-F2730F53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eading 3 Char,h3,H3,H31"/>
    <w:basedOn w:val="Heading1"/>
    <w:next w:val="Normal"/>
    <w:link w:val="Heading3Char1"/>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uiPriority w:val="99"/>
    <w:rsid w:val="005D4F78"/>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166C1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C77AF1"/>
    <w:pPr>
      <w:ind w:left="720"/>
      <w:contextualSpacing/>
    </w:pPr>
  </w:style>
  <w:style w:type="character" w:customStyle="1" w:styleId="HeaderChar">
    <w:name w:val="Header Char"/>
    <w:basedOn w:val="DefaultParagraphFont"/>
    <w:link w:val="Header"/>
    <w:rsid w:val="00C77AF1"/>
    <w:rPr>
      <w:rFonts w:ascii="Times New Roman" w:hAnsi="Times New Roman"/>
      <w:sz w:val="18"/>
      <w:lang w:val="en-GB" w:eastAsia="en-US"/>
    </w:rPr>
  </w:style>
  <w:style w:type="paragraph" w:styleId="Index7">
    <w:name w:val="index 7"/>
    <w:basedOn w:val="Normal"/>
    <w:next w:val="Normal"/>
    <w:semiHidden/>
    <w:rsid w:val="00C77AF1"/>
    <w:pPr>
      <w:ind w:left="1698"/>
    </w:pPr>
    <w:rPr>
      <w:rFonts w:ascii="Calibri" w:hAnsi="Calibri"/>
    </w:rPr>
  </w:style>
  <w:style w:type="paragraph" w:styleId="Index6">
    <w:name w:val="index 6"/>
    <w:basedOn w:val="Normal"/>
    <w:next w:val="Normal"/>
    <w:semiHidden/>
    <w:rsid w:val="00C77AF1"/>
    <w:pPr>
      <w:ind w:left="1415"/>
    </w:pPr>
    <w:rPr>
      <w:rFonts w:ascii="Calibri" w:hAnsi="Calibri"/>
    </w:rPr>
  </w:style>
  <w:style w:type="paragraph" w:styleId="Index5">
    <w:name w:val="index 5"/>
    <w:basedOn w:val="Normal"/>
    <w:next w:val="Normal"/>
    <w:semiHidden/>
    <w:rsid w:val="00C77AF1"/>
    <w:pPr>
      <w:ind w:left="1132"/>
    </w:pPr>
    <w:rPr>
      <w:rFonts w:ascii="Calibri" w:hAnsi="Calibri"/>
    </w:rPr>
  </w:style>
  <w:style w:type="paragraph" w:styleId="Index4">
    <w:name w:val="index 4"/>
    <w:basedOn w:val="Normal"/>
    <w:next w:val="Normal"/>
    <w:semiHidden/>
    <w:rsid w:val="00C77AF1"/>
    <w:pPr>
      <w:ind w:left="849"/>
    </w:pPr>
    <w:rPr>
      <w:rFonts w:ascii="Calibri" w:hAnsi="Calibri"/>
    </w:rPr>
  </w:style>
  <w:style w:type="character" w:styleId="LineNumber">
    <w:name w:val="line number"/>
    <w:basedOn w:val="DefaultParagraphFont"/>
    <w:rsid w:val="00C77AF1"/>
  </w:style>
  <w:style w:type="paragraph" w:styleId="IndexHeading">
    <w:name w:val="index heading"/>
    <w:basedOn w:val="Normal"/>
    <w:next w:val="Index1"/>
    <w:semiHidden/>
    <w:rsid w:val="00C77AF1"/>
    <w:rPr>
      <w:rFonts w:ascii="Calibri" w:hAnsi="Calibri"/>
    </w:rPr>
  </w:style>
  <w:style w:type="paragraph" w:styleId="NormalIndent">
    <w:name w:val="Normal Indent"/>
    <w:basedOn w:val="Normal"/>
    <w:rsid w:val="00C77AF1"/>
    <w:pPr>
      <w:ind w:left="794"/>
    </w:pPr>
    <w:rPr>
      <w:rFonts w:ascii="Calibri" w:hAnsi="Calibri"/>
    </w:rPr>
  </w:style>
  <w:style w:type="paragraph" w:customStyle="1" w:styleId="Head">
    <w:name w:val="Head"/>
    <w:basedOn w:val="Normal"/>
    <w:rsid w:val="00C77AF1"/>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C77AF1"/>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C77AF1"/>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C77AF1"/>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C77AF1"/>
    <w:pPr>
      <w:tabs>
        <w:tab w:val="left" w:pos="7371"/>
      </w:tabs>
      <w:spacing w:after="567"/>
    </w:pPr>
  </w:style>
  <w:style w:type="paragraph" w:customStyle="1" w:styleId="Subject">
    <w:name w:val="Subject"/>
    <w:basedOn w:val="Normal"/>
    <w:next w:val="Source"/>
    <w:rsid w:val="00C77AF1"/>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C77AF1"/>
  </w:style>
  <w:style w:type="paragraph" w:customStyle="1" w:styleId="Data">
    <w:name w:val="Data"/>
    <w:basedOn w:val="Subject"/>
    <w:next w:val="Subject"/>
    <w:rsid w:val="00C77AF1"/>
  </w:style>
  <w:style w:type="paragraph" w:styleId="TOC9">
    <w:name w:val="toc 9"/>
    <w:basedOn w:val="TOC4"/>
    <w:semiHidden/>
    <w:rsid w:val="00C77AF1"/>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C77AF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C77AF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C77AF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No">
    <w:name w:val="Annex_No"/>
    <w:basedOn w:val="Normal"/>
    <w:next w:val="Annextitle"/>
    <w:rsid w:val="00C77AF1"/>
    <w:pPr>
      <w:keepNext/>
      <w:keepLines/>
      <w:spacing w:before="480" w:after="80"/>
      <w:jc w:val="center"/>
    </w:pPr>
    <w:rPr>
      <w:rFonts w:ascii="Calibri" w:hAnsi="Calibri"/>
      <w:caps/>
      <w:sz w:val="28"/>
    </w:rPr>
  </w:style>
  <w:style w:type="paragraph" w:customStyle="1" w:styleId="Annextitle">
    <w:name w:val="Annex_title"/>
    <w:basedOn w:val="Normal"/>
    <w:next w:val="Annexref"/>
    <w:rsid w:val="00C77AF1"/>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0"/>
    <w:rsid w:val="00C77AF1"/>
    <w:pPr>
      <w:keepNext/>
      <w:keepLines/>
      <w:spacing w:after="280"/>
      <w:jc w:val="center"/>
    </w:pPr>
    <w:rPr>
      <w:rFonts w:ascii="Calibri" w:hAnsi="Calibri"/>
    </w:rPr>
  </w:style>
  <w:style w:type="paragraph" w:customStyle="1" w:styleId="AppendixNo">
    <w:name w:val="Appendix_No"/>
    <w:basedOn w:val="AnnexNo"/>
    <w:next w:val="Appendixtitle"/>
    <w:rsid w:val="00C77AF1"/>
  </w:style>
  <w:style w:type="paragraph" w:customStyle="1" w:styleId="Appendixtitle">
    <w:name w:val="Appendix_title"/>
    <w:basedOn w:val="Annextitle"/>
    <w:next w:val="Appendixref"/>
    <w:rsid w:val="00C77AF1"/>
  </w:style>
  <w:style w:type="paragraph" w:customStyle="1" w:styleId="Appendixref">
    <w:name w:val="Appendix_ref"/>
    <w:basedOn w:val="Annexref"/>
    <w:next w:val="Normalaftertitle0"/>
    <w:rsid w:val="00C77AF1"/>
  </w:style>
  <w:style w:type="paragraph" w:customStyle="1" w:styleId="Figuretitle">
    <w:name w:val="Figure_title"/>
    <w:basedOn w:val="Tabletitle"/>
    <w:next w:val="Normalaftertitle0"/>
    <w:rsid w:val="00C77AF1"/>
    <w:pPr>
      <w:spacing w:before="240" w:after="480"/>
    </w:pPr>
    <w:rPr>
      <w:rFonts w:ascii="Calibri" w:hAnsi="Calibri"/>
    </w:rPr>
  </w:style>
  <w:style w:type="paragraph" w:customStyle="1" w:styleId="Tabletitle">
    <w:name w:val="Table_title"/>
    <w:basedOn w:val="TableNo"/>
    <w:next w:val="Tabletext"/>
    <w:rsid w:val="00C77AF1"/>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C77AF1"/>
    <w:pPr>
      <w:keepNext/>
      <w:keepLines/>
      <w:spacing w:before="240" w:after="120"/>
      <w:jc w:val="center"/>
    </w:pPr>
    <w:rPr>
      <w:rFonts w:ascii="Calibri" w:hAnsi="Calibri"/>
      <w:caps/>
    </w:rPr>
  </w:style>
  <w:style w:type="paragraph" w:styleId="BodyTextIndent3">
    <w:name w:val="Body Text Indent 3"/>
    <w:basedOn w:val="Normal"/>
    <w:link w:val="BodyTextIndent3Char"/>
    <w:rsid w:val="00C77AF1"/>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C77AF1"/>
    <w:rPr>
      <w:rFonts w:ascii="Calibri" w:hAnsi="Calibri"/>
      <w:sz w:val="22"/>
      <w:lang w:val="fr-FR"/>
    </w:rPr>
  </w:style>
  <w:style w:type="paragraph" w:customStyle="1" w:styleId="NormalCH">
    <w:name w:val="NormalCH"/>
    <w:basedOn w:val="Normal"/>
    <w:next w:val="Normal"/>
    <w:qFormat/>
    <w:rsid w:val="00C77AF1"/>
    <w:pPr>
      <w:ind w:firstLineChars="200" w:firstLine="200"/>
    </w:pPr>
    <w:rPr>
      <w:rFonts w:ascii="Calibri" w:hAnsi="Calibri"/>
      <w:szCs w:val="19"/>
      <w:lang w:eastAsia="zh-CN"/>
    </w:rPr>
  </w:style>
  <w:style w:type="character" w:customStyle="1" w:styleId="Heading1Char">
    <w:name w:val="Heading 1 Char"/>
    <w:basedOn w:val="DefaultParagraphFont"/>
    <w:link w:val="Heading1"/>
    <w:uiPriority w:val="9"/>
    <w:rsid w:val="00C77AF1"/>
    <w:rPr>
      <w:rFonts w:ascii="Times New Roman" w:hAnsi="Times New Roman"/>
      <w:b/>
      <w:sz w:val="24"/>
      <w:lang w:val="en-GB" w:eastAsia="en-US"/>
    </w:rPr>
  </w:style>
  <w:style w:type="paragraph" w:styleId="Title">
    <w:name w:val="Title"/>
    <w:basedOn w:val="Normal"/>
    <w:next w:val="Normal"/>
    <w:link w:val="TitleChar"/>
    <w:uiPriority w:val="10"/>
    <w:qFormat/>
    <w:rsid w:val="00C77AF1"/>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C77AF1"/>
    <w:rPr>
      <w:rFonts w:asciiTheme="majorHAnsi" w:eastAsiaTheme="majorEastAsia" w:hAnsiTheme="majorHAnsi" w:cstheme="majorBidi"/>
      <w:spacing w:val="-10"/>
      <w:kern w:val="28"/>
      <w:sz w:val="52"/>
      <w:szCs w:val="56"/>
      <w:lang w:eastAsia="en-US"/>
    </w:rPr>
  </w:style>
  <w:style w:type="character" w:customStyle="1" w:styleId="FooterChar">
    <w:name w:val="Footer Char"/>
    <w:basedOn w:val="DefaultParagraphFont"/>
    <w:link w:val="Footer"/>
    <w:rsid w:val="00C77AF1"/>
    <w:rPr>
      <w:rFonts w:ascii="Times New Roman" w:hAnsi="Times New Roman"/>
      <w:caps/>
      <w:noProof/>
      <w:sz w:val="16"/>
      <w:lang w:val="en-GB" w:eastAsia="en-US"/>
    </w:rPr>
  </w:style>
  <w:style w:type="character" w:styleId="PlaceholderText">
    <w:name w:val="Placeholder Text"/>
    <w:basedOn w:val="DefaultParagraphFont"/>
    <w:uiPriority w:val="99"/>
    <w:semiHidden/>
    <w:rsid w:val="00C77AF1"/>
    <w:rPr>
      <w:color w:val="808080"/>
    </w:rPr>
  </w:style>
  <w:style w:type="character" w:customStyle="1" w:styleId="Heading2Char">
    <w:name w:val="Heading 2 Char"/>
    <w:basedOn w:val="DefaultParagraphFont"/>
    <w:link w:val="Heading2"/>
    <w:rsid w:val="00C77AF1"/>
    <w:rPr>
      <w:rFonts w:ascii="Times New Roman" w:hAnsi="Times New Roman"/>
      <w:b/>
      <w:sz w:val="24"/>
      <w:lang w:val="en-GB" w:eastAsia="en-US"/>
    </w:rPr>
  </w:style>
  <w:style w:type="paragraph" w:styleId="IntenseQuote">
    <w:name w:val="Intense Quote"/>
    <w:basedOn w:val="Normal"/>
    <w:next w:val="Normal"/>
    <w:link w:val="IntenseQuoteChar"/>
    <w:uiPriority w:val="30"/>
    <w:qFormat/>
    <w:rsid w:val="00C77AF1"/>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C77AF1"/>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C77AF1"/>
    <w:rPr>
      <w:b/>
      <w:bCs/>
      <w:smallCaps/>
      <w:color w:val="4F81BD" w:themeColor="accent1"/>
      <w:spacing w:val="5"/>
    </w:rPr>
  </w:style>
  <w:style w:type="character" w:styleId="SubtleReference">
    <w:name w:val="Subtle Reference"/>
    <w:basedOn w:val="DefaultParagraphFont"/>
    <w:uiPriority w:val="31"/>
    <w:qFormat/>
    <w:rsid w:val="00C77AF1"/>
    <w:rPr>
      <w:smallCaps/>
      <w:color w:val="5A5A5A" w:themeColor="text1" w:themeTint="A5"/>
    </w:rPr>
  </w:style>
  <w:style w:type="paragraph" w:customStyle="1" w:styleId="SimpleHeading">
    <w:name w:val="Simple Heading"/>
    <w:basedOn w:val="Normal"/>
    <w:link w:val="SimpleHeadingChar"/>
    <w:qFormat/>
    <w:rsid w:val="00C77AF1"/>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C77AF1"/>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C77AF1"/>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C77AF1"/>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C77AF1"/>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77AF1"/>
    <w:rPr>
      <w:sz w:val="16"/>
      <w:szCs w:val="16"/>
    </w:rPr>
  </w:style>
  <w:style w:type="paragraph" w:styleId="CommentText">
    <w:name w:val="annotation text"/>
    <w:basedOn w:val="Normal"/>
    <w:link w:val="CommentTextChar"/>
    <w:uiPriority w:val="99"/>
    <w:semiHidden/>
    <w:unhideWhenUsed/>
    <w:rsid w:val="00C77AF1"/>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C77AF1"/>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77AF1"/>
    <w:rPr>
      <w:b/>
      <w:bCs/>
    </w:rPr>
  </w:style>
  <w:style w:type="character" w:customStyle="1" w:styleId="CommentSubjectChar">
    <w:name w:val="Comment Subject Char"/>
    <w:basedOn w:val="CommentTextChar"/>
    <w:link w:val="CommentSubject"/>
    <w:uiPriority w:val="99"/>
    <w:semiHidden/>
    <w:rsid w:val="00C77AF1"/>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C77AF1"/>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C77AF1"/>
    <w:rPr>
      <w:rFonts w:asciiTheme="majorHAnsi" w:eastAsiaTheme="majorEastAsia" w:hAnsiTheme="majorHAnsi" w:cstheme="majorBidi"/>
      <w:b w:val="0"/>
      <w:color w:val="E36C0A" w:themeColor="accent6" w:themeShade="BF"/>
      <w:sz w:val="26"/>
      <w:szCs w:val="26"/>
      <w:lang w:val="en-GB" w:eastAsia="en-US"/>
    </w:rPr>
  </w:style>
  <w:style w:type="character" w:customStyle="1" w:styleId="Heading4Char">
    <w:name w:val="Heading 4 Char"/>
    <w:basedOn w:val="DefaultParagraphFont"/>
    <w:link w:val="Heading4"/>
    <w:uiPriority w:val="9"/>
    <w:rsid w:val="00C77AF1"/>
    <w:rPr>
      <w:rFonts w:ascii="Times New Roman" w:hAnsi="Times New Roman"/>
      <w:b/>
      <w:sz w:val="24"/>
      <w:lang w:val="en-GB" w:eastAsia="en-US"/>
    </w:rPr>
  </w:style>
  <w:style w:type="character" w:customStyle="1" w:styleId="Heading5Char">
    <w:name w:val="Heading 5 Char"/>
    <w:basedOn w:val="DefaultParagraphFont"/>
    <w:link w:val="Heading5"/>
    <w:uiPriority w:val="9"/>
    <w:rsid w:val="00C77AF1"/>
    <w:rPr>
      <w:rFonts w:ascii="Times New Roman" w:hAnsi="Times New Roman"/>
      <w:b/>
      <w:sz w:val="24"/>
      <w:lang w:val="en-GB" w:eastAsia="en-US"/>
    </w:rPr>
  </w:style>
  <w:style w:type="character" w:customStyle="1" w:styleId="Heading6Char">
    <w:name w:val="Heading 6 Char"/>
    <w:basedOn w:val="DefaultParagraphFont"/>
    <w:link w:val="Heading6"/>
    <w:uiPriority w:val="9"/>
    <w:rsid w:val="00C77AF1"/>
    <w:rPr>
      <w:rFonts w:ascii="Times New Roman" w:hAnsi="Times New Roman"/>
      <w:b/>
      <w:sz w:val="24"/>
      <w:lang w:val="en-GB" w:eastAsia="en-US"/>
    </w:rPr>
  </w:style>
  <w:style w:type="character" w:customStyle="1" w:styleId="Heading7Char">
    <w:name w:val="Heading 7 Char"/>
    <w:basedOn w:val="DefaultParagraphFont"/>
    <w:link w:val="Heading7"/>
    <w:uiPriority w:val="9"/>
    <w:rsid w:val="00C77AF1"/>
    <w:rPr>
      <w:rFonts w:ascii="Times New Roman" w:hAnsi="Times New Roman"/>
      <w:b/>
      <w:sz w:val="24"/>
      <w:lang w:val="en-GB" w:eastAsia="en-US"/>
    </w:rPr>
  </w:style>
  <w:style w:type="character" w:customStyle="1" w:styleId="Heading8Char">
    <w:name w:val="Heading 8 Char"/>
    <w:basedOn w:val="DefaultParagraphFont"/>
    <w:link w:val="Heading8"/>
    <w:uiPriority w:val="9"/>
    <w:rsid w:val="00C77AF1"/>
    <w:rPr>
      <w:rFonts w:ascii="Times New Roman" w:hAnsi="Times New Roman"/>
      <w:b/>
      <w:sz w:val="24"/>
      <w:lang w:val="en-GB" w:eastAsia="en-US"/>
    </w:rPr>
  </w:style>
  <w:style w:type="character" w:customStyle="1" w:styleId="Heading9Char">
    <w:name w:val="Heading 9 Char"/>
    <w:basedOn w:val="DefaultParagraphFont"/>
    <w:link w:val="Heading9"/>
    <w:uiPriority w:val="9"/>
    <w:rsid w:val="00C77AF1"/>
    <w:rPr>
      <w:rFonts w:ascii="Times New Roman" w:hAnsi="Times New Roman"/>
      <w:b/>
      <w:sz w:val="24"/>
      <w:lang w:val="en-GB" w:eastAsia="en-US"/>
    </w:rPr>
  </w:style>
  <w:style w:type="table" w:customStyle="1" w:styleId="PlainTable21">
    <w:name w:val="Plain Table 21"/>
    <w:basedOn w:val="TableNormal"/>
    <w:uiPriority w:val="42"/>
    <w:rsid w:val="00C77AF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C77AF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C77AF1"/>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C77AF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C77AF1"/>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C77AF1"/>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C77AF1"/>
    <w:pPr>
      <w:numPr>
        <w:numId w:val="31"/>
      </w:numPr>
      <w:tabs>
        <w:tab w:val="num" w:pos="360"/>
        <w:tab w:val="num" w:pos="720"/>
      </w:tabs>
      <w:ind w:left="432" w:hanging="432"/>
    </w:pPr>
  </w:style>
  <w:style w:type="paragraph" w:customStyle="1" w:styleId="Default">
    <w:name w:val="Default"/>
    <w:rsid w:val="00C77AF1"/>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C77AF1"/>
    <w:rPr>
      <w:rFonts w:ascii="Calibri" w:eastAsiaTheme="minorEastAsia" w:hAnsi="Calibri" w:cs="Calibri"/>
      <w:sz w:val="22"/>
      <w:szCs w:val="22"/>
      <w:lang w:val="en-GB"/>
    </w:rPr>
  </w:style>
  <w:style w:type="paragraph" w:customStyle="1" w:styleId="Style2">
    <w:name w:val="Style2"/>
    <w:basedOn w:val="Normal"/>
    <w:qFormat/>
    <w:rsid w:val="00C77AF1"/>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C77AF1"/>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C77AF1"/>
    <w:pPr>
      <w:tabs>
        <w:tab w:val="clear" w:pos="794"/>
        <w:tab w:val="clear" w:pos="1191"/>
        <w:tab w:val="clear" w:pos="1588"/>
        <w:tab w:val="clear" w:pos="1985"/>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C77AF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47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chart" Target="charts/chart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针对各部门目标制定的资源划拨计划</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ltLang="zh-CN"/>
                      <a:t>60%</a:t>
                    </a:r>
                    <a:endParaRPr lang="en-US"/>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ltLang="zh-CN"/>
                      <a:t>26%</a:t>
                    </a:r>
                    <a:endParaRPr lang="en-US"/>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354425187632946"/>
          <c:y val="0.41849445902595511"/>
          <c:w val="0.17886614173228346"/>
          <c:h val="0.234376640419947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0.79724</cdr:x>
      <cdr:y>0.4204</cdr:y>
    </cdr:from>
    <cdr:to>
      <cdr:x>0.95259</cdr:x>
      <cdr:y>0.65423</cdr:y>
    </cdr:to>
    <cdr:sp macro="" textlink="">
      <cdr:nvSpPr>
        <cdr:cNvPr id="5" name="Text Box 4"/>
        <cdr:cNvSpPr txBox="1"/>
      </cdr:nvSpPr>
      <cdr:spPr>
        <a:xfrm xmlns:a="http://schemas.openxmlformats.org/drawingml/2006/main">
          <a:off x="3459694" y="1153241"/>
          <a:ext cx="674155" cy="641443"/>
        </a:xfrm>
        <a:prstGeom xmlns:a="http://schemas.openxmlformats.org/drawingml/2006/main" prst="rect">
          <a:avLst/>
        </a:prstGeom>
        <a:solidFill xmlns:a="http://schemas.openxmlformats.org/drawingml/2006/main">
          <a:srgbClr val="F8F8F8"/>
        </a:solidFill>
        <a:ln xmlns:a="http://schemas.openxmlformats.org/drawingml/2006/main">
          <a:noFill/>
        </a:ln>
      </cdr:spPr>
      <cdr:txBody>
        <a:bodyPr xmlns:a="http://schemas.openxmlformats.org/drawingml/2006/main" vertOverflow="clip" wrap="square" lIns="0" rIns="0" rtlCol="0"/>
        <a:lstStyle xmlns:a="http://schemas.openxmlformats.org/drawingml/2006/main"/>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R.1</a:t>
          </a:r>
        </a:p>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R.2</a:t>
          </a:r>
        </a:p>
        <a:p xmlns:a="http://schemas.openxmlformats.org/drawingml/2006/main">
          <a:pPr rtl="0">
            <a:spcBef>
              <a:spcPts val="600"/>
            </a:spcBef>
          </a:pPr>
          <a:r>
            <a:rPr lang="zh-CN" altLang="en-US" sz="800">
              <a:latin typeface="+mn-lt"/>
              <a:cs typeface="Times New Roman" panose="02020603050405020304" pitchFamily="18" charset="0"/>
            </a:rPr>
            <a:t>部门目标 </a:t>
          </a:r>
          <a:r>
            <a:rPr lang="en-US" altLang="zh-CN" sz="800">
              <a:latin typeface="+mn-lt"/>
              <a:cs typeface="Times New Roman" panose="02020603050405020304" pitchFamily="18" charset="0"/>
            </a:rPr>
            <a:t>R.3</a:t>
          </a:r>
          <a:endParaRPr lang="en-US" sz="800">
            <a:latin typeface="+mn-lt"/>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PC_RAG16.dotx</Template>
  <TotalTime>31</TotalTime>
  <Pages>14</Pages>
  <Words>6361</Words>
  <Characters>3063</Characters>
  <Application>Microsoft Office Word</Application>
  <DocSecurity>0</DocSecurity>
  <Lines>25</Lines>
  <Paragraphs>18</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9406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dc:creator>
  <cp:keywords>RAG03-1</cp:keywords>
  <dc:description>Document RAG08-1/1-E  For: _x000d_Document date: 12 December 2007_x000d_Saved by JJF44233 at 15:38:46 on 18/12/2007</dc:description>
  <cp:lastModifiedBy>Zheng, Bingyue</cp:lastModifiedBy>
  <cp:revision>5</cp:revision>
  <cp:lastPrinted>2011-05-04T08:20:00Z</cp:lastPrinted>
  <dcterms:created xsi:type="dcterms:W3CDTF">2016-04-05T09:06:00Z</dcterms:created>
  <dcterms:modified xsi:type="dcterms:W3CDTF">2016-04-06T12:40:00Z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