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2551"/>
        <w:gridCol w:w="4395"/>
        <w:gridCol w:w="2693"/>
      </w:tblGrid>
      <w:tr w:rsidR="00077146" w:rsidRPr="00077146" w:rsidTr="00077146">
        <w:trPr>
          <w:cantSplit/>
          <w:trHeight w:val="1276"/>
        </w:trPr>
        <w:tc>
          <w:tcPr>
            <w:tcW w:w="1323" w:type="pct"/>
          </w:tcPr>
          <w:p w:rsidR="00077146" w:rsidRPr="00077146" w:rsidRDefault="00077146" w:rsidP="00077146">
            <w:pPr>
              <w:spacing w:before="0" w:line="240" w:lineRule="auto"/>
              <w:jc w:val="left"/>
              <w:rPr>
                <w:rFonts w:ascii="Verdana Bold" w:hAnsi="Verdana Bold" w:hint="eastAsia"/>
                <w:b/>
                <w:bCs/>
                <w:sz w:val="27"/>
                <w:szCs w:val="40"/>
                <w:rtl/>
                <w:lang w:bidi="ar-EG"/>
              </w:rPr>
            </w:pPr>
            <w:r w:rsidRPr="00077146">
              <w:rPr>
                <w:b/>
                <w:bCs/>
                <w:noProof/>
                <w:rtl/>
              </w:rPr>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280" w:type="pct"/>
            <w:vAlign w:val="center"/>
          </w:tcPr>
          <w:p w:rsidR="00077146" w:rsidRPr="00077146" w:rsidRDefault="00077146" w:rsidP="00077146">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77146" w:rsidRPr="00077146" w:rsidRDefault="00077146" w:rsidP="00077146">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77146" w:rsidRPr="00077146" w:rsidRDefault="00077146" w:rsidP="00077146">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146" w:rsidRPr="00077146" w:rsidTr="002528B1">
        <w:trPr>
          <w:cantSplit/>
          <w:trHeight w:val="20"/>
        </w:trPr>
        <w:tc>
          <w:tcPr>
            <w:tcW w:w="3603" w:type="pct"/>
            <w:gridSpan w:val="2"/>
            <w:tcBorders>
              <w:bottom w:val="single" w:sz="12" w:space="0" w:color="auto"/>
            </w:tcBorders>
          </w:tcPr>
          <w:p w:rsidR="00077146" w:rsidRPr="00077146" w:rsidRDefault="00077146" w:rsidP="00077146">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77146" w:rsidRPr="00077146" w:rsidRDefault="00077146" w:rsidP="00077146">
            <w:pPr>
              <w:rPr>
                <w:lang w:bidi="ar-SY"/>
              </w:rPr>
            </w:pPr>
          </w:p>
        </w:tc>
      </w:tr>
      <w:tr w:rsidR="00077146" w:rsidRPr="00077146" w:rsidTr="002528B1">
        <w:trPr>
          <w:cantSplit/>
          <w:trHeight w:val="20"/>
        </w:trPr>
        <w:tc>
          <w:tcPr>
            <w:tcW w:w="3603" w:type="pct"/>
            <w:gridSpan w:val="2"/>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77146" w:rsidRPr="00077146" w:rsidRDefault="00077146" w:rsidP="00077146">
            <w:pPr>
              <w:spacing w:before="60" w:after="60" w:line="300" w:lineRule="exact"/>
              <w:rPr>
                <w:rFonts w:ascii="Verdana Bold" w:hAnsi="Verdana Bold" w:hint="eastAsia"/>
                <w:b/>
                <w:bCs/>
                <w:sz w:val="19"/>
                <w:lang w:bidi="ar-SY"/>
              </w:rPr>
            </w:pP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077146" w:rsidRDefault="00530428" w:rsidP="00530428">
            <w:pPr>
              <w:spacing w:before="60" w:after="60" w:line="300" w:lineRule="exact"/>
              <w:rPr>
                <w:rFonts w:ascii="Verdana Bold" w:hAnsi="Verdana Bold" w:hint="eastAsia"/>
                <w:b/>
                <w:bCs/>
                <w:sz w:val="19"/>
                <w:rtl/>
                <w:lang w:bidi="ar-EG"/>
              </w:rPr>
            </w:pPr>
            <w:r w:rsidRPr="00530428">
              <w:rPr>
                <w:rFonts w:ascii="Verdana Bold" w:hAnsi="Verdana Bold" w:hint="cs"/>
                <w:b/>
                <w:bCs/>
                <w:sz w:val="19"/>
                <w:rtl/>
                <w:lang w:bidi="ar-EG"/>
              </w:rPr>
              <w:t>الإضافة </w:t>
            </w:r>
            <w:r w:rsidRPr="00530428">
              <w:rPr>
                <w:rFonts w:ascii="Verdana Bold" w:hAnsi="Verdana Bold"/>
                <w:b/>
                <w:bCs/>
                <w:sz w:val="19"/>
                <w:lang w:val="en-GB" w:bidi="ar-EG"/>
              </w:rPr>
              <w:t>1</w:t>
            </w:r>
            <w:r w:rsidRPr="00530428">
              <w:rPr>
                <w:rFonts w:ascii="Verdana Bold" w:hAnsi="Verdana Bold"/>
                <w:b/>
                <w:bCs/>
                <w:sz w:val="19"/>
                <w:rtl/>
                <w:lang w:bidi="ar-EG"/>
              </w:rPr>
              <w:br/>
            </w:r>
            <w:r w:rsidRPr="00530428">
              <w:rPr>
                <w:rFonts w:ascii="Verdana Bold" w:hAnsi="Verdana Bold" w:hint="cs"/>
                <w:b/>
                <w:bCs/>
                <w:sz w:val="19"/>
                <w:rtl/>
                <w:lang w:bidi="ar-EG"/>
              </w:rPr>
              <w:t xml:space="preserve">للوثيقة </w:t>
            </w:r>
            <w:r w:rsidRPr="00530428">
              <w:rPr>
                <w:rFonts w:ascii="Verdana Bold" w:hAnsi="Verdana Bold"/>
                <w:b/>
                <w:bCs/>
                <w:sz w:val="19"/>
                <w:lang w:val="en-GB" w:bidi="ar-EG"/>
              </w:rPr>
              <w:t>RAG16/1-A</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Theme="minorHAnsi" w:hAnsiTheme="minorHAnsi"/>
                <w:b/>
                <w:bCs/>
                <w:sz w:val="19"/>
                <w:rtl/>
                <w:lang w:bidi="ar-EG"/>
              </w:rPr>
            </w:pPr>
          </w:p>
        </w:tc>
        <w:tc>
          <w:tcPr>
            <w:tcW w:w="1397" w:type="pct"/>
            <w:vAlign w:val="center"/>
          </w:tcPr>
          <w:p w:rsidR="00077146" w:rsidRPr="00077146" w:rsidRDefault="00530428" w:rsidP="00530428">
            <w:pPr>
              <w:spacing w:before="60" w:after="60" w:line="300" w:lineRule="exact"/>
              <w:rPr>
                <w:rFonts w:ascii="Verdana Bold" w:hAnsi="Verdana Bold" w:hint="eastAsia"/>
                <w:b/>
                <w:bCs/>
                <w:sz w:val="19"/>
                <w:rtl/>
                <w:lang w:bidi="ar-EG"/>
              </w:rPr>
            </w:pPr>
            <w:r w:rsidRPr="00530428">
              <w:rPr>
                <w:rFonts w:ascii="Verdana Bold" w:hAnsi="Verdana Bold"/>
                <w:b/>
                <w:bCs/>
                <w:sz w:val="19"/>
                <w:lang w:val="en-GB" w:bidi="ar-SY"/>
              </w:rPr>
              <w:t>18</w:t>
            </w:r>
            <w:r w:rsidRPr="00530428">
              <w:rPr>
                <w:rFonts w:ascii="Verdana Bold" w:hAnsi="Verdana Bold" w:hint="cs"/>
                <w:b/>
                <w:bCs/>
                <w:sz w:val="19"/>
                <w:rtl/>
                <w:lang w:bidi="ar-EG"/>
              </w:rPr>
              <w:t xml:space="preserve"> مارس </w:t>
            </w:r>
            <w:r w:rsidRPr="00530428">
              <w:rPr>
                <w:rFonts w:ascii="Verdana Bold" w:hAnsi="Verdana Bold"/>
                <w:b/>
                <w:bCs/>
                <w:sz w:val="19"/>
                <w:lang w:val="en-GB" w:bidi="ar-SY"/>
              </w:rPr>
              <w:t>2016</w:t>
            </w:r>
          </w:p>
        </w:tc>
      </w:tr>
      <w:tr w:rsidR="00077146" w:rsidRPr="00077146" w:rsidTr="002528B1">
        <w:trPr>
          <w:cantSplit/>
        </w:trPr>
        <w:tc>
          <w:tcPr>
            <w:tcW w:w="3603" w:type="pct"/>
            <w:gridSpan w:val="2"/>
          </w:tcPr>
          <w:p w:rsidR="00077146" w:rsidRPr="00077146" w:rsidRDefault="00077146" w:rsidP="00077146">
            <w:pPr>
              <w:spacing w:before="60" w:after="60" w:line="300" w:lineRule="exact"/>
              <w:rPr>
                <w:rFonts w:ascii="Verdana Bold" w:hAnsi="Verdana Bold" w:hint="eastAsia"/>
                <w:b/>
                <w:bCs/>
                <w:sz w:val="19"/>
                <w:rtl/>
                <w:lang w:bidi="ar-EG"/>
              </w:rPr>
            </w:pPr>
          </w:p>
        </w:tc>
        <w:tc>
          <w:tcPr>
            <w:tcW w:w="1397" w:type="pct"/>
            <w:vAlign w:val="center"/>
          </w:tcPr>
          <w:p w:rsidR="00077146" w:rsidRPr="00530428" w:rsidRDefault="00077146" w:rsidP="00077146">
            <w:pPr>
              <w:spacing w:before="60" w:after="60" w:line="300" w:lineRule="exact"/>
              <w:rPr>
                <w:rFonts w:ascii="Verdana Bold" w:hAnsi="Verdana Bold" w:hint="eastAsia"/>
                <w:b/>
                <w:bCs/>
                <w:sz w:val="19"/>
                <w:lang w:bidi="ar-SY"/>
              </w:rPr>
            </w:pPr>
            <w:r w:rsidRPr="00530428">
              <w:rPr>
                <w:rFonts w:ascii="Verdana Bold" w:hAnsi="Verdana Bold" w:hint="cs"/>
                <w:b/>
                <w:bCs/>
                <w:sz w:val="19"/>
                <w:rtl/>
                <w:lang w:bidi="ar-EG"/>
              </w:rPr>
              <w:t>الأصل: بالإنكليزية</w:t>
            </w:r>
          </w:p>
        </w:tc>
      </w:tr>
      <w:tr w:rsidR="00077146" w:rsidRPr="00077146" w:rsidTr="00077146">
        <w:trPr>
          <w:cantSplit/>
          <w:trHeight w:val="1159"/>
        </w:trPr>
        <w:tc>
          <w:tcPr>
            <w:tcW w:w="5000" w:type="pct"/>
            <w:gridSpan w:val="3"/>
          </w:tcPr>
          <w:p w:rsidR="00077146" w:rsidRPr="00077146" w:rsidRDefault="00530428" w:rsidP="00E8124B">
            <w:pPr>
              <w:pStyle w:val="Source"/>
              <w:rPr>
                <w:rtl/>
                <w:lang w:bidi="ar-SY"/>
              </w:rPr>
            </w:pPr>
            <w:r w:rsidRPr="00530428">
              <w:rPr>
                <w:rFonts w:hint="cs"/>
                <w:rtl/>
                <w:lang w:bidi="ar-EG"/>
              </w:rPr>
              <w:t>مدير مكتب الاتصالات الراديوية</w:t>
            </w:r>
          </w:p>
        </w:tc>
      </w:tr>
      <w:tr w:rsidR="00077146" w:rsidRPr="00077146" w:rsidTr="002528B1">
        <w:trPr>
          <w:cantSplit/>
        </w:trPr>
        <w:tc>
          <w:tcPr>
            <w:tcW w:w="5000" w:type="pct"/>
            <w:gridSpan w:val="3"/>
          </w:tcPr>
          <w:p w:rsidR="00077146" w:rsidRDefault="00530428" w:rsidP="00E8124B">
            <w:pPr>
              <w:pStyle w:val="Title1"/>
              <w:rPr>
                <w:w w:val="120"/>
                <w:lang w:bidi="ar-EG"/>
              </w:rPr>
            </w:pPr>
            <w:r w:rsidRPr="00530428">
              <w:rPr>
                <w:rFonts w:hint="cs"/>
                <w:w w:val="120"/>
                <w:rtl/>
                <w:lang w:bidi="ar-EG"/>
              </w:rPr>
              <w:t>تقرير إلى الاجتماع الثالث والعشرين</w:t>
            </w:r>
            <w:r w:rsidRPr="00530428">
              <w:rPr>
                <w:rFonts w:hint="cs"/>
                <w:w w:val="120"/>
                <w:rtl/>
                <w:lang w:bidi="ar-EG"/>
              </w:rPr>
              <w:br/>
              <w:t>للفريق الاستشاري للاتصالات الراديوية</w:t>
            </w:r>
          </w:p>
          <w:p w:rsidR="00E8124B" w:rsidRPr="00077146" w:rsidRDefault="00E8124B" w:rsidP="00E8124B">
            <w:pPr>
              <w:pStyle w:val="Title1"/>
              <w:rPr>
                <w:w w:val="120"/>
                <w:rtl/>
                <w:lang w:bidi="ar-EG"/>
              </w:rPr>
            </w:pPr>
            <w:r w:rsidRPr="00E8124B">
              <w:rPr>
                <w:rFonts w:hint="cs"/>
                <w:w w:val="120"/>
                <w:rtl/>
                <w:lang w:bidi="ar-EG"/>
              </w:rPr>
              <w:t>أنشطة ل‍جان الدراسات</w:t>
            </w:r>
          </w:p>
        </w:tc>
      </w:tr>
    </w:tbl>
    <w:p w:rsidR="00530428" w:rsidRPr="00530428" w:rsidRDefault="00530428" w:rsidP="00B91A1C">
      <w:pPr>
        <w:pStyle w:val="Heading1"/>
        <w:rPr>
          <w:lang w:bidi="ar-SY"/>
        </w:rPr>
      </w:pPr>
      <w:r w:rsidRPr="00530428">
        <w:rPr>
          <w:lang w:bidi="ar-SY"/>
        </w:rPr>
        <w:t>1</w:t>
      </w:r>
      <w:r w:rsidRPr="00530428">
        <w:rPr>
          <w:lang w:bidi="ar-SY"/>
        </w:rPr>
        <w:tab/>
      </w:r>
      <w:r w:rsidRPr="00530428">
        <w:rPr>
          <w:rFonts w:hint="cs"/>
          <w:rtl/>
          <w:lang w:val="en-GB" w:bidi="ar-EG"/>
        </w:rPr>
        <w:t>أساليب</w:t>
      </w:r>
      <w:r w:rsidRPr="00530428">
        <w:rPr>
          <w:rtl/>
          <w:lang w:val="en-GB" w:bidi="ar-EG"/>
        </w:rPr>
        <w:t xml:space="preserve"> العمل</w:t>
      </w:r>
    </w:p>
    <w:p w:rsidR="00530428" w:rsidRPr="00530428" w:rsidRDefault="00530428" w:rsidP="00E84713">
      <w:pPr>
        <w:rPr>
          <w:lang w:val="en-GB" w:bidi="ar-SY"/>
        </w:rPr>
      </w:pPr>
      <w:r w:rsidRPr="00530428">
        <w:rPr>
          <w:rtl/>
          <w:lang w:val="en-GB" w:bidi="ar-EG"/>
        </w:rPr>
        <w:t xml:space="preserve">تواصلت أنشطة لجان الدراسات في إطار </w:t>
      </w:r>
      <w:r w:rsidRPr="00530428">
        <w:rPr>
          <w:rFonts w:hint="cs"/>
          <w:rtl/>
          <w:lang w:val="en-GB" w:bidi="ar-EG"/>
        </w:rPr>
        <w:t>هيكل للجان الدراسات</w:t>
      </w:r>
      <w:r w:rsidR="00273A57">
        <w:rPr>
          <w:rFonts w:hint="cs"/>
          <w:rtl/>
          <w:lang w:val="en-GB" w:bidi="ar-EG"/>
        </w:rPr>
        <w:t xml:space="preserve"> </w:t>
      </w:r>
      <w:r w:rsidR="00273A57">
        <w:rPr>
          <w:lang w:bidi="ar-EG"/>
        </w:rPr>
        <w:t>(SG)</w:t>
      </w:r>
      <w:r w:rsidRPr="00530428">
        <w:rPr>
          <w:rFonts w:hint="cs"/>
          <w:rtl/>
          <w:lang w:val="en-GB" w:bidi="ar-EG"/>
        </w:rPr>
        <w:t xml:space="preserve"> وفرق العمل </w:t>
      </w:r>
      <w:r w:rsidR="00273A57">
        <w:rPr>
          <w:lang w:val="en-GB" w:bidi="ar-EG"/>
        </w:rPr>
        <w:t>(WP)</w:t>
      </w:r>
      <w:r w:rsidR="00273A57">
        <w:rPr>
          <w:rFonts w:hint="cs"/>
          <w:rtl/>
          <w:lang w:val="en-GB" w:bidi="ar-EG"/>
        </w:rPr>
        <w:t xml:space="preserve"> </w:t>
      </w:r>
      <w:r w:rsidRPr="00530428">
        <w:rPr>
          <w:rFonts w:hint="cs"/>
          <w:rtl/>
          <w:lang w:val="en-GB" w:bidi="ar-EG"/>
        </w:rPr>
        <w:t>يتسم بالاستقرار</w:t>
      </w:r>
      <w:r w:rsidRPr="00530428">
        <w:rPr>
          <w:rtl/>
          <w:lang w:val="en-GB" w:bidi="ar-EG"/>
        </w:rPr>
        <w:t xml:space="preserve"> وفقاً لبرامج العمل المحددة في</w:t>
      </w:r>
      <w:r w:rsidRPr="00530428">
        <w:rPr>
          <w:rFonts w:hint="cs"/>
          <w:rtl/>
          <w:lang w:val="en-GB" w:bidi="ar-EG"/>
        </w:rPr>
        <w:t> </w:t>
      </w:r>
      <w:r w:rsidRPr="00530428">
        <w:rPr>
          <w:rtl/>
          <w:lang w:val="en-GB" w:bidi="ar-EG"/>
        </w:rPr>
        <w:t xml:space="preserve">الخطة التشغيلية لقطاع الاتصالات الراديوية. وقد تم تطبيق </w:t>
      </w:r>
      <w:r w:rsidRPr="00530428">
        <w:rPr>
          <w:rFonts w:hint="cs"/>
          <w:rtl/>
          <w:lang w:val="en-GB" w:bidi="ar-EG"/>
        </w:rPr>
        <w:t>أساليب</w:t>
      </w:r>
      <w:r w:rsidRPr="00530428">
        <w:rPr>
          <w:rtl/>
          <w:lang w:val="en-GB" w:bidi="ar-EG"/>
        </w:rPr>
        <w:t xml:space="preserve"> العمل بشكل مرضٍ وفقاً للقرار</w:t>
      </w:r>
      <w:r w:rsidRPr="00530428">
        <w:rPr>
          <w:rFonts w:hint="cs"/>
          <w:rtl/>
          <w:lang w:val="en-GB" w:bidi="ar-EG"/>
        </w:rPr>
        <w:t> </w:t>
      </w:r>
      <w:r w:rsidRPr="00530428">
        <w:rPr>
          <w:lang w:val="en-GB" w:bidi="ar-SY"/>
        </w:rPr>
        <w:t>ITU</w:t>
      </w:r>
      <w:r w:rsidRPr="00530428">
        <w:rPr>
          <w:lang w:val="en-GB" w:bidi="ar-SY"/>
        </w:rPr>
        <w:noBreakHyphen/>
        <w:t>R 1</w:t>
      </w:r>
      <w:r w:rsidRPr="00530428">
        <w:rPr>
          <w:rtl/>
          <w:lang w:val="en-GB" w:bidi="ar-EG"/>
        </w:rPr>
        <w:t xml:space="preserve"> (والمبادئ التوجيهية</w:t>
      </w:r>
      <w:r w:rsidRPr="00530428">
        <w:rPr>
          <w:rFonts w:hint="cs"/>
          <w:rtl/>
          <w:lang w:val="en-GB" w:bidi="ar-EG"/>
        </w:rPr>
        <w:t xml:space="preserve"> للعمل</w:t>
      </w:r>
      <w:r w:rsidRPr="00530428">
        <w:rPr>
          <w:rtl/>
          <w:lang w:val="en-GB" w:bidi="ar-EG"/>
        </w:rPr>
        <w:t xml:space="preserve"> المرتبطة</w:t>
      </w:r>
      <w:r w:rsidRPr="00530428">
        <w:rPr>
          <w:rFonts w:hint="cs"/>
          <w:rtl/>
          <w:lang w:val="en-GB" w:bidi="ar-EG"/>
        </w:rPr>
        <w:t> </w:t>
      </w:r>
      <w:r w:rsidRPr="00530428">
        <w:rPr>
          <w:rtl/>
          <w:lang w:val="en-GB" w:bidi="ar-EG"/>
        </w:rPr>
        <w:t>به)</w:t>
      </w:r>
      <w:r w:rsidRPr="00530428">
        <w:rPr>
          <w:rFonts w:hint="cs"/>
          <w:rtl/>
          <w:lang w:val="en-GB" w:bidi="ar-EG"/>
        </w:rPr>
        <w:t>.</w:t>
      </w:r>
    </w:p>
    <w:p w:rsidR="00530428" w:rsidRPr="00530428" w:rsidRDefault="00530428" w:rsidP="00B91A1C">
      <w:pPr>
        <w:pStyle w:val="Heading1"/>
        <w:rPr>
          <w:lang w:bidi="ar-SY"/>
        </w:rPr>
      </w:pPr>
      <w:r w:rsidRPr="00530428">
        <w:rPr>
          <w:lang w:bidi="ar-SY"/>
        </w:rPr>
        <w:t>2</w:t>
      </w:r>
      <w:r w:rsidRPr="00530428">
        <w:rPr>
          <w:lang w:bidi="ar-SY"/>
        </w:rPr>
        <w:tab/>
      </w:r>
      <w:r w:rsidRPr="00530428">
        <w:rPr>
          <w:rtl/>
          <w:lang w:val="en-GB" w:bidi="ar-EG"/>
        </w:rPr>
        <w:t xml:space="preserve">النفاذ </w:t>
      </w:r>
      <w:r w:rsidRPr="00530428">
        <w:rPr>
          <w:rFonts w:hint="cs"/>
          <w:rtl/>
          <w:lang w:val="en-GB" w:bidi="ar-EG"/>
        </w:rPr>
        <w:t>إلى وثائق الاجتماعات</w:t>
      </w:r>
    </w:p>
    <w:p w:rsidR="00530428" w:rsidRPr="00530428" w:rsidRDefault="00530428" w:rsidP="000E3A84">
      <w:pPr>
        <w:rPr>
          <w:lang w:val="en-GB" w:bidi="ar-SY"/>
        </w:rPr>
      </w:pPr>
      <w:r w:rsidRPr="00530428">
        <w:rPr>
          <w:rFonts w:hint="cs"/>
          <w:rtl/>
          <w:lang w:val="en-GB" w:bidi="ar-SY"/>
        </w:rPr>
        <w:t>عملاً</w:t>
      </w:r>
      <w:r w:rsidRPr="00530428">
        <w:rPr>
          <w:rtl/>
          <w:lang w:val="en-GB" w:bidi="ar-SY"/>
        </w:rPr>
        <w:t xml:space="preserve"> </w:t>
      </w:r>
      <w:r w:rsidRPr="00530428">
        <w:rPr>
          <w:rFonts w:hint="cs"/>
          <w:rtl/>
          <w:lang w:val="en-GB" w:bidi="ar-SY"/>
        </w:rPr>
        <w:t>بأحكام</w:t>
      </w:r>
      <w:r w:rsidRPr="00530428">
        <w:rPr>
          <w:rtl/>
          <w:lang w:val="en-GB" w:bidi="ar-SY"/>
        </w:rPr>
        <w:t xml:space="preserve"> القرار</w:t>
      </w:r>
      <w:r w:rsidRPr="00530428">
        <w:rPr>
          <w:rFonts w:hint="cs"/>
          <w:rtl/>
          <w:lang w:val="en-GB" w:bidi="ar-SY"/>
        </w:rPr>
        <w:t> </w:t>
      </w:r>
      <w:r w:rsidRPr="00530428">
        <w:rPr>
          <w:lang w:val="en-GB" w:bidi="ar-SY"/>
        </w:rPr>
        <w:t>ITU</w:t>
      </w:r>
      <w:r w:rsidRPr="00530428">
        <w:rPr>
          <w:lang w:val="en-GB" w:bidi="ar-SY"/>
        </w:rPr>
        <w:noBreakHyphen/>
        <w:t>R 1</w:t>
      </w:r>
      <w:r w:rsidRPr="00530428">
        <w:rPr>
          <w:rFonts w:hint="cs"/>
          <w:rtl/>
          <w:lang w:val="en-GB" w:bidi="ar-SY"/>
        </w:rPr>
        <w:t>، يقوم موظفو دائرة لجان الدراسات</w:t>
      </w:r>
      <w:r w:rsidRPr="00530428">
        <w:rPr>
          <w:rFonts w:hint="eastAsia"/>
          <w:rtl/>
          <w:lang w:val="en-GB" w:bidi="ar-SY"/>
        </w:rPr>
        <w:t> </w:t>
      </w:r>
      <w:r w:rsidRPr="00530428">
        <w:rPr>
          <w:lang w:val="en-GB" w:bidi="ar-SY"/>
        </w:rPr>
        <w:t>(SGD)</w:t>
      </w:r>
      <w:r w:rsidRPr="00530428">
        <w:rPr>
          <w:rFonts w:hint="cs"/>
          <w:rtl/>
          <w:lang w:val="en-GB" w:bidi="ar-SY"/>
        </w:rPr>
        <w:t xml:space="preserve"> بنشر</w:t>
      </w:r>
      <w:r w:rsidRPr="00530428">
        <w:rPr>
          <w:rtl/>
          <w:lang w:val="en-GB" w:bidi="ar-SY"/>
        </w:rPr>
        <w:t xml:space="preserve"> </w:t>
      </w:r>
      <w:r w:rsidRPr="00530428">
        <w:rPr>
          <w:rFonts w:hint="cs"/>
          <w:rtl/>
          <w:lang w:val="en-GB" w:bidi="ar-SY"/>
        </w:rPr>
        <w:t>وثائق الاجتماعات</w:t>
      </w:r>
      <w:r w:rsidRPr="00530428">
        <w:rPr>
          <w:rtl/>
          <w:lang w:val="en-GB" w:bidi="ar-SY"/>
        </w:rPr>
        <w:t xml:space="preserve"> "كما وردت" في</w:t>
      </w:r>
      <w:r w:rsidR="000E3A84">
        <w:rPr>
          <w:rFonts w:hint="cs"/>
          <w:rtl/>
          <w:lang w:val="en-GB" w:bidi="ar-SY"/>
        </w:rPr>
        <w:t> </w:t>
      </w:r>
      <w:r w:rsidRPr="00530428">
        <w:rPr>
          <w:rtl/>
          <w:lang w:val="en-GB" w:bidi="ar-SY"/>
        </w:rPr>
        <w:t>غضون يوم</w:t>
      </w:r>
      <w:r w:rsidR="002878ED">
        <w:rPr>
          <w:rFonts w:hint="cs"/>
          <w:rtl/>
          <w:lang w:val="en-GB" w:bidi="ar-SY"/>
        </w:rPr>
        <w:t> </w:t>
      </w:r>
      <w:r w:rsidRPr="00530428">
        <w:rPr>
          <w:rtl/>
          <w:lang w:val="en-GB" w:bidi="ar-SY"/>
        </w:rPr>
        <w:t>عمل واحد على صفحة إلكترونية م</w:t>
      </w:r>
      <w:r w:rsidRPr="00530428">
        <w:rPr>
          <w:rFonts w:hint="cs"/>
          <w:rtl/>
          <w:lang w:val="en-GB" w:bidi="ar-SY"/>
        </w:rPr>
        <w:t>ُ</w:t>
      </w:r>
      <w:r w:rsidRPr="00530428">
        <w:rPr>
          <w:rtl/>
          <w:lang w:val="en-GB" w:bidi="ar-SY"/>
        </w:rPr>
        <w:t>عد</w:t>
      </w:r>
      <w:r w:rsidRPr="00530428">
        <w:rPr>
          <w:rFonts w:hint="cs"/>
          <w:rtl/>
          <w:lang w:val="en-GB" w:bidi="ar-SY"/>
        </w:rPr>
        <w:t>ّ</w:t>
      </w:r>
      <w:r w:rsidRPr="00530428">
        <w:rPr>
          <w:rtl/>
          <w:lang w:val="en-GB" w:bidi="ar-SY"/>
        </w:rPr>
        <w:t xml:space="preserve">ة لهذا الغرض. وتنشر النسخ الرسمية في </w:t>
      </w:r>
      <w:r w:rsidRPr="00530428">
        <w:rPr>
          <w:rFonts w:hint="cs"/>
          <w:rtl/>
          <w:lang w:val="en-GB" w:bidi="ar-SY"/>
        </w:rPr>
        <w:t>الموقع الإلكتروني</w:t>
      </w:r>
      <w:r w:rsidRPr="00530428">
        <w:rPr>
          <w:rtl/>
          <w:lang w:val="en-GB" w:bidi="ar-SY"/>
        </w:rPr>
        <w:t xml:space="preserve"> في غضون ثلاثة أيام</w:t>
      </w:r>
      <w:r w:rsidR="000E3A84">
        <w:rPr>
          <w:rFonts w:hint="cs"/>
          <w:rtl/>
          <w:lang w:val="en-GB" w:bidi="ar-SY"/>
        </w:rPr>
        <w:t> </w:t>
      </w:r>
      <w:r w:rsidRPr="00530428">
        <w:rPr>
          <w:rtl/>
          <w:lang w:val="en-GB" w:bidi="ar-SY"/>
        </w:rPr>
        <w:t>عمل.</w:t>
      </w:r>
    </w:p>
    <w:p w:rsidR="00530428" w:rsidRPr="00530428" w:rsidRDefault="00530428" w:rsidP="00B91A1C">
      <w:pPr>
        <w:pStyle w:val="Heading1"/>
        <w:rPr>
          <w:rtl/>
          <w:lang w:val="en-GB" w:bidi="ar-EG"/>
        </w:rPr>
      </w:pPr>
      <w:r w:rsidRPr="00530428">
        <w:rPr>
          <w:lang w:bidi="ar-SY"/>
        </w:rPr>
        <w:t>3</w:t>
      </w:r>
      <w:r w:rsidRPr="00530428">
        <w:rPr>
          <w:lang w:bidi="ar-SY"/>
        </w:rPr>
        <w:tab/>
      </w:r>
      <w:r w:rsidRPr="00530428">
        <w:rPr>
          <w:rFonts w:hint="cs"/>
          <w:rtl/>
          <w:lang w:val="en-GB" w:bidi="ar-EG"/>
        </w:rPr>
        <w:t>مرافق العمل الإلكترونية</w:t>
      </w:r>
    </w:p>
    <w:p w:rsidR="00530428" w:rsidRPr="00530428" w:rsidRDefault="00530428" w:rsidP="00530428">
      <w:pPr>
        <w:rPr>
          <w:lang w:val="en-GB" w:bidi="ar-SY"/>
        </w:rPr>
      </w:pPr>
      <w:r w:rsidRPr="00530428">
        <w:rPr>
          <w:rFonts w:hint="cs"/>
          <w:rtl/>
          <w:lang w:val="en-GB" w:bidi="ar-SY"/>
        </w:rPr>
        <w:t xml:space="preserve">ظل التشديد مستمراً </w:t>
      </w:r>
      <w:r w:rsidRPr="00530428">
        <w:rPr>
          <w:rtl/>
          <w:lang w:val="en-GB" w:bidi="ar-SY"/>
        </w:rPr>
        <w:t>على استخدام ال</w:t>
      </w:r>
      <w:r w:rsidRPr="00530428">
        <w:rPr>
          <w:rFonts w:hint="cs"/>
          <w:rtl/>
          <w:lang w:val="en-GB" w:bidi="ar-SY"/>
        </w:rPr>
        <w:t xml:space="preserve">مرافق </w:t>
      </w:r>
      <w:r w:rsidRPr="00530428">
        <w:rPr>
          <w:rtl/>
          <w:lang w:val="en-GB" w:bidi="ar-SY"/>
        </w:rPr>
        <w:t>الإلكترونية التي جلبت فوائد جمة للمندوبين فضلاً عن توفير كبير في</w:t>
      </w:r>
      <w:r w:rsidR="000E3A84">
        <w:rPr>
          <w:rFonts w:hint="cs"/>
          <w:rtl/>
          <w:lang w:val="en-GB" w:bidi="ar-SY"/>
        </w:rPr>
        <w:t> </w:t>
      </w:r>
      <w:r w:rsidRPr="00530428">
        <w:rPr>
          <w:rFonts w:hint="cs"/>
          <w:rtl/>
          <w:lang w:val="en-GB" w:bidi="ar-SY"/>
        </w:rPr>
        <w:t>الورق</w:t>
      </w:r>
      <w:r w:rsidRPr="00530428">
        <w:rPr>
          <w:rtl/>
          <w:lang w:val="en-GB" w:bidi="ar-SY"/>
        </w:rPr>
        <w:t>.</w:t>
      </w:r>
    </w:p>
    <w:p w:rsidR="00530428" w:rsidRPr="00530428" w:rsidRDefault="00530428" w:rsidP="00E60F3C">
      <w:pPr>
        <w:pStyle w:val="Heading2"/>
        <w:rPr>
          <w:rtl/>
          <w:lang w:val="en-GB" w:bidi="ar-EG"/>
        </w:rPr>
      </w:pPr>
      <w:r w:rsidRPr="00530428">
        <w:rPr>
          <w:lang w:bidi="ar-SY"/>
        </w:rPr>
        <w:t>1.3</w:t>
      </w:r>
      <w:r w:rsidRPr="00530428">
        <w:rPr>
          <w:rFonts w:hint="cs"/>
          <w:rtl/>
          <w:lang w:val="en-GB" w:bidi="ar-EG"/>
        </w:rPr>
        <w:tab/>
        <w:t>ال</w:t>
      </w:r>
      <w:r w:rsidRPr="00530428">
        <w:rPr>
          <w:rtl/>
          <w:lang w:val="en-GB" w:bidi="ar-EG"/>
        </w:rPr>
        <w:t xml:space="preserve">موقع </w:t>
      </w:r>
      <w:r w:rsidRPr="00530428">
        <w:rPr>
          <w:rFonts w:hint="cs"/>
          <w:rtl/>
          <w:lang w:val="en-GB" w:bidi="ar-EG"/>
        </w:rPr>
        <w:t>ال</w:t>
      </w:r>
      <w:r w:rsidRPr="00530428">
        <w:rPr>
          <w:rtl/>
          <w:lang w:val="en-GB" w:bidi="ar-EG"/>
        </w:rPr>
        <w:t>إلكتروني</w:t>
      </w:r>
      <w:r w:rsidR="00E60F3C">
        <w:rPr>
          <w:rFonts w:hint="cs"/>
          <w:rtl/>
          <w:lang w:val="en-GB" w:bidi="ar-EG"/>
        </w:rPr>
        <w:t xml:space="preserve"> لتبادل المعلومات</w:t>
      </w:r>
    </w:p>
    <w:p w:rsidR="00530428" w:rsidRPr="00530428" w:rsidRDefault="00530428" w:rsidP="00530428">
      <w:pPr>
        <w:rPr>
          <w:lang w:val="en-GB" w:bidi="ar-SY"/>
        </w:rPr>
      </w:pPr>
      <w:r w:rsidRPr="00530428">
        <w:rPr>
          <w:rtl/>
          <w:lang w:val="en-GB" w:bidi="ar-SY"/>
        </w:rPr>
        <w:t xml:space="preserve">أصبح النفاذ إلى الوثائق أثناء الاجتماعات عبر </w:t>
      </w:r>
      <w:r w:rsidRPr="00530428">
        <w:rPr>
          <w:rFonts w:hint="cs"/>
          <w:rtl/>
          <w:lang w:val="en-GB" w:bidi="ar-SY"/>
        </w:rPr>
        <w:t>ال</w:t>
      </w:r>
      <w:r w:rsidRPr="00530428">
        <w:rPr>
          <w:rtl/>
          <w:lang w:val="en-GB" w:bidi="ar-SY"/>
        </w:rPr>
        <w:t xml:space="preserve">موقع </w:t>
      </w:r>
      <w:r w:rsidRPr="00530428">
        <w:rPr>
          <w:rFonts w:hint="cs"/>
          <w:rtl/>
          <w:lang w:val="en-GB" w:bidi="ar-SY"/>
        </w:rPr>
        <w:t>ال</w:t>
      </w:r>
      <w:r w:rsidRPr="00530428">
        <w:rPr>
          <w:rtl/>
          <w:lang w:val="en-GB" w:bidi="ar-SY"/>
        </w:rPr>
        <w:t xml:space="preserve">إلكتروني </w:t>
      </w:r>
      <w:r w:rsidRPr="00530428">
        <w:rPr>
          <w:lang w:val="en-GB" w:bidi="ar-SY"/>
        </w:rPr>
        <w:t>(</w:t>
      </w:r>
      <w:proofErr w:type="spellStart"/>
      <w:r w:rsidRPr="00530428">
        <w:rPr>
          <w:lang w:val="en-GB" w:bidi="ar-SY"/>
        </w:rPr>
        <w:t>Sharepoint</w:t>
      </w:r>
      <w:proofErr w:type="spellEnd"/>
      <w:r w:rsidRPr="00530428">
        <w:rPr>
          <w:lang w:val="en-GB" w:bidi="ar-SY"/>
        </w:rPr>
        <w:t>)</w:t>
      </w:r>
      <w:r w:rsidRPr="00530428">
        <w:rPr>
          <w:rFonts w:hint="cs"/>
          <w:rtl/>
          <w:lang w:val="en-GB" w:bidi="ar-SY"/>
        </w:rPr>
        <w:t xml:space="preserve"> ال</w:t>
      </w:r>
      <w:r w:rsidRPr="00530428">
        <w:rPr>
          <w:rtl/>
          <w:lang w:val="en-GB" w:bidi="ar-SY"/>
        </w:rPr>
        <w:t xml:space="preserve">مكرس </w:t>
      </w:r>
      <w:r w:rsidRPr="00530428">
        <w:rPr>
          <w:rFonts w:hint="cs"/>
          <w:rtl/>
          <w:lang w:val="en-GB" w:bidi="ar-SY"/>
        </w:rPr>
        <w:t>عرفاً</w:t>
      </w:r>
      <w:r w:rsidRPr="00530428">
        <w:rPr>
          <w:rtl/>
          <w:lang w:val="en-GB" w:bidi="ar-SY"/>
        </w:rPr>
        <w:t xml:space="preserve"> مألوف</w:t>
      </w:r>
      <w:r w:rsidRPr="00530428">
        <w:rPr>
          <w:rFonts w:hint="cs"/>
          <w:rtl/>
          <w:lang w:val="en-GB" w:bidi="ar-SY"/>
        </w:rPr>
        <w:t xml:space="preserve">اً. وصارت الآن جميع اجتماعات </w:t>
      </w:r>
      <w:r w:rsidRPr="00530428">
        <w:rPr>
          <w:rtl/>
          <w:lang w:val="en-GB" w:bidi="ar-SY"/>
        </w:rPr>
        <w:t>لجان الدراسات و</w:t>
      </w:r>
      <w:r w:rsidRPr="00530428">
        <w:rPr>
          <w:rFonts w:hint="cs"/>
          <w:rtl/>
          <w:lang w:val="en-GB" w:bidi="ar-SY"/>
        </w:rPr>
        <w:t>فرق</w:t>
      </w:r>
      <w:r w:rsidRPr="00530428">
        <w:rPr>
          <w:rtl/>
          <w:lang w:val="en-GB" w:bidi="ar-SY"/>
        </w:rPr>
        <w:t xml:space="preserve"> العمل</w:t>
      </w:r>
      <w:r w:rsidRPr="00530428">
        <w:rPr>
          <w:rFonts w:hint="cs"/>
          <w:rtl/>
          <w:lang w:val="en-GB" w:bidi="ar-SY"/>
        </w:rPr>
        <w:t xml:space="preserve"> تستغني كلياً عن الورق.</w:t>
      </w:r>
    </w:p>
    <w:p w:rsidR="00530428" w:rsidRPr="00530428" w:rsidRDefault="00530428" w:rsidP="00B91A1C">
      <w:pPr>
        <w:pStyle w:val="Heading2"/>
        <w:rPr>
          <w:lang w:bidi="ar-SY"/>
        </w:rPr>
      </w:pPr>
      <w:r w:rsidRPr="00530428">
        <w:rPr>
          <w:lang w:bidi="ar-SY"/>
        </w:rPr>
        <w:lastRenderedPageBreak/>
        <w:t>2.3</w:t>
      </w:r>
      <w:r w:rsidRPr="00530428">
        <w:rPr>
          <w:rFonts w:hint="cs"/>
          <w:rtl/>
          <w:lang w:val="en-GB" w:bidi="ar-EG"/>
        </w:rPr>
        <w:tab/>
        <w:t>مزامنة</w:t>
      </w:r>
      <w:r w:rsidRPr="00530428">
        <w:rPr>
          <w:rtl/>
          <w:lang w:val="en-GB" w:bidi="ar-EG"/>
        </w:rPr>
        <w:t xml:space="preserve"> الملفات</w:t>
      </w:r>
    </w:p>
    <w:p w:rsidR="00530428" w:rsidRPr="00530428" w:rsidRDefault="00530428" w:rsidP="00530428">
      <w:pPr>
        <w:rPr>
          <w:lang w:val="en-GB" w:bidi="ar-SY"/>
        </w:rPr>
      </w:pPr>
      <w:r w:rsidRPr="00530428">
        <w:rPr>
          <w:rtl/>
          <w:lang w:val="en-GB" w:bidi="ar-SY"/>
        </w:rPr>
        <w:t xml:space="preserve">تم تنفيذ </w:t>
      </w:r>
      <w:r w:rsidRPr="00530428">
        <w:rPr>
          <w:rFonts w:hint="cs"/>
          <w:rtl/>
          <w:lang w:val="en-GB" w:bidi="ar-SY"/>
        </w:rPr>
        <w:t>مرفق</w:t>
      </w:r>
      <w:r w:rsidRPr="00530428">
        <w:rPr>
          <w:rtl/>
          <w:lang w:val="en-GB" w:bidi="ar-SY"/>
        </w:rPr>
        <w:t xml:space="preserve"> </w:t>
      </w:r>
      <w:r w:rsidRPr="00530428">
        <w:rPr>
          <w:rFonts w:hint="cs"/>
          <w:rtl/>
          <w:lang w:val="en-GB" w:bidi="ar-SY"/>
        </w:rPr>
        <w:t>لمزامنة</w:t>
      </w:r>
      <w:r w:rsidRPr="00530428">
        <w:rPr>
          <w:rtl/>
          <w:lang w:val="en-GB" w:bidi="ar-SY"/>
        </w:rPr>
        <w:t xml:space="preserve"> الملفات في كل اجتماعات لجان الدراسات و</w:t>
      </w:r>
      <w:r w:rsidRPr="00530428">
        <w:rPr>
          <w:rFonts w:hint="cs"/>
          <w:rtl/>
          <w:lang w:val="en-GB" w:bidi="ar-SY"/>
        </w:rPr>
        <w:t>فرق</w:t>
      </w:r>
      <w:r w:rsidRPr="00530428">
        <w:rPr>
          <w:rtl/>
          <w:lang w:val="en-GB" w:bidi="ar-SY"/>
        </w:rPr>
        <w:t xml:space="preserve"> العمل وذلك لتسهيل النفاذ إلى أحدث صيغة للوثائق أثناء</w:t>
      </w:r>
      <w:r w:rsidRPr="00530428">
        <w:rPr>
          <w:rFonts w:hint="eastAsia"/>
          <w:rtl/>
          <w:lang w:val="en-GB" w:bidi="ar-EG"/>
        </w:rPr>
        <w:t> </w:t>
      </w:r>
      <w:r w:rsidRPr="00530428">
        <w:rPr>
          <w:rtl/>
          <w:lang w:val="en-GB" w:bidi="ar-SY"/>
        </w:rPr>
        <w:t>الاجتماعات.</w:t>
      </w:r>
    </w:p>
    <w:p w:rsidR="00530428" w:rsidRPr="00530428" w:rsidRDefault="00530428" w:rsidP="00B91A1C">
      <w:pPr>
        <w:pStyle w:val="Heading2"/>
        <w:rPr>
          <w:lang w:bidi="ar-SY"/>
        </w:rPr>
      </w:pPr>
      <w:r w:rsidRPr="00530428">
        <w:rPr>
          <w:lang w:bidi="ar-SY"/>
        </w:rPr>
        <w:t>3.3</w:t>
      </w:r>
      <w:r w:rsidRPr="00530428">
        <w:rPr>
          <w:lang w:bidi="ar-SY"/>
        </w:rPr>
        <w:tab/>
      </w:r>
      <w:r w:rsidRPr="00530428">
        <w:rPr>
          <w:rFonts w:hint="cs"/>
          <w:rtl/>
          <w:lang w:val="en-GB" w:bidi="ar-EG"/>
        </w:rPr>
        <w:t>قائمة المشاركين</w:t>
      </w:r>
      <w:r w:rsidRPr="00530428">
        <w:rPr>
          <w:rtl/>
          <w:lang w:val="en-GB" w:bidi="ar-EG"/>
        </w:rPr>
        <w:t xml:space="preserve"> </w:t>
      </w:r>
      <w:r w:rsidRPr="00530428">
        <w:rPr>
          <w:rFonts w:hint="cs"/>
          <w:rtl/>
          <w:lang w:val="en-GB" w:bidi="ar-EG"/>
        </w:rPr>
        <w:t>الإلكترونية</w:t>
      </w:r>
    </w:p>
    <w:p w:rsidR="00530428" w:rsidRPr="00020388" w:rsidRDefault="00530428" w:rsidP="00530428">
      <w:pPr>
        <w:rPr>
          <w:spacing w:val="-6"/>
          <w:lang w:val="en-GB" w:bidi="ar-SY"/>
        </w:rPr>
      </w:pPr>
      <w:r w:rsidRPr="00020388">
        <w:rPr>
          <w:rFonts w:hint="cs"/>
          <w:spacing w:val="-6"/>
          <w:rtl/>
          <w:lang w:val="en-GB" w:bidi="ar-EG"/>
        </w:rPr>
        <w:t>أتيحت</w:t>
      </w:r>
      <w:r w:rsidRPr="00020388">
        <w:rPr>
          <w:rFonts w:hint="cs"/>
          <w:spacing w:val="-6"/>
          <w:rtl/>
          <w:lang w:val="en-GB" w:bidi="ar-SY"/>
        </w:rPr>
        <w:t xml:space="preserve"> </w:t>
      </w:r>
      <w:r w:rsidRPr="00020388">
        <w:rPr>
          <w:spacing w:val="-6"/>
          <w:rtl/>
          <w:lang w:val="en-GB" w:bidi="ar-SY"/>
        </w:rPr>
        <w:t>نسخ</w:t>
      </w:r>
      <w:r w:rsidRPr="00020388">
        <w:rPr>
          <w:rFonts w:hint="cs"/>
          <w:spacing w:val="-6"/>
          <w:rtl/>
          <w:lang w:val="en-GB" w:bidi="ar-SY"/>
        </w:rPr>
        <w:t xml:space="preserve"> إلكترونية</w:t>
      </w:r>
      <w:r w:rsidRPr="00020388">
        <w:rPr>
          <w:spacing w:val="-6"/>
          <w:rtl/>
          <w:lang w:val="en-GB" w:bidi="ar-SY"/>
        </w:rPr>
        <w:t xml:space="preserve"> </w:t>
      </w:r>
      <w:r w:rsidRPr="00020388">
        <w:rPr>
          <w:rFonts w:hint="cs"/>
          <w:spacing w:val="-6"/>
          <w:rtl/>
          <w:lang w:val="en-GB" w:bidi="ar-SY"/>
        </w:rPr>
        <w:t>ل</w:t>
      </w:r>
      <w:r w:rsidRPr="00020388">
        <w:rPr>
          <w:spacing w:val="-6"/>
          <w:rtl/>
          <w:lang w:val="en-GB" w:bidi="ar-SY"/>
        </w:rPr>
        <w:t>ق</w:t>
      </w:r>
      <w:r w:rsidRPr="00020388">
        <w:rPr>
          <w:rFonts w:hint="cs"/>
          <w:spacing w:val="-6"/>
          <w:rtl/>
          <w:lang w:val="en-GB" w:bidi="ar-SY"/>
        </w:rPr>
        <w:t>و</w:t>
      </w:r>
      <w:r w:rsidRPr="00020388">
        <w:rPr>
          <w:spacing w:val="-6"/>
          <w:rtl/>
          <w:lang w:val="en-GB" w:bidi="ar-SY"/>
        </w:rPr>
        <w:t>ائم المشاركين</w:t>
      </w:r>
      <w:r w:rsidRPr="00020388">
        <w:rPr>
          <w:rFonts w:hint="cs"/>
          <w:spacing w:val="-6"/>
          <w:rtl/>
          <w:lang w:val="en-GB" w:bidi="ar-SY"/>
        </w:rPr>
        <w:t xml:space="preserve"> في</w:t>
      </w:r>
      <w:r w:rsidRPr="00020388">
        <w:rPr>
          <w:rFonts w:hint="cs"/>
          <w:spacing w:val="-6"/>
          <w:rtl/>
          <w:lang w:val="en-GB" w:bidi="ar"/>
        </w:rPr>
        <w:t xml:space="preserve"> جميع اجتماعات لجان الدراسات وفرق العمل </w:t>
      </w:r>
      <w:r w:rsidRPr="00020388">
        <w:rPr>
          <w:rFonts w:hint="cs"/>
          <w:spacing w:val="-6"/>
          <w:rtl/>
          <w:lang w:val="en-GB" w:bidi="ar-SY"/>
        </w:rPr>
        <w:t xml:space="preserve">ويقتصر حق النفاذ </w:t>
      </w:r>
      <w:r w:rsidRPr="00020388">
        <w:rPr>
          <w:spacing w:val="-6"/>
          <w:rtl/>
          <w:lang w:val="en-GB" w:bidi="ar-SY"/>
        </w:rPr>
        <w:t>إل</w:t>
      </w:r>
      <w:r w:rsidRPr="00020388">
        <w:rPr>
          <w:rFonts w:hint="cs"/>
          <w:spacing w:val="-6"/>
          <w:rtl/>
          <w:lang w:val="en-GB" w:bidi="ar-SY"/>
        </w:rPr>
        <w:t xml:space="preserve">يها على </w:t>
      </w:r>
      <w:r w:rsidRPr="00020388">
        <w:rPr>
          <w:spacing w:val="-6"/>
          <w:rtl/>
          <w:lang w:val="en-GB" w:bidi="ar-SY"/>
        </w:rPr>
        <w:t>مستخدمي</w:t>
      </w:r>
      <w:r w:rsidRPr="00020388">
        <w:rPr>
          <w:spacing w:val="-6"/>
          <w:rtl/>
          <w:lang w:val="en-GB" w:bidi="ar-EG"/>
        </w:rPr>
        <w:t xml:space="preserve"> </w:t>
      </w:r>
      <w:r w:rsidRPr="00020388">
        <w:rPr>
          <w:spacing w:val="-6"/>
          <w:rtl/>
          <w:lang w:val="en-GB" w:bidi="ar-SY"/>
        </w:rPr>
        <w:t>خدمة تبادل معلومات الاتصالات</w:t>
      </w:r>
      <w:r w:rsidRPr="00020388">
        <w:rPr>
          <w:rFonts w:hint="eastAsia"/>
          <w:spacing w:val="-6"/>
          <w:rtl/>
          <w:lang w:val="en-GB" w:bidi="ar-SY"/>
        </w:rPr>
        <w:t> </w:t>
      </w:r>
      <w:r w:rsidRPr="00020388">
        <w:rPr>
          <w:spacing w:val="-6"/>
          <w:lang w:val="en-GB" w:bidi="ar-SY"/>
        </w:rPr>
        <w:t>(TIES)</w:t>
      </w:r>
      <w:r w:rsidRPr="00020388">
        <w:rPr>
          <w:rFonts w:hint="cs"/>
          <w:spacing w:val="-6"/>
          <w:rtl/>
          <w:lang w:val="en-GB" w:bidi="ar-SY"/>
        </w:rPr>
        <w:t>. ويمكن البحث في ال</w:t>
      </w:r>
      <w:r w:rsidRPr="00020388">
        <w:rPr>
          <w:spacing w:val="-6"/>
          <w:rtl/>
          <w:lang w:val="en-GB" w:bidi="ar-SY"/>
        </w:rPr>
        <w:t xml:space="preserve">قائمة </w:t>
      </w:r>
      <w:r w:rsidRPr="00020388">
        <w:rPr>
          <w:rFonts w:hint="cs"/>
          <w:spacing w:val="-6"/>
          <w:rtl/>
          <w:lang w:val="en-GB" w:bidi="ar-SY"/>
        </w:rPr>
        <w:t>ال</w:t>
      </w:r>
      <w:r w:rsidRPr="00020388">
        <w:rPr>
          <w:spacing w:val="-6"/>
          <w:rtl/>
          <w:lang w:val="en-GB" w:bidi="ar-SY"/>
        </w:rPr>
        <w:t>دينامية استنادا</w:t>
      </w:r>
      <w:r w:rsidRPr="00020388">
        <w:rPr>
          <w:rFonts w:hint="cs"/>
          <w:spacing w:val="-6"/>
          <w:rtl/>
          <w:lang w:val="en-GB" w:bidi="ar-SY"/>
        </w:rPr>
        <w:t>ً</w:t>
      </w:r>
      <w:r w:rsidRPr="00020388">
        <w:rPr>
          <w:spacing w:val="-6"/>
          <w:rtl/>
          <w:lang w:val="en-GB" w:bidi="ar-SY"/>
        </w:rPr>
        <w:t xml:space="preserve"> إلى </w:t>
      </w:r>
      <w:r w:rsidRPr="00020388">
        <w:rPr>
          <w:rFonts w:hint="cs"/>
          <w:spacing w:val="-6"/>
          <w:rtl/>
          <w:lang w:val="en-GB" w:bidi="ar-SY"/>
        </w:rPr>
        <w:t>معلمات</w:t>
      </w:r>
      <w:r w:rsidRPr="00020388">
        <w:rPr>
          <w:spacing w:val="-6"/>
          <w:rtl/>
          <w:lang w:val="en-GB" w:bidi="ar-SY"/>
        </w:rPr>
        <w:t xml:space="preserve"> مثل</w:t>
      </w:r>
      <w:r w:rsidRPr="00020388">
        <w:rPr>
          <w:rFonts w:hint="cs"/>
          <w:spacing w:val="-6"/>
          <w:rtl/>
          <w:lang w:val="en-GB" w:bidi="ar-SY"/>
        </w:rPr>
        <w:t xml:space="preserve"> الاسم والعضو والصفة ضمن</w:t>
      </w:r>
      <w:r w:rsidRPr="00020388">
        <w:rPr>
          <w:rFonts w:hint="eastAsia"/>
          <w:spacing w:val="-6"/>
          <w:rtl/>
          <w:lang w:val="en-GB" w:bidi="ar-SY"/>
        </w:rPr>
        <w:t> </w:t>
      </w:r>
      <w:r w:rsidRPr="00020388">
        <w:rPr>
          <w:rFonts w:hint="cs"/>
          <w:spacing w:val="-6"/>
          <w:rtl/>
          <w:lang w:val="en-GB" w:bidi="ar-SY"/>
        </w:rPr>
        <w:t>الوفد.</w:t>
      </w:r>
    </w:p>
    <w:p w:rsidR="00530428" w:rsidRPr="00530428" w:rsidRDefault="00530428" w:rsidP="00B91A1C">
      <w:pPr>
        <w:pStyle w:val="Heading2"/>
        <w:rPr>
          <w:lang w:bidi="ar-SY"/>
        </w:rPr>
      </w:pPr>
      <w:r w:rsidRPr="00530428">
        <w:rPr>
          <w:lang w:bidi="ar-SY"/>
        </w:rPr>
        <w:t>4.3</w:t>
      </w:r>
      <w:r w:rsidRPr="00530428">
        <w:rPr>
          <w:rFonts w:hint="cs"/>
          <w:rtl/>
          <w:lang w:val="en-GB" w:bidi="ar-EG"/>
        </w:rPr>
        <w:tab/>
        <w:t>المشاركة عن بُعد</w:t>
      </w:r>
    </w:p>
    <w:p w:rsidR="00530428" w:rsidRPr="00530428" w:rsidRDefault="00530428" w:rsidP="00530428">
      <w:pPr>
        <w:rPr>
          <w:lang w:val="en-GB" w:bidi="ar-SY"/>
        </w:rPr>
      </w:pPr>
      <w:r w:rsidRPr="00530428">
        <w:rPr>
          <w:rFonts w:hint="cs"/>
          <w:rtl/>
          <w:lang w:val="en-GB" w:bidi="ar-EG"/>
        </w:rPr>
        <w:t>منذ الاجتماع الأخير للفريق الاستشاري</w:t>
      </w:r>
      <w:r w:rsidRPr="00530428">
        <w:rPr>
          <w:rtl/>
          <w:lang w:val="en-GB" w:bidi="ar-EG"/>
        </w:rPr>
        <w:t xml:space="preserve"> للاتصالات الراديوي</w:t>
      </w:r>
      <w:r w:rsidRPr="00530428">
        <w:rPr>
          <w:rFonts w:hint="cs"/>
          <w:rtl/>
          <w:lang w:val="en-GB" w:bidi="ar-EG"/>
        </w:rPr>
        <w:t>ة، جرى توفير</w:t>
      </w:r>
      <w:r w:rsidRPr="00530428">
        <w:rPr>
          <w:rFonts w:hint="cs"/>
          <w:rtl/>
          <w:lang w:val="en-GB" w:bidi="ar-SY"/>
        </w:rPr>
        <w:t xml:space="preserve"> البث </w:t>
      </w:r>
      <w:r w:rsidRPr="00530428">
        <w:rPr>
          <w:rtl/>
          <w:lang w:val="en-GB" w:bidi="ar-SY"/>
        </w:rPr>
        <w:t>الصوت</w:t>
      </w:r>
      <w:r w:rsidRPr="00530428">
        <w:rPr>
          <w:rFonts w:hint="cs"/>
          <w:rtl/>
          <w:lang w:val="en-GB" w:bidi="ar-SY"/>
        </w:rPr>
        <w:t>ي</w:t>
      </w:r>
      <w:r w:rsidRPr="00530428">
        <w:rPr>
          <w:rtl/>
          <w:lang w:val="en-GB" w:bidi="ar-SY"/>
        </w:rPr>
        <w:t xml:space="preserve"> </w:t>
      </w:r>
      <w:r w:rsidRPr="00530428">
        <w:rPr>
          <w:rFonts w:hint="cs"/>
          <w:rtl/>
          <w:lang w:val="en-GB" w:bidi="ar-SY"/>
        </w:rPr>
        <w:t>عبر</w:t>
      </w:r>
      <w:r w:rsidRPr="00530428">
        <w:rPr>
          <w:rtl/>
          <w:lang w:val="en-GB" w:bidi="ar-SY"/>
        </w:rPr>
        <w:t xml:space="preserve"> الإنترنت</w:t>
      </w:r>
      <w:r w:rsidRPr="00530428">
        <w:rPr>
          <w:rFonts w:hint="cs"/>
          <w:rtl/>
          <w:lang w:val="en-GB" w:bidi="ar-SY"/>
        </w:rPr>
        <w:t xml:space="preserve"> ب</w:t>
      </w:r>
      <w:r w:rsidRPr="00530428">
        <w:rPr>
          <w:rtl/>
          <w:lang w:val="en-GB" w:bidi="ar-SY"/>
        </w:rPr>
        <w:t xml:space="preserve">جميع اللغات </w:t>
      </w:r>
      <w:r w:rsidRPr="00530428">
        <w:rPr>
          <w:rFonts w:hint="cs"/>
          <w:rtl/>
          <w:lang w:val="en-GB" w:bidi="ar-SY"/>
        </w:rPr>
        <w:t>المتاحة</w:t>
      </w:r>
      <w:r w:rsidRPr="00530428">
        <w:rPr>
          <w:rFonts w:hint="cs"/>
          <w:rtl/>
          <w:lang w:val="en-GB" w:bidi="ar"/>
        </w:rPr>
        <w:t xml:space="preserve"> خلال الجلسات العامة لجميع اجتماعات لجان الدراسات وفرق العمل المنعقدة في</w:t>
      </w:r>
      <w:r w:rsidR="000E3A84">
        <w:rPr>
          <w:rFonts w:hint="cs"/>
          <w:rtl/>
          <w:lang w:val="en-GB" w:bidi="ar-SY"/>
        </w:rPr>
        <w:t> </w:t>
      </w:r>
      <w:r w:rsidRPr="00530428">
        <w:rPr>
          <w:rFonts w:hint="cs"/>
          <w:rtl/>
          <w:lang w:val="en-GB" w:bidi="ar"/>
        </w:rPr>
        <w:t>جنيف.</w:t>
      </w:r>
    </w:p>
    <w:p w:rsidR="00530428" w:rsidRPr="00530428" w:rsidRDefault="00530428" w:rsidP="00530428">
      <w:pPr>
        <w:rPr>
          <w:lang w:val="en-GB" w:bidi="ar-SY"/>
        </w:rPr>
      </w:pPr>
      <w:r w:rsidRPr="00530428">
        <w:rPr>
          <w:rFonts w:hint="cs"/>
          <w:rtl/>
          <w:lang w:val="en-GB" w:bidi="ar"/>
        </w:rPr>
        <w:t>وخلال</w:t>
      </w:r>
      <w:r w:rsidRPr="00530428">
        <w:rPr>
          <w:rFonts w:hint="cs"/>
          <w:rtl/>
          <w:lang w:val="en-GB" w:bidi="ar-SY"/>
        </w:rPr>
        <w:t xml:space="preserve"> اجتماعات فرق العمل، أتيحت</w:t>
      </w:r>
      <w:r w:rsidRPr="00530428">
        <w:rPr>
          <w:rtl/>
          <w:lang w:val="en-GB" w:bidi="ar-SY"/>
        </w:rPr>
        <w:t xml:space="preserve"> إمكانية</w:t>
      </w:r>
      <w:r w:rsidRPr="00530428">
        <w:rPr>
          <w:rtl/>
          <w:lang w:val="en-GB" w:bidi="ar-EG"/>
        </w:rPr>
        <w:t xml:space="preserve"> </w:t>
      </w:r>
      <w:r w:rsidRPr="00530428">
        <w:rPr>
          <w:rtl/>
          <w:lang w:val="en-GB" w:bidi="ar-SY"/>
        </w:rPr>
        <w:t>المشاركة عن بُعد</w:t>
      </w:r>
      <w:r w:rsidRPr="00530428">
        <w:rPr>
          <w:rFonts w:hint="cs"/>
          <w:rtl/>
          <w:lang w:val="en-GB" w:bidi="ar-SY"/>
        </w:rPr>
        <w:t xml:space="preserve"> </w:t>
      </w:r>
      <w:r w:rsidRPr="00530428">
        <w:rPr>
          <w:rFonts w:hint="cs"/>
          <w:rtl/>
          <w:lang w:val="en-GB" w:bidi="ar"/>
        </w:rPr>
        <w:t xml:space="preserve">باستخدام إمكانيات </w:t>
      </w:r>
      <w:r w:rsidRPr="00530428">
        <w:rPr>
          <w:rFonts w:hint="cs"/>
          <w:rtl/>
          <w:lang w:val="en-GB" w:bidi="ar-SY"/>
        </w:rPr>
        <w:t xml:space="preserve">برمجيات </w:t>
      </w:r>
      <w:r w:rsidRPr="00530428">
        <w:rPr>
          <w:lang w:val="en-GB" w:bidi="ar-SY"/>
        </w:rPr>
        <w:t>Adobe Connect</w:t>
      </w:r>
      <w:r w:rsidRPr="00530428">
        <w:rPr>
          <w:rFonts w:hint="cs"/>
          <w:rtl/>
          <w:lang w:val="en-GB" w:bidi="ar-SY"/>
        </w:rPr>
        <w:t xml:space="preserve"> </w:t>
      </w:r>
      <w:r w:rsidRPr="00530428">
        <w:rPr>
          <w:rtl/>
          <w:lang w:val="en-GB" w:bidi="ar-SY"/>
        </w:rPr>
        <w:t xml:space="preserve">باللغة </w:t>
      </w:r>
      <w:r w:rsidRPr="00530428">
        <w:rPr>
          <w:rFonts w:hint="cs"/>
          <w:rtl/>
          <w:lang w:val="en-GB" w:bidi="ar-SY"/>
        </w:rPr>
        <w:t>الإنكليزية</w:t>
      </w:r>
      <w:r w:rsidRPr="00530428">
        <w:rPr>
          <w:rtl/>
          <w:lang w:val="en-GB" w:bidi="ar-SY"/>
        </w:rPr>
        <w:t xml:space="preserve"> فقط.</w:t>
      </w:r>
      <w:r w:rsidRPr="00530428">
        <w:rPr>
          <w:rtl/>
          <w:lang w:val="en-GB" w:bidi="ar-EG"/>
        </w:rPr>
        <w:t xml:space="preserve"> </w:t>
      </w:r>
      <w:r w:rsidRPr="00530428">
        <w:rPr>
          <w:rFonts w:hint="cs"/>
          <w:rtl/>
          <w:lang w:val="en-GB" w:bidi="ar-SY"/>
        </w:rPr>
        <w:t xml:space="preserve">ويحتاج </w:t>
      </w:r>
      <w:r w:rsidRPr="00530428">
        <w:rPr>
          <w:rtl/>
          <w:lang w:val="en-GB" w:bidi="ar-SY"/>
        </w:rPr>
        <w:t>المشاركون عن بُعد الراغبون في</w:t>
      </w:r>
      <w:r w:rsidRPr="00530428">
        <w:rPr>
          <w:rFonts w:hint="cs"/>
          <w:rtl/>
          <w:lang w:val="en-GB" w:bidi="ar-SY"/>
        </w:rPr>
        <w:t> </w:t>
      </w:r>
      <w:r w:rsidRPr="00530428">
        <w:rPr>
          <w:rtl/>
          <w:lang w:val="en-GB" w:bidi="ar-SY"/>
        </w:rPr>
        <w:t>المشاركة بنشاط (بتقديم مساهمة مثلاً)</w:t>
      </w:r>
      <w:r w:rsidRPr="00530428">
        <w:rPr>
          <w:rFonts w:hint="cs"/>
          <w:rtl/>
          <w:lang w:val="en-GB" w:bidi="ar-SY"/>
        </w:rPr>
        <w:t xml:space="preserve"> إلى ا</w:t>
      </w:r>
      <w:r w:rsidRPr="00530428">
        <w:rPr>
          <w:rtl/>
          <w:lang w:val="en-GB" w:bidi="ar-SY"/>
        </w:rPr>
        <w:t>لتسجيل مسبقاً للاجتماع وتنسيق مشاركتهم النشطة مع المستشار</w:t>
      </w:r>
      <w:r w:rsidR="000E3A84">
        <w:rPr>
          <w:rFonts w:hint="cs"/>
          <w:rtl/>
          <w:lang w:val="en-GB" w:bidi="ar-SY"/>
        </w:rPr>
        <w:t> </w:t>
      </w:r>
      <w:r w:rsidRPr="00530428">
        <w:rPr>
          <w:rtl/>
          <w:lang w:val="en-GB" w:bidi="ar-SY"/>
        </w:rPr>
        <w:t>المسؤول.</w:t>
      </w:r>
    </w:p>
    <w:p w:rsidR="00530428" w:rsidRPr="00530428" w:rsidRDefault="00530428" w:rsidP="00530428">
      <w:pPr>
        <w:rPr>
          <w:lang w:val="en-GB" w:bidi="ar-SY"/>
        </w:rPr>
      </w:pPr>
      <w:r w:rsidRPr="00530428">
        <w:rPr>
          <w:rFonts w:hint="cs"/>
          <w:rtl/>
          <w:lang w:val="en-GB" w:bidi="ar-SY"/>
        </w:rPr>
        <w:t>وأُتيحت</w:t>
      </w:r>
      <w:r w:rsidRPr="00530428">
        <w:rPr>
          <w:rtl/>
          <w:lang w:val="en-GB" w:bidi="ar-SY"/>
        </w:rPr>
        <w:t xml:space="preserve"> المشاركة بنشاط عن بُعد</w:t>
      </w:r>
      <w:r w:rsidRPr="00530428">
        <w:rPr>
          <w:rFonts w:hint="cs"/>
          <w:rtl/>
          <w:lang w:val="en-GB" w:bidi="ar-SY"/>
        </w:rPr>
        <w:t xml:space="preserve"> </w:t>
      </w:r>
      <w:r w:rsidRPr="00530428">
        <w:rPr>
          <w:rFonts w:hint="cs"/>
          <w:rtl/>
          <w:lang w:val="en-GB" w:bidi="ar"/>
        </w:rPr>
        <w:t xml:space="preserve">للسماح للمشاركين في فرق العمل بتقديم مساهمات في </w:t>
      </w:r>
      <w:r w:rsidRPr="00530428">
        <w:rPr>
          <w:rFonts w:hint="cs"/>
          <w:rtl/>
          <w:lang w:val="en-GB" w:bidi="ar-EG"/>
        </w:rPr>
        <w:t>ثلاث</w:t>
      </w:r>
      <w:r w:rsidRPr="00530428">
        <w:rPr>
          <w:rFonts w:hint="cs"/>
          <w:rtl/>
          <w:lang w:val="en-GB" w:bidi="ar"/>
        </w:rPr>
        <w:t xml:space="preserve"> مناسبات فقط منذ الاجتماع الأخير للفريق الاستشاري للاتصالات الراديوية. </w:t>
      </w:r>
      <w:r w:rsidRPr="00530428">
        <w:rPr>
          <w:rFonts w:hint="cs"/>
          <w:rtl/>
          <w:lang w:val="en-GB" w:bidi="ar-SY"/>
        </w:rPr>
        <w:t>وأفادت</w:t>
      </w:r>
      <w:r w:rsidRPr="00530428">
        <w:rPr>
          <w:rFonts w:hint="cs"/>
          <w:rtl/>
          <w:lang w:val="en-GB" w:bidi="ar"/>
        </w:rPr>
        <w:t xml:space="preserve"> ردود الفعل الواردة بوجه عام بأن هذه المشاركة مفيدة، ولكن قد يصعب الترتيب لها وهي تُبطئ سير الاجتماع.</w:t>
      </w:r>
    </w:p>
    <w:p w:rsidR="00530428" w:rsidRPr="00530428" w:rsidRDefault="00530428" w:rsidP="00530428">
      <w:pPr>
        <w:rPr>
          <w:lang w:val="en-GB" w:bidi="ar-SY"/>
        </w:rPr>
      </w:pPr>
      <w:r w:rsidRPr="00530428">
        <w:rPr>
          <w:rFonts w:hint="cs"/>
          <w:rtl/>
          <w:lang w:val="en-GB" w:bidi="ar-SY"/>
        </w:rPr>
        <w:t>و</w:t>
      </w:r>
      <w:r w:rsidRPr="00530428">
        <w:rPr>
          <w:rtl/>
          <w:lang w:val="en-GB" w:bidi="ar-SY"/>
        </w:rPr>
        <w:t xml:space="preserve">في حين أن الأمانة سوف تبذل كل جهد لتسهيل هذه المشاركة الفعالة، ينبغي </w:t>
      </w:r>
      <w:r w:rsidRPr="00530428">
        <w:rPr>
          <w:rFonts w:hint="cs"/>
          <w:rtl/>
          <w:lang w:val="en-GB" w:bidi="ar-SY"/>
        </w:rPr>
        <w:t>تفهّم</w:t>
      </w:r>
      <w:r w:rsidRPr="00530428">
        <w:rPr>
          <w:rtl/>
          <w:lang w:val="en-GB" w:bidi="ar-SY"/>
        </w:rPr>
        <w:t xml:space="preserve"> </w:t>
      </w:r>
      <w:r w:rsidRPr="00530428">
        <w:rPr>
          <w:rFonts w:hint="cs"/>
          <w:rtl/>
          <w:lang w:val="en-GB" w:bidi="ar-SY"/>
        </w:rPr>
        <w:t>تعذّر ذلك</w:t>
      </w:r>
      <w:r w:rsidRPr="00530428">
        <w:rPr>
          <w:rtl/>
          <w:lang w:val="en-GB" w:bidi="ar-SY"/>
        </w:rPr>
        <w:t xml:space="preserve"> في بعض المناسبات بسبب عوامل مثل:</w:t>
      </w:r>
      <w:r w:rsidRPr="00530428">
        <w:rPr>
          <w:rFonts w:hint="cs"/>
          <w:rtl/>
          <w:lang w:val="en-GB" w:bidi="ar-SY"/>
        </w:rPr>
        <w:t xml:space="preserve"> محدودية عدد </w:t>
      </w:r>
      <w:r w:rsidRPr="00530428">
        <w:rPr>
          <w:rtl/>
          <w:lang w:val="en-GB" w:bidi="ar-SY"/>
        </w:rPr>
        <w:t>موظفي الدعم</w:t>
      </w:r>
      <w:r w:rsidRPr="00530428">
        <w:rPr>
          <w:rFonts w:hint="cs"/>
          <w:rtl/>
          <w:lang w:val="en-GB" w:bidi="ar-SY"/>
        </w:rPr>
        <w:t xml:space="preserve"> وعدم توفر</w:t>
      </w:r>
      <w:r w:rsidRPr="00530428">
        <w:rPr>
          <w:rtl/>
          <w:lang w:val="en-GB" w:bidi="ar-SY"/>
        </w:rPr>
        <w:t xml:space="preserve"> قاعات الاجتماع </w:t>
      </w:r>
      <w:r w:rsidRPr="00530428">
        <w:rPr>
          <w:rFonts w:hint="cs"/>
          <w:rtl/>
          <w:lang w:val="en-GB" w:bidi="ar-SY"/>
        </w:rPr>
        <w:t xml:space="preserve">المجهَّزة </w:t>
      </w:r>
      <w:r w:rsidRPr="00530428">
        <w:rPr>
          <w:rtl/>
          <w:lang w:val="en-GB" w:bidi="ar-SY"/>
        </w:rPr>
        <w:t>بالمعدات المناسبة</w:t>
      </w:r>
      <w:r w:rsidRPr="00530428">
        <w:rPr>
          <w:rFonts w:hint="cs"/>
          <w:rtl/>
          <w:lang w:val="en-GB" w:bidi="ar-SY"/>
        </w:rPr>
        <w:t>، وكثرة الاجتماعات الجارية بالتوازي، وضرورة أن يكون في متناول المشاركين عن بُعد توصيلة عالية الجودة للإنترنت</w:t>
      </w:r>
      <w:r w:rsidR="000E3A84">
        <w:rPr>
          <w:rFonts w:hint="cs"/>
          <w:rtl/>
          <w:lang w:val="en-GB" w:bidi="ar-SY"/>
        </w:rPr>
        <w:t> </w:t>
      </w:r>
      <w:r w:rsidRPr="00530428">
        <w:rPr>
          <w:rFonts w:hint="cs"/>
          <w:rtl/>
          <w:lang w:val="en-GB" w:bidi="ar-SY"/>
        </w:rPr>
        <w:t>والهاتف.</w:t>
      </w:r>
    </w:p>
    <w:p w:rsidR="00530428" w:rsidRPr="00530428" w:rsidRDefault="00530428" w:rsidP="00B91A1C">
      <w:pPr>
        <w:pStyle w:val="Heading2"/>
        <w:rPr>
          <w:lang w:bidi="ar-SY"/>
        </w:rPr>
      </w:pPr>
      <w:r w:rsidRPr="00530428">
        <w:rPr>
          <w:lang w:bidi="ar-SY"/>
        </w:rPr>
        <w:t>5.3</w:t>
      </w:r>
      <w:r w:rsidRPr="00530428">
        <w:rPr>
          <w:rFonts w:hint="cs"/>
          <w:rtl/>
          <w:lang w:val="en-GB" w:bidi="ar-EG"/>
        </w:rPr>
        <w:tab/>
        <w:t>الصفحات الإلكترونية للجان الدراسات</w:t>
      </w:r>
    </w:p>
    <w:p w:rsidR="00530428" w:rsidRPr="00530428" w:rsidRDefault="00530428" w:rsidP="00530428">
      <w:pPr>
        <w:rPr>
          <w:lang w:val="en-GB" w:bidi="ar-SY"/>
        </w:rPr>
      </w:pPr>
      <w:r w:rsidRPr="00530428">
        <w:rPr>
          <w:rFonts w:hint="cs"/>
          <w:rtl/>
          <w:lang w:val="en-GB" w:bidi="ar"/>
        </w:rPr>
        <w:t xml:space="preserve">يواصل الاتحاد الدولي للاتصالات تغيير طريقة عرض صفحاته الإلكترونية على شبكة الإنترنت لتظهر بمظهر متسق ومواكب لآخر المستجدات عبر الموقع الإلكتروني للاتحاد كله. وقد غُيرت </w:t>
      </w:r>
      <w:r w:rsidRPr="00530428">
        <w:rPr>
          <w:rFonts w:hint="cs"/>
          <w:rtl/>
          <w:lang w:val="en-GB" w:bidi="ar-EG"/>
        </w:rPr>
        <w:t>جميع الصفحات الرئيسية</w:t>
      </w:r>
      <w:r w:rsidRPr="00530428">
        <w:rPr>
          <w:rFonts w:hint="cs"/>
          <w:rtl/>
          <w:lang w:val="en-GB" w:bidi="ar"/>
        </w:rPr>
        <w:t xml:space="preserve"> للجان الدراسات وفرق العمل إلى نسق العرض الجديد، فيما يجري تباعاً تغيير الصفحات المرتبطة بالصفحات الرئيسية عندما يقتضي الأمر</w:t>
      </w:r>
      <w:r w:rsidR="000E3A84">
        <w:rPr>
          <w:rFonts w:hint="cs"/>
          <w:rtl/>
          <w:lang w:val="en-GB" w:bidi="ar-SY"/>
        </w:rPr>
        <w:t> </w:t>
      </w:r>
      <w:r w:rsidRPr="00530428">
        <w:rPr>
          <w:rFonts w:hint="cs"/>
          <w:rtl/>
          <w:lang w:val="en-GB" w:bidi="ar"/>
        </w:rPr>
        <w:t>تحديثها.</w:t>
      </w:r>
    </w:p>
    <w:p w:rsidR="00530428" w:rsidRPr="00530428" w:rsidRDefault="00530428" w:rsidP="00B91A1C">
      <w:pPr>
        <w:pStyle w:val="Heading2"/>
        <w:rPr>
          <w:lang w:bidi="ar-SY"/>
        </w:rPr>
      </w:pPr>
      <w:r w:rsidRPr="00530428">
        <w:rPr>
          <w:lang w:bidi="ar-SY"/>
        </w:rPr>
        <w:t>6.3</w:t>
      </w:r>
      <w:r w:rsidRPr="00530428">
        <w:rPr>
          <w:rFonts w:hint="cs"/>
          <w:rtl/>
          <w:lang w:val="en-GB" w:bidi="ar-EG"/>
        </w:rPr>
        <w:tab/>
        <w:t>مواصلة تطوير أداة البحث في قاعدة بيانات وثائق قطاع الاتصالات الراديوية</w:t>
      </w:r>
    </w:p>
    <w:p w:rsidR="00530428" w:rsidRPr="00530428" w:rsidRDefault="00530428" w:rsidP="00530428">
      <w:pPr>
        <w:rPr>
          <w:rtl/>
          <w:lang w:val="en-GB" w:bidi="ar-EG"/>
        </w:rPr>
      </w:pPr>
      <w:r w:rsidRPr="00530428">
        <w:rPr>
          <w:rFonts w:hint="cs"/>
          <w:rtl/>
          <w:lang w:val="en-GB" w:bidi="ar"/>
        </w:rPr>
        <w:t xml:space="preserve">ترد المعلومات الخاصة بهذا النشاط في القسم </w:t>
      </w:r>
      <w:r w:rsidRPr="00530428">
        <w:rPr>
          <w:lang w:bidi="ar-SY"/>
        </w:rPr>
        <w:t>2.5.1.8</w:t>
      </w:r>
      <w:r w:rsidRPr="00530428">
        <w:rPr>
          <w:rFonts w:hint="cs"/>
          <w:rtl/>
          <w:lang w:val="en-GB" w:bidi="ar-EG"/>
        </w:rPr>
        <w:t xml:space="preserve"> من متن هذه الوثيقة.</w:t>
      </w:r>
    </w:p>
    <w:p w:rsidR="00530428" w:rsidRPr="00530428" w:rsidRDefault="00530428" w:rsidP="00B91A1C">
      <w:pPr>
        <w:pStyle w:val="Heading2"/>
        <w:rPr>
          <w:lang w:bidi="ar-SY"/>
        </w:rPr>
      </w:pPr>
      <w:r w:rsidRPr="00530428">
        <w:rPr>
          <w:lang w:bidi="ar-SY"/>
        </w:rPr>
        <w:t>7.3</w:t>
      </w:r>
      <w:r w:rsidRPr="00530428">
        <w:rPr>
          <w:rFonts w:hint="cs"/>
          <w:rtl/>
          <w:lang w:val="en-GB" w:bidi="ar-EG"/>
        </w:rPr>
        <w:tab/>
        <w:t>أداة محسنة لأفرقة العمل بالمراسلة</w:t>
      </w:r>
    </w:p>
    <w:p w:rsidR="00530428" w:rsidRPr="00020388" w:rsidRDefault="00530428" w:rsidP="00B91A1C">
      <w:pPr>
        <w:rPr>
          <w:spacing w:val="-4"/>
          <w:rtl/>
          <w:lang w:val="en-GB" w:bidi="ar-EG"/>
        </w:rPr>
      </w:pPr>
      <w:r w:rsidRPr="00020388">
        <w:rPr>
          <w:rFonts w:hint="cs"/>
          <w:spacing w:val="-4"/>
          <w:rtl/>
          <w:lang w:val="en-GB" w:bidi="ar"/>
        </w:rPr>
        <w:t xml:space="preserve">يجري حالياً تصميم أداة محَّسنة لتحل محل </w:t>
      </w:r>
      <w:r w:rsidRPr="00020388">
        <w:rPr>
          <w:spacing w:val="-4"/>
          <w:rtl/>
          <w:lang w:val="en-GB" w:bidi="ar-EG"/>
        </w:rPr>
        <w:t>القوائم البريدية الحالية ومخدمات بروتوكول نقل الملفات</w:t>
      </w:r>
      <w:r w:rsidRPr="00020388">
        <w:rPr>
          <w:rFonts w:hint="cs"/>
          <w:spacing w:val="-4"/>
          <w:rtl/>
          <w:lang w:val="en-GB" w:bidi="ar-EG"/>
        </w:rPr>
        <w:t xml:space="preserve"> وسوف يتم إدخالها تدريجياً</w:t>
      </w:r>
      <w:r w:rsidR="000E3A84">
        <w:rPr>
          <w:rFonts w:hint="cs"/>
          <w:rtl/>
          <w:lang w:val="en-GB" w:bidi="ar-SY"/>
        </w:rPr>
        <w:t> </w:t>
      </w:r>
      <w:r w:rsidRPr="00020388">
        <w:rPr>
          <w:rFonts w:hint="cs"/>
          <w:spacing w:val="-4"/>
          <w:rtl/>
          <w:lang w:val="en-GB" w:bidi="ar-EG"/>
        </w:rPr>
        <w:t>في</w:t>
      </w:r>
      <w:r w:rsidR="00B91A1C" w:rsidRPr="00020388">
        <w:rPr>
          <w:rFonts w:hint="eastAsia"/>
          <w:spacing w:val="-4"/>
          <w:rtl/>
          <w:lang w:val="en-GB" w:bidi="ar-EG"/>
        </w:rPr>
        <w:t> </w:t>
      </w:r>
      <w:r w:rsidRPr="00020388">
        <w:rPr>
          <w:spacing w:val="-4"/>
          <w:lang w:bidi="ar-SY"/>
        </w:rPr>
        <w:t>2016</w:t>
      </w:r>
      <w:r w:rsidRPr="00020388">
        <w:rPr>
          <w:rFonts w:hint="cs"/>
          <w:spacing w:val="-4"/>
          <w:rtl/>
          <w:lang w:val="en-GB" w:bidi="ar-EG"/>
        </w:rPr>
        <w:t>.</w:t>
      </w:r>
    </w:p>
    <w:p w:rsidR="00530428" w:rsidRPr="00530428" w:rsidRDefault="00530428" w:rsidP="00B91A1C">
      <w:pPr>
        <w:pStyle w:val="Heading2"/>
        <w:rPr>
          <w:lang w:bidi="ar-SY"/>
        </w:rPr>
      </w:pPr>
      <w:r w:rsidRPr="00530428">
        <w:rPr>
          <w:lang w:bidi="ar-SY"/>
        </w:rPr>
        <w:lastRenderedPageBreak/>
        <w:t>8.3</w:t>
      </w:r>
      <w:r w:rsidRPr="00530428">
        <w:rPr>
          <w:lang w:bidi="ar-SY"/>
        </w:rPr>
        <w:tab/>
      </w:r>
      <w:r w:rsidRPr="00530428">
        <w:rPr>
          <w:rFonts w:hint="cs"/>
          <w:rtl/>
          <w:lang w:val="en-GB" w:bidi="ar-EG"/>
        </w:rPr>
        <w:t>العرض النصي</w:t>
      </w:r>
    </w:p>
    <w:p w:rsidR="00530428" w:rsidRPr="00530428" w:rsidRDefault="00530428" w:rsidP="00530428">
      <w:pPr>
        <w:rPr>
          <w:lang w:val="en-GB" w:bidi="ar-SY"/>
        </w:rPr>
      </w:pPr>
      <w:r w:rsidRPr="00530428">
        <w:rPr>
          <w:rFonts w:hint="cs"/>
          <w:rtl/>
          <w:lang w:val="en-GB" w:bidi="ar-SY"/>
        </w:rPr>
        <w:t xml:space="preserve">زوِّدت جميع اجتماعات لجان الدراسات، منذ ديسمبر </w:t>
      </w:r>
      <w:r w:rsidRPr="00530428">
        <w:rPr>
          <w:lang w:val="en-GB" w:bidi="ar-SY"/>
        </w:rPr>
        <w:t>2013</w:t>
      </w:r>
      <w:r w:rsidRPr="00530428">
        <w:rPr>
          <w:rFonts w:hint="cs"/>
          <w:rtl/>
          <w:lang w:val="en-GB" w:bidi="ar-EG"/>
        </w:rPr>
        <w:t xml:space="preserve">، </w:t>
      </w:r>
      <w:r w:rsidRPr="00530428">
        <w:rPr>
          <w:rFonts w:hint="cs"/>
          <w:rtl/>
          <w:lang w:val="en-GB" w:bidi="ar-SY"/>
        </w:rPr>
        <w:t>بال</w:t>
      </w:r>
      <w:r w:rsidRPr="00530428">
        <w:rPr>
          <w:rFonts w:hint="cs"/>
          <w:rtl/>
          <w:lang w:val="en-GB" w:bidi="ar-EG"/>
        </w:rPr>
        <w:t xml:space="preserve">عرض </w:t>
      </w:r>
      <w:r w:rsidRPr="00530428">
        <w:rPr>
          <w:rtl/>
          <w:lang w:val="en-GB" w:bidi="ar-SY"/>
        </w:rPr>
        <w:t>الح</w:t>
      </w:r>
      <w:r w:rsidRPr="00530428">
        <w:rPr>
          <w:rFonts w:hint="cs"/>
          <w:rtl/>
          <w:lang w:val="en-GB" w:bidi="ar-SY"/>
        </w:rPr>
        <w:t>ي</w:t>
      </w:r>
      <w:r w:rsidRPr="00530428">
        <w:rPr>
          <w:rtl/>
          <w:lang w:val="en-GB" w:bidi="ar-SY"/>
        </w:rPr>
        <w:t xml:space="preserve"> </w:t>
      </w:r>
      <w:r w:rsidRPr="00530428">
        <w:rPr>
          <w:rFonts w:hint="cs"/>
          <w:rtl/>
          <w:lang w:val="en-GB" w:bidi="ar-SY"/>
        </w:rPr>
        <w:t>ل</w:t>
      </w:r>
      <w:r w:rsidRPr="00530428">
        <w:rPr>
          <w:rFonts w:hint="cs"/>
          <w:rtl/>
          <w:lang w:val="en-GB" w:bidi="ar-EG"/>
        </w:rPr>
        <w:t>نصوص الحوار</w:t>
      </w:r>
      <w:r w:rsidRPr="00530428">
        <w:rPr>
          <w:rtl/>
          <w:lang w:val="en-GB" w:bidi="ar-SY"/>
        </w:rPr>
        <w:t xml:space="preserve"> باللغة </w:t>
      </w:r>
      <w:r w:rsidRPr="00530428">
        <w:rPr>
          <w:rFonts w:hint="cs"/>
          <w:rtl/>
          <w:lang w:val="en-GB" w:bidi="ar-SY"/>
        </w:rPr>
        <w:t xml:space="preserve">الإنكليزية. </w:t>
      </w:r>
      <w:r w:rsidRPr="00530428">
        <w:rPr>
          <w:rtl/>
          <w:lang w:val="en-GB" w:bidi="ar-SY"/>
        </w:rPr>
        <w:t>وكانت ردود الفعل على هذ</w:t>
      </w:r>
      <w:r w:rsidRPr="00530428">
        <w:rPr>
          <w:rFonts w:hint="cs"/>
          <w:rtl/>
          <w:lang w:val="en-GB" w:bidi="ar-SY"/>
        </w:rPr>
        <w:t>ه الإمكانية</w:t>
      </w:r>
      <w:r w:rsidRPr="00530428">
        <w:rPr>
          <w:rtl/>
          <w:lang w:val="en-GB" w:bidi="ar-SY"/>
        </w:rPr>
        <w:t xml:space="preserve"> إيجابية عموما</w:t>
      </w:r>
      <w:r w:rsidRPr="00530428">
        <w:rPr>
          <w:rFonts w:hint="cs"/>
          <w:rtl/>
          <w:lang w:val="en-GB" w:bidi="ar-SY"/>
        </w:rPr>
        <w:t>ً</w:t>
      </w:r>
      <w:r w:rsidRPr="00530428">
        <w:rPr>
          <w:rtl/>
          <w:lang w:val="en-GB" w:bidi="ar-SY"/>
        </w:rPr>
        <w:t xml:space="preserve"> كعامل مساعد في</w:t>
      </w:r>
      <w:r w:rsidRPr="00530428">
        <w:rPr>
          <w:rFonts w:hint="eastAsia"/>
          <w:rtl/>
          <w:lang w:val="en-GB" w:bidi="ar-SY"/>
        </w:rPr>
        <w:t> </w:t>
      </w:r>
      <w:r w:rsidRPr="00530428">
        <w:rPr>
          <w:rFonts w:hint="cs"/>
          <w:rtl/>
          <w:lang w:val="en-GB" w:bidi="ar-SY"/>
        </w:rPr>
        <w:t>متابعة</w:t>
      </w:r>
      <w:r w:rsidRPr="00530428">
        <w:rPr>
          <w:rtl/>
          <w:lang w:val="en-GB" w:bidi="ar-SY"/>
        </w:rPr>
        <w:t xml:space="preserve"> المناقشات، ومع ذلك </w:t>
      </w:r>
      <w:r w:rsidRPr="00530428">
        <w:rPr>
          <w:rFonts w:hint="cs"/>
          <w:rtl/>
          <w:lang w:val="en-GB" w:bidi="ar-SY"/>
        </w:rPr>
        <w:t xml:space="preserve">أبديت </w:t>
      </w:r>
      <w:r w:rsidRPr="00530428">
        <w:rPr>
          <w:rtl/>
          <w:lang w:val="en-GB" w:bidi="ar-SY"/>
        </w:rPr>
        <w:t xml:space="preserve">بعض </w:t>
      </w:r>
      <w:r w:rsidRPr="00530428">
        <w:rPr>
          <w:rFonts w:hint="cs"/>
          <w:rtl/>
          <w:lang w:val="en-GB" w:bidi="ar-SY"/>
        </w:rPr>
        <w:t xml:space="preserve">الشواغل </w:t>
      </w:r>
      <w:r w:rsidRPr="00530428">
        <w:rPr>
          <w:rtl/>
          <w:lang w:val="en-GB" w:bidi="ar-SY"/>
        </w:rPr>
        <w:t>أحيان</w:t>
      </w:r>
      <w:r w:rsidRPr="00530428">
        <w:rPr>
          <w:rFonts w:hint="cs"/>
          <w:rtl/>
          <w:lang w:val="en-GB" w:bidi="ar-SY"/>
        </w:rPr>
        <w:t>اً</w:t>
      </w:r>
      <w:r w:rsidRPr="00530428">
        <w:rPr>
          <w:rtl/>
          <w:lang w:val="en-GB" w:bidi="ar-SY"/>
        </w:rPr>
        <w:t xml:space="preserve"> فيما</w:t>
      </w:r>
      <w:r w:rsidR="000E3A84">
        <w:rPr>
          <w:rFonts w:hint="cs"/>
          <w:rtl/>
          <w:lang w:val="en-GB" w:bidi="ar-SY"/>
        </w:rPr>
        <w:t> </w:t>
      </w:r>
      <w:r w:rsidRPr="00530428">
        <w:rPr>
          <w:rtl/>
          <w:lang w:val="en-GB" w:bidi="ar-SY"/>
        </w:rPr>
        <w:t xml:space="preserve">يتعلق بدقة </w:t>
      </w:r>
      <w:r w:rsidRPr="00530428">
        <w:rPr>
          <w:rFonts w:hint="cs"/>
          <w:rtl/>
          <w:lang w:val="en-GB" w:bidi="ar-SY"/>
        </w:rPr>
        <w:t xml:space="preserve">العرض النصي </w:t>
      </w:r>
      <w:r w:rsidRPr="00530428">
        <w:rPr>
          <w:rtl/>
          <w:lang w:val="en-GB" w:bidi="ar-SY"/>
        </w:rPr>
        <w:t xml:space="preserve">وخاصة </w:t>
      </w:r>
      <w:r w:rsidRPr="00530428">
        <w:rPr>
          <w:rFonts w:hint="cs"/>
          <w:rtl/>
          <w:lang w:val="en-GB" w:bidi="ar-SY"/>
        </w:rPr>
        <w:t>بشأن</w:t>
      </w:r>
      <w:r w:rsidRPr="00530428">
        <w:rPr>
          <w:rtl/>
          <w:lang w:val="en-GB" w:bidi="ar-SY"/>
        </w:rPr>
        <w:t xml:space="preserve"> نطاقات </w:t>
      </w:r>
      <w:r w:rsidRPr="00530428">
        <w:rPr>
          <w:rFonts w:hint="cs"/>
          <w:rtl/>
          <w:lang w:val="en-GB" w:bidi="ar-SY"/>
        </w:rPr>
        <w:t xml:space="preserve">التردد </w:t>
      </w:r>
      <w:r w:rsidRPr="00530428">
        <w:rPr>
          <w:rtl/>
          <w:lang w:val="en-GB" w:bidi="ar-SY"/>
        </w:rPr>
        <w:t>ومختصرات الاتصالات الراديوية.</w:t>
      </w:r>
    </w:p>
    <w:p w:rsidR="00530428" w:rsidRPr="00530428" w:rsidRDefault="00530428" w:rsidP="00B91A1C">
      <w:pPr>
        <w:pStyle w:val="Heading1"/>
        <w:rPr>
          <w:lang w:bidi="ar-SY"/>
        </w:rPr>
      </w:pPr>
      <w:r w:rsidRPr="00530428">
        <w:rPr>
          <w:lang w:bidi="ar-SY"/>
        </w:rPr>
        <w:t>4</w:t>
      </w:r>
      <w:r w:rsidRPr="00530428">
        <w:rPr>
          <w:lang w:bidi="ar-SY"/>
        </w:rPr>
        <w:tab/>
      </w:r>
      <w:r w:rsidRPr="00530428">
        <w:rPr>
          <w:rtl/>
          <w:lang w:val="en-GB" w:bidi="ar-EG"/>
        </w:rPr>
        <w:t>قاعات الاجتماع</w:t>
      </w:r>
    </w:p>
    <w:p w:rsidR="00530428" w:rsidRPr="00530428" w:rsidRDefault="00530428" w:rsidP="00530428">
      <w:pPr>
        <w:rPr>
          <w:lang w:val="en-GB" w:bidi="ar-SY"/>
        </w:rPr>
      </w:pPr>
      <w:r w:rsidRPr="00530428">
        <w:rPr>
          <w:rFonts w:hint="cs"/>
          <w:rtl/>
          <w:lang w:val="en-GB" w:bidi="ar-SY"/>
        </w:rPr>
        <w:t>ما يزال</w:t>
      </w:r>
      <w:r w:rsidRPr="00530428">
        <w:rPr>
          <w:rtl/>
          <w:lang w:val="en-GB" w:bidi="ar-SY"/>
        </w:rPr>
        <w:t xml:space="preserve"> </w:t>
      </w:r>
      <w:r w:rsidRPr="00530428">
        <w:rPr>
          <w:rFonts w:hint="cs"/>
          <w:rtl/>
          <w:lang w:val="en-GB" w:bidi="ar-SY"/>
        </w:rPr>
        <w:t>ال</w:t>
      </w:r>
      <w:r w:rsidRPr="00530428">
        <w:rPr>
          <w:rtl/>
          <w:lang w:val="en-GB" w:bidi="ar-SY"/>
        </w:rPr>
        <w:t>نقص في قاعات الاجتماع في مقر الاتحاد يؤدي إلى عرقلة في تخطيط الاجتماعات على نحو فع</w:t>
      </w:r>
      <w:r w:rsidRPr="00530428">
        <w:rPr>
          <w:rFonts w:hint="cs"/>
          <w:rtl/>
          <w:lang w:val="en-GB" w:bidi="ar-EG"/>
        </w:rPr>
        <w:t>ّ</w:t>
      </w:r>
      <w:r w:rsidRPr="00530428">
        <w:rPr>
          <w:rtl/>
          <w:lang w:val="en-GB" w:bidi="ar-SY"/>
        </w:rPr>
        <w:t xml:space="preserve">ال. </w:t>
      </w:r>
      <w:r w:rsidRPr="00530428">
        <w:rPr>
          <w:rFonts w:hint="cs"/>
          <w:rtl/>
          <w:lang w:val="en-GB" w:bidi="ar-SY"/>
        </w:rPr>
        <w:t xml:space="preserve">وظلت </w:t>
      </w:r>
      <w:r w:rsidRPr="00530428">
        <w:rPr>
          <w:rtl/>
          <w:lang w:val="en-GB" w:bidi="ar-SY"/>
        </w:rPr>
        <w:t xml:space="preserve">المشكلة تتفاقم بسبب </w:t>
      </w:r>
      <w:r w:rsidRPr="00530428">
        <w:rPr>
          <w:rFonts w:hint="cs"/>
          <w:rtl/>
          <w:lang w:val="en-GB" w:bidi="ar-SY"/>
        </w:rPr>
        <w:t>العوامل التالية</w:t>
      </w:r>
      <w:r w:rsidRPr="00530428">
        <w:rPr>
          <w:rtl/>
          <w:lang w:val="en-GB" w:bidi="ar-SY"/>
        </w:rPr>
        <w:t>:</w:t>
      </w:r>
    </w:p>
    <w:p w:rsidR="00530428" w:rsidRPr="00530428" w:rsidRDefault="00B91A1C" w:rsidP="00B91A1C">
      <w:pPr>
        <w:pStyle w:val="enumlev1"/>
        <w:rPr>
          <w:lang w:val="en-GB"/>
        </w:rPr>
      </w:pPr>
      <w:r>
        <w:rPr>
          <w:rFonts w:hint="cs"/>
          <w:rtl/>
          <w:lang w:val="en-GB"/>
        </w:rPr>
        <w:t>-</w:t>
      </w:r>
      <w:r w:rsidR="00530428" w:rsidRPr="00530428">
        <w:rPr>
          <w:rFonts w:hint="cs"/>
          <w:rtl/>
          <w:lang w:val="en-GB"/>
        </w:rPr>
        <w:tab/>
      </w:r>
      <w:r w:rsidR="00530428" w:rsidRPr="00530428">
        <w:rPr>
          <w:rtl/>
          <w:lang w:val="en-GB"/>
        </w:rPr>
        <w:t>زيادة عدد الاجتماعات التي تنظمها</w:t>
      </w:r>
      <w:r w:rsidR="00530428" w:rsidRPr="00530428">
        <w:rPr>
          <w:rFonts w:hint="cs"/>
          <w:rtl/>
          <w:lang w:val="en-GB"/>
        </w:rPr>
        <w:t xml:space="preserve"> </w:t>
      </w:r>
      <w:r w:rsidR="00530428" w:rsidRPr="00530428">
        <w:rPr>
          <w:rtl/>
          <w:lang w:val="en-GB"/>
        </w:rPr>
        <w:t>القطاعات</w:t>
      </w:r>
      <w:r w:rsidR="00530428" w:rsidRPr="00530428">
        <w:rPr>
          <w:rFonts w:hint="cs"/>
          <w:rtl/>
          <w:lang w:val="en-GB"/>
        </w:rPr>
        <w:t xml:space="preserve"> جميعها</w:t>
      </w:r>
      <w:r w:rsidR="00530428" w:rsidRPr="00530428">
        <w:rPr>
          <w:rtl/>
          <w:lang w:val="en-GB"/>
        </w:rPr>
        <w:t xml:space="preserve"> والأمانة العامة</w:t>
      </w:r>
      <w:r w:rsidR="00530428" w:rsidRPr="00530428">
        <w:rPr>
          <w:rFonts w:hint="cs"/>
          <w:rtl/>
          <w:lang w:val="en-GB"/>
        </w:rPr>
        <w:t>؛</w:t>
      </w:r>
    </w:p>
    <w:p w:rsidR="00530428" w:rsidRPr="00530428" w:rsidRDefault="00B91A1C" w:rsidP="00B91A1C">
      <w:pPr>
        <w:pStyle w:val="enumlev1"/>
        <w:rPr>
          <w:lang w:val="en-GB"/>
        </w:rPr>
      </w:pPr>
      <w:r>
        <w:rPr>
          <w:rFonts w:hint="cs"/>
          <w:rtl/>
          <w:lang w:val="en-GB" w:bidi="ar-EG"/>
        </w:rPr>
        <w:t>-</w:t>
      </w:r>
      <w:r w:rsidR="00530428" w:rsidRPr="00530428">
        <w:rPr>
          <w:rFonts w:hint="cs"/>
          <w:rtl/>
          <w:lang w:val="en-GB" w:bidi="ar-EG"/>
        </w:rPr>
        <w:tab/>
      </w:r>
      <w:r w:rsidR="00530428" w:rsidRPr="00530428">
        <w:rPr>
          <w:rtl/>
          <w:lang w:val="en-GB" w:bidi="ar-EG"/>
        </w:rPr>
        <w:t xml:space="preserve">النقص في قاعات الاجتماع </w:t>
      </w:r>
      <w:r w:rsidR="00530428" w:rsidRPr="00530428">
        <w:rPr>
          <w:rFonts w:hint="cs"/>
          <w:rtl/>
          <w:lang w:val="en-GB" w:bidi="ar-EG"/>
        </w:rPr>
        <w:t>التي تتسع</w:t>
      </w:r>
      <w:r w:rsidR="00530428" w:rsidRPr="00530428">
        <w:rPr>
          <w:rtl/>
          <w:lang w:val="en-GB" w:bidi="ar-EG"/>
        </w:rPr>
        <w:t xml:space="preserve"> </w:t>
      </w:r>
      <w:r w:rsidR="00530428" w:rsidRPr="00530428">
        <w:rPr>
          <w:rFonts w:hint="cs"/>
          <w:rtl/>
          <w:lang w:val="en-GB" w:bidi="ar-EG"/>
        </w:rPr>
        <w:t xml:space="preserve">لأكثر من </w:t>
      </w:r>
      <w:r w:rsidR="00530428" w:rsidRPr="00530428">
        <w:rPr>
          <w:lang w:val="en-GB"/>
        </w:rPr>
        <w:t>120</w:t>
      </w:r>
      <w:r w:rsidR="00530428" w:rsidRPr="00530428">
        <w:rPr>
          <w:rFonts w:hint="cs"/>
          <w:rtl/>
          <w:lang w:val="en-GB" w:bidi="ar-EG"/>
        </w:rPr>
        <w:t xml:space="preserve"> مشاركاً</w:t>
      </w:r>
      <w:r w:rsidR="00530428" w:rsidRPr="00530428">
        <w:rPr>
          <w:rtl/>
          <w:lang w:val="en-GB" w:bidi="ar-EG"/>
        </w:rPr>
        <w:t>؛</w:t>
      </w:r>
    </w:p>
    <w:p w:rsidR="00530428" w:rsidRPr="00530428" w:rsidRDefault="00B91A1C" w:rsidP="00B91A1C">
      <w:pPr>
        <w:pStyle w:val="enumlev1"/>
        <w:rPr>
          <w:lang w:val="en-GB"/>
        </w:rPr>
      </w:pPr>
      <w:r>
        <w:rPr>
          <w:rFonts w:hint="cs"/>
          <w:rtl/>
          <w:lang w:val="en-GB" w:bidi="ar-EG"/>
        </w:rPr>
        <w:t>-</w:t>
      </w:r>
      <w:r w:rsidR="00530428" w:rsidRPr="00530428">
        <w:rPr>
          <w:rFonts w:hint="cs"/>
          <w:rtl/>
          <w:lang w:val="en-GB" w:bidi="ar-EG"/>
        </w:rPr>
        <w:tab/>
      </w:r>
      <w:r w:rsidR="00530428" w:rsidRPr="00530428">
        <w:rPr>
          <w:rtl/>
          <w:lang w:val="en-GB" w:bidi="ar-EG"/>
        </w:rPr>
        <w:t>الحاجة إلى تجنب تزامن الاجتماعات وتشابك</w:t>
      </w:r>
      <w:r w:rsidR="00530428" w:rsidRPr="00530428">
        <w:rPr>
          <w:rFonts w:hint="cs"/>
          <w:rtl/>
          <w:lang w:val="en-GB" w:bidi="ar-EG"/>
        </w:rPr>
        <w:t xml:space="preserve"> تواريخ انعقادها؛</w:t>
      </w:r>
    </w:p>
    <w:p w:rsidR="00530428" w:rsidRPr="002878ED" w:rsidRDefault="00B91A1C" w:rsidP="00B91A1C">
      <w:pPr>
        <w:pStyle w:val="enumlev1"/>
        <w:rPr>
          <w:spacing w:val="-4"/>
          <w:lang w:val="en-GB"/>
        </w:rPr>
      </w:pPr>
      <w:r>
        <w:rPr>
          <w:rFonts w:hint="cs"/>
          <w:rtl/>
          <w:lang w:val="en-GB"/>
        </w:rPr>
        <w:t>-</w:t>
      </w:r>
      <w:r w:rsidR="00530428" w:rsidRPr="00530428">
        <w:rPr>
          <w:rFonts w:hint="cs"/>
          <w:rtl/>
          <w:lang w:val="en-GB" w:bidi="ar-EG"/>
        </w:rPr>
        <w:tab/>
      </w:r>
      <w:r w:rsidR="00530428" w:rsidRPr="002878ED">
        <w:rPr>
          <w:rFonts w:hint="cs"/>
          <w:spacing w:val="-4"/>
          <w:rtl/>
          <w:lang w:val="en-GB" w:bidi="ar-EG"/>
        </w:rPr>
        <w:t xml:space="preserve">محدودية توفر </w:t>
      </w:r>
      <w:r w:rsidR="00530428" w:rsidRPr="002878ED">
        <w:rPr>
          <w:spacing w:val="-4"/>
          <w:rtl/>
          <w:lang w:val="en-GB" w:bidi="ar-EG"/>
        </w:rPr>
        <w:t>مرافق بديلة مثل</w:t>
      </w:r>
      <w:r w:rsidR="00530428" w:rsidRPr="002878ED">
        <w:rPr>
          <w:rFonts w:hint="cs"/>
          <w:spacing w:val="-4"/>
          <w:rtl/>
          <w:lang w:val="en-GB" w:bidi="ar-EG"/>
        </w:rPr>
        <w:t xml:space="preserve"> </w:t>
      </w:r>
      <w:r w:rsidR="00530428" w:rsidRPr="002878ED">
        <w:rPr>
          <w:spacing w:val="-4"/>
          <w:rtl/>
          <w:lang w:val="en-GB" w:bidi="ar-EG"/>
        </w:rPr>
        <w:t xml:space="preserve">مركز </w:t>
      </w:r>
      <w:r w:rsidR="00530428" w:rsidRPr="002878ED">
        <w:rPr>
          <w:rFonts w:hint="cs"/>
          <w:spacing w:val="-4"/>
          <w:rtl/>
          <w:lang w:val="en-GB" w:bidi="ar-EG"/>
        </w:rPr>
        <w:t xml:space="preserve">جنيف </w:t>
      </w:r>
      <w:r w:rsidR="00530428" w:rsidRPr="002878ED">
        <w:rPr>
          <w:spacing w:val="-4"/>
          <w:rtl/>
          <w:lang w:val="en-GB" w:bidi="ar-EG"/>
        </w:rPr>
        <w:t xml:space="preserve">الدولي للمؤتمرات </w:t>
      </w:r>
      <w:r w:rsidR="00530428" w:rsidRPr="002878ED">
        <w:rPr>
          <w:spacing w:val="-4"/>
          <w:lang w:val="en-GB"/>
        </w:rPr>
        <w:t>(CICG)</w:t>
      </w:r>
      <w:r w:rsidR="00530428" w:rsidRPr="002878ED">
        <w:rPr>
          <w:spacing w:val="-4"/>
          <w:rtl/>
          <w:lang w:val="en-GB" w:bidi="ar-EG"/>
        </w:rPr>
        <w:t xml:space="preserve"> وفترات </w:t>
      </w:r>
      <w:r w:rsidR="00530428" w:rsidRPr="002878ED">
        <w:rPr>
          <w:rFonts w:hint="cs"/>
          <w:spacing w:val="-4"/>
          <w:rtl/>
          <w:lang w:val="en-GB" w:bidi="ar-EG"/>
        </w:rPr>
        <w:t>الإشعار</w:t>
      </w:r>
      <w:r w:rsidR="00530428" w:rsidRPr="002878ED">
        <w:rPr>
          <w:spacing w:val="-4"/>
          <w:rtl/>
          <w:lang w:val="en-GB" w:bidi="ar-EG"/>
        </w:rPr>
        <w:t xml:space="preserve"> </w:t>
      </w:r>
      <w:r w:rsidR="00530428" w:rsidRPr="002878ED">
        <w:rPr>
          <w:rFonts w:hint="cs"/>
          <w:spacing w:val="-4"/>
          <w:rtl/>
          <w:lang w:val="en-GB" w:bidi="ar-EG"/>
        </w:rPr>
        <w:t>المسبق ال</w:t>
      </w:r>
      <w:r w:rsidR="00530428" w:rsidRPr="002878ED">
        <w:rPr>
          <w:spacing w:val="-4"/>
          <w:rtl/>
          <w:lang w:val="en-GB" w:bidi="ar-EG"/>
        </w:rPr>
        <w:t>طويلة للغاية المطلوبة</w:t>
      </w:r>
      <w:r w:rsidRPr="002878ED">
        <w:rPr>
          <w:rFonts w:hint="cs"/>
          <w:spacing w:val="-4"/>
          <w:rtl/>
          <w:lang w:val="en-GB" w:bidi="ar-EG"/>
        </w:rPr>
        <w:t> </w:t>
      </w:r>
      <w:r w:rsidR="00530428" w:rsidRPr="002878ED">
        <w:rPr>
          <w:spacing w:val="-4"/>
          <w:rtl/>
          <w:lang w:val="en-GB" w:bidi="ar-EG"/>
        </w:rPr>
        <w:t>لحجز</w:t>
      </w:r>
      <w:r w:rsidR="00530428" w:rsidRPr="002878ED">
        <w:rPr>
          <w:rFonts w:hint="cs"/>
          <w:spacing w:val="-4"/>
          <w:rtl/>
          <w:lang w:val="en-GB" w:bidi="ar-EG"/>
        </w:rPr>
        <w:t>ها.</w:t>
      </w:r>
    </w:p>
    <w:p w:rsidR="00530428" w:rsidRPr="00530428" w:rsidRDefault="00530428" w:rsidP="00B91A1C">
      <w:pPr>
        <w:pStyle w:val="Heading1"/>
        <w:rPr>
          <w:rtl/>
          <w:lang w:val="en-GB" w:bidi="ar-EG"/>
        </w:rPr>
      </w:pPr>
      <w:r w:rsidRPr="00530428">
        <w:rPr>
          <w:lang w:bidi="ar-SY"/>
        </w:rPr>
        <w:t>5</w:t>
      </w:r>
      <w:r w:rsidRPr="00530428">
        <w:rPr>
          <w:lang w:bidi="ar-SY"/>
        </w:rPr>
        <w:tab/>
      </w:r>
      <w:r w:rsidRPr="00530428">
        <w:rPr>
          <w:rtl/>
          <w:lang w:val="en-GB" w:bidi="ar-EG"/>
        </w:rPr>
        <w:t>الأنشطة البارزة التي تضطلع بها لجان الدراسات</w:t>
      </w:r>
    </w:p>
    <w:p w:rsidR="00530428" w:rsidRPr="00530428" w:rsidRDefault="00530428" w:rsidP="002A3B4E">
      <w:pPr>
        <w:rPr>
          <w:rtl/>
          <w:lang w:val="en-GB" w:bidi="ar-EG"/>
        </w:rPr>
      </w:pPr>
      <w:r w:rsidRPr="00530428">
        <w:rPr>
          <w:rtl/>
          <w:lang w:val="en-GB" w:bidi="ar-EG"/>
        </w:rPr>
        <w:t xml:space="preserve">منذ </w:t>
      </w:r>
      <w:r w:rsidRPr="00530428">
        <w:rPr>
          <w:rtl/>
          <w:lang w:val="en-GB" w:bidi="ar-SY"/>
        </w:rPr>
        <w:t>الاجتماع</w:t>
      </w:r>
      <w:r w:rsidRPr="00530428">
        <w:rPr>
          <w:rtl/>
          <w:lang w:val="en-GB" w:bidi="ar-EG"/>
        </w:rPr>
        <w:t xml:space="preserve"> الأخير للفريق الاستشاري</w:t>
      </w:r>
      <w:r w:rsidRPr="00530428">
        <w:rPr>
          <w:rFonts w:hint="cs"/>
          <w:rtl/>
          <w:lang w:val="en-GB" w:bidi="ar-SY"/>
        </w:rPr>
        <w:t xml:space="preserve"> للاتصالات الراديوية</w:t>
      </w:r>
      <w:r w:rsidRPr="00530428">
        <w:rPr>
          <w:rtl/>
          <w:lang w:val="en-GB" w:bidi="ar-EG"/>
        </w:rPr>
        <w:t>،</w:t>
      </w:r>
      <w:r w:rsidRPr="00530428">
        <w:rPr>
          <w:rFonts w:hint="cs"/>
          <w:rtl/>
          <w:lang w:val="en-GB" w:bidi="ar-EG"/>
        </w:rPr>
        <w:t xml:space="preserve"> ركزت أنشطة لجان الدراسات إلى حد كبير على استكمال العمل بشان التحضيرات الخاصة بجمعية الاتصالات الراديوية لعام </w:t>
      </w:r>
      <w:r w:rsidRPr="00530428">
        <w:rPr>
          <w:lang w:bidi="ar-SY"/>
        </w:rPr>
        <w:t>2015</w:t>
      </w:r>
      <w:r w:rsidRPr="00530428">
        <w:rPr>
          <w:rFonts w:hint="cs"/>
          <w:rtl/>
          <w:lang w:val="en-GB" w:bidi="ar-EG"/>
        </w:rPr>
        <w:t xml:space="preserve"> </w:t>
      </w:r>
      <w:r w:rsidRPr="00530428">
        <w:rPr>
          <w:lang w:bidi="ar-SY"/>
        </w:rPr>
        <w:t>(RA-15)</w:t>
      </w:r>
      <w:r w:rsidRPr="00530428">
        <w:rPr>
          <w:rFonts w:hint="cs"/>
          <w:rtl/>
          <w:lang w:val="en-GB" w:bidi="ar-EG"/>
        </w:rPr>
        <w:t xml:space="preserve"> وعلى إعداد توصيات/تقارير جديدة أو</w:t>
      </w:r>
      <w:r w:rsidR="000E3A84">
        <w:rPr>
          <w:rFonts w:hint="cs"/>
          <w:rtl/>
          <w:lang w:val="en-GB" w:bidi="ar-SY"/>
        </w:rPr>
        <w:t> </w:t>
      </w:r>
      <w:r w:rsidRPr="00530428">
        <w:rPr>
          <w:rFonts w:hint="cs"/>
          <w:rtl/>
          <w:lang w:val="en-GB" w:bidi="ar-EG"/>
        </w:rPr>
        <w:t>مراجعة ذات</w:t>
      </w:r>
      <w:r w:rsidR="002878ED">
        <w:rPr>
          <w:rFonts w:hint="eastAsia"/>
          <w:rtl/>
          <w:lang w:val="en-GB" w:bidi="ar-EG"/>
        </w:rPr>
        <w:t> </w:t>
      </w:r>
      <w:r w:rsidRPr="00530428">
        <w:rPr>
          <w:rFonts w:hint="cs"/>
          <w:rtl/>
          <w:lang w:val="en-GB" w:bidi="ar-EG"/>
        </w:rPr>
        <w:t xml:space="preserve">صلة ببنود جدول أعمال </w:t>
      </w:r>
      <w:r w:rsidR="002A3B4E">
        <w:rPr>
          <w:lang w:val="en-GB" w:bidi="ar-EG"/>
        </w:rPr>
        <w:t>WRC-15</w:t>
      </w:r>
      <w:r w:rsidRPr="00530428">
        <w:rPr>
          <w:rFonts w:hint="cs"/>
          <w:rtl/>
          <w:lang w:val="en-GB" w:bidi="ar-EG"/>
        </w:rPr>
        <w:t xml:space="preserve"> وترد أدناه </w:t>
      </w:r>
      <w:r w:rsidRPr="00530428">
        <w:rPr>
          <w:rtl/>
          <w:lang w:val="en-GB" w:bidi="ar-EG"/>
        </w:rPr>
        <w:t>بعض الأنشطة البارزة</w:t>
      </w:r>
      <w:r w:rsidRPr="00530428">
        <w:rPr>
          <w:rFonts w:hint="cs"/>
          <w:rtl/>
          <w:lang w:val="en-GB" w:bidi="ar-EG"/>
        </w:rPr>
        <w:t xml:space="preserve"> ودراسات التقييس الجارية الأخرى التي تضطلع بها كل</w:t>
      </w:r>
      <w:r w:rsidR="002878ED">
        <w:rPr>
          <w:rFonts w:hint="eastAsia"/>
          <w:rtl/>
          <w:lang w:val="en-GB" w:bidi="ar-EG"/>
        </w:rPr>
        <w:t> </w:t>
      </w:r>
      <w:r w:rsidRPr="00530428">
        <w:rPr>
          <w:rFonts w:hint="cs"/>
          <w:rtl/>
          <w:lang w:val="en-GB" w:bidi="ar-EG"/>
        </w:rPr>
        <w:t>لجنة دراسات.</w:t>
      </w:r>
    </w:p>
    <w:p w:rsidR="00530428" w:rsidRPr="00530428" w:rsidRDefault="00530428" w:rsidP="00C81A00">
      <w:pPr>
        <w:pStyle w:val="Heading2"/>
        <w:rPr>
          <w:lang w:bidi="ar-SY"/>
        </w:rPr>
      </w:pPr>
      <w:r w:rsidRPr="00530428">
        <w:rPr>
          <w:lang w:bidi="ar-SY"/>
        </w:rPr>
        <w:t>1.5</w:t>
      </w:r>
      <w:r w:rsidRPr="00530428">
        <w:rPr>
          <w:rFonts w:hint="cs"/>
          <w:rtl/>
          <w:lang w:val="en-GB" w:bidi="ar-EG"/>
        </w:rPr>
        <w:tab/>
        <w:t xml:space="preserve">لجنة الدراسات </w:t>
      </w:r>
      <w:r w:rsidRPr="00530428">
        <w:rPr>
          <w:lang w:bidi="ar-SY"/>
        </w:rPr>
        <w:t>1</w:t>
      </w:r>
    </w:p>
    <w:p w:rsidR="00530428" w:rsidRPr="00530428" w:rsidRDefault="00530428" w:rsidP="00530428">
      <w:pPr>
        <w:rPr>
          <w:rtl/>
          <w:lang w:val="en-GB" w:bidi="ar-EG"/>
        </w:rPr>
      </w:pPr>
      <w:r w:rsidRPr="00530428">
        <w:rPr>
          <w:rFonts w:hint="cs"/>
          <w:rtl/>
          <w:lang w:val="en-GB" w:bidi="ar"/>
        </w:rPr>
        <w:t xml:space="preserve">اجتمعت لجنة الدراسات </w:t>
      </w:r>
      <w:r w:rsidRPr="00530428">
        <w:rPr>
          <w:lang w:val="en-GB" w:bidi="ar-SY"/>
        </w:rPr>
        <w:t>1</w:t>
      </w:r>
      <w:r w:rsidRPr="00530428">
        <w:rPr>
          <w:rFonts w:hint="cs"/>
          <w:rtl/>
          <w:lang w:val="en-GB" w:bidi="ar-EG"/>
        </w:rPr>
        <w:t xml:space="preserve"> وفرق عملها </w:t>
      </w:r>
      <w:r w:rsidRPr="00530428">
        <w:rPr>
          <w:lang w:bidi="ar-SY"/>
        </w:rPr>
        <w:t>1A</w:t>
      </w:r>
      <w:r w:rsidRPr="00530428">
        <w:rPr>
          <w:rFonts w:hint="cs"/>
          <w:rtl/>
          <w:lang w:val="en-GB" w:bidi="ar-EG"/>
        </w:rPr>
        <w:t xml:space="preserve"> و</w:t>
      </w:r>
      <w:r w:rsidRPr="00530428">
        <w:rPr>
          <w:lang w:bidi="ar-SY"/>
        </w:rPr>
        <w:t>1B</w:t>
      </w:r>
      <w:r w:rsidRPr="00530428">
        <w:rPr>
          <w:rFonts w:hint="cs"/>
          <w:rtl/>
          <w:lang w:val="en-GB" w:bidi="ar-EG"/>
        </w:rPr>
        <w:t xml:space="preserve"> و</w:t>
      </w:r>
      <w:r w:rsidRPr="00530428">
        <w:rPr>
          <w:lang w:bidi="ar-SY"/>
        </w:rPr>
        <w:t>1C</w:t>
      </w:r>
      <w:r w:rsidRPr="00530428">
        <w:rPr>
          <w:rFonts w:hint="cs"/>
          <w:rtl/>
          <w:lang w:val="en-GB" w:bidi="ar-EG"/>
        </w:rPr>
        <w:t xml:space="preserve"> في يونيو </w:t>
      </w:r>
      <w:r w:rsidRPr="00530428">
        <w:rPr>
          <w:lang w:bidi="ar-SY"/>
        </w:rPr>
        <w:t>2015</w:t>
      </w:r>
      <w:r w:rsidRPr="00530428">
        <w:rPr>
          <w:rFonts w:hint="cs"/>
          <w:rtl/>
          <w:lang w:val="en-GB" w:bidi="ar-EG"/>
        </w:rPr>
        <w:t>.</w:t>
      </w:r>
    </w:p>
    <w:p w:rsidR="00530428" w:rsidRPr="00530428" w:rsidRDefault="00530428" w:rsidP="002878ED">
      <w:pPr>
        <w:rPr>
          <w:rtl/>
          <w:lang w:val="en-GB" w:bidi="ar-EG"/>
        </w:rPr>
      </w:pPr>
      <w:r w:rsidRPr="00530428">
        <w:rPr>
          <w:rFonts w:hint="cs"/>
          <w:rtl/>
          <w:lang w:val="en-GB" w:bidi="ar-EG"/>
        </w:rPr>
        <w:t xml:space="preserve">وتم استكمال الأعمال التحضيرية للجمعية </w:t>
      </w:r>
      <w:r w:rsidRPr="00530428">
        <w:rPr>
          <w:lang w:bidi="ar-SY"/>
        </w:rPr>
        <w:t>RA-15</w:t>
      </w:r>
      <w:r w:rsidRPr="00530428">
        <w:rPr>
          <w:rFonts w:hint="cs"/>
          <w:rtl/>
          <w:lang w:val="en-GB" w:bidi="ar-EG"/>
        </w:rPr>
        <w:t xml:space="preserve"> وتمت الموافقة على مشاريع مراجعة خمس توصيات </w:t>
      </w:r>
      <w:r w:rsidRPr="00530428">
        <w:rPr>
          <w:lang w:bidi="ar-SY"/>
        </w:rPr>
        <w:t>ITU-R</w:t>
      </w:r>
      <w:r w:rsidRPr="00530428">
        <w:rPr>
          <w:rFonts w:hint="cs"/>
          <w:rtl/>
          <w:lang w:val="en-GB" w:bidi="ar-EG"/>
        </w:rPr>
        <w:t xml:space="preserve"> لكي ينظر فيها</w:t>
      </w:r>
      <w:r w:rsidR="002878ED">
        <w:rPr>
          <w:rFonts w:hint="eastAsia"/>
          <w:rtl/>
          <w:lang w:val="en-GB" w:bidi="ar-EG"/>
        </w:rPr>
        <w:t> </w:t>
      </w:r>
      <w:r w:rsidRPr="00530428">
        <w:rPr>
          <w:rFonts w:hint="cs"/>
          <w:rtl/>
          <w:lang w:val="en-GB" w:bidi="ar-EG"/>
        </w:rPr>
        <w:t>مجدداً في الجمعية</w:t>
      </w:r>
      <w:r w:rsidR="000E3A84">
        <w:rPr>
          <w:rFonts w:hint="cs"/>
          <w:rtl/>
          <w:lang w:val="en-GB" w:bidi="ar-SY"/>
        </w:rPr>
        <w:t> </w:t>
      </w:r>
      <w:r w:rsidRPr="00530428">
        <w:rPr>
          <w:lang w:bidi="ar-SY"/>
        </w:rPr>
        <w:t>RA-15</w:t>
      </w:r>
      <w:r w:rsidRPr="00530428">
        <w:rPr>
          <w:rFonts w:hint="cs"/>
          <w:rtl/>
          <w:lang w:val="en-GB" w:bidi="ar-EG"/>
        </w:rPr>
        <w:t>.</w:t>
      </w:r>
    </w:p>
    <w:p w:rsidR="00530428" w:rsidRPr="00530428" w:rsidRDefault="00530428" w:rsidP="002878ED">
      <w:pPr>
        <w:rPr>
          <w:rtl/>
          <w:lang w:val="en-GB" w:bidi="ar-EG"/>
        </w:rPr>
      </w:pPr>
      <w:r w:rsidRPr="00530428">
        <w:rPr>
          <w:rFonts w:hint="cs"/>
          <w:rtl/>
          <w:lang w:val="en-GB" w:bidi="ar-EG"/>
        </w:rPr>
        <w:t>ووضعت الاجتماعات نصوص للتوصية بأقنعة حدود طيفية لأنظمة الإذاعة متعددة الوسائط للتلفزيون الرقمي للأرض، إضافة إلى</w:t>
      </w:r>
      <w:r w:rsidR="002878ED">
        <w:rPr>
          <w:rFonts w:hint="eastAsia"/>
          <w:rtl/>
          <w:lang w:val="en-GB" w:bidi="ar-EG"/>
        </w:rPr>
        <w:t> </w:t>
      </w:r>
      <w:r w:rsidRPr="00530428">
        <w:rPr>
          <w:rFonts w:hint="cs"/>
          <w:rtl/>
          <w:lang w:val="en-GB" w:bidi="ar-EG"/>
        </w:rPr>
        <w:t>معلومات إضافية بشأن قياسات شغل الطيف وتقييمه، ولتسهيل التعرف التقني على الإشارات</w:t>
      </w:r>
      <w:r w:rsidR="000E3A84">
        <w:rPr>
          <w:rFonts w:hint="cs"/>
          <w:rtl/>
          <w:lang w:val="en-GB" w:bidi="ar-SY"/>
        </w:rPr>
        <w:t> </w:t>
      </w:r>
      <w:r w:rsidRPr="00530428">
        <w:rPr>
          <w:rFonts w:hint="cs"/>
          <w:rtl/>
          <w:lang w:val="en-GB" w:bidi="ar-EG"/>
        </w:rPr>
        <w:t>الرقمية.</w:t>
      </w:r>
    </w:p>
    <w:p w:rsidR="00530428" w:rsidRPr="00530428" w:rsidRDefault="00530428" w:rsidP="00530428">
      <w:pPr>
        <w:rPr>
          <w:rtl/>
          <w:lang w:val="en-GB" w:bidi="ar-EG"/>
        </w:rPr>
      </w:pPr>
      <w:r w:rsidRPr="00530428">
        <w:rPr>
          <w:rFonts w:hint="cs"/>
          <w:rtl/>
          <w:lang w:val="en-GB" w:bidi="ar-EG"/>
        </w:rPr>
        <w:t xml:space="preserve">ووافقت الاجتماعات على تقارير </w:t>
      </w:r>
      <w:r w:rsidRPr="00530428">
        <w:rPr>
          <w:lang w:bidi="ar-SY"/>
        </w:rPr>
        <w:t>ITU-R</w:t>
      </w:r>
      <w:r w:rsidRPr="00530428">
        <w:rPr>
          <w:rFonts w:hint="cs"/>
          <w:rtl/>
          <w:lang w:val="en-GB" w:bidi="ar-EG"/>
        </w:rPr>
        <w:t xml:space="preserve"> جديدة تشرح:</w:t>
      </w:r>
    </w:p>
    <w:p w:rsidR="00530428" w:rsidRPr="00530428" w:rsidRDefault="00530428" w:rsidP="00A31DEC">
      <w:pPr>
        <w:pStyle w:val="enumlev1"/>
        <w:rPr>
          <w:rtl/>
          <w:lang w:val="en-GB"/>
        </w:rPr>
      </w:pPr>
      <w:r w:rsidRPr="00530428">
        <w:rPr>
          <w:rFonts w:hint="cs"/>
          <w:rtl/>
          <w:lang w:val="en-GB"/>
        </w:rPr>
        <w:t>-</w:t>
      </w:r>
      <w:r w:rsidRPr="00530428">
        <w:rPr>
          <w:rtl/>
          <w:lang w:val="en-GB"/>
        </w:rPr>
        <w:tab/>
      </w:r>
      <w:r w:rsidRPr="00530428">
        <w:rPr>
          <w:rFonts w:hint="cs"/>
          <w:rtl/>
          <w:lang w:val="en-GB"/>
        </w:rPr>
        <w:t xml:space="preserve">التحديات والفرص أمام إدارة الطيف الناشئة عن الانتقال إلى </w:t>
      </w:r>
      <w:r w:rsidRPr="00530428">
        <w:rPr>
          <w:rtl/>
          <w:lang w:val="en-GB" w:bidi="ar-EG"/>
        </w:rPr>
        <w:t>الإذاعة التلفزيونية الرقمية للأرض</w:t>
      </w:r>
      <w:r w:rsidRPr="00530428">
        <w:rPr>
          <w:rFonts w:hint="cs"/>
          <w:rtl/>
          <w:lang w:val="en-GB"/>
        </w:rPr>
        <w:t xml:space="preserve"> في نطاقات الموجات </w:t>
      </w:r>
      <w:r w:rsidRPr="00530428">
        <w:rPr>
          <w:rFonts w:hint="cs"/>
          <w:rtl/>
          <w:lang w:val="en-GB" w:bidi="ar-EG"/>
        </w:rPr>
        <w:t>الديسيمترية</w:t>
      </w:r>
      <w:r w:rsidR="000E3A84">
        <w:rPr>
          <w:rFonts w:hint="cs"/>
          <w:rtl/>
          <w:lang w:val="en-GB"/>
        </w:rPr>
        <w:t> </w:t>
      </w:r>
      <w:r w:rsidRPr="00530428">
        <w:rPr>
          <w:lang w:val="en-GB"/>
        </w:rPr>
        <w:t>(UHF)</w:t>
      </w:r>
      <w:r w:rsidRPr="00530428">
        <w:rPr>
          <w:rFonts w:hint="cs"/>
          <w:rtl/>
          <w:lang w:val="en-GB"/>
        </w:rPr>
        <w:t>؛</w:t>
      </w:r>
    </w:p>
    <w:p w:rsidR="00530428" w:rsidRPr="00530428" w:rsidRDefault="00530428" w:rsidP="002878ED">
      <w:pPr>
        <w:pStyle w:val="enumlev1"/>
        <w:rPr>
          <w:rtl/>
          <w:lang w:val="en-GB"/>
        </w:rPr>
      </w:pPr>
      <w:r w:rsidRPr="00530428">
        <w:rPr>
          <w:rFonts w:hint="cs"/>
          <w:rtl/>
          <w:lang w:val="en-GB"/>
        </w:rPr>
        <w:t>-</w:t>
      </w:r>
      <w:r w:rsidRPr="00530428">
        <w:rPr>
          <w:rFonts w:hint="cs"/>
          <w:rtl/>
          <w:lang w:val="en-GB"/>
        </w:rPr>
        <w:tab/>
        <w:t>جوانب تكنولوجيا المعلومات والاتصالات الخاصة ب</w:t>
      </w:r>
      <w:r w:rsidR="002878ED">
        <w:rPr>
          <w:rFonts w:hint="cs"/>
          <w:rtl/>
          <w:lang w:val="en-GB"/>
        </w:rPr>
        <w:t>أ</w:t>
      </w:r>
      <w:r w:rsidRPr="00530428">
        <w:rPr>
          <w:rFonts w:hint="cs"/>
          <w:rtl/>
          <w:lang w:val="en-GB"/>
        </w:rPr>
        <w:t>نظمة إدارة مرافق الكهرباء بشبكات الطاقة</w:t>
      </w:r>
      <w:r w:rsidR="000E3A84">
        <w:rPr>
          <w:rFonts w:hint="cs"/>
          <w:rtl/>
          <w:lang w:val="en-GB"/>
        </w:rPr>
        <w:t> </w:t>
      </w:r>
      <w:r w:rsidRPr="00530428">
        <w:rPr>
          <w:rFonts w:hint="cs"/>
          <w:rtl/>
          <w:lang w:val="en-GB"/>
        </w:rPr>
        <w:t>الذكية؛</w:t>
      </w:r>
    </w:p>
    <w:p w:rsidR="00530428" w:rsidRPr="00530428" w:rsidRDefault="00530428" w:rsidP="00C81A00">
      <w:pPr>
        <w:pStyle w:val="enumlev1"/>
        <w:rPr>
          <w:rtl/>
          <w:lang w:val="en-GB"/>
        </w:rPr>
      </w:pPr>
      <w:r w:rsidRPr="00530428">
        <w:rPr>
          <w:rFonts w:hint="cs"/>
          <w:rtl/>
          <w:lang w:val="en-GB"/>
        </w:rPr>
        <w:t>-</w:t>
      </w:r>
      <w:r w:rsidRPr="00530428">
        <w:rPr>
          <w:rtl/>
          <w:lang w:val="en-GB"/>
        </w:rPr>
        <w:tab/>
      </w:r>
      <w:r w:rsidRPr="00530428">
        <w:rPr>
          <w:rFonts w:hint="cs"/>
          <w:rtl/>
          <w:lang w:val="en-GB" w:bidi="ar-EG"/>
        </w:rPr>
        <w:t xml:space="preserve">اتجاهات التكنولوجيا بالنسبة للخدمات النشطة في مدى الترددات </w:t>
      </w:r>
      <w:r w:rsidRPr="00530428">
        <w:t>GHz 3 000-275</w:t>
      </w:r>
      <w:r w:rsidRPr="00530428">
        <w:rPr>
          <w:rFonts w:hint="cs"/>
          <w:rtl/>
          <w:lang w:val="en-GB"/>
        </w:rPr>
        <w:t>؛</w:t>
      </w:r>
    </w:p>
    <w:p w:rsidR="00530428" w:rsidRPr="00530428" w:rsidRDefault="00530428" w:rsidP="00C81A00">
      <w:pPr>
        <w:pStyle w:val="enumlev1"/>
        <w:rPr>
          <w:rtl/>
          <w:lang w:val="en-GB"/>
        </w:rPr>
      </w:pPr>
      <w:r w:rsidRPr="00530428">
        <w:rPr>
          <w:rFonts w:hint="cs"/>
          <w:rtl/>
          <w:lang w:val="en-GB"/>
        </w:rPr>
        <w:t>-</w:t>
      </w:r>
      <w:r w:rsidRPr="00530428">
        <w:rPr>
          <w:rtl/>
          <w:lang w:val="en-GB"/>
        </w:rPr>
        <w:tab/>
      </w:r>
      <w:r w:rsidRPr="00530428">
        <w:rPr>
          <w:rFonts w:hint="cs"/>
          <w:rtl/>
          <w:lang w:val="en-GB"/>
        </w:rPr>
        <w:t xml:space="preserve">النتائج الأولى بشأن تقنيات إدارة الطيف الجديدة التي تستجيب للتطور السريع في أنظمة الاتصالات الراديوية الجديدة، مثل أجهزة الراديو المعرفة بالبرمجيات </w:t>
      </w:r>
      <w:r w:rsidRPr="00530428">
        <w:rPr>
          <w:rFonts w:hint="cs"/>
          <w:rtl/>
          <w:lang w:val="en-GB" w:bidi="ar-EG"/>
        </w:rPr>
        <w:t>والأنظمة الراديوية الإدراكية</w:t>
      </w:r>
      <w:r w:rsidRPr="00530428">
        <w:rPr>
          <w:rFonts w:hint="cs"/>
          <w:rtl/>
          <w:lang w:val="en-GB"/>
        </w:rPr>
        <w:t>؛</w:t>
      </w:r>
    </w:p>
    <w:p w:rsidR="00530428" w:rsidRPr="00530428" w:rsidRDefault="00530428" w:rsidP="00C81A00">
      <w:pPr>
        <w:pStyle w:val="enumlev1"/>
        <w:rPr>
          <w:rtl/>
          <w:lang w:val="en-GB"/>
        </w:rPr>
      </w:pPr>
      <w:r w:rsidRPr="00530428">
        <w:rPr>
          <w:rFonts w:hint="cs"/>
          <w:rtl/>
          <w:lang w:val="en-GB"/>
        </w:rPr>
        <w:t>-</w:t>
      </w:r>
      <w:r w:rsidRPr="00530428">
        <w:rPr>
          <w:rFonts w:hint="cs"/>
          <w:rtl/>
          <w:lang w:val="en-GB"/>
        </w:rPr>
        <w:tab/>
        <w:t xml:space="preserve">إجراءات من أجل تخطيط شبكات مراقبة الطيف واستمثالها؛ </w:t>
      </w:r>
    </w:p>
    <w:p w:rsidR="00530428" w:rsidRPr="00530428" w:rsidRDefault="00530428" w:rsidP="00C81A00">
      <w:pPr>
        <w:pStyle w:val="enumlev1"/>
        <w:rPr>
          <w:rtl/>
          <w:lang w:val="en-GB"/>
        </w:rPr>
      </w:pPr>
      <w:r w:rsidRPr="00530428">
        <w:rPr>
          <w:rFonts w:hint="cs"/>
          <w:rtl/>
          <w:lang w:val="en-GB"/>
        </w:rPr>
        <w:lastRenderedPageBreak/>
        <w:t>-</w:t>
      </w:r>
      <w:r w:rsidRPr="00530428">
        <w:rPr>
          <w:rtl/>
          <w:lang w:val="en-GB"/>
        </w:rPr>
        <w:tab/>
      </w:r>
      <w:r w:rsidRPr="00530428">
        <w:rPr>
          <w:rFonts w:hint="cs"/>
          <w:rtl/>
          <w:lang w:val="en-GB"/>
        </w:rPr>
        <w:t>إجراءات اختبار بديلة لقياس دقة وحصانة أجهزة تحديد الارتفاع باستعمال محاكي.</w:t>
      </w:r>
    </w:p>
    <w:p w:rsidR="00530428" w:rsidRPr="00530428" w:rsidRDefault="00530428" w:rsidP="00C42097">
      <w:pPr>
        <w:rPr>
          <w:rtl/>
          <w:lang w:val="en-GB" w:bidi="ar-EG"/>
        </w:rPr>
      </w:pPr>
      <w:r w:rsidRPr="00530428">
        <w:rPr>
          <w:rFonts w:hint="cs"/>
          <w:rtl/>
          <w:lang w:val="en-GB" w:bidi="ar"/>
        </w:rPr>
        <w:t xml:space="preserve">كما وافقت الاجتماعات على مراجعة تقارير </w:t>
      </w:r>
      <w:r w:rsidRPr="00530428">
        <w:rPr>
          <w:lang w:bidi="ar-SY"/>
        </w:rPr>
        <w:t>ITU-R</w:t>
      </w:r>
      <w:r w:rsidRPr="00530428">
        <w:rPr>
          <w:rFonts w:hint="cs"/>
          <w:rtl/>
          <w:lang w:val="en-GB" w:bidi="ar-EG"/>
        </w:rPr>
        <w:t xml:space="preserve"> لتحديث المعلومات الوطنية بشأن استعمال الأجهزة قصيرة المدى</w:t>
      </w:r>
      <w:r w:rsidR="00C42097">
        <w:rPr>
          <w:rFonts w:hint="eastAsia"/>
          <w:rtl/>
          <w:lang w:val="en-GB" w:bidi="ar-EG"/>
        </w:rPr>
        <w:t> </w:t>
      </w:r>
      <w:r w:rsidRPr="00530428">
        <w:rPr>
          <w:lang w:bidi="ar-SY"/>
        </w:rPr>
        <w:t>(SRD)</w:t>
      </w:r>
      <w:r w:rsidRPr="00530428">
        <w:rPr>
          <w:rFonts w:hint="cs"/>
          <w:rtl/>
          <w:lang w:val="en-GB" w:bidi="ar-EG"/>
        </w:rPr>
        <w:t xml:space="preserve"> وتنظيم كيانات وخبرات إدارة الطيف في إدارة الطيف ومراقبته أثناء الأحداث الرئيسية، وكذلك بشأن تطورات أنظمة الإرسال اللاسلكي للطاقة</w:t>
      </w:r>
      <w:r w:rsidR="000E3A84">
        <w:rPr>
          <w:rFonts w:hint="cs"/>
          <w:rtl/>
          <w:lang w:val="en-GB" w:bidi="ar-SY"/>
        </w:rPr>
        <w:t> </w:t>
      </w:r>
      <w:r w:rsidRPr="00530428">
        <w:rPr>
          <w:lang w:bidi="ar-SY"/>
        </w:rPr>
        <w:t>(WPT)</w:t>
      </w:r>
      <w:r w:rsidRPr="00530428">
        <w:rPr>
          <w:rFonts w:hint="cs"/>
          <w:rtl/>
          <w:lang w:val="en-GB" w:bidi="ar-EG"/>
        </w:rPr>
        <w:t>.</w:t>
      </w:r>
    </w:p>
    <w:p w:rsidR="00530428" w:rsidRPr="002878ED" w:rsidRDefault="00530428" w:rsidP="00530428">
      <w:pPr>
        <w:rPr>
          <w:spacing w:val="-4"/>
          <w:rtl/>
          <w:lang w:val="en-GB" w:bidi="ar-EG"/>
        </w:rPr>
      </w:pPr>
      <w:r w:rsidRPr="002878ED">
        <w:rPr>
          <w:rFonts w:hint="cs"/>
          <w:spacing w:val="-4"/>
          <w:rtl/>
          <w:lang w:val="en-GB" w:bidi="ar-EG"/>
        </w:rPr>
        <w:t xml:space="preserve">وإلى جانب الأنشطة الأخرى المتعلقة بالتحضير لمجموعة الاجتماعات المقبلة للجنة الدراسات </w:t>
      </w:r>
      <w:r w:rsidRPr="002878ED">
        <w:rPr>
          <w:spacing w:val="-4"/>
          <w:lang w:bidi="ar-SY"/>
        </w:rPr>
        <w:t>1</w:t>
      </w:r>
      <w:r w:rsidRPr="002878ED">
        <w:rPr>
          <w:rFonts w:hint="cs"/>
          <w:spacing w:val="-4"/>
          <w:rtl/>
          <w:lang w:val="en-GB" w:bidi="ar-EG"/>
        </w:rPr>
        <w:t xml:space="preserve"> في يونيو </w:t>
      </w:r>
      <w:r w:rsidRPr="002878ED">
        <w:rPr>
          <w:spacing w:val="-4"/>
          <w:lang w:bidi="ar-SY"/>
        </w:rPr>
        <w:t>2016</w:t>
      </w:r>
      <w:r w:rsidRPr="002878ED">
        <w:rPr>
          <w:rFonts w:hint="cs"/>
          <w:spacing w:val="-4"/>
          <w:rtl/>
          <w:lang w:val="en-GB" w:bidi="ar-EG"/>
        </w:rPr>
        <w:t xml:space="preserve">، بما في ذلك الدراسات المسندة إلى فرقتي العمل </w:t>
      </w:r>
      <w:r w:rsidRPr="002878ED">
        <w:rPr>
          <w:spacing w:val="-4"/>
          <w:lang w:bidi="ar-SY"/>
        </w:rPr>
        <w:t>1A</w:t>
      </w:r>
      <w:r w:rsidRPr="002878ED">
        <w:rPr>
          <w:rFonts w:hint="cs"/>
          <w:spacing w:val="-4"/>
          <w:rtl/>
          <w:lang w:val="en-GB" w:bidi="ar-EG"/>
        </w:rPr>
        <w:t xml:space="preserve"> و</w:t>
      </w:r>
      <w:r w:rsidRPr="002878ED">
        <w:rPr>
          <w:spacing w:val="-4"/>
          <w:lang w:bidi="ar-SY"/>
        </w:rPr>
        <w:t>1B</w:t>
      </w:r>
      <w:r w:rsidRPr="002878ED">
        <w:rPr>
          <w:rFonts w:hint="cs"/>
          <w:spacing w:val="-4"/>
          <w:rtl/>
          <w:lang w:val="en-GB" w:bidi="ar-EG"/>
        </w:rPr>
        <w:t xml:space="preserve"> بشأن بعض بنود جدول أعمال المؤتمر العالمي للاتصالات الراديوية لعام </w:t>
      </w:r>
      <w:r w:rsidRPr="002878ED">
        <w:rPr>
          <w:spacing w:val="-4"/>
          <w:lang w:bidi="ar-SY"/>
        </w:rPr>
        <w:t>2019</w:t>
      </w:r>
      <w:r w:rsidRPr="002878ED">
        <w:rPr>
          <w:rFonts w:hint="cs"/>
          <w:spacing w:val="-4"/>
          <w:rtl/>
          <w:lang w:val="en-GB" w:bidi="ar-EG"/>
        </w:rPr>
        <w:t xml:space="preserve"> </w:t>
      </w:r>
      <w:r w:rsidRPr="002878ED">
        <w:rPr>
          <w:spacing w:val="-4"/>
          <w:lang w:bidi="ar-SY"/>
        </w:rPr>
        <w:t>(WRC-19)</w:t>
      </w:r>
      <w:r w:rsidRPr="002878ED">
        <w:rPr>
          <w:rFonts w:hint="cs"/>
          <w:spacing w:val="-4"/>
          <w:rtl/>
          <w:lang w:val="en-GB" w:bidi="ar-EG"/>
        </w:rPr>
        <w:t>، تواصلت الأنشطة عن طريق المراسلات بشأن الدراسات</w:t>
      </w:r>
      <w:r w:rsidR="000E3A84">
        <w:rPr>
          <w:rFonts w:hint="cs"/>
          <w:rtl/>
          <w:lang w:val="en-GB" w:bidi="ar-SY"/>
        </w:rPr>
        <w:t> </w:t>
      </w:r>
      <w:r w:rsidRPr="002878ED">
        <w:rPr>
          <w:rFonts w:hint="cs"/>
          <w:spacing w:val="-4"/>
          <w:rtl/>
          <w:lang w:val="en-GB" w:bidi="ar-EG"/>
        </w:rPr>
        <w:t>التالية:</w:t>
      </w:r>
    </w:p>
    <w:p w:rsidR="00530428" w:rsidRPr="00530428" w:rsidRDefault="00530428" w:rsidP="00C81A00">
      <w:pPr>
        <w:pStyle w:val="enumlev1"/>
        <w:rPr>
          <w:rtl/>
          <w:lang w:val="en-GB"/>
        </w:rPr>
      </w:pPr>
      <w:r w:rsidRPr="00530428">
        <w:rPr>
          <w:rFonts w:hint="cs"/>
          <w:rtl/>
          <w:lang w:val="en-GB"/>
        </w:rPr>
        <w:t>-</w:t>
      </w:r>
      <w:r w:rsidRPr="00530428">
        <w:rPr>
          <w:rFonts w:hint="cs"/>
          <w:rtl/>
          <w:lang w:val="en-GB"/>
        </w:rPr>
        <w:tab/>
      </w:r>
      <w:r w:rsidRPr="00530428">
        <w:rPr>
          <w:rtl/>
          <w:lang w:val="en-GB"/>
        </w:rPr>
        <w:t xml:space="preserve">تبادل المعلومات والآراء بين الأطراف </w:t>
      </w:r>
      <w:r w:rsidRPr="00530428">
        <w:rPr>
          <w:rFonts w:hint="cs"/>
          <w:rtl/>
          <w:lang w:val="en-GB"/>
        </w:rPr>
        <w:t>المهتمة</w:t>
      </w:r>
      <w:r w:rsidRPr="00530428">
        <w:rPr>
          <w:rtl/>
          <w:lang w:val="en-GB"/>
        </w:rPr>
        <w:t xml:space="preserve"> في</w:t>
      </w:r>
      <w:r w:rsidRPr="00530428">
        <w:rPr>
          <w:rFonts w:hint="cs"/>
          <w:rtl/>
          <w:lang w:val="en-GB"/>
        </w:rPr>
        <w:t xml:space="preserve"> قطاع تقييس الاتصالات وقطاع الاتصالات الراديوية والمنظمات الأخرى المعنية بوضع المعايير</w:t>
      </w:r>
      <w:r w:rsidRPr="00530428">
        <w:rPr>
          <w:rtl/>
          <w:lang w:val="en-GB"/>
        </w:rPr>
        <w:t xml:space="preserve"> بشأن القضايا ذات الاهتمام المشترك، وخاصة </w:t>
      </w:r>
      <w:r w:rsidRPr="00530428">
        <w:rPr>
          <w:rFonts w:hint="cs"/>
          <w:rtl/>
          <w:lang w:val="en-GB"/>
        </w:rPr>
        <w:t>بشأن</w:t>
      </w:r>
      <w:r w:rsidRPr="00530428">
        <w:rPr>
          <w:rtl/>
          <w:lang w:val="en-GB"/>
        </w:rPr>
        <w:t xml:space="preserve"> التعايش</w:t>
      </w:r>
      <w:r w:rsidRPr="00530428">
        <w:rPr>
          <w:rFonts w:hint="cs"/>
          <w:rtl/>
          <w:lang w:val="en-GB"/>
        </w:rPr>
        <w:t xml:space="preserve"> بين</w:t>
      </w:r>
      <w:r w:rsidRPr="00530428">
        <w:rPr>
          <w:rtl/>
          <w:lang w:val="en-GB"/>
        </w:rPr>
        <w:t xml:space="preserve"> الاتصالات السلكية وأنظمة الاتصالات</w:t>
      </w:r>
      <w:r w:rsidRPr="00530428">
        <w:rPr>
          <w:rFonts w:hint="cs"/>
          <w:rtl/>
          <w:lang w:val="en-GB"/>
        </w:rPr>
        <w:t> </w:t>
      </w:r>
      <w:r w:rsidRPr="00530428">
        <w:rPr>
          <w:rtl/>
          <w:lang w:val="en-GB"/>
        </w:rPr>
        <w:t>اللاسلكية</w:t>
      </w:r>
      <w:r w:rsidRPr="00530428">
        <w:rPr>
          <w:rFonts w:hint="cs"/>
          <w:rtl/>
          <w:lang w:val="en-GB"/>
        </w:rPr>
        <w:t>؛</w:t>
      </w:r>
    </w:p>
    <w:p w:rsidR="00530428" w:rsidRPr="002878ED" w:rsidRDefault="00530428" w:rsidP="002878ED">
      <w:pPr>
        <w:pStyle w:val="enumlev1"/>
        <w:rPr>
          <w:spacing w:val="-4"/>
          <w:rtl/>
          <w:lang w:val="en-GB"/>
        </w:rPr>
      </w:pPr>
      <w:r w:rsidRPr="00530428">
        <w:rPr>
          <w:rFonts w:hint="cs"/>
          <w:rtl/>
          <w:lang w:val="en-GB"/>
        </w:rPr>
        <w:t>-</w:t>
      </w:r>
      <w:r w:rsidRPr="00530428">
        <w:rPr>
          <w:rFonts w:hint="cs"/>
          <w:rtl/>
          <w:lang w:val="en-GB"/>
        </w:rPr>
        <w:tab/>
      </w:r>
      <w:r w:rsidRPr="002878ED">
        <w:rPr>
          <w:rFonts w:hint="cs"/>
          <w:spacing w:val="-4"/>
          <w:rtl/>
          <w:lang w:val="en-GB"/>
        </w:rPr>
        <w:t xml:space="preserve">أنظمة الإرسال اللاسلكي للطاقة </w:t>
      </w:r>
      <w:r w:rsidRPr="002878ED">
        <w:rPr>
          <w:spacing w:val="-4"/>
        </w:rPr>
        <w:t>(WPT)</w:t>
      </w:r>
      <w:r w:rsidRPr="002878ED">
        <w:rPr>
          <w:rFonts w:hint="cs"/>
          <w:spacing w:val="-4"/>
          <w:rtl/>
          <w:lang w:val="en-GB"/>
        </w:rPr>
        <w:t>، خاصة مع وضع مشروع مبادئ توجيهية بشأن مديات التردد والأخطار</w:t>
      </w:r>
      <w:r w:rsidR="002878ED" w:rsidRPr="002878ED">
        <w:rPr>
          <w:rFonts w:hint="eastAsia"/>
          <w:spacing w:val="-4"/>
          <w:rtl/>
          <w:lang w:val="en-GB"/>
        </w:rPr>
        <w:t> </w:t>
      </w:r>
      <w:r w:rsidRPr="002878ED">
        <w:rPr>
          <w:rFonts w:hint="cs"/>
          <w:spacing w:val="-4"/>
          <w:rtl/>
          <w:lang w:val="en-GB"/>
        </w:rPr>
        <w:t>البشرية؛</w:t>
      </w:r>
    </w:p>
    <w:p w:rsidR="00530428" w:rsidRPr="00530428" w:rsidRDefault="00530428" w:rsidP="00C81A00">
      <w:pPr>
        <w:pStyle w:val="enumlev1"/>
        <w:rPr>
          <w:rtl/>
          <w:lang w:val="en-GB"/>
        </w:rPr>
      </w:pPr>
      <w:r w:rsidRPr="00530428">
        <w:rPr>
          <w:rFonts w:hint="cs"/>
          <w:rtl/>
          <w:lang w:val="en-GB"/>
        </w:rPr>
        <w:t>-</w:t>
      </w:r>
      <w:r w:rsidRPr="00530428">
        <w:rPr>
          <w:rFonts w:hint="cs"/>
          <w:rtl/>
          <w:lang w:val="en-GB"/>
        </w:rPr>
        <w:tab/>
        <w:t xml:space="preserve">تنسيق الأجهزة قصيرة المدى استجابة للقرار </w:t>
      </w:r>
      <w:r w:rsidRPr="00530428">
        <w:t>ITU-R 54</w:t>
      </w:r>
      <w:r w:rsidRPr="00530428">
        <w:rPr>
          <w:rFonts w:hint="cs"/>
          <w:rtl/>
          <w:lang w:val="en-GB"/>
        </w:rPr>
        <w:t xml:space="preserve"> خاصة مع وضع مشروع لفئات هذه</w:t>
      </w:r>
      <w:r w:rsidR="000E3A84">
        <w:rPr>
          <w:rFonts w:hint="cs"/>
          <w:rtl/>
          <w:lang w:val="en-GB"/>
        </w:rPr>
        <w:t> </w:t>
      </w:r>
      <w:r w:rsidRPr="00530428">
        <w:rPr>
          <w:rFonts w:hint="cs"/>
          <w:rtl/>
          <w:lang w:val="en-GB"/>
        </w:rPr>
        <w:t xml:space="preserve">الأجهزة؛ </w:t>
      </w:r>
    </w:p>
    <w:p w:rsidR="00530428" w:rsidRPr="009B4541" w:rsidRDefault="00530428" w:rsidP="009B4541">
      <w:pPr>
        <w:pStyle w:val="enumlev1"/>
        <w:rPr>
          <w:lang w:bidi="ar-EG"/>
        </w:rPr>
      </w:pPr>
      <w:r w:rsidRPr="00530428">
        <w:rPr>
          <w:rFonts w:hint="cs"/>
          <w:rtl/>
          <w:lang w:val="en-GB"/>
        </w:rPr>
        <w:t>-</w:t>
      </w:r>
      <w:r w:rsidRPr="00530428">
        <w:rPr>
          <w:rFonts w:hint="cs"/>
          <w:rtl/>
          <w:lang w:val="en-GB"/>
        </w:rPr>
        <w:tab/>
      </w:r>
      <w:r w:rsidRPr="00530428">
        <w:rPr>
          <w:rtl/>
          <w:lang w:val="en-GB"/>
        </w:rPr>
        <w:t xml:space="preserve">مبادئ إدارة الطيف، والتحديات والمسائل ذات الصلة </w:t>
      </w:r>
      <w:r w:rsidR="009B4541">
        <w:rPr>
          <w:rFonts w:hint="cs"/>
          <w:rtl/>
          <w:lang w:val="en-GB" w:bidi="ar-EG"/>
        </w:rPr>
        <w:t xml:space="preserve">بالنفاذ الدينامي إلى نطاقات التردد بواسطة أنظمة راديوية تستخدم قدرات إدراكية استجابة للقرار </w:t>
      </w:r>
      <w:r w:rsidR="009B4541">
        <w:rPr>
          <w:lang w:bidi="ar-EG"/>
        </w:rPr>
        <w:t>ITU-R 58</w:t>
      </w:r>
      <w:r w:rsidR="000D6F64">
        <w:rPr>
          <w:rFonts w:hint="cs"/>
          <w:rtl/>
          <w:lang w:bidi="ar-EG"/>
        </w:rPr>
        <w:t>.</w:t>
      </w:r>
    </w:p>
    <w:p w:rsidR="00530428" w:rsidRPr="00530428" w:rsidRDefault="00530428" w:rsidP="00C81A00">
      <w:pPr>
        <w:pStyle w:val="enumlev1"/>
        <w:rPr>
          <w:rtl/>
          <w:lang w:val="en-GB" w:bidi="ar"/>
        </w:rPr>
      </w:pPr>
      <w:r w:rsidRPr="00530428">
        <w:rPr>
          <w:rFonts w:hint="cs"/>
          <w:rtl/>
          <w:lang w:val="en-GB" w:bidi="ar"/>
        </w:rPr>
        <w:t>-</w:t>
      </w:r>
      <w:r w:rsidRPr="00530428">
        <w:rPr>
          <w:rtl/>
          <w:lang w:val="en-GB" w:bidi="ar"/>
        </w:rPr>
        <w:tab/>
      </w:r>
      <w:r w:rsidRPr="00530428">
        <w:rPr>
          <w:rtl/>
          <w:lang w:val="en-GB"/>
        </w:rPr>
        <w:t>تطور مراقبة الطيف</w:t>
      </w:r>
      <w:r w:rsidRPr="00530428">
        <w:rPr>
          <w:rFonts w:hint="cs"/>
          <w:rtl/>
          <w:lang w:val="en-GB" w:bidi="ar"/>
        </w:rPr>
        <w:t>؛</w:t>
      </w:r>
    </w:p>
    <w:p w:rsidR="00530428" w:rsidRPr="00530428" w:rsidRDefault="00530428" w:rsidP="00C81A00">
      <w:pPr>
        <w:pStyle w:val="enumlev1"/>
        <w:rPr>
          <w:rtl/>
          <w:lang w:val="en-GB" w:bidi="ar"/>
        </w:rPr>
      </w:pPr>
      <w:r w:rsidRPr="00530428">
        <w:rPr>
          <w:rFonts w:hint="cs"/>
          <w:rtl/>
          <w:lang w:val="en-GB" w:bidi="ar"/>
        </w:rPr>
        <w:t>-</w:t>
      </w:r>
      <w:r w:rsidRPr="00530428">
        <w:rPr>
          <w:rtl/>
          <w:lang w:val="en-GB" w:bidi="ar"/>
        </w:rPr>
        <w:tab/>
      </w:r>
      <w:r w:rsidRPr="00530428">
        <w:rPr>
          <w:rFonts w:hint="cs"/>
          <w:rtl/>
          <w:lang w:val="en-GB" w:bidi="ar"/>
        </w:rPr>
        <w:t>تقنيات القياس والتكنولوجيات الجديدة فيما يخص الرصد الساتلي؛</w:t>
      </w:r>
    </w:p>
    <w:p w:rsidR="00530428" w:rsidRPr="00530428" w:rsidRDefault="00530428" w:rsidP="00C81A00">
      <w:pPr>
        <w:pStyle w:val="enumlev1"/>
        <w:rPr>
          <w:rtl/>
          <w:lang w:val="en-GB"/>
        </w:rPr>
      </w:pPr>
      <w:r w:rsidRPr="00530428">
        <w:rPr>
          <w:rFonts w:hint="cs"/>
          <w:rtl/>
          <w:lang w:val="en-GB" w:bidi="ar"/>
        </w:rPr>
        <w:t>-</w:t>
      </w:r>
      <w:r w:rsidRPr="00530428">
        <w:rPr>
          <w:rtl/>
          <w:lang w:val="en-GB" w:bidi="ar"/>
        </w:rPr>
        <w:tab/>
      </w:r>
      <w:r w:rsidRPr="00530428">
        <w:rPr>
          <w:rFonts w:hint="cs"/>
          <w:rtl/>
          <w:lang w:val="en-GB" w:bidi="ar"/>
        </w:rPr>
        <w:t>الدراسات التقنية الأخرى ذات الصلة بمراقبة الطيف (مثل دقة وحساسية أجهزة تحديد الاتجاه، وتخزين ال</w:t>
      </w:r>
      <w:r w:rsidRPr="00530428">
        <w:rPr>
          <w:rtl/>
          <w:lang w:val="en-GB"/>
        </w:rPr>
        <w:t xml:space="preserve">بيانات </w:t>
      </w:r>
      <w:r w:rsidRPr="00530428">
        <w:rPr>
          <w:rFonts w:hint="cs"/>
          <w:rtl/>
          <w:lang w:val="en-GB"/>
        </w:rPr>
        <w:t>بالنسق</w:t>
      </w:r>
      <w:r w:rsidR="00C81A00">
        <w:rPr>
          <w:rFonts w:hint="eastAsia"/>
          <w:rtl/>
          <w:lang w:val="en-GB"/>
        </w:rPr>
        <w:t> </w:t>
      </w:r>
      <w:r w:rsidRPr="00530428">
        <w:rPr>
          <w:lang w:val="en-GB"/>
        </w:rPr>
        <w:t>I/Q</w:t>
      </w:r>
      <w:r w:rsidRPr="00530428">
        <w:rPr>
          <w:rFonts w:hint="cs"/>
          <w:rtl/>
          <w:lang w:val="en-GB"/>
        </w:rPr>
        <w:t>).</w:t>
      </w:r>
    </w:p>
    <w:p w:rsidR="00530428" w:rsidRPr="00530428" w:rsidRDefault="00530428" w:rsidP="00530428">
      <w:pPr>
        <w:rPr>
          <w:rtl/>
          <w:lang w:val="en-GB" w:bidi="ar-EG"/>
        </w:rPr>
      </w:pPr>
      <w:r w:rsidRPr="00530428">
        <w:rPr>
          <w:rFonts w:hint="cs"/>
          <w:rtl/>
          <w:lang w:val="en-GB" w:bidi="ar-EG"/>
        </w:rPr>
        <w:t xml:space="preserve"> </w:t>
      </w:r>
      <w:r w:rsidRPr="00530428">
        <w:rPr>
          <w:rFonts w:hint="cs"/>
          <w:rtl/>
          <w:lang w:val="en-GB" w:bidi="ar"/>
        </w:rPr>
        <w:t xml:space="preserve">ونشرت الطبعات الجديدة لعام </w:t>
      </w:r>
      <w:r w:rsidRPr="00530428">
        <w:rPr>
          <w:lang w:bidi="ar-SY"/>
        </w:rPr>
        <w:t>2015</w:t>
      </w:r>
      <w:r w:rsidRPr="00530428">
        <w:rPr>
          <w:rFonts w:hint="cs"/>
          <w:rtl/>
          <w:lang w:val="en-GB" w:bidi="ar-EG"/>
        </w:rPr>
        <w:t xml:space="preserve"> </w:t>
      </w:r>
      <w:r w:rsidRPr="00530428">
        <w:rPr>
          <w:rFonts w:hint="cs"/>
          <w:rtl/>
          <w:lang w:val="en-GB" w:bidi="ar"/>
        </w:rPr>
        <w:t xml:space="preserve">من كتيبات الاتحاد الدولي للاتصالات بشأن الإدارة الوطنية للطيف </w:t>
      </w:r>
      <w:r w:rsidRPr="00530428">
        <w:rPr>
          <w:rtl/>
          <w:lang w:val="en-GB" w:bidi="ar-EG"/>
        </w:rPr>
        <w:t>وتقنيات إدارة الطيف بالاستعانة بالحاسوب</w:t>
      </w:r>
      <w:r w:rsidRPr="00530428">
        <w:rPr>
          <w:rFonts w:hint="cs"/>
          <w:rtl/>
          <w:lang w:val="en-GB" w:bidi="ar-EG"/>
        </w:rPr>
        <w:t xml:space="preserve"> وهي متاحة بالمجان. ويتوقع الانتهاء من ترجمتها إلى اللغات المتبقية في غضون الأشهر</w:t>
      </w:r>
      <w:r w:rsidR="000E3A84">
        <w:rPr>
          <w:rFonts w:hint="cs"/>
          <w:rtl/>
          <w:lang w:val="en-GB" w:bidi="ar-SY"/>
        </w:rPr>
        <w:t> </w:t>
      </w:r>
      <w:r w:rsidRPr="00530428">
        <w:rPr>
          <w:rFonts w:hint="cs"/>
          <w:rtl/>
          <w:lang w:val="en-GB" w:bidi="ar-EG"/>
        </w:rPr>
        <w:t>المقبلة.</w:t>
      </w:r>
    </w:p>
    <w:p w:rsidR="00530428" w:rsidRPr="00530428" w:rsidRDefault="00530428" w:rsidP="00C81A00">
      <w:pPr>
        <w:pStyle w:val="Heading2"/>
        <w:rPr>
          <w:lang w:bidi="ar-SY"/>
        </w:rPr>
      </w:pPr>
      <w:r w:rsidRPr="00530428">
        <w:rPr>
          <w:lang w:bidi="ar-SY"/>
        </w:rPr>
        <w:t>2.5</w:t>
      </w:r>
      <w:r w:rsidRPr="00530428">
        <w:rPr>
          <w:rFonts w:hint="cs"/>
          <w:rtl/>
          <w:lang w:val="en-GB" w:bidi="ar-EG"/>
        </w:rPr>
        <w:tab/>
        <w:t xml:space="preserve">لجنة الدراسات </w:t>
      </w:r>
      <w:r w:rsidRPr="00530428">
        <w:rPr>
          <w:lang w:bidi="ar-SY"/>
        </w:rPr>
        <w:t>3</w:t>
      </w:r>
    </w:p>
    <w:p w:rsidR="00530428" w:rsidRPr="00530428" w:rsidRDefault="00530428" w:rsidP="000E3A84">
      <w:pPr>
        <w:rPr>
          <w:rtl/>
          <w:lang w:val="en-GB" w:bidi="ar-EG"/>
        </w:rPr>
      </w:pPr>
      <w:r w:rsidRPr="00530428">
        <w:rPr>
          <w:rFonts w:hint="cs"/>
          <w:rtl/>
          <w:lang w:val="en-GB" w:bidi="ar-EG"/>
        </w:rPr>
        <w:t xml:space="preserve">بعد اجتماع لجنة الدراسات </w:t>
      </w:r>
      <w:r w:rsidRPr="00530428">
        <w:rPr>
          <w:lang w:bidi="ar-SY"/>
        </w:rPr>
        <w:t>3</w:t>
      </w:r>
      <w:r w:rsidRPr="00530428">
        <w:rPr>
          <w:rFonts w:hint="cs"/>
          <w:rtl/>
          <w:lang w:val="en-GB" w:bidi="ar-EG"/>
        </w:rPr>
        <w:t xml:space="preserve"> في أبريل</w:t>
      </w:r>
      <w:r w:rsidRPr="00530428">
        <w:rPr>
          <w:lang w:bidi="ar-SY"/>
        </w:rPr>
        <w:t xml:space="preserve"> </w:t>
      </w:r>
      <w:r w:rsidRPr="00530428">
        <w:rPr>
          <w:rFonts w:hint="cs"/>
          <w:rtl/>
          <w:lang w:val="en-GB" w:bidi="ar-EG"/>
        </w:rPr>
        <w:t xml:space="preserve"> </w:t>
      </w:r>
      <w:r w:rsidRPr="00530428">
        <w:rPr>
          <w:lang w:bidi="ar-SY"/>
        </w:rPr>
        <w:t>2015</w:t>
      </w:r>
      <w:r w:rsidRPr="00530428">
        <w:rPr>
          <w:rFonts w:hint="cs"/>
          <w:rtl/>
          <w:lang w:val="en-GB" w:bidi="ar-EG"/>
        </w:rPr>
        <w:t xml:space="preserve">، تمت الموافقة على </w:t>
      </w:r>
      <w:r w:rsidRPr="00530428">
        <w:rPr>
          <w:lang w:bidi="ar-SY"/>
        </w:rPr>
        <w:t>24</w:t>
      </w:r>
      <w:r w:rsidRPr="00530428">
        <w:rPr>
          <w:rFonts w:hint="cs"/>
          <w:rtl/>
          <w:lang w:val="en-GB" w:bidi="ar-EG"/>
        </w:rPr>
        <w:t xml:space="preserve"> مشروع توصية </w:t>
      </w:r>
      <w:r w:rsidRPr="00530428">
        <w:rPr>
          <w:lang w:bidi="ar-SY"/>
        </w:rPr>
        <w:t>ITU-R</w:t>
      </w:r>
      <w:r w:rsidRPr="00530428">
        <w:rPr>
          <w:rFonts w:hint="cs"/>
          <w:rtl/>
          <w:lang w:val="en-GB" w:bidi="ar-EG"/>
        </w:rPr>
        <w:t xml:space="preserve"> في إطار نطاق عمل لجنة الدراسات. وقد واصلت اللجنة جهودها بشكل خاص من أجل إيلاء أولوية للدراسات التي تتناول التنبؤ بالانتشار للأنظمة قصيرة المدى في</w:t>
      </w:r>
      <w:r w:rsidR="002878ED">
        <w:rPr>
          <w:rFonts w:hint="eastAsia"/>
          <w:rtl/>
          <w:lang w:val="en-GB" w:bidi="ar-EG"/>
        </w:rPr>
        <w:t> </w:t>
      </w:r>
      <w:r w:rsidRPr="00530428">
        <w:rPr>
          <w:rFonts w:hint="cs"/>
          <w:rtl/>
          <w:lang w:val="en-GB" w:bidi="ar-EG"/>
        </w:rPr>
        <w:t xml:space="preserve">مدى الترددات </w:t>
      </w:r>
      <w:r w:rsidRPr="00530428">
        <w:rPr>
          <w:lang w:bidi="ar-SY"/>
        </w:rPr>
        <w:t>GHz 100-MHz 300</w:t>
      </w:r>
      <w:r w:rsidRPr="00530428">
        <w:rPr>
          <w:rFonts w:hint="cs"/>
          <w:rtl/>
          <w:lang w:val="en-GB" w:bidi="ar-EG"/>
        </w:rPr>
        <w:t xml:space="preserve"> (التوصيتان </w:t>
      </w:r>
      <w:r w:rsidRPr="00530428">
        <w:rPr>
          <w:lang w:bidi="ar-SY"/>
        </w:rPr>
        <w:t>ITU-R P.1238-8</w:t>
      </w:r>
      <w:r w:rsidRPr="00530428">
        <w:rPr>
          <w:rFonts w:hint="cs"/>
          <w:rtl/>
          <w:lang w:val="en-GB" w:bidi="ar-EG"/>
        </w:rPr>
        <w:t xml:space="preserve"> و</w:t>
      </w:r>
      <w:r w:rsidRPr="00530428">
        <w:rPr>
          <w:lang w:bidi="ar-SY"/>
        </w:rPr>
        <w:t>ITU-R P.1411-8</w:t>
      </w:r>
      <w:r w:rsidRPr="00530428">
        <w:rPr>
          <w:rFonts w:hint="cs"/>
          <w:rtl/>
          <w:lang w:val="en-GB" w:bidi="ar-EG"/>
        </w:rPr>
        <w:t xml:space="preserve">)، والعمل المتعلق بالخسارة الناجمة عن اختراق المباني (التوصية </w:t>
      </w:r>
      <w:r w:rsidRPr="00530428">
        <w:rPr>
          <w:lang w:bidi="ar-SY"/>
        </w:rPr>
        <w:t>ITU-R P.2040-1</w:t>
      </w:r>
      <w:r w:rsidRPr="00530428">
        <w:rPr>
          <w:rFonts w:hint="cs"/>
          <w:rtl/>
          <w:lang w:val="en-GB" w:bidi="ar-EG"/>
        </w:rPr>
        <w:t xml:space="preserve">)، ودراسات التنبؤ بالتداخل والتقاسم (التوصية </w:t>
      </w:r>
      <w:r w:rsidRPr="00530428">
        <w:rPr>
          <w:lang w:bidi="ar-SY"/>
        </w:rPr>
        <w:t>ITU</w:t>
      </w:r>
      <w:r w:rsidR="000E3A84">
        <w:rPr>
          <w:lang w:bidi="ar-SY"/>
        </w:rPr>
        <w:noBreakHyphen/>
      </w:r>
      <w:r w:rsidRPr="00530428">
        <w:rPr>
          <w:lang w:bidi="ar-SY"/>
        </w:rPr>
        <w:t>R</w:t>
      </w:r>
      <w:r w:rsidR="000E3A84">
        <w:rPr>
          <w:lang w:bidi="ar-SY"/>
        </w:rPr>
        <w:t> </w:t>
      </w:r>
      <w:r w:rsidRPr="00530428">
        <w:rPr>
          <w:lang w:bidi="ar-SY"/>
        </w:rPr>
        <w:t>P.452</w:t>
      </w:r>
      <w:r w:rsidR="000E3A84">
        <w:rPr>
          <w:lang w:bidi="ar-SY"/>
        </w:rPr>
        <w:noBreakHyphen/>
      </w:r>
      <w:r w:rsidRPr="00530428">
        <w:rPr>
          <w:lang w:bidi="ar-SY"/>
        </w:rPr>
        <w:t>16</w:t>
      </w:r>
      <w:r w:rsidRPr="00530428">
        <w:rPr>
          <w:rFonts w:hint="cs"/>
          <w:rtl/>
          <w:lang w:val="en-GB" w:bidi="ar-EG"/>
        </w:rPr>
        <w:t>). وحافظت</w:t>
      </w:r>
      <w:r w:rsidRPr="00530428">
        <w:rPr>
          <w:rFonts w:hint="cs"/>
          <w:rtl/>
          <w:lang w:val="en-GB" w:bidi="ar"/>
        </w:rPr>
        <w:t xml:space="preserve"> سلسلة</w:t>
      </w:r>
      <w:r w:rsidRPr="00530428">
        <w:rPr>
          <w:rFonts w:hint="cs"/>
          <w:rtl/>
          <w:lang w:val="en-GB" w:bidi="ar-EG"/>
        </w:rPr>
        <w:t xml:space="preserve"> التوصيات </w:t>
      </w:r>
      <w:r w:rsidRPr="00530428">
        <w:rPr>
          <w:lang w:val="en-GB" w:bidi="ar-SY"/>
        </w:rPr>
        <w:t>P</w:t>
      </w:r>
      <w:r w:rsidRPr="00530428">
        <w:rPr>
          <w:rFonts w:hint="cs"/>
          <w:rtl/>
          <w:lang w:val="en-GB" w:bidi="ar-EG"/>
        </w:rPr>
        <w:t xml:space="preserve"> على شعبيتها. إذ بينت </w:t>
      </w:r>
      <w:r w:rsidRPr="00530428">
        <w:rPr>
          <w:rFonts w:hint="cs"/>
          <w:rtl/>
          <w:lang w:val="en-GB" w:bidi="ar"/>
        </w:rPr>
        <w:t xml:space="preserve">إحصاءات الفترة من </w:t>
      </w:r>
      <w:r w:rsidRPr="00530428">
        <w:rPr>
          <w:lang w:val="en-GB" w:bidi="ar-SY"/>
        </w:rPr>
        <w:t>1</w:t>
      </w:r>
      <w:r w:rsidRPr="00530428">
        <w:rPr>
          <w:rFonts w:hint="cs"/>
          <w:rtl/>
          <w:lang w:val="en-GB" w:bidi="ar"/>
        </w:rPr>
        <w:t xml:space="preserve"> يونيو</w:t>
      </w:r>
      <w:r w:rsidR="000E3A84">
        <w:rPr>
          <w:rFonts w:hint="eastAsia"/>
          <w:rtl/>
          <w:lang w:val="en-GB" w:bidi="ar"/>
        </w:rPr>
        <w:t> </w:t>
      </w:r>
      <w:r w:rsidRPr="00530428">
        <w:rPr>
          <w:lang w:val="en-GB" w:bidi="ar-SY"/>
        </w:rPr>
        <w:t>2015</w:t>
      </w:r>
      <w:r w:rsidRPr="00530428">
        <w:rPr>
          <w:rFonts w:hint="cs"/>
          <w:rtl/>
          <w:lang w:val="en-GB" w:bidi="ar"/>
        </w:rPr>
        <w:t xml:space="preserve"> </w:t>
      </w:r>
      <w:r w:rsidRPr="00530428">
        <w:rPr>
          <w:rFonts w:hint="cs"/>
          <w:rtl/>
          <w:lang w:val="en-GB" w:bidi="ar-EG"/>
        </w:rPr>
        <w:t xml:space="preserve">إلى </w:t>
      </w:r>
      <w:r w:rsidRPr="00530428">
        <w:rPr>
          <w:lang w:val="en-GB" w:bidi="ar-SY"/>
        </w:rPr>
        <w:t>31</w:t>
      </w:r>
      <w:r w:rsidRPr="00530428">
        <w:rPr>
          <w:rFonts w:hint="eastAsia"/>
          <w:rtl/>
          <w:lang w:val="en-GB" w:bidi="ar"/>
        </w:rPr>
        <w:t> </w:t>
      </w:r>
      <w:r w:rsidRPr="00530428">
        <w:rPr>
          <w:rFonts w:hint="cs"/>
          <w:rtl/>
          <w:lang w:val="en-GB" w:bidi="ar"/>
        </w:rPr>
        <w:t>ديسمبر</w:t>
      </w:r>
      <w:r w:rsidRPr="00530428">
        <w:rPr>
          <w:rFonts w:hint="eastAsia"/>
          <w:rtl/>
          <w:lang w:val="en-GB" w:bidi="ar"/>
        </w:rPr>
        <w:t> </w:t>
      </w:r>
      <w:r w:rsidRPr="00530428">
        <w:rPr>
          <w:lang w:val="en-GB" w:bidi="ar-SY"/>
        </w:rPr>
        <w:t>2015</w:t>
      </w:r>
      <w:r w:rsidRPr="00530428">
        <w:rPr>
          <w:rFonts w:hint="cs"/>
          <w:rtl/>
          <w:lang w:val="en-GB" w:bidi="ar"/>
        </w:rPr>
        <w:t xml:space="preserve"> أعلى عدد تنزيلات منها عبر الإنترنت (أكثر من </w:t>
      </w:r>
      <w:r w:rsidRPr="00530428">
        <w:rPr>
          <w:lang w:val="en-GB" w:bidi="ar-SY"/>
        </w:rPr>
        <w:t>430 000</w:t>
      </w:r>
      <w:r w:rsidRPr="00530428">
        <w:rPr>
          <w:rFonts w:hint="cs"/>
          <w:rtl/>
          <w:lang w:val="en-GB" w:bidi="ar"/>
        </w:rPr>
        <w:t>). ويعادل ذلك تقريباً ضِعف عدد التنزيلات من سلسلة التوصيات التي تليها من حيث الشعبية خلال الفترة ذاتها من الزمن.</w:t>
      </w:r>
    </w:p>
    <w:p w:rsidR="00530428" w:rsidRPr="00530428" w:rsidRDefault="00530428" w:rsidP="00C81A00">
      <w:pPr>
        <w:pStyle w:val="Heading2"/>
        <w:rPr>
          <w:lang w:bidi="ar-SY"/>
        </w:rPr>
      </w:pPr>
      <w:r w:rsidRPr="00530428">
        <w:rPr>
          <w:lang w:bidi="ar-SY"/>
        </w:rPr>
        <w:t>3.5</w:t>
      </w:r>
      <w:r w:rsidRPr="00530428">
        <w:rPr>
          <w:rFonts w:hint="cs"/>
          <w:rtl/>
          <w:lang w:val="en-GB" w:bidi="ar-EG"/>
        </w:rPr>
        <w:tab/>
        <w:t xml:space="preserve">لجنة الدراسات </w:t>
      </w:r>
      <w:r w:rsidRPr="00530428">
        <w:rPr>
          <w:lang w:bidi="ar-SY"/>
        </w:rPr>
        <w:t>4</w:t>
      </w:r>
    </w:p>
    <w:p w:rsidR="00530428" w:rsidRPr="00530428" w:rsidRDefault="00530428" w:rsidP="000E3A84">
      <w:pPr>
        <w:rPr>
          <w:rtl/>
          <w:lang w:val="en-GB" w:bidi="ar-EG"/>
        </w:rPr>
      </w:pPr>
      <w:r w:rsidRPr="00530428">
        <w:rPr>
          <w:rFonts w:hint="cs"/>
          <w:rtl/>
          <w:lang w:val="en-GB" w:bidi="ar-EG"/>
        </w:rPr>
        <w:t>أعدت</w:t>
      </w:r>
      <w:r w:rsidRPr="00530428">
        <w:rPr>
          <w:rFonts w:hint="cs"/>
          <w:rtl/>
          <w:lang w:val="en-GB" w:bidi="ar"/>
        </w:rPr>
        <w:t xml:space="preserve"> فرقتا العمل </w:t>
      </w:r>
      <w:r w:rsidRPr="00530428">
        <w:rPr>
          <w:lang w:val="en-GB" w:bidi="ar-SY"/>
        </w:rPr>
        <w:t>4A</w:t>
      </w:r>
      <w:r w:rsidRPr="00530428">
        <w:rPr>
          <w:rFonts w:hint="cs"/>
          <w:rtl/>
          <w:lang w:val="en-GB" w:bidi="ar-EG"/>
        </w:rPr>
        <w:t xml:space="preserve"> و</w:t>
      </w:r>
      <w:r w:rsidRPr="00530428">
        <w:rPr>
          <w:lang w:val="en-GB" w:bidi="ar-SY"/>
        </w:rPr>
        <w:t>4C</w:t>
      </w:r>
      <w:r w:rsidRPr="00530428">
        <w:rPr>
          <w:rFonts w:hint="cs"/>
          <w:rtl/>
          <w:lang w:val="en-GB" w:bidi="ar-EG"/>
        </w:rPr>
        <w:t xml:space="preserve"> مشاريع تقارير جديدة بشأن المؤتمر العالمي للاتصالات الراديوية لعام </w:t>
      </w:r>
      <w:r w:rsidRPr="00530428">
        <w:rPr>
          <w:lang w:val="en-GB" w:bidi="ar-SY"/>
        </w:rPr>
        <w:t>2015</w:t>
      </w:r>
      <w:r w:rsidRPr="00530428">
        <w:rPr>
          <w:rFonts w:hint="cs"/>
          <w:rtl/>
          <w:lang w:val="en-GB" w:bidi="ar-EG"/>
        </w:rPr>
        <w:t xml:space="preserve"> فيما</w:t>
      </w:r>
      <w:r w:rsidR="000E3A84">
        <w:rPr>
          <w:rFonts w:hint="eastAsia"/>
          <w:rtl/>
          <w:lang w:val="en-GB" w:bidi="ar-EG"/>
        </w:rPr>
        <w:t> </w:t>
      </w:r>
      <w:r w:rsidRPr="00530428">
        <w:rPr>
          <w:rFonts w:hint="cs"/>
          <w:rtl/>
          <w:lang w:val="en-GB" w:bidi="ar-EG"/>
        </w:rPr>
        <w:t>يخص بنود العمل التي تخصهما بوصفهما المجموعتين القيادتين المعنيتيَن بها.</w:t>
      </w:r>
    </w:p>
    <w:p w:rsidR="00530428" w:rsidRPr="00530428" w:rsidRDefault="00530428" w:rsidP="002878ED">
      <w:pPr>
        <w:rPr>
          <w:rtl/>
          <w:lang w:val="en-GB" w:bidi="ar-EG"/>
        </w:rPr>
      </w:pPr>
      <w:r w:rsidRPr="00530428">
        <w:rPr>
          <w:rFonts w:hint="cs"/>
          <w:rtl/>
          <w:lang w:val="en-GB" w:bidi="ar-EG"/>
        </w:rPr>
        <w:t xml:space="preserve">وأُقرّت التقارير الجديدة والمراجعة المتعلقة بنطاق عمل لجنة الدراسات </w:t>
      </w:r>
      <w:r w:rsidRPr="00530428">
        <w:rPr>
          <w:lang w:val="en-GB" w:bidi="ar-SY"/>
        </w:rPr>
        <w:t>4</w:t>
      </w:r>
      <w:r w:rsidRPr="00530428">
        <w:rPr>
          <w:rFonts w:hint="cs"/>
          <w:rtl/>
          <w:lang w:val="en-GB" w:bidi="ar-EG"/>
        </w:rPr>
        <w:t>، ولا</w:t>
      </w:r>
      <w:r w:rsidR="00FB659F">
        <w:rPr>
          <w:rFonts w:hint="eastAsia"/>
          <w:rtl/>
          <w:lang w:val="en-GB" w:bidi="ar-EG"/>
        </w:rPr>
        <w:t> </w:t>
      </w:r>
      <w:r w:rsidRPr="00530428">
        <w:rPr>
          <w:rFonts w:hint="cs"/>
          <w:rtl/>
          <w:lang w:val="en-GB" w:bidi="ar-EG"/>
        </w:rPr>
        <w:t>سيما التقارير المذكورة أعلاه إضافة إلى التقرير</w:t>
      </w:r>
      <w:r w:rsidR="002878ED">
        <w:rPr>
          <w:rFonts w:hint="eastAsia"/>
          <w:rtl/>
          <w:lang w:val="en-GB" w:bidi="ar-EG"/>
        </w:rPr>
        <w:t> </w:t>
      </w:r>
      <w:r w:rsidRPr="00530428">
        <w:rPr>
          <w:lang w:bidi="ar-SY"/>
        </w:rPr>
        <w:t>ITU</w:t>
      </w:r>
      <w:r w:rsidR="002878ED">
        <w:rPr>
          <w:lang w:bidi="ar-SY"/>
        </w:rPr>
        <w:noBreakHyphen/>
      </w:r>
      <w:r w:rsidRPr="00530428">
        <w:rPr>
          <w:lang w:bidi="ar-SY"/>
        </w:rPr>
        <w:t>R</w:t>
      </w:r>
      <w:r w:rsidR="002878ED">
        <w:rPr>
          <w:lang w:bidi="ar-SY"/>
        </w:rPr>
        <w:t> </w:t>
      </w:r>
      <w:r w:rsidRPr="00530428">
        <w:rPr>
          <w:lang w:bidi="ar-SY"/>
        </w:rPr>
        <w:t>S.2361-0</w:t>
      </w:r>
      <w:r w:rsidRPr="00530428">
        <w:rPr>
          <w:rFonts w:hint="cs"/>
          <w:rtl/>
          <w:lang w:val="en-GB" w:bidi="ar-EG"/>
        </w:rPr>
        <w:t xml:space="preserve"> "</w:t>
      </w:r>
      <w:r w:rsidRPr="00530428">
        <w:rPr>
          <w:rtl/>
          <w:lang w:val="en-GB" w:bidi="ar-EG"/>
        </w:rPr>
        <w:t>النفاذ إلى النطاق العريض بواسطة أنظمة الخدمة الثابتة الساتلية</w:t>
      </w:r>
      <w:r w:rsidRPr="00530428">
        <w:rPr>
          <w:rFonts w:hint="cs"/>
          <w:rtl/>
          <w:lang w:val="en-GB" w:bidi="ar-EG"/>
        </w:rPr>
        <w:t>"</w:t>
      </w:r>
      <w:r w:rsidR="002878ED">
        <w:rPr>
          <w:rFonts w:hint="cs"/>
          <w:rtl/>
          <w:lang w:val="en-GB" w:bidi="ar-EG"/>
        </w:rPr>
        <w:t xml:space="preserve"> </w:t>
      </w:r>
      <w:r w:rsidRPr="00530428">
        <w:rPr>
          <w:rFonts w:hint="cs"/>
          <w:rtl/>
          <w:lang w:val="en-GB" w:bidi="ar-EG"/>
        </w:rPr>
        <w:t xml:space="preserve">والتقرير </w:t>
      </w:r>
      <w:r w:rsidRPr="00530428">
        <w:rPr>
          <w:lang w:val="en-GB" w:bidi="ar-SY"/>
        </w:rPr>
        <w:t>ITU</w:t>
      </w:r>
      <w:r w:rsidRPr="00530428">
        <w:rPr>
          <w:lang w:val="en-GB" w:bidi="ar-SY"/>
        </w:rPr>
        <w:noBreakHyphen/>
        <w:t>R S.2357-0</w:t>
      </w:r>
      <w:r w:rsidRPr="00530428">
        <w:rPr>
          <w:rFonts w:hint="cs"/>
          <w:rtl/>
          <w:lang w:val="en-GB" w:bidi="ar-EG"/>
        </w:rPr>
        <w:t xml:space="preserve"> "المبادئ </w:t>
      </w:r>
      <w:r w:rsidRPr="00530428">
        <w:rPr>
          <w:rFonts w:hint="cs"/>
          <w:rtl/>
          <w:lang w:val="en-GB" w:bidi="ar-EG"/>
        </w:rPr>
        <w:lastRenderedPageBreak/>
        <w:t xml:space="preserve">التوجيهية التقنية والتشغيلية </w:t>
      </w:r>
      <w:r w:rsidRPr="00530428">
        <w:rPr>
          <w:rtl/>
          <w:lang w:val="en-GB" w:bidi="ar-EG"/>
        </w:rPr>
        <w:t xml:space="preserve">للمحطات الأرضية الموجودة على منصات متنقلة التي تتواصل مع محطات </w:t>
      </w:r>
      <w:r w:rsidRPr="00530428">
        <w:rPr>
          <w:rFonts w:hint="cs"/>
          <w:rtl/>
          <w:lang w:val="en-GB" w:bidi="ar-EG"/>
        </w:rPr>
        <w:t>فضائية مستقرة بالنسبة إلى الأرض</w:t>
      </w:r>
      <w:r w:rsidRPr="00530428">
        <w:rPr>
          <w:rtl/>
          <w:lang w:val="en-GB" w:bidi="ar-EG"/>
        </w:rPr>
        <w:t xml:space="preserve"> في</w:t>
      </w:r>
      <w:r w:rsidRPr="00530428">
        <w:rPr>
          <w:rFonts w:hint="cs"/>
          <w:rtl/>
          <w:lang w:val="en-GB" w:bidi="ar-EG"/>
        </w:rPr>
        <w:t> </w:t>
      </w:r>
      <w:r w:rsidRPr="00530428">
        <w:rPr>
          <w:rtl/>
          <w:lang w:val="en-GB" w:bidi="ar-EG"/>
        </w:rPr>
        <w:t>الخدمة الثابتة الساتلية</w:t>
      </w:r>
      <w:r w:rsidRPr="00530428">
        <w:rPr>
          <w:rFonts w:hint="cs"/>
          <w:rtl/>
          <w:lang w:val="en-GB" w:bidi="ar-EG"/>
        </w:rPr>
        <w:t xml:space="preserve"> في</w:t>
      </w:r>
      <w:r w:rsidRPr="00530428">
        <w:rPr>
          <w:rFonts w:hint="eastAsia"/>
          <w:rtl/>
          <w:lang w:val="en-GB" w:bidi="ar-EG"/>
        </w:rPr>
        <w:t> </w:t>
      </w:r>
      <w:r w:rsidRPr="00530428">
        <w:rPr>
          <w:rFonts w:hint="cs"/>
          <w:rtl/>
          <w:lang w:val="en-GB" w:bidi="ar-EG"/>
        </w:rPr>
        <w:t>نطاقي الترددات</w:t>
      </w:r>
      <w:r w:rsidRPr="00530428">
        <w:rPr>
          <w:rFonts w:hint="eastAsia"/>
          <w:rtl/>
          <w:lang w:val="en-GB" w:bidi="ar-JO"/>
        </w:rPr>
        <w:t> </w:t>
      </w:r>
      <w:r w:rsidRPr="00530428">
        <w:rPr>
          <w:lang w:val="en-GB" w:bidi="ar-SY"/>
        </w:rPr>
        <w:t>GHz 20,2</w:t>
      </w:r>
      <w:r w:rsidRPr="00530428">
        <w:rPr>
          <w:lang w:val="en-GB" w:bidi="ar-SY"/>
        </w:rPr>
        <w:noBreakHyphen/>
        <w:t>19,7</w:t>
      </w:r>
      <w:r w:rsidRPr="00530428">
        <w:rPr>
          <w:rFonts w:hint="cs"/>
          <w:rtl/>
          <w:lang w:val="en-GB" w:bidi="ar-EG"/>
        </w:rPr>
        <w:t xml:space="preserve"> و</w:t>
      </w:r>
      <w:r w:rsidRPr="00530428">
        <w:rPr>
          <w:lang w:val="en-GB" w:bidi="ar-SY"/>
        </w:rPr>
        <w:t>GHz 30,0</w:t>
      </w:r>
      <w:r w:rsidRPr="00530428">
        <w:rPr>
          <w:lang w:val="en-GB" w:bidi="ar-SY"/>
        </w:rPr>
        <w:noBreakHyphen/>
        <w:t>29,5</w:t>
      </w:r>
      <w:r w:rsidRPr="00530428">
        <w:rPr>
          <w:rFonts w:hint="cs"/>
          <w:rtl/>
          <w:lang w:val="en-GB" w:bidi="ar-EG"/>
        </w:rPr>
        <w:t>"</w:t>
      </w:r>
      <w:r w:rsidR="001D0986">
        <w:rPr>
          <w:rFonts w:hint="cs"/>
          <w:rtl/>
          <w:lang w:val="en-GB" w:bidi="ar-EG"/>
        </w:rPr>
        <w:t>.</w:t>
      </w:r>
    </w:p>
    <w:p w:rsidR="00530428" w:rsidRPr="00530428" w:rsidRDefault="00530428" w:rsidP="000E3A84">
      <w:pPr>
        <w:rPr>
          <w:u w:val="single"/>
          <w:rtl/>
          <w:lang w:val="en-GB" w:bidi="ar-EG"/>
        </w:rPr>
      </w:pPr>
      <w:r w:rsidRPr="00530428">
        <w:rPr>
          <w:rFonts w:hint="cs"/>
          <w:rtl/>
          <w:lang w:val="en-GB" w:bidi="ar-EG"/>
        </w:rPr>
        <w:t xml:space="preserve">وأُقرّت التوصيات الجديدة والمراجعة المتعلقة بنطاق عمل لجنة الدراسات </w:t>
      </w:r>
      <w:r w:rsidRPr="00530428">
        <w:rPr>
          <w:lang w:val="en-GB" w:bidi="ar-SY"/>
        </w:rPr>
        <w:t>4</w:t>
      </w:r>
      <w:r w:rsidR="00F608EB">
        <w:rPr>
          <w:rFonts w:hint="cs"/>
          <w:rtl/>
          <w:lang w:val="en-GB" w:bidi="ar-EG"/>
        </w:rPr>
        <w:t>، ولا </w:t>
      </w:r>
      <w:r w:rsidRPr="00530428">
        <w:rPr>
          <w:rFonts w:hint="cs"/>
          <w:rtl/>
          <w:lang w:val="en-GB" w:bidi="ar-EG"/>
        </w:rPr>
        <w:t xml:space="preserve">سيما </w:t>
      </w:r>
      <w:r w:rsidRPr="00530428">
        <w:rPr>
          <w:rFonts w:hint="cs"/>
          <w:rtl/>
          <w:lang w:val="en-GB" w:bidi="ar"/>
        </w:rPr>
        <w:t xml:space="preserve">التوصيات </w:t>
      </w:r>
      <w:r w:rsidRPr="00530428">
        <w:rPr>
          <w:lang w:val="en-GB" w:bidi="ar-SY"/>
        </w:rPr>
        <w:t>ITU</w:t>
      </w:r>
      <w:r w:rsidRPr="00530428">
        <w:rPr>
          <w:lang w:val="en-GB" w:bidi="ar-SY"/>
        </w:rPr>
        <w:noBreakHyphen/>
        <w:t>R M.2091</w:t>
      </w:r>
      <w:r w:rsidRPr="00530428">
        <w:rPr>
          <w:lang w:val="en-GB" w:bidi="ar-SY"/>
        </w:rPr>
        <w:noBreakHyphen/>
        <w:t>0</w:t>
      </w:r>
      <w:r w:rsidRPr="00530428">
        <w:rPr>
          <w:rFonts w:hint="cs"/>
          <w:rtl/>
          <w:lang w:val="en-GB" w:bidi="ar"/>
        </w:rPr>
        <w:t xml:space="preserve"> </w:t>
      </w:r>
      <w:r w:rsidRPr="00530428">
        <w:rPr>
          <w:rFonts w:hint="cs"/>
          <w:rtl/>
          <w:lang w:val="en-GB" w:bidi="ar-EG"/>
        </w:rPr>
        <w:t>"</w:t>
      </w:r>
      <w:r w:rsidRPr="00530428">
        <w:rPr>
          <w:rFonts w:hint="cs"/>
          <w:rtl/>
          <w:lang w:val="en-GB"/>
        </w:rPr>
        <w:t>طريقة لحساب الاحتياجات من الطيف في</w:t>
      </w:r>
      <w:r w:rsidRPr="00530428">
        <w:rPr>
          <w:rFonts w:hint="eastAsia"/>
          <w:rtl/>
          <w:lang w:val="en-GB"/>
        </w:rPr>
        <w:t> </w:t>
      </w:r>
      <w:r w:rsidRPr="00530428">
        <w:rPr>
          <w:rFonts w:hint="cs"/>
          <w:rtl/>
          <w:lang w:val="en-GB"/>
        </w:rPr>
        <w:t xml:space="preserve">نطاقي التردد </w:t>
      </w:r>
      <w:r w:rsidRPr="00530428">
        <w:rPr>
          <w:lang w:val="en-GB" w:bidi="ar-SY"/>
        </w:rPr>
        <w:t>MHz 1 555-1 545</w:t>
      </w:r>
      <w:r w:rsidRPr="00530428">
        <w:rPr>
          <w:rFonts w:hint="cs"/>
          <w:rtl/>
          <w:lang w:val="en-GB"/>
        </w:rPr>
        <w:t xml:space="preserve"> (فضاء-أرض) و</w:t>
      </w:r>
      <w:r w:rsidRPr="00530428">
        <w:rPr>
          <w:lang w:val="en-GB" w:bidi="ar-SY"/>
        </w:rPr>
        <w:t>MHz 1 656,5-1 646,5</w:t>
      </w:r>
      <w:r w:rsidRPr="00530428">
        <w:rPr>
          <w:rFonts w:hint="cs"/>
          <w:rtl/>
          <w:lang w:val="en-GB"/>
        </w:rPr>
        <w:t xml:space="preserve"> (أرض-فضاء) من أجل</w:t>
      </w:r>
      <w:r w:rsidRPr="00530428">
        <w:rPr>
          <w:lang w:val="en-GB" w:bidi="ar-SY"/>
        </w:rPr>
        <w:t xml:space="preserve"> </w:t>
      </w:r>
      <w:r w:rsidRPr="00530428">
        <w:rPr>
          <w:rFonts w:hint="cs"/>
          <w:rtl/>
          <w:lang w:val="en-GB"/>
        </w:rPr>
        <w:t xml:space="preserve">اتصالات الخدمة المتنقلة الساتلية للطيران </w:t>
      </w:r>
      <w:r w:rsidRPr="00530428">
        <w:rPr>
          <w:lang w:val="en-GB" w:bidi="ar-SY"/>
        </w:rPr>
        <w:t>(R)</w:t>
      </w:r>
      <w:r w:rsidRPr="00530428">
        <w:rPr>
          <w:rFonts w:hint="cs"/>
          <w:rtl/>
          <w:lang w:val="en-GB"/>
        </w:rPr>
        <w:t xml:space="preserve"> المتعلقة بفئات الأولوية</w:t>
      </w:r>
      <w:r w:rsidRPr="00530428">
        <w:rPr>
          <w:rFonts w:hint="cs"/>
          <w:rtl/>
          <w:lang w:val="en-GB" w:bidi="ar-EG"/>
        </w:rPr>
        <w:t xml:space="preserve"> </w:t>
      </w:r>
      <w:r w:rsidRPr="00530428">
        <w:rPr>
          <w:rFonts w:hint="cs"/>
          <w:rtl/>
          <w:lang w:val="en-GB"/>
        </w:rPr>
        <w:t xml:space="preserve">من </w:t>
      </w:r>
      <w:r w:rsidRPr="00530428">
        <w:rPr>
          <w:lang w:val="en-GB" w:bidi="ar-SY"/>
        </w:rPr>
        <w:t>1</w:t>
      </w:r>
      <w:r w:rsidRPr="00530428">
        <w:rPr>
          <w:rFonts w:hint="cs"/>
          <w:rtl/>
          <w:lang w:val="en-GB"/>
        </w:rPr>
        <w:t xml:space="preserve"> إلى </w:t>
      </w:r>
      <w:r w:rsidRPr="00530428">
        <w:rPr>
          <w:lang w:val="en-GB" w:bidi="ar-SY"/>
        </w:rPr>
        <w:t>6</w:t>
      </w:r>
      <w:r w:rsidRPr="00530428">
        <w:rPr>
          <w:rFonts w:hint="cs"/>
          <w:rtl/>
          <w:lang w:val="en-GB"/>
        </w:rPr>
        <w:t xml:space="preserve"> المنصوص عليها في المادة</w:t>
      </w:r>
      <w:r w:rsidRPr="00530428">
        <w:rPr>
          <w:rFonts w:hint="eastAsia"/>
          <w:rtl/>
          <w:lang w:val="en-GB"/>
        </w:rPr>
        <w:t> </w:t>
      </w:r>
      <w:r w:rsidRPr="00530428">
        <w:rPr>
          <w:lang w:val="en-GB" w:bidi="ar-SY"/>
        </w:rPr>
        <w:t>44</w:t>
      </w:r>
      <w:r w:rsidRPr="00530428">
        <w:rPr>
          <w:rFonts w:hint="cs"/>
          <w:rtl/>
          <w:lang w:val="en-GB"/>
        </w:rPr>
        <w:t xml:space="preserve"> من لوائح الراديو" و</w:t>
      </w:r>
      <w:r w:rsidRPr="00530428">
        <w:rPr>
          <w:lang w:bidi="ar-SY"/>
        </w:rPr>
        <w:t>ITU-R M.1831-1</w:t>
      </w:r>
      <w:r w:rsidRPr="00530428">
        <w:rPr>
          <w:rFonts w:hint="cs"/>
          <w:rtl/>
          <w:lang w:val="en-GB" w:bidi="ar-EG"/>
        </w:rPr>
        <w:t xml:space="preserve"> "</w:t>
      </w:r>
      <w:r w:rsidRPr="00530428">
        <w:rPr>
          <w:rtl/>
          <w:lang w:val="en-GB" w:bidi="ar-EG"/>
        </w:rPr>
        <w:t>طريقة تنسيق من أجل تقييم التداخل بين أنظمة خدمة الملاحة الراديوية الساتلية</w:t>
      </w:r>
      <w:r w:rsidRPr="00530428">
        <w:rPr>
          <w:rFonts w:hint="eastAsia"/>
          <w:rtl/>
          <w:lang w:val="en-GB"/>
        </w:rPr>
        <w:t> </w:t>
      </w:r>
      <w:r w:rsidRPr="00530428">
        <w:rPr>
          <w:lang w:val="en-GB" w:bidi="ar-SY"/>
        </w:rPr>
        <w:t>(RNSS)</w:t>
      </w:r>
      <w:r w:rsidRPr="00530428">
        <w:rPr>
          <w:rFonts w:hint="cs"/>
          <w:rtl/>
          <w:lang w:val="en-GB" w:bidi="ar-EG"/>
        </w:rPr>
        <w:t>"</w:t>
      </w:r>
      <w:r w:rsidR="002878ED">
        <w:rPr>
          <w:rFonts w:hint="cs"/>
          <w:rtl/>
          <w:lang w:val="en-GB" w:bidi="ar-EG"/>
        </w:rPr>
        <w:t xml:space="preserve"> </w:t>
      </w:r>
      <w:r w:rsidRPr="00530428">
        <w:rPr>
          <w:rFonts w:hint="cs"/>
          <w:rtl/>
          <w:lang w:val="en-GB" w:bidi="ar-EG"/>
        </w:rPr>
        <w:t>و</w:t>
      </w:r>
      <w:r w:rsidRPr="00530428">
        <w:rPr>
          <w:lang w:bidi="ar-SY"/>
        </w:rPr>
        <w:t>ITU</w:t>
      </w:r>
      <w:r w:rsidR="002878ED">
        <w:rPr>
          <w:lang w:bidi="ar-SY"/>
        </w:rPr>
        <w:noBreakHyphen/>
      </w:r>
      <w:r w:rsidRPr="00530428">
        <w:rPr>
          <w:lang w:bidi="ar-SY"/>
        </w:rPr>
        <w:t>R</w:t>
      </w:r>
      <w:r w:rsidR="002878ED">
        <w:rPr>
          <w:lang w:bidi="ar-SY"/>
        </w:rPr>
        <w:t> </w:t>
      </w:r>
      <w:r w:rsidRPr="00530428">
        <w:rPr>
          <w:lang w:bidi="ar-SY"/>
        </w:rPr>
        <w:t>S.1587-2</w:t>
      </w:r>
      <w:r w:rsidRPr="00530428">
        <w:rPr>
          <w:rFonts w:hint="cs"/>
          <w:rtl/>
          <w:lang w:val="en-GB" w:bidi="ar-EG"/>
        </w:rPr>
        <w:t xml:space="preserve"> "</w:t>
      </w:r>
      <w:r w:rsidRPr="00530428">
        <w:rPr>
          <w:rtl/>
          <w:lang w:val="en-GB" w:bidi="ar-EG"/>
        </w:rPr>
        <w:t xml:space="preserve">الخصائص التقنية للمحطات الأرضية المحمولة على متن سفن التي تُجري اتصالات مع سواتل الخدمة الثابتة الساتلية في نطاقي الترددات </w:t>
      </w:r>
      <w:r w:rsidRPr="00530428">
        <w:rPr>
          <w:lang w:val="en-GB" w:bidi="ar-SY"/>
        </w:rPr>
        <w:t>MHz 6 425-5 925</w:t>
      </w:r>
      <w:r w:rsidRPr="00530428">
        <w:rPr>
          <w:rtl/>
          <w:lang w:val="en-GB" w:bidi="ar-EG"/>
        </w:rPr>
        <w:t xml:space="preserve"> و</w:t>
      </w:r>
      <w:r w:rsidRPr="00530428">
        <w:rPr>
          <w:lang w:val="en-GB" w:bidi="ar-SY"/>
        </w:rPr>
        <w:t>GHz 14,5</w:t>
      </w:r>
      <w:r w:rsidRPr="00530428">
        <w:rPr>
          <w:lang w:val="en-GB" w:bidi="ar-SY"/>
        </w:rPr>
        <w:noBreakHyphen/>
        <w:t>14</w:t>
      </w:r>
      <w:r w:rsidRPr="00530428">
        <w:rPr>
          <w:rtl/>
          <w:lang w:val="en-GB" w:bidi="ar-EG"/>
        </w:rPr>
        <w:t xml:space="preserve"> المخصصين للخدمة الساتلية</w:t>
      </w:r>
      <w:r w:rsidRPr="00530428">
        <w:rPr>
          <w:rFonts w:hint="cs"/>
          <w:rtl/>
          <w:lang w:val="en-GB" w:bidi="ar-EG"/>
        </w:rPr>
        <w:t> </w:t>
      </w:r>
      <w:r w:rsidRPr="00530428">
        <w:rPr>
          <w:rtl/>
          <w:lang w:val="en-GB" w:bidi="ar-EG"/>
        </w:rPr>
        <w:t>الثابتة</w:t>
      </w:r>
      <w:r w:rsidRPr="00530428">
        <w:rPr>
          <w:rFonts w:hint="cs"/>
          <w:rtl/>
          <w:lang w:val="en-GB" w:bidi="ar-EG"/>
        </w:rPr>
        <w:t>" و</w:t>
      </w:r>
      <w:r w:rsidRPr="00530428">
        <w:rPr>
          <w:lang w:bidi="ar-SY"/>
        </w:rPr>
        <w:t>ITU</w:t>
      </w:r>
      <w:r w:rsidR="000E3A84">
        <w:rPr>
          <w:lang w:bidi="ar-SY"/>
        </w:rPr>
        <w:noBreakHyphen/>
      </w:r>
      <w:r w:rsidRPr="00530428">
        <w:rPr>
          <w:lang w:bidi="ar-SY"/>
        </w:rPr>
        <w:t>R</w:t>
      </w:r>
      <w:r w:rsidR="000E3A84">
        <w:rPr>
          <w:lang w:bidi="ar-SY"/>
        </w:rPr>
        <w:t> </w:t>
      </w:r>
      <w:r w:rsidRPr="00530428">
        <w:rPr>
          <w:lang w:bidi="ar-SY"/>
        </w:rPr>
        <w:t>M.2082</w:t>
      </w:r>
      <w:r w:rsidR="000E3A84">
        <w:rPr>
          <w:lang w:bidi="ar-SY"/>
        </w:rPr>
        <w:noBreakHyphen/>
      </w:r>
      <w:r w:rsidRPr="00530428">
        <w:rPr>
          <w:lang w:bidi="ar-SY"/>
        </w:rPr>
        <w:t>0</w:t>
      </w:r>
      <w:r w:rsidRPr="00530428">
        <w:rPr>
          <w:rFonts w:hint="cs"/>
          <w:rtl/>
          <w:lang w:val="en-GB" w:bidi="ar-EG"/>
        </w:rPr>
        <w:t xml:space="preserve"> "</w:t>
      </w:r>
      <w:r w:rsidRPr="00530428">
        <w:rPr>
          <w:rFonts w:hint="cs"/>
          <w:rtl/>
          <w:lang w:val="en-GB"/>
        </w:rPr>
        <w:t>منهجية ومثال تقني للمساعدة على تنسيق الخدمة المتنقلة الساتلية وخدمة ال</w:t>
      </w:r>
      <w:r w:rsidRPr="00530428">
        <w:rPr>
          <w:rFonts w:hint="cs"/>
          <w:rtl/>
          <w:lang w:val="en-GB" w:bidi="ar-EG"/>
        </w:rPr>
        <w:t>استدلال الراديوي الساتلية مع الخدمة الثابتة استناداً إلى مستويات كثافة تدفق القدرة التي تطلق التنسيق في</w:t>
      </w:r>
      <w:r w:rsidRPr="00530428">
        <w:rPr>
          <w:rFonts w:hint="eastAsia"/>
          <w:rtl/>
          <w:lang w:val="en-GB" w:bidi="ar-EG"/>
        </w:rPr>
        <w:t> </w:t>
      </w:r>
      <w:r w:rsidRPr="00530428">
        <w:rPr>
          <w:rFonts w:hint="cs"/>
          <w:rtl/>
          <w:lang w:val="en-GB" w:bidi="ar-EG"/>
        </w:rPr>
        <w:t>النطاق</w:t>
      </w:r>
      <w:r w:rsidRPr="00530428">
        <w:rPr>
          <w:rFonts w:hint="eastAsia"/>
          <w:rtl/>
          <w:lang w:val="en-GB" w:bidi="ar-EG"/>
        </w:rPr>
        <w:t> </w:t>
      </w:r>
      <w:r w:rsidRPr="00530428">
        <w:rPr>
          <w:lang w:val="en-GB" w:bidi="ar-SY"/>
        </w:rPr>
        <w:t>MHz 2 500</w:t>
      </w:r>
      <w:r w:rsidRPr="00530428">
        <w:rPr>
          <w:lang w:val="en-GB" w:bidi="ar-SY"/>
        </w:rPr>
        <w:noBreakHyphen/>
        <w:t>2 483,5</w:t>
      </w:r>
      <w:r w:rsidRPr="00530428">
        <w:rPr>
          <w:rFonts w:hint="cs"/>
          <w:rtl/>
          <w:lang w:val="en-GB" w:bidi="ar-EG"/>
        </w:rPr>
        <w:t>".</w:t>
      </w:r>
    </w:p>
    <w:p w:rsidR="00530428" w:rsidRPr="00530428" w:rsidRDefault="00530428" w:rsidP="00C81A00">
      <w:pPr>
        <w:pStyle w:val="Heading2"/>
        <w:rPr>
          <w:lang w:bidi="ar-SY"/>
        </w:rPr>
      </w:pPr>
      <w:r w:rsidRPr="00530428">
        <w:rPr>
          <w:lang w:bidi="ar-SY"/>
        </w:rPr>
        <w:t>4.5</w:t>
      </w:r>
      <w:r w:rsidRPr="00530428">
        <w:rPr>
          <w:rFonts w:hint="cs"/>
          <w:rtl/>
          <w:lang w:val="en-GB" w:bidi="ar-EG"/>
        </w:rPr>
        <w:tab/>
        <w:t xml:space="preserve">لجنة الدراسات </w:t>
      </w:r>
      <w:r w:rsidRPr="00530428">
        <w:rPr>
          <w:lang w:bidi="ar-SY"/>
        </w:rPr>
        <w:t>5</w:t>
      </w:r>
    </w:p>
    <w:p w:rsidR="00530428" w:rsidRPr="00530428" w:rsidRDefault="00530428" w:rsidP="00530428">
      <w:pPr>
        <w:rPr>
          <w:rtl/>
          <w:lang w:val="en-GB" w:bidi="ar-EG"/>
        </w:rPr>
      </w:pPr>
      <w:r w:rsidRPr="00530428">
        <w:rPr>
          <w:rFonts w:hint="cs"/>
          <w:rtl/>
          <w:lang w:val="en-GB" w:bidi="ar-EG"/>
        </w:rPr>
        <w:t>أُقرّت</w:t>
      </w:r>
      <w:r w:rsidRPr="00530428">
        <w:rPr>
          <w:rFonts w:hint="cs"/>
          <w:rtl/>
          <w:lang w:val="en-GB" w:bidi="ar"/>
        </w:rPr>
        <w:t xml:space="preserve"> </w:t>
      </w:r>
      <w:r w:rsidRPr="00530428">
        <w:rPr>
          <w:lang w:val="en-GB" w:bidi="ar-SY"/>
        </w:rPr>
        <w:t>11</w:t>
      </w:r>
      <w:r w:rsidRPr="00530428">
        <w:rPr>
          <w:rFonts w:hint="cs"/>
          <w:rtl/>
          <w:lang w:val="en-GB" w:bidi="ar"/>
        </w:rPr>
        <w:t xml:space="preserve"> توصية و</w:t>
      </w:r>
      <w:r w:rsidRPr="00530428">
        <w:rPr>
          <w:lang w:val="en-GB" w:bidi="ar-SY"/>
        </w:rPr>
        <w:t>12</w:t>
      </w:r>
      <w:r w:rsidRPr="00530428">
        <w:rPr>
          <w:rFonts w:hint="cs"/>
          <w:rtl/>
          <w:lang w:val="en-GB" w:bidi="ar"/>
        </w:rPr>
        <w:t xml:space="preserve"> تقريراً تتعلق بنطاق عمل </w:t>
      </w:r>
      <w:r w:rsidRPr="00530428">
        <w:rPr>
          <w:rFonts w:hint="cs"/>
          <w:rtl/>
          <w:lang w:val="en-GB" w:bidi="ar-EG"/>
        </w:rPr>
        <w:t>لجنة الدراسات</w:t>
      </w:r>
      <w:r w:rsidRPr="00530428">
        <w:rPr>
          <w:rFonts w:hint="eastAsia"/>
          <w:rtl/>
          <w:lang w:val="en-GB" w:bidi="ar-EG"/>
        </w:rPr>
        <w:t> </w:t>
      </w:r>
      <w:r w:rsidRPr="00530428">
        <w:rPr>
          <w:lang w:val="en-GB" w:bidi="ar-SY"/>
        </w:rPr>
        <w:t>5</w:t>
      </w:r>
      <w:r w:rsidRPr="00530428">
        <w:rPr>
          <w:rFonts w:hint="cs"/>
          <w:rtl/>
          <w:lang w:val="en-GB" w:bidi="ar"/>
        </w:rPr>
        <w:t>، وقد أُعد بعض منها دعماً للدراسات التي تقوم بها</w:t>
      </w:r>
      <w:r w:rsidRPr="00530428">
        <w:rPr>
          <w:rFonts w:hint="eastAsia"/>
          <w:rtl/>
          <w:lang w:val="en-GB" w:bidi="ar"/>
        </w:rPr>
        <w:t> </w:t>
      </w:r>
      <w:r w:rsidRPr="00530428">
        <w:rPr>
          <w:rFonts w:hint="cs"/>
          <w:rtl/>
          <w:lang w:val="en-GB" w:bidi="ar-EG"/>
        </w:rPr>
        <w:t>لجنة الدراسات</w:t>
      </w:r>
      <w:r w:rsidRPr="00530428">
        <w:rPr>
          <w:rFonts w:hint="eastAsia"/>
          <w:rtl/>
          <w:lang w:val="en-GB" w:bidi="ar-EG"/>
        </w:rPr>
        <w:t> </w:t>
      </w:r>
      <w:r w:rsidRPr="00530428">
        <w:rPr>
          <w:lang w:val="en-GB" w:bidi="ar-SY"/>
        </w:rPr>
        <w:t>5</w:t>
      </w:r>
      <w:r w:rsidRPr="00530428">
        <w:rPr>
          <w:rFonts w:hint="cs"/>
          <w:rtl/>
          <w:lang w:val="en-GB" w:bidi="ar"/>
        </w:rPr>
        <w:t xml:space="preserve"> فيما</w:t>
      </w:r>
      <w:r w:rsidRPr="00530428">
        <w:rPr>
          <w:rFonts w:hint="eastAsia"/>
          <w:rtl/>
          <w:lang w:val="en-GB" w:bidi="ar"/>
        </w:rPr>
        <w:t> </w:t>
      </w:r>
      <w:r w:rsidRPr="00530428">
        <w:rPr>
          <w:rFonts w:hint="cs"/>
          <w:rtl/>
          <w:lang w:val="en-GB" w:bidi="ar"/>
        </w:rPr>
        <w:t xml:space="preserve">يتعلق ببنود جدول أعمال المؤتمر العالمي للاتصالات الراديوية لعام </w:t>
      </w:r>
      <w:r w:rsidRPr="00530428">
        <w:rPr>
          <w:lang w:val="en-GB" w:bidi="ar-SY"/>
        </w:rPr>
        <w:t>2015</w:t>
      </w:r>
      <w:r w:rsidRPr="00530428">
        <w:rPr>
          <w:rFonts w:hint="cs"/>
          <w:rtl/>
          <w:lang w:val="en-GB" w:bidi="ar-SY"/>
        </w:rPr>
        <w:t xml:space="preserve"> </w:t>
      </w:r>
      <w:r w:rsidRPr="00530428">
        <w:rPr>
          <w:lang w:val="en-GB" w:bidi="ar-SY"/>
        </w:rPr>
        <w:t>(</w:t>
      </w:r>
      <w:r w:rsidRPr="00530428">
        <w:rPr>
          <w:rFonts w:hint="cs"/>
          <w:lang w:val="en-GB" w:bidi="ar-SY"/>
        </w:rPr>
        <w:t>WRC</w:t>
      </w:r>
      <w:r w:rsidRPr="00530428">
        <w:rPr>
          <w:lang w:val="en-GB" w:bidi="ar-SY"/>
        </w:rPr>
        <w:noBreakHyphen/>
      </w:r>
      <w:r w:rsidRPr="00530428">
        <w:rPr>
          <w:rFonts w:hint="cs"/>
          <w:lang w:val="en-GB" w:bidi="ar-SY"/>
        </w:rPr>
        <w:t>15</w:t>
      </w:r>
      <w:r w:rsidRPr="00530428">
        <w:rPr>
          <w:lang w:val="en-GB" w:bidi="ar-SY"/>
        </w:rPr>
        <w:t>)</w:t>
      </w:r>
      <w:r w:rsidRPr="00530428">
        <w:rPr>
          <w:rFonts w:hint="cs"/>
          <w:rtl/>
          <w:lang w:val="en-GB" w:bidi="ar"/>
        </w:rPr>
        <w:t>. وقدمت خمسة م</w:t>
      </w:r>
      <w:r w:rsidR="00C81A00">
        <w:rPr>
          <w:rFonts w:hint="cs"/>
          <w:rtl/>
          <w:lang w:val="en-GB" w:bidi="ar"/>
        </w:rPr>
        <w:t>شاريع توصيات إلى جمعية الاتصالا</w:t>
      </w:r>
      <w:r w:rsidRPr="00530428">
        <w:rPr>
          <w:rFonts w:hint="cs"/>
          <w:rtl/>
          <w:lang w:val="en-GB" w:bidi="ar"/>
        </w:rPr>
        <w:t xml:space="preserve">ت الراديوية لعام </w:t>
      </w:r>
      <w:r w:rsidRPr="00530428">
        <w:rPr>
          <w:lang w:bidi="ar-SY"/>
        </w:rPr>
        <w:t>2015</w:t>
      </w:r>
      <w:r w:rsidRPr="00530428">
        <w:rPr>
          <w:rFonts w:hint="cs"/>
          <w:rtl/>
          <w:lang w:val="en-GB" w:bidi="ar-EG"/>
        </w:rPr>
        <w:t xml:space="preserve"> </w:t>
      </w:r>
      <w:r w:rsidRPr="00530428">
        <w:rPr>
          <w:lang w:bidi="ar-SY"/>
        </w:rPr>
        <w:t>(RA-15)</w:t>
      </w:r>
      <w:r w:rsidRPr="00530428">
        <w:rPr>
          <w:rFonts w:hint="cs"/>
          <w:rtl/>
          <w:lang w:val="en-GB" w:bidi="ar-EG"/>
        </w:rPr>
        <w:t xml:space="preserve"> حيث وافقت عليها.</w:t>
      </w:r>
    </w:p>
    <w:p w:rsidR="00530428" w:rsidRPr="00530428" w:rsidRDefault="00530428" w:rsidP="000E3A84">
      <w:pPr>
        <w:rPr>
          <w:rtl/>
          <w:lang w:val="en-GB" w:bidi="ar-EG"/>
        </w:rPr>
      </w:pPr>
      <w:r w:rsidRPr="00530428">
        <w:rPr>
          <w:rFonts w:hint="cs"/>
          <w:rtl/>
          <w:lang w:val="en-GB" w:bidi="ar-EG"/>
        </w:rPr>
        <w:t xml:space="preserve">وقد عقد الاجتماع الخامس عشر لفرق العمل </w:t>
      </w:r>
      <w:r w:rsidRPr="00530428">
        <w:rPr>
          <w:lang w:bidi="ar-SY"/>
        </w:rPr>
        <w:t>5A</w:t>
      </w:r>
      <w:r w:rsidRPr="00530428">
        <w:rPr>
          <w:rFonts w:hint="cs"/>
          <w:rtl/>
          <w:lang w:val="en-GB" w:bidi="ar-EG"/>
        </w:rPr>
        <w:t xml:space="preserve"> و</w:t>
      </w:r>
      <w:r w:rsidRPr="00530428">
        <w:rPr>
          <w:lang w:bidi="ar-SY"/>
        </w:rPr>
        <w:t>5B</w:t>
      </w:r>
      <w:r w:rsidRPr="00530428">
        <w:rPr>
          <w:rFonts w:hint="cs"/>
          <w:rtl/>
          <w:lang w:val="en-GB" w:bidi="ar-EG"/>
        </w:rPr>
        <w:t xml:space="preserve"> و</w:t>
      </w:r>
      <w:r w:rsidRPr="00530428">
        <w:rPr>
          <w:lang w:bidi="ar-SY"/>
        </w:rPr>
        <w:t>5C</w:t>
      </w:r>
      <w:r w:rsidRPr="00530428">
        <w:rPr>
          <w:rFonts w:hint="cs"/>
          <w:rtl/>
          <w:lang w:val="en-GB" w:bidi="ar-EG"/>
        </w:rPr>
        <w:t xml:space="preserve"> بنجاح في بوخارست (روماني</w:t>
      </w:r>
      <w:r w:rsidR="00184CDE">
        <w:rPr>
          <w:rFonts w:hint="cs"/>
          <w:rtl/>
          <w:lang w:val="en-GB" w:bidi="ar-EG"/>
        </w:rPr>
        <w:t>ا</w:t>
      </w:r>
      <w:r w:rsidRPr="00530428">
        <w:rPr>
          <w:rFonts w:hint="cs"/>
          <w:rtl/>
          <w:lang w:val="en-GB" w:bidi="ar-EG"/>
        </w:rPr>
        <w:t xml:space="preserve">) في الفترة </w:t>
      </w:r>
      <w:r w:rsidRPr="00530428">
        <w:rPr>
          <w:lang w:bidi="ar-SY"/>
        </w:rPr>
        <w:t>16-6</w:t>
      </w:r>
      <w:r w:rsidRPr="00530428">
        <w:rPr>
          <w:rFonts w:hint="cs"/>
          <w:rtl/>
          <w:lang w:val="en-GB" w:bidi="ar-EG"/>
        </w:rPr>
        <w:t xml:space="preserve"> يوليو</w:t>
      </w:r>
      <w:r w:rsidR="000E3A84">
        <w:rPr>
          <w:rFonts w:hint="eastAsia"/>
          <w:rtl/>
          <w:lang w:val="en-GB" w:bidi="ar-EG"/>
        </w:rPr>
        <w:t> </w:t>
      </w:r>
      <w:r w:rsidRPr="00530428">
        <w:rPr>
          <w:lang w:bidi="ar-SY"/>
        </w:rPr>
        <w:t>2015</w:t>
      </w:r>
      <w:r w:rsidRPr="00530428">
        <w:rPr>
          <w:rFonts w:hint="cs"/>
          <w:rtl/>
          <w:lang w:val="en-GB" w:bidi="ar-EG"/>
        </w:rPr>
        <w:t>، وذلك بدعوة كريمة من إدارة رومانيا و</w:t>
      </w:r>
      <w:r w:rsidRPr="00530428">
        <w:rPr>
          <w:lang w:bidi="ar-SY"/>
        </w:rPr>
        <w:t>ANCOM</w:t>
      </w:r>
      <w:r w:rsidRPr="00530428">
        <w:rPr>
          <w:rFonts w:hint="cs"/>
          <w:rtl/>
          <w:lang w:val="en-GB" w:bidi="ar-EG"/>
        </w:rPr>
        <w:t xml:space="preserve">.  </w:t>
      </w:r>
    </w:p>
    <w:p w:rsidR="00530428" w:rsidRPr="00530428" w:rsidRDefault="00530428" w:rsidP="000E3A84">
      <w:pPr>
        <w:rPr>
          <w:rtl/>
          <w:lang w:val="en-GB" w:bidi="ar-EG"/>
        </w:rPr>
      </w:pPr>
      <w:r w:rsidRPr="00530428">
        <w:rPr>
          <w:rFonts w:hint="cs"/>
          <w:rtl/>
          <w:lang w:val="en-GB" w:bidi="ar"/>
        </w:rPr>
        <w:t xml:space="preserve">وأصدرت فرقة العمل </w:t>
      </w:r>
      <w:r w:rsidRPr="00530428">
        <w:rPr>
          <w:lang w:val="en-GB" w:bidi="ar-SY"/>
        </w:rPr>
        <w:t>5A</w:t>
      </w:r>
      <w:r w:rsidRPr="00530428">
        <w:rPr>
          <w:rFonts w:hint="cs"/>
          <w:rtl/>
          <w:lang w:val="en-GB" w:bidi="ar-EG"/>
        </w:rPr>
        <w:t xml:space="preserve"> ضمن نصوص أخرى التقرير </w:t>
      </w:r>
      <w:r w:rsidRPr="00530428">
        <w:rPr>
          <w:lang w:val="en-GB" w:bidi="ar-SY"/>
        </w:rPr>
        <w:t>ITU</w:t>
      </w:r>
      <w:r w:rsidRPr="00530428">
        <w:rPr>
          <w:lang w:val="en-GB" w:bidi="ar-SY"/>
        </w:rPr>
        <w:noBreakHyphen/>
        <w:t>R M.2377</w:t>
      </w:r>
      <w:r w:rsidRPr="00530428">
        <w:rPr>
          <w:rFonts w:hint="cs"/>
          <w:rtl/>
          <w:lang w:val="en-GB" w:bidi="ar-EG"/>
        </w:rPr>
        <w:t xml:space="preserve"> بشأن </w:t>
      </w:r>
      <w:r w:rsidRPr="00530428">
        <w:rPr>
          <w:rtl/>
          <w:lang w:val="en-GB" w:bidi="ar-EG"/>
        </w:rPr>
        <w:t>أهداف ومتطلبات الاتصالات الراديوية فيما</w:t>
      </w:r>
      <w:r w:rsidR="000E3A84">
        <w:rPr>
          <w:rFonts w:hint="cs"/>
          <w:rtl/>
          <w:lang w:val="en-GB" w:bidi="ar-EG"/>
        </w:rPr>
        <w:t> </w:t>
      </w:r>
      <w:r w:rsidRPr="00530428">
        <w:rPr>
          <w:rtl/>
          <w:lang w:val="en-GB" w:bidi="ar-EG"/>
        </w:rPr>
        <w:t>يتعلق بحماية الجمهور والإغاثة عند وقوع الكوارث</w:t>
      </w:r>
      <w:r w:rsidRPr="00530428">
        <w:rPr>
          <w:rFonts w:hint="cs"/>
          <w:rtl/>
          <w:lang w:val="en-GB" w:bidi="ar-EG"/>
        </w:rPr>
        <w:t xml:space="preserve"> </w:t>
      </w:r>
      <w:r w:rsidRPr="00530428">
        <w:rPr>
          <w:lang w:bidi="ar-SY"/>
        </w:rPr>
        <w:t>(PPDR)</w:t>
      </w:r>
      <w:r w:rsidRPr="00530428">
        <w:rPr>
          <w:rFonts w:hint="cs"/>
          <w:rtl/>
          <w:lang w:val="en-GB" w:bidi="ar-EG"/>
        </w:rPr>
        <w:t xml:space="preserve">. ويناقش هذا التقرير الأهداف والمتطلبات العامة للتطبيقات </w:t>
      </w:r>
      <w:r w:rsidRPr="00530428">
        <w:rPr>
          <w:lang w:bidi="ar-SY"/>
        </w:rPr>
        <w:t>PPDR</w:t>
      </w:r>
      <w:r w:rsidRPr="00530428">
        <w:rPr>
          <w:rFonts w:hint="cs"/>
          <w:rtl/>
          <w:lang w:val="en-GB" w:bidi="ar-EG"/>
        </w:rPr>
        <w:t>، بما في</w:t>
      </w:r>
      <w:r w:rsidR="00457FCB">
        <w:rPr>
          <w:rFonts w:hint="eastAsia"/>
          <w:rtl/>
          <w:lang w:val="en-GB" w:bidi="ar-EG"/>
        </w:rPr>
        <w:t> </w:t>
      </w:r>
      <w:r w:rsidRPr="00530428">
        <w:rPr>
          <w:rFonts w:hint="cs"/>
          <w:rtl/>
          <w:lang w:val="en-GB" w:bidi="ar-EG"/>
        </w:rPr>
        <w:t xml:space="preserve">ذلك زيادة استعمال تكنولوجيات النطاق العريض للوفاء بهذه الأهداف والمتطلبات. والنطاق الواسع للقدرات </w:t>
      </w:r>
      <w:r w:rsidRPr="00530428">
        <w:rPr>
          <w:lang w:bidi="ar-SY"/>
        </w:rPr>
        <w:t>PPDR</w:t>
      </w:r>
      <w:r w:rsidRPr="00530428">
        <w:rPr>
          <w:rFonts w:hint="cs"/>
          <w:rtl/>
          <w:lang w:val="en-GB" w:bidi="ar-EG"/>
        </w:rPr>
        <w:t xml:space="preserve"> الذي يتراوح بين النطاق الضيق مروراً بالنطاق الواسع وصولاً إلى النطاق العريض، يوفر فائدة أكبر لعمليات الاستجابة لحالات الطوارئ في جميع أنحاء العالم، بما في ذلك البلدان النامية.  </w:t>
      </w:r>
    </w:p>
    <w:p w:rsidR="00530428" w:rsidRPr="00530428" w:rsidRDefault="00530428" w:rsidP="000E3A84">
      <w:pPr>
        <w:rPr>
          <w:rtl/>
          <w:lang w:val="en-GB" w:bidi="ar-EG"/>
        </w:rPr>
      </w:pPr>
      <w:r w:rsidRPr="00530428">
        <w:rPr>
          <w:rFonts w:hint="cs"/>
          <w:rtl/>
          <w:lang w:val="en-GB" w:bidi="ar-EG"/>
        </w:rPr>
        <w:t xml:space="preserve">واعتمد مؤتمر المندوبين المفوضين لعام </w:t>
      </w:r>
      <w:r w:rsidRPr="00530428">
        <w:rPr>
          <w:lang w:val="en-GB" w:bidi="ar-SY"/>
        </w:rPr>
        <w:t>2014</w:t>
      </w:r>
      <w:r w:rsidRPr="00530428">
        <w:rPr>
          <w:rFonts w:hint="cs"/>
          <w:rtl/>
          <w:lang w:val="en-GB" w:bidi="ar-EG"/>
        </w:rPr>
        <w:t xml:space="preserve"> القرار </w:t>
      </w:r>
      <w:r w:rsidRPr="00530428">
        <w:rPr>
          <w:lang w:val="en-GB" w:bidi="ar-SY"/>
        </w:rPr>
        <w:t>185</w:t>
      </w:r>
      <w:r w:rsidRPr="00530428">
        <w:rPr>
          <w:rtl/>
          <w:lang w:val="en-GB" w:bidi="ar-EG"/>
        </w:rPr>
        <w:t xml:space="preserve"> (بوسان، </w:t>
      </w:r>
      <w:r w:rsidRPr="00530428">
        <w:rPr>
          <w:lang w:val="en-GB" w:bidi="ar-SY"/>
        </w:rPr>
        <w:t>2014</w:t>
      </w:r>
      <w:r w:rsidRPr="00530428">
        <w:rPr>
          <w:rtl/>
          <w:lang w:val="en-GB" w:bidi="ar-EG"/>
        </w:rPr>
        <w:t>)</w:t>
      </w:r>
      <w:r w:rsidRPr="00530428">
        <w:rPr>
          <w:rFonts w:hint="cs"/>
          <w:rtl/>
          <w:lang w:val="en-GB" w:bidi="ar-EG"/>
        </w:rPr>
        <w:t xml:space="preserve"> بشأن </w:t>
      </w:r>
      <w:r w:rsidRPr="00530428">
        <w:rPr>
          <w:rtl/>
          <w:lang w:val="en-GB" w:bidi="ar-EG"/>
        </w:rPr>
        <w:t>التتبع العالمي للرحلات الجوية</w:t>
      </w:r>
      <w:r w:rsidRPr="00530428">
        <w:rPr>
          <w:rFonts w:hint="cs"/>
          <w:rtl/>
          <w:lang w:val="en-GB" w:bidi="ar-EG"/>
        </w:rPr>
        <w:t>، الذي يقضي ب</w:t>
      </w:r>
      <w:r w:rsidRPr="00530428">
        <w:rPr>
          <w:rtl/>
          <w:lang w:val="en-GB" w:bidi="ar-EG"/>
        </w:rPr>
        <w:t xml:space="preserve">تكليف ال‍مؤت‍مر </w:t>
      </w:r>
      <w:r w:rsidR="00C81A00" w:rsidRPr="00530428">
        <w:rPr>
          <w:rFonts w:hint="cs"/>
          <w:rtl/>
          <w:lang w:val="en-GB" w:bidi="ar-EG"/>
        </w:rPr>
        <w:t>العالمي</w:t>
      </w:r>
      <w:r w:rsidRPr="00530428">
        <w:rPr>
          <w:rtl/>
          <w:lang w:val="en-GB" w:bidi="ar-EG"/>
        </w:rPr>
        <w:t xml:space="preserve"> للاتصالات الراديوية لعام </w:t>
      </w:r>
      <w:r w:rsidRPr="00530428">
        <w:rPr>
          <w:lang w:val="en-GB" w:bidi="ar-SY"/>
        </w:rPr>
        <w:t>2015</w:t>
      </w:r>
      <w:r w:rsidRPr="00530428">
        <w:rPr>
          <w:rtl/>
          <w:lang w:val="en-GB" w:bidi="ar-EG"/>
        </w:rPr>
        <w:t xml:space="preserve"> </w:t>
      </w:r>
      <w:r w:rsidRPr="00530428">
        <w:rPr>
          <w:rFonts w:hint="cs"/>
          <w:rtl/>
          <w:lang w:val="en-GB" w:bidi="ar-EG"/>
        </w:rPr>
        <w:t>ب</w:t>
      </w:r>
      <w:r w:rsidRPr="00530428">
        <w:rPr>
          <w:rtl/>
          <w:lang w:val="en-GB" w:bidi="ar-EG"/>
        </w:rPr>
        <w:t xml:space="preserve">أن يدرج في جدول أعماله، كمسألة عاجلة، النظر في مسألة التتبّع العال‍مي للرحلات ال‍جوية، ب‍ما في ذلك، عند الاقتضاء، وانسجاماً مع ممارسات الاتحاد، النظر في </w:t>
      </w:r>
      <w:proofErr w:type="spellStart"/>
      <w:r w:rsidRPr="00530428">
        <w:rPr>
          <w:rtl/>
          <w:lang w:val="en-GB" w:bidi="ar-EG"/>
        </w:rPr>
        <w:t>م‍ختلف</w:t>
      </w:r>
      <w:proofErr w:type="spellEnd"/>
      <w:r w:rsidRPr="00530428">
        <w:rPr>
          <w:rtl/>
          <w:lang w:val="en-GB" w:bidi="ar-EG"/>
        </w:rPr>
        <w:t xml:space="preserve"> جوانب ال‍مسألة، مع مراعاة دراسات قطاع الاتصالات الراديوية</w:t>
      </w:r>
      <w:r w:rsidRPr="00530428">
        <w:rPr>
          <w:rFonts w:hint="cs"/>
          <w:rtl/>
          <w:lang w:val="en-GB" w:bidi="ar-EG"/>
        </w:rPr>
        <w:t xml:space="preserve">. </w:t>
      </w:r>
      <w:r w:rsidRPr="00530428">
        <w:rPr>
          <w:rtl/>
          <w:lang w:val="en-GB" w:bidi="ar-EG"/>
        </w:rPr>
        <w:t xml:space="preserve">ومن أجل التقدم في العمل على هذه المسألة الملحة، </w:t>
      </w:r>
      <w:r w:rsidRPr="00530428">
        <w:rPr>
          <w:rFonts w:hint="cs"/>
          <w:rtl/>
          <w:lang w:val="en-GB" w:bidi="ar-EG"/>
        </w:rPr>
        <w:t>عقدت</w:t>
      </w:r>
      <w:r w:rsidRPr="00530428">
        <w:rPr>
          <w:rtl/>
          <w:lang w:val="en-GB" w:bidi="ar-EG"/>
        </w:rPr>
        <w:t xml:space="preserve"> فرقة العمل</w:t>
      </w:r>
      <w:r w:rsidR="000E3A84">
        <w:rPr>
          <w:rFonts w:hint="cs"/>
          <w:rtl/>
          <w:lang w:val="en-GB" w:bidi="ar-EG"/>
        </w:rPr>
        <w:t> </w:t>
      </w:r>
      <w:r w:rsidRPr="00530428">
        <w:rPr>
          <w:rtl/>
          <w:lang w:val="en-GB" w:bidi="ar-EG"/>
        </w:rPr>
        <w:t>‏</w:t>
      </w:r>
      <w:r w:rsidRPr="00530428">
        <w:rPr>
          <w:cs/>
          <w:lang w:val="en-GB" w:bidi="ar-EG"/>
        </w:rPr>
        <w:t>‎</w:t>
      </w:r>
      <w:r w:rsidRPr="00530428">
        <w:rPr>
          <w:lang w:val="en-GB" w:bidi="ar-SY"/>
        </w:rPr>
        <w:t>5B</w:t>
      </w:r>
      <w:r w:rsidRPr="00530428">
        <w:rPr>
          <w:rFonts w:hint="cs"/>
          <w:rtl/>
          <w:lang w:val="en-GB" w:bidi="ar-EG"/>
        </w:rPr>
        <w:t xml:space="preserve"> </w:t>
      </w:r>
      <w:r w:rsidRPr="00530428">
        <w:rPr>
          <w:rtl/>
          <w:lang w:val="en-GB" w:bidi="ar-EG"/>
        </w:rPr>
        <w:t>اجتماع</w:t>
      </w:r>
      <w:r w:rsidRPr="00530428">
        <w:rPr>
          <w:rFonts w:hint="cs"/>
          <w:rtl/>
          <w:lang w:val="en-GB" w:bidi="ar-EG"/>
        </w:rPr>
        <w:t>اً</w:t>
      </w:r>
      <w:r w:rsidRPr="00530428">
        <w:rPr>
          <w:rtl/>
          <w:lang w:val="en-GB" w:bidi="ar-EG"/>
        </w:rPr>
        <w:t xml:space="preserve"> إضافي</w:t>
      </w:r>
      <w:r w:rsidRPr="00530428">
        <w:rPr>
          <w:rFonts w:hint="cs"/>
          <w:rtl/>
          <w:lang w:val="en-GB" w:bidi="ar-EG"/>
        </w:rPr>
        <w:t>اً</w:t>
      </w:r>
      <w:r w:rsidRPr="00530428">
        <w:rPr>
          <w:rtl/>
          <w:lang w:val="en-GB" w:bidi="ar-EG"/>
        </w:rPr>
        <w:t xml:space="preserve"> (من ‏</w:t>
      </w:r>
      <w:r w:rsidRPr="00530428">
        <w:rPr>
          <w:cs/>
          <w:lang w:val="en-GB" w:bidi="ar-EG"/>
        </w:rPr>
        <w:t>‎</w:t>
      </w:r>
      <w:r w:rsidRPr="00530428">
        <w:rPr>
          <w:lang w:val="en-GB" w:bidi="ar-SY"/>
        </w:rPr>
        <w:t>11</w:t>
      </w:r>
      <w:r w:rsidRPr="00530428">
        <w:rPr>
          <w:cs/>
          <w:lang w:val="en-GB" w:bidi="ar-EG"/>
        </w:rPr>
        <w:t>‎</w:t>
      </w:r>
      <w:r w:rsidRPr="00530428">
        <w:rPr>
          <w:rtl/>
          <w:lang w:val="en-GB" w:bidi="ar-EG"/>
        </w:rPr>
        <w:t>‏ إلى ‏</w:t>
      </w:r>
      <w:r w:rsidRPr="00530428">
        <w:rPr>
          <w:cs/>
          <w:lang w:val="en-GB" w:bidi="ar-EG"/>
        </w:rPr>
        <w:t>‎</w:t>
      </w:r>
      <w:r w:rsidRPr="00530428">
        <w:rPr>
          <w:lang w:val="en-GB" w:bidi="ar-SY"/>
        </w:rPr>
        <w:t>15</w:t>
      </w:r>
      <w:r w:rsidRPr="00530428">
        <w:rPr>
          <w:cs/>
          <w:lang w:val="en-GB" w:bidi="ar-EG"/>
        </w:rPr>
        <w:t>‎</w:t>
      </w:r>
      <w:r w:rsidRPr="00530428">
        <w:rPr>
          <w:rtl/>
          <w:lang w:val="en-GB" w:bidi="ar-EG"/>
        </w:rPr>
        <w:t>‏</w:t>
      </w:r>
      <w:r w:rsidRPr="00530428">
        <w:rPr>
          <w:rFonts w:hint="cs"/>
          <w:rtl/>
          <w:lang w:val="en-GB" w:bidi="ar-EG"/>
        </w:rPr>
        <w:t> </w:t>
      </w:r>
      <w:r w:rsidRPr="00530428">
        <w:rPr>
          <w:rtl/>
          <w:lang w:val="en-GB" w:bidi="ar-EG"/>
        </w:rPr>
        <w:t>مايو</w:t>
      </w:r>
      <w:r w:rsidRPr="00530428">
        <w:rPr>
          <w:rFonts w:hint="cs"/>
          <w:rtl/>
          <w:lang w:val="en-GB" w:bidi="ar-EG"/>
        </w:rPr>
        <w:t> </w:t>
      </w:r>
      <w:r w:rsidRPr="00530428">
        <w:rPr>
          <w:rtl/>
          <w:lang w:val="en-GB" w:bidi="ar-EG"/>
        </w:rPr>
        <w:t>‏</w:t>
      </w:r>
      <w:r w:rsidRPr="00530428">
        <w:rPr>
          <w:cs/>
          <w:lang w:val="en-GB" w:bidi="ar-EG"/>
        </w:rPr>
        <w:t>‎</w:t>
      </w:r>
      <w:r w:rsidRPr="00530428">
        <w:rPr>
          <w:lang w:val="en-GB" w:bidi="ar-SY"/>
        </w:rPr>
        <w:t>2015</w:t>
      </w:r>
      <w:r w:rsidRPr="00530428">
        <w:rPr>
          <w:cs/>
          <w:lang w:val="en-GB" w:bidi="ar-EG"/>
        </w:rPr>
        <w:t>‎</w:t>
      </w:r>
      <w:r w:rsidRPr="00530428">
        <w:rPr>
          <w:rtl/>
          <w:lang w:val="en-GB" w:bidi="ar-EG"/>
        </w:rPr>
        <w:t xml:space="preserve">، </w:t>
      </w:r>
      <w:r w:rsidR="001B2216">
        <w:rPr>
          <w:rFonts w:hint="cs"/>
          <w:rtl/>
          <w:lang w:val="en-GB" w:bidi="ar-EG"/>
        </w:rPr>
        <w:t>ج</w:t>
      </w:r>
      <w:r w:rsidRPr="00530428">
        <w:rPr>
          <w:rtl/>
          <w:lang w:val="en-GB" w:bidi="ar-EG"/>
        </w:rPr>
        <w:t>نيف) يقتصر جدول أعماله على إعداد تقرير ‏عن التتبع العالمي للرحلات الجوية والتقدم المحرز في العمل على تقرير ممكن جديد</w:t>
      </w:r>
      <w:r w:rsidRPr="00530428">
        <w:rPr>
          <w:rFonts w:hint="cs"/>
          <w:rtl/>
          <w:lang w:val="en-GB" w:bidi="ar-EG"/>
        </w:rPr>
        <w:t> </w:t>
      </w:r>
      <w:r w:rsidRPr="00530428">
        <w:rPr>
          <w:rtl/>
          <w:lang w:val="en-GB" w:bidi="ar-EG"/>
        </w:rPr>
        <w:t>‏</w:t>
      </w:r>
      <w:r w:rsidRPr="00530428">
        <w:rPr>
          <w:cs/>
          <w:lang w:val="en-GB" w:bidi="ar-EG"/>
        </w:rPr>
        <w:t>‎</w:t>
      </w:r>
      <w:r w:rsidRPr="00530428">
        <w:rPr>
          <w:lang w:val="en-GB" w:bidi="ar-SY"/>
        </w:rPr>
        <w:t>(ITU</w:t>
      </w:r>
      <w:r w:rsidRPr="00530428">
        <w:rPr>
          <w:lang w:val="en-GB" w:bidi="ar-SY"/>
        </w:rPr>
        <w:noBreakHyphen/>
        <w:t>R M.[ADS-B])</w:t>
      </w:r>
      <w:r w:rsidRPr="00530428">
        <w:rPr>
          <w:cs/>
          <w:lang w:val="en-GB" w:bidi="ar-EG"/>
        </w:rPr>
        <w:t>‎</w:t>
      </w:r>
      <w:r w:rsidRPr="00530428">
        <w:rPr>
          <w:rtl/>
          <w:lang w:val="en-GB" w:bidi="ar-EG"/>
        </w:rPr>
        <w:t>‏ عن تطبيق</w:t>
      </w:r>
      <w:r w:rsidRPr="00530428">
        <w:rPr>
          <w:rFonts w:hint="cs"/>
          <w:rtl/>
          <w:lang w:val="en-GB" w:bidi="ar-EG"/>
        </w:rPr>
        <w:t>ٍ</w:t>
      </w:r>
      <w:r w:rsidRPr="00530428">
        <w:rPr>
          <w:rtl/>
          <w:lang w:val="en-GB" w:bidi="ar-EG"/>
        </w:rPr>
        <w:t xml:space="preserve"> في ‏المستقبل قد يساهم في التتبع العالمي للرحلات الجوية</w:t>
      </w:r>
      <w:r w:rsidRPr="00530428">
        <w:rPr>
          <w:rFonts w:hint="cs"/>
          <w:rtl/>
          <w:lang w:val="en-GB" w:bidi="ar-EG"/>
        </w:rPr>
        <w:t xml:space="preserve"> طبقاً للقرار </w:t>
      </w:r>
      <w:r w:rsidRPr="00530428">
        <w:rPr>
          <w:lang w:bidi="ar-SY"/>
        </w:rPr>
        <w:t>185</w:t>
      </w:r>
      <w:r w:rsidRPr="00530428">
        <w:rPr>
          <w:rFonts w:hint="cs"/>
          <w:rtl/>
          <w:lang w:val="en-GB" w:bidi="ar-EG"/>
        </w:rPr>
        <w:t xml:space="preserve"> (بوسان، </w:t>
      </w:r>
      <w:r w:rsidRPr="00530428">
        <w:rPr>
          <w:lang w:bidi="ar-SY"/>
        </w:rPr>
        <w:t>2014</w:t>
      </w:r>
      <w:r w:rsidRPr="00530428">
        <w:rPr>
          <w:rFonts w:hint="cs"/>
          <w:rtl/>
          <w:lang w:val="en-GB" w:bidi="ar-EG"/>
        </w:rPr>
        <w:t>) لمؤتمر المندوبين المفوضين.</w:t>
      </w:r>
    </w:p>
    <w:p w:rsidR="00400249" w:rsidRDefault="00530428" w:rsidP="002878ED">
      <w:pPr>
        <w:rPr>
          <w:rtl/>
          <w:lang w:val="en-GB" w:bidi="ar-EG"/>
        </w:rPr>
      </w:pPr>
      <w:r w:rsidRPr="00530428">
        <w:rPr>
          <w:rFonts w:hint="cs"/>
          <w:rtl/>
          <w:lang w:val="en-GB" w:bidi="ar"/>
        </w:rPr>
        <w:t>و</w:t>
      </w:r>
      <w:r w:rsidRPr="00530428">
        <w:rPr>
          <w:rFonts w:hint="cs"/>
          <w:rtl/>
          <w:lang w:val="en-GB" w:bidi="ar-EG"/>
        </w:rPr>
        <w:t xml:space="preserve">أصدرت فرقة العمل </w:t>
      </w:r>
      <w:r w:rsidRPr="00530428">
        <w:rPr>
          <w:lang w:val="en-GB" w:bidi="ar-SY"/>
        </w:rPr>
        <w:t>5D</w:t>
      </w:r>
      <w:r w:rsidRPr="00530428">
        <w:rPr>
          <w:rFonts w:hint="cs"/>
          <w:rtl/>
          <w:lang w:val="en-GB" w:bidi="ar-EG"/>
        </w:rPr>
        <w:t xml:space="preserve"> تقارير وتوصيات عديدة بشأن الاتصالات المتنقلة الدولية أقرّتها لاحقاً لجنة الدراسات</w:t>
      </w:r>
      <w:r w:rsidRPr="00530428">
        <w:rPr>
          <w:rFonts w:hint="eastAsia"/>
          <w:rtl/>
          <w:lang w:val="en-GB" w:bidi="ar-EG"/>
        </w:rPr>
        <w:t> </w:t>
      </w:r>
      <w:r w:rsidRPr="00530428">
        <w:rPr>
          <w:lang w:val="en-GB" w:bidi="ar-SY"/>
        </w:rPr>
        <w:t>5</w:t>
      </w:r>
      <w:r w:rsidRPr="00530428">
        <w:rPr>
          <w:rFonts w:hint="cs"/>
          <w:rtl/>
          <w:lang w:val="en-GB" w:bidi="ar-EG"/>
        </w:rPr>
        <w:t xml:space="preserve">. وعلى وجه الخصوص، تحدد التوصية </w:t>
      </w:r>
      <w:r w:rsidRPr="00530428">
        <w:rPr>
          <w:lang w:val="en-GB" w:bidi="ar-SY"/>
        </w:rPr>
        <w:t>ITU</w:t>
      </w:r>
      <w:r w:rsidRPr="00530428">
        <w:rPr>
          <w:lang w:val="en-GB" w:bidi="ar-SY"/>
        </w:rPr>
        <w:noBreakHyphen/>
        <w:t>R M.2083</w:t>
      </w:r>
      <w:r w:rsidRPr="00530428">
        <w:rPr>
          <w:rFonts w:hint="cs"/>
          <w:rtl/>
          <w:lang w:val="en-GB" w:bidi="ar-EG"/>
        </w:rPr>
        <w:t xml:space="preserve"> (</w:t>
      </w:r>
      <w:r w:rsidRPr="000764CE">
        <w:rPr>
          <w:rFonts w:hint="cs"/>
          <w:i/>
          <w:iCs/>
          <w:rtl/>
          <w:lang w:val="en-GB" w:bidi="ar-EG"/>
        </w:rPr>
        <w:t xml:space="preserve">رؤية </w:t>
      </w:r>
      <w:r w:rsidRPr="000764CE">
        <w:rPr>
          <w:i/>
          <w:iCs/>
          <w:rtl/>
          <w:lang w:val="en-GB" w:bidi="ar-EG"/>
        </w:rPr>
        <w:t>–</w:t>
      </w:r>
      <w:r w:rsidRPr="000764CE">
        <w:rPr>
          <w:rFonts w:hint="cs"/>
          <w:i/>
          <w:iCs/>
          <w:rtl/>
          <w:lang w:val="en-GB" w:bidi="ar-EG"/>
        </w:rPr>
        <w:t xml:space="preserve"> الإطار والأهداف العامة للتطوير المستقبلي للاتصالات المتنقلة الدولية لعام</w:t>
      </w:r>
      <w:r w:rsidR="002878ED" w:rsidRPr="000764CE">
        <w:rPr>
          <w:rFonts w:hint="eastAsia"/>
          <w:i/>
          <w:iCs/>
          <w:rtl/>
          <w:lang w:val="en-GB" w:bidi="ar-EG"/>
        </w:rPr>
        <w:t> </w:t>
      </w:r>
      <w:r w:rsidRPr="000764CE">
        <w:rPr>
          <w:i/>
          <w:iCs/>
          <w:lang w:bidi="ar-SY"/>
        </w:rPr>
        <w:t>2020</w:t>
      </w:r>
      <w:r w:rsidRPr="000764CE">
        <w:rPr>
          <w:rFonts w:hint="cs"/>
          <w:i/>
          <w:iCs/>
          <w:rtl/>
          <w:lang w:val="en-GB" w:bidi="ar-EG"/>
        </w:rPr>
        <w:t xml:space="preserve"> وما بعده</w:t>
      </w:r>
      <w:r w:rsidRPr="00530428">
        <w:rPr>
          <w:rFonts w:hint="cs"/>
          <w:rtl/>
          <w:lang w:val="en-GB" w:bidi="ar-EG"/>
        </w:rPr>
        <w:t xml:space="preserve">) الإطار والأهداف العامة للتطوير المستقبلي للاتصالات المتنقلة الدولية لعام </w:t>
      </w:r>
      <w:r w:rsidRPr="00530428">
        <w:rPr>
          <w:lang w:bidi="ar-SY"/>
        </w:rPr>
        <w:t>2020</w:t>
      </w:r>
      <w:r w:rsidRPr="00530428">
        <w:rPr>
          <w:rFonts w:hint="cs"/>
          <w:rtl/>
          <w:lang w:val="en-GB" w:bidi="ar-EG"/>
        </w:rPr>
        <w:t xml:space="preserve"> وما بعده في ضوء الدور الذي يمكن لهذه الاتصالات ان تضطلع به لكي تلبي بشكل أفضل احتياجات المجتمع الموصول شبكياً بالنسبة للبلدان المتقدمة والنامية على السواء في المستقبل. وتصف التوصية مجموعة واسعة التنوع من القدرات المرتبطة بسيناريوهات الاستعمال المتصورة وتشمل المزيد من التحسينات ل</w:t>
      </w:r>
      <w:r w:rsidR="002878ED">
        <w:rPr>
          <w:rFonts w:hint="cs"/>
          <w:rtl/>
          <w:lang w:val="en-GB" w:bidi="ar-EG"/>
        </w:rPr>
        <w:t>أ</w:t>
      </w:r>
      <w:r w:rsidRPr="00530428">
        <w:rPr>
          <w:rFonts w:hint="cs"/>
          <w:rtl/>
          <w:lang w:val="en-GB" w:bidi="ar-EG"/>
        </w:rPr>
        <w:t>نظمة الاتصالات المتنقلة الدولية القائمة.</w:t>
      </w:r>
    </w:p>
    <w:p w:rsidR="00530428" w:rsidRPr="00530428" w:rsidRDefault="00530428" w:rsidP="00C81A00">
      <w:pPr>
        <w:pStyle w:val="Heading2"/>
        <w:rPr>
          <w:rtl/>
          <w:lang w:val="en-GB" w:bidi="ar-EG"/>
        </w:rPr>
      </w:pPr>
      <w:r w:rsidRPr="00530428">
        <w:rPr>
          <w:lang w:bidi="ar-SY"/>
        </w:rPr>
        <w:lastRenderedPageBreak/>
        <w:t>5.5</w:t>
      </w:r>
      <w:r w:rsidRPr="00530428">
        <w:rPr>
          <w:rFonts w:hint="cs"/>
          <w:rtl/>
          <w:lang w:val="en-GB" w:bidi="ar-EG"/>
        </w:rPr>
        <w:tab/>
        <w:t xml:space="preserve">لجنة الدراسات </w:t>
      </w:r>
      <w:r w:rsidRPr="00530428">
        <w:rPr>
          <w:lang w:bidi="ar-SY"/>
        </w:rPr>
        <w:t>6</w:t>
      </w:r>
    </w:p>
    <w:p w:rsidR="00530428" w:rsidRDefault="00C81A00" w:rsidP="00C81A00">
      <w:pPr>
        <w:rPr>
          <w:rtl/>
          <w:lang w:bidi="ar-EG"/>
        </w:rPr>
      </w:pPr>
      <w:r>
        <w:rPr>
          <w:rFonts w:hint="cs"/>
          <w:rtl/>
          <w:lang w:val="en-GB" w:bidi="ar-EG"/>
        </w:rPr>
        <w:t xml:space="preserve">بالإضافة إلى مراجعة التوصيات والتقارير الحالية، وافقت لجنة الدراسات </w:t>
      </w:r>
      <w:r>
        <w:rPr>
          <w:lang w:bidi="ar-EG"/>
        </w:rPr>
        <w:t>6</w:t>
      </w:r>
      <w:r>
        <w:rPr>
          <w:rFonts w:hint="cs"/>
          <w:rtl/>
          <w:lang w:bidi="ar-EG"/>
        </w:rPr>
        <w:t xml:space="preserve"> على عدد من التوصيات والتقارير الرئيسية الجديدة، وهي</w:t>
      </w:r>
      <w:r>
        <w:rPr>
          <w:rFonts w:hint="eastAsia"/>
          <w:rtl/>
          <w:lang w:bidi="ar-EG"/>
        </w:rPr>
        <w:t> </w:t>
      </w:r>
      <w:r>
        <w:rPr>
          <w:rFonts w:hint="cs"/>
          <w:rtl/>
          <w:lang w:bidi="ar-EG"/>
        </w:rPr>
        <w:t>كالتالي:</w:t>
      </w:r>
    </w:p>
    <w:p w:rsidR="00C81A00" w:rsidRPr="00D67B12" w:rsidRDefault="00C81A00" w:rsidP="000E3A84">
      <w:pPr>
        <w:pStyle w:val="enumlev1"/>
        <w:rPr>
          <w:spacing w:val="-4"/>
          <w:rtl/>
          <w:lang w:val="en-GB"/>
        </w:rPr>
      </w:pPr>
      <w:r>
        <w:rPr>
          <w:rFonts w:hint="cs"/>
          <w:rtl/>
        </w:rPr>
        <w:t>-</w:t>
      </w:r>
      <w:r>
        <w:rPr>
          <w:rFonts w:hint="cs"/>
          <w:rtl/>
        </w:rPr>
        <w:tab/>
      </w:r>
      <w:r w:rsidRPr="00D67B12">
        <w:rPr>
          <w:rFonts w:hint="cs"/>
          <w:spacing w:val="-4"/>
          <w:rtl/>
        </w:rPr>
        <w:t xml:space="preserve">التوصية الجديدة </w:t>
      </w:r>
      <w:r w:rsidRPr="00D67B12">
        <w:rPr>
          <w:spacing w:val="-4"/>
          <w:lang w:val="en-GB"/>
        </w:rPr>
        <w:t>ITU-R BS.2088</w:t>
      </w:r>
      <w:r w:rsidRPr="00D67B12">
        <w:rPr>
          <w:rFonts w:hint="cs"/>
          <w:spacing w:val="-4"/>
          <w:rtl/>
          <w:lang w:val="en-GB"/>
        </w:rPr>
        <w:t xml:space="preserve"> - نسق الملفات الطويلة للتبادل الدولي لمواد البرامج السمعية التي تتضمن بيانات</w:t>
      </w:r>
      <w:r w:rsidR="000E3A84">
        <w:rPr>
          <w:rFonts w:hint="eastAsia"/>
          <w:spacing w:val="-4"/>
          <w:rtl/>
          <w:lang w:val="en-GB"/>
        </w:rPr>
        <w:t> </w:t>
      </w:r>
      <w:r w:rsidRPr="00D67B12">
        <w:rPr>
          <w:rFonts w:hint="cs"/>
          <w:spacing w:val="-4"/>
          <w:rtl/>
          <w:lang w:val="en-GB"/>
        </w:rPr>
        <w:t>شرحية</w:t>
      </w:r>
    </w:p>
    <w:p w:rsidR="00C81A00" w:rsidRPr="00D67B12" w:rsidRDefault="00C81A00" w:rsidP="000E3A84">
      <w:pPr>
        <w:pStyle w:val="enumlev1"/>
        <w:rPr>
          <w:spacing w:val="-4"/>
          <w:rtl/>
          <w:lang w:val="en-GB"/>
        </w:rPr>
      </w:pPr>
      <w:r w:rsidRPr="00D67B12">
        <w:rPr>
          <w:rFonts w:hint="cs"/>
          <w:spacing w:val="-4"/>
          <w:rtl/>
          <w:lang w:val="en-GB"/>
        </w:rPr>
        <w:t>-</w:t>
      </w:r>
      <w:r w:rsidRPr="00D67B12">
        <w:rPr>
          <w:rFonts w:hint="cs"/>
          <w:spacing w:val="-4"/>
          <w:rtl/>
          <w:lang w:val="en-GB"/>
        </w:rPr>
        <w:tab/>
        <w:t xml:space="preserve">التقرير الجديد </w:t>
      </w:r>
      <w:r w:rsidRPr="00D67B12">
        <w:rPr>
          <w:spacing w:val="-4"/>
          <w:lang w:val="en-GB"/>
        </w:rPr>
        <w:t>ITU-R BS.2388-0</w:t>
      </w:r>
      <w:r w:rsidRPr="00D67B12">
        <w:rPr>
          <w:rFonts w:hint="cs"/>
          <w:spacing w:val="-4"/>
          <w:rtl/>
          <w:lang w:val="en-GB"/>
        </w:rPr>
        <w:t xml:space="preserve"> - المبادئ التوجيهية لاستعمال نموذج تعريف الصوت والملفات السمعية متعددة</w:t>
      </w:r>
      <w:r w:rsidR="000E3A84">
        <w:rPr>
          <w:rFonts w:hint="eastAsia"/>
          <w:spacing w:val="-4"/>
          <w:rtl/>
          <w:lang w:val="en-GB"/>
        </w:rPr>
        <w:t> </w:t>
      </w:r>
      <w:r w:rsidRPr="00D67B12">
        <w:rPr>
          <w:rFonts w:hint="cs"/>
          <w:spacing w:val="-4"/>
          <w:rtl/>
          <w:lang w:val="en-GB"/>
        </w:rPr>
        <w:t>القنوات</w:t>
      </w:r>
    </w:p>
    <w:p w:rsidR="00C81A00" w:rsidRDefault="00C81A00" w:rsidP="000E3A84">
      <w:pPr>
        <w:pStyle w:val="enumlev1"/>
        <w:rPr>
          <w:rtl/>
          <w:lang w:val="en-GB"/>
        </w:rPr>
      </w:pPr>
      <w:r>
        <w:rPr>
          <w:rFonts w:hint="cs"/>
          <w:rtl/>
          <w:lang w:val="en-GB"/>
        </w:rPr>
        <w:t>-</w:t>
      </w:r>
      <w:r>
        <w:rPr>
          <w:rFonts w:hint="cs"/>
          <w:rtl/>
          <w:lang w:val="en-GB"/>
        </w:rPr>
        <w:tab/>
        <w:t xml:space="preserve">التوصية الجديدة </w:t>
      </w:r>
      <w:r w:rsidRPr="00C81A00">
        <w:rPr>
          <w:lang w:val="en-GB"/>
        </w:rPr>
        <w:t>ITU-R BT.2087-0</w:t>
      </w:r>
      <w:r>
        <w:rPr>
          <w:rFonts w:hint="cs"/>
          <w:rtl/>
          <w:lang w:val="en-GB"/>
        </w:rPr>
        <w:t xml:space="preserve"> - تحويل الألوان من التوصية </w:t>
      </w:r>
      <w:r w:rsidRPr="00C81A00">
        <w:rPr>
          <w:lang w:val="en-GB"/>
        </w:rPr>
        <w:t>ITU-R BT.709</w:t>
      </w:r>
      <w:r>
        <w:rPr>
          <w:rFonts w:hint="cs"/>
          <w:rtl/>
          <w:lang w:val="en-GB"/>
        </w:rPr>
        <w:t xml:space="preserve"> إلى التوصية </w:t>
      </w:r>
      <w:r w:rsidRPr="00C81A00">
        <w:rPr>
          <w:lang w:val="en-GB"/>
        </w:rPr>
        <w:t>ITU</w:t>
      </w:r>
      <w:r w:rsidR="000E3A84">
        <w:rPr>
          <w:lang w:val="en-GB"/>
        </w:rPr>
        <w:noBreakHyphen/>
      </w:r>
      <w:r w:rsidRPr="00C81A00">
        <w:rPr>
          <w:lang w:val="en-GB"/>
        </w:rPr>
        <w:t>R</w:t>
      </w:r>
      <w:r w:rsidR="000E3A84">
        <w:rPr>
          <w:lang w:val="en-GB"/>
        </w:rPr>
        <w:t> </w:t>
      </w:r>
      <w:r w:rsidRPr="00C81A00">
        <w:rPr>
          <w:lang w:val="en-GB"/>
        </w:rPr>
        <w:t>BT.2020</w:t>
      </w:r>
    </w:p>
    <w:p w:rsidR="00C81A00" w:rsidRDefault="00C81A00" w:rsidP="00C81A00">
      <w:pPr>
        <w:pStyle w:val="enumlev1"/>
        <w:rPr>
          <w:rtl/>
          <w:lang w:val="en-GB"/>
        </w:rPr>
      </w:pPr>
      <w:r>
        <w:rPr>
          <w:rFonts w:hint="cs"/>
          <w:rtl/>
          <w:lang w:val="en-GB"/>
        </w:rPr>
        <w:t>-</w:t>
      </w:r>
      <w:r>
        <w:rPr>
          <w:rFonts w:hint="cs"/>
          <w:rtl/>
          <w:lang w:val="en-GB"/>
        </w:rPr>
        <w:tab/>
        <w:t xml:space="preserve">التقرير الجديد </w:t>
      </w:r>
      <w:r w:rsidRPr="00C81A00">
        <w:rPr>
          <w:lang w:val="en-GB"/>
        </w:rPr>
        <w:t>ITU-R BT.2380-0</w:t>
      </w:r>
      <w:r>
        <w:rPr>
          <w:rFonts w:hint="cs"/>
          <w:rtl/>
          <w:lang w:val="en-GB"/>
        </w:rPr>
        <w:t xml:space="preserve"> - عناصر قياس اللون في أجهزة التلفزيون</w:t>
      </w:r>
    </w:p>
    <w:p w:rsidR="00C81A00" w:rsidRDefault="00C81A00" w:rsidP="000E3A84">
      <w:pPr>
        <w:pStyle w:val="enumlev1"/>
      </w:pPr>
      <w:r>
        <w:rPr>
          <w:rFonts w:hint="cs"/>
          <w:rtl/>
          <w:lang w:val="en-GB"/>
        </w:rPr>
        <w:t>-</w:t>
      </w:r>
      <w:r>
        <w:rPr>
          <w:rFonts w:hint="cs"/>
          <w:rtl/>
          <w:lang w:val="en-GB"/>
        </w:rPr>
        <w:tab/>
        <w:t xml:space="preserve">التقرير الجديد </w:t>
      </w:r>
      <w:r w:rsidRPr="00C81A00">
        <w:rPr>
          <w:lang w:val="en-GB"/>
        </w:rPr>
        <w:t>ITU-R BT.2381-0</w:t>
      </w:r>
      <w:r>
        <w:rPr>
          <w:rFonts w:hint="cs"/>
          <w:rtl/>
          <w:lang w:val="en-GB"/>
        </w:rPr>
        <w:t xml:space="preserve"> - متطلبات الأنظمة التلفزيونية ذات المدى الدينامي العالمي </w:t>
      </w:r>
      <w:r w:rsidR="00D67B12">
        <w:rPr>
          <w:lang w:val="en-GB"/>
        </w:rPr>
        <w:t>(</w:t>
      </w:r>
      <w:r w:rsidR="00D67B12" w:rsidRPr="00D67B12">
        <w:rPr>
          <w:lang w:val="en-GB"/>
        </w:rPr>
        <w:t>HDR</w:t>
      </w:r>
      <w:r w:rsidR="000E3A84">
        <w:rPr>
          <w:lang w:val="en-GB"/>
        </w:rPr>
        <w:noBreakHyphen/>
      </w:r>
      <w:r w:rsidR="00D67B12" w:rsidRPr="00D67B12">
        <w:rPr>
          <w:lang w:val="en-GB"/>
        </w:rPr>
        <w:t>TV</w:t>
      </w:r>
      <w:r w:rsidR="00D67B12">
        <w:t>)</w:t>
      </w:r>
    </w:p>
    <w:p w:rsidR="00D67B12" w:rsidRDefault="00A13598" w:rsidP="000E3A84">
      <w:pPr>
        <w:pStyle w:val="enumlev1"/>
        <w:rPr>
          <w:rtl/>
          <w:lang w:val="en-GB"/>
        </w:rPr>
      </w:pPr>
      <w:r>
        <w:rPr>
          <w:rFonts w:hint="cs"/>
          <w:rtl/>
        </w:rPr>
        <w:t>-</w:t>
      </w:r>
      <w:r>
        <w:rPr>
          <w:rFonts w:hint="cs"/>
          <w:rtl/>
        </w:rPr>
        <w:tab/>
        <w:t xml:space="preserve">التقرير الجديد </w:t>
      </w:r>
      <w:r w:rsidRPr="00A13598">
        <w:rPr>
          <w:lang w:val="en-GB"/>
        </w:rPr>
        <w:t>ITU-R BT.2390-0</w:t>
      </w:r>
      <w:r>
        <w:rPr>
          <w:rFonts w:hint="cs"/>
          <w:rtl/>
          <w:lang w:val="en-GB"/>
        </w:rPr>
        <w:t xml:space="preserve"> - التلفزيون ذو المدى الدينامي العالمي من أجل إنتاج البرامج وتبادلها</w:t>
      </w:r>
      <w:r w:rsidR="000E3A84">
        <w:rPr>
          <w:rFonts w:hint="eastAsia"/>
          <w:rtl/>
          <w:lang w:val="en-GB"/>
        </w:rPr>
        <w:t> </w:t>
      </w:r>
      <w:r>
        <w:rPr>
          <w:rFonts w:hint="cs"/>
          <w:rtl/>
          <w:lang w:val="en-GB"/>
        </w:rPr>
        <w:t>دولياً</w:t>
      </w:r>
    </w:p>
    <w:p w:rsidR="00A13598" w:rsidRDefault="00A13598" w:rsidP="000E3A84">
      <w:pPr>
        <w:pStyle w:val="enumlev1"/>
        <w:rPr>
          <w:rtl/>
          <w:lang w:val="en-GB"/>
        </w:rPr>
      </w:pPr>
      <w:r>
        <w:rPr>
          <w:rFonts w:hint="cs"/>
          <w:rtl/>
          <w:lang w:val="en-GB"/>
        </w:rPr>
        <w:t>-</w:t>
      </w:r>
      <w:r>
        <w:rPr>
          <w:rFonts w:hint="cs"/>
          <w:rtl/>
          <w:lang w:val="en-GB"/>
        </w:rPr>
        <w:tab/>
        <w:t xml:space="preserve">مشروع التوصية الجديدة </w:t>
      </w:r>
      <w:r w:rsidRPr="00A13598">
        <w:rPr>
          <w:lang w:val="en-GB"/>
        </w:rPr>
        <w:t>ITU-R BS.[ADM-DEFs]</w:t>
      </w:r>
      <w:r>
        <w:rPr>
          <w:rFonts w:hint="cs"/>
          <w:rtl/>
          <w:lang w:val="en-GB"/>
        </w:rPr>
        <w:t xml:space="preserve"> - تعاريف مشتركة لنموذج تعريف</w:t>
      </w:r>
      <w:r w:rsidR="000E3A84">
        <w:rPr>
          <w:rFonts w:hint="eastAsia"/>
          <w:rtl/>
          <w:lang w:val="en-GB"/>
        </w:rPr>
        <w:t> </w:t>
      </w:r>
      <w:r>
        <w:rPr>
          <w:rFonts w:hint="cs"/>
          <w:rtl/>
          <w:lang w:val="en-GB"/>
        </w:rPr>
        <w:t>الصوت</w:t>
      </w:r>
    </w:p>
    <w:p w:rsidR="00A13598" w:rsidRDefault="00A13598" w:rsidP="00A13598">
      <w:pPr>
        <w:pStyle w:val="enumlev1"/>
        <w:rPr>
          <w:rtl/>
          <w:lang w:val="en-GB"/>
        </w:rPr>
      </w:pPr>
      <w:r>
        <w:rPr>
          <w:rFonts w:hint="cs"/>
          <w:rtl/>
          <w:lang w:val="en-GB"/>
        </w:rPr>
        <w:t>-</w:t>
      </w:r>
      <w:r>
        <w:rPr>
          <w:rFonts w:hint="cs"/>
          <w:rtl/>
          <w:lang w:val="en-GB"/>
        </w:rPr>
        <w:tab/>
        <w:t xml:space="preserve">مشروع التوصية الجديدة </w:t>
      </w:r>
      <w:r w:rsidRPr="00A13598">
        <w:rPr>
          <w:lang w:val="en-GB"/>
        </w:rPr>
        <w:t>ITU-R BT.[EVP]</w:t>
      </w:r>
      <w:r>
        <w:rPr>
          <w:rFonts w:hint="cs"/>
          <w:rtl/>
          <w:lang w:val="en-GB"/>
        </w:rPr>
        <w:t xml:space="preserve"> - التقييم الذاتي لجودة الفيديو باستعمال بروتوكول مشاهدة الخبراء </w:t>
      </w:r>
      <w:r w:rsidRPr="00A13598">
        <w:rPr>
          <w:lang w:val="en-GB"/>
        </w:rPr>
        <w:t>(EVP)</w:t>
      </w:r>
    </w:p>
    <w:p w:rsidR="00A13598" w:rsidRDefault="00A13598" w:rsidP="000E3A84">
      <w:pPr>
        <w:pStyle w:val="enumlev1"/>
        <w:rPr>
          <w:rtl/>
          <w:lang w:val="en-GB"/>
        </w:rPr>
      </w:pPr>
      <w:r>
        <w:rPr>
          <w:rFonts w:hint="cs"/>
          <w:rtl/>
          <w:lang w:val="en-GB"/>
        </w:rPr>
        <w:t>-</w:t>
      </w:r>
      <w:r>
        <w:rPr>
          <w:rFonts w:hint="cs"/>
          <w:rtl/>
          <w:lang w:val="en-GB"/>
        </w:rPr>
        <w:tab/>
        <w:t xml:space="preserve">مشروع </w:t>
      </w:r>
      <w:r w:rsidR="00C659D0">
        <w:rPr>
          <w:rFonts w:hint="cs"/>
          <w:rtl/>
          <w:lang w:val="en-GB"/>
        </w:rPr>
        <w:t xml:space="preserve">التوصية الجديدة </w:t>
      </w:r>
      <w:r w:rsidR="00C659D0" w:rsidRPr="00C659D0">
        <w:rPr>
          <w:lang w:val="en-GB"/>
        </w:rPr>
        <w:t>ITU-R BT.[HDR-TV]</w:t>
      </w:r>
      <w:r w:rsidR="00C659D0">
        <w:rPr>
          <w:rFonts w:hint="cs"/>
          <w:rtl/>
          <w:lang w:val="en-GB"/>
        </w:rPr>
        <w:t xml:space="preserve"> - قيم معلمات الصور لأنظمة التلفزيون ذات المدى العالمي من أجل الاستعمال في إنتاج البرامج وتبادلها</w:t>
      </w:r>
      <w:r w:rsidR="000E3A84">
        <w:rPr>
          <w:rFonts w:hint="eastAsia"/>
          <w:rtl/>
          <w:lang w:val="en-GB"/>
        </w:rPr>
        <w:t> </w:t>
      </w:r>
      <w:r w:rsidR="00C659D0">
        <w:rPr>
          <w:rFonts w:hint="cs"/>
          <w:rtl/>
          <w:lang w:val="en-GB"/>
        </w:rPr>
        <w:t>دوليا</w:t>
      </w:r>
      <w:r w:rsidR="00B74700">
        <w:rPr>
          <w:rFonts w:hint="cs"/>
          <w:rtl/>
          <w:lang w:val="en-GB"/>
        </w:rPr>
        <w:t>ً</w:t>
      </w:r>
    </w:p>
    <w:p w:rsidR="00C42097" w:rsidRDefault="00C659D0" w:rsidP="000E3A84">
      <w:pPr>
        <w:rPr>
          <w:rtl/>
          <w:lang w:bidi="ar-EG"/>
        </w:rPr>
      </w:pPr>
      <w:r>
        <w:rPr>
          <w:rFonts w:hint="cs"/>
          <w:rtl/>
          <w:lang w:bidi="ar-EG"/>
        </w:rPr>
        <w:t xml:space="preserve">وفي </w:t>
      </w:r>
      <w:r>
        <w:rPr>
          <w:lang w:bidi="ar-EG"/>
        </w:rPr>
        <w:t>17</w:t>
      </w:r>
      <w:r>
        <w:rPr>
          <w:rFonts w:hint="cs"/>
          <w:rtl/>
          <w:lang w:bidi="ar-EG"/>
        </w:rPr>
        <w:t xml:space="preserve"> يونيو </w:t>
      </w:r>
      <w:r>
        <w:rPr>
          <w:lang w:bidi="ar-EG"/>
        </w:rPr>
        <w:t>2015</w:t>
      </w:r>
      <w:r>
        <w:rPr>
          <w:rFonts w:hint="cs"/>
          <w:rtl/>
          <w:lang w:bidi="ar-EG"/>
        </w:rPr>
        <w:t xml:space="preserve">، نظمت لجنة الدراسات </w:t>
      </w:r>
      <w:r>
        <w:rPr>
          <w:lang w:bidi="ar-EG"/>
        </w:rPr>
        <w:t>6</w:t>
      </w:r>
      <w:r>
        <w:rPr>
          <w:rFonts w:hint="cs"/>
          <w:rtl/>
          <w:lang w:bidi="ar-EG"/>
        </w:rPr>
        <w:t xml:space="preserve"> </w:t>
      </w:r>
      <w:hyperlink r:id="rId10" w:history="1">
        <w:r w:rsidRPr="00C659D0">
          <w:rPr>
            <w:rStyle w:val="Hyperlink"/>
            <w:rFonts w:hint="cs"/>
            <w:rtl/>
            <w:lang w:bidi="ar-EG"/>
          </w:rPr>
          <w:t>الندوة الدولية للاتحاد بشأن الانتقال إلى الإذاعة الرقمية</w:t>
        </w:r>
      </w:hyperlink>
      <w:r>
        <w:rPr>
          <w:rFonts w:hint="cs"/>
          <w:rtl/>
          <w:lang w:bidi="ar-EG"/>
        </w:rPr>
        <w:t xml:space="preserve"> في جنيف، والتي قامت بتقييم عملية الانتقال إلى التلفزيون الرقمي في جميع أنحاء العالم. وفي </w:t>
      </w:r>
      <w:r>
        <w:rPr>
          <w:lang w:bidi="ar-EG"/>
        </w:rPr>
        <w:t>15</w:t>
      </w:r>
      <w:r>
        <w:rPr>
          <w:rFonts w:hint="cs"/>
          <w:rtl/>
          <w:lang w:bidi="ar-EG"/>
        </w:rPr>
        <w:t xml:space="preserve"> يوليو </w:t>
      </w:r>
      <w:r>
        <w:rPr>
          <w:lang w:bidi="ar-EG"/>
        </w:rPr>
        <w:t>2015</w:t>
      </w:r>
      <w:r>
        <w:rPr>
          <w:rFonts w:hint="cs"/>
          <w:rtl/>
          <w:lang w:bidi="ar-EG"/>
        </w:rPr>
        <w:t>، نظمت لجنة الدراسات</w:t>
      </w:r>
      <w:r w:rsidR="000E3A84">
        <w:rPr>
          <w:rFonts w:hint="eastAsia"/>
          <w:rtl/>
          <w:lang w:bidi="ar-EG"/>
        </w:rPr>
        <w:t> </w:t>
      </w:r>
      <w:r>
        <w:rPr>
          <w:lang w:bidi="ar-EG"/>
        </w:rPr>
        <w:t>6</w:t>
      </w:r>
      <w:r>
        <w:rPr>
          <w:rFonts w:hint="cs"/>
          <w:rtl/>
          <w:lang w:bidi="ar-EG"/>
        </w:rPr>
        <w:t xml:space="preserve"> ورشة عمل لقطاع الاتصالات الراديوية بشأن "</w:t>
      </w:r>
      <w:hyperlink r:id="rId11" w:history="1">
        <w:r w:rsidRPr="00C659D0">
          <w:rPr>
            <w:rStyle w:val="Hyperlink"/>
            <w:rFonts w:hint="cs"/>
            <w:rtl/>
            <w:lang w:bidi="ar-EG"/>
          </w:rPr>
          <w:t>موضوعات عن مستقبل الصوت في الإذاعة</w:t>
        </w:r>
      </w:hyperlink>
      <w:r>
        <w:rPr>
          <w:rFonts w:hint="cs"/>
          <w:rtl/>
          <w:lang w:bidi="ar-EG"/>
        </w:rPr>
        <w:t xml:space="preserve">"، في جنيف لعرض الكيفية التي ستؤثر بها التطورات الجديدة في توصيل المحتوى الصوتي على طريقة إنتاج البرامج والأساليب الجديدة </w:t>
      </w:r>
      <w:r w:rsidR="00C42097">
        <w:rPr>
          <w:rFonts w:hint="cs"/>
          <w:rtl/>
          <w:lang w:bidi="ar-EG"/>
        </w:rPr>
        <w:t>التي سيظهر بها الصوت في</w:t>
      </w:r>
      <w:r w:rsidR="000E3A84">
        <w:rPr>
          <w:rFonts w:hint="eastAsia"/>
          <w:rtl/>
          <w:lang w:bidi="ar-EG"/>
        </w:rPr>
        <w:t> </w:t>
      </w:r>
      <w:r w:rsidR="00C42097">
        <w:rPr>
          <w:rFonts w:hint="cs"/>
          <w:rtl/>
          <w:lang w:bidi="ar-EG"/>
        </w:rPr>
        <w:t>حياتنا.</w:t>
      </w:r>
    </w:p>
    <w:p w:rsidR="00C659D0" w:rsidRPr="00C81A00" w:rsidRDefault="00C659D0" w:rsidP="00C659D0">
      <w:pPr>
        <w:rPr>
          <w:rtl/>
          <w:lang w:bidi="ar-EG"/>
        </w:rPr>
      </w:pPr>
      <w:r>
        <w:rPr>
          <w:rFonts w:hint="cs"/>
          <w:rtl/>
          <w:lang w:bidi="ar-EG"/>
        </w:rPr>
        <w:t xml:space="preserve">كما قدمت لجنة الدراسات </w:t>
      </w:r>
      <w:r>
        <w:rPr>
          <w:lang w:bidi="ar-EG"/>
        </w:rPr>
        <w:t>6</w:t>
      </w:r>
      <w:r>
        <w:rPr>
          <w:rFonts w:hint="cs"/>
          <w:rtl/>
          <w:lang w:bidi="ar-EG"/>
        </w:rPr>
        <w:t xml:space="preserve"> مساعدات هامة إلى قطاع تنمية الاتصالات، خاصة فيما يتعلق بالانتقال الرقمي والمكاسب</w:t>
      </w:r>
      <w:r w:rsidR="000E3A84">
        <w:rPr>
          <w:rFonts w:hint="eastAsia"/>
          <w:rtl/>
          <w:lang w:bidi="ar-EG"/>
        </w:rPr>
        <w:t> </w:t>
      </w:r>
      <w:r>
        <w:rPr>
          <w:rFonts w:hint="cs"/>
          <w:rtl/>
          <w:lang w:bidi="ar-EG"/>
        </w:rPr>
        <w:t>الرقمية.</w:t>
      </w:r>
    </w:p>
    <w:p w:rsidR="00530428" w:rsidRPr="00530428" w:rsidRDefault="00530428" w:rsidP="00C81A00">
      <w:pPr>
        <w:pStyle w:val="Heading2"/>
        <w:rPr>
          <w:lang w:bidi="ar-SY"/>
        </w:rPr>
      </w:pPr>
      <w:r w:rsidRPr="00530428">
        <w:rPr>
          <w:lang w:bidi="ar-SY"/>
        </w:rPr>
        <w:t>6.5</w:t>
      </w:r>
      <w:r w:rsidRPr="00530428">
        <w:rPr>
          <w:rFonts w:hint="cs"/>
          <w:rtl/>
          <w:lang w:val="en-GB" w:bidi="ar-EG"/>
        </w:rPr>
        <w:tab/>
        <w:t xml:space="preserve">لجنة الدراسات </w:t>
      </w:r>
      <w:r w:rsidRPr="00530428">
        <w:rPr>
          <w:lang w:bidi="ar-SY"/>
        </w:rPr>
        <w:t>7</w:t>
      </w:r>
    </w:p>
    <w:p w:rsidR="00530428" w:rsidRPr="00530428" w:rsidRDefault="00530428" w:rsidP="00530428">
      <w:pPr>
        <w:rPr>
          <w:rtl/>
          <w:lang w:val="en-GB" w:bidi="ar-EG"/>
        </w:rPr>
      </w:pPr>
      <w:r w:rsidRPr="00530428">
        <w:rPr>
          <w:rFonts w:hint="cs"/>
          <w:rtl/>
          <w:lang w:val="en-GB" w:bidi="ar"/>
        </w:rPr>
        <w:t xml:space="preserve">أعدت لجنة الدراسات </w:t>
      </w:r>
      <w:r w:rsidRPr="00530428">
        <w:rPr>
          <w:lang w:val="en-GB" w:bidi="ar-SY"/>
        </w:rPr>
        <w:t>7</w:t>
      </w:r>
      <w:r w:rsidRPr="00530428">
        <w:rPr>
          <w:rFonts w:hint="cs"/>
          <w:rtl/>
          <w:lang w:val="en-GB" w:bidi="ar-EG"/>
        </w:rPr>
        <w:t xml:space="preserve"> أربع توصيات جديدة وتوصيتين مراجعتين و</w:t>
      </w:r>
      <w:r w:rsidRPr="00530428">
        <w:rPr>
          <w:lang w:val="en-GB" w:bidi="ar-SY"/>
        </w:rPr>
        <w:t>13</w:t>
      </w:r>
      <w:r w:rsidRPr="00530428">
        <w:rPr>
          <w:rFonts w:hint="cs"/>
          <w:rtl/>
          <w:lang w:val="en-GB" w:bidi="ar-EG"/>
        </w:rPr>
        <w:t xml:space="preserve"> تقريراً جديداً لقطاع الاتصالات الراديوية. وأعدت فرقة العمل</w:t>
      </w:r>
      <w:r w:rsidR="000E3A84">
        <w:rPr>
          <w:rFonts w:hint="eastAsia"/>
          <w:rtl/>
          <w:lang w:bidi="ar-EG"/>
        </w:rPr>
        <w:t> </w:t>
      </w:r>
      <w:r w:rsidRPr="00530428">
        <w:rPr>
          <w:lang w:val="en-GB" w:bidi="ar-SY"/>
        </w:rPr>
        <w:t>7B</w:t>
      </w:r>
      <w:r w:rsidRPr="00530428">
        <w:rPr>
          <w:rFonts w:hint="cs"/>
          <w:rtl/>
          <w:lang w:val="en-GB" w:bidi="ar-EG"/>
        </w:rPr>
        <w:t xml:space="preserve"> كتيباً جديداً بشأن خدمة الأبحاث الفضائية وقام الاتحاد بنشره. </w:t>
      </w:r>
    </w:p>
    <w:p w:rsidR="00530428" w:rsidRPr="00530428" w:rsidRDefault="00530428" w:rsidP="00530428">
      <w:pPr>
        <w:rPr>
          <w:rtl/>
          <w:lang w:val="en-GB" w:bidi="ar-EG"/>
        </w:rPr>
      </w:pPr>
      <w:r w:rsidRPr="00530428">
        <w:rPr>
          <w:rFonts w:hint="cs"/>
          <w:rtl/>
          <w:lang w:val="en-GB" w:bidi="ar"/>
        </w:rPr>
        <w:t xml:space="preserve">وتتمثل المجالات الرئيسية للدراسات الحالية في الاستشعار النشيط عند </w:t>
      </w:r>
      <w:r w:rsidRPr="00530428">
        <w:rPr>
          <w:lang w:val="en-GB" w:bidi="ar-SY"/>
        </w:rPr>
        <w:t>9</w:t>
      </w:r>
      <w:r w:rsidRPr="00530428">
        <w:rPr>
          <w:rFonts w:hint="cs"/>
          <w:rtl/>
          <w:lang w:val="en-GB" w:bidi="ar-EG"/>
        </w:rPr>
        <w:t xml:space="preserve"> </w:t>
      </w:r>
      <w:r w:rsidRPr="00530428">
        <w:rPr>
          <w:lang w:val="en-GB" w:bidi="ar-SY"/>
        </w:rPr>
        <w:t>GHz</w:t>
      </w:r>
      <w:r w:rsidRPr="00530428">
        <w:rPr>
          <w:rFonts w:hint="cs"/>
          <w:rtl/>
          <w:lang w:val="en-GB" w:bidi="ar-EG"/>
        </w:rPr>
        <w:t>، ومستقبل التوقيت العالمي المنسق</w:t>
      </w:r>
      <w:r w:rsidRPr="00530428">
        <w:rPr>
          <w:rFonts w:hint="eastAsia"/>
          <w:rtl/>
          <w:lang w:val="en-GB" w:bidi="ar-EG"/>
        </w:rPr>
        <w:t> </w:t>
      </w:r>
      <w:r w:rsidRPr="00530428">
        <w:rPr>
          <w:lang w:val="en-GB" w:bidi="ar-SY"/>
        </w:rPr>
        <w:t>(UTC)</w:t>
      </w:r>
      <w:r w:rsidRPr="00530428">
        <w:rPr>
          <w:rFonts w:hint="cs"/>
          <w:rtl/>
          <w:lang w:val="en-GB" w:bidi="ar-EG"/>
        </w:rPr>
        <w:t xml:space="preserve"> وخصائص الأنظمة الساتلية التي تستعمل السواتل الفائقة الصغر والمتناهية الصغر ومتطلباتها من الطيف.</w:t>
      </w:r>
    </w:p>
    <w:p w:rsidR="00530428" w:rsidRPr="00530428" w:rsidRDefault="00530428" w:rsidP="00C81A00">
      <w:pPr>
        <w:pStyle w:val="Heading2"/>
        <w:rPr>
          <w:rtl/>
          <w:lang w:val="en-GB" w:bidi="ar-EG"/>
        </w:rPr>
      </w:pPr>
      <w:r w:rsidRPr="00530428">
        <w:rPr>
          <w:lang w:bidi="ar-SY"/>
        </w:rPr>
        <w:t>7.5</w:t>
      </w:r>
      <w:r w:rsidRPr="00530428">
        <w:rPr>
          <w:lang w:bidi="ar-SY"/>
        </w:rPr>
        <w:tab/>
      </w:r>
      <w:r w:rsidRPr="00530428">
        <w:rPr>
          <w:rtl/>
          <w:lang w:val="en-GB" w:bidi="ar-EG"/>
        </w:rPr>
        <w:t>لجنة تنسيق المفردات ‏</w:t>
      </w:r>
      <w:r w:rsidRPr="00530428">
        <w:rPr>
          <w:cs/>
          <w:lang w:val="en-GB" w:bidi="ar-EG"/>
        </w:rPr>
        <w:t>‎</w:t>
      </w:r>
      <w:r w:rsidRPr="00530428">
        <w:rPr>
          <w:lang w:bidi="ar-SY"/>
        </w:rPr>
        <w:t>(CCV)</w:t>
      </w:r>
    </w:p>
    <w:p w:rsidR="00530428" w:rsidRPr="00530428" w:rsidRDefault="00530428" w:rsidP="00530428">
      <w:pPr>
        <w:rPr>
          <w:rtl/>
          <w:lang w:val="en-GB" w:bidi="ar"/>
        </w:rPr>
      </w:pPr>
      <w:r w:rsidRPr="00530428">
        <w:rPr>
          <w:rFonts w:hint="cs"/>
          <w:rtl/>
          <w:lang w:val="en-GB" w:bidi="ar"/>
        </w:rPr>
        <w:t xml:space="preserve">تُعقد حالياً اجتماعات </w:t>
      </w:r>
      <w:r w:rsidRPr="00530428">
        <w:rPr>
          <w:rtl/>
          <w:lang w:val="en-GB" w:bidi="ar-EG"/>
        </w:rPr>
        <w:t xml:space="preserve">لجنة التقييس المعنية بالمفردات التابعة لقطاع تقييس الاتصالات </w:t>
      </w:r>
      <w:r w:rsidRPr="00530428">
        <w:rPr>
          <w:rFonts w:hint="cs"/>
          <w:rtl/>
          <w:lang w:val="en-GB" w:bidi="ar-EG"/>
        </w:rPr>
        <w:t xml:space="preserve">بالاقتران مع اجتماعات </w:t>
      </w:r>
      <w:r w:rsidRPr="00530428">
        <w:rPr>
          <w:rtl/>
          <w:lang w:val="en-GB" w:bidi="ar-EG"/>
        </w:rPr>
        <w:t>لجنة تنسيق المفردات التابعة لقطاع الاتصالات الراديوية</w:t>
      </w:r>
      <w:r w:rsidRPr="00530428">
        <w:rPr>
          <w:rFonts w:hint="cs"/>
          <w:rtl/>
          <w:lang w:val="en-GB" w:bidi="ar-EG"/>
        </w:rPr>
        <w:t>، باستعمال الوسائل الإلكترونية بشكل مكثف، على نحو ما اقترحته لجنة تنسيق المفردات ووافق عليه الفريق الاستشاري للاتصالات الراديوية. والعمل مستمر بشأن تحسين قاعدة بيانات المصطلحات الخاصة</w:t>
      </w:r>
      <w:r w:rsidR="000E3A84">
        <w:rPr>
          <w:rFonts w:hint="eastAsia"/>
          <w:rtl/>
          <w:lang w:bidi="ar-EG"/>
        </w:rPr>
        <w:t> </w:t>
      </w:r>
      <w:r w:rsidRPr="00530428">
        <w:rPr>
          <w:rFonts w:hint="cs"/>
          <w:rtl/>
          <w:lang w:val="en-GB" w:bidi="ar-EG"/>
        </w:rPr>
        <w:t>بالاتحاد.</w:t>
      </w:r>
    </w:p>
    <w:p w:rsidR="00530428" w:rsidRPr="00530428" w:rsidRDefault="00530428" w:rsidP="00C81A00">
      <w:pPr>
        <w:pStyle w:val="Heading1"/>
        <w:rPr>
          <w:rtl/>
          <w:lang w:val="en-GB" w:bidi="ar-EG"/>
        </w:rPr>
      </w:pPr>
      <w:r w:rsidRPr="00530428">
        <w:rPr>
          <w:lang w:bidi="ar-SY"/>
        </w:rPr>
        <w:lastRenderedPageBreak/>
        <w:t>6</w:t>
      </w:r>
      <w:r w:rsidRPr="00530428">
        <w:rPr>
          <w:lang w:bidi="ar-SY"/>
        </w:rPr>
        <w:tab/>
      </w:r>
      <w:r w:rsidRPr="00530428">
        <w:rPr>
          <w:rtl/>
          <w:lang w:val="en-GB" w:bidi="ar-EG"/>
        </w:rPr>
        <w:t>الاتصال والتعاون مع قطاعي تنمية الاتصالات وتقييس الاتصالات ومع منظمات أخرى</w:t>
      </w:r>
    </w:p>
    <w:p w:rsidR="00530428" w:rsidRPr="00530428" w:rsidRDefault="00530428" w:rsidP="00530428">
      <w:pPr>
        <w:rPr>
          <w:rtl/>
          <w:lang w:val="en-GB" w:bidi="ar-EG"/>
        </w:rPr>
      </w:pPr>
      <w:r w:rsidRPr="00530428">
        <w:rPr>
          <w:rFonts w:hint="cs"/>
          <w:rtl/>
          <w:lang w:val="en-GB" w:bidi="ar-EG"/>
        </w:rPr>
        <w:t>يشير ملخص استنتاجات الاجتماع الحادي والعشرين للفريق الاستشاري للاتصالات الراديوية (الملحق</w:t>
      </w:r>
      <w:r w:rsidRPr="00530428">
        <w:rPr>
          <w:rFonts w:hint="eastAsia"/>
          <w:rtl/>
          <w:lang w:val="en-GB" w:bidi="ar-EG"/>
        </w:rPr>
        <w:t> </w:t>
      </w:r>
      <w:r w:rsidRPr="00530428">
        <w:rPr>
          <w:lang w:val="en-GB" w:bidi="ar-SY"/>
        </w:rPr>
        <w:t>1</w:t>
      </w:r>
      <w:r w:rsidRPr="00530428">
        <w:rPr>
          <w:rFonts w:hint="cs"/>
          <w:rtl/>
          <w:lang w:val="en-GB" w:bidi="ar-EG"/>
        </w:rPr>
        <w:t xml:space="preserve"> بالرسالة المعممة</w:t>
      </w:r>
      <w:r w:rsidRPr="00530428">
        <w:rPr>
          <w:rFonts w:hint="eastAsia"/>
          <w:rtl/>
          <w:lang w:val="en-GB" w:bidi="ar-EG"/>
        </w:rPr>
        <w:t> </w:t>
      </w:r>
      <w:r w:rsidRPr="00530428">
        <w:rPr>
          <w:lang w:val="en-GB" w:bidi="ar-SY"/>
        </w:rPr>
        <w:t>CA/215</w:t>
      </w:r>
      <w:r w:rsidRPr="00530428">
        <w:rPr>
          <w:rFonts w:hint="cs"/>
          <w:rtl/>
          <w:lang w:val="en-GB" w:bidi="ar-EG"/>
        </w:rPr>
        <w:t>) إلى أنه تجري حالياً دراسة المواضيع الرئيسية للجان الدراسات التابعة لقطاع الاتصالات الراديوية في</w:t>
      </w:r>
      <w:r w:rsidR="000E3A84">
        <w:rPr>
          <w:rFonts w:hint="eastAsia"/>
          <w:rtl/>
          <w:lang w:bidi="ar-EG"/>
        </w:rPr>
        <w:t> </w:t>
      </w:r>
      <w:r w:rsidRPr="00530428">
        <w:rPr>
          <w:rFonts w:hint="cs"/>
          <w:rtl/>
          <w:lang w:val="en-GB" w:bidi="ar-EG"/>
        </w:rPr>
        <w:t>إطار نشاط مشترك بين القطاعات. وتواصلت</w:t>
      </w:r>
      <w:r w:rsidRPr="00530428">
        <w:rPr>
          <w:rtl/>
          <w:lang w:val="en-GB" w:bidi="ar-EG"/>
        </w:rPr>
        <w:t xml:space="preserve"> الأنشطة </w:t>
      </w:r>
      <w:r w:rsidRPr="00530428">
        <w:rPr>
          <w:rtl/>
          <w:lang w:val="en-GB" w:bidi="ar-SY"/>
        </w:rPr>
        <w:t>المشتركة</w:t>
      </w:r>
      <w:r w:rsidRPr="00530428">
        <w:rPr>
          <w:rtl/>
          <w:lang w:val="en-GB" w:bidi="ar-EG"/>
        </w:rPr>
        <w:t xml:space="preserve"> بين القطاعات طيلة هذه الفترة، </w:t>
      </w:r>
      <w:r w:rsidRPr="00530428">
        <w:rPr>
          <w:rFonts w:hint="cs"/>
          <w:rtl/>
          <w:lang w:val="en-GB" w:bidi="ar-EG"/>
        </w:rPr>
        <w:t>لا</w:t>
      </w:r>
      <w:r w:rsidRPr="00530428">
        <w:rPr>
          <w:rFonts w:hint="eastAsia"/>
          <w:rtl/>
          <w:lang w:val="en-GB" w:bidi="ar-EG"/>
        </w:rPr>
        <w:t> </w:t>
      </w:r>
      <w:r w:rsidRPr="00530428">
        <w:rPr>
          <w:rFonts w:hint="cs"/>
          <w:rtl/>
          <w:lang w:val="en-GB" w:bidi="ar-EG"/>
        </w:rPr>
        <w:t>سيما فيما يتعلق بمواضيع تغير المناخ واتصالات الطوارئ</w:t>
      </w:r>
      <w:r w:rsidRPr="00530428">
        <w:rPr>
          <w:rFonts w:hint="cs"/>
          <w:rtl/>
          <w:lang w:val="en-GB" w:bidi="ar-SY"/>
        </w:rPr>
        <w:t xml:space="preserve"> وقابلية النفاذ</w:t>
      </w:r>
      <w:r w:rsidRPr="00530428">
        <w:rPr>
          <w:rFonts w:hint="cs"/>
          <w:rtl/>
          <w:lang w:val="en-GB" w:bidi="ar-EG"/>
        </w:rPr>
        <w:t xml:space="preserve"> وهي مواضيع تحظى بالأولوية في</w:t>
      </w:r>
      <w:r w:rsidR="000E3A84">
        <w:rPr>
          <w:rFonts w:hint="eastAsia"/>
          <w:rtl/>
          <w:lang w:bidi="ar-EG"/>
        </w:rPr>
        <w:t> </w:t>
      </w:r>
      <w:r w:rsidRPr="00530428">
        <w:rPr>
          <w:rFonts w:hint="cs"/>
          <w:rtl/>
          <w:lang w:val="en-GB" w:bidi="ar-EG"/>
        </w:rPr>
        <w:t>الاتحاد.</w:t>
      </w:r>
    </w:p>
    <w:p w:rsidR="00530428" w:rsidRPr="00530428" w:rsidRDefault="00530428" w:rsidP="00530428">
      <w:pPr>
        <w:rPr>
          <w:rtl/>
          <w:lang w:val="en-GB" w:bidi="ar-EG"/>
        </w:rPr>
      </w:pPr>
      <w:r w:rsidRPr="00530428">
        <w:rPr>
          <w:rFonts w:hint="cs"/>
          <w:i/>
          <w:iCs/>
          <w:rtl/>
          <w:lang w:val="en-GB" w:bidi="ar-EG"/>
        </w:rPr>
        <w:t>فيما يتعلق بقطاع تنمية الاتصالات</w:t>
      </w:r>
      <w:r w:rsidRPr="00530428">
        <w:rPr>
          <w:rFonts w:hint="cs"/>
          <w:rtl/>
          <w:lang w:val="en-GB" w:bidi="ar-EG"/>
        </w:rPr>
        <w:t xml:space="preserve">: استمر مكتب الاتصالات الراديوية في المشاركة في اجتماعات فريق المقرر ذات الصلة والمساهمة </w:t>
      </w:r>
      <w:r w:rsidRPr="00530428">
        <w:rPr>
          <w:rtl/>
          <w:lang w:val="en-GB" w:bidi="ar-EG"/>
        </w:rPr>
        <w:t xml:space="preserve">في </w:t>
      </w:r>
      <w:r w:rsidRPr="00530428">
        <w:rPr>
          <w:rFonts w:hint="cs"/>
          <w:rtl/>
          <w:lang w:val="en-GB" w:bidi="ar-EG"/>
        </w:rPr>
        <w:t>ورش العمل والحلقات الدراسية</w:t>
      </w:r>
      <w:r w:rsidRPr="00530428">
        <w:rPr>
          <w:rtl/>
          <w:lang w:val="en-GB" w:bidi="ar-EG"/>
        </w:rPr>
        <w:t xml:space="preserve"> التي نظمها مكتب تنمية الاتصالات</w:t>
      </w:r>
      <w:r w:rsidRPr="00530428">
        <w:rPr>
          <w:rFonts w:hint="cs"/>
          <w:rtl/>
          <w:lang w:val="en-GB" w:bidi="ar-EG"/>
        </w:rPr>
        <w:t xml:space="preserve">. </w:t>
      </w:r>
      <w:r w:rsidRPr="00530428">
        <w:rPr>
          <w:rtl/>
          <w:lang w:val="en-GB" w:bidi="ar-EG"/>
        </w:rPr>
        <w:t xml:space="preserve">وأتاحت هذه </w:t>
      </w:r>
      <w:r w:rsidRPr="00530428">
        <w:rPr>
          <w:rFonts w:hint="cs"/>
          <w:rtl/>
          <w:lang w:val="en-GB" w:bidi="ar-EG"/>
        </w:rPr>
        <w:t>الأحداث</w:t>
      </w:r>
      <w:r w:rsidRPr="00530428">
        <w:rPr>
          <w:rtl/>
          <w:lang w:val="en-GB" w:bidi="ar-EG"/>
        </w:rPr>
        <w:t xml:space="preserve"> فرصة </w:t>
      </w:r>
      <w:r w:rsidRPr="00530428">
        <w:rPr>
          <w:rFonts w:hint="cs"/>
          <w:rtl/>
          <w:lang w:val="en-GB" w:bidi="ar-EG"/>
        </w:rPr>
        <w:t xml:space="preserve">لعرض </w:t>
      </w:r>
      <w:r w:rsidRPr="00530428">
        <w:rPr>
          <w:rtl/>
          <w:lang w:val="en-GB" w:bidi="ar-EG"/>
        </w:rPr>
        <w:t xml:space="preserve">أنشطة التقييس </w:t>
      </w:r>
      <w:r w:rsidRPr="00530428">
        <w:rPr>
          <w:rFonts w:hint="cs"/>
          <w:rtl/>
          <w:lang w:val="en-GB" w:bidi="ar-EG"/>
        </w:rPr>
        <w:t>في </w:t>
      </w:r>
      <w:r w:rsidRPr="00530428">
        <w:rPr>
          <w:rtl/>
          <w:lang w:val="en-GB" w:bidi="ar-EG"/>
        </w:rPr>
        <w:t>قطاع الاتصالات الراديوية، وبالتالي لبيان مساهمتها في</w:t>
      </w:r>
      <w:r w:rsidRPr="00530428">
        <w:rPr>
          <w:rFonts w:hint="cs"/>
          <w:rtl/>
          <w:lang w:val="en-GB" w:bidi="ar-EG"/>
        </w:rPr>
        <w:t xml:space="preserve"> تنفيذ</w:t>
      </w:r>
      <w:r w:rsidRPr="00530428">
        <w:rPr>
          <w:rtl/>
          <w:lang w:val="en-GB" w:bidi="ar-EG"/>
        </w:rPr>
        <w:t xml:space="preserve"> القرار</w:t>
      </w:r>
      <w:r w:rsidRPr="00530428">
        <w:rPr>
          <w:rFonts w:hint="cs"/>
          <w:rtl/>
          <w:lang w:val="en-GB" w:bidi="ar-EG"/>
        </w:rPr>
        <w:t> </w:t>
      </w:r>
      <w:r w:rsidRPr="00530428">
        <w:rPr>
          <w:lang w:val="en-GB" w:bidi="ar-SY"/>
        </w:rPr>
        <w:t>123</w:t>
      </w:r>
      <w:r w:rsidRPr="00530428">
        <w:rPr>
          <w:rtl/>
          <w:lang w:val="en-GB" w:bidi="ar-EG"/>
        </w:rPr>
        <w:t xml:space="preserve"> (المراج</w:t>
      </w:r>
      <w:r w:rsidRPr="00530428">
        <w:rPr>
          <w:rFonts w:hint="cs"/>
          <w:rtl/>
          <w:lang w:val="en-GB" w:bidi="ar-EG"/>
        </w:rPr>
        <w:t>َ</w:t>
      </w:r>
      <w:r w:rsidRPr="00530428">
        <w:rPr>
          <w:rtl/>
          <w:lang w:val="en-GB" w:bidi="ar-EG"/>
        </w:rPr>
        <w:t xml:space="preserve">ع في </w:t>
      </w:r>
      <w:r w:rsidRPr="00530428">
        <w:rPr>
          <w:rFonts w:hint="cs"/>
          <w:rtl/>
          <w:lang w:val="en-GB" w:bidi="ar-EG"/>
        </w:rPr>
        <w:t>بوسان،</w:t>
      </w:r>
      <w:r w:rsidR="000E3A84">
        <w:rPr>
          <w:rFonts w:hint="eastAsia"/>
          <w:rtl/>
          <w:lang w:bidi="ar-EG"/>
        </w:rPr>
        <w:t> </w:t>
      </w:r>
      <w:r w:rsidRPr="00530428">
        <w:rPr>
          <w:lang w:val="en-GB" w:bidi="ar-SY"/>
        </w:rPr>
        <w:t>2014</w:t>
      </w:r>
      <w:r w:rsidRPr="00530428">
        <w:rPr>
          <w:rtl/>
          <w:lang w:val="en-GB" w:bidi="ar-EG"/>
        </w:rPr>
        <w:t>) بشأن سد الفجوة</w:t>
      </w:r>
      <w:r w:rsidR="000E3A84">
        <w:rPr>
          <w:rFonts w:hint="eastAsia"/>
          <w:rtl/>
          <w:lang w:bidi="ar-EG"/>
        </w:rPr>
        <w:t> </w:t>
      </w:r>
      <w:r w:rsidRPr="00530428">
        <w:rPr>
          <w:rtl/>
          <w:lang w:val="en-GB" w:bidi="ar-EG"/>
        </w:rPr>
        <w:t>التقييسية</w:t>
      </w:r>
      <w:r w:rsidRPr="00530428">
        <w:rPr>
          <w:rFonts w:hint="cs"/>
          <w:rtl/>
          <w:lang w:val="en-GB" w:bidi="ar-EG"/>
        </w:rPr>
        <w:t>.</w:t>
      </w:r>
    </w:p>
    <w:p w:rsidR="00530428" w:rsidRPr="00530428" w:rsidRDefault="00530428" w:rsidP="00530428">
      <w:pPr>
        <w:rPr>
          <w:rtl/>
          <w:lang w:val="en-GB" w:bidi="ar-EG"/>
        </w:rPr>
      </w:pPr>
      <w:r w:rsidRPr="00530428">
        <w:rPr>
          <w:rFonts w:hint="cs"/>
          <w:i/>
          <w:iCs/>
          <w:rtl/>
          <w:lang w:val="en-GB" w:bidi="ar-EG"/>
        </w:rPr>
        <w:t>فيما يتعلق بقطاع تقييس الاتصالات</w:t>
      </w:r>
      <w:r w:rsidRPr="00530428">
        <w:rPr>
          <w:rFonts w:hint="cs"/>
          <w:rtl/>
          <w:lang w:val="en-GB" w:bidi="ar-EG"/>
        </w:rPr>
        <w:t>: إضافةً إلى تغير المناخ واتصالات الطوارئ، تشمل المواضيع ذات الاهتمام المشترك بين</w:t>
      </w:r>
      <w:r w:rsidRPr="00530428">
        <w:rPr>
          <w:rFonts w:hint="eastAsia"/>
          <w:rtl/>
          <w:lang w:val="en-GB" w:bidi="ar-EG"/>
        </w:rPr>
        <w:t> </w:t>
      </w:r>
      <w:r w:rsidRPr="00530428">
        <w:rPr>
          <w:rFonts w:hint="cs"/>
          <w:rtl/>
          <w:lang w:val="en-GB" w:bidi="ar-EG"/>
        </w:rPr>
        <w:t xml:space="preserve">قطاع الاتصالات </w:t>
      </w:r>
      <w:r w:rsidRPr="00530428">
        <w:rPr>
          <w:rFonts w:hint="cs"/>
          <w:rtl/>
          <w:lang w:val="en-GB" w:bidi="ar-SY"/>
        </w:rPr>
        <w:t>الراديوية</w:t>
      </w:r>
      <w:r w:rsidRPr="00530428">
        <w:rPr>
          <w:rFonts w:hint="cs"/>
          <w:rtl/>
          <w:lang w:val="en-GB" w:bidi="ar-EG"/>
        </w:rPr>
        <w:t xml:space="preserve"> وقطاع تقييس الاتصالات </w:t>
      </w:r>
      <w:bookmarkStart w:id="0" w:name="_Toc219795137"/>
      <w:bookmarkStart w:id="1" w:name="_Toc219795502"/>
      <w:bookmarkStart w:id="2" w:name="_Toc219803571"/>
      <w:r w:rsidRPr="00530428">
        <w:rPr>
          <w:rFonts w:hint="cs"/>
          <w:rtl/>
          <w:lang w:val="en-GB" w:bidi="ar-EG"/>
        </w:rPr>
        <w:t>آثار التعرض البشري للترددات الراديوية</w:t>
      </w:r>
      <w:bookmarkEnd w:id="0"/>
      <w:bookmarkEnd w:id="1"/>
      <w:bookmarkEnd w:id="2"/>
      <w:r w:rsidRPr="00530428">
        <w:rPr>
          <w:rFonts w:hint="cs"/>
          <w:rtl/>
          <w:lang w:val="en-GB" w:bidi="ar-EG"/>
        </w:rPr>
        <w:t xml:space="preserve"> وأنظمة الاتصالات عبر خطوط الكهرباء وأنظمة النقل الذكية والسياسة المشتركة لبراءات الاختراع وحقوق الملكية الفكرية</w:t>
      </w:r>
      <w:r w:rsidRPr="00530428">
        <w:rPr>
          <w:rtl/>
          <w:lang w:val="en-GB" w:bidi="ar-EG"/>
        </w:rPr>
        <w:t xml:space="preserve"> </w:t>
      </w:r>
      <w:r w:rsidRPr="00530428">
        <w:rPr>
          <w:rFonts w:hint="cs"/>
          <w:rtl/>
          <w:lang w:val="en-GB" w:bidi="ar-EG"/>
        </w:rPr>
        <w:t>و</w:t>
      </w:r>
      <w:r w:rsidRPr="00530428">
        <w:rPr>
          <w:rtl/>
          <w:lang w:val="en-GB" w:bidi="ar-EG"/>
        </w:rPr>
        <w:t>قابلية النفاذ إلى وسائط الإعلام السمعية</w:t>
      </w:r>
      <w:r w:rsidR="000E3A84">
        <w:rPr>
          <w:rFonts w:hint="eastAsia"/>
          <w:rtl/>
          <w:lang w:bidi="ar-EG"/>
        </w:rPr>
        <w:t> </w:t>
      </w:r>
      <w:r w:rsidRPr="00530428">
        <w:rPr>
          <w:rtl/>
          <w:lang w:val="en-GB" w:bidi="ar-EG"/>
        </w:rPr>
        <w:t>البصرية</w:t>
      </w:r>
      <w:r w:rsidRPr="00530428">
        <w:rPr>
          <w:rFonts w:hint="cs"/>
          <w:rtl/>
          <w:lang w:val="en-GB" w:bidi="ar-EG"/>
        </w:rPr>
        <w:t>.</w:t>
      </w:r>
    </w:p>
    <w:p w:rsidR="00530428" w:rsidRPr="00530428" w:rsidRDefault="00530428" w:rsidP="00AF4919">
      <w:pPr>
        <w:rPr>
          <w:rtl/>
          <w:lang w:val="en-GB" w:bidi="ar-EG"/>
        </w:rPr>
      </w:pPr>
      <w:r w:rsidRPr="00530428">
        <w:rPr>
          <w:rFonts w:hint="cs"/>
          <w:rtl/>
          <w:lang w:val="en-GB" w:bidi="ar"/>
        </w:rPr>
        <w:t xml:space="preserve">وفي هذا السياق، واصلت لجنة الدراسات </w:t>
      </w:r>
      <w:r w:rsidRPr="00530428">
        <w:rPr>
          <w:lang w:val="en-GB" w:bidi="ar-SY"/>
        </w:rPr>
        <w:t>6</w:t>
      </w:r>
      <w:r w:rsidRPr="00530428">
        <w:rPr>
          <w:rFonts w:hint="cs"/>
          <w:rtl/>
          <w:lang w:val="en-GB" w:bidi="ar-EG"/>
        </w:rPr>
        <w:t xml:space="preserve"> عملها ضمن أفرقة المقررين المشتركة بين القطاعات </w:t>
      </w:r>
      <w:r w:rsidRPr="00530428">
        <w:rPr>
          <w:lang w:bidi="ar-SY"/>
        </w:rPr>
        <w:t>(IRG)</w:t>
      </w:r>
      <w:r w:rsidRPr="00530428">
        <w:rPr>
          <w:rFonts w:hint="cs"/>
          <w:rtl/>
          <w:lang w:val="en-GB" w:bidi="ar-EG"/>
        </w:rPr>
        <w:t xml:space="preserve"> المعنية</w:t>
      </w:r>
      <w:r w:rsidRPr="00530428">
        <w:rPr>
          <w:rtl/>
          <w:lang w:val="en-GB" w:bidi="ar-EG"/>
        </w:rPr>
        <w:t xml:space="preserve"> بأنظمة النطاق العريض للإذاعة المتكا</w:t>
      </w:r>
      <w:r w:rsidRPr="00530428">
        <w:rPr>
          <w:rFonts w:hint="cs"/>
          <w:rtl/>
          <w:lang w:val="en-GB" w:bidi="ar-EG"/>
        </w:rPr>
        <w:t>ملة</w:t>
      </w:r>
      <w:r w:rsidRPr="00530428">
        <w:rPr>
          <w:rFonts w:hint="eastAsia"/>
          <w:rtl/>
          <w:lang w:val="en-GB" w:bidi="ar-EG"/>
        </w:rPr>
        <w:t> </w:t>
      </w:r>
      <w:r w:rsidRPr="00530428">
        <w:rPr>
          <w:lang w:val="en-GB" w:bidi="ar-SY"/>
        </w:rPr>
        <w:t>(IBB)</w:t>
      </w:r>
      <w:r w:rsidRPr="00530428">
        <w:rPr>
          <w:rFonts w:hint="cs"/>
          <w:rtl/>
          <w:lang w:val="en-GB" w:bidi="ar-EG"/>
        </w:rPr>
        <w:t>، و</w:t>
      </w:r>
      <w:r w:rsidRPr="00530428">
        <w:rPr>
          <w:rtl/>
          <w:lang w:val="en-GB" w:bidi="ar-EG"/>
        </w:rPr>
        <w:t>بإمكانية النفاذ إلى الوسائط السمعية البصرية</w:t>
      </w:r>
      <w:r w:rsidRPr="00530428">
        <w:rPr>
          <w:rFonts w:hint="eastAsia"/>
          <w:rtl/>
          <w:lang w:val="en-GB" w:bidi="ar-EG"/>
        </w:rPr>
        <w:t> </w:t>
      </w:r>
      <w:r w:rsidRPr="00530428">
        <w:rPr>
          <w:lang w:val="en-GB" w:bidi="ar-SY"/>
        </w:rPr>
        <w:t>(IRG-AVA)</w:t>
      </w:r>
      <w:r w:rsidRPr="00530428">
        <w:rPr>
          <w:rFonts w:hint="cs"/>
          <w:rtl/>
          <w:lang w:val="en-GB" w:bidi="ar-EG"/>
        </w:rPr>
        <w:t>، و</w:t>
      </w:r>
      <w:r w:rsidRPr="00530428">
        <w:rPr>
          <w:rtl/>
          <w:lang w:val="en-GB" w:bidi="ar-EG"/>
        </w:rPr>
        <w:t xml:space="preserve">بتقييم جودة الاتصالات السمعية البصرية </w:t>
      </w:r>
      <w:r w:rsidRPr="00530428">
        <w:rPr>
          <w:lang w:val="en-GB" w:bidi="ar-SY"/>
        </w:rPr>
        <w:t>(IRG-AVQA)</w:t>
      </w:r>
      <w:r w:rsidRPr="00530428">
        <w:rPr>
          <w:rFonts w:hint="cs"/>
          <w:rtl/>
          <w:lang w:val="en-GB" w:bidi="ar-EG"/>
        </w:rPr>
        <w:t>.</w:t>
      </w:r>
    </w:p>
    <w:p w:rsidR="00530428" w:rsidRPr="00530428" w:rsidRDefault="00530428" w:rsidP="00530428">
      <w:pPr>
        <w:rPr>
          <w:rtl/>
          <w:lang w:val="en-GB" w:bidi="ar-EG"/>
        </w:rPr>
      </w:pPr>
      <w:r w:rsidRPr="00530428">
        <w:rPr>
          <w:rFonts w:hint="cs"/>
          <w:rtl/>
          <w:lang w:val="en-GB" w:bidi="ar-EG"/>
        </w:rPr>
        <w:t xml:space="preserve">ولا تزال هناك حاجة إلى التنسيق </w:t>
      </w:r>
      <w:r w:rsidRPr="00530428">
        <w:rPr>
          <w:rFonts w:hint="cs"/>
          <w:rtl/>
          <w:lang w:val="en-GB" w:bidi="ar-SY"/>
        </w:rPr>
        <w:t>الوثيق</w:t>
      </w:r>
      <w:r w:rsidRPr="00530428">
        <w:rPr>
          <w:rFonts w:hint="cs"/>
          <w:rtl/>
          <w:lang w:val="en-GB" w:bidi="ar-EG"/>
        </w:rPr>
        <w:t xml:space="preserve"> بشأن مختلف المواضيع التي يتناولها قطاع تقييس الاتصالات وتمس قضايا الاتصالات الراديوية للحد من احتمال التداخل والازدواجية والتضارب في العمل الذي يضطلع به</w:t>
      </w:r>
      <w:r w:rsidR="000E3A84">
        <w:rPr>
          <w:rFonts w:hint="eastAsia"/>
          <w:rtl/>
          <w:lang w:bidi="ar-EG"/>
        </w:rPr>
        <w:t> </w:t>
      </w:r>
      <w:r w:rsidRPr="00530428">
        <w:rPr>
          <w:rFonts w:hint="cs"/>
          <w:rtl/>
          <w:lang w:val="en-GB" w:bidi="ar-EG"/>
        </w:rPr>
        <w:t>القطاعان.</w:t>
      </w:r>
    </w:p>
    <w:p w:rsidR="00530428" w:rsidRPr="00530428" w:rsidRDefault="00530428" w:rsidP="000E3A84">
      <w:pPr>
        <w:rPr>
          <w:rtl/>
          <w:lang w:val="en-GB" w:bidi="ar-SY"/>
        </w:rPr>
      </w:pPr>
      <w:r w:rsidRPr="00530428">
        <w:rPr>
          <w:rFonts w:hint="cs"/>
          <w:i/>
          <w:iCs/>
          <w:rtl/>
          <w:lang w:val="en-GB" w:bidi="ar-EG"/>
        </w:rPr>
        <w:t>فيما يتعلق بالمنظمات الأخرى</w:t>
      </w:r>
      <w:r w:rsidRPr="00530428">
        <w:rPr>
          <w:rFonts w:hint="cs"/>
          <w:rtl/>
          <w:lang w:val="en-GB" w:bidi="ar-EG"/>
        </w:rPr>
        <w:t xml:space="preserve">: </w:t>
      </w:r>
      <w:r w:rsidRPr="00530428">
        <w:rPr>
          <w:rtl/>
          <w:lang w:val="en-GB" w:bidi="ar-EG"/>
        </w:rPr>
        <w:t>استمرت علاقات الاتصال المتينة بين لجان دراسات قطاع الاتصالات الراديوية ومنظمات أخرى، بالرجوع إلى القرار</w:t>
      </w:r>
      <w:r w:rsidRPr="00530428">
        <w:rPr>
          <w:rFonts w:hint="cs"/>
          <w:rtl/>
          <w:lang w:val="en-GB" w:bidi="ar-EG"/>
        </w:rPr>
        <w:t> </w:t>
      </w:r>
      <w:r w:rsidRPr="00530428">
        <w:rPr>
          <w:lang w:val="en-GB" w:bidi="ar-SY"/>
        </w:rPr>
        <w:t>ITU</w:t>
      </w:r>
      <w:r w:rsidRPr="00530428">
        <w:rPr>
          <w:lang w:val="en-GB" w:bidi="ar-SY"/>
        </w:rPr>
        <w:noBreakHyphen/>
        <w:t>R 9</w:t>
      </w:r>
      <w:r w:rsidRPr="00530428">
        <w:rPr>
          <w:lang w:val="en-GB" w:bidi="ar-SY"/>
        </w:rPr>
        <w:noBreakHyphen/>
        <w:t>5</w:t>
      </w:r>
      <w:r w:rsidRPr="00530428">
        <w:rPr>
          <w:rtl/>
          <w:lang w:val="en-GB" w:bidi="ar-EG"/>
        </w:rPr>
        <w:t xml:space="preserve"> على النحو الواجب حيثما اقتضى الأمر. و</w:t>
      </w:r>
      <w:r w:rsidRPr="00530428">
        <w:rPr>
          <w:rFonts w:hint="cs"/>
          <w:rtl/>
          <w:lang w:val="en-GB" w:bidi="ar-EG"/>
        </w:rPr>
        <w:t>واصل م</w:t>
      </w:r>
      <w:r w:rsidRPr="00530428">
        <w:rPr>
          <w:rtl/>
          <w:lang w:val="en-GB" w:bidi="ar-EG"/>
        </w:rPr>
        <w:t>مثلو قطاع الاتصالات الراديوية ومكتب الاتصالات الراديوية مشارك</w:t>
      </w:r>
      <w:r w:rsidRPr="00530428">
        <w:rPr>
          <w:rFonts w:hint="cs"/>
          <w:rtl/>
          <w:lang w:val="en-GB" w:bidi="ar-EG"/>
        </w:rPr>
        <w:t>تهم</w:t>
      </w:r>
      <w:r w:rsidRPr="00530428">
        <w:rPr>
          <w:rtl/>
          <w:lang w:val="en-GB" w:bidi="ar-EG"/>
        </w:rPr>
        <w:t xml:space="preserve"> في </w:t>
      </w:r>
      <w:r w:rsidRPr="00530428">
        <w:rPr>
          <w:rFonts w:hint="cs"/>
          <w:rtl/>
          <w:lang w:val="en-GB" w:bidi="ar-EG"/>
        </w:rPr>
        <w:t>آلية التعاون العالمي بشأن المعايير</w:t>
      </w:r>
      <w:r w:rsidRPr="00530428">
        <w:rPr>
          <w:rFonts w:hint="eastAsia"/>
          <w:rtl/>
          <w:lang w:val="en-GB" w:bidi="ar-EG"/>
        </w:rPr>
        <w:t> </w:t>
      </w:r>
      <w:r w:rsidRPr="00530428">
        <w:rPr>
          <w:lang w:val="en-GB" w:bidi="ar-SY"/>
        </w:rPr>
        <w:t>(GSC)</w:t>
      </w:r>
      <w:r w:rsidRPr="00530428">
        <w:rPr>
          <w:rtl/>
          <w:lang w:val="en-GB" w:bidi="ar-EG"/>
        </w:rPr>
        <w:t xml:space="preserve"> </w:t>
      </w:r>
      <w:r w:rsidRPr="00530428">
        <w:rPr>
          <w:rFonts w:hint="cs"/>
          <w:rtl/>
          <w:lang w:val="en-GB" w:bidi="ar-EG"/>
        </w:rPr>
        <w:t>و</w:t>
      </w:r>
      <w:r w:rsidRPr="00530428">
        <w:rPr>
          <w:rtl/>
          <w:lang w:val="en-GB" w:bidi="ar-EG"/>
        </w:rPr>
        <w:t>التعاون في مجال المعايير العالمية</w:t>
      </w:r>
      <w:r w:rsidRPr="00530428">
        <w:rPr>
          <w:rFonts w:hint="cs"/>
          <w:rtl/>
          <w:lang w:val="en-GB" w:bidi="ar-EG"/>
        </w:rPr>
        <w:t> </w:t>
      </w:r>
      <w:r w:rsidRPr="00530428">
        <w:rPr>
          <w:lang w:val="en-GB" w:bidi="ar-SY"/>
        </w:rPr>
        <w:t>(WSC)</w:t>
      </w:r>
      <w:r w:rsidRPr="00530428">
        <w:rPr>
          <w:rFonts w:hint="cs"/>
          <w:rtl/>
          <w:lang w:val="en-GB" w:bidi="ar-EG"/>
        </w:rPr>
        <w:t xml:space="preserve"> و</w:t>
      </w:r>
      <w:r w:rsidRPr="00530428">
        <w:rPr>
          <w:rtl/>
          <w:lang w:val="en-GB" w:bidi="ar-EG"/>
        </w:rPr>
        <w:t xml:space="preserve">اللجنة الدولية ال‍خاصة ال‍معنية بالتداخل الراديوي </w:t>
      </w:r>
      <w:r w:rsidRPr="00530428">
        <w:rPr>
          <w:lang w:val="en-GB" w:bidi="ar-SY"/>
        </w:rPr>
        <w:t>(CISPR)</w:t>
      </w:r>
      <w:r w:rsidRPr="00530428">
        <w:rPr>
          <w:rtl/>
          <w:lang w:val="en-GB" w:bidi="ar-EG"/>
        </w:rPr>
        <w:t xml:space="preserve"> </w:t>
      </w:r>
      <w:r w:rsidRPr="00530428">
        <w:rPr>
          <w:rFonts w:hint="cs"/>
          <w:rtl/>
          <w:lang w:val="en-GB" w:bidi="ar-EG"/>
        </w:rPr>
        <w:t>وا</w:t>
      </w:r>
      <w:r w:rsidRPr="00530428">
        <w:rPr>
          <w:rtl/>
          <w:lang w:val="en-GB" w:bidi="ar-EG"/>
        </w:rPr>
        <w:t>ل</w:t>
      </w:r>
      <w:r w:rsidRPr="00530428">
        <w:rPr>
          <w:rFonts w:hint="cs"/>
          <w:rtl/>
          <w:lang w:val="en-GB" w:bidi="ar-EG"/>
        </w:rPr>
        <w:t>ل</w:t>
      </w:r>
      <w:r w:rsidRPr="00530428">
        <w:rPr>
          <w:rtl/>
          <w:lang w:val="en-GB" w:bidi="ar-EG"/>
        </w:rPr>
        <w:t>جنة الكهرتقنية الدولية</w:t>
      </w:r>
      <w:r w:rsidRPr="00530428">
        <w:rPr>
          <w:rFonts w:hint="cs"/>
          <w:rtl/>
          <w:lang w:val="en-GB" w:bidi="ar-EG"/>
        </w:rPr>
        <w:t xml:space="preserve"> </w:t>
      </w:r>
      <w:r w:rsidRPr="00530428">
        <w:rPr>
          <w:lang w:val="en-GB" w:bidi="ar-SY"/>
        </w:rPr>
        <w:t>(IEC)</w:t>
      </w:r>
      <w:r w:rsidRPr="00530428">
        <w:rPr>
          <w:rFonts w:hint="cs"/>
          <w:rtl/>
          <w:lang w:val="en-GB" w:bidi="ar-EG"/>
        </w:rPr>
        <w:t>.</w:t>
      </w:r>
      <w:r w:rsidRPr="00530428">
        <w:rPr>
          <w:rFonts w:hint="cs"/>
          <w:rtl/>
          <w:lang w:val="en-GB" w:bidi="ar-SY"/>
        </w:rPr>
        <w:t xml:space="preserve"> </w:t>
      </w:r>
      <w:r w:rsidRPr="00530428">
        <w:rPr>
          <w:rFonts w:hint="cs"/>
          <w:rtl/>
          <w:lang w:val="en-GB" w:bidi="ar-EG"/>
        </w:rPr>
        <w:t xml:space="preserve">وكانت علاقات الاتصال واضحة أيضاً مع هيئات ووكالات تابعة للأمم المتحدة في مجالات مختلفة مثل الأرصاد الجوية الفضائية وتغير المناخ ورصد المناخ (المنظمة العالمية للأرصاد الجوية </w:t>
      </w:r>
      <w:r w:rsidRPr="00530428">
        <w:rPr>
          <w:lang w:val="en-GB" w:bidi="ar-SY"/>
        </w:rPr>
        <w:t>(WMO)</w:t>
      </w:r>
      <w:r w:rsidRPr="00530428">
        <w:rPr>
          <w:rFonts w:hint="cs"/>
          <w:rtl/>
          <w:lang w:val="en-GB" w:bidi="ar-EG"/>
        </w:rPr>
        <w:t>، و</w:t>
      </w:r>
      <w:r w:rsidRPr="00530428">
        <w:rPr>
          <w:rtl/>
          <w:lang w:val="en-GB" w:bidi="ar-EG"/>
        </w:rPr>
        <w:t>اتفاقية الأمم المتحدة الإطارية بشأن تغير المناخ</w:t>
      </w:r>
      <w:r w:rsidRPr="00530428">
        <w:rPr>
          <w:rFonts w:hint="cs"/>
          <w:rtl/>
          <w:lang w:val="en-GB" w:bidi="ar-EG"/>
        </w:rPr>
        <w:t xml:space="preserve"> </w:t>
      </w:r>
      <w:r w:rsidRPr="00530428">
        <w:rPr>
          <w:lang w:val="en-GB" w:bidi="ar-SY"/>
        </w:rPr>
        <w:t>(UNFCCC)</w:t>
      </w:r>
      <w:r w:rsidRPr="00530428">
        <w:rPr>
          <w:rtl/>
          <w:lang w:val="en-GB" w:bidi="ar-EG"/>
        </w:rPr>
        <w:t xml:space="preserve">؛ </w:t>
      </w:r>
      <w:r w:rsidRPr="00530428">
        <w:rPr>
          <w:rFonts w:hint="cs"/>
          <w:rtl/>
          <w:lang w:val="en-GB" w:bidi="ar-EG"/>
        </w:rPr>
        <w:t>والمنتدى الإنساني العالمي، ومنظمة البيئة العالمية</w:t>
      </w:r>
      <w:r w:rsidRPr="00530428">
        <w:rPr>
          <w:rFonts w:hint="eastAsia"/>
          <w:rtl/>
          <w:lang w:val="en-GB" w:bidi="ar-EG"/>
        </w:rPr>
        <w:t> </w:t>
      </w:r>
      <w:r w:rsidRPr="00530428">
        <w:rPr>
          <w:lang w:val="en-GB" w:bidi="ar-SY"/>
        </w:rPr>
        <w:t>(GEO)</w:t>
      </w:r>
      <w:r w:rsidRPr="00530428">
        <w:rPr>
          <w:rFonts w:hint="cs"/>
          <w:rtl/>
          <w:lang w:val="en-GB" w:bidi="ar-EG"/>
        </w:rPr>
        <w:t xml:space="preserve">، وفريق تنسيق الترددات الفضائية </w:t>
      </w:r>
      <w:r w:rsidRPr="00530428">
        <w:rPr>
          <w:lang w:val="en-GB" w:bidi="ar-SY"/>
        </w:rPr>
        <w:t>(SFCG)</w:t>
      </w:r>
      <w:r w:rsidRPr="00530428">
        <w:rPr>
          <w:rFonts w:hint="cs"/>
          <w:rtl/>
          <w:lang w:val="en-GB" w:bidi="ar-EG"/>
        </w:rPr>
        <w:t>، ووكالة الفضاء الأمريكية</w:t>
      </w:r>
      <w:r w:rsidRPr="00530428">
        <w:rPr>
          <w:rFonts w:hint="eastAsia"/>
          <w:rtl/>
          <w:lang w:val="en-GB" w:bidi="ar-EG"/>
        </w:rPr>
        <w:t> </w:t>
      </w:r>
      <w:r w:rsidRPr="00530428">
        <w:rPr>
          <w:lang w:val="en-GB" w:bidi="ar-SY"/>
        </w:rPr>
        <w:t>(NASA)</w:t>
      </w:r>
      <w:r w:rsidRPr="00530428">
        <w:rPr>
          <w:rFonts w:hint="cs"/>
          <w:rtl/>
          <w:lang w:val="en-GB" w:bidi="ar-EG"/>
        </w:rPr>
        <w:t>، والوكالة الفضائية الأوروبية</w:t>
      </w:r>
      <w:r w:rsidRPr="00530428">
        <w:rPr>
          <w:rFonts w:hint="eastAsia"/>
          <w:rtl/>
          <w:lang w:val="en-GB" w:bidi="ar-EG"/>
        </w:rPr>
        <w:t> </w:t>
      </w:r>
      <w:r w:rsidRPr="00530428">
        <w:rPr>
          <w:lang w:val="en-GB" w:bidi="ar-SY"/>
        </w:rPr>
        <w:t>(ESA)</w:t>
      </w:r>
      <w:r w:rsidRPr="00530428">
        <w:rPr>
          <w:rFonts w:hint="cs"/>
          <w:rtl/>
          <w:lang w:val="en-GB" w:bidi="ar-EG"/>
        </w:rPr>
        <w:t>)، والتعرض للمجالات الكهرمغنطيسية (منظمة الصحة العالمية)</w:t>
      </w:r>
      <w:r w:rsidR="000E3A84">
        <w:rPr>
          <w:rFonts w:hint="eastAsia"/>
          <w:rtl/>
          <w:lang w:val="en-GB" w:bidi="ar-EG"/>
        </w:rPr>
        <w:t> </w:t>
      </w:r>
      <w:r w:rsidR="00C93075">
        <w:rPr>
          <w:lang w:bidi="ar-EG"/>
        </w:rPr>
        <w:t>(WHO)</w:t>
      </w:r>
      <w:r w:rsidRPr="00530428">
        <w:rPr>
          <w:rFonts w:hint="cs"/>
          <w:rtl/>
          <w:lang w:val="en-GB" w:bidi="ar-EG"/>
        </w:rPr>
        <w:t>.</w:t>
      </w:r>
    </w:p>
    <w:p w:rsidR="00530428" w:rsidRPr="00530428" w:rsidRDefault="00530428" w:rsidP="00C81A00">
      <w:pPr>
        <w:pStyle w:val="Heading1"/>
        <w:rPr>
          <w:rtl/>
          <w:lang w:val="en-GB" w:bidi="ar-EG"/>
        </w:rPr>
      </w:pPr>
      <w:r w:rsidRPr="00530428">
        <w:rPr>
          <w:lang w:bidi="ar-SY"/>
        </w:rPr>
        <w:t>7</w:t>
      </w:r>
      <w:r w:rsidRPr="00530428">
        <w:rPr>
          <w:lang w:bidi="ar-SY"/>
        </w:rPr>
        <w:tab/>
      </w:r>
      <w:r w:rsidRPr="00530428">
        <w:rPr>
          <w:rFonts w:hint="cs"/>
          <w:rtl/>
          <w:lang w:val="en-GB" w:bidi="ar-EG"/>
        </w:rPr>
        <w:t>الأنشطة الأخرى المشتركة بين القطاعات</w:t>
      </w:r>
    </w:p>
    <w:p w:rsidR="00530428" w:rsidRPr="00530428" w:rsidRDefault="00530428" w:rsidP="000E3A84">
      <w:pPr>
        <w:spacing w:after="100" w:afterAutospacing="1" w:line="140" w:lineRule="atLeast"/>
        <w:rPr>
          <w:rtl/>
          <w:lang w:val="en-GB" w:bidi="ar-EG"/>
        </w:rPr>
      </w:pPr>
      <w:r w:rsidRPr="00530428">
        <w:rPr>
          <w:rtl/>
          <w:lang w:val="en-GB" w:bidi="ar-EG"/>
        </w:rPr>
        <w:t>شارك</w:t>
      </w:r>
      <w:r w:rsidRPr="00530428">
        <w:rPr>
          <w:rFonts w:hint="cs"/>
          <w:rtl/>
          <w:lang w:val="en-GB" w:bidi="ar-EG"/>
        </w:rPr>
        <w:t xml:space="preserve"> مكتب الاتصالات الراديوية</w:t>
      </w:r>
      <w:r w:rsidRPr="00530428">
        <w:rPr>
          <w:rtl/>
          <w:lang w:val="en-GB" w:bidi="ar-EG"/>
        </w:rPr>
        <w:t xml:space="preserve"> بنشاط في </w:t>
      </w:r>
      <w:r w:rsidRPr="00530428">
        <w:rPr>
          <w:rFonts w:hint="cs"/>
          <w:rtl/>
          <w:lang w:val="en-GB" w:bidi="ar-EG"/>
        </w:rPr>
        <w:t>ال</w:t>
      </w:r>
      <w:r w:rsidRPr="00530428">
        <w:rPr>
          <w:rtl/>
          <w:lang w:val="en-GB" w:bidi="ar-EG"/>
        </w:rPr>
        <w:t>أنشطة</w:t>
      </w:r>
      <w:r w:rsidRPr="00530428">
        <w:rPr>
          <w:rFonts w:hint="cs"/>
          <w:rtl/>
          <w:lang w:val="en-GB" w:bidi="ar-EG"/>
        </w:rPr>
        <w:t xml:space="preserve"> الأخرى</w:t>
      </w:r>
      <w:r w:rsidRPr="00530428">
        <w:rPr>
          <w:rFonts w:hint="cs"/>
          <w:rtl/>
          <w:lang w:val="en-GB" w:bidi="ar-SY"/>
        </w:rPr>
        <w:t xml:space="preserve"> المشتركة بين القطاعات ذات </w:t>
      </w:r>
      <w:r w:rsidRPr="00530428">
        <w:rPr>
          <w:rtl/>
          <w:lang w:val="en-GB" w:bidi="ar-EG"/>
        </w:rPr>
        <w:t xml:space="preserve">الصلة بعمل لجان دراسات قطاع الاتصالات الراديوية، </w:t>
      </w:r>
      <w:r w:rsidRPr="00530428">
        <w:rPr>
          <w:rFonts w:hint="cs"/>
          <w:rtl/>
          <w:lang w:val="en-GB" w:bidi="ar-EG"/>
        </w:rPr>
        <w:t>على النحو</w:t>
      </w:r>
      <w:r w:rsidRPr="00530428">
        <w:rPr>
          <w:rtl/>
          <w:lang w:val="en-GB" w:bidi="ar-EG"/>
        </w:rPr>
        <w:t xml:space="preserve"> </w:t>
      </w:r>
      <w:r w:rsidRPr="00530428">
        <w:rPr>
          <w:rFonts w:hint="cs"/>
          <w:rtl/>
          <w:lang w:val="en-GB" w:bidi="ar-EG"/>
        </w:rPr>
        <w:t>ال</w:t>
      </w:r>
      <w:r w:rsidRPr="00530428">
        <w:rPr>
          <w:rtl/>
          <w:lang w:val="en-GB" w:bidi="ar-EG"/>
        </w:rPr>
        <w:t>موضح</w:t>
      </w:r>
      <w:r w:rsidR="000E3A84">
        <w:rPr>
          <w:rFonts w:hint="cs"/>
          <w:rtl/>
          <w:lang w:val="en-GB" w:bidi="ar-EG"/>
        </w:rPr>
        <w:t> </w:t>
      </w:r>
      <w:r w:rsidRPr="00530428">
        <w:rPr>
          <w:rtl/>
          <w:lang w:val="en-GB" w:bidi="ar-EG"/>
        </w:rPr>
        <w:t>أدناه.</w:t>
      </w:r>
    </w:p>
    <w:p w:rsidR="00530428" w:rsidRPr="00530428" w:rsidRDefault="00C81A00" w:rsidP="000E3A84">
      <w:pPr>
        <w:rPr>
          <w:lang w:val="en-GB"/>
        </w:rPr>
      </w:pPr>
      <w:r>
        <w:rPr>
          <w:rFonts w:hint="cs"/>
          <w:i/>
          <w:iCs/>
          <w:rtl/>
          <w:lang w:val="en-GB"/>
        </w:rPr>
        <w:t>-</w:t>
      </w:r>
      <w:r>
        <w:rPr>
          <w:rFonts w:hint="cs"/>
          <w:i/>
          <w:iCs/>
          <w:rtl/>
          <w:lang w:val="en-GB"/>
        </w:rPr>
        <w:tab/>
      </w:r>
      <w:r w:rsidR="00530428" w:rsidRPr="00530428">
        <w:rPr>
          <w:i/>
          <w:iCs/>
          <w:rtl/>
          <w:lang w:val="en-GB"/>
        </w:rPr>
        <w:t>تغي</w:t>
      </w:r>
      <w:r w:rsidR="00530428" w:rsidRPr="00530428">
        <w:rPr>
          <w:rFonts w:hint="cs"/>
          <w:i/>
          <w:iCs/>
          <w:rtl/>
          <w:lang w:val="en-GB"/>
        </w:rPr>
        <w:t>ُّ</w:t>
      </w:r>
      <w:r w:rsidR="00530428" w:rsidRPr="00530428">
        <w:rPr>
          <w:i/>
          <w:iCs/>
          <w:rtl/>
          <w:lang w:val="en-GB"/>
        </w:rPr>
        <w:t>ر المناخ والاتصالات في حالات الطوارئ</w:t>
      </w:r>
      <w:r w:rsidR="00530428" w:rsidRPr="00530428">
        <w:rPr>
          <w:rtl/>
          <w:lang w:val="en-GB"/>
        </w:rPr>
        <w:t xml:space="preserve">: </w:t>
      </w:r>
      <w:r w:rsidR="00530428" w:rsidRPr="00530428">
        <w:rPr>
          <w:rFonts w:hint="cs"/>
          <w:rtl/>
          <w:lang w:val="en-GB"/>
        </w:rPr>
        <w:t>يستمر تنسيق ال</w:t>
      </w:r>
      <w:r w:rsidR="00530428" w:rsidRPr="00530428">
        <w:rPr>
          <w:rtl/>
          <w:lang w:val="en-GB"/>
        </w:rPr>
        <w:t>أنشطة</w:t>
      </w:r>
      <w:r w:rsidR="00530428" w:rsidRPr="00530428">
        <w:rPr>
          <w:rFonts w:hint="cs"/>
          <w:rtl/>
          <w:lang w:val="en-GB"/>
        </w:rPr>
        <w:t xml:space="preserve"> المشتركة بين القطاعات من جانب فريق مهام الاتحاد</w:t>
      </w:r>
      <w:r w:rsidR="00530428" w:rsidRPr="00530428">
        <w:rPr>
          <w:rFonts w:hint="eastAsia"/>
          <w:rtl/>
          <w:lang w:val="en-GB"/>
        </w:rPr>
        <w:t> </w:t>
      </w:r>
      <w:r w:rsidR="00530428" w:rsidRPr="00530428">
        <w:rPr>
          <w:rFonts w:hint="cs"/>
          <w:rtl/>
          <w:lang w:val="en-GB"/>
        </w:rPr>
        <w:t>المعني ب</w:t>
      </w:r>
      <w:r w:rsidR="00530428" w:rsidRPr="00530428">
        <w:rPr>
          <w:rtl/>
          <w:lang w:val="en-GB"/>
        </w:rPr>
        <w:t>تغير المناخ والاتصالات في حالات الطوارئ</w:t>
      </w:r>
      <w:r w:rsidR="00530428" w:rsidRPr="00530428">
        <w:rPr>
          <w:rFonts w:hint="cs"/>
          <w:rtl/>
          <w:lang w:val="en-GB"/>
        </w:rPr>
        <w:t xml:space="preserve"> فيما يتعلق</w:t>
      </w:r>
      <w:r w:rsidR="00530428" w:rsidRPr="00530428">
        <w:rPr>
          <w:rtl/>
          <w:lang w:val="en-GB"/>
        </w:rPr>
        <w:t xml:space="preserve"> </w:t>
      </w:r>
      <w:r w:rsidR="00530428" w:rsidRPr="00530428">
        <w:rPr>
          <w:rFonts w:hint="cs"/>
          <w:rtl/>
          <w:lang w:val="en-GB"/>
        </w:rPr>
        <w:t>ب</w:t>
      </w:r>
      <w:r w:rsidR="00530428" w:rsidRPr="00530428">
        <w:rPr>
          <w:rtl/>
          <w:lang w:val="en-GB"/>
        </w:rPr>
        <w:t>تنفيذ القرار</w:t>
      </w:r>
      <w:r w:rsidR="00530428" w:rsidRPr="00530428">
        <w:rPr>
          <w:rFonts w:hint="cs"/>
          <w:rtl/>
          <w:lang w:val="en-GB"/>
        </w:rPr>
        <w:t> </w:t>
      </w:r>
      <w:r w:rsidR="00530428" w:rsidRPr="00530428">
        <w:rPr>
          <w:lang w:val="en-GB"/>
        </w:rPr>
        <w:t>136</w:t>
      </w:r>
      <w:r w:rsidR="00530428" w:rsidRPr="00530428">
        <w:rPr>
          <w:rtl/>
          <w:lang w:val="en-GB"/>
        </w:rPr>
        <w:t xml:space="preserve"> (المراج</w:t>
      </w:r>
      <w:r w:rsidR="00530428" w:rsidRPr="00530428">
        <w:rPr>
          <w:rFonts w:hint="cs"/>
          <w:rtl/>
          <w:lang w:val="en-GB"/>
        </w:rPr>
        <w:t>َ</w:t>
      </w:r>
      <w:r w:rsidR="00530428" w:rsidRPr="00530428">
        <w:rPr>
          <w:rtl/>
          <w:lang w:val="en-GB"/>
        </w:rPr>
        <w:t>ع في</w:t>
      </w:r>
      <w:r w:rsidR="00530428" w:rsidRPr="00530428">
        <w:rPr>
          <w:rFonts w:hint="cs"/>
          <w:rtl/>
          <w:lang w:val="en-GB"/>
        </w:rPr>
        <w:t> بوسان</w:t>
      </w:r>
      <w:r w:rsidR="00530428" w:rsidRPr="00530428">
        <w:rPr>
          <w:rtl/>
          <w:lang w:val="en-GB"/>
        </w:rPr>
        <w:t>،</w:t>
      </w:r>
      <w:r w:rsidR="00530428" w:rsidRPr="00530428">
        <w:rPr>
          <w:rFonts w:hint="cs"/>
          <w:rtl/>
          <w:lang w:val="en-GB"/>
        </w:rPr>
        <w:t> </w:t>
      </w:r>
      <w:r w:rsidR="00530428" w:rsidRPr="00530428">
        <w:rPr>
          <w:lang w:val="en-GB"/>
        </w:rPr>
        <w:t>2014</w:t>
      </w:r>
      <w:r w:rsidR="00530428" w:rsidRPr="00530428">
        <w:rPr>
          <w:rtl/>
          <w:lang w:val="en-GB"/>
        </w:rPr>
        <w:t>)</w:t>
      </w:r>
      <w:r w:rsidR="00530428" w:rsidRPr="00530428">
        <w:rPr>
          <w:rFonts w:hint="cs"/>
          <w:rtl/>
          <w:lang w:val="en-GB"/>
        </w:rPr>
        <w:t>، ويشارك مكتب الاتصالات الراديوية مشاركة فاعلة في هذه الأنشطة</w:t>
      </w:r>
      <w:r w:rsidR="00530428" w:rsidRPr="00530428">
        <w:rPr>
          <w:rtl/>
          <w:lang w:val="en-GB"/>
        </w:rPr>
        <w:t xml:space="preserve">. </w:t>
      </w:r>
      <w:r w:rsidR="00530428" w:rsidRPr="00530428">
        <w:rPr>
          <w:rFonts w:hint="cs"/>
          <w:rtl/>
          <w:lang w:val="en-GB"/>
        </w:rPr>
        <w:t>و</w:t>
      </w:r>
      <w:r w:rsidR="00530428" w:rsidRPr="00530428">
        <w:rPr>
          <w:rtl/>
          <w:lang w:val="en-GB"/>
        </w:rPr>
        <w:t>اعتمدت جمعية الاتصالات الراديوية لعام</w:t>
      </w:r>
      <w:r w:rsidR="00530428" w:rsidRPr="00530428">
        <w:rPr>
          <w:rFonts w:hint="cs"/>
          <w:rtl/>
          <w:lang w:val="en-GB"/>
        </w:rPr>
        <w:t> </w:t>
      </w:r>
      <w:r w:rsidR="00530428" w:rsidRPr="00530428">
        <w:rPr>
          <w:lang w:val="en-GB"/>
        </w:rPr>
        <w:t>2012</w:t>
      </w:r>
      <w:r w:rsidR="00530428" w:rsidRPr="00530428">
        <w:rPr>
          <w:rFonts w:hint="cs"/>
          <w:rtl/>
          <w:lang w:val="en-GB"/>
        </w:rPr>
        <w:t> </w:t>
      </w:r>
      <w:r w:rsidR="00530428" w:rsidRPr="00530428">
        <w:rPr>
          <w:lang w:val="en-GB"/>
        </w:rPr>
        <w:t>(RA</w:t>
      </w:r>
      <w:r w:rsidR="00530428" w:rsidRPr="00530428">
        <w:rPr>
          <w:lang w:val="en-GB"/>
        </w:rPr>
        <w:noBreakHyphen/>
        <w:t>12)</w:t>
      </w:r>
      <w:r w:rsidR="00530428" w:rsidRPr="00530428">
        <w:rPr>
          <w:rtl/>
          <w:lang w:val="en-GB"/>
        </w:rPr>
        <w:t xml:space="preserve"> القرار</w:t>
      </w:r>
      <w:r w:rsidR="00530428" w:rsidRPr="00530428">
        <w:rPr>
          <w:rFonts w:hint="cs"/>
          <w:rtl/>
          <w:lang w:val="en-GB"/>
        </w:rPr>
        <w:t> </w:t>
      </w:r>
      <w:r w:rsidR="00530428" w:rsidRPr="00530428">
        <w:rPr>
          <w:lang w:val="en-GB"/>
        </w:rPr>
        <w:t>ITU</w:t>
      </w:r>
      <w:r w:rsidR="00530428" w:rsidRPr="00530428">
        <w:rPr>
          <w:lang w:val="en-GB"/>
        </w:rPr>
        <w:noBreakHyphen/>
        <w:t>R 60</w:t>
      </w:r>
      <w:r w:rsidR="00530428" w:rsidRPr="00530428">
        <w:rPr>
          <w:rtl/>
          <w:lang w:val="en-GB"/>
        </w:rPr>
        <w:t xml:space="preserve"> (المعنون "الحد من استهلاك الطاقة لحماية البيئة والتخفيف من آثار تغيّر المناخ عن طريق استخدام تكنولوجيا </w:t>
      </w:r>
      <w:r w:rsidR="00530428" w:rsidRPr="00530428">
        <w:rPr>
          <w:rtl/>
          <w:lang w:val="en-GB"/>
        </w:rPr>
        <w:lastRenderedPageBreak/>
        <w:t>المعلومات والاتصالات/تكنولوجيات وأنظمة الاتصالات الراديوية")</w:t>
      </w:r>
      <w:r w:rsidR="00530428" w:rsidRPr="00530428">
        <w:rPr>
          <w:rFonts w:hint="cs"/>
          <w:rtl/>
          <w:lang w:val="en-GB"/>
        </w:rPr>
        <w:t xml:space="preserve"> الذي تنجم عنه أنشطة إضافية.</w:t>
      </w:r>
      <w:r w:rsidR="00530428" w:rsidRPr="00530428">
        <w:rPr>
          <w:rtl/>
          <w:lang w:val="en-GB"/>
        </w:rPr>
        <w:t xml:space="preserve"> </w:t>
      </w:r>
      <w:r w:rsidR="00530428" w:rsidRPr="00530428">
        <w:rPr>
          <w:rFonts w:hint="cs"/>
          <w:rtl/>
          <w:lang w:val="en-GB"/>
        </w:rPr>
        <w:t>وقد جرى تحديث صفحة قطاع الاتصالات الراديوية</w:t>
      </w:r>
      <w:r w:rsidR="00D95C66">
        <w:rPr>
          <w:rFonts w:hint="cs"/>
          <w:rtl/>
          <w:lang w:val="en-GB"/>
        </w:rPr>
        <w:t xml:space="preserve"> بخصوص تغير المناخ</w:t>
      </w:r>
      <w:r w:rsidR="00530428" w:rsidRPr="00530428">
        <w:rPr>
          <w:rFonts w:hint="cs"/>
          <w:rtl/>
          <w:lang w:val="en-GB"/>
        </w:rPr>
        <w:t xml:space="preserve"> على شبكة الإنترنت لتعبر عن آخر المستجدات في</w:t>
      </w:r>
      <w:r w:rsidR="00530428" w:rsidRPr="00530428">
        <w:rPr>
          <w:rFonts w:hint="eastAsia"/>
          <w:rtl/>
          <w:lang w:val="en-GB"/>
        </w:rPr>
        <w:t> </w:t>
      </w:r>
      <w:r w:rsidR="00530428" w:rsidRPr="00530428">
        <w:rPr>
          <w:rFonts w:hint="cs"/>
          <w:rtl/>
          <w:lang w:val="en-GB"/>
        </w:rPr>
        <w:t>هذا</w:t>
      </w:r>
      <w:r w:rsidR="000E3A84">
        <w:rPr>
          <w:rFonts w:hint="eastAsia"/>
          <w:rtl/>
          <w:lang w:val="en-GB"/>
        </w:rPr>
        <w:t> </w:t>
      </w:r>
      <w:r w:rsidR="00530428" w:rsidRPr="00530428">
        <w:rPr>
          <w:rFonts w:hint="cs"/>
          <w:rtl/>
          <w:lang w:val="en-GB"/>
        </w:rPr>
        <w:t>المجال.</w:t>
      </w:r>
    </w:p>
    <w:p w:rsidR="00530428" w:rsidRPr="00530428" w:rsidRDefault="00C81A00" w:rsidP="009E6F3A">
      <w:pPr>
        <w:rPr>
          <w:lang w:val="en-GB"/>
        </w:rPr>
      </w:pPr>
      <w:r>
        <w:rPr>
          <w:rFonts w:hint="cs"/>
          <w:i/>
          <w:iCs/>
          <w:rtl/>
          <w:lang w:val="en-GB"/>
        </w:rPr>
        <w:t>-</w:t>
      </w:r>
      <w:r>
        <w:rPr>
          <w:rFonts w:hint="cs"/>
          <w:i/>
          <w:iCs/>
          <w:rtl/>
          <w:lang w:val="en-GB"/>
        </w:rPr>
        <w:tab/>
      </w:r>
      <w:r w:rsidR="00530428" w:rsidRPr="00530428">
        <w:rPr>
          <w:rFonts w:hint="cs"/>
          <w:i/>
          <w:iCs/>
          <w:rtl/>
          <w:lang w:val="en-GB"/>
        </w:rPr>
        <w:t>إمكانية النفاذ</w:t>
      </w:r>
      <w:r w:rsidR="00530428" w:rsidRPr="00530428">
        <w:rPr>
          <w:rFonts w:hint="cs"/>
          <w:rtl/>
          <w:lang w:val="en-GB"/>
        </w:rPr>
        <w:t xml:space="preserve">: يشارك قطاع الاتصالات الراديوية بنشاط في التنسيق المشترك لقطاع تقييس الاتصالات بشأن إمكانية النفاذ والعوامل البشرية </w:t>
      </w:r>
      <w:r w:rsidR="00530428" w:rsidRPr="00530428">
        <w:t>(ITU-T JCA-AHF)</w:t>
      </w:r>
      <w:r w:rsidR="00530428" w:rsidRPr="00530428">
        <w:rPr>
          <w:rFonts w:hint="cs"/>
          <w:rtl/>
          <w:lang w:val="en-GB"/>
        </w:rPr>
        <w:t xml:space="preserve">. وعند تناول القضايا المتعلقة بالطيف/التوافق الكهرمغنطيسي، ينبغي ضمان التنسيق عن كثب مع أفرقة قطاع الاتصالات الراديوية المعنية قبل </w:t>
      </w:r>
      <w:r w:rsidR="000E3A84">
        <w:rPr>
          <w:rFonts w:hint="cs"/>
          <w:rtl/>
          <w:lang w:val="en-GB"/>
        </w:rPr>
        <w:t>التواصل مع المنظمات الخارجية بشأ</w:t>
      </w:r>
      <w:r w:rsidR="00530428" w:rsidRPr="00530428">
        <w:rPr>
          <w:rFonts w:hint="cs"/>
          <w:rtl/>
          <w:lang w:val="en-GB"/>
        </w:rPr>
        <w:t xml:space="preserve">ن هذه القضايا، خاصة عندما يكون هناك بالفعل تعاون جيد وفعال بين قطاع الاتصالات الراديوية وهذه المنظمات. </w:t>
      </w:r>
    </w:p>
    <w:p w:rsidR="00530428" w:rsidRPr="00530428" w:rsidRDefault="00C81A00" w:rsidP="000E3A84">
      <w:pPr>
        <w:rPr>
          <w:rtl/>
          <w:lang w:val="en-GB"/>
        </w:rPr>
      </w:pPr>
      <w:r>
        <w:rPr>
          <w:rFonts w:hint="cs"/>
          <w:i/>
          <w:iCs/>
          <w:rtl/>
          <w:lang w:val="en-GB"/>
        </w:rPr>
        <w:t>-</w:t>
      </w:r>
      <w:r>
        <w:rPr>
          <w:rFonts w:hint="cs"/>
          <w:i/>
          <w:iCs/>
          <w:rtl/>
          <w:lang w:val="en-GB"/>
        </w:rPr>
        <w:tab/>
      </w:r>
      <w:r w:rsidR="00530428" w:rsidRPr="00530428">
        <w:rPr>
          <w:i/>
          <w:iCs/>
          <w:rtl/>
          <w:lang w:val="en-GB"/>
        </w:rPr>
        <w:t>التحضير لاجتماعات الاتحاد الدولي للاتصالات</w:t>
      </w:r>
      <w:r w:rsidR="00530428" w:rsidRPr="00530428">
        <w:rPr>
          <w:rtl/>
          <w:lang w:val="en-GB"/>
        </w:rPr>
        <w:t>:</w:t>
      </w:r>
      <w:r w:rsidR="00530428" w:rsidRPr="00530428">
        <w:rPr>
          <w:rFonts w:hint="cs"/>
          <w:rtl/>
          <w:lang w:val="en-GB"/>
        </w:rPr>
        <w:t xml:space="preserve"> يواصل مكتب الاتصالات الراديوية </w:t>
      </w:r>
      <w:r w:rsidR="00530428" w:rsidRPr="00530428">
        <w:rPr>
          <w:rtl/>
          <w:lang w:val="en-GB"/>
        </w:rPr>
        <w:t>المشاركة في</w:t>
      </w:r>
      <w:r w:rsidR="000E3A84">
        <w:rPr>
          <w:rFonts w:hint="cs"/>
          <w:rtl/>
          <w:lang w:val="en-GB"/>
        </w:rPr>
        <w:t> </w:t>
      </w:r>
      <w:r w:rsidR="00530428" w:rsidRPr="00530428">
        <w:rPr>
          <w:rtl/>
          <w:lang w:val="en-GB"/>
        </w:rPr>
        <w:t xml:space="preserve">الأنشطة </w:t>
      </w:r>
      <w:r w:rsidR="00530428" w:rsidRPr="00530428">
        <w:rPr>
          <w:rFonts w:hint="cs"/>
          <w:rtl/>
          <w:lang w:val="en-GB"/>
        </w:rPr>
        <w:t>المتصلة بما</w:t>
      </w:r>
      <w:r w:rsidR="00530428" w:rsidRPr="00530428">
        <w:rPr>
          <w:rFonts w:hint="eastAsia"/>
          <w:rtl/>
          <w:lang w:val="en-GB"/>
        </w:rPr>
        <w:t> </w:t>
      </w:r>
      <w:r w:rsidR="00530428" w:rsidRPr="00530428">
        <w:rPr>
          <w:rFonts w:hint="cs"/>
          <w:rtl/>
          <w:lang w:val="en-GB"/>
        </w:rPr>
        <w:t>انعقد مؤخراً أو ما سيأتي من فعاليات رئيسية</w:t>
      </w:r>
      <w:r w:rsidR="00530428" w:rsidRPr="00530428">
        <w:rPr>
          <w:rtl/>
          <w:lang w:val="en-GB"/>
        </w:rPr>
        <w:t xml:space="preserve"> </w:t>
      </w:r>
      <w:r w:rsidR="00530428" w:rsidRPr="00530428">
        <w:rPr>
          <w:rFonts w:hint="cs"/>
          <w:rtl/>
          <w:lang w:val="en-GB"/>
        </w:rPr>
        <w:t>ل</w:t>
      </w:r>
      <w:r w:rsidR="00530428" w:rsidRPr="00530428">
        <w:rPr>
          <w:rtl/>
          <w:lang w:val="en-GB"/>
        </w:rPr>
        <w:t>لاتحاد الدولي للاتصالات ومؤتمرات</w:t>
      </w:r>
      <w:r w:rsidR="00530428" w:rsidRPr="00530428">
        <w:rPr>
          <w:rFonts w:hint="cs"/>
          <w:rtl/>
          <w:lang w:val="en-GB"/>
        </w:rPr>
        <w:t>ه</w:t>
      </w:r>
      <w:r w:rsidR="000E3A84">
        <w:rPr>
          <w:rFonts w:hint="cs"/>
          <w:rtl/>
          <w:lang w:val="en-GB"/>
        </w:rPr>
        <w:t> </w:t>
      </w:r>
      <w:bookmarkStart w:id="3" w:name="_GoBack"/>
      <w:bookmarkEnd w:id="3"/>
      <w:r w:rsidR="00530428" w:rsidRPr="00530428">
        <w:rPr>
          <w:rtl/>
          <w:lang w:val="en-GB"/>
        </w:rPr>
        <w:t>واجتماعات</w:t>
      </w:r>
      <w:r w:rsidR="00530428" w:rsidRPr="00530428">
        <w:rPr>
          <w:rFonts w:hint="cs"/>
          <w:rtl/>
          <w:lang w:val="en-GB"/>
        </w:rPr>
        <w:t>ه.</w:t>
      </w:r>
    </w:p>
    <w:p w:rsidR="00057D34" w:rsidRPr="00FD6C64" w:rsidRDefault="00C81A00" w:rsidP="00020388">
      <w:pPr>
        <w:spacing w:before="600" w:line="140" w:lineRule="atLeast"/>
        <w:jc w:val="center"/>
        <w:rPr>
          <w:rtl/>
          <w:lang w:val="en-GB" w:bidi="ar-SY"/>
        </w:rPr>
      </w:pPr>
      <w:r>
        <w:rPr>
          <w:rtl/>
          <w:lang w:val="en-GB" w:bidi="ar-SY"/>
        </w:rPr>
        <w:t>___________</w:t>
      </w:r>
    </w:p>
    <w:sectPr w:rsidR="00057D34" w:rsidRPr="00FD6C64" w:rsidSect="00870407">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28" w:rsidRDefault="00530428" w:rsidP="00057D34">
      <w:pPr>
        <w:spacing w:before="0" w:line="240" w:lineRule="auto"/>
      </w:pPr>
      <w:r>
        <w:separator/>
      </w:r>
    </w:p>
  </w:endnote>
  <w:endnote w:type="continuationSeparator" w:id="0">
    <w:p w:rsidR="00530428" w:rsidRDefault="00530428"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Verdana Bold">
    <w:panose1 w:val="020B080403050404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416D8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529"/>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A93D50">
      <w:rPr>
        <w:rFonts w:cs="Calibri"/>
        <w:noProof/>
        <w:sz w:val="16"/>
        <w:szCs w:val="16"/>
      </w:rPr>
      <w:t>P:\ARA\ITU-R\AG\RAG\RAG16\000\001ADD01A.docx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EA1E2F">
      <w:rPr>
        <w:rFonts w:cs="Calibri"/>
        <w:sz w:val="16"/>
        <w:szCs w:val="16"/>
      </w:rPr>
      <w:t>395803</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0E3A84">
      <w:rPr>
        <w:rFonts w:cs="Calibri"/>
        <w:noProof/>
        <w:sz w:val="16"/>
        <w:szCs w:val="16"/>
        <w:lang w:val="en-GB"/>
      </w:rPr>
      <w:t>12.04.16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530428">
      <w:rPr>
        <w:rFonts w:cs="Calibri"/>
        <w:noProof/>
        <w:sz w:val="16"/>
        <w:szCs w:val="16"/>
        <w:lang w:val="en-GB"/>
      </w:rPr>
      <w:t>00.00.00</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EA1E2F" w:rsidRDefault="00EA1E2F" w:rsidP="00A31DE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529"/>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A93D50">
      <w:rPr>
        <w:rFonts w:cs="Calibri"/>
        <w:noProof/>
        <w:sz w:val="16"/>
        <w:szCs w:val="16"/>
      </w:rPr>
      <w:t>P:\ARA\ITU-R\AG\RAG\RAG16\000\001ADD01A.docx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395803</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0E3A84">
      <w:rPr>
        <w:rFonts w:cs="Calibri"/>
        <w:noProof/>
        <w:sz w:val="16"/>
        <w:szCs w:val="16"/>
        <w:lang w:val="en-GB"/>
      </w:rPr>
      <w:t>12.04.16</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00.00.00</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28" w:rsidRDefault="00530428" w:rsidP="00057D34">
      <w:pPr>
        <w:spacing w:before="0" w:line="240" w:lineRule="auto"/>
      </w:pPr>
      <w:r>
        <w:separator/>
      </w:r>
    </w:p>
  </w:footnote>
  <w:footnote w:type="continuationSeparator" w:id="0">
    <w:p w:rsidR="00530428" w:rsidRDefault="00530428" w:rsidP="00057D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EA1E2F">
    <w:pPr>
      <w:pStyle w:val="Header"/>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0E3A84" w:rsidRPr="000E3A84">
      <w:rPr>
        <w:rFonts w:cs="Calibri"/>
        <w:noProof/>
        <w:sz w:val="20"/>
        <w:szCs w:val="20"/>
        <w:rtl/>
        <w:lang w:val="en-GB"/>
      </w:rPr>
      <w:t>8</w:t>
    </w:r>
    <w:r w:rsidRPr="00057D34">
      <w:rPr>
        <w:rFonts w:cs="Calibri"/>
        <w:sz w:val="20"/>
        <w:szCs w:val="20"/>
      </w:rPr>
      <w:fldChar w:fldCharType="end"/>
    </w:r>
    <w:r w:rsidRPr="00057D34">
      <w:rPr>
        <w:rFonts w:cs="Calibri"/>
        <w:sz w:val="20"/>
        <w:szCs w:val="20"/>
        <w:lang w:val="en-GB"/>
      </w:rPr>
      <w:br/>
      <w:t>RAG</w:t>
    </w:r>
    <w:r w:rsidR="00077146">
      <w:rPr>
        <w:rFonts w:cs="Calibri"/>
        <w:sz w:val="20"/>
        <w:szCs w:val="20"/>
        <w:lang w:val="en-GB"/>
      </w:rPr>
      <w:t>16</w:t>
    </w:r>
    <w:r w:rsidRPr="00057D34">
      <w:rPr>
        <w:rFonts w:cs="Calibri"/>
        <w:sz w:val="20"/>
        <w:szCs w:val="20"/>
        <w:lang w:val="en-GB"/>
      </w:rPr>
      <w:t>/</w:t>
    </w:r>
    <w:r w:rsidR="00EA1E2F" w:rsidRPr="00EA1E2F">
      <w:rPr>
        <w:rFonts w:cs="Calibri"/>
        <w:sz w:val="20"/>
        <w:szCs w:val="20"/>
        <w:lang w:val="en-CA"/>
      </w:rPr>
      <w:t>1(Add.1)-</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F51CAB"/>
    <w:multiLevelType w:val="hybridMultilevel"/>
    <w:tmpl w:val="9BEE892A"/>
    <w:lvl w:ilvl="0" w:tplc="67C2DD90">
      <w:start w:val="7"/>
      <w:numFmt w:val="bullet"/>
      <w:lvlText w:val="-"/>
      <w:lvlJc w:val="left"/>
      <w:pPr>
        <w:ind w:left="720" w:hanging="360"/>
      </w:pPr>
      <w:rPr>
        <w:rFonts w:ascii="Times New Roman" w:eastAsia="SimSu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A7EB6"/>
    <w:multiLevelType w:val="hybridMultilevel"/>
    <w:tmpl w:val="A48AD876"/>
    <w:lvl w:ilvl="0" w:tplc="6CF45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28"/>
    <w:rsid w:val="00020388"/>
    <w:rsid w:val="00057D34"/>
    <w:rsid w:val="000764CE"/>
    <w:rsid w:val="00077146"/>
    <w:rsid w:val="00090574"/>
    <w:rsid w:val="000D6F64"/>
    <w:rsid w:val="000E3A84"/>
    <w:rsid w:val="000E6A63"/>
    <w:rsid w:val="00127425"/>
    <w:rsid w:val="0017278F"/>
    <w:rsid w:val="00173915"/>
    <w:rsid w:val="00184CDE"/>
    <w:rsid w:val="001B2216"/>
    <w:rsid w:val="001B753F"/>
    <w:rsid w:val="001C4D41"/>
    <w:rsid w:val="001D0986"/>
    <w:rsid w:val="0023283D"/>
    <w:rsid w:val="00273A57"/>
    <w:rsid w:val="00275A49"/>
    <w:rsid w:val="002815C1"/>
    <w:rsid w:val="002878ED"/>
    <w:rsid w:val="002978F4"/>
    <w:rsid w:val="002A3B4E"/>
    <w:rsid w:val="002B028D"/>
    <w:rsid w:val="002D1439"/>
    <w:rsid w:val="002E6541"/>
    <w:rsid w:val="002F74D8"/>
    <w:rsid w:val="00357185"/>
    <w:rsid w:val="003A60A5"/>
    <w:rsid w:val="003C74A0"/>
    <w:rsid w:val="003F0349"/>
    <w:rsid w:val="003F678F"/>
    <w:rsid w:val="00400249"/>
    <w:rsid w:val="00410AA5"/>
    <w:rsid w:val="00416D80"/>
    <w:rsid w:val="0042686F"/>
    <w:rsid w:val="00443869"/>
    <w:rsid w:val="00457FCB"/>
    <w:rsid w:val="004956D4"/>
    <w:rsid w:val="004E6710"/>
    <w:rsid w:val="004F11A6"/>
    <w:rsid w:val="004F33F8"/>
    <w:rsid w:val="00501E0E"/>
    <w:rsid w:val="00530428"/>
    <w:rsid w:val="00533501"/>
    <w:rsid w:val="0055516A"/>
    <w:rsid w:val="006C0301"/>
    <w:rsid w:val="006D0554"/>
    <w:rsid w:val="006F63F7"/>
    <w:rsid w:val="00706D7A"/>
    <w:rsid w:val="007601FC"/>
    <w:rsid w:val="007D7C4A"/>
    <w:rsid w:val="00803F08"/>
    <w:rsid w:val="00816AAD"/>
    <w:rsid w:val="008235CD"/>
    <w:rsid w:val="00844191"/>
    <w:rsid w:val="008513CB"/>
    <w:rsid w:val="00870407"/>
    <w:rsid w:val="008A41FB"/>
    <w:rsid w:val="00913932"/>
    <w:rsid w:val="00973413"/>
    <w:rsid w:val="00982B28"/>
    <w:rsid w:val="009B4541"/>
    <w:rsid w:val="009C0EE0"/>
    <w:rsid w:val="009E6F3A"/>
    <w:rsid w:val="00A13598"/>
    <w:rsid w:val="00A31DEC"/>
    <w:rsid w:val="00A4446C"/>
    <w:rsid w:val="00A700B7"/>
    <w:rsid w:val="00A71856"/>
    <w:rsid w:val="00A93254"/>
    <w:rsid w:val="00A93D50"/>
    <w:rsid w:val="00A97F94"/>
    <w:rsid w:val="00AB0591"/>
    <w:rsid w:val="00AF01D5"/>
    <w:rsid w:val="00AF4919"/>
    <w:rsid w:val="00B44586"/>
    <w:rsid w:val="00B74700"/>
    <w:rsid w:val="00B91A1C"/>
    <w:rsid w:val="00B97CEB"/>
    <w:rsid w:val="00C42097"/>
    <w:rsid w:val="00C61D12"/>
    <w:rsid w:val="00C659D0"/>
    <w:rsid w:val="00C674FE"/>
    <w:rsid w:val="00C75633"/>
    <w:rsid w:val="00C81A00"/>
    <w:rsid w:val="00C93075"/>
    <w:rsid w:val="00CE2EE1"/>
    <w:rsid w:val="00CF3FFD"/>
    <w:rsid w:val="00D06289"/>
    <w:rsid w:val="00D45BE1"/>
    <w:rsid w:val="00D67B12"/>
    <w:rsid w:val="00D77D0F"/>
    <w:rsid w:val="00D95C66"/>
    <w:rsid w:val="00DA1CF0"/>
    <w:rsid w:val="00DC24B4"/>
    <w:rsid w:val="00DF16DC"/>
    <w:rsid w:val="00DF42EC"/>
    <w:rsid w:val="00E17033"/>
    <w:rsid w:val="00E45211"/>
    <w:rsid w:val="00E60F3C"/>
    <w:rsid w:val="00E8124B"/>
    <w:rsid w:val="00E84713"/>
    <w:rsid w:val="00EA1E2F"/>
    <w:rsid w:val="00F608EB"/>
    <w:rsid w:val="00F84366"/>
    <w:rsid w:val="00F85089"/>
    <w:rsid w:val="00FB659F"/>
    <w:rsid w:val="00FC6A86"/>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E989D4F-3D01-4DB4-98A2-D1F570CB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AF01D5"/>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F01D5"/>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F01D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F01D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F01D5"/>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F01D5"/>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F01D5"/>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F01D5"/>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F01D5"/>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AF01D5"/>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AF01D5"/>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AF01D5"/>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AF01D5"/>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AF01D5"/>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AF01D5"/>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AF01D5"/>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AF01D5"/>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AF01D5"/>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49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study-groups/workshops/2015-TFAB/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R/GE06-Symposium-2015/Pages/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RAG16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AE15-96D8-4F5A-A4B2-68D0F658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PA_RAG16_(110).dotx</Template>
  <TotalTime>88</TotalTime>
  <Pages>8</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Ajlouni, Nour</cp:lastModifiedBy>
  <cp:revision>48</cp:revision>
  <dcterms:created xsi:type="dcterms:W3CDTF">2016-03-30T14:44:00Z</dcterms:created>
  <dcterms:modified xsi:type="dcterms:W3CDTF">2016-04-12T12:41:00Z</dcterms:modified>
</cp:coreProperties>
</file>