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923" w:type="dxa"/>
        <w:tblLayout w:type="fixed"/>
        <w:tblLook w:val="0000" w:firstRow="0" w:lastRow="0" w:firstColumn="0" w:lastColumn="0" w:noHBand="0" w:noVBand="0"/>
      </w:tblPr>
      <w:tblGrid>
        <w:gridCol w:w="4962"/>
        <w:gridCol w:w="1100"/>
        <w:gridCol w:w="3827"/>
        <w:gridCol w:w="34"/>
      </w:tblGrid>
      <w:tr w:rsidR="00A770D0" w:rsidRPr="00AC3379" w:rsidTr="009D17D6">
        <w:trPr>
          <w:gridAfter w:val="1"/>
          <w:wAfter w:w="34" w:type="dxa"/>
          <w:cantSplit/>
        </w:trPr>
        <w:tc>
          <w:tcPr>
            <w:tcW w:w="6062" w:type="dxa"/>
            <w:gridSpan w:val="2"/>
            <w:vAlign w:val="center"/>
          </w:tcPr>
          <w:p w:rsidR="00A770D0" w:rsidRPr="00AC3379" w:rsidRDefault="007F2D7D" w:rsidP="005D4ED9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7F2D7D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t>1</w:t>
            </w:r>
            <w:r w:rsidRPr="007F2D7D">
              <w:rPr>
                <w:rFonts w:ascii="Verdana" w:hAnsi="Verdana" w:cs="Times New Roman Bold"/>
                <w:b/>
                <w:bCs/>
                <w:sz w:val="26"/>
                <w:szCs w:val="26"/>
                <w:vertAlign w:val="superscript"/>
                <w:lang w:val="en-US"/>
              </w:rPr>
              <w:t>st</w:t>
            </w:r>
            <w:r w:rsidRPr="007F2D7D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t xml:space="preserve"> ITU INTER-REGIONAL WORKSHOP</w:t>
            </w:r>
            <w:r w:rsidRPr="007F2D7D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br/>
              <w:t>ON WRC-1</w:t>
            </w:r>
            <w:r w:rsidR="005D4ED9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t>9</w:t>
            </w:r>
            <w:r w:rsidRPr="007F2D7D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t xml:space="preserve"> PREPARATION</w:t>
            </w:r>
            <w:r w:rsidRPr="007F2D7D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br/>
            </w:r>
            <w:r w:rsidRPr="007F2D7D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 xml:space="preserve">Geneva, </w:t>
            </w:r>
            <w:r w:rsidR="005D4ED9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21</w:t>
            </w:r>
            <w:r w:rsidRPr="007F2D7D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 xml:space="preserve"> – </w:t>
            </w:r>
            <w:r w:rsidR="005D4ED9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22</w:t>
            </w:r>
            <w:r w:rsidRPr="007F2D7D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 xml:space="preserve"> </w:t>
            </w:r>
            <w:r w:rsidR="005D4ED9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Nove</w:t>
            </w:r>
            <w:r w:rsidRPr="007F2D7D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mber 201</w:t>
            </w:r>
            <w:r w:rsidR="005D4ED9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7</w:t>
            </w:r>
          </w:p>
        </w:tc>
        <w:tc>
          <w:tcPr>
            <w:tcW w:w="3827" w:type="dxa"/>
          </w:tcPr>
          <w:p w:rsidR="00A770D0" w:rsidRPr="00AC3379" w:rsidRDefault="00EB0F7E" w:rsidP="00170FDD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fr-FR" w:eastAsia="zh-CN"/>
              </w:rPr>
              <w:drawing>
                <wp:inline distT="0" distB="0" distL="0" distR="0" wp14:anchorId="7DC7D7FE" wp14:editId="76B62075">
                  <wp:extent cx="1762125" cy="742950"/>
                  <wp:effectExtent l="1905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0D0" w:rsidRPr="00AC3379" w:rsidTr="009D17D6">
        <w:trPr>
          <w:gridAfter w:val="1"/>
          <w:wAfter w:w="34" w:type="dxa"/>
          <w:cantSplit/>
        </w:trPr>
        <w:tc>
          <w:tcPr>
            <w:tcW w:w="6062" w:type="dxa"/>
            <w:gridSpan w:val="2"/>
            <w:tcBorders>
              <w:bottom w:val="single" w:sz="12" w:space="0" w:color="auto"/>
            </w:tcBorders>
          </w:tcPr>
          <w:p w:rsidR="00A770D0" w:rsidRPr="00AC3379" w:rsidRDefault="00A770D0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A770D0" w:rsidRPr="00AC3379" w:rsidRDefault="00A770D0" w:rsidP="002E2E18">
            <w:pPr>
              <w:shd w:val="solid" w:color="FFFFFF" w:fill="FFFFFF"/>
              <w:spacing w:before="0" w:after="48" w:line="240" w:lineRule="atLeast"/>
              <w:rPr>
                <w:sz w:val="20"/>
              </w:rPr>
            </w:pPr>
          </w:p>
        </w:tc>
      </w:tr>
      <w:tr w:rsidR="00A770D0" w:rsidRPr="00AC3379" w:rsidTr="009D17D6">
        <w:trPr>
          <w:gridAfter w:val="1"/>
          <w:wAfter w:w="34" w:type="dxa"/>
          <w:cantSplit/>
        </w:trPr>
        <w:tc>
          <w:tcPr>
            <w:tcW w:w="6062" w:type="dxa"/>
            <w:gridSpan w:val="2"/>
            <w:tcBorders>
              <w:top w:val="single" w:sz="12" w:space="0" w:color="auto"/>
            </w:tcBorders>
          </w:tcPr>
          <w:p w:rsidR="00A770D0" w:rsidRPr="00AC3379" w:rsidRDefault="00A770D0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A770D0" w:rsidRPr="00AC3379" w:rsidRDefault="00A770D0" w:rsidP="002E2E18">
            <w:pPr>
              <w:shd w:val="solid" w:color="FFFFFF" w:fill="FFFFFF"/>
              <w:spacing w:before="0" w:after="48" w:line="240" w:lineRule="atLeast"/>
              <w:rPr>
                <w:sz w:val="20"/>
              </w:rPr>
            </w:pPr>
          </w:p>
        </w:tc>
      </w:tr>
      <w:tr w:rsidR="007F2D7D" w:rsidRPr="00EF0601" w:rsidTr="009D17D6">
        <w:trPr>
          <w:cantSplit/>
        </w:trPr>
        <w:tc>
          <w:tcPr>
            <w:tcW w:w="4962" w:type="dxa"/>
            <w:vMerge w:val="restart"/>
          </w:tcPr>
          <w:p w:rsidR="007F2D7D" w:rsidRPr="00AC3379" w:rsidRDefault="007F2D7D" w:rsidP="002E2E1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</w:p>
        </w:tc>
        <w:tc>
          <w:tcPr>
            <w:tcW w:w="4961" w:type="dxa"/>
            <w:gridSpan w:val="3"/>
          </w:tcPr>
          <w:p w:rsidR="007F2D7D" w:rsidRPr="00B6036F" w:rsidRDefault="00B6036F" w:rsidP="009D17D6">
            <w:pPr>
              <w:pStyle w:val="NormalWeb"/>
              <w:spacing w:before="120" w:after="0"/>
              <w:textAlignment w:val="baseline"/>
              <w:rPr>
                <w:rFonts w:ascii="Verdana" w:hAnsi="Verdana"/>
                <w:sz w:val="20"/>
                <w:szCs w:val="20"/>
                <w:lang w:val="es-ES_tradnl"/>
              </w:rPr>
            </w:pPr>
            <w:r>
              <w:rPr>
                <w:rFonts w:ascii="Verdana" w:eastAsiaTheme="minorEastAsia" w:hAnsi="Verdana" w:cs="Arial"/>
                <w:b/>
                <w:bCs/>
                <w:color w:val="000000"/>
                <w:kern w:val="24"/>
                <w:sz w:val="20"/>
                <w:szCs w:val="20"/>
                <w:lang w:val="es-ES_tradnl"/>
              </w:rPr>
              <w:t xml:space="preserve">Document </w:t>
            </w:r>
            <w:r w:rsidR="007F2D7D" w:rsidRPr="00B6036F">
              <w:rPr>
                <w:rFonts w:ascii="Verdana" w:eastAsiaTheme="minorEastAsia" w:hAnsi="Verdana" w:cs="Arial"/>
                <w:b/>
                <w:bCs/>
                <w:color w:val="000000"/>
                <w:kern w:val="24"/>
                <w:sz w:val="20"/>
                <w:szCs w:val="20"/>
                <w:lang w:val="es-ES_tradnl"/>
              </w:rPr>
              <w:t>WRC-1</w:t>
            </w:r>
            <w:r w:rsidR="00EC3D0D">
              <w:rPr>
                <w:rFonts w:ascii="Verdana" w:eastAsiaTheme="minorEastAsia" w:hAnsi="Verdana" w:cs="Arial"/>
                <w:b/>
                <w:bCs/>
                <w:color w:val="000000"/>
                <w:kern w:val="24"/>
                <w:sz w:val="20"/>
                <w:szCs w:val="20"/>
                <w:lang w:val="es-ES_tradnl"/>
              </w:rPr>
              <w:t>9</w:t>
            </w:r>
            <w:r w:rsidR="007F2D7D" w:rsidRPr="00B6036F">
              <w:rPr>
                <w:rFonts w:ascii="Verdana" w:eastAsiaTheme="minorEastAsia" w:hAnsi="Verdana" w:cs="Arial"/>
                <w:b/>
                <w:bCs/>
                <w:color w:val="000000"/>
                <w:kern w:val="24"/>
                <w:sz w:val="20"/>
                <w:szCs w:val="20"/>
                <w:lang w:val="es-ES_tradnl"/>
              </w:rPr>
              <w:t>-IRWSP-1</w:t>
            </w:r>
            <w:r w:rsidR="00EC3D0D">
              <w:rPr>
                <w:rFonts w:ascii="Verdana" w:eastAsiaTheme="minorEastAsia" w:hAnsi="Verdana" w:cs="Arial"/>
                <w:b/>
                <w:bCs/>
                <w:color w:val="000000"/>
                <w:kern w:val="24"/>
                <w:sz w:val="20"/>
                <w:szCs w:val="20"/>
                <w:lang w:val="es-ES_tradnl"/>
              </w:rPr>
              <w:t>7</w:t>
            </w:r>
            <w:r w:rsidR="007F2D7D" w:rsidRPr="00B6036F">
              <w:rPr>
                <w:rFonts w:ascii="Verdana" w:eastAsiaTheme="minorEastAsia" w:hAnsi="Verdana" w:cs="Arial"/>
                <w:b/>
                <w:bCs/>
                <w:color w:val="000000"/>
                <w:kern w:val="24"/>
                <w:sz w:val="20"/>
                <w:szCs w:val="20"/>
                <w:lang w:val="es-ES_tradnl"/>
              </w:rPr>
              <w:t>/</w:t>
            </w:r>
            <w:r w:rsidR="009D17D6">
              <w:rPr>
                <w:rFonts w:ascii="Verdana" w:eastAsiaTheme="minorEastAsia" w:hAnsi="Verdana" w:cs="Arial"/>
                <w:b/>
                <w:bCs/>
                <w:color w:val="000000"/>
                <w:kern w:val="24"/>
                <w:sz w:val="20"/>
                <w:szCs w:val="20"/>
                <w:lang w:val="es-ES_tradnl"/>
              </w:rPr>
              <w:t>ADM</w:t>
            </w:r>
            <w:r w:rsidR="007F2D7D" w:rsidRPr="00B6036F">
              <w:rPr>
                <w:rFonts w:ascii="Verdana" w:eastAsiaTheme="minorEastAsia" w:hAnsi="Verdana" w:cs="Arial"/>
                <w:b/>
                <w:bCs/>
                <w:color w:val="000000"/>
                <w:kern w:val="24"/>
                <w:sz w:val="20"/>
                <w:szCs w:val="20"/>
                <w:lang w:val="es-ES_tradnl"/>
              </w:rPr>
              <w:t>/1-E</w:t>
            </w:r>
          </w:p>
        </w:tc>
      </w:tr>
      <w:tr w:rsidR="007F2D7D" w:rsidRPr="007F2D7D" w:rsidTr="009D17D6">
        <w:trPr>
          <w:cantSplit/>
        </w:trPr>
        <w:tc>
          <w:tcPr>
            <w:tcW w:w="4962" w:type="dxa"/>
            <w:vMerge/>
          </w:tcPr>
          <w:p w:rsidR="007F2D7D" w:rsidRPr="007F2D7D" w:rsidRDefault="007F2D7D" w:rsidP="002E2E18">
            <w:pPr>
              <w:spacing w:before="60"/>
              <w:jc w:val="center"/>
              <w:rPr>
                <w:b/>
                <w:smallCaps/>
                <w:sz w:val="32"/>
                <w:lang w:val="es-ES_tradnl" w:eastAsia="zh-CN"/>
              </w:rPr>
            </w:pPr>
            <w:bookmarkStart w:id="4" w:name="ddate" w:colFirst="1" w:colLast="1"/>
            <w:bookmarkEnd w:id="3"/>
          </w:p>
        </w:tc>
        <w:tc>
          <w:tcPr>
            <w:tcW w:w="4961" w:type="dxa"/>
            <w:gridSpan w:val="3"/>
          </w:tcPr>
          <w:p w:rsidR="007F2D7D" w:rsidRPr="00B6036F" w:rsidRDefault="009D17D6" w:rsidP="009D17D6">
            <w:pPr>
              <w:pStyle w:val="NormalWeb"/>
              <w:spacing w:after="0"/>
              <w:textAlignment w:val="baseline"/>
              <w:rPr>
                <w:rFonts w:ascii="Verdana" w:hAnsi="Verdana" w:cs="Arial"/>
                <w:b/>
                <w:bCs/>
                <w:color w:val="000000"/>
                <w:kern w:val="24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20</w:t>
            </w:r>
            <w:r w:rsidR="007F634C" w:rsidRPr="00B6036F">
              <w:rPr>
                <w:rFonts w:ascii="Verdana" w:hAnsi="Verdana" w:cs="Arial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 xml:space="preserve">November </w:t>
            </w:r>
            <w:r w:rsidR="007F2D7D" w:rsidRPr="00B6036F">
              <w:rPr>
                <w:rFonts w:ascii="Verdana" w:hAnsi="Verdana" w:cs="Arial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201</w:t>
            </w:r>
            <w:r w:rsidR="00EC3D0D">
              <w:rPr>
                <w:rFonts w:ascii="Verdana" w:hAnsi="Verdana" w:cs="Arial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7</w:t>
            </w:r>
          </w:p>
        </w:tc>
      </w:tr>
      <w:tr w:rsidR="007F2D7D" w:rsidRPr="007F2D7D" w:rsidTr="009D17D6">
        <w:trPr>
          <w:cantSplit/>
        </w:trPr>
        <w:tc>
          <w:tcPr>
            <w:tcW w:w="4962" w:type="dxa"/>
            <w:vMerge/>
          </w:tcPr>
          <w:p w:rsidR="007F2D7D" w:rsidRPr="007F2D7D" w:rsidRDefault="007F2D7D" w:rsidP="002E2E18">
            <w:pPr>
              <w:spacing w:before="60"/>
              <w:jc w:val="center"/>
              <w:rPr>
                <w:b/>
                <w:smallCaps/>
                <w:sz w:val="32"/>
                <w:lang w:val="es-ES_tradnl"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4961" w:type="dxa"/>
            <w:gridSpan w:val="3"/>
          </w:tcPr>
          <w:p w:rsidR="007F2D7D" w:rsidRPr="00B6036F" w:rsidRDefault="007F2D7D" w:rsidP="00B6036F">
            <w:pPr>
              <w:pStyle w:val="NormalWeb"/>
              <w:spacing w:after="0"/>
              <w:textAlignment w:val="baseline"/>
              <w:rPr>
                <w:rFonts w:ascii="Verdana" w:hAnsi="Verdana" w:cs="Arial"/>
                <w:b/>
                <w:bCs/>
                <w:color w:val="000000"/>
                <w:kern w:val="24"/>
                <w:sz w:val="20"/>
                <w:szCs w:val="20"/>
                <w:lang w:val="es-ES_tradnl"/>
              </w:rPr>
            </w:pPr>
            <w:r w:rsidRPr="00B6036F">
              <w:rPr>
                <w:rFonts w:ascii="Verdana" w:hAnsi="Verdana" w:cs="Arial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English only</w:t>
            </w:r>
          </w:p>
        </w:tc>
      </w:tr>
      <w:tr w:rsidR="009D17D6" w:rsidRPr="007F2D7D" w:rsidTr="009D17D6">
        <w:trPr>
          <w:gridAfter w:val="1"/>
          <w:wAfter w:w="34" w:type="dxa"/>
          <w:cantSplit/>
        </w:trPr>
        <w:tc>
          <w:tcPr>
            <w:tcW w:w="9889" w:type="dxa"/>
            <w:gridSpan w:val="3"/>
          </w:tcPr>
          <w:p w:rsidR="009D17D6" w:rsidRPr="007A0251" w:rsidRDefault="009D17D6" w:rsidP="009D17D6">
            <w:pPr>
              <w:pStyle w:val="Title4"/>
              <w:spacing w:before="600"/>
            </w:pPr>
            <w:bookmarkStart w:id="6" w:name="dsource" w:colFirst="0" w:colLast="0"/>
            <w:bookmarkEnd w:id="5"/>
            <w:r w:rsidRPr="007A0251">
              <w:t>Programme of the</w:t>
            </w:r>
            <w:r w:rsidRPr="007A0251">
              <w:br/>
              <w:t>1st ITU Inter-regional Workshop on WRC-19 Preparation</w:t>
            </w:r>
          </w:p>
        </w:tc>
      </w:tr>
      <w:tr w:rsidR="009D17D6" w:rsidRPr="007F2D7D" w:rsidTr="009D17D6">
        <w:trPr>
          <w:gridAfter w:val="1"/>
          <w:wAfter w:w="34" w:type="dxa"/>
          <w:cantSplit/>
        </w:trPr>
        <w:tc>
          <w:tcPr>
            <w:tcW w:w="9889" w:type="dxa"/>
            <w:gridSpan w:val="3"/>
          </w:tcPr>
          <w:p w:rsidR="009D17D6" w:rsidRPr="007A0251" w:rsidRDefault="009D17D6" w:rsidP="007C62CA">
            <w:pPr>
              <w:pStyle w:val="Title4"/>
              <w:spacing w:before="120" w:after="120"/>
              <w:rPr>
                <w:rFonts w:asciiTheme="majorBidi" w:hAnsiTheme="majorBidi" w:cstheme="majorBidi"/>
              </w:rPr>
            </w:pPr>
            <w:bookmarkStart w:id="7" w:name="drec" w:colFirst="0" w:colLast="0"/>
            <w:bookmarkStart w:id="8" w:name="dtitle1"/>
            <w:bookmarkEnd w:id="6"/>
            <w:r w:rsidRPr="007A0251">
              <w:rPr>
                <w:rFonts w:asciiTheme="majorBidi" w:hAnsiTheme="majorBidi" w:cstheme="majorBidi"/>
              </w:rPr>
              <w:t>ITU Headquarters, Geneva, 21-22 November 2017</w:t>
            </w:r>
            <w:r w:rsidR="00FE4FBC" w:rsidRPr="007A0251">
              <w:rPr>
                <w:rFonts w:asciiTheme="majorBidi" w:hAnsiTheme="majorBidi" w:cstheme="majorBidi"/>
              </w:rPr>
              <w:br/>
              <w:t xml:space="preserve">Room Popov (with overflow in Room </w:t>
            </w:r>
            <w:r w:rsidR="00FE4FBC" w:rsidRPr="007A0251">
              <w:rPr>
                <w:rFonts w:asciiTheme="majorBidi" w:hAnsiTheme="majorBidi" w:cstheme="majorBidi"/>
                <w:caps/>
              </w:rPr>
              <w:t>A</w:t>
            </w:r>
            <w:r w:rsidR="00FE4FBC" w:rsidRPr="007A0251">
              <w:rPr>
                <w:rFonts w:asciiTheme="majorBidi" w:hAnsiTheme="majorBidi" w:cstheme="majorBidi"/>
              </w:rPr>
              <w:t>)</w:t>
            </w:r>
          </w:p>
        </w:tc>
      </w:tr>
      <w:tr w:rsidR="009D17D6" w:rsidRPr="007F2D7D" w:rsidTr="00FE4FBC">
        <w:trPr>
          <w:gridAfter w:val="1"/>
          <w:wAfter w:w="34" w:type="dxa"/>
          <w:cantSplit/>
          <w:trHeight w:val="320"/>
        </w:trPr>
        <w:tc>
          <w:tcPr>
            <w:tcW w:w="9889" w:type="dxa"/>
            <w:gridSpan w:val="3"/>
          </w:tcPr>
          <w:p w:rsidR="009D17D6" w:rsidRPr="00FE4FBC" w:rsidRDefault="007C62CA" w:rsidP="007C62CA">
            <w:pPr>
              <w:pStyle w:val="Title2"/>
              <w:spacing w:before="0"/>
              <w:rPr>
                <w:rFonts w:asciiTheme="majorBidi" w:hAnsiTheme="majorBidi" w:cstheme="majorBidi"/>
                <w:b/>
                <w:caps w:val="0"/>
                <w:sz w:val="16"/>
                <w:szCs w:val="10"/>
              </w:rPr>
            </w:pPr>
            <w:r w:rsidRPr="007C62CA">
              <w:rPr>
                <w:caps w:val="0"/>
                <w:sz w:val="24"/>
                <w:u w:val="single"/>
              </w:rPr>
              <w:t>Main web page of the Workshop</w:t>
            </w:r>
            <w:r w:rsidRPr="007C62CA">
              <w:rPr>
                <w:caps w:val="0"/>
                <w:sz w:val="24"/>
              </w:rPr>
              <w:t>:</w:t>
            </w:r>
            <w:r>
              <w:rPr>
                <w:caps w:val="0"/>
                <w:sz w:val="24"/>
              </w:rPr>
              <w:t xml:space="preserve"> </w:t>
            </w:r>
            <w:hyperlink r:id="rId9" w:history="1">
              <w:r w:rsidRPr="00B82FF0">
                <w:rPr>
                  <w:rStyle w:val="Hyperlink"/>
                  <w:caps w:val="0"/>
                  <w:sz w:val="24"/>
                </w:rPr>
                <w:t>www.itu.int/go/ITU-R/wrc-19-irwsp-17</w:t>
              </w:r>
            </w:hyperlink>
          </w:p>
        </w:tc>
      </w:tr>
    </w:tbl>
    <w:tbl>
      <w:tblPr>
        <w:tblW w:w="94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8"/>
        <w:gridCol w:w="4820"/>
      </w:tblGrid>
      <w:tr w:rsidR="009D17D6" w:rsidRPr="00DC5B9A" w:rsidTr="002114CA">
        <w:trPr>
          <w:jc w:val="center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D6" w:rsidRPr="00DC5B9A" w:rsidRDefault="009D17D6" w:rsidP="00E826BE">
            <w:pPr>
              <w:pStyle w:val="Tablehead"/>
              <w:rPr>
                <w:rFonts w:asciiTheme="minorHAnsi" w:eastAsia="SimSun" w:hAnsiTheme="minorHAnsi" w:cstheme="minorHAnsi"/>
                <w:lang w:eastAsia="zh-CN"/>
              </w:rPr>
            </w:pPr>
            <w:bookmarkStart w:id="9" w:name="dbreak"/>
            <w:bookmarkEnd w:id="7"/>
            <w:bookmarkEnd w:id="8"/>
            <w:bookmarkEnd w:id="9"/>
            <w:r w:rsidRPr="00DC5B9A">
              <w:rPr>
                <w:rFonts w:asciiTheme="minorHAnsi" w:eastAsia="SimSun" w:hAnsiTheme="minorHAnsi" w:cstheme="minorHAnsi"/>
                <w:lang w:eastAsia="zh-CN"/>
              </w:rPr>
              <w:t>Day 1 (Tuesday, 21 November 2017)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D6" w:rsidRPr="00DC5B9A" w:rsidRDefault="009D17D6" w:rsidP="00E826BE">
            <w:pPr>
              <w:pStyle w:val="Tablehead"/>
              <w:rPr>
                <w:rFonts w:asciiTheme="minorHAnsi" w:eastAsia="SimSun" w:hAnsiTheme="minorHAnsi" w:cstheme="minorHAnsi"/>
                <w:lang w:eastAsia="zh-CN"/>
              </w:rPr>
            </w:pPr>
            <w:r w:rsidRPr="00DC5B9A">
              <w:rPr>
                <w:rFonts w:asciiTheme="minorHAnsi" w:eastAsia="SimSun" w:hAnsiTheme="minorHAnsi" w:cstheme="minorHAnsi"/>
                <w:lang w:eastAsia="zh-CN"/>
              </w:rPr>
              <w:t>Day 2 (Wednesday, 22 November 2017)</w:t>
            </w:r>
          </w:p>
        </w:tc>
      </w:tr>
      <w:tr w:rsidR="009D17D6" w:rsidRPr="00DC5B9A" w:rsidTr="002114CA">
        <w:trPr>
          <w:trHeight w:val="802"/>
          <w:jc w:val="center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D6" w:rsidRPr="00DC5B9A" w:rsidRDefault="009D17D6" w:rsidP="00E826BE">
            <w:pPr>
              <w:pStyle w:val="Tabletext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0900 </w:t>
            </w:r>
            <w:r w:rsidRPr="00DC5B9A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– 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0945 </w:t>
            </w:r>
            <w:r w:rsidRPr="00DC5B9A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hours, Opening Session</w:t>
            </w:r>
            <w:r w:rsidR="002114CA">
              <w:rPr>
                <w:rFonts w:asciiTheme="minorHAnsi" w:eastAsia="SimSun" w:hAnsiTheme="minorHAnsi" w:cstheme="minorHAnsi"/>
                <w:vertAlign w:val="superscript"/>
                <w:lang w:eastAsia="zh-CN"/>
              </w:rPr>
              <w:t>1</w:t>
            </w:r>
          </w:p>
          <w:p w:rsidR="009D17D6" w:rsidRDefault="009D17D6" w:rsidP="003E21FD">
            <w:pPr>
              <w:pStyle w:val="Tabletext"/>
              <w:rPr>
                <w:rFonts w:asciiTheme="minorHAnsi" w:eastAsia="SimSun" w:hAnsiTheme="minorHAnsi" w:cstheme="minorHAnsi"/>
                <w:lang w:eastAsia="zh-CN"/>
              </w:rPr>
            </w:pPr>
            <w:r w:rsidRPr="00DC5B9A">
              <w:rPr>
                <w:rFonts w:asciiTheme="minorHAnsi" w:eastAsia="SimSun" w:hAnsiTheme="minorHAnsi" w:cstheme="minorHAnsi"/>
                <w:lang w:eastAsia="zh-CN"/>
              </w:rPr>
              <w:t>Opening address</w:t>
            </w:r>
            <w:r w:rsidR="003E21FD">
              <w:rPr>
                <w:rFonts w:asciiTheme="minorHAnsi" w:eastAsia="SimSun" w:hAnsiTheme="minorHAnsi" w:cstheme="minorHAnsi"/>
                <w:lang w:eastAsia="zh-CN"/>
              </w:rPr>
              <w:t>es</w:t>
            </w:r>
            <w:r w:rsidRPr="00DC5B9A">
              <w:rPr>
                <w:rFonts w:asciiTheme="minorHAnsi" w:eastAsia="SimSun" w:hAnsiTheme="minorHAnsi" w:cstheme="minorHAnsi"/>
                <w:lang w:eastAsia="zh-CN"/>
              </w:rPr>
              <w:t xml:space="preserve"> </w:t>
            </w:r>
            <w:r w:rsidR="003E21FD">
              <w:rPr>
                <w:rFonts w:asciiTheme="minorHAnsi" w:eastAsia="SimSun" w:hAnsiTheme="minorHAnsi" w:cstheme="minorHAnsi"/>
                <w:lang w:eastAsia="zh-CN"/>
              </w:rPr>
              <w:t>(</w:t>
            </w:r>
            <w:r w:rsidRPr="00DC5B9A">
              <w:rPr>
                <w:rFonts w:asciiTheme="minorHAnsi" w:eastAsia="SimSun" w:hAnsiTheme="minorHAnsi" w:cstheme="minorHAnsi"/>
                <w:lang w:eastAsia="zh-CN"/>
              </w:rPr>
              <w:t>Director</w:t>
            </w:r>
            <w:r w:rsidR="003E21FD">
              <w:rPr>
                <w:rFonts w:asciiTheme="minorHAnsi" w:eastAsia="SimSun" w:hAnsiTheme="minorHAnsi" w:cstheme="minorHAnsi"/>
                <w:lang w:eastAsia="zh-CN"/>
              </w:rPr>
              <w:t xml:space="preserve">, </w:t>
            </w:r>
            <w:r w:rsidRPr="00DC5B9A">
              <w:rPr>
                <w:rFonts w:asciiTheme="minorHAnsi" w:eastAsia="SimSun" w:hAnsiTheme="minorHAnsi" w:cstheme="minorHAnsi"/>
                <w:lang w:eastAsia="zh-CN"/>
              </w:rPr>
              <w:t>BR</w:t>
            </w:r>
            <w:r w:rsidR="003E21FD">
              <w:rPr>
                <w:rFonts w:asciiTheme="minorHAnsi" w:eastAsia="SimSun" w:hAnsiTheme="minorHAnsi" w:cstheme="minorHAnsi"/>
                <w:lang w:eastAsia="zh-CN"/>
              </w:rPr>
              <w:t>; Chairman, CPM)</w:t>
            </w:r>
          </w:p>
          <w:p w:rsidR="009D17D6" w:rsidRPr="00DC5B9A" w:rsidRDefault="009D17D6" w:rsidP="00E826BE">
            <w:pPr>
              <w:pStyle w:val="Tabletext"/>
              <w:rPr>
                <w:rFonts w:asciiTheme="minorHAnsi" w:eastAsia="SimSun" w:hAnsiTheme="minorHAnsi" w:cstheme="minorHAnsi"/>
                <w:lang w:eastAsia="zh-CN"/>
              </w:rPr>
            </w:pPr>
            <w:r w:rsidRPr="00DC5B9A">
              <w:rPr>
                <w:rFonts w:asciiTheme="minorHAnsi" w:eastAsia="SimSun" w:hAnsiTheme="minorHAnsi" w:cstheme="minorHAnsi"/>
                <w:lang w:eastAsia="zh-CN"/>
              </w:rPr>
              <w:t xml:space="preserve">Overview of the organization for </w:t>
            </w:r>
            <w:r w:rsidRPr="00DC5B9A">
              <w:rPr>
                <w:rFonts w:asciiTheme="minorHAnsi" w:hAnsiTheme="minorHAnsi" w:cstheme="minorHAnsi"/>
              </w:rPr>
              <w:t>CPM19-2, R</w:t>
            </w:r>
            <w:r>
              <w:rPr>
                <w:rFonts w:asciiTheme="minorHAnsi" w:hAnsiTheme="minorHAnsi" w:cstheme="minorHAnsi"/>
              </w:rPr>
              <w:t>A</w:t>
            </w:r>
            <w:r w:rsidRPr="00DC5B9A">
              <w:rPr>
                <w:rFonts w:asciiTheme="minorHAnsi" w:hAnsiTheme="minorHAnsi" w:cstheme="minorHAnsi"/>
              </w:rPr>
              <w:noBreakHyphen/>
              <w:t>1</w:t>
            </w:r>
            <w:r>
              <w:rPr>
                <w:rFonts w:asciiTheme="minorHAnsi" w:hAnsiTheme="minorHAnsi" w:cstheme="minorHAnsi"/>
              </w:rPr>
              <w:t>9</w:t>
            </w:r>
            <w:r w:rsidRPr="00DC5B9A">
              <w:rPr>
                <w:rFonts w:asciiTheme="minorHAnsi" w:hAnsiTheme="minorHAnsi" w:cstheme="minorHAnsi"/>
              </w:rPr>
              <w:t xml:space="preserve"> and </w:t>
            </w:r>
            <w:r w:rsidRPr="00DC5B9A">
              <w:rPr>
                <w:rFonts w:asciiTheme="minorHAnsi" w:eastAsia="SimSun" w:hAnsiTheme="minorHAnsi" w:cstheme="minorHAnsi"/>
                <w:lang w:eastAsia="zh-CN"/>
              </w:rPr>
              <w:t>WRC</w:t>
            </w:r>
            <w:r w:rsidRPr="00DC5B9A">
              <w:rPr>
                <w:rFonts w:asciiTheme="minorHAnsi" w:eastAsia="SimSun" w:hAnsiTheme="minorHAnsi" w:cstheme="minorHAnsi"/>
                <w:lang w:eastAsia="zh-CN"/>
              </w:rPr>
              <w:noBreakHyphen/>
              <w:t>19 by the regional groups and the BR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D6" w:rsidRPr="00DC5B9A" w:rsidRDefault="009D17D6" w:rsidP="00A468DF">
            <w:pPr>
              <w:pStyle w:val="Tabletext"/>
              <w:rPr>
                <w:rFonts w:asciiTheme="minorHAnsi" w:eastAsia="SimSun" w:hAnsiTheme="minorHAnsi" w:cstheme="minorHAnsi"/>
                <w:lang w:eastAsia="zh-CN"/>
              </w:rPr>
            </w:pPr>
            <w:r w:rsidRPr="00BC0F94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0900 – 1000 hours, Session 4 - </w:t>
            </w:r>
            <w:r>
              <w:rPr>
                <w:rFonts w:asciiTheme="minorHAnsi" w:eastAsia="SimSun" w:hAnsiTheme="minorHAnsi" w:cstheme="minorHAnsi"/>
                <w:lang w:eastAsia="zh-CN"/>
              </w:rPr>
              <w:t>R</w:t>
            </w:r>
            <w:r w:rsidRPr="00BC0F94">
              <w:rPr>
                <w:rFonts w:asciiTheme="minorHAnsi" w:eastAsia="SimSun" w:hAnsiTheme="minorHAnsi" w:cstheme="minorHAnsi"/>
                <w:lang w:eastAsia="zh-CN"/>
              </w:rPr>
              <w:t>oundtables</w:t>
            </w:r>
            <w:r>
              <w:rPr>
                <w:rFonts w:asciiTheme="minorHAnsi" w:eastAsia="SimSun" w:hAnsiTheme="minorHAnsi" w:cstheme="minorHAnsi"/>
                <w:vertAlign w:val="superscript"/>
                <w:lang w:eastAsia="zh-CN"/>
              </w:rPr>
              <w:t>1</w:t>
            </w:r>
            <w:r w:rsidRPr="00BC0F94">
              <w:rPr>
                <w:rFonts w:asciiTheme="minorHAnsi" w:eastAsia="SimSun" w:hAnsiTheme="minorHAnsi" w:cstheme="minorHAnsi"/>
                <w:lang w:eastAsia="zh-CN"/>
              </w:rPr>
              <w:t xml:space="preserve"> on WRC-19 agenda items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</w:t>
            </w:r>
            <w:r w:rsidR="00A468DF">
              <w:rPr>
                <w:rFonts w:asciiTheme="minorHAnsi" w:eastAsia="SimSun" w:hAnsiTheme="minorHAnsi" w:cstheme="minorHAnsi"/>
                <w:lang w:eastAsia="zh-CN"/>
              </w:rPr>
              <w:br/>
            </w:r>
            <w:r w:rsidRPr="00535972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1.2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&amp; </w:t>
            </w:r>
            <w:r w:rsidRPr="00535972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1.3</w:t>
            </w:r>
            <w:r>
              <w:rPr>
                <w:rFonts w:asciiTheme="minorHAnsi" w:eastAsia="SimSun" w:hAnsiTheme="minorHAnsi" w:cstheme="minorHAnsi"/>
                <w:lang w:eastAsia="zh-CN"/>
              </w:rPr>
              <w:t> (</w:t>
            </w:r>
            <w:r w:rsidRPr="00535972">
              <w:rPr>
                <w:rFonts w:asciiTheme="minorHAnsi" w:eastAsia="SimSun" w:hAnsiTheme="minorHAnsi" w:cstheme="minorHAnsi"/>
                <w:lang w:eastAsia="zh-CN"/>
              </w:rPr>
              <w:t>MSS/MetSat/EESS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</w:t>
            </w:r>
            <w:r w:rsidR="00A468DF">
              <w:rPr>
                <w:rFonts w:asciiTheme="minorHAnsi" w:eastAsia="SimSun" w:hAnsiTheme="minorHAnsi" w:cstheme="minorHAnsi"/>
                <w:lang w:eastAsia="zh-CN"/>
              </w:rPr>
              <w:t>earth stations</w:t>
            </w:r>
            <w:r>
              <w:rPr>
                <w:rFonts w:asciiTheme="minorHAnsi" w:eastAsia="SimSun" w:hAnsiTheme="minorHAnsi" w:cstheme="minorHAnsi"/>
                <w:lang w:eastAsia="zh-CN"/>
              </w:rPr>
              <w:t>)</w:t>
            </w:r>
            <w:r w:rsidR="00A468DF">
              <w:rPr>
                <w:rFonts w:asciiTheme="minorHAnsi" w:eastAsia="SimSun" w:hAnsiTheme="minorHAnsi" w:cstheme="minorHAnsi"/>
                <w:lang w:eastAsia="zh-CN"/>
              </w:rPr>
              <w:t>;</w:t>
            </w:r>
            <w:r w:rsidR="00A468DF">
              <w:rPr>
                <w:rFonts w:asciiTheme="minorHAnsi" w:eastAsia="SimSun" w:hAnsiTheme="minorHAnsi" w:cstheme="minorHAnsi"/>
                <w:lang w:eastAsia="zh-CN"/>
              </w:rPr>
              <w:br/>
            </w:r>
            <w:r w:rsidRPr="00535972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1.7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(TT&amp;C for </w:t>
            </w:r>
            <w:r w:rsidRPr="00535972">
              <w:rPr>
                <w:rFonts w:asciiTheme="minorHAnsi" w:eastAsia="SimSun" w:hAnsiTheme="minorHAnsi" w:cstheme="minorHAnsi"/>
                <w:lang w:eastAsia="zh-CN"/>
              </w:rPr>
              <w:t>NGSO of Short duration</w:t>
            </w:r>
            <w:r>
              <w:rPr>
                <w:rFonts w:asciiTheme="minorHAnsi" w:eastAsia="SimSun" w:hAnsiTheme="minorHAnsi" w:cstheme="minorHAnsi"/>
                <w:lang w:eastAsia="zh-CN"/>
              </w:rPr>
              <w:t>)</w:t>
            </w:r>
          </w:p>
        </w:tc>
      </w:tr>
      <w:tr w:rsidR="009D17D6" w:rsidRPr="00DC5B9A" w:rsidTr="002114CA">
        <w:trPr>
          <w:trHeight w:val="44"/>
          <w:jc w:val="center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D6" w:rsidRPr="00DC5B9A" w:rsidRDefault="009D17D6" w:rsidP="009553F1">
            <w:pPr>
              <w:pStyle w:val="Tabletext"/>
              <w:spacing w:before="0" w:after="0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 xml:space="preserve">0945 </w:t>
            </w:r>
            <w:r w:rsidRPr="00DC5B9A">
              <w:rPr>
                <w:rFonts w:asciiTheme="minorHAnsi" w:eastAsia="SimSun" w:hAnsiTheme="minorHAnsi" w:cstheme="minorHAnsi"/>
                <w:lang w:eastAsia="zh-CN"/>
              </w:rPr>
              <w:t xml:space="preserve">– 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1000 </w:t>
            </w:r>
            <w:r w:rsidRPr="00DC5B9A">
              <w:rPr>
                <w:rFonts w:asciiTheme="minorHAnsi" w:eastAsia="SimSun" w:hAnsiTheme="minorHAnsi" w:cstheme="minorHAnsi"/>
                <w:lang w:eastAsia="zh-CN"/>
              </w:rPr>
              <w:t>hours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, </w:t>
            </w:r>
            <w:r w:rsidRPr="00DC5B9A">
              <w:rPr>
                <w:rFonts w:asciiTheme="minorHAnsi" w:eastAsia="SimSun" w:hAnsiTheme="minorHAnsi" w:cstheme="minorHAnsi"/>
                <w:lang w:eastAsia="zh-CN"/>
              </w:rPr>
              <w:t>Break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D6" w:rsidRPr="00DC5B9A" w:rsidRDefault="009D17D6" w:rsidP="009553F1">
            <w:pPr>
              <w:pStyle w:val="Tabletext"/>
              <w:spacing w:before="0" w:after="0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DC5B9A">
              <w:rPr>
                <w:rFonts w:asciiTheme="minorHAnsi" w:eastAsia="SimSun" w:hAnsiTheme="minorHAnsi" w:cstheme="minorHAnsi"/>
                <w:lang w:eastAsia="zh-CN"/>
              </w:rPr>
              <w:t>1000 – 1015 hours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, </w:t>
            </w:r>
            <w:r w:rsidRPr="00DC5B9A">
              <w:rPr>
                <w:rFonts w:asciiTheme="minorHAnsi" w:eastAsia="SimSun" w:hAnsiTheme="minorHAnsi" w:cstheme="minorHAnsi"/>
                <w:lang w:eastAsia="zh-CN"/>
              </w:rPr>
              <w:t>Break</w:t>
            </w:r>
          </w:p>
        </w:tc>
      </w:tr>
      <w:tr w:rsidR="009D17D6" w:rsidRPr="00DC5B9A" w:rsidTr="002114CA">
        <w:trPr>
          <w:trHeight w:val="499"/>
          <w:jc w:val="center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D6" w:rsidRPr="00275D53" w:rsidRDefault="009D17D6" w:rsidP="00A468DF">
            <w:pPr>
              <w:pStyle w:val="Tabletext"/>
              <w:rPr>
                <w:rFonts w:asciiTheme="minorHAnsi" w:eastAsia="SimSun" w:hAnsiTheme="minorHAnsi" w:cstheme="minorHAnsi"/>
                <w:u w:val="single"/>
                <w:lang w:eastAsia="zh-CN"/>
              </w:rPr>
            </w:pPr>
            <w:r w:rsidRPr="00275D53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1000 – 1200 hours, Session 1 - </w:t>
            </w:r>
            <w:r>
              <w:rPr>
                <w:rFonts w:asciiTheme="minorHAnsi" w:eastAsia="SimSun" w:hAnsiTheme="minorHAnsi" w:cstheme="minorHAnsi"/>
                <w:lang w:eastAsia="zh-CN"/>
              </w:rPr>
              <w:t>R</w:t>
            </w:r>
            <w:r w:rsidRPr="00275D53">
              <w:rPr>
                <w:rFonts w:asciiTheme="minorHAnsi" w:eastAsia="SimSun" w:hAnsiTheme="minorHAnsi" w:cstheme="minorHAnsi"/>
                <w:lang w:eastAsia="zh-CN"/>
              </w:rPr>
              <w:t>oundtables</w:t>
            </w:r>
            <w:r>
              <w:rPr>
                <w:rFonts w:asciiTheme="minorHAnsi" w:eastAsia="SimSun" w:hAnsiTheme="minorHAnsi" w:cstheme="minorHAnsi"/>
                <w:vertAlign w:val="superscript"/>
                <w:lang w:eastAsia="zh-CN"/>
              </w:rPr>
              <w:t>1</w:t>
            </w:r>
            <w:r w:rsidRPr="00275D53">
              <w:rPr>
                <w:rFonts w:asciiTheme="minorHAnsi" w:eastAsia="SimSun" w:hAnsiTheme="minorHAnsi" w:cstheme="minorHAnsi"/>
                <w:lang w:eastAsia="zh-CN"/>
              </w:rPr>
              <w:t xml:space="preserve"> on WRC-19 agenda items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</w:t>
            </w:r>
            <w:r w:rsidR="00FE4FBC">
              <w:rPr>
                <w:rFonts w:asciiTheme="minorHAnsi" w:eastAsia="SimSun" w:hAnsiTheme="minorHAnsi" w:cstheme="minorHAnsi"/>
                <w:lang w:eastAsia="zh-CN"/>
              </w:rPr>
              <w:br/>
            </w:r>
            <w:r w:rsidRPr="00535972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1.13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(IMT)</w:t>
            </w:r>
            <w:r w:rsidR="00A468DF">
              <w:rPr>
                <w:rFonts w:asciiTheme="minorHAnsi" w:eastAsia="SimSun" w:hAnsiTheme="minorHAnsi" w:cstheme="minorHAnsi"/>
                <w:lang w:eastAsia="zh-CN"/>
              </w:rPr>
              <w:t>;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</w:t>
            </w:r>
            <w:r w:rsidRPr="00535972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9.1/9.1.8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(MTC)</w:t>
            </w:r>
            <w:r w:rsidR="00A468DF">
              <w:rPr>
                <w:rFonts w:asciiTheme="minorHAnsi" w:eastAsia="SimSun" w:hAnsiTheme="minorHAnsi" w:cstheme="minorHAnsi"/>
                <w:lang w:eastAsia="zh-CN"/>
              </w:rPr>
              <w:t xml:space="preserve">; </w:t>
            </w:r>
            <w:r w:rsidRPr="00535972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1.14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(HAPS)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D6" w:rsidRPr="00DC5B9A" w:rsidRDefault="009D17D6" w:rsidP="00303386">
            <w:pPr>
              <w:pStyle w:val="Tabletext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DB3ABA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1015 – 1200 hours, Session 5 - </w:t>
            </w:r>
            <w:r>
              <w:rPr>
                <w:rFonts w:asciiTheme="minorHAnsi" w:eastAsia="SimSun" w:hAnsiTheme="minorHAnsi" w:cstheme="minorHAnsi"/>
                <w:lang w:eastAsia="zh-CN"/>
              </w:rPr>
              <w:t>R</w:t>
            </w:r>
            <w:r w:rsidRPr="00DB3ABA">
              <w:rPr>
                <w:rFonts w:asciiTheme="minorHAnsi" w:eastAsia="SimSun" w:hAnsiTheme="minorHAnsi" w:cstheme="minorHAnsi"/>
                <w:lang w:eastAsia="zh-CN"/>
              </w:rPr>
              <w:t>oundtables</w:t>
            </w:r>
            <w:r>
              <w:rPr>
                <w:rFonts w:asciiTheme="minorHAnsi" w:eastAsia="SimSun" w:hAnsiTheme="minorHAnsi" w:cstheme="minorHAnsi"/>
                <w:vertAlign w:val="superscript"/>
                <w:lang w:eastAsia="zh-CN"/>
              </w:rPr>
              <w:t>1</w:t>
            </w:r>
            <w:r w:rsidRPr="00DB3ABA">
              <w:rPr>
                <w:rFonts w:asciiTheme="minorHAnsi" w:eastAsia="SimSun" w:hAnsiTheme="minorHAnsi" w:cstheme="minorHAnsi"/>
                <w:lang w:eastAsia="zh-CN"/>
              </w:rPr>
              <w:t xml:space="preserve"> on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</w:t>
            </w:r>
            <w:r w:rsidRPr="00DB3ABA">
              <w:rPr>
                <w:rFonts w:asciiTheme="minorHAnsi" w:eastAsia="SimSun" w:hAnsiTheme="minorHAnsi" w:cstheme="minorHAnsi"/>
                <w:lang w:eastAsia="zh-CN"/>
              </w:rPr>
              <w:t>WRC-19 agenda items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</w:t>
            </w:r>
            <w:r w:rsidR="00A468DF">
              <w:rPr>
                <w:rFonts w:asciiTheme="minorHAnsi" w:eastAsia="SimSun" w:hAnsiTheme="minorHAnsi" w:cstheme="minorHAnsi"/>
                <w:lang w:eastAsia="zh-CN"/>
              </w:rPr>
              <w:br/>
            </w:r>
            <w:r w:rsidRPr="00535972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1.5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(FSS ESIM) &amp; </w:t>
            </w:r>
            <w:r w:rsidRPr="00535972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1.6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(</w:t>
            </w:r>
            <w:r w:rsidR="00303386">
              <w:rPr>
                <w:rFonts w:asciiTheme="minorHAnsi" w:eastAsia="SimSun" w:hAnsiTheme="minorHAnsi" w:cstheme="minorHAnsi"/>
                <w:lang w:eastAsia="zh-CN"/>
              </w:rPr>
              <w:t>50/40 GHz NGSO-FSS</w:t>
            </w:r>
            <w:r>
              <w:rPr>
                <w:rFonts w:asciiTheme="minorHAnsi" w:eastAsia="SimSun" w:hAnsiTheme="minorHAnsi" w:cstheme="minorHAnsi"/>
                <w:lang w:eastAsia="zh-CN"/>
              </w:rPr>
              <w:t>)</w:t>
            </w:r>
            <w:r w:rsidR="00A468DF">
              <w:rPr>
                <w:rFonts w:asciiTheme="minorHAnsi" w:eastAsia="SimSun" w:hAnsiTheme="minorHAnsi" w:cstheme="minorHAnsi"/>
                <w:lang w:eastAsia="zh-CN"/>
              </w:rPr>
              <w:t>;</w:t>
            </w:r>
            <w:r w:rsidR="00A468DF">
              <w:rPr>
                <w:rFonts w:asciiTheme="minorHAnsi" w:eastAsia="SimSun" w:hAnsiTheme="minorHAnsi" w:cstheme="minorHAnsi"/>
                <w:lang w:eastAsia="zh-CN"/>
              </w:rPr>
              <w:br/>
            </w:r>
            <w:r w:rsidRPr="00535972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7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(Satellite </w:t>
            </w:r>
            <w:r w:rsidR="00A468DF">
              <w:rPr>
                <w:rFonts w:asciiTheme="minorHAnsi" w:eastAsia="SimSun" w:hAnsiTheme="minorHAnsi" w:cstheme="minorHAnsi"/>
                <w:lang w:eastAsia="zh-CN"/>
              </w:rPr>
              <w:t xml:space="preserve">regulatory </w:t>
            </w:r>
            <w:r>
              <w:rPr>
                <w:rFonts w:asciiTheme="minorHAnsi" w:eastAsia="SimSun" w:hAnsiTheme="minorHAnsi" w:cstheme="minorHAnsi"/>
                <w:lang w:eastAsia="zh-CN"/>
              </w:rPr>
              <w:t>procedures)</w:t>
            </w:r>
          </w:p>
        </w:tc>
      </w:tr>
      <w:tr w:rsidR="009D17D6" w:rsidRPr="00DC5B9A" w:rsidTr="002114CA">
        <w:trPr>
          <w:trHeight w:val="180"/>
          <w:jc w:val="center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D6" w:rsidRPr="00275D53" w:rsidRDefault="009D17D6" w:rsidP="009553F1">
            <w:pPr>
              <w:pStyle w:val="Tabletext"/>
              <w:spacing w:before="0" w:after="0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275D53">
              <w:rPr>
                <w:rFonts w:asciiTheme="minorHAnsi" w:eastAsia="SimSun" w:hAnsiTheme="minorHAnsi" w:cstheme="minorHAnsi"/>
                <w:lang w:eastAsia="zh-CN"/>
              </w:rPr>
              <w:t>1200 – 1330 hours, Lunch Break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7D6" w:rsidRPr="00DC5B9A" w:rsidRDefault="009D17D6" w:rsidP="009553F1">
            <w:pPr>
              <w:pStyle w:val="Tabletext"/>
              <w:spacing w:before="0" w:after="0"/>
              <w:ind w:left="23"/>
              <w:rPr>
                <w:rFonts w:asciiTheme="minorHAnsi" w:eastAsia="SimSun" w:hAnsiTheme="minorHAnsi" w:cstheme="minorHAnsi"/>
                <w:lang w:eastAsia="zh-CN"/>
              </w:rPr>
            </w:pPr>
            <w:r w:rsidRPr="00DC5B9A">
              <w:rPr>
                <w:rFonts w:asciiTheme="minorHAnsi" w:eastAsia="SimSun" w:hAnsiTheme="minorHAnsi" w:cstheme="minorHAnsi"/>
                <w:lang w:eastAsia="zh-CN"/>
              </w:rPr>
              <w:t>1200 – 1400 hours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, </w:t>
            </w:r>
            <w:r w:rsidRPr="00DC5B9A">
              <w:rPr>
                <w:rFonts w:asciiTheme="minorHAnsi" w:eastAsia="SimSun" w:hAnsiTheme="minorHAnsi" w:cstheme="minorHAnsi"/>
                <w:lang w:eastAsia="zh-CN"/>
              </w:rPr>
              <w:t>Lunch Break</w:t>
            </w:r>
          </w:p>
        </w:tc>
      </w:tr>
      <w:tr w:rsidR="009553F1" w:rsidRPr="00420355" w:rsidTr="002114CA">
        <w:trPr>
          <w:trHeight w:val="309"/>
          <w:jc w:val="center"/>
        </w:trPr>
        <w:tc>
          <w:tcPr>
            <w:tcW w:w="46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3F1" w:rsidRPr="00420355" w:rsidRDefault="009553F1" w:rsidP="00A468DF">
            <w:pPr>
              <w:pStyle w:val="Tabletext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  <w:r w:rsidRPr="00275D53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1330 – 1440 hours, Session 2 - </w:t>
            </w:r>
            <w:r>
              <w:rPr>
                <w:rFonts w:asciiTheme="minorHAnsi" w:eastAsia="SimSun" w:hAnsiTheme="minorHAnsi" w:cstheme="minorHAnsi"/>
                <w:lang w:eastAsia="zh-CN"/>
              </w:rPr>
              <w:t>R</w:t>
            </w:r>
            <w:r w:rsidRPr="00275D53">
              <w:rPr>
                <w:rFonts w:asciiTheme="minorHAnsi" w:eastAsia="SimSun" w:hAnsiTheme="minorHAnsi" w:cstheme="minorHAnsi"/>
                <w:lang w:eastAsia="zh-CN"/>
              </w:rPr>
              <w:t>oundtables</w:t>
            </w:r>
            <w:r>
              <w:rPr>
                <w:rFonts w:asciiTheme="minorHAnsi" w:eastAsia="SimSun" w:hAnsiTheme="minorHAnsi" w:cstheme="minorHAnsi"/>
                <w:vertAlign w:val="superscript"/>
                <w:lang w:eastAsia="zh-CN"/>
              </w:rPr>
              <w:t>1</w:t>
            </w:r>
            <w:r w:rsidRPr="00275D53">
              <w:rPr>
                <w:rFonts w:asciiTheme="minorHAnsi" w:eastAsia="SimSun" w:hAnsiTheme="minorHAnsi" w:cstheme="minorHAnsi"/>
                <w:lang w:eastAsia="zh-CN"/>
              </w:rPr>
              <w:t xml:space="preserve"> on WRC-19 agenda items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lang w:eastAsia="zh-CN"/>
              </w:rPr>
              <w:br/>
            </w:r>
            <w:r w:rsidRPr="00275D53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1.16 &amp; 9.1/9.1.5</w:t>
            </w:r>
            <w:r w:rsidRPr="00275D53">
              <w:rPr>
                <w:rFonts w:asciiTheme="minorHAnsi" w:eastAsia="SimSun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(WAS/RLAN); </w:t>
            </w:r>
            <w:r>
              <w:rPr>
                <w:rFonts w:asciiTheme="minorHAnsi" w:eastAsia="SimSun" w:hAnsiTheme="minorHAnsi" w:cstheme="minorHAnsi"/>
                <w:lang w:eastAsia="zh-CN"/>
              </w:rPr>
              <w:br/>
            </w:r>
            <w:r w:rsidRPr="00275D53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1.11</w:t>
            </w:r>
            <w:r w:rsidRPr="00275D53">
              <w:rPr>
                <w:rFonts w:asciiTheme="minorHAnsi" w:eastAsia="SimSun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(RSTT); </w:t>
            </w:r>
            <w:r>
              <w:rPr>
                <w:rFonts w:asciiTheme="minorHAnsi" w:eastAsia="SimSun" w:hAnsiTheme="minorHAnsi" w:cstheme="minorHAnsi"/>
                <w:lang w:eastAsia="zh-CN"/>
              </w:rPr>
              <w:br/>
            </w:r>
            <w:r w:rsidRPr="00275D53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1.12</w:t>
            </w:r>
            <w:r w:rsidRPr="00275D53">
              <w:rPr>
                <w:rFonts w:asciiTheme="minorHAnsi" w:eastAsia="SimSun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lang w:eastAsia="zh-CN"/>
              </w:rPr>
              <w:t>(ITS)</w:t>
            </w:r>
          </w:p>
        </w:tc>
        <w:tc>
          <w:tcPr>
            <w:tcW w:w="4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3F1" w:rsidRPr="00420355" w:rsidRDefault="009553F1" w:rsidP="00E826BE">
            <w:pPr>
              <w:pStyle w:val="Tabletext"/>
              <w:spacing w:before="80" w:after="80"/>
              <w:ind w:left="23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9553F1" w:rsidRPr="00DC5B9A" w:rsidTr="002114CA">
        <w:trPr>
          <w:trHeight w:val="364"/>
          <w:jc w:val="center"/>
        </w:trPr>
        <w:tc>
          <w:tcPr>
            <w:tcW w:w="46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3F1" w:rsidRPr="00420355" w:rsidRDefault="009553F1" w:rsidP="00E826BE">
            <w:pPr>
              <w:pStyle w:val="Table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3F1" w:rsidRPr="00DC5B9A" w:rsidRDefault="009553F1" w:rsidP="00BD20AC">
            <w:pPr>
              <w:pStyle w:val="Tabletext"/>
              <w:rPr>
                <w:rFonts w:asciiTheme="minorHAnsi" w:eastAsia="SimSun" w:hAnsiTheme="minorHAnsi" w:cstheme="minorHAnsi"/>
                <w:lang w:eastAsia="zh-CN"/>
              </w:rPr>
            </w:pPr>
            <w:r w:rsidRPr="00DB3ABA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1400 – 1425 hours: Session 6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 - </w:t>
            </w:r>
            <w:r>
              <w:rPr>
                <w:rFonts w:asciiTheme="minorHAnsi" w:eastAsia="SimSun" w:hAnsiTheme="minorHAnsi" w:cstheme="minorHAnsi"/>
                <w:lang w:eastAsia="zh-CN"/>
              </w:rPr>
              <w:t>R</w:t>
            </w:r>
            <w:r w:rsidRPr="00DB3ABA">
              <w:rPr>
                <w:rFonts w:asciiTheme="minorHAnsi" w:eastAsia="SimSun" w:hAnsiTheme="minorHAnsi" w:cstheme="minorHAnsi"/>
                <w:lang w:eastAsia="zh-CN"/>
              </w:rPr>
              <w:t>oundtable</w:t>
            </w:r>
            <w:r>
              <w:rPr>
                <w:rFonts w:asciiTheme="minorHAnsi" w:eastAsia="SimSun" w:hAnsiTheme="minorHAnsi" w:cstheme="minorHAnsi"/>
                <w:vertAlign w:val="superscript"/>
                <w:lang w:eastAsia="zh-CN"/>
              </w:rPr>
              <w:t>1</w:t>
            </w:r>
            <w:r w:rsidRPr="00DB3ABA">
              <w:rPr>
                <w:rFonts w:asciiTheme="minorHAnsi" w:eastAsia="SimSun" w:hAnsiTheme="minorHAnsi" w:cstheme="minorHAnsi"/>
                <w:lang w:eastAsia="zh-CN"/>
              </w:rPr>
              <w:t xml:space="preserve"> on WRC-19 agenda item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</w:t>
            </w:r>
            <w:r w:rsidRPr="00B329A0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9.1/9.1.6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lang w:eastAsia="zh-CN"/>
              </w:rPr>
              <w:t>(WPT4EV)</w:t>
            </w:r>
          </w:p>
        </w:tc>
      </w:tr>
      <w:tr w:rsidR="009553F1" w:rsidRPr="00DC5B9A" w:rsidTr="002114CA">
        <w:trPr>
          <w:trHeight w:val="364"/>
          <w:jc w:val="center"/>
        </w:trPr>
        <w:tc>
          <w:tcPr>
            <w:tcW w:w="46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3F1" w:rsidRPr="00420355" w:rsidRDefault="009553F1" w:rsidP="00E826BE">
            <w:pPr>
              <w:pStyle w:val="Table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3F1" w:rsidRPr="00DB3ABA" w:rsidRDefault="009553F1" w:rsidP="00A8585A">
            <w:pPr>
              <w:pStyle w:val="Tabletext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  <w:r w:rsidRPr="00DC5B9A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14</w:t>
            </w:r>
            <w:r w:rsidR="00A8585A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30</w:t>
            </w:r>
            <w:r w:rsidRPr="00DC5B9A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 – 15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3</w:t>
            </w:r>
            <w:r w:rsidRPr="00DC5B9A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0 hours, Session 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7</w:t>
            </w:r>
            <w:r w:rsidRPr="00DC5B9A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 - </w:t>
            </w:r>
            <w:r w:rsidRPr="00BC0F94">
              <w:rPr>
                <w:rFonts w:asciiTheme="minorHAnsi" w:eastAsia="SimSun" w:hAnsiTheme="minorHAnsi" w:cstheme="minorHAnsi"/>
                <w:lang w:eastAsia="zh-CN"/>
              </w:rPr>
              <w:t>Roundtable</w:t>
            </w:r>
            <w:r>
              <w:rPr>
                <w:rFonts w:asciiTheme="minorHAnsi" w:eastAsia="SimSun" w:hAnsiTheme="minorHAnsi" w:cstheme="minorHAnsi"/>
                <w:vertAlign w:val="superscript"/>
                <w:lang w:eastAsia="zh-CN"/>
              </w:rPr>
              <w:t>1</w:t>
            </w:r>
            <w:r w:rsidRPr="00DC5B9A">
              <w:rPr>
                <w:rFonts w:asciiTheme="minorHAnsi" w:eastAsia="SimSun" w:hAnsiTheme="minorHAnsi" w:cstheme="minorHAnsi"/>
                <w:lang w:eastAsia="zh-CN"/>
              </w:rPr>
              <w:t xml:space="preserve"> on </w:t>
            </w:r>
            <w:r w:rsidRPr="00275D53">
              <w:rPr>
                <w:rFonts w:asciiTheme="minorHAnsi" w:eastAsia="SimSun" w:hAnsiTheme="minorHAnsi" w:cstheme="minorHAnsi"/>
                <w:lang w:eastAsia="zh-CN"/>
              </w:rPr>
              <w:t xml:space="preserve">WRC-19 </w:t>
            </w:r>
            <w:r w:rsidRPr="00DC5B9A">
              <w:rPr>
                <w:rFonts w:asciiTheme="minorHAnsi" w:eastAsia="SimSun" w:hAnsiTheme="minorHAnsi" w:cstheme="minorHAnsi"/>
                <w:lang w:eastAsia="zh-CN"/>
              </w:rPr>
              <w:t xml:space="preserve">agenda items </w:t>
            </w:r>
            <w:r>
              <w:rPr>
                <w:rFonts w:asciiTheme="minorHAnsi" w:eastAsia="SimSun" w:hAnsiTheme="minorHAnsi" w:cstheme="minorHAnsi"/>
                <w:lang w:eastAsia="zh-CN"/>
              </w:rPr>
              <w:t>with</w:t>
            </w:r>
            <w:r w:rsidRPr="00DC5B9A">
              <w:rPr>
                <w:rFonts w:asciiTheme="minorHAnsi" w:eastAsia="SimSun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lang w:eastAsia="zh-CN"/>
              </w:rPr>
              <w:br/>
            </w:r>
            <w:r w:rsidRPr="00DC5B9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overlapping frequency bands</w:t>
            </w:r>
            <w:r>
              <w:rPr>
                <w:rFonts w:asciiTheme="minorHAnsi" w:eastAsia="SimSun" w:hAnsiTheme="minorHAnsi" w:cstheme="minorHAnsi"/>
                <w:lang w:eastAsia="zh-CN"/>
              </w:rPr>
              <w:t>:</w:t>
            </w:r>
            <w:r>
              <w:rPr>
                <w:rFonts w:asciiTheme="minorHAnsi" w:eastAsia="SimSun" w:hAnsiTheme="minorHAnsi" w:cstheme="minorHAnsi"/>
                <w:lang w:eastAsia="zh-CN"/>
              </w:rPr>
              <w:br/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–</w:t>
            </w:r>
            <w:r>
              <w:rPr>
                <w:rFonts w:asciiTheme="minorHAnsi" w:eastAsia="SimSun" w:hAnsiTheme="minorHAnsi" w:cstheme="minorHAnsi"/>
                <w:color w:val="000000"/>
                <w:lang w:eastAsia="zh-CN"/>
              </w:rPr>
              <w:tab/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case of </w:t>
            </w:r>
            <w:r w:rsidRPr="00DC5B9A">
              <w:rPr>
                <w:rFonts w:asciiTheme="minorHAnsi" w:eastAsia="SimSun" w:hAnsiTheme="minorHAnsi" w:cstheme="minorHAnsi"/>
                <w:lang w:eastAsia="zh-CN"/>
              </w:rPr>
              <w:t>1.6, 1.13, 1.14 &amp; 9.1</w:t>
            </w:r>
            <w:r>
              <w:rPr>
                <w:rFonts w:asciiTheme="minorHAnsi" w:eastAsia="SimSun" w:hAnsiTheme="minorHAnsi" w:cstheme="minorHAnsi"/>
                <w:lang w:eastAsia="zh-CN"/>
              </w:rPr>
              <w:t>/</w:t>
            </w:r>
            <w:r w:rsidRPr="00DC5B9A">
              <w:rPr>
                <w:rFonts w:asciiTheme="minorHAnsi" w:eastAsia="SimSun" w:hAnsiTheme="minorHAnsi" w:cstheme="minorHAnsi"/>
                <w:lang w:eastAsia="zh-CN"/>
              </w:rPr>
              <w:t>9.1.9</w:t>
            </w:r>
            <w:r>
              <w:rPr>
                <w:rFonts w:asciiTheme="minorHAnsi" w:eastAsia="SimSun" w:hAnsiTheme="minorHAnsi" w:cstheme="minorHAnsi"/>
                <w:lang w:eastAsia="zh-CN"/>
              </w:rPr>
              <w:br/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–</w:t>
            </w:r>
            <w:r>
              <w:rPr>
                <w:rFonts w:asciiTheme="minorHAnsi" w:eastAsia="SimSun" w:hAnsiTheme="minorHAnsi" w:cstheme="minorHAnsi"/>
                <w:color w:val="000000"/>
                <w:lang w:eastAsia="zh-CN"/>
              </w:rPr>
              <w:tab/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case of </w:t>
            </w:r>
            <w:r w:rsidRPr="00DC5B9A">
              <w:rPr>
                <w:rFonts w:asciiTheme="minorHAnsi" w:eastAsia="SimSun" w:hAnsiTheme="minorHAnsi" w:cstheme="minorHAnsi"/>
                <w:lang w:eastAsia="zh-CN"/>
              </w:rPr>
              <w:t>1.11, 1.12, 1.16</w:t>
            </w:r>
          </w:p>
        </w:tc>
      </w:tr>
      <w:tr w:rsidR="009553F1" w:rsidRPr="00DC5B9A" w:rsidTr="002114CA">
        <w:trPr>
          <w:trHeight w:val="986"/>
          <w:jc w:val="center"/>
        </w:trPr>
        <w:tc>
          <w:tcPr>
            <w:tcW w:w="4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3F1" w:rsidRPr="00420355" w:rsidRDefault="009553F1" w:rsidP="00A8585A">
            <w:pPr>
              <w:pStyle w:val="Tabletext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144</w:t>
            </w:r>
            <w:r w:rsidR="00A8585A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5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 </w:t>
            </w:r>
            <w:r w:rsidRPr="00DC5B9A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– 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1530 </w:t>
            </w:r>
            <w:r w:rsidRPr="00DC5B9A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hours, Session 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3</w:t>
            </w:r>
            <w:r w:rsidRPr="00DC5B9A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 - </w:t>
            </w:r>
            <w:r>
              <w:rPr>
                <w:rFonts w:asciiTheme="minorHAnsi" w:eastAsia="SimSun" w:hAnsiTheme="minorHAnsi" w:cstheme="minorHAnsi"/>
                <w:lang w:eastAsia="zh-CN"/>
              </w:rPr>
              <w:t>Roundtables</w:t>
            </w:r>
            <w:r>
              <w:rPr>
                <w:rFonts w:asciiTheme="minorHAnsi" w:eastAsia="SimSun" w:hAnsiTheme="minorHAnsi" w:cstheme="minorHAnsi"/>
                <w:vertAlign w:val="superscript"/>
                <w:lang w:eastAsia="zh-CN"/>
              </w:rPr>
              <w:t>1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on </w:t>
            </w:r>
            <w:r w:rsidRPr="00275D53">
              <w:rPr>
                <w:rFonts w:asciiTheme="minorHAnsi" w:eastAsia="SimSun" w:hAnsiTheme="minorHAnsi" w:cstheme="minorHAnsi"/>
                <w:lang w:eastAsia="zh-CN"/>
              </w:rPr>
              <w:t xml:space="preserve">WRC-19 </w:t>
            </w:r>
            <w:r w:rsidRPr="00DC5B9A">
              <w:rPr>
                <w:rFonts w:asciiTheme="minorHAnsi" w:eastAsia="SimSun" w:hAnsiTheme="minorHAnsi" w:cstheme="minorHAnsi"/>
                <w:lang w:eastAsia="zh-CN"/>
              </w:rPr>
              <w:t>agenda items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lang w:eastAsia="zh-CN"/>
              </w:rPr>
              <w:br/>
            </w:r>
            <w:r w:rsidRPr="00EE40ED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1.10 </w:t>
            </w:r>
            <w:r w:rsidRPr="00535972">
              <w:rPr>
                <w:rFonts w:asciiTheme="minorHAnsi" w:eastAsia="SimSun" w:hAnsiTheme="minorHAnsi" w:cstheme="minorHAnsi"/>
                <w:lang w:eastAsia="zh-CN"/>
              </w:rPr>
              <w:t>(GADSS)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Pr="00EE40ED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&amp; 9.1/9.1.4</w:t>
            </w:r>
            <w:r w:rsidRPr="00420355">
              <w:rPr>
                <w:rFonts w:asciiTheme="minorHAnsi" w:eastAsia="SimSun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(Sub-orbital vehicles); </w:t>
            </w:r>
            <w:r w:rsidRPr="00EE40ED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1.8 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(GMDSS) </w:t>
            </w:r>
            <w:r w:rsidRPr="00EE40ED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&amp; 1.9.1</w:t>
            </w:r>
            <w:r w:rsidRPr="00DC5B9A">
              <w:rPr>
                <w:rFonts w:asciiTheme="minorHAnsi" w:eastAsia="SimSun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lang w:eastAsia="zh-CN"/>
              </w:rPr>
              <w:t>(AMRD</w:t>
            </w:r>
            <w:r w:rsidR="00F4571C">
              <w:rPr>
                <w:rFonts w:asciiTheme="minorHAnsi" w:eastAsia="SimSun" w:hAnsiTheme="minorHAnsi" w:cstheme="minorHAnsi"/>
                <w:lang w:eastAsia="zh-CN"/>
              </w:rPr>
              <w:t>s</w:t>
            </w:r>
            <w:r>
              <w:rPr>
                <w:rFonts w:asciiTheme="minorHAnsi" w:eastAsia="SimSun" w:hAnsiTheme="minorHAnsi" w:cstheme="minorHAnsi"/>
                <w:lang w:eastAsia="zh-CN"/>
              </w:rPr>
              <w:t>)</w:t>
            </w:r>
          </w:p>
        </w:tc>
        <w:tc>
          <w:tcPr>
            <w:tcW w:w="482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3F1" w:rsidRPr="00DC5B9A" w:rsidRDefault="009553F1" w:rsidP="00C34121">
            <w:pPr>
              <w:pStyle w:val="Tabletext"/>
              <w:tabs>
                <w:tab w:val="clear" w:pos="284"/>
              </w:tabs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</w:p>
        </w:tc>
      </w:tr>
      <w:tr w:rsidR="009D17D6" w:rsidRPr="00DC5B9A" w:rsidTr="002114CA">
        <w:trPr>
          <w:trHeight w:val="388"/>
          <w:jc w:val="center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D6" w:rsidRPr="00DC5B9A" w:rsidRDefault="009D17D6" w:rsidP="00E826BE">
            <w:pPr>
              <w:pStyle w:val="Tabletext"/>
              <w:spacing w:before="80" w:after="80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 xml:space="preserve">1530 </w:t>
            </w:r>
            <w:r w:rsidRPr="00DC5B9A">
              <w:rPr>
                <w:rFonts w:asciiTheme="minorHAnsi" w:eastAsia="SimSun" w:hAnsiTheme="minorHAnsi" w:cstheme="minorHAnsi"/>
                <w:lang w:eastAsia="zh-CN"/>
              </w:rPr>
              <w:t xml:space="preserve">– </w:t>
            </w:r>
            <w:r>
              <w:rPr>
                <w:rFonts w:asciiTheme="minorHAnsi" w:eastAsia="SimSun" w:hAnsiTheme="minorHAnsi" w:cstheme="minorHAnsi"/>
                <w:lang w:eastAsia="zh-CN"/>
              </w:rPr>
              <w:t>1600</w:t>
            </w:r>
            <w:r w:rsidRPr="00DC5B9A">
              <w:rPr>
                <w:rFonts w:asciiTheme="minorHAnsi" w:eastAsia="SimSun" w:hAnsiTheme="minorHAnsi" w:cstheme="minorHAnsi"/>
                <w:lang w:eastAsia="zh-CN"/>
              </w:rPr>
              <w:t xml:space="preserve"> hours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, </w:t>
            </w:r>
            <w:r w:rsidRPr="00DC5B9A">
              <w:rPr>
                <w:rFonts w:asciiTheme="minorHAnsi" w:eastAsia="SimSun" w:hAnsiTheme="minorHAnsi" w:cstheme="minorHAnsi"/>
                <w:lang w:eastAsia="zh-CN"/>
              </w:rPr>
              <w:t>Break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D17D6" w:rsidRPr="00DC5B9A" w:rsidRDefault="009D17D6" w:rsidP="00E826BE">
            <w:pPr>
              <w:pStyle w:val="Tabletext"/>
              <w:ind w:left="142"/>
              <w:rPr>
                <w:rFonts w:asciiTheme="minorHAnsi" w:eastAsia="SimSun" w:hAnsiTheme="minorHAnsi" w:cstheme="minorHAnsi"/>
                <w:lang w:eastAsia="zh-CN"/>
              </w:rPr>
            </w:pPr>
            <w:r w:rsidRPr="00DC5B9A">
              <w:rPr>
                <w:rFonts w:asciiTheme="minorHAnsi" w:eastAsia="SimSun" w:hAnsiTheme="minorHAnsi" w:cstheme="minorHAnsi"/>
                <w:lang w:eastAsia="zh-CN"/>
              </w:rPr>
              <w:t>1530 – 1600 hours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, </w:t>
            </w:r>
            <w:r w:rsidRPr="00DC5B9A">
              <w:rPr>
                <w:rFonts w:asciiTheme="minorHAnsi" w:eastAsia="SimSun" w:hAnsiTheme="minorHAnsi" w:cstheme="minorHAnsi"/>
                <w:lang w:eastAsia="zh-CN"/>
              </w:rPr>
              <w:t>Break</w:t>
            </w:r>
          </w:p>
        </w:tc>
      </w:tr>
      <w:tr w:rsidR="009D17D6" w:rsidRPr="00DC5B9A" w:rsidTr="002114CA">
        <w:trPr>
          <w:trHeight w:val="624"/>
          <w:jc w:val="center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D6" w:rsidRPr="002719A8" w:rsidRDefault="009D17D6" w:rsidP="00E826BE">
            <w:pPr>
              <w:pStyle w:val="Tabletext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1600 – 1800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hour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s, Celebration of the </w:t>
            </w:r>
            <w:r w:rsidRPr="0054206C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90th Anniversary of the CCIR/ITU Radiocommunication (ITU R) Study Groups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D17D6" w:rsidRPr="00DC5B9A" w:rsidRDefault="009D17D6" w:rsidP="002114CA">
            <w:pPr>
              <w:pStyle w:val="Tabletext"/>
              <w:ind w:left="132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  <w:r w:rsidRPr="00DC5B9A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1600 – 1700 hours: Concluding </w:t>
            </w:r>
            <w:r w:rsidR="002114CA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&amp; </w:t>
            </w:r>
            <w:r w:rsidRPr="00DC5B9A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outlook session</w:t>
            </w:r>
            <w:r w:rsidR="002114CA">
              <w:rPr>
                <w:rFonts w:asciiTheme="minorHAnsi" w:eastAsia="SimSun" w:hAnsiTheme="minorHAnsi" w:cstheme="minorHAnsi"/>
                <w:vertAlign w:val="superscript"/>
                <w:lang w:eastAsia="zh-CN"/>
              </w:rPr>
              <w:t>1</w:t>
            </w:r>
          </w:p>
          <w:p w:rsidR="009D17D6" w:rsidRPr="00DC5B9A" w:rsidRDefault="009D17D6" w:rsidP="00E826BE">
            <w:pPr>
              <w:pStyle w:val="Tabletext"/>
              <w:ind w:left="132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  <w:r w:rsidRPr="00DC5B9A">
              <w:rPr>
                <w:rFonts w:asciiTheme="minorHAnsi" w:eastAsia="SimSun" w:hAnsiTheme="minorHAnsi" w:cstheme="minorHAnsi"/>
                <w:lang w:eastAsia="zh-CN"/>
              </w:rPr>
              <w:t xml:space="preserve">Concluding remarks of regional groups and outlook (if any) on 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WRC-19 agenda item </w:t>
            </w:r>
            <w:r w:rsidRPr="00DC5B9A">
              <w:rPr>
                <w:rFonts w:asciiTheme="minorHAnsi" w:eastAsia="SimSun" w:hAnsiTheme="minorHAnsi" w:cstheme="minorHAnsi"/>
                <w:lang w:eastAsia="zh-CN"/>
              </w:rPr>
              <w:t>10 preparation and considered items</w:t>
            </w:r>
            <w:r>
              <w:rPr>
                <w:rFonts w:asciiTheme="minorHAnsi" w:eastAsia="SimSun" w:hAnsiTheme="minorHAnsi" w:cstheme="minorHAnsi"/>
                <w:lang w:eastAsia="zh-CN"/>
              </w:rPr>
              <w:t xml:space="preserve"> - </w:t>
            </w:r>
            <w:r w:rsidRPr="00DC5B9A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Closing remarks</w:t>
            </w:r>
          </w:p>
        </w:tc>
      </w:tr>
      <w:tr w:rsidR="009D17D6" w:rsidRPr="00DC5B9A" w:rsidTr="002114CA">
        <w:trPr>
          <w:trHeight w:val="44"/>
          <w:jc w:val="center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D6" w:rsidRDefault="009D17D6" w:rsidP="00E826BE">
            <w:pPr>
              <w:pStyle w:val="Tabletext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1800 – 2000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hour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 xml:space="preserve">s, </w:t>
            </w:r>
            <w:r w:rsidRPr="00727AF1"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  <w:t>Cocktail Reception</w:t>
            </w:r>
          </w:p>
        </w:tc>
        <w:tc>
          <w:tcPr>
            <w:tcW w:w="4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17D6" w:rsidRPr="00DC5B9A" w:rsidRDefault="009D17D6" w:rsidP="00E826BE">
            <w:pPr>
              <w:pStyle w:val="Tabletext"/>
              <w:ind w:left="132"/>
              <w:rPr>
                <w:rFonts w:asciiTheme="minorHAnsi" w:eastAsia="SimSun" w:hAnsiTheme="minorHAnsi" w:cstheme="minorHAnsi"/>
                <w:b/>
                <w:bCs/>
                <w:color w:val="FF0000"/>
                <w:lang w:eastAsia="zh-CN"/>
              </w:rPr>
            </w:pPr>
          </w:p>
        </w:tc>
      </w:tr>
    </w:tbl>
    <w:p w:rsidR="009D17D6" w:rsidRPr="005E5306" w:rsidRDefault="009D17D6" w:rsidP="005A31B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overflowPunct/>
        <w:autoSpaceDE/>
        <w:autoSpaceDN/>
        <w:adjustRightInd/>
        <w:ind w:left="568" w:hanging="284"/>
        <w:textAlignment w:val="auto"/>
        <w:rPr>
          <w:sz w:val="20"/>
        </w:rPr>
      </w:pPr>
      <w:r w:rsidRPr="00DC5B9A">
        <w:rPr>
          <w:rFonts w:asciiTheme="minorHAnsi" w:eastAsia="SimSun" w:hAnsiTheme="minorHAnsi" w:cstheme="minorHAnsi"/>
          <w:color w:val="000000"/>
          <w:szCs w:val="24"/>
          <w:vertAlign w:val="superscript"/>
          <w:lang w:eastAsia="zh-CN"/>
        </w:rPr>
        <w:t xml:space="preserve">1 </w:t>
      </w:r>
      <w:r w:rsidRPr="00DC5B9A">
        <w:rPr>
          <w:rFonts w:asciiTheme="minorHAnsi" w:eastAsia="SimSun" w:hAnsiTheme="minorHAnsi" w:cstheme="minorHAnsi"/>
          <w:color w:val="000000"/>
          <w:szCs w:val="24"/>
          <w:vertAlign w:val="superscript"/>
          <w:lang w:eastAsia="zh-CN"/>
        </w:rPr>
        <w:tab/>
      </w:r>
      <w:r w:rsidR="00995185" w:rsidRPr="005A31B7">
        <w:rPr>
          <w:rFonts w:asciiTheme="minorHAnsi" w:eastAsia="SimSun" w:hAnsiTheme="minorHAnsi" w:cstheme="minorHAnsi"/>
          <w:color w:val="000000"/>
          <w:sz w:val="20"/>
          <w:lang w:eastAsia="zh-CN"/>
        </w:rPr>
        <w:t xml:space="preserve">The detailed version of the programme is available </w:t>
      </w:r>
      <w:hyperlink r:id="rId10" w:history="1">
        <w:r w:rsidR="002114CA" w:rsidRPr="005A31B7">
          <w:rPr>
            <w:rStyle w:val="Hyperlink"/>
            <w:rFonts w:asciiTheme="minorHAnsi" w:eastAsia="SimSun" w:hAnsiTheme="minorHAnsi" w:cstheme="minorHAnsi"/>
            <w:sz w:val="20"/>
            <w:lang w:eastAsia="zh-CN"/>
          </w:rPr>
          <w:t>online</w:t>
        </w:r>
      </w:hyperlink>
      <w:r w:rsidR="002114CA" w:rsidRPr="005A31B7">
        <w:rPr>
          <w:rFonts w:asciiTheme="minorHAnsi" w:eastAsia="SimSun" w:hAnsiTheme="minorHAnsi" w:cstheme="minorHAnsi"/>
          <w:color w:val="000000"/>
          <w:sz w:val="20"/>
          <w:lang w:eastAsia="zh-CN"/>
        </w:rPr>
        <w:t xml:space="preserve"> </w:t>
      </w:r>
      <w:r w:rsidRPr="005A31B7">
        <w:rPr>
          <w:rFonts w:asciiTheme="minorHAnsi" w:hAnsiTheme="minorHAnsi" w:cstheme="minorHAnsi"/>
          <w:sz w:val="20"/>
        </w:rPr>
        <w:t>(</w:t>
      </w:r>
      <w:r w:rsidR="006D55CF" w:rsidRPr="005A31B7">
        <w:rPr>
          <w:rFonts w:asciiTheme="minorHAnsi" w:hAnsiTheme="minorHAnsi" w:cstheme="minorHAnsi"/>
          <w:sz w:val="20"/>
        </w:rPr>
        <w:t xml:space="preserve">see </w:t>
      </w:r>
      <w:r w:rsidR="005A31B7">
        <w:rPr>
          <w:rFonts w:asciiTheme="minorHAnsi" w:hAnsiTheme="minorHAnsi" w:cstheme="minorHAnsi"/>
          <w:sz w:val="20"/>
        </w:rPr>
        <w:t xml:space="preserve">also </w:t>
      </w:r>
      <w:r w:rsidR="003D4388">
        <w:rPr>
          <w:rFonts w:asciiTheme="minorHAnsi" w:hAnsiTheme="minorHAnsi" w:cstheme="minorHAnsi"/>
          <w:sz w:val="20"/>
        </w:rPr>
        <w:t xml:space="preserve">the </w:t>
      </w:r>
      <w:r w:rsidRPr="005A31B7">
        <w:rPr>
          <w:rFonts w:asciiTheme="minorHAnsi" w:hAnsiTheme="minorHAnsi" w:cstheme="minorHAnsi"/>
          <w:sz w:val="20"/>
        </w:rPr>
        <w:t>WRC</w:t>
      </w:r>
      <w:r w:rsidRPr="005A31B7">
        <w:rPr>
          <w:rFonts w:asciiTheme="minorHAnsi" w:hAnsiTheme="minorHAnsi" w:cstheme="minorHAnsi"/>
          <w:sz w:val="20"/>
        </w:rPr>
        <w:noBreakHyphen/>
        <w:t xml:space="preserve">19 Agenda in </w:t>
      </w:r>
      <w:hyperlink r:id="rId11" w:history="1">
        <w:r w:rsidRPr="005A31B7">
          <w:rPr>
            <w:rStyle w:val="Hyperlink"/>
            <w:rFonts w:asciiTheme="minorHAnsi" w:hAnsiTheme="minorHAnsi" w:cstheme="minorHAnsi"/>
            <w:sz w:val="20"/>
          </w:rPr>
          <w:t>Council Resolution 1380 (modified 2017)</w:t>
        </w:r>
      </w:hyperlink>
      <w:r w:rsidR="006D55CF" w:rsidRPr="005A31B7">
        <w:rPr>
          <w:rFonts w:asciiTheme="minorHAnsi" w:hAnsiTheme="minorHAnsi" w:cstheme="minorHAnsi"/>
          <w:sz w:val="20"/>
        </w:rPr>
        <w:t>,</w:t>
      </w:r>
      <w:r w:rsidR="006713C9" w:rsidRPr="005A31B7">
        <w:rPr>
          <w:rFonts w:asciiTheme="minorHAnsi" w:hAnsiTheme="minorHAnsi" w:cstheme="minorHAnsi"/>
          <w:sz w:val="20"/>
        </w:rPr>
        <w:t xml:space="preserve"> </w:t>
      </w:r>
      <w:hyperlink r:id="rId12" w:history="1">
        <w:r w:rsidR="006713C9" w:rsidRPr="005A31B7">
          <w:rPr>
            <w:rStyle w:val="Hyperlink"/>
            <w:rFonts w:asciiTheme="minorHAnsi" w:hAnsiTheme="minorHAnsi" w:cstheme="minorHAnsi"/>
            <w:sz w:val="20"/>
          </w:rPr>
          <w:t xml:space="preserve">WRC-19 </w:t>
        </w:r>
        <w:r w:rsidRPr="005A31B7">
          <w:rPr>
            <w:rStyle w:val="Hyperlink"/>
            <w:rFonts w:asciiTheme="minorHAnsi" w:hAnsiTheme="minorHAnsi" w:cstheme="minorHAnsi"/>
            <w:sz w:val="20"/>
          </w:rPr>
          <w:t xml:space="preserve">booklet </w:t>
        </w:r>
        <w:r w:rsidR="006713C9" w:rsidRPr="005A31B7">
          <w:rPr>
            <w:rStyle w:val="Hyperlink"/>
            <w:rFonts w:asciiTheme="minorHAnsi" w:hAnsiTheme="minorHAnsi" w:cstheme="minorHAnsi"/>
            <w:sz w:val="20"/>
          </w:rPr>
          <w:t xml:space="preserve">of </w:t>
        </w:r>
        <w:r w:rsidRPr="005A31B7">
          <w:rPr>
            <w:rStyle w:val="Hyperlink"/>
            <w:rFonts w:asciiTheme="minorHAnsi" w:hAnsiTheme="minorHAnsi" w:cstheme="minorHAnsi"/>
            <w:sz w:val="20"/>
          </w:rPr>
          <w:t>relevant Resolutions</w:t>
        </w:r>
      </w:hyperlink>
      <w:r w:rsidR="003F31CE" w:rsidRPr="005A31B7">
        <w:rPr>
          <w:rFonts w:asciiTheme="minorHAnsi" w:hAnsiTheme="minorHAnsi" w:cstheme="minorHAnsi"/>
          <w:sz w:val="20"/>
        </w:rPr>
        <w:t xml:space="preserve"> and</w:t>
      </w:r>
      <w:r w:rsidR="006D55CF" w:rsidRPr="005A31B7">
        <w:rPr>
          <w:rFonts w:asciiTheme="minorHAnsi" w:hAnsiTheme="minorHAnsi" w:cstheme="minorHAnsi"/>
          <w:sz w:val="20"/>
        </w:rPr>
        <w:t xml:space="preserve"> </w:t>
      </w:r>
      <w:hyperlink r:id="rId13" w:history="1">
        <w:r w:rsidR="006D55CF" w:rsidRPr="005A31B7">
          <w:rPr>
            <w:rStyle w:val="Hyperlink"/>
            <w:rFonts w:asciiTheme="minorHAnsi" w:hAnsiTheme="minorHAnsi" w:cstheme="minorHAnsi"/>
            <w:sz w:val="20"/>
          </w:rPr>
          <w:t>ITU-R preparatory studies for WRC-19</w:t>
        </w:r>
      </w:hyperlink>
      <w:r w:rsidR="006D55CF" w:rsidRPr="005A31B7">
        <w:rPr>
          <w:rFonts w:asciiTheme="minorHAnsi" w:hAnsiTheme="minorHAnsi" w:cstheme="minorHAnsi"/>
          <w:sz w:val="20"/>
        </w:rPr>
        <w:t>)</w:t>
      </w:r>
      <w:r w:rsidRPr="005A31B7">
        <w:rPr>
          <w:rFonts w:asciiTheme="minorHAnsi" w:hAnsiTheme="minorHAnsi" w:cstheme="minorHAnsi"/>
          <w:sz w:val="20"/>
        </w:rPr>
        <w:t>.</w:t>
      </w:r>
    </w:p>
    <w:p w:rsidR="009D17D6" w:rsidRPr="005E5306" w:rsidRDefault="009D17D6" w:rsidP="00F61BE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overflowPunct/>
        <w:autoSpaceDE/>
        <w:autoSpaceDN/>
        <w:adjustRightInd/>
        <w:ind w:left="568" w:hanging="284"/>
        <w:textAlignment w:val="auto"/>
        <w:rPr>
          <w:rFonts w:asciiTheme="minorHAnsi" w:hAnsiTheme="minorHAnsi" w:cstheme="minorHAnsi"/>
          <w:sz w:val="18"/>
          <w:szCs w:val="18"/>
        </w:rPr>
      </w:pPr>
      <w:r w:rsidRPr="00DC5B9A">
        <w:rPr>
          <w:rFonts w:asciiTheme="minorHAnsi" w:eastAsia="SimSun" w:hAnsiTheme="minorHAnsi" w:cstheme="minorHAnsi"/>
          <w:color w:val="000000"/>
          <w:szCs w:val="24"/>
          <w:vertAlign w:val="superscript"/>
          <w:lang w:eastAsia="zh-CN"/>
        </w:rPr>
        <w:t xml:space="preserve">2 </w:t>
      </w:r>
      <w:r w:rsidRPr="00DC5B9A">
        <w:rPr>
          <w:rFonts w:asciiTheme="minorHAnsi" w:eastAsia="SimSun" w:hAnsiTheme="minorHAnsi" w:cstheme="minorHAnsi"/>
          <w:color w:val="000000"/>
          <w:szCs w:val="24"/>
          <w:vertAlign w:val="superscript"/>
          <w:lang w:eastAsia="zh-CN"/>
        </w:rPr>
        <w:tab/>
      </w:r>
      <w:r w:rsidRPr="005A31B7">
        <w:rPr>
          <w:rFonts w:asciiTheme="minorHAnsi" w:eastAsia="SimSun" w:hAnsiTheme="minorHAnsi" w:cstheme="minorHAnsi"/>
          <w:color w:val="000000"/>
          <w:sz w:val="20"/>
        </w:rPr>
        <w:t xml:space="preserve">Roundtables will provide participants with the opportunity to exchange views and have a better understanding of the ITU-R preparatory studies for WRC-19, as well as of the preliminary draft common views, positions and/or proposals from the </w:t>
      </w:r>
      <w:r w:rsidRPr="005A31B7">
        <w:rPr>
          <w:rFonts w:asciiTheme="minorHAnsi" w:hAnsiTheme="minorHAnsi" w:cstheme="minorHAnsi"/>
          <w:sz w:val="20"/>
        </w:rPr>
        <w:t>regional groups (</w:t>
      </w:r>
      <w:r w:rsidRPr="005A31B7">
        <w:rPr>
          <w:rFonts w:asciiTheme="minorHAnsi" w:eastAsia="SimSun" w:hAnsiTheme="minorHAnsi" w:cstheme="minorHAnsi"/>
          <w:sz w:val="20"/>
          <w:lang w:eastAsia="zh-CN"/>
        </w:rPr>
        <w:t>APT</w:t>
      </w:r>
      <w:r w:rsidRPr="005A31B7">
        <w:rPr>
          <w:rFonts w:asciiTheme="minorHAnsi" w:eastAsia="SimSun" w:hAnsiTheme="minorHAnsi" w:cstheme="minorHAnsi"/>
          <w:sz w:val="20"/>
          <w:lang w:eastAsia="zh-CN"/>
        </w:rPr>
        <w:noBreakHyphen/>
        <w:t xml:space="preserve">APG, Arab Group/ASMG, </w:t>
      </w:r>
      <w:r w:rsidR="00F61BE4" w:rsidRPr="005A31B7">
        <w:rPr>
          <w:rFonts w:asciiTheme="minorHAnsi" w:hAnsiTheme="minorHAnsi" w:cstheme="minorHAnsi"/>
          <w:sz w:val="20"/>
        </w:rPr>
        <w:t>African Group/</w:t>
      </w:r>
      <w:r w:rsidR="00F61BE4" w:rsidRPr="005A31B7">
        <w:rPr>
          <w:rFonts w:asciiTheme="minorHAnsi" w:eastAsia="SimSun" w:hAnsiTheme="minorHAnsi" w:cstheme="minorHAnsi"/>
          <w:sz w:val="20"/>
          <w:lang w:eastAsia="zh-CN"/>
        </w:rPr>
        <w:t xml:space="preserve">ATU, </w:t>
      </w:r>
      <w:r w:rsidRPr="005A31B7">
        <w:rPr>
          <w:rFonts w:asciiTheme="minorHAnsi" w:eastAsia="SimSun" w:hAnsiTheme="minorHAnsi" w:cstheme="minorHAnsi"/>
          <w:sz w:val="20"/>
          <w:lang w:eastAsia="zh-CN"/>
        </w:rPr>
        <w:t>CEPT-CPG</w:t>
      </w:r>
      <w:r w:rsidR="00F61BE4">
        <w:rPr>
          <w:rFonts w:asciiTheme="minorHAnsi" w:eastAsia="SimSun" w:hAnsiTheme="minorHAnsi" w:cstheme="minorHAnsi"/>
          <w:sz w:val="20"/>
          <w:lang w:eastAsia="zh-CN"/>
        </w:rPr>
        <w:t xml:space="preserve">, </w:t>
      </w:r>
      <w:r w:rsidR="00F61BE4" w:rsidRPr="005A31B7">
        <w:rPr>
          <w:rFonts w:asciiTheme="minorHAnsi" w:eastAsia="SimSun" w:hAnsiTheme="minorHAnsi" w:cstheme="minorHAnsi"/>
          <w:sz w:val="20"/>
          <w:lang w:eastAsia="zh-CN"/>
        </w:rPr>
        <w:t>CITEL</w:t>
      </w:r>
      <w:r w:rsidR="00F61BE4" w:rsidRPr="005A31B7">
        <w:rPr>
          <w:rFonts w:asciiTheme="minorHAnsi" w:eastAsia="SimSun" w:hAnsiTheme="minorHAnsi" w:cstheme="minorHAnsi"/>
          <w:sz w:val="20"/>
          <w:lang w:eastAsia="zh-CN"/>
        </w:rPr>
        <w:noBreakHyphen/>
        <w:t>PCC.II,</w:t>
      </w:r>
      <w:r w:rsidR="00F61BE4" w:rsidRPr="00F61BE4">
        <w:rPr>
          <w:rFonts w:asciiTheme="minorHAnsi" w:eastAsia="SimSun" w:hAnsiTheme="minorHAnsi" w:cstheme="minorHAnsi"/>
          <w:sz w:val="20"/>
          <w:lang w:eastAsia="zh-CN"/>
        </w:rPr>
        <w:t xml:space="preserve"> </w:t>
      </w:r>
      <w:r w:rsidR="00F61BE4" w:rsidRPr="005A31B7">
        <w:rPr>
          <w:rFonts w:asciiTheme="minorHAnsi" w:eastAsia="SimSun" w:hAnsiTheme="minorHAnsi" w:cstheme="minorHAnsi"/>
          <w:sz w:val="20"/>
          <w:lang w:eastAsia="zh-CN"/>
        </w:rPr>
        <w:t>RCC</w:t>
      </w:r>
      <w:r w:rsidRPr="005A31B7">
        <w:rPr>
          <w:rFonts w:asciiTheme="minorHAnsi" w:hAnsiTheme="minorHAnsi" w:cstheme="minorHAnsi"/>
          <w:sz w:val="20"/>
        </w:rPr>
        <w:t xml:space="preserve">); information </w:t>
      </w:r>
      <w:r w:rsidR="00995185" w:rsidRPr="005A31B7">
        <w:rPr>
          <w:rFonts w:asciiTheme="minorHAnsi" w:hAnsiTheme="minorHAnsi" w:cstheme="minorHAnsi"/>
          <w:sz w:val="20"/>
        </w:rPr>
        <w:t xml:space="preserve">will also </w:t>
      </w:r>
      <w:r w:rsidRPr="005A31B7">
        <w:rPr>
          <w:rFonts w:asciiTheme="minorHAnsi" w:hAnsiTheme="minorHAnsi" w:cstheme="minorHAnsi"/>
          <w:sz w:val="20"/>
        </w:rPr>
        <w:t xml:space="preserve">be provided from </w:t>
      </w:r>
      <w:r w:rsidRPr="005A31B7">
        <w:rPr>
          <w:rFonts w:asciiTheme="minorHAnsi" w:eastAsia="SimSun" w:hAnsiTheme="minorHAnsi" w:cstheme="minorHAnsi"/>
          <w:color w:val="000000"/>
          <w:sz w:val="20"/>
          <w:lang w:eastAsia="zh-CN"/>
        </w:rPr>
        <w:t>other organizations (e.g. ICAO, IMO, WMO, etc.) and/or other entities, as appropriate.</w:t>
      </w:r>
    </w:p>
    <w:p w:rsidR="000B49A2" w:rsidRDefault="000B49A2" w:rsidP="005D4ED9">
      <w:pPr>
        <w:spacing w:before="0"/>
        <w:jc w:val="center"/>
        <w:rPr>
          <w:lang w:val="en-US"/>
        </w:rPr>
      </w:pPr>
    </w:p>
    <w:p w:rsidR="000B49A2" w:rsidRPr="000B49A2" w:rsidRDefault="000B49A2" w:rsidP="000B49A2">
      <w:pPr>
        <w:spacing w:before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Annex – Description of the abbreviations</w:t>
      </w:r>
    </w:p>
    <w:p w:rsidR="000B49A2" w:rsidRDefault="000B49A2" w:rsidP="000B49A2">
      <w:pPr>
        <w:spacing w:before="0"/>
        <w:rPr>
          <w:rFonts w:asciiTheme="minorHAnsi" w:eastAsia="SimSun" w:hAnsiTheme="minorHAnsi" w:cstheme="minorHAnsi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0B49A2" w:rsidTr="000B49A2">
        <w:tc>
          <w:tcPr>
            <w:tcW w:w="1696" w:type="dxa"/>
          </w:tcPr>
          <w:p w:rsidR="000B49A2" w:rsidRDefault="000B49A2" w:rsidP="000B49A2">
            <w:pPr>
              <w:spacing w:before="0"/>
              <w:rPr>
                <w:rFonts w:asciiTheme="minorHAnsi" w:eastAsia="SimSun" w:hAnsiTheme="minorHAnsi" w:cstheme="minorHAnsi"/>
                <w:lang w:eastAsia="zh-CN"/>
              </w:rPr>
            </w:pPr>
            <w:r w:rsidRPr="000B49A2">
              <w:rPr>
                <w:b/>
                <w:bCs/>
                <w:lang w:val="en-US"/>
              </w:rPr>
              <w:t>Abbreviations</w:t>
            </w:r>
          </w:p>
        </w:tc>
        <w:tc>
          <w:tcPr>
            <w:tcW w:w="7933" w:type="dxa"/>
          </w:tcPr>
          <w:p w:rsidR="000B49A2" w:rsidRDefault="000B49A2" w:rsidP="000B49A2">
            <w:pPr>
              <w:spacing w:before="0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b/>
                <w:bCs/>
                <w:lang w:val="en-US"/>
              </w:rPr>
              <w:t>Description</w:t>
            </w:r>
          </w:p>
        </w:tc>
      </w:tr>
      <w:tr w:rsidR="00FC101A" w:rsidTr="000D0655">
        <w:tc>
          <w:tcPr>
            <w:tcW w:w="1696" w:type="dxa"/>
          </w:tcPr>
          <w:p w:rsidR="00FC101A" w:rsidRDefault="00FC101A" w:rsidP="00FC101A">
            <w:pPr>
              <w:spacing w:before="0"/>
              <w:rPr>
                <w:rFonts w:asciiTheme="minorHAnsi" w:eastAsia="SimSun" w:hAnsiTheme="minorHAnsi" w:cstheme="minorHAnsi"/>
                <w:lang w:eastAsia="zh-CN"/>
              </w:rPr>
            </w:pPr>
            <w:r w:rsidRPr="00FC101A">
              <w:rPr>
                <w:rFonts w:asciiTheme="minorHAnsi" w:eastAsia="SimSun" w:hAnsiTheme="minorHAnsi" w:cstheme="minorHAnsi"/>
                <w:lang w:eastAsia="zh-CN"/>
              </w:rPr>
              <w:t>APT</w:t>
            </w:r>
            <w:r>
              <w:rPr>
                <w:rFonts w:asciiTheme="minorHAnsi" w:eastAsia="SimSun" w:hAnsiTheme="minorHAnsi" w:cstheme="minorHAnsi"/>
                <w:lang w:eastAsia="zh-CN"/>
              </w:rPr>
              <w:t>-</w:t>
            </w:r>
            <w:r w:rsidRPr="00FC101A">
              <w:rPr>
                <w:rFonts w:asciiTheme="minorHAnsi" w:eastAsia="SimSun" w:hAnsiTheme="minorHAnsi" w:cstheme="minorHAnsi"/>
                <w:lang w:eastAsia="zh-CN"/>
              </w:rPr>
              <w:t>APG</w:t>
            </w:r>
          </w:p>
        </w:tc>
        <w:tc>
          <w:tcPr>
            <w:tcW w:w="7933" w:type="dxa"/>
          </w:tcPr>
          <w:p w:rsidR="00FC101A" w:rsidRPr="004E5146" w:rsidRDefault="007B2931" w:rsidP="007B2931">
            <w:pPr>
              <w:spacing w:before="0"/>
              <w:rPr>
                <w:lang w:val="en-US"/>
              </w:rPr>
            </w:pPr>
            <w:r w:rsidRPr="007B2931">
              <w:rPr>
                <w:lang w:val="en-US"/>
              </w:rPr>
              <w:t xml:space="preserve">Asia-Pacific Telecommunity </w:t>
            </w:r>
            <w:r>
              <w:rPr>
                <w:lang w:val="en-US"/>
              </w:rPr>
              <w:t>C</w:t>
            </w:r>
            <w:r w:rsidRPr="007B2931">
              <w:rPr>
                <w:lang w:val="en-US"/>
              </w:rPr>
              <w:t xml:space="preserve">onference </w:t>
            </w:r>
            <w:r>
              <w:rPr>
                <w:lang w:val="en-US"/>
              </w:rPr>
              <w:t>P</w:t>
            </w:r>
            <w:r w:rsidRPr="007B2931">
              <w:rPr>
                <w:lang w:val="en-US"/>
              </w:rPr>
              <w:t xml:space="preserve">reparatory </w:t>
            </w:r>
            <w:r>
              <w:rPr>
                <w:lang w:val="en-US"/>
              </w:rPr>
              <w:t>G</w:t>
            </w:r>
            <w:r w:rsidRPr="007B2931">
              <w:rPr>
                <w:lang w:val="en-US"/>
              </w:rPr>
              <w:t>roup</w:t>
            </w:r>
          </w:p>
        </w:tc>
      </w:tr>
      <w:tr w:rsidR="004E5146" w:rsidTr="000D0655">
        <w:tc>
          <w:tcPr>
            <w:tcW w:w="1696" w:type="dxa"/>
          </w:tcPr>
          <w:p w:rsidR="004E5146" w:rsidRPr="000B49A2" w:rsidRDefault="004E5146" w:rsidP="000D0655">
            <w:pPr>
              <w:spacing w:before="0"/>
              <w:rPr>
                <w:b/>
                <w:bCs/>
                <w:lang w:val="en-US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ARMDs</w:t>
            </w:r>
          </w:p>
        </w:tc>
        <w:tc>
          <w:tcPr>
            <w:tcW w:w="7933" w:type="dxa"/>
          </w:tcPr>
          <w:p w:rsidR="004E5146" w:rsidRPr="000B49A2" w:rsidRDefault="004E5146" w:rsidP="000D0655">
            <w:pPr>
              <w:spacing w:before="0"/>
              <w:rPr>
                <w:lang w:val="en-US"/>
              </w:rPr>
            </w:pPr>
            <w:r w:rsidRPr="004E5146">
              <w:rPr>
                <w:lang w:val="en-US"/>
              </w:rPr>
              <w:t>Autonomous Maritime Radio Devices</w:t>
            </w:r>
          </w:p>
        </w:tc>
      </w:tr>
      <w:tr w:rsidR="00FC101A" w:rsidTr="000D0655">
        <w:tc>
          <w:tcPr>
            <w:tcW w:w="1696" w:type="dxa"/>
          </w:tcPr>
          <w:p w:rsidR="00FC101A" w:rsidRDefault="00FC101A" w:rsidP="000D0655">
            <w:pPr>
              <w:spacing w:before="0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ASMG</w:t>
            </w:r>
          </w:p>
        </w:tc>
        <w:tc>
          <w:tcPr>
            <w:tcW w:w="7933" w:type="dxa"/>
          </w:tcPr>
          <w:p w:rsidR="00FC101A" w:rsidRPr="004E5146" w:rsidRDefault="00CC0F24" w:rsidP="000D0655">
            <w:pPr>
              <w:spacing w:before="0"/>
              <w:rPr>
                <w:lang w:val="en-US"/>
              </w:rPr>
            </w:pPr>
            <w:r w:rsidRPr="00CC0F24">
              <w:rPr>
                <w:lang w:val="en-US"/>
              </w:rPr>
              <w:t>Arab Spectrum Management Group</w:t>
            </w:r>
          </w:p>
        </w:tc>
      </w:tr>
      <w:tr w:rsidR="00FC101A" w:rsidTr="000D0655">
        <w:tc>
          <w:tcPr>
            <w:tcW w:w="1696" w:type="dxa"/>
          </w:tcPr>
          <w:p w:rsidR="00FC101A" w:rsidRDefault="00FC101A" w:rsidP="000D0655">
            <w:pPr>
              <w:spacing w:before="0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ATU</w:t>
            </w:r>
          </w:p>
        </w:tc>
        <w:tc>
          <w:tcPr>
            <w:tcW w:w="7933" w:type="dxa"/>
          </w:tcPr>
          <w:p w:rsidR="00FC101A" w:rsidRPr="004E5146" w:rsidRDefault="00CC0F24" w:rsidP="000D0655">
            <w:pPr>
              <w:spacing w:before="0"/>
              <w:rPr>
                <w:lang w:val="en-US"/>
              </w:rPr>
            </w:pPr>
            <w:r w:rsidRPr="00CC0F24">
              <w:rPr>
                <w:lang w:val="en-US"/>
              </w:rPr>
              <w:t>African Telecommunications Union</w:t>
            </w:r>
          </w:p>
        </w:tc>
      </w:tr>
      <w:tr w:rsidR="000B49A2" w:rsidTr="000D0655">
        <w:tc>
          <w:tcPr>
            <w:tcW w:w="1696" w:type="dxa"/>
          </w:tcPr>
          <w:p w:rsidR="000B49A2" w:rsidRPr="000B49A2" w:rsidRDefault="000B49A2" w:rsidP="000D0655">
            <w:pPr>
              <w:spacing w:before="0"/>
              <w:rPr>
                <w:b/>
                <w:bCs/>
                <w:lang w:val="en-US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BR</w:t>
            </w:r>
          </w:p>
        </w:tc>
        <w:tc>
          <w:tcPr>
            <w:tcW w:w="7933" w:type="dxa"/>
          </w:tcPr>
          <w:p w:rsidR="000B49A2" w:rsidRPr="000B49A2" w:rsidRDefault="000B49A2" w:rsidP="000D0655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Radiocommunication Bureau</w:t>
            </w:r>
          </w:p>
        </w:tc>
      </w:tr>
      <w:tr w:rsidR="00185397" w:rsidTr="000D0655">
        <w:tc>
          <w:tcPr>
            <w:tcW w:w="1696" w:type="dxa"/>
          </w:tcPr>
          <w:p w:rsidR="00185397" w:rsidRPr="000B49A2" w:rsidRDefault="00185397" w:rsidP="000D0655">
            <w:pPr>
              <w:spacing w:before="0"/>
              <w:rPr>
                <w:b/>
                <w:bCs/>
                <w:lang w:val="en-US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CCIR</w:t>
            </w:r>
          </w:p>
        </w:tc>
        <w:tc>
          <w:tcPr>
            <w:tcW w:w="7933" w:type="dxa"/>
          </w:tcPr>
          <w:p w:rsidR="00185397" w:rsidRPr="000B49A2" w:rsidRDefault="00185397" w:rsidP="000D0655">
            <w:pPr>
              <w:spacing w:before="0"/>
              <w:rPr>
                <w:lang w:val="en-US"/>
              </w:rPr>
            </w:pPr>
            <w:r w:rsidRPr="00185397">
              <w:rPr>
                <w:lang w:val="en-US"/>
              </w:rPr>
              <w:t>International Radiocommunication Consultative Committee</w:t>
            </w:r>
          </w:p>
        </w:tc>
      </w:tr>
      <w:tr w:rsidR="00FC101A" w:rsidTr="000D0655">
        <w:tc>
          <w:tcPr>
            <w:tcW w:w="1696" w:type="dxa"/>
          </w:tcPr>
          <w:p w:rsidR="00FC101A" w:rsidRDefault="00FC101A" w:rsidP="000D0655">
            <w:pPr>
              <w:spacing w:before="0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CEPT-CPG</w:t>
            </w:r>
          </w:p>
        </w:tc>
        <w:tc>
          <w:tcPr>
            <w:tcW w:w="7933" w:type="dxa"/>
          </w:tcPr>
          <w:p w:rsidR="00FC101A" w:rsidRPr="004E5146" w:rsidRDefault="00CC0F24" w:rsidP="00CC0F24">
            <w:pPr>
              <w:spacing w:before="0"/>
              <w:rPr>
                <w:lang w:val="en-US"/>
              </w:rPr>
            </w:pPr>
            <w:r w:rsidRPr="00CC0F24">
              <w:rPr>
                <w:lang w:val="en-US"/>
              </w:rPr>
              <w:t>European Conference of Postal and Telecommunications Administrations</w:t>
            </w:r>
            <w:r>
              <w:rPr>
                <w:lang w:val="en-US"/>
              </w:rPr>
              <w:t xml:space="preserve"> - C</w:t>
            </w:r>
            <w:r w:rsidRPr="007B2931">
              <w:rPr>
                <w:lang w:val="en-US"/>
              </w:rPr>
              <w:t xml:space="preserve">onference </w:t>
            </w:r>
            <w:r>
              <w:rPr>
                <w:lang w:val="en-US"/>
              </w:rPr>
              <w:t>P</w:t>
            </w:r>
            <w:r w:rsidRPr="007B2931">
              <w:rPr>
                <w:lang w:val="en-US"/>
              </w:rPr>
              <w:t xml:space="preserve">reparatory </w:t>
            </w:r>
            <w:r>
              <w:rPr>
                <w:lang w:val="en-US"/>
              </w:rPr>
              <w:t>G</w:t>
            </w:r>
            <w:r w:rsidRPr="007B2931">
              <w:rPr>
                <w:lang w:val="en-US"/>
              </w:rPr>
              <w:t>roup</w:t>
            </w:r>
          </w:p>
        </w:tc>
      </w:tr>
      <w:tr w:rsidR="00FC101A" w:rsidTr="000D0655">
        <w:tc>
          <w:tcPr>
            <w:tcW w:w="1696" w:type="dxa"/>
          </w:tcPr>
          <w:p w:rsidR="00FC101A" w:rsidRDefault="00FC101A" w:rsidP="00FC101A">
            <w:pPr>
              <w:spacing w:before="0"/>
              <w:rPr>
                <w:rFonts w:asciiTheme="minorHAnsi" w:eastAsia="SimSun" w:hAnsiTheme="minorHAnsi" w:cstheme="minorHAnsi"/>
                <w:lang w:eastAsia="zh-CN"/>
              </w:rPr>
            </w:pPr>
            <w:r w:rsidRPr="00FC101A">
              <w:rPr>
                <w:rFonts w:asciiTheme="minorHAnsi" w:eastAsia="SimSun" w:hAnsiTheme="minorHAnsi" w:cstheme="minorHAnsi"/>
                <w:lang w:eastAsia="zh-CN"/>
              </w:rPr>
              <w:t>CITEL</w:t>
            </w:r>
            <w:r>
              <w:rPr>
                <w:rFonts w:asciiTheme="minorHAnsi" w:eastAsia="SimSun" w:hAnsiTheme="minorHAnsi" w:cstheme="minorHAnsi"/>
                <w:lang w:eastAsia="zh-CN"/>
              </w:rPr>
              <w:t>-</w:t>
            </w:r>
            <w:r w:rsidRPr="00FC101A">
              <w:rPr>
                <w:rFonts w:asciiTheme="minorHAnsi" w:eastAsia="SimSun" w:hAnsiTheme="minorHAnsi" w:cstheme="minorHAnsi"/>
                <w:lang w:eastAsia="zh-CN"/>
              </w:rPr>
              <w:t>PCC.II</w:t>
            </w:r>
          </w:p>
        </w:tc>
        <w:tc>
          <w:tcPr>
            <w:tcW w:w="7933" w:type="dxa"/>
          </w:tcPr>
          <w:p w:rsidR="00FC101A" w:rsidRPr="00FC101A" w:rsidRDefault="00CC0F24" w:rsidP="00CC0F24">
            <w:pPr>
              <w:spacing w:before="0"/>
              <w:rPr>
                <w:highlight w:val="yellow"/>
                <w:lang w:val="en-US"/>
              </w:rPr>
            </w:pPr>
            <w:r w:rsidRPr="00CC0F24">
              <w:rPr>
                <w:lang w:val="en-US"/>
              </w:rPr>
              <w:t xml:space="preserve">Inter-American Telecommunication Commission </w:t>
            </w:r>
            <w:r>
              <w:rPr>
                <w:lang w:val="en-US"/>
              </w:rPr>
              <w:t xml:space="preserve">- </w:t>
            </w:r>
            <w:r w:rsidRPr="00CC0F24">
              <w:rPr>
                <w:lang w:val="en-US"/>
              </w:rPr>
              <w:t>Permanent Consultative Committee</w:t>
            </w:r>
            <w:r>
              <w:rPr>
                <w:lang w:val="en-US"/>
              </w:rPr>
              <w:t xml:space="preserve"> II</w:t>
            </w:r>
          </w:p>
        </w:tc>
      </w:tr>
      <w:tr w:rsidR="000B49A2" w:rsidTr="000D0655">
        <w:tc>
          <w:tcPr>
            <w:tcW w:w="1696" w:type="dxa"/>
          </w:tcPr>
          <w:p w:rsidR="000B49A2" w:rsidRPr="000B49A2" w:rsidRDefault="00955B45" w:rsidP="000D0655">
            <w:pPr>
              <w:spacing w:before="0"/>
              <w:rPr>
                <w:b/>
                <w:bCs/>
                <w:lang w:val="en-US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CPM</w:t>
            </w:r>
          </w:p>
        </w:tc>
        <w:tc>
          <w:tcPr>
            <w:tcW w:w="7933" w:type="dxa"/>
          </w:tcPr>
          <w:p w:rsidR="000B49A2" w:rsidRPr="000B49A2" w:rsidRDefault="00955B45" w:rsidP="000D0655">
            <w:pPr>
              <w:spacing w:before="0"/>
              <w:rPr>
                <w:lang w:val="en-US"/>
              </w:rPr>
            </w:pPr>
            <w:r w:rsidRPr="00955B45">
              <w:rPr>
                <w:lang w:val="en-US"/>
              </w:rPr>
              <w:t>Conference Preparatory Meeting</w:t>
            </w:r>
          </w:p>
        </w:tc>
      </w:tr>
      <w:tr w:rsidR="00F25394" w:rsidTr="000D0655">
        <w:tc>
          <w:tcPr>
            <w:tcW w:w="1696" w:type="dxa"/>
          </w:tcPr>
          <w:p w:rsidR="00F25394" w:rsidRDefault="00F25394" w:rsidP="000D0655">
            <w:pPr>
              <w:spacing w:before="0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EESS</w:t>
            </w:r>
          </w:p>
        </w:tc>
        <w:tc>
          <w:tcPr>
            <w:tcW w:w="7933" w:type="dxa"/>
          </w:tcPr>
          <w:p w:rsidR="00F25394" w:rsidRPr="00955B45" w:rsidRDefault="00F25394" w:rsidP="00642A6B">
            <w:pPr>
              <w:spacing w:before="0"/>
              <w:rPr>
                <w:lang w:val="en-US"/>
              </w:rPr>
            </w:pPr>
            <w:r w:rsidRPr="00F25394">
              <w:rPr>
                <w:lang w:val="en-US"/>
              </w:rPr>
              <w:t xml:space="preserve">Earth </w:t>
            </w:r>
            <w:r w:rsidR="00642A6B">
              <w:rPr>
                <w:lang w:val="en-US"/>
              </w:rPr>
              <w:t>E</w:t>
            </w:r>
            <w:r w:rsidRPr="00F25394">
              <w:rPr>
                <w:lang w:val="en-US"/>
              </w:rPr>
              <w:t>xploration-</w:t>
            </w:r>
            <w:r w:rsidR="00642A6B">
              <w:rPr>
                <w:lang w:val="en-US"/>
              </w:rPr>
              <w:t>S</w:t>
            </w:r>
            <w:r w:rsidRPr="00F25394">
              <w:rPr>
                <w:lang w:val="en-US"/>
              </w:rPr>
              <w:t xml:space="preserve">atellite </w:t>
            </w:r>
            <w:r w:rsidR="00642A6B">
              <w:rPr>
                <w:lang w:val="en-US"/>
              </w:rPr>
              <w:t>S</w:t>
            </w:r>
            <w:r w:rsidRPr="00F25394">
              <w:rPr>
                <w:lang w:val="en-US"/>
              </w:rPr>
              <w:t>ervice</w:t>
            </w:r>
          </w:p>
        </w:tc>
      </w:tr>
      <w:tr w:rsidR="00F63642" w:rsidTr="000D0655">
        <w:tc>
          <w:tcPr>
            <w:tcW w:w="1696" w:type="dxa"/>
          </w:tcPr>
          <w:p w:rsidR="00F63642" w:rsidRDefault="00F63642" w:rsidP="00F63642">
            <w:pPr>
              <w:spacing w:before="0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ESIM</w:t>
            </w:r>
          </w:p>
        </w:tc>
        <w:tc>
          <w:tcPr>
            <w:tcW w:w="7933" w:type="dxa"/>
          </w:tcPr>
          <w:p w:rsidR="00F63642" w:rsidRPr="00F25394" w:rsidRDefault="00F63642" w:rsidP="00F63642">
            <w:pPr>
              <w:spacing w:before="0"/>
              <w:rPr>
                <w:lang w:val="en-US"/>
              </w:rPr>
            </w:pPr>
            <w:r w:rsidRPr="00F63642">
              <w:rPr>
                <w:lang w:val="en-US"/>
              </w:rPr>
              <w:t>Earth station</w:t>
            </w:r>
            <w:r w:rsidRPr="00F63642">
              <w:t xml:space="preserve"> In Motion</w:t>
            </w:r>
          </w:p>
        </w:tc>
      </w:tr>
      <w:tr w:rsidR="00F63642" w:rsidTr="000D0655">
        <w:tc>
          <w:tcPr>
            <w:tcW w:w="1696" w:type="dxa"/>
          </w:tcPr>
          <w:p w:rsidR="00F63642" w:rsidRDefault="00F63642" w:rsidP="00F63642">
            <w:pPr>
              <w:spacing w:before="0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FSS</w:t>
            </w:r>
          </w:p>
        </w:tc>
        <w:tc>
          <w:tcPr>
            <w:tcW w:w="7933" w:type="dxa"/>
          </w:tcPr>
          <w:p w:rsidR="00F63642" w:rsidRPr="00F25394" w:rsidRDefault="00C30A7D" w:rsidP="00C30A7D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C30A7D">
              <w:rPr>
                <w:lang w:val="en-US"/>
              </w:rPr>
              <w:t>ixed-</w:t>
            </w:r>
            <w:r>
              <w:rPr>
                <w:lang w:val="en-US"/>
              </w:rPr>
              <w:t>S</w:t>
            </w:r>
            <w:r w:rsidRPr="00C30A7D">
              <w:rPr>
                <w:lang w:val="en-US"/>
              </w:rPr>
              <w:t xml:space="preserve">atellite </w:t>
            </w:r>
            <w:r>
              <w:rPr>
                <w:lang w:val="en-US"/>
              </w:rPr>
              <w:t>S</w:t>
            </w:r>
            <w:r w:rsidRPr="00C30A7D">
              <w:rPr>
                <w:lang w:val="en-US"/>
              </w:rPr>
              <w:t>ervice</w:t>
            </w:r>
          </w:p>
        </w:tc>
      </w:tr>
      <w:tr w:rsidR="00B00166" w:rsidTr="000D0655">
        <w:tc>
          <w:tcPr>
            <w:tcW w:w="1696" w:type="dxa"/>
          </w:tcPr>
          <w:p w:rsidR="00B00166" w:rsidRDefault="00B00166" w:rsidP="000D0655">
            <w:pPr>
              <w:spacing w:before="0"/>
              <w:rPr>
                <w:rFonts w:asciiTheme="minorHAnsi" w:eastAsia="SimSun" w:hAnsiTheme="minorHAnsi" w:cstheme="minorHAnsi"/>
                <w:lang w:eastAsia="zh-CN"/>
              </w:rPr>
            </w:pPr>
            <w:r w:rsidRPr="00B00166">
              <w:rPr>
                <w:rFonts w:asciiTheme="minorHAnsi" w:eastAsia="SimSun" w:hAnsiTheme="minorHAnsi" w:cstheme="minorHAnsi"/>
                <w:lang w:eastAsia="zh-CN"/>
              </w:rPr>
              <w:t>GADSS</w:t>
            </w:r>
          </w:p>
        </w:tc>
        <w:tc>
          <w:tcPr>
            <w:tcW w:w="7933" w:type="dxa"/>
          </w:tcPr>
          <w:p w:rsidR="00B00166" w:rsidRPr="00955B45" w:rsidRDefault="004E5146" w:rsidP="000D0655">
            <w:pPr>
              <w:spacing w:before="0"/>
              <w:rPr>
                <w:lang w:val="en-US"/>
              </w:rPr>
            </w:pPr>
            <w:r w:rsidRPr="004E5146">
              <w:rPr>
                <w:lang w:val="en-US"/>
              </w:rPr>
              <w:t>Global Aeronautical Distress and Safety System</w:t>
            </w:r>
          </w:p>
        </w:tc>
      </w:tr>
      <w:tr w:rsidR="00955B45" w:rsidTr="000D0655">
        <w:tc>
          <w:tcPr>
            <w:tcW w:w="1696" w:type="dxa"/>
          </w:tcPr>
          <w:p w:rsidR="00955B45" w:rsidRDefault="00955B45" w:rsidP="000D0655">
            <w:pPr>
              <w:spacing w:before="0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HAPS</w:t>
            </w:r>
          </w:p>
        </w:tc>
        <w:tc>
          <w:tcPr>
            <w:tcW w:w="7933" w:type="dxa"/>
          </w:tcPr>
          <w:p w:rsidR="00955B45" w:rsidRPr="000B49A2" w:rsidRDefault="00955B45" w:rsidP="000D0655">
            <w:pPr>
              <w:spacing w:before="0"/>
            </w:pPr>
            <w:r w:rsidRPr="000B49A2">
              <w:t>High Altitude Platform Station</w:t>
            </w:r>
          </w:p>
        </w:tc>
      </w:tr>
      <w:tr w:rsidR="00FC101A" w:rsidTr="000D0655">
        <w:tc>
          <w:tcPr>
            <w:tcW w:w="1696" w:type="dxa"/>
          </w:tcPr>
          <w:p w:rsidR="00FC101A" w:rsidRPr="000B49A2" w:rsidRDefault="00FC101A" w:rsidP="000D0655">
            <w:pPr>
              <w:spacing w:before="0"/>
              <w:rPr>
                <w:b/>
                <w:bCs/>
                <w:lang w:val="en-US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ICAO</w:t>
            </w:r>
          </w:p>
        </w:tc>
        <w:tc>
          <w:tcPr>
            <w:tcW w:w="7933" w:type="dxa"/>
          </w:tcPr>
          <w:p w:rsidR="00FC101A" w:rsidRPr="000B49A2" w:rsidRDefault="00C876B9" w:rsidP="00B22FB6">
            <w:pPr>
              <w:spacing w:before="0"/>
              <w:rPr>
                <w:lang w:val="en-US"/>
              </w:rPr>
            </w:pPr>
            <w:r w:rsidRPr="004D1DC1">
              <w:t>International Civil Aviation Organization</w:t>
            </w:r>
          </w:p>
        </w:tc>
      </w:tr>
      <w:tr w:rsidR="00FC101A" w:rsidTr="000D0655">
        <w:tc>
          <w:tcPr>
            <w:tcW w:w="1696" w:type="dxa"/>
          </w:tcPr>
          <w:p w:rsidR="00FC101A" w:rsidRPr="000B49A2" w:rsidRDefault="00FC101A" w:rsidP="00FC101A">
            <w:pPr>
              <w:spacing w:before="0"/>
              <w:rPr>
                <w:b/>
                <w:bCs/>
                <w:lang w:val="en-US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IMO</w:t>
            </w:r>
          </w:p>
        </w:tc>
        <w:tc>
          <w:tcPr>
            <w:tcW w:w="7933" w:type="dxa"/>
          </w:tcPr>
          <w:p w:rsidR="00FC101A" w:rsidRPr="000B49A2" w:rsidRDefault="00C876B9" w:rsidP="000D0655">
            <w:pPr>
              <w:spacing w:before="0"/>
              <w:rPr>
                <w:lang w:val="en-US"/>
              </w:rPr>
            </w:pPr>
            <w:r w:rsidRPr="00C876B9">
              <w:rPr>
                <w:lang w:val="en-US"/>
              </w:rPr>
              <w:t>International Maritime Organization</w:t>
            </w:r>
          </w:p>
        </w:tc>
      </w:tr>
      <w:tr w:rsidR="000B49A2" w:rsidTr="000D0655">
        <w:tc>
          <w:tcPr>
            <w:tcW w:w="1696" w:type="dxa"/>
          </w:tcPr>
          <w:p w:rsidR="000B49A2" w:rsidRPr="000B49A2" w:rsidRDefault="000B49A2" w:rsidP="000D0655">
            <w:pPr>
              <w:spacing w:before="0"/>
              <w:rPr>
                <w:b/>
                <w:bCs/>
                <w:lang w:val="en-US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IMT</w:t>
            </w:r>
          </w:p>
        </w:tc>
        <w:tc>
          <w:tcPr>
            <w:tcW w:w="7933" w:type="dxa"/>
          </w:tcPr>
          <w:p w:rsidR="000B49A2" w:rsidRPr="000B49A2" w:rsidRDefault="000B49A2" w:rsidP="000D0655">
            <w:pPr>
              <w:spacing w:before="0"/>
              <w:rPr>
                <w:lang w:val="en-US"/>
              </w:rPr>
            </w:pPr>
            <w:r w:rsidRPr="000B49A2">
              <w:rPr>
                <w:lang w:val="en-US"/>
              </w:rPr>
              <w:t>International Mobile Telecommunications</w:t>
            </w:r>
          </w:p>
        </w:tc>
      </w:tr>
      <w:tr w:rsidR="00955B45" w:rsidTr="000D0655">
        <w:tc>
          <w:tcPr>
            <w:tcW w:w="1696" w:type="dxa"/>
          </w:tcPr>
          <w:p w:rsidR="00955B45" w:rsidRPr="000B49A2" w:rsidRDefault="00955B45" w:rsidP="00955B45">
            <w:pPr>
              <w:spacing w:before="0"/>
              <w:rPr>
                <w:b/>
                <w:bCs/>
                <w:lang w:val="en-US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ITS</w:t>
            </w:r>
          </w:p>
        </w:tc>
        <w:tc>
          <w:tcPr>
            <w:tcW w:w="7933" w:type="dxa"/>
          </w:tcPr>
          <w:p w:rsidR="00955B45" w:rsidRPr="000B49A2" w:rsidRDefault="00955B45" w:rsidP="000D0655">
            <w:pPr>
              <w:spacing w:before="0"/>
              <w:rPr>
                <w:lang w:val="en-US"/>
              </w:rPr>
            </w:pPr>
            <w:r w:rsidRPr="00955B45">
              <w:rPr>
                <w:lang w:val="en-US"/>
              </w:rPr>
              <w:t>Intelligent Transport Systems</w:t>
            </w:r>
          </w:p>
        </w:tc>
      </w:tr>
      <w:tr w:rsidR="000B49A2" w:rsidTr="000B49A2">
        <w:tc>
          <w:tcPr>
            <w:tcW w:w="1696" w:type="dxa"/>
          </w:tcPr>
          <w:p w:rsidR="000B49A2" w:rsidRPr="000B49A2" w:rsidRDefault="000B49A2" w:rsidP="000B49A2">
            <w:pPr>
              <w:spacing w:before="0"/>
              <w:rPr>
                <w:b/>
                <w:bCs/>
                <w:lang w:val="en-US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ITU</w:t>
            </w:r>
          </w:p>
        </w:tc>
        <w:tc>
          <w:tcPr>
            <w:tcW w:w="7933" w:type="dxa"/>
          </w:tcPr>
          <w:p w:rsidR="000B49A2" w:rsidRPr="000B49A2" w:rsidRDefault="000B49A2" w:rsidP="000B49A2">
            <w:pPr>
              <w:spacing w:before="0"/>
              <w:rPr>
                <w:lang w:val="en-US"/>
              </w:rPr>
            </w:pPr>
            <w:r w:rsidRPr="000B49A2">
              <w:rPr>
                <w:lang w:val="en-US"/>
              </w:rPr>
              <w:t>International Telecommunication</w:t>
            </w:r>
            <w:r>
              <w:rPr>
                <w:lang w:val="en-US"/>
              </w:rPr>
              <w:t xml:space="preserve"> Union</w:t>
            </w:r>
          </w:p>
        </w:tc>
      </w:tr>
      <w:tr w:rsidR="000022EB" w:rsidTr="000D0655">
        <w:tc>
          <w:tcPr>
            <w:tcW w:w="1696" w:type="dxa"/>
          </w:tcPr>
          <w:p w:rsidR="000022EB" w:rsidRDefault="000022EB" w:rsidP="000022EB">
            <w:pPr>
              <w:spacing w:before="0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MetSat</w:t>
            </w:r>
          </w:p>
        </w:tc>
        <w:tc>
          <w:tcPr>
            <w:tcW w:w="7933" w:type="dxa"/>
          </w:tcPr>
          <w:p w:rsidR="000022EB" w:rsidRPr="000B49A2" w:rsidRDefault="000022EB" w:rsidP="000022EB">
            <w:pPr>
              <w:spacing w:before="0"/>
              <w:rPr>
                <w:lang w:val="en-US"/>
              </w:rPr>
            </w:pPr>
            <w:r>
              <w:t>M</w:t>
            </w:r>
            <w:r w:rsidRPr="000022EB">
              <w:t>eteorological-</w:t>
            </w:r>
            <w:r>
              <w:t>S</w:t>
            </w:r>
            <w:r w:rsidRPr="000022EB">
              <w:t>atellite service</w:t>
            </w:r>
          </w:p>
        </w:tc>
      </w:tr>
      <w:tr w:rsidR="004625B5" w:rsidTr="000D0655">
        <w:tc>
          <w:tcPr>
            <w:tcW w:w="1696" w:type="dxa"/>
          </w:tcPr>
          <w:p w:rsidR="004625B5" w:rsidRDefault="004625B5" w:rsidP="000D0655">
            <w:pPr>
              <w:spacing w:before="0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MSS</w:t>
            </w:r>
          </w:p>
        </w:tc>
        <w:tc>
          <w:tcPr>
            <w:tcW w:w="7933" w:type="dxa"/>
          </w:tcPr>
          <w:p w:rsidR="004625B5" w:rsidRDefault="004625B5" w:rsidP="000D0655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883FC4">
              <w:rPr>
                <w:lang w:val="en-US"/>
              </w:rPr>
              <w:t>obile-</w:t>
            </w:r>
            <w:r>
              <w:rPr>
                <w:lang w:val="en-US"/>
              </w:rPr>
              <w:t>S</w:t>
            </w:r>
            <w:r w:rsidRPr="00883FC4">
              <w:rPr>
                <w:lang w:val="en-US"/>
              </w:rPr>
              <w:t xml:space="preserve">atellite </w:t>
            </w:r>
            <w:r>
              <w:rPr>
                <w:lang w:val="en-US"/>
              </w:rPr>
              <w:t>S</w:t>
            </w:r>
            <w:r w:rsidRPr="00883FC4">
              <w:rPr>
                <w:lang w:val="en-US"/>
              </w:rPr>
              <w:t>ervice</w:t>
            </w:r>
          </w:p>
        </w:tc>
      </w:tr>
      <w:tr w:rsidR="000B49A2" w:rsidTr="000B49A2">
        <w:tc>
          <w:tcPr>
            <w:tcW w:w="1696" w:type="dxa"/>
          </w:tcPr>
          <w:p w:rsidR="000B49A2" w:rsidRDefault="000B49A2" w:rsidP="000B49A2">
            <w:pPr>
              <w:spacing w:before="0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MTC</w:t>
            </w:r>
          </w:p>
        </w:tc>
        <w:tc>
          <w:tcPr>
            <w:tcW w:w="7933" w:type="dxa"/>
          </w:tcPr>
          <w:p w:rsidR="000B49A2" w:rsidRPr="000B49A2" w:rsidRDefault="000B49A2" w:rsidP="000B49A2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Machine-Type Communication</w:t>
            </w:r>
          </w:p>
        </w:tc>
      </w:tr>
      <w:tr w:rsidR="00C728BE" w:rsidTr="000D0655">
        <w:tc>
          <w:tcPr>
            <w:tcW w:w="1696" w:type="dxa"/>
          </w:tcPr>
          <w:p w:rsidR="00C728BE" w:rsidRDefault="00C728BE" w:rsidP="000D0655">
            <w:pPr>
              <w:spacing w:before="0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NGSO</w:t>
            </w:r>
          </w:p>
        </w:tc>
        <w:tc>
          <w:tcPr>
            <w:tcW w:w="7933" w:type="dxa"/>
          </w:tcPr>
          <w:p w:rsidR="00C728BE" w:rsidRDefault="00C728BE" w:rsidP="00883FC4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 xml:space="preserve">Non </w:t>
            </w:r>
            <w:r w:rsidRPr="00C728BE">
              <w:rPr>
                <w:lang w:val="en-US"/>
              </w:rPr>
              <w:t>Geostationary-Satellite Orbit</w:t>
            </w:r>
          </w:p>
        </w:tc>
      </w:tr>
      <w:tr w:rsidR="00D51F2D" w:rsidTr="000D0655">
        <w:tc>
          <w:tcPr>
            <w:tcW w:w="1696" w:type="dxa"/>
          </w:tcPr>
          <w:p w:rsidR="00D51F2D" w:rsidRDefault="00D51F2D" w:rsidP="000D0655">
            <w:pPr>
              <w:spacing w:before="0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RA</w:t>
            </w:r>
          </w:p>
        </w:tc>
        <w:tc>
          <w:tcPr>
            <w:tcW w:w="7933" w:type="dxa"/>
          </w:tcPr>
          <w:p w:rsidR="00D51F2D" w:rsidRDefault="00D51F2D" w:rsidP="000D0655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Radiocommunication Assembly</w:t>
            </w:r>
          </w:p>
        </w:tc>
      </w:tr>
      <w:tr w:rsidR="00FC101A" w:rsidTr="000D0655">
        <w:tc>
          <w:tcPr>
            <w:tcW w:w="1696" w:type="dxa"/>
          </w:tcPr>
          <w:p w:rsidR="00FC101A" w:rsidRDefault="00FC101A" w:rsidP="000D0655">
            <w:pPr>
              <w:spacing w:before="0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RCC</w:t>
            </w:r>
          </w:p>
        </w:tc>
        <w:tc>
          <w:tcPr>
            <w:tcW w:w="7933" w:type="dxa"/>
          </w:tcPr>
          <w:p w:rsidR="00FC101A" w:rsidRPr="00287AEE" w:rsidRDefault="00CC0F24" w:rsidP="000D0655">
            <w:pPr>
              <w:spacing w:before="0"/>
            </w:pPr>
            <w:r w:rsidRPr="00CC0F24">
              <w:t>Regional Commonwealth in the Field of Communications</w:t>
            </w:r>
          </w:p>
        </w:tc>
      </w:tr>
      <w:tr w:rsidR="00287AEE" w:rsidTr="000D0655">
        <w:tc>
          <w:tcPr>
            <w:tcW w:w="1696" w:type="dxa"/>
          </w:tcPr>
          <w:p w:rsidR="00287AEE" w:rsidRDefault="00287AEE" w:rsidP="000D0655">
            <w:pPr>
              <w:spacing w:before="0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RLAN</w:t>
            </w:r>
          </w:p>
        </w:tc>
        <w:tc>
          <w:tcPr>
            <w:tcW w:w="7933" w:type="dxa"/>
          </w:tcPr>
          <w:p w:rsidR="00287AEE" w:rsidRPr="00287AEE" w:rsidRDefault="00287AEE" w:rsidP="000D0655">
            <w:pPr>
              <w:spacing w:before="0"/>
            </w:pPr>
            <w:r w:rsidRPr="00287AEE">
              <w:t>Radio Local Area Network(s)</w:t>
            </w:r>
          </w:p>
        </w:tc>
      </w:tr>
      <w:tr w:rsidR="000B49A2" w:rsidTr="000D0655">
        <w:tc>
          <w:tcPr>
            <w:tcW w:w="1696" w:type="dxa"/>
          </w:tcPr>
          <w:p w:rsidR="000B49A2" w:rsidRDefault="00955B45" w:rsidP="000D0655">
            <w:pPr>
              <w:spacing w:before="0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RSTT</w:t>
            </w:r>
          </w:p>
        </w:tc>
        <w:tc>
          <w:tcPr>
            <w:tcW w:w="7933" w:type="dxa"/>
          </w:tcPr>
          <w:p w:rsidR="000B49A2" w:rsidRDefault="009A547C" w:rsidP="00287AEE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87AEE">
              <w:rPr>
                <w:lang w:val="en-US"/>
              </w:rPr>
              <w:t>R</w:t>
            </w:r>
            <w:r w:rsidR="00287AEE" w:rsidRPr="00287AEE">
              <w:rPr>
                <w:lang w:val="en-US"/>
              </w:rPr>
              <w:t>ailway</w:t>
            </w:r>
            <w:r>
              <w:rPr>
                <w:lang w:val="en-US"/>
              </w:rPr>
              <w:t>)</w:t>
            </w:r>
            <w:r w:rsidR="00287AEE" w:rsidRPr="00287AEE">
              <w:rPr>
                <w:lang w:val="en-US"/>
              </w:rPr>
              <w:t xml:space="preserve"> </w:t>
            </w:r>
            <w:r w:rsidR="00287AEE">
              <w:rPr>
                <w:lang w:val="en-US"/>
              </w:rPr>
              <w:t>R</w:t>
            </w:r>
            <w:r w:rsidR="00287AEE" w:rsidRPr="00287AEE">
              <w:rPr>
                <w:lang w:val="en-US"/>
              </w:rPr>
              <w:t xml:space="preserve">adiocommunication </w:t>
            </w:r>
            <w:r w:rsidR="00287AEE">
              <w:rPr>
                <w:lang w:val="en-US"/>
              </w:rPr>
              <w:t>S</w:t>
            </w:r>
            <w:r w:rsidR="00287AEE" w:rsidRPr="00287AEE">
              <w:rPr>
                <w:lang w:val="en-US"/>
              </w:rPr>
              <w:t xml:space="preserve">ystems between </w:t>
            </w:r>
            <w:r w:rsidR="00287AEE">
              <w:rPr>
                <w:lang w:val="en-US"/>
              </w:rPr>
              <w:t>T</w:t>
            </w:r>
            <w:r w:rsidR="00287AEE" w:rsidRPr="00287AEE">
              <w:rPr>
                <w:lang w:val="en-US"/>
              </w:rPr>
              <w:t xml:space="preserve">rain and </w:t>
            </w:r>
            <w:r w:rsidR="00287AEE">
              <w:rPr>
                <w:lang w:val="en-US"/>
              </w:rPr>
              <w:t>T</w:t>
            </w:r>
            <w:r w:rsidR="00287AEE" w:rsidRPr="00287AEE">
              <w:rPr>
                <w:lang w:val="en-US"/>
              </w:rPr>
              <w:t>rackside</w:t>
            </w:r>
          </w:p>
        </w:tc>
      </w:tr>
      <w:tr w:rsidR="000B49A2" w:rsidTr="000D0655">
        <w:tc>
          <w:tcPr>
            <w:tcW w:w="1696" w:type="dxa"/>
          </w:tcPr>
          <w:p w:rsidR="000B49A2" w:rsidRDefault="00C728BE" w:rsidP="000D0655">
            <w:pPr>
              <w:spacing w:before="0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TT&amp;C</w:t>
            </w:r>
          </w:p>
        </w:tc>
        <w:tc>
          <w:tcPr>
            <w:tcW w:w="7933" w:type="dxa"/>
          </w:tcPr>
          <w:p w:rsidR="000B49A2" w:rsidRPr="009A547C" w:rsidRDefault="00C728BE" w:rsidP="000D0655">
            <w:pPr>
              <w:spacing w:before="0"/>
            </w:pPr>
            <w:r w:rsidRPr="00C728BE">
              <w:t>Telemetry, Tracking and Command</w:t>
            </w:r>
          </w:p>
        </w:tc>
      </w:tr>
      <w:tr w:rsidR="000B49A2" w:rsidTr="000B49A2">
        <w:tc>
          <w:tcPr>
            <w:tcW w:w="1696" w:type="dxa"/>
          </w:tcPr>
          <w:p w:rsidR="000B49A2" w:rsidRDefault="00955B45" w:rsidP="000B49A2">
            <w:pPr>
              <w:spacing w:before="0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WAS</w:t>
            </w:r>
          </w:p>
        </w:tc>
        <w:tc>
          <w:tcPr>
            <w:tcW w:w="7933" w:type="dxa"/>
          </w:tcPr>
          <w:p w:rsidR="000B49A2" w:rsidRDefault="00955B45" w:rsidP="00955B45">
            <w:pPr>
              <w:spacing w:before="0"/>
              <w:rPr>
                <w:lang w:val="en-US"/>
              </w:rPr>
            </w:pPr>
            <w:r w:rsidRPr="00955B45">
              <w:t>Wireless Access System(s)</w:t>
            </w:r>
          </w:p>
        </w:tc>
      </w:tr>
      <w:tr w:rsidR="00FC101A" w:rsidTr="000D0655">
        <w:tc>
          <w:tcPr>
            <w:tcW w:w="1696" w:type="dxa"/>
          </w:tcPr>
          <w:p w:rsidR="00FC101A" w:rsidRPr="000B49A2" w:rsidRDefault="00FC101A" w:rsidP="00FC101A">
            <w:pPr>
              <w:spacing w:before="0"/>
              <w:rPr>
                <w:b/>
                <w:bCs/>
                <w:lang w:val="en-US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WMO</w:t>
            </w:r>
          </w:p>
        </w:tc>
        <w:tc>
          <w:tcPr>
            <w:tcW w:w="7933" w:type="dxa"/>
          </w:tcPr>
          <w:p w:rsidR="00FC101A" w:rsidRPr="000B49A2" w:rsidRDefault="00C876B9" w:rsidP="000D0655">
            <w:pPr>
              <w:spacing w:before="0"/>
              <w:rPr>
                <w:lang w:val="en-US"/>
              </w:rPr>
            </w:pPr>
            <w:r w:rsidRPr="00C876B9">
              <w:rPr>
                <w:lang w:val="en-US"/>
              </w:rPr>
              <w:t>World Meteorological Organization</w:t>
            </w:r>
          </w:p>
        </w:tc>
      </w:tr>
      <w:tr w:rsidR="008B2509" w:rsidTr="000B49A2">
        <w:tc>
          <w:tcPr>
            <w:tcW w:w="1696" w:type="dxa"/>
          </w:tcPr>
          <w:p w:rsidR="008B2509" w:rsidRDefault="008B2509" w:rsidP="000B49A2">
            <w:pPr>
              <w:spacing w:before="0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WPT4EV</w:t>
            </w:r>
          </w:p>
        </w:tc>
        <w:tc>
          <w:tcPr>
            <w:tcW w:w="7933" w:type="dxa"/>
          </w:tcPr>
          <w:p w:rsidR="008B2509" w:rsidRPr="00955B45" w:rsidRDefault="008B2509" w:rsidP="00645D90">
            <w:pPr>
              <w:spacing w:before="0"/>
            </w:pPr>
            <w:r>
              <w:t>Wireless Power Transmission</w:t>
            </w:r>
            <w:r w:rsidR="00EA0C4F">
              <w:t xml:space="preserve"> </w:t>
            </w:r>
            <w:r>
              <w:t xml:space="preserve">for </w:t>
            </w:r>
            <w:r w:rsidR="00645D90">
              <w:t>E</w:t>
            </w:r>
            <w:r w:rsidR="00645D90" w:rsidRPr="00645D90">
              <w:t xml:space="preserve">lectric </w:t>
            </w:r>
            <w:r w:rsidR="00645D90">
              <w:t>V</w:t>
            </w:r>
            <w:r w:rsidR="00645D90" w:rsidRPr="00645D90">
              <w:t>ehicles</w:t>
            </w:r>
          </w:p>
        </w:tc>
      </w:tr>
      <w:tr w:rsidR="000B49A2" w:rsidTr="000B49A2">
        <w:tc>
          <w:tcPr>
            <w:tcW w:w="1696" w:type="dxa"/>
          </w:tcPr>
          <w:p w:rsidR="000B49A2" w:rsidRDefault="000B49A2" w:rsidP="000B49A2">
            <w:pPr>
              <w:spacing w:before="0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WRC</w:t>
            </w:r>
          </w:p>
        </w:tc>
        <w:tc>
          <w:tcPr>
            <w:tcW w:w="7933" w:type="dxa"/>
          </w:tcPr>
          <w:p w:rsidR="000B49A2" w:rsidRDefault="000B49A2" w:rsidP="000B49A2">
            <w:pPr>
              <w:spacing w:before="0"/>
              <w:rPr>
                <w:lang w:val="en-US"/>
              </w:rPr>
            </w:pPr>
            <w:r w:rsidRPr="000B49A2">
              <w:rPr>
                <w:lang w:val="en-US"/>
              </w:rPr>
              <w:t>World Radiocommunication Conference</w:t>
            </w:r>
          </w:p>
        </w:tc>
      </w:tr>
    </w:tbl>
    <w:p w:rsidR="000B49A2" w:rsidRDefault="000B49A2" w:rsidP="000B49A2">
      <w:pPr>
        <w:spacing w:before="0"/>
        <w:rPr>
          <w:rFonts w:asciiTheme="minorHAnsi" w:eastAsia="SimSun" w:hAnsiTheme="minorHAnsi" w:cstheme="minorHAnsi"/>
          <w:lang w:eastAsia="zh-CN"/>
        </w:rPr>
      </w:pPr>
    </w:p>
    <w:p w:rsidR="00A770D0" w:rsidRPr="005D4ED9" w:rsidRDefault="005D4ED9" w:rsidP="005D4ED9">
      <w:pPr>
        <w:spacing w:before="0"/>
        <w:jc w:val="center"/>
        <w:rPr>
          <w:lang w:val="en-US" w:eastAsia="zh-CN"/>
        </w:rPr>
      </w:pPr>
      <w:r w:rsidRPr="003343FD">
        <w:rPr>
          <w:lang w:val="en-US"/>
        </w:rPr>
        <w:t>______________</w:t>
      </w:r>
    </w:p>
    <w:sectPr w:rsidR="00A770D0" w:rsidRPr="005D4ED9" w:rsidSect="00EF0601"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F29" w:rsidRDefault="00DD2F29">
      <w:r>
        <w:separator/>
      </w:r>
    </w:p>
  </w:endnote>
  <w:endnote w:type="continuationSeparator" w:id="0">
    <w:p w:rsidR="00DD2F29" w:rsidRDefault="00DD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601" w:rsidRPr="00EF0601" w:rsidRDefault="00EF0601" w:rsidP="00EF060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L:\BRSGD\Documents\CPM-19\1st Inter Regional Workshop 2017\ADM\ADM-001e.docx</w:t>
    </w:r>
    <w:r>
      <w:fldChar w:fldCharType="end"/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fr-FR"/>
      </w:rPr>
      <w:instrText xml:space="preserve"> SAVEDATE  \@ "DD.MM.YY" </w:instrText>
    </w:r>
    <w:r>
      <w:rPr>
        <w:lang w:val="en-US"/>
      </w:rPr>
      <w:fldChar w:fldCharType="separate"/>
    </w:r>
    <w:r>
      <w:rPr>
        <w:lang w:val="fr-FR"/>
      </w:rPr>
      <w:t>20.11.17</w:t>
    </w:r>
    <w:r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EF0601" w:rsidP="00EF0601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102B52" w:rsidRPr="00102B52">
      <w:rPr>
        <w:lang w:val="en-US"/>
        <w:rPrChange w:id="10" w:author="Huguet, Fabienne" w:date="2017-09-18T16:20:00Z">
          <w:rPr/>
        </w:rPrChange>
      </w:rPr>
      <w:t>L</w:t>
    </w:r>
    <w:r w:rsidR="00102B52">
      <w:t>:\BRSGD\CPM\1st IRWSP19 - 2017\R17-WRC19.PREPWORK-INF-0001!!MSW-E revPhA.docx</w:t>
    </w:r>
    <w:r>
      <w:fldChar w:fldCharType="end"/>
    </w:r>
    <w:r w:rsidR="00CB42DD">
      <w:t xml:space="preserve"> </w:t>
    </w:r>
    <w:r w:rsidR="00CB42DD" w:rsidRPr="002F7CB3">
      <w:rPr>
        <w:lang w:val="en-US"/>
      </w:rPr>
      <w:tab/>
    </w:r>
    <w:r w:rsidR="00CB42DD">
      <w:fldChar w:fldCharType="begin"/>
    </w:r>
    <w:r w:rsidR="00CB42DD">
      <w:instrText xml:space="preserve"> savedate \@ dd.MM.yy </w:instrText>
    </w:r>
    <w:r w:rsidR="00CB42DD">
      <w:fldChar w:fldCharType="separate"/>
    </w:r>
    <w:r>
      <w:t>20.11.17</w:t>
    </w:r>
    <w:r w:rsidR="00CB42D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F29" w:rsidRDefault="00DD2F29">
      <w:r>
        <w:t>____________________</w:t>
      </w:r>
    </w:p>
  </w:footnote>
  <w:footnote w:type="continuationSeparator" w:id="0">
    <w:p w:rsidR="00DD2F29" w:rsidRDefault="00DD2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601" w:rsidRDefault="00EF0601" w:rsidP="00EF0601">
    <w:pPr>
      <w:pStyle w:val="Header"/>
      <w:rPr>
        <w:noProof/>
      </w:rPr>
    </w:pPr>
    <w:r>
      <w:t xml:space="preserve">- </w:t>
    </w:r>
    <w:sdt>
      <w:sdtPr>
        <w:id w:val="-13982721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:rsidR="00EF0601" w:rsidRPr="00EF0601" w:rsidRDefault="00EF0601" w:rsidP="00EF0601">
    <w:pPr>
      <w:pStyle w:val="Header"/>
    </w:pPr>
    <w:r>
      <w:rPr>
        <w:noProof/>
      </w:rPr>
      <w:t>WRC-19-IRWSP-17/ADM/1-E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432F0"/>
    <w:multiLevelType w:val="hybridMultilevel"/>
    <w:tmpl w:val="543CDF36"/>
    <w:lvl w:ilvl="0" w:tplc="4B5448A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478E"/>
    <w:multiLevelType w:val="hybridMultilevel"/>
    <w:tmpl w:val="A816D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F4B22"/>
    <w:multiLevelType w:val="hybridMultilevel"/>
    <w:tmpl w:val="20584B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F0490"/>
    <w:multiLevelType w:val="hybridMultilevel"/>
    <w:tmpl w:val="17547A3C"/>
    <w:lvl w:ilvl="0" w:tplc="1B0AB61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F3198"/>
    <w:multiLevelType w:val="hybridMultilevel"/>
    <w:tmpl w:val="F2040CAE"/>
    <w:lvl w:ilvl="0" w:tplc="BC42CC4A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guet, Fabienne">
    <w15:presenceInfo w15:providerId="AD" w15:userId="S-1-5-21-8740799-900759487-1415713722-24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3C"/>
    <w:rsid w:val="000022EB"/>
    <w:rsid w:val="00012E63"/>
    <w:rsid w:val="000204DD"/>
    <w:rsid w:val="00033FF4"/>
    <w:rsid w:val="000368DD"/>
    <w:rsid w:val="000402E1"/>
    <w:rsid w:val="000410B2"/>
    <w:rsid w:val="000449E2"/>
    <w:rsid w:val="00064F42"/>
    <w:rsid w:val="0008032C"/>
    <w:rsid w:val="000865C2"/>
    <w:rsid w:val="00086F11"/>
    <w:rsid w:val="000949B8"/>
    <w:rsid w:val="000A11C5"/>
    <w:rsid w:val="000A5382"/>
    <w:rsid w:val="000B49A2"/>
    <w:rsid w:val="000C316E"/>
    <w:rsid w:val="000E351E"/>
    <w:rsid w:val="00102B52"/>
    <w:rsid w:val="0011401E"/>
    <w:rsid w:val="00124F22"/>
    <w:rsid w:val="00141149"/>
    <w:rsid w:val="00152E70"/>
    <w:rsid w:val="0015341D"/>
    <w:rsid w:val="00170D3A"/>
    <w:rsid w:val="00170FDD"/>
    <w:rsid w:val="00185397"/>
    <w:rsid w:val="00186478"/>
    <w:rsid w:val="00195EDD"/>
    <w:rsid w:val="001A5562"/>
    <w:rsid w:val="001D32A1"/>
    <w:rsid w:val="001D6FA0"/>
    <w:rsid w:val="001E077A"/>
    <w:rsid w:val="002114CA"/>
    <w:rsid w:val="0021324B"/>
    <w:rsid w:val="0023716D"/>
    <w:rsid w:val="002551D4"/>
    <w:rsid w:val="00264852"/>
    <w:rsid w:val="00287365"/>
    <w:rsid w:val="00287AEE"/>
    <w:rsid w:val="0029264A"/>
    <w:rsid w:val="002B0BA1"/>
    <w:rsid w:val="002B1FEC"/>
    <w:rsid w:val="002B6CAE"/>
    <w:rsid w:val="002C233B"/>
    <w:rsid w:val="002C371A"/>
    <w:rsid w:val="002D2654"/>
    <w:rsid w:val="002D2D81"/>
    <w:rsid w:val="002D4EC2"/>
    <w:rsid w:val="002E2E18"/>
    <w:rsid w:val="002F1738"/>
    <w:rsid w:val="002F2F2C"/>
    <w:rsid w:val="002F46E9"/>
    <w:rsid w:val="002F492A"/>
    <w:rsid w:val="00303386"/>
    <w:rsid w:val="00327283"/>
    <w:rsid w:val="0034207F"/>
    <w:rsid w:val="0034279B"/>
    <w:rsid w:val="0035592B"/>
    <w:rsid w:val="00384967"/>
    <w:rsid w:val="003A14C4"/>
    <w:rsid w:val="003B0C1E"/>
    <w:rsid w:val="003B0C79"/>
    <w:rsid w:val="003D4388"/>
    <w:rsid w:val="003E1FE1"/>
    <w:rsid w:val="003E21FD"/>
    <w:rsid w:val="003E6C93"/>
    <w:rsid w:val="003E7E6B"/>
    <w:rsid w:val="003F03EA"/>
    <w:rsid w:val="003F31C4"/>
    <w:rsid w:val="003F31CE"/>
    <w:rsid w:val="00414257"/>
    <w:rsid w:val="00422E17"/>
    <w:rsid w:val="004321C2"/>
    <w:rsid w:val="00437C61"/>
    <w:rsid w:val="0045232B"/>
    <w:rsid w:val="004625B5"/>
    <w:rsid w:val="00477C33"/>
    <w:rsid w:val="004B014A"/>
    <w:rsid w:val="004B144B"/>
    <w:rsid w:val="004B3741"/>
    <w:rsid w:val="004C75F3"/>
    <w:rsid w:val="004E5146"/>
    <w:rsid w:val="004F7314"/>
    <w:rsid w:val="0050230D"/>
    <w:rsid w:val="00503768"/>
    <w:rsid w:val="00513AC6"/>
    <w:rsid w:val="00521266"/>
    <w:rsid w:val="005239E7"/>
    <w:rsid w:val="00524077"/>
    <w:rsid w:val="0053153C"/>
    <w:rsid w:val="00552124"/>
    <w:rsid w:val="0055423A"/>
    <w:rsid w:val="0055573D"/>
    <w:rsid w:val="005901BD"/>
    <w:rsid w:val="005A2A57"/>
    <w:rsid w:val="005A2CE3"/>
    <w:rsid w:val="005A31B7"/>
    <w:rsid w:val="005B0822"/>
    <w:rsid w:val="005B2D14"/>
    <w:rsid w:val="005C107B"/>
    <w:rsid w:val="005C20F1"/>
    <w:rsid w:val="005C4C91"/>
    <w:rsid w:val="005D4ED9"/>
    <w:rsid w:val="005F6978"/>
    <w:rsid w:val="0060359E"/>
    <w:rsid w:val="00612D13"/>
    <w:rsid w:val="0061655E"/>
    <w:rsid w:val="00616754"/>
    <w:rsid w:val="006225F3"/>
    <w:rsid w:val="00624B98"/>
    <w:rsid w:val="006277AD"/>
    <w:rsid w:val="00642A6B"/>
    <w:rsid w:val="00645D90"/>
    <w:rsid w:val="0066360D"/>
    <w:rsid w:val="006713C9"/>
    <w:rsid w:val="006826AF"/>
    <w:rsid w:val="00692423"/>
    <w:rsid w:val="00697B19"/>
    <w:rsid w:val="006A18BF"/>
    <w:rsid w:val="006A554C"/>
    <w:rsid w:val="006C27C4"/>
    <w:rsid w:val="006C38CC"/>
    <w:rsid w:val="006D55CF"/>
    <w:rsid w:val="006F74DB"/>
    <w:rsid w:val="00716E79"/>
    <w:rsid w:val="0071726A"/>
    <w:rsid w:val="00721C23"/>
    <w:rsid w:val="007355F6"/>
    <w:rsid w:val="007759F7"/>
    <w:rsid w:val="007969CB"/>
    <w:rsid w:val="007A0251"/>
    <w:rsid w:val="007B2931"/>
    <w:rsid w:val="007C62CA"/>
    <w:rsid w:val="007E00AD"/>
    <w:rsid w:val="007F2D7D"/>
    <w:rsid w:val="007F634C"/>
    <w:rsid w:val="008075BD"/>
    <w:rsid w:val="00811861"/>
    <w:rsid w:val="008145C8"/>
    <w:rsid w:val="008176C3"/>
    <w:rsid w:val="00826E56"/>
    <w:rsid w:val="00840A73"/>
    <w:rsid w:val="008538E8"/>
    <w:rsid w:val="008573AB"/>
    <w:rsid w:val="00857D00"/>
    <w:rsid w:val="00863152"/>
    <w:rsid w:val="008641E2"/>
    <w:rsid w:val="00874B94"/>
    <w:rsid w:val="00875836"/>
    <w:rsid w:val="008822B5"/>
    <w:rsid w:val="00883FC4"/>
    <w:rsid w:val="008918F6"/>
    <w:rsid w:val="008922AA"/>
    <w:rsid w:val="008A446E"/>
    <w:rsid w:val="008B2509"/>
    <w:rsid w:val="008D79DB"/>
    <w:rsid w:val="008E2B36"/>
    <w:rsid w:val="008F2EA1"/>
    <w:rsid w:val="008F6692"/>
    <w:rsid w:val="008F7FB2"/>
    <w:rsid w:val="00916B4F"/>
    <w:rsid w:val="00922AE2"/>
    <w:rsid w:val="0094076D"/>
    <w:rsid w:val="00942912"/>
    <w:rsid w:val="00953965"/>
    <w:rsid w:val="009553F1"/>
    <w:rsid w:val="00955B45"/>
    <w:rsid w:val="00961EA7"/>
    <w:rsid w:val="009746B9"/>
    <w:rsid w:val="00982084"/>
    <w:rsid w:val="00995185"/>
    <w:rsid w:val="00995FD0"/>
    <w:rsid w:val="009A34E7"/>
    <w:rsid w:val="009A547C"/>
    <w:rsid w:val="009B578C"/>
    <w:rsid w:val="009D17D6"/>
    <w:rsid w:val="009F20DB"/>
    <w:rsid w:val="00A32056"/>
    <w:rsid w:val="00A328DD"/>
    <w:rsid w:val="00A468DF"/>
    <w:rsid w:val="00A762C1"/>
    <w:rsid w:val="00A770D0"/>
    <w:rsid w:val="00A80E2A"/>
    <w:rsid w:val="00A847B1"/>
    <w:rsid w:val="00A8585A"/>
    <w:rsid w:val="00A866A2"/>
    <w:rsid w:val="00A9424C"/>
    <w:rsid w:val="00AB0E42"/>
    <w:rsid w:val="00AB65F7"/>
    <w:rsid w:val="00AC1C78"/>
    <w:rsid w:val="00AC3379"/>
    <w:rsid w:val="00AD0A96"/>
    <w:rsid w:val="00AD140E"/>
    <w:rsid w:val="00AD7F37"/>
    <w:rsid w:val="00AE002B"/>
    <w:rsid w:val="00AE2F5D"/>
    <w:rsid w:val="00AF020F"/>
    <w:rsid w:val="00AF77FF"/>
    <w:rsid w:val="00B00166"/>
    <w:rsid w:val="00B22CA2"/>
    <w:rsid w:val="00B22FB6"/>
    <w:rsid w:val="00B24ECC"/>
    <w:rsid w:val="00B6036F"/>
    <w:rsid w:val="00B64E4B"/>
    <w:rsid w:val="00B72105"/>
    <w:rsid w:val="00B759EB"/>
    <w:rsid w:val="00B811E3"/>
    <w:rsid w:val="00B82098"/>
    <w:rsid w:val="00B97E95"/>
    <w:rsid w:val="00BA4E96"/>
    <w:rsid w:val="00BB364A"/>
    <w:rsid w:val="00BC4124"/>
    <w:rsid w:val="00BD0C9E"/>
    <w:rsid w:val="00BD20AC"/>
    <w:rsid w:val="00BD2E26"/>
    <w:rsid w:val="00BE1D71"/>
    <w:rsid w:val="00BF0AE6"/>
    <w:rsid w:val="00C01949"/>
    <w:rsid w:val="00C05D3F"/>
    <w:rsid w:val="00C30A7D"/>
    <w:rsid w:val="00C34121"/>
    <w:rsid w:val="00C40008"/>
    <w:rsid w:val="00C41972"/>
    <w:rsid w:val="00C62879"/>
    <w:rsid w:val="00C728BE"/>
    <w:rsid w:val="00C75427"/>
    <w:rsid w:val="00C76AF4"/>
    <w:rsid w:val="00C7744F"/>
    <w:rsid w:val="00C876B9"/>
    <w:rsid w:val="00C93B6A"/>
    <w:rsid w:val="00CB2E9F"/>
    <w:rsid w:val="00CB42DD"/>
    <w:rsid w:val="00CC0F24"/>
    <w:rsid w:val="00CC2446"/>
    <w:rsid w:val="00CD3E77"/>
    <w:rsid w:val="00CD532C"/>
    <w:rsid w:val="00CE5E25"/>
    <w:rsid w:val="00D22152"/>
    <w:rsid w:val="00D22683"/>
    <w:rsid w:val="00D26D8B"/>
    <w:rsid w:val="00D342AC"/>
    <w:rsid w:val="00D3748B"/>
    <w:rsid w:val="00D4780A"/>
    <w:rsid w:val="00D51F2D"/>
    <w:rsid w:val="00D535C2"/>
    <w:rsid w:val="00D54423"/>
    <w:rsid w:val="00D625CB"/>
    <w:rsid w:val="00D63183"/>
    <w:rsid w:val="00DA63EF"/>
    <w:rsid w:val="00DB0BDF"/>
    <w:rsid w:val="00DC41E4"/>
    <w:rsid w:val="00DC41ED"/>
    <w:rsid w:val="00DD037B"/>
    <w:rsid w:val="00DD2E30"/>
    <w:rsid w:val="00DD2F29"/>
    <w:rsid w:val="00DD4F68"/>
    <w:rsid w:val="00DD6204"/>
    <w:rsid w:val="00DF5680"/>
    <w:rsid w:val="00E00862"/>
    <w:rsid w:val="00E056B8"/>
    <w:rsid w:val="00E1677B"/>
    <w:rsid w:val="00E231BC"/>
    <w:rsid w:val="00E232C8"/>
    <w:rsid w:val="00E26CB8"/>
    <w:rsid w:val="00E36A83"/>
    <w:rsid w:val="00E423E6"/>
    <w:rsid w:val="00E47B4A"/>
    <w:rsid w:val="00E621C0"/>
    <w:rsid w:val="00EA0C4F"/>
    <w:rsid w:val="00EB0F7E"/>
    <w:rsid w:val="00EB51EC"/>
    <w:rsid w:val="00EC3D0D"/>
    <w:rsid w:val="00EC4DD6"/>
    <w:rsid w:val="00ED1FFA"/>
    <w:rsid w:val="00ED3388"/>
    <w:rsid w:val="00ED3815"/>
    <w:rsid w:val="00EE06BE"/>
    <w:rsid w:val="00EE448B"/>
    <w:rsid w:val="00EE486C"/>
    <w:rsid w:val="00EF0601"/>
    <w:rsid w:val="00EF42D1"/>
    <w:rsid w:val="00F029F3"/>
    <w:rsid w:val="00F227B3"/>
    <w:rsid w:val="00F25394"/>
    <w:rsid w:val="00F2594D"/>
    <w:rsid w:val="00F26E8D"/>
    <w:rsid w:val="00F275BA"/>
    <w:rsid w:val="00F3262C"/>
    <w:rsid w:val="00F33A67"/>
    <w:rsid w:val="00F40D59"/>
    <w:rsid w:val="00F4571C"/>
    <w:rsid w:val="00F54FE7"/>
    <w:rsid w:val="00F55641"/>
    <w:rsid w:val="00F61BE4"/>
    <w:rsid w:val="00F63642"/>
    <w:rsid w:val="00F70160"/>
    <w:rsid w:val="00F703DC"/>
    <w:rsid w:val="00F70629"/>
    <w:rsid w:val="00F873B1"/>
    <w:rsid w:val="00FA03BC"/>
    <w:rsid w:val="00FB1128"/>
    <w:rsid w:val="00FB6080"/>
    <w:rsid w:val="00FC101A"/>
    <w:rsid w:val="00FD3025"/>
    <w:rsid w:val="00FD682E"/>
    <w:rsid w:val="00FE0AD7"/>
    <w:rsid w:val="00FE4FBC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73227C1-72D6-4C57-804B-390AA144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1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51D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551D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2551D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2551D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2551D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2551D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2551D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2551D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2551D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0FDD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037B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D037B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D037B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D037B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D037B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D037B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D037B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D037B"/>
    <w:rPr>
      <w:rFonts w:ascii="Cambria" w:eastAsia="SimSun" w:hAnsi="Cambria" w:cs="Times New Roman"/>
      <w:lang w:val="en-GB" w:eastAsia="en-US"/>
    </w:rPr>
  </w:style>
  <w:style w:type="paragraph" w:customStyle="1" w:styleId="FigureNotitle">
    <w:name w:val="Figure_No &amp; title"/>
    <w:basedOn w:val="Normal"/>
    <w:next w:val="Normalaftertitle"/>
    <w:uiPriority w:val="99"/>
    <w:rsid w:val="002551D4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2551D4"/>
    <w:pPr>
      <w:spacing w:before="360"/>
    </w:pPr>
  </w:style>
  <w:style w:type="paragraph" w:customStyle="1" w:styleId="TabletitleBR">
    <w:name w:val="Table_title_BR"/>
    <w:basedOn w:val="Normal"/>
    <w:next w:val="Tablehead"/>
    <w:uiPriority w:val="99"/>
    <w:rsid w:val="002551D4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551D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551D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uiPriority w:val="99"/>
    <w:rsid w:val="002551D4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uiPriority w:val="99"/>
    <w:rsid w:val="002551D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2551D4"/>
    <w:rPr>
      <w:rFonts w:cs="Times New Roman"/>
    </w:rPr>
  </w:style>
  <w:style w:type="paragraph" w:customStyle="1" w:styleId="AppendixNotitle">
    <w:name w:val="Appendix_No &amp; title"/>
    <w:basedOn w:val="AnnexNotitle"/>
    <w:next w:val="Normalaftertitle"/>
    <w:uiPriority w:val="99"/>
    <w:rsid w:val="002551D4"/>
  </w:style>
  <w:style w:type="paragraph" w:customStyle="1" w:styleId="Figure">
    <w:name w:val="Figure"/>
    <w:basedOn w:val="Normal"/>
    <w:next w:val="FigureNotitle"/>
    <w:uiPriority w:val="99"/>
    <w:rsid w:val="002551D4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uiPriority w:val="99"/>
    <w:rsid w:val="002551D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uiPriority w:val="99"/>
    <w:rsid w:val="002551D4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2551D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2551D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551D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2551D4"/>
    <w:rPr>
      <w:rFonts w:cs="Times New Roman"/>
    </w:rPr>
  </w:style>
  <w:style w:type="paragraph" w:customStyle="1" w:styleId="ASN1">
    <w:name w:val="ASN.1"/>
    <w:basedOn w:val="Normal"/>
    <w:uiPriority w:val="99"/>
    <w:rsid w:val="002551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2551D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2551D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2551D4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uiPriority w:val="99"/>
    <w:rsid w:val="002551D4"/>
    <w:rPr>
      <w:b w:val="0"/>
    </w:rPr>
  </w:style>
  <w:style w:type="character" w:styleId="PageNumber">
    <w:name w:val="page number"/>
    <w:basedOn w:val="DefaultParagraphFont"/>
    <w:rsid w:val="002551D4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2551D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2551D4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rsid w:val="002551D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51D4"/>
    <w:pPr>
      <w:spacing w:before="80"/>
      <w:ind w:left="794" w:hanging="794"/>
    </w:pPr>
    <w:rPr>
      <w:rFonts w:ascii="CG Times" w:hAnsi="CG Times"/>
    </w:rPr>
  </w:style>
  <w:style w:type="paragraph" w:customStyle="1" w:styleId="enumlev2">
    <w:name w:val="enumlev2"/>
    <w:basedOn w:val="enumlev1"/>
    <w:rsid w:val="002551D4"/>
    <w:pPr>
      <w:ind w:left="1191" w:hanging="397"/>
    </w:pPr>
  </w:style>
  <w:style w:type="paragraph" w:customStyle="1" w:styleId="enumlev3">
    <w:name w:val="enumlev3"/>
    <w:basedOn w:val="enumlev2"/>
    <w:uiPriority w:val="99"/>
    <w:rsid w:val="002551D4"/>
    <w:pPr>
      <w:ind w:left="1588"/>
    </w:pPr>
  </w:style>
  <w:style w:type="paragraph" w:customStyle="1" w:styleId="Equation">
    <w:name w:val="Equation"/>
    <w:basedOn w:val="Normal"/>
    <w:uiPriority w:val="99"/>
    <w:rsid w:val="002551D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2551D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2551D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uiPriority w:val="99"/>
    <w:rsid w:val="002551D4"/>
  </w:style>
  <w:style w:type="paragraph" w:customStyle="1" w:styleId="Questiontitle">
    <w:name w:val="Question_title"/>
    <w:basedOn w:val="Rectitle"/>
    <w:next w:val="Questionref"/>
    <w:uiPriority w:val="99"/>
    <w:rsid w:val="002551D4"/>
  </w:style>
  <w:style w:type="paragraph" w:customStyle="1" w:styleId="Questionref">
    <w:name w:val="Question_ref"/>
    <w:basedOn w:val="Recref"/>
    <w:next w:val="Questiondate"/>
    <w:uiPriority w:val="99"/>
    <w:rsid w:val="002551D4"/>
  </w:style>
  <w:style w:type="paragraph" w:customStyle="1" w:styleId="Recref">
    <w:name w:val="Rec_ref"/>
    <w:basedOn w:val="Normal"/>
    <w:next w:val="Recdate"/>
    <w:uiPriority w:val="99"/>
    <w:rsid w:val="002551D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2551D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2551D4"/>
  </w:style>
  <w:style w:type="paragraph" w:customStyle="1" w:styleId="RepNoBR">
    <w:name w:val="Rep_No_BR"/>
    <w:basedOn w:val="RecNoBR"/>
    <w:next w:val="Reptitle"/>
    <w:uiPriority w:val="99"/>
    <w:rsid w:val="002551D4"/>
  </w:style>
  <w:style w:type="paragraph" w:customStyle="1" w:styleId="Reptitle">
    <w:name w:val="Rep_title"/>
    <w:basedOn w:val="Rectitle"/>
    <w:next w:val="Repref"/>
    <w:uiPriority w:val="99"/>
    <w:rsid w:val="002551D4"/>
  </w:style>
  <w:style w:type="paragraph" w:customStyle="1" w:styleId="Repref">
    <w:name w:val="Rep_ref"/>
    <w:basedOn w:val="Recref"/>
    <w:next w:val="Repdate"/>
    <w:uiPriority w:val="99"/>
    <w:rsid w:val="002551D4"/>
  </w:style>
  <w:style w:type="paragraph" w:customStyle="1" w:styleId="Repdate">
    <w:name w:val="Rep_date"/>
    <w:basedOn w:val="Recdate"/>
    <w:next w:val="Normalaftertitle"/>
    <w:uiPriority w:val="99"/>
    <w:rsid w:val="002551D4"/>
  </w:style>
  <w:style w:type="paragraph" w:customStyle="1" w:styleId="ResNoBR">
    <w:name w:val="Res_No_BR"/>
    <w:basedOn w:val="RecNoBR"/>
    <w:next w:val="Restitle"/>
    <w:uiPriority w:val="99"/>
    <w:rsid w:val="002551D4"/>
  </w:style>
  <w:style w:type="paragraph" w:customStyle="1" w:styleId="Restitle">
    <w:name w:val="Res_title"/>
    <w:basedOn w:val="Rectitle"/>
    <w:next w:val="Resref"/>
    <w:uiPriority w:val="99"/>
    <w:rsid w:val="002551D4"/>
  </w:style>
  <w:style w:type="paragraph" w:customStyle="1" w:styleId="Resref">
    <w:name w:val="Res_ref"/>
    <w:basedOn w:val="Recref"/>
    <w:next w:val="Resdate"/>
    <w:uiPriority w:val="99"/>
    <w:rsid w:val="002551D4"/>
  </w:style>
  <w:style w:type="paragraph" w:customStyle="1" w:styleId="Resdate">
    <w:name w:val="Res_date"/>
    <w:basedOn w:val="Recdate"/>
    <w:next w:val="Normalaftertitle"/>
    <w:uiPriority w:val="99"/>
    <w:rsid w:val="002551D4"/>
  </w:style>
  <w:style w:type="paragraph" w:customStyle="1" w:styleId="Figurewithouttitle">
    <w:name w:val="Figure_without_title"/>
    <w:basedOn w:val="Normal"/>
    <w:next w:val="Normalaftertitle"/>
    <w:uiPriority w:val="99"/>
    <w:rsid w:val="002551D4"/>
    <w:pPr>
      <w:keepLines/>
      <w:spacing w:before="240" w:after="120"/>
      <w:jc w:val="center"/>
    </w:pPr>
  </w:style>
  <w:style w:type="paragraph" w:styleId="Footer">
    <w:name w:val="footer"/>
    <w:aliases w:val="footer odd,footer1,footer odd1,footer5,footer odd4,footer odd2,footer2,footer odd3,footer11,footer odd11,footer51,footer odd41,footer odd21,footer21,footer12,footer odd12,footer52,footer odd42,footer odd22,footer22,footer4,footer odd6"/>
    <w:basedOn w:val="Normal"/>
    <w:link w:val="FooterChar"/>
    <w:rsid w:val="002551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oter1 Char,footer odd1 Char,footer5 Char,footer odd4 Char,footer odd2 Char,footer2 Char,footer odd3 Char,footer11 Char,footer odd11 Char,footer51 Char,footer odd41 Char,footer odd21 Char,footer21 Char,footer12 Char"/>
    <w:basedOn w:val="DefaultParagraphFont"/>
    <w:link w:val="Footer"/>
    <w:locked/>
    <w:rsid w:val="0053153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2551D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2551D4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2551D4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037B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2551D4"/>
    <w:pPr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,first"/>
    <w:basedOn w:val="Normal"/>
    <w:link w:val="HeaderChar"/>
    <w:uiPriority w:val="99"/>
    <w:rsid w:val="002551D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locked/>
    <w:rsid w:val="00DD037B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2551D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2551D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rsid w:val="002551D4"/>
  </w:style>
  <w:style w:type="paragraph" w:styleId="Index2">
    <w:name w:val="index 2"/>
    <w:basedOn w:val="Normal"/>
    <w:next w:val="Normal"/>
    <w:uiPriority w:val="99"/>
    <w:rsid w:val="002551D4"/>
    <w:pPr>
      <w:ind w:left="283"/>
    </w:pPr>
  </w:style>
  <w:style w:type="paragraph" w:styleId="Index3">
    <w:name w:val="index 3"/>
    <w:basedOn w:val="Normal"/>
    <w:next w:val="Normal"/>
    <w:uiPriority w:val="99"/>
    <w:rsid w:val="002551D4"/>
    <w:pPr>
      <w:ind w:left="566"/>
    </w:pPr>
  </w:style>
  <w:style w:type="paragraph" w:customStyle="1" w:styleId="Section1">
    <w:name w:val="Section_1"/>
    <w:basedOn w:val="Normal"/>
    <w:next w:val="Normal"/>
    <w:uiPriority w:val="99"/>
    <w:rsid w:val="002551D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2551D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2551D4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uiPriority w:val="99"/>
    <w:rsid w:val="002551D4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uiPriority w:val="99"/>
    <w:rsid w:val="002551D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2551D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2551D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2551D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2551D4"/>
  </w:style>
  <w:style w:type="character" w:customStyle="1" w:styleId="Recdef">
    <w:name w:val="Rec_def"/>
    <w:basedOn w:val="DefaultParagraphFont"/>
    <w:uiPriority w:val="99"/>
    <w:rsid w:val="002551D4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2551D4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2551D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2551D4"/>
  </w:style>
  <w:style w:type="character" w:customStyle="1" w:styleId="Resdef">
    <w:name w:val="Res_def"/>
    <w:basedOn w:val="DefaultParagraphFont"/>
    <w:uiPriority w:val="99"/>
    <w:rsid w:val="002551D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2551D4"/>
  </w:style>
  <w:style w:type="paragraph" w:customStyle="1" w:styleId="SectionNo">
    <w:name w:val="Section_No"/>
    <w:basedOn w:val="Normal"/>
    <w:next w:val="Sectiontitle"/>
    <w:uiPriority w:val="99"/>
    <w:rsid w:val="002551D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2551D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2551D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2551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2551D4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2551D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uiPriority w:val="99"/>
    <w:rsid w:val="002551D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2551D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551D4"/>
  </w:style>
  <w:style w:type="paragraph" w:customStyle="1" w:styleId="Title3">
    <w:name w:val="Title 3"/>
    <w:basedOn w:val="Title2"/>
    <w:next w:val="Title4"/>
    <w:uiPriority w:val="99"/>
    <w:rsid w:val="002551D4"/>
    <w:rPr>
      <w:caps w:val="0"/>
    </w:rPr>
  </w:style>
  <w:style w:type="paragraph" w:customStyle="1" w:styleId="Title4">
    <w:name w:val="Title 4"/>
    <w:basedOn w:val="Title3"/>
    <w:next w:val="Heading1"/>
    <w:rsid w:val="002551D4"/>
    <w:rPr>
      <w:b/>
    </w:rPr>
  </w:style>
  <w:style w:type="paragraph" w:customStyle="1" w:styleId="toc0">
    <w:name w:val="toc 0"/>
    <w:basedOn w:val="Normal"/>
    <w:next w:val="TOC1"/>
    <w:uiPriority w:val="99"/>
    <w:rsid w:val="002551D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2551D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rsid w:val="002551D4"/>
    <w:pPr>
      <w:spacing w:before="80"/>
      <w:ind w:left="1531" w:hanging="851"/>
    </w:pPr>
  </w:style>
  <w:style w:type="paragraph" w:styleId="TOC3">
    <w:name w:val="toc 3"/>
    <w:basedOn w:val="TOC2"/>
    <w:uiPriority w:val="99"/>
    <w:rsid w:val="002551D4"/>
  </w:style>
  <w:style w:type="paragraph" w:styleId="TOC4">
    <w:name w:val="toc 4"/>
    <w:basedOn w:val="TOC3"/>
    <w:uiPriority w:val="99"/>
    <w:rsid w:val="002551D4"/>
  </w:style>
  <w:style w:type="paragraph" w:styleId="TOC5">
    <w:name w:val="toc 5"/>
    <w:basedOn w:val="TOC4"/>
    <w:uiPriority w:val="99"/>
    <w:rsid w:val="002551D4"/>
  </w:style>
  <w:style w:type="paragraph" w:styleId="TOC6">
    <w:name w:val="toc 6"/>
    <w:basedOn w:val="TOC4"/>
    <w:uiPriority w:val="99"/>
    <w:rsid w:val="002551D4"/>
  </w:style>
  <w:style w:type="paragraph" w:styleId="TOC7">
    <w:name w:val="toc 7"/>
    <w:basedOn w:val="TOC4"/>
    <w:uiPriority w:val="99"/>
    <w:rsid w:val="002551D4"/>
  </w:style>
  <w:style w:type="paragraph" w:styleId="TOC8">
    <w:name w:val="toc 8"/>
    <w:basedOn w:val="TOC4"/>
    <w:uiPriority w:val="99"/>
    <w:rsid w:val="002551D4"/>
  </w:style>
  <w:style w:type="paragraph" w:customStyle="1" w:styleId="FiguretitleBR">
    <w:name w:val="Figure_title_BR"/>
    <w:basedOn w:val="TabletitleBR"/>
    <w:next w:val="Figurewithouttitle"/>
    <w:uiPriority w:val="99"/>
    <w:rsid w:val="002551D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2551D4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uiPriority w:val="99"/>
    <w:rsid w:val="00170FD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70FDD"/>
    <w:rPr>
      <w:rFonts w:ascii="Tahoma" w:hAnsi="Tahoma" w:cs="Tahoma"/>
      <w:sz w:val="16"/>
      <w:szCs w:val="16"/>
      <w:lang w:val="en-GB" w:eastAsia="en-US"/>
    </w:rPr>
  </w:style>
  <w:style w:type="paragraph" w:customStyle="1" w:styleId="Head">
    <w:name w:val="Head"/>
    <w:basedOn w:val="Normal"/>
    <w:uiPriority w:val="99"/>
    <w:rsid w:val="00170FDD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70FDD"/>
    <w:rPr>
      <w:rFonts w:cs="Times New Roman"/>
      <w:color w:val="0000FF"/>
      <w:u w:val="single"/>
    </w:rPr>
  </w:style>
  <w:style w:type="paragraph" w:customStyle="1" w:styleId="Address">
    <w:name w:val="Address"/>
    <w:basedOn w:val="Normal"/>
    <w:uiPriority w:val="99"/>
    <w:rsid w:val="00170FD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5239E7"/>
    <w:pPr>
      <w:keepNext/>
      <w:keepLines/>
      <w:spacing w:before="480"/>
      <w:jc w:val="center"/>
    </w:pPr>
    <w:rPr>
      <w:rFonts w:ascii="CG Times" w:hAnsi="CG Times"/>
      <w:b/>
      <w:sz w:val="28"/>
    </w:rPr>
  </w:style>
  <w:style w:type="character" w:styleId="FollowedHyperlink">
    <w:name w:val="FollowedHyperlink"/>
    <w:basedOn w:val="DefaultParagraphFont"/>
    <w:uiPriority w:val="99"/>
    <w:rsid w:val="007355F6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A14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14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D037B"/>
    <w:rPr>
      <w:rFonts w:ascii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1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D037B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character" w:customStyle="1" w:styleId="enumlev1Char">
    <w:name w:val="enumlev1 Char"/>
    <w:link w:val="enumlev1"/>
    <w:locked/>
    <w:rsid w:val="00863152"/>
    <w:rPr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6C38C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uiPriority w:val="99"/>
    <w:rsid w:val="006C38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AnnexNoTitleChar">
    <w:name w:val="Annex_NoTitle Char"/>
    <w:link w:val="AnnexNoTitle0"/>
    <w:uiPriority w:val="99"/>
    <w:locked/>
    <w:rsid w:val="006C38CC"/>
    <w:rPr>
      <w:b/>
      <w:sz w:val="28"/>
      <w:lang w:val="en-GB" w:eastAsia="en-US"/>
    </w:rPr>
  </w:style>
  <w:style w:type="character" w:styleId="Strong">
    <w:name w:val="Strong"/>
    <w:basedOn w:val="DefaultParagraphFont"/>
    <w:uiPriority w:val="22"/>
    <w:qFormat/>
    <w:locked/>
    <w:rsid w:val="006C38CC"/>
    <w:rPr>
      <w:rFonts w:cs="Times New Roman"/>
      <w:b/>
      <w:bCs/>
    </w:rPr>
  </w:style>
  <w:style w:type="paragraph" w:customStyle="1" w:styleId="bodytext">
    <w:name w:val="bodytext"/>
    <w:basedOn w:val="Normal"/>
    <w:uiPriority w:val="99"/>
    <w:rsid w:val="006C38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rebuchet MS" w:eastAsia="SimSun" w:hAnsi="Trebuchet MS"/>
      <w:color w:val="000000"/>
      <w:sz w:val="20"/>
      <w:lang w:val="en-US" w:eastAsia="zh-CN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6C38CC"/>
    <w:rPr>
      <w:rFonts w:cs="Times New Roman"/>
      <w:shd w:val="clear" w:color="auto" w:fill="FFFFFF"/>
      <w:lang w:bidi="ar-SA"/>
    </w:rPr>
  </w:style>
  <w:style w:type="paragraph" w:customStyle="1" w:styleId="Bodytext20">
    <w:name w:val="Body text (2)"/>
    <w:basedOn w:val="Normal"/>
    <w:link w:val="Bodytext2"/>
    <w:uiPriority w:val="99"/>
    <w:rsid w:val="006C38CC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textAlignment w:val="auto"/>
    </w:pPr>
    <w:rPr>
      <w:noProof/>
      <w:sz w:val="20"/>
      <w:shd w:val="clear" w:color="auto" w:fill="FFFFFF"/>
      <w:lang w:val="en-US" w:eastAsia="zh-CN"/>
    </w:rPr>
  </w:style>
  <w:style w:type="character" w:customStyle="1" w:styleId="Bodytext0">
    <w:name w:val="Body text_"/>
    <w:basedOn w:val="DefaultParagraphFont"/>
    <w:link w:val="BodyText1"/>
    <w:uiPriority w:val="99"/>
    <w:locked/>
    <w:rsid w:val="006C38CC"/>
    <w:rPr>
      <w:rFonts w:cs="Times New Roman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uiPriority w:val="99"/>
    <w:rsid w:val="006C38CC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textAlignment w:val="auto"/>
    </w:pPr>
    <w:rPr>
      <w:noProof/>
      <w:sz w:val="20"/>
      <w:shd w:val="clear" w:color="auto" w:fill="FFFFFF"/>
      <w:lang w:val="en-US" w:eastAsia="zh-CN"/>
    </w:rPr>
  </w:style>
  <w:style w:type="paragraph" w:styleId="TOCHeading">
    <w:name w:val="TOC Heading"/>
    <w:basedOn w:val="Heading1"/>
    <w:next w:val="Normal"/>
    <w:uiPriority w:val="99"/>
    <w:qFormat/>
    <w:rsid w:val="00AC33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locked/>
    <w:rsid w:val="007F2D7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headingb0">
    <w:name w:val="heading_b"/>
    <w:basedOn w:val="Heading3"/>
    <w:next w:val="Normal"/>
    <w:rsid w:val="0014114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eastAsia="MS Mincho"/>
      <w:lang w:eastAsia="fr-FR"/>
    </w:rPr>
  </w:style>
  <w:style w:type="paragraph" w:styleId="Revision">
    <w:name w:val="Revision"/>
    <w:hidden/>
    <w:uiPriority w:val="99"/>
    <w:semiHidden/>
    <w:rsid w:val="00141149"/>
    <w:rPr>
      <w:rFonts w:ascii="Times New Roman" w:hAnsi="Times New Roman"/>
      <w:sz w:val="24"/>
      <w:szCs w:val="20"/>
      <w:lang w:val="en-GB" w:eastAsia="en-US"/>
    </w:rPr>
  </w:style>
  <w:style w:type="paragraph" w:customStyle="1" w:styleId="AnnexNo">
    <w:name w:val="Annex_No"/>
    <w:basedOn w:val="Normal"/>
    <w:next w:val="Normal"/>
    <w:link w:val="AnnexNoCar"/>
    <w:rsid w:val="005D4ED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character" w:customStyle="1" w:styleId="AnnexNoCar">
    <w:name w:val="Annex_No Car"/>
    <w:link w:val="AnnexNo"/>
    <w:locked/>
    <w:rsid w:val="005D4ED9"/>
    <w:rPr>
      <w:rFonts w:ascii="Times New Roman" w:hAnsi="Times New Roman"/>
      <w:caps/>
      <w:sz w:val="28"/>
      <w:szCs w:val="20"/>
      <w:lang w:val="en-GB" w:eastAsia="en-US"/>
    </w:rPr>
  </w:style>
  <w:style w:type="table" w:styleId="TableGrid">
    <w:name w:val="Table Grid"/>
    <w:basedOn w:val="TableNormal"/>
    <w:uiPriority w:val="59"/>
    <w:locked/>
    <w:rsid w:val="000B4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R/study-groups/rcpm/Pages/wrc-19-studies.aspx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oth/R140200000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C-0141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R/conferences/wrc/2019/irwsp/Pages/Program-2017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wrc-19-irwsp-17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ubineau\Local%20Settings\Temporary%20Internet%20Files\Content.MSO\F661EFD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B9971-B154-48BF-95D0-961170EE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F661EFD8.dotm</Template>
  <TotalTime>12</TotalTime>
  <Pages>2</Pages>
  <Words>572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Radiocommunication Seminar</vt:lpstr>
    </vt:vector>
  </TitlesOfParts>
  <Company>ITU</Company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Radiocommunication Seminar</dc:title>
  <dc:creator>Gimenez</dc:creator>
  <cp:lastModifiedBy>Huguet, Fabienne</cp:lastModifiedBy>
  <cp:revision>4</cp:revision>
  <cp:lastPrinted>2013-10-17T10:02:00Z</cp:lastPrinted>
  <dcterms:created xsi:type="dcterms:W3CDTF">2017-11-20T07:54:00Z</dcterms:created>
  <dcterms:modified xsi:type="dcterms:W3CDTF">2017-11-20T08:06:00Z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