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5778"/>
        <w:gridCol w:w="284"/>
        <w:gridCol w:w="3969"/>
      </w:tblGrid>
      <w:tr w:rsidR="0095148A" w:rsidTr="00BC5271">
        <w:trPr>
          <w:cantSplit/>
        </w:trPr>
        <w:tc>
          <w:tcPr>
            <w:tcW w:w="6062" w:type="dxa"/>
            <w:gridSpan w:val="2"/>
          </w:tcPr>
          <w:p w:rsidR="0095148A" w:rsidRPr="00DF23FC" w:rsidRDefault="00BC5271" w:rsidP="00D867AF">
            <w:pPr>
              <w:spacing w:before="400" w:after="48" w:line="240" w:lineRule="atLeast"/>
              <w:rPr>
                <w:rFonts w:ascii="Verdana" w:hAnsi="Verdana"/>
                <w:position w:val="6"/>
              </w:rPr>
            </w:pPr>
            <w:bookmarkStart w:id="0" w:name="_GoBack"/>
            <w:bookmarkEnd w:id="0"/>
            <w:r>
              <w:rPr>
                <w:rFonts w:ascii="Verdana" w:hAnsi="Verdana" w:cs="Times New Roman Bold"/>
                <w:b/>
                <w:bCs/>
                <w:sz w:val="26"/>
                <w:szCs w:val="26"/>
                <w:lang w:val="en-US"/>
              </w:rPr>
              <w:t>3</w:t>
            </w:r>
            <w:r>
              <w:rPr>
                <w:rFonts w:ascii="Verdana" w:hAnsi="Verdana" w:cs="Times New Roman Bold"/>
                <w:b/>
                <w:bCs/>
                <w:sz w:val="26"/>
                <w:szCs w:val="26"/>
                <w:vertAlign w:val="superscript"/>
                <w:lang w:val="en-US"/>
              </w:rPr>
              <w:t>r</w:t>
            </w:r>
            <w:r w:rsidRPr="00FF366B">
              <w:rPr>
                <w:rFonts w:ascii="Verdana" w:hAnsi="Verdana" w:cs="Times New Roman Bold"/>
                <w:b/>
                <w:bCs/>
                <w:sz w:val="26"/>
                <w:szCs w:val="26"/>
                <w:vertAlign w:val="superscript"/>
                <w:lang w:val="en-US"/>
              </w:rPr>
              <w:t>d</w:t>
            </w:r>
            <w:r>
              <w:rPr>
                <w:rFonts w:ascii="Verdana" w:hAnsi="Verdana" w:cs="Times New Roman Bold"/>
                <w:b/>
                <w:bCs/>
                <w:sz w:val="26"/>
                <w:szCs w:val="26"/>
                <w:lang w:val="en-US"/>
              </w:rPr>
              <w:t xml:space="preserve"> </w:t>
            </w:r>
            <w:r w:rsidRPr="007F2D7D">
              <w:rPr>
                <w:rFonts w:ascii="Verdana" w:hAnsi="Verdana" w:cs="Times New Roman Bold"/>
                <w:b/>
                <w:bCs/>
                <w:sz w:val="26"/>
                <w:szCs w:val="26"/>
                <w:lang w:val="en-US"/>
              </w:rPr>
              <w:t>ITU INTER-REGIONAL WORKSHOP</w:t>
            </w:r>
            <w:r w:rsidRPr="007F2D7D">
              <w:rPr>
                <w:rFonts w:ascii="Verdana" w:hAnsi="Verdana" w:cs="Times New Roman Bold"/>
                <w:b/>
                <w:bCs/>
                <w:sz w:val="26"/>
                <w:szCs w:val="26"/>
                <w:lang w:val="en-US"/>
              </w:rPr>
              <w:br/>
              <w:t>ON WRC-15 PREPARATION</w:t>
            </w:r>
            <w:r w:rsidRPr="007F2D7D">
              <w:rPr>
                <w:rFonts w:ascii="Verdana" w:hAnsi="Verdana" w:cs="Times New Roman Bold"/>
                <w:b/>
                <w:bCs/>
                <w:sz w:val="26"/>
                <w:szCs w:val="26"/>
                <w:lang w:val="en-US"/>
              </w:rPr>
              <w:br/>
            </w:r>
            <w:r w:rsidRPr="007F2D7D">
              <w:rPr>
                <w:rFonts w:ascii="Verdana" w:hAnsi="Verdana" w:cs="Times New Roman Bold"/>
                <w:b/>
                <w:bCs/>
                <w:sz w:val="20"/>
                <w:lang w:val="en-US"/>
              </w:rPr>
              <w:t xml:space="preserve">Geneva, </w:t>
            </w:r>
            <w:r>
              <w:rPr>
                <w:rFonts w:ascii="Verdana" w:hAnsi="Verdana" w:cs="Times New Roman Bold"/>
                <w:b/>
                <w:bCs/>
                <w:sz w:val="20"/>
                <w:lang w:val="en-US"/>
              </w:rPr>
              <w:t>1</w:t>
            </w:r>
            <w:r w:rsidRPr="007F2D7D">
              <w:rPr>
                <w:rFonts w:ascii="Verdana" w:hAnsi="Verdana" w:cs="Times New Roman Bold"/>
                <w:b/>
                <w:bCs/>
                <w:sz w:val="20"/>
                <w:lang w:val="en-US"/>
              </w:rPr>
              <w:t xml:space="preserve"> – </w:t>
            </w:r>
            <w:r>
              <w:rPr>
                <w:rFonts w:ascii="Verdana" w:hAnsi="Verdana" w:cs="Times New Roman Bold"/>
                <w:b/>
                <w:bCs/>
                <w:sz w:val="20"/>
                <w:lang w:val="en-US"/>
              </w:rPr>
              <w:t>3</w:t>
            </w:r>
            <w:r w:rsidRPr="007F2D7D">
              <w:rPr>
                <w:rFonts w:ascii="Verdana" w:hAnsi="Verdana" w:cs="Times New Roman Bold"/>
                <w:b/>
                <w:bCs/>
                <w:sz w:val="20"/>
                <w:lang w:val="en-US"/>
              </w:rPr>
              <w:t xml:space="preserve"> </w:t>
            </w:r>
            <w:r>
              <w:rPr>
                <w:rFonts w:ascii="Verdana" w:hAnsi="Verdana" w:cs="Times New Roman Bold"/>
                <w:b/>
                <w:bCs/>
                <w:sz w:val="20"/>
                <w:lang w:val="en-US"/>
              </w:rPr>
              <w:t xml:space="preserve">September </w:t>
            </w:r>
            <w:r w:rsidRPr="007F2D7D">
              <w:rPr>
                <w:rFonts w:ascii="Verdana" w:hAnsi="Verdana" w:cs="Times New Roman Bold"/>
                <w:b/>
                <w:bCs/>
                <w:sz w:val="20"/>
                <w:lang w:val="en-US"/>
              </w:rPr>
              <w:t>201</w:t>
            </w:r>
            <w:r>
              <w:rPr>
                <w:rFonts w:ascii="Verdana" w:hAnsi="Verdana" w:cs="Times New Roman Bold"/>
                <w:b/>
                <w:bCs/>
                <w:sz w:val="20"/>
                <w:lang w:val="en-US"/>
              </w:rPr>
              <w:t>5</w:t>
            </w:r>
          </w:p>
        </w:tc>
        <w:tc>
          <w:tcPr>
            <w:tcW w:w="3969" w:type="dxa"/>
          </w:tcPr>
          <w:p w:rsidR="0095148A" w:rsidRDefault="00BC5271" w:rsidP="00BC5271">
            <w:pPr>
              <w:spacing w:before="0" w:line="240" w:lineRule="atLeast"/>
              <w:jc w:val="right"/>
            </w:pPr>
            <w:bookmarkStart w:id="1" w:name="ditulogo"/>
            <w:bookmarkEnd w:id="1"/>
            <w:r w:rsidRPr="002F7CB3">
              <w:rPr>
                <w:noProof/>
                <w:lang w:eastAsia="zh-CN"/>
              </w:rPr>
              <w:drawing>
                <wp:inline distT="0" distB="0" distL="0" distR="0" wp14:anchorId="0631B975" wp14:editId="3CA46A76">
                  <wp:extent cx="1247775" cy="93583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95148A" w:rsidRPr="00617BE4" w:rsidTr="00BC5271">
        <w:trPr>
          <w:cantSplit/>
        </w:trPr>
        <w:tc>
          <w:tcPr>
            <w:tcW w:w="6062" w:type="dxa"/>
            <w:gridSpan w:val="2"/>
            <w:tcBorders>
              <w:bottom w:val="single" w:sz="12" w:space="0" w:color="auto"/>
            </w:tcBorders>
          </w:tcPr>
          <w:p w:rsidR="0095148A" w:rsidRPr="00617BE4" w:rsidRDefault="0095148A" w:rsidP="00266046">
            <w:pPr>
              <w:spacing w:before="0" w:after="48" w:line="240" w:lineRule="atLeast"/>
              <w:rPr>
                <w:b/>
                <w:smallCaps/>
                <w:szCs w:val="24"/>
              </w:rPr>
            </w:pPr>
            <w:bookmarkStart w:id="2" w:name="dhead"/>
          </w:p>
        </w:tc>
        <w:tc>
          <w:tcPr>
            <w:tcW w:w="3969" w:type="dxa"/>
            <w:tcBorders>
              <w:bottom w:val="single" w:sz="12" w:space="0" w:color="auto"/>
            </w:tcBorders>
          </w:tcPr>
          <w:p w:rsidR="0095148A" w:rsidRPr="00617BE4" w:rsidRDefault="0095148A" w:rsidP="00266046">
            <w:pPr>
              <w:spacing w:before="0" w:line="240" w:lineRule="atLeast"/>
              <w:rPr>
                <w:rFonts w:ascii="Verdana" w:hAnsi="Verdana"/>
                <w:szCs w:val="24"/>
              </w:rPr>
            </w:pPr>
          </w:p>
        </w:tc>
      </w:tr>
      <w:tr w:rsidR="0095148A" w:rsidRPr="00C324A8" w:rsidTr="00BC5271">
        <w:trPr>
          <w:cantSplit/>
        </w:trPr>
        <w:tc>
          <w:tcPr>
            <w:tcW w:w="6062" w:type="dxa"/>
            <w:gridSpan w:val="2"/>
            <w:tcBorders>
              <w:top w:val="single" w:sz="12" w:space="0" w:color="auto"/>
            </w:tcBorders>
          </w:tcPr>
          <w:p w:rsidR="0095148A" w:rsidRPr="00C324A8" w:rsidRDefault="0095148A" w:rsidP="00266046">
            <w:pPr>
              <w:spacing w:before="0" w:after="48" w:line="240" w:lineRule="atLeast"/>
              <w:rPr>
                <w:rFonts w:ascii="Verdana" w:hAnsi="Verdana"/>
                <w:b/>
                <w:smallCaps/>
                <w:sz w:val="20"/>
              </w:rPr>
            </w:pPr>
          </w:p>
        </w:tc>
        <w:tc>
          <w:tcPr>
            <w:tcW w:w="3969" w:type="dxa"/>
            <w:tcBorders>
              <w:top w:val="single" w:sz="12" w:space="0" w:color="auto"/>
            </w:tcBorders>
          </w:tcPr>
          <w:p w:rsidR="0095148A" w:rsidRPr="00C324A8" w:rsidRDefault="0095148A" w:rsidP="00266046">
            <w:pPr>
              <w:spacing w:before="0" w:line="240" w:lineRule="atLeast"/>
              <w:rPr>
                <w:rFonts w:ascii="Verdana" w:hAnsi="Verdana"/>
                <w:sz w:val="20"/>
              </w:rPr>
            </w:pPr>
          </w:p>
        </w:tc>
      </w:tr>
      <w:tr w:rsidR="00712519" w:rsidRPr="006F4B1C" w:rsidTr="00BC5271">
        <w:trPr>
          <w:cantSplit/>
          <w:trHeight w:val="23"/>
        </w:trPr>
        <w:tc>
          <w:tcPr>
            <w:tcW w:w="5778" w:type="dxa"/>
            <w:vMerge w:val="restart"/>
          </w:tcPr>
          <w:p w:rsidR="00712519" w:rsidRPr="00D85051" w:rsidRDefault="00712519" w:rsidP="00712519">
            <w:pPr>
              <w:tabs>
                <w:tab w:val="left" w:pos="851"/>
              </w:tabs>
              <w:spacing w:before="0" w:line="240" w:lineRule="atLeast"/>
              <w:rPr>
                <w:rFonts w:ascii="Verdana" w:hAnsi="Verdana"/>
                <w:sz w:val="20"/>
              </w:rPr>
            </w:pPr>
            <w:bookmarkStart w:id="3" w:name="dnum" w:colFirst="1" w:colLast="1"/>
            <w:bookmarkStart w:id="4" w:name="dmeeting" w:colFirst="0" w:colLast="0"/>
            <w:bookmarkEnd w:id="2"/>
          </w:p>
        </w:tc>
        <w:tc>
          <w:tcPr>
            <w:tcW w:w="4253" w:type="dxa"/>
            <w:gridSpan w:val="2"/>
          </w:tcPr>
          <w:p w:rsidR="00712519" w:rsidRPr="006F4B1C" w:rsidRDefault="00712519" w:rsidP="00BC5271">
            <w:pPr>
              <w:shd w:val="solid" w:color="FFFFFF" w:fill="FFFFFF"/>
              <w:spacing w:before="0" w:line="240" w:lineRule="atLeast"/>
              <w:rPr>
                <w:rFonts w:ascii="Verdana" w:hAnsi="Verdana"/>
                <w:sz w:val="20"/>
                <w:lang w:val="fr-FR" w:eastAsia="zh-CN"/>
              </w:rPr>
            </w:pPr>
            <w:r w:rsidRPr="006F4B1C">
              <w:rPr>
                <w:rFonts w:ascii="Verdana" w:hAnsi="Verdana"/>
                <w:b/>
                <w:sz w:val="20"/>
                <w:lang w:val="fr-FR" w:eastAsia="zh-CN"/>
              </w:rPr>
              <w:t xml:space="preserve">Document </w:t>
            </w:r>
            <w:r w:rsidR="00894E5C" w:rsidRPr="006F4B1C">
              <w:rPr>
                <w:rFonts w:ascii="Verdana" w:hAnsi="Verdana"/>
                <w:b/>
                <w:bCs/>
                <w:sz w:val="20"/>
                <w:lang w:val="fr-FR"/>
              </w:rPr>
              <w:t>WRC-1</w:t>
            </w:r>
            <w:r w:rsidR="00DD2A00" w:rsidRPr="006F4B1C">
              <w:rPr>
                <w:rFonts w:ascii="Verdana" w:hAnsi="Verdana"/>
                <w:b/>
                <w:bCs/>
                <w:sz w:val="20"/>
                <w:lang w:val="fr-FR"/>
              </w:rPr>
              <w:t>5</w:t>
            </w:r>
            <w:r w:rsidR="00894E5C" w:rsidRPr="006F4B1C">
              <w:rPr>
                <w:rFonts w:ascii="Verdana" w:hAnsi="Verdana"/>
                <w:b/>
                <w:bCs/>
                <w:sz w:val="20"/>
                <w:lang w:val="fr-FR"/>
              </w:rPr>
              <w:t>-</w:t>
            </w:r>
            <w:r w:rsidR="00DD2A00" w:rsidRPr="006F4B1C">
              <w:rPr>
                <w:rFonts w:ascii="Verdana" w:hAnsi="Verdana"/>
                <w:b/>
                <w:bCs/>
                <w:sz w:val="20"/>
                <w:lang w:val="fr-FR"/>
              </w:rPr>
              <w:t>IRWSP</w:t>
            </w:r>
            <w:r w:rsidR="00894E5C" w:rsidRPr="006F4B1C">
              <w:rPr>
                <w:rFonts w:ascii="Verdana" w:hAnsi="Verdana"/>
                <w:b/>
                <w:bCs/>
                <w:sz w:val="20"/>
                <w:lang w:val="fr-FR"/>
              </w:rPr>
              <w:t>-1</w:t>
            </w:r>
            <w:r w:rsidR="006F4B1C" w:rsidRPr="006F4B1C">
              <w:rPr>
                <w:rFonts w:ascii="Verdana" w:hAnsi="Verdana"/>
                <w:b/>
                <w:bCs/>
                <w:sz w:val="20"/>
                <w:lang w:val="fr-FR"/>
              </w:rPr>
              <w:t>5</w:t>
            </w:r>
            <w:r w:rsidR="00894E5C" w:rsidRPr="006F4B1C">
              <w:rPr>
                <w:rFonts w:ascii="Verdana" w:hAnsi="Verdana"/>
                <w:b/>
                <w:bCs/>
                <w:sz w:val="20"/>
                <w:lang w:val="fr-FR"/>
              </w:rPr>
              <w:t>/</w:t>
            </w:r>
            <w:r w:rsidR="00BC5271">
              <w:rPr>
                <w:rFonts w:ascii="Verdana" w:hAnsi="Verdana"/>
                <w:b/>
                <w:bCs/>
                <w:sz w:val="20"/>
                <w:lang w:val="fr-FR"/>
              </w:rPr>
              <w:t>6</w:t>
            </w:r>
            <w:r w:rsidR="00170381" w:rsidRPr="006F4B1C">
              <w:rPr>
                <w:rFonts w:ascii="Verdana" w:hAnsi="Verdana"/>
                <w:b/>
                <w:bCs/>
                <w:sz w:val="20"/>
                <w:lang w:val="fr-FR"/>
              </w:rPr>
              <w:t>-</w:t>
            </w:r>
            <w:r w:rsidR="00603F2F" w:rsidRPr="006F4B1C">
              <w:rPr>
                <w:rFonts w:ascii="Verdana" w:hAnsi="Verdana"/>
                <w:b/>
                <w:bCs/>
                <w:sz w:val="20"/>
                <w:lang w:val="fr-FR"/>
              </w:rPr>
              <w:t>E</w:t>
            </w:r>
          </w:p>
        </w:tc>
      </w:tr>
      <w:tr w:rsidR="00712519" w:rsidRPr="00C324A8" w:rsidTr="00BC5271">
        <w:trPr>
          <w:cantSplit/>
          <w:trHeight w:val="23"/>
        </w:trPr>
        <w:tc>
          <w:tcPr>
            <w:tcW w:w="5778" w:type="dxa"/>
            <w:vMerge/>
          </w:tcPr>
          <w:p w:rsidR="00712519" w:rsidRPr="006F4B1C" w:rsidRDefault="00712519" w:rsidP="00712519">
            <w:pPr>
              <w:tabs>
                <w:tab w:val="left" w:pos="851"/>
              </w:tabs>
              <w:spacing w:line="240" w:lineRule="atLeast"/>
              <w:rPr>
                <w:rFonts w:ascii="Verdana" w:hAnsi="Verdana"/>
                <w:b/>
                <w:sz w:val="20"/>
                <w:lang w:val="fr-FR"/>
              </w:rPr>
            </w:pPr>
            <w:bookmarkStart w:id="5" w:name="ddate" w:colFirst="1" w:colLast="1"/>
            <w:bookmarkEnd w:id="3"/>
            <w:bookmarkEnd w:id="4"/>
          </w:p>
        </w:tc>
        <w:tc>
          <w:tcPr>
            <w:tcW w:w="4253" w:type="dxa"/>
            <w:gridSpan w:val="2"/>
          </w:tcPr>
          <w:p w:rsidR="00712519" w:rsidRPr="00D27FD7" w:rsidRDefault="00BC5271" w:rsidP="00551808">
            <w:pPr>
              <w:shd w:val="solid" w:color="FFFFFF" w:fill="FFFFFF"/>
              <w:spacing w:before="0" w:line="240" w:lineRule="atLeast"/>
              <w:rPr>
                <w:rFonts w:ascii="Verdana" w:hAnsi="Verdana"/>
                <w:sz w:val="20"/>
                <w:lang w:eastAsia="zh-CN"/>
              </w:rPr>
            </w:pPr>
            <w:r>
              <w:rPr>
                <w:rFonts w:ascii="Verdana" w:hAnsi="Verdana"/>
                <w:b/>
                <w:sz w:val="20"/>
                <w:lang w:eastAsia="zh-CN"/>
              </w:rPr>
              <w:t>26</w:t>
            </w:r>
            <w:r w:rsidR="00910B7B">
              <w:rPr>
                <w:rFonts w:ascii="Verdana" w:hAnsi="Verdana"/>
                <w:b/>
                <w:sz w:val="20"/>
                <w:lang w:eastAsia="zh-CN"/>
              </w:rPr>
              <w:t xml:space="preserve"> </w:t>
            </w:r>
            <w:r w:rsidR="00551808">
              <w:rPr>
                <w:rFonts w:ascii="Verdana" w:hAnsi="Verdana"/>
                <w:b/>
                <w:sz w:val="20"/>
                <w:lang w:eastAsia="zh-CN"/>
              </w:rPr>
              <w:t>August</w:t>
            </w:r>
            <w:r w:rsidR="002929E5">
              <w:rPr>
                <w:rFonts w:ascii="Verdana" w:hAnsi="Verdana"/>
                <w:b/>
                <w:sz w:val="20"/>
                <w:lang w:eastAsia="zh-CN"/>
              </w:rPr>
              <w:t xml:space="preserve"> </w:t>
            </w:r>
            <w:r w:rsidR="00712519" w:rsidRPr="00D27FD7">
              <w:rPr>
                <w:rFonts w:ascii="Verdana" w:hAnsi="Verdana"/>
                <w:b/>
                <w:sz w:val="20"/>
                <w:lang w:eastAsia="zh-CN"/>
              </w:rPr>
              <w:t>201</w:t>
            </w:r>
            <w:r w:rsidR="00D867AF">
              <w:rPr>
                <w:rFonts w:ascii="Verdana" w:hAnsi="Verdana"/>
                <w:b/>
                <w:sz w:val="20"/>
                <w:lang w:eastAsia="zh-CN"/>
              </w:rPr>
              <w:t>5</w:t>
            </w:r>
          </w:p>
        </w:tc>
      </w:tr>
      <w:tr w:rsidR="00712519" w:rsidRPr="00C324A8" w:rsidTr="00BC5271">
        <w:trPr>
          <w:cantSplit/>
          <w:trHeight w:val="23"/>
        </w:trPr>
        <w:tc>
          <w:tcPr>
            <w:tcW w:w="5778" w:type="dxa"/>
            <w:vMerge/>
          </w:tcPr>
          <w:p w:rsidR="00712519" w:rsidRPr="00C324A8" w:rsidRDefault="00712519" w:rsidP="00712519">
            <w:pPr>
              <w:tabs>
                <w:tab w:val="left" w:pos="851"/>
              </w:tabs>
              <w:spacing w:line="240" w:lineRule="atLeast"/>
              <w:rPr>
                <w:rFonts w:ascii="Verdana" w:hAnsi="Verdana"/>
                <w:b/>
                <w:sz w:val="20"/>
              </w:rPr>
            </w:pPr>
            <w:bookmarkStart w:id="6" w:name="dorlang" w:colFirst="1" w:colLast="1"/>
            <w:bookmarkEnd w:id="5"/>
          </w:p>
        </w:tc>
        <w:tc>
          <w:tcPr>
            <w:tcW w:w="4253" w:type="dxa"/>
            <w:gridSpan w:val="2"/>
          </w:tcPr>
          <w:p w:rsidR="00712519" w:rsidRPr="00D27FD7" w:rsidRDefault="00712519" w:rsidP="00712519">
            <w:pPr>
              <w:shd w:val="solid" w:color="FFFFFF" w:fill="FFFFFF"/>
              <w:spacing w:before="0" w:line="240" w:lineRule="atLeast"/>
              <w:rPr>
                <w:rFonts w:ascii="Verdana" w:eastAsia="SimSun" w:hAnsi="Verdana"/>
                <w:sz w:val="20"/>
                <w:lang w:eastAsia="zh-CN"/>
              </w:rPr>
            </w:pPr>
            <w:r w:rsidRPr="00D27FD7">
              <w:rPr>
                <w:rFonts w:ascii="Verdana" w:eastAsia="SimSun" w:hAnsi="Verdana"/>
                <w:b/>
                <w:sz w:val="20"/>
                <w:lang w:eastAsia="zh-CN"/>
              </w:rPr>
              <w:t>English only</w:t>
            </w:r>
          </w:p>
        </w:tc>
      </w:tr>
      <w:tr w:rsidR="0095148A" w:rsidTr="00BC5271">
        <w:trPr>
          <w:cantSplit/>
        </w:trPr>
        <w:tc>
          <w:tcPr>
            <w:tcW w:w="10031" w:type="dxa"/>
            <w:gridSpan w:val="3"/>
          </w:tcPr>
          <w:p w:rsidR="0095148A" w:rsidRDefault="002929E5" w:rsidP="002929E5">
            <w:pPr>
              <w:pStyle w:val="Source"/>
            </w:pPr>
            <w:bookmarkStart w:id="7" w:name="dsource" w:colFirst="0" w:colLast="0"/>
            <w:bookmarkEnd w:id="6"/>
            <w:r w:rsidRPr="002929E5">
              <w:rPr>
                <w:rFonts w:ascii="Times New Roman Bold" w:hAnsi="Times New Roman Bold" w:cs="Times New Roman Bold"/>
              </w:rPr>
              <w:t>African Telecommunications Union</w:t>
            </w:r>
            <w:r w:rsidR="00C03EA1" w:rsidRPr="00C03EA1">
              <w:rPr>
                <w:rFonts w:ascii="Times New Roman Bold" w:hAnsi="Times New Roman Bold" w:cs="Times New Roman Bold"/>
                <w:lang w:eastAsia="zh-CN"/>
              </w:rPr>
              <w:br/>
              <w:t>(</w:t>
            </w:r>
            <w:r>
              <w:rPr>
                <w:lang w:eastAsia="zh-CN"/>
              </w:rPr>
              <w:t>ATU</w:t>
            </w:r>
            <w:r w:rsidR="00C03EA1">
              <w:rPr>
                <w:lang w:eastAsia="zh-CN"/>
              </w:rPr>
              <w:t>)</w:t>
            </w:r>
          </w:p>
        </w:tc>
      </w:tr>
      <w:tr w:rsidR="0095148A" w:rsidTr="00BC5271">
        <w:trPr>
          <w:cantSplit/>
        </w:trPr>
        <w:tc>
          <w:tcPr>
            <w:tcW w:w="10031" w:type="dxa"/>
            <w:gridSpan w:val="3"/>
          </w:tcPr>
          <w:p w:rsidR="0095148A" w:rsidRPr="00C03EA1" w:rsidRDefault="00D867AF" w:rsidP="002929E5">
            <w:pPr>
              <w:pStyle w:val="Title1"/>
            </w:pPr>
            <w:bookmarkStart w:id="8" w:name="dtitle1" w:colFirst="0" w:colLast="0"/>
            <w:bookmarkEnd w:id="7"/>
            <w:r w:rsidRPr="00D867AF">
              <w:t>African Telecommunications Union</w:t>
            </w:r>
            <w:r>
              <w:t>’s</w:t>
            </w:r>
            <w:r w:rsidRPr="00D867AF">
              <w:t xml:space="preserve"> Status of WRC-15 preparation</w:t>
            </w:r>
          </w:p>
        </w:tc>
      </w:tr>
      <w:tr w:rsidR="0095148A" w:rsidTr="00BC5271">
        <w:trPr>
          <w:cantSplit/>
        </w:trPr>
        <w:tc>
          <w:tcPr>
            <w:tcW w:w="10031" w:type="dxa"/>
            <w:gridSpan w:val="3"/>
          </w:tcPr>
          <w:p w:rsidR="0095148A" w:rsidRDefault="0095148A" w:rsidP="00D867AF">
            <w:pPr>
              <w:pStyle w:val="Title4"/>
              <w:jc w:val="left"/>
            </w:pPr>
            <w:bookmarkStart w:id="9" w:name="dtitle2" w:colFirst="0" w:colLast="0"/>
            <w:bookmarkEnd w:id="8"/>
          </w:p>
        </w:tc>
      </w:tr>
    </w:tbl>
    <w:bookmarkEnd w:id="9"/>
    <w:p w:rsidR="00DC4D0E" w:rsidRPr="00BC5271" w:rsidRDefault="00DC4D0E" w:rsidP="00F663E7">
      <w:pPr>
        <w:pStyle w:val="ListParagraph"/>
        <w:numPr>
          <w:ilvl w:val="0"/>
          <w:numId w:val="35"/>
        </w:numPr>
        <w:spacing w:before="240" w:after="0" w:line="240" w:lineRule="auto"/>
        <w:ind w:left="357" w:hanging="357"/>
        <w:rPr>
          <w:rFonts w:asciiTheme="majorBidi" w:hAnsiTheme="majorBidi" w:cstheme="majorBidi"/>
          <w:b/>
          <w:sz w:val="24"/>
          <w:szCs w:val="24"/>
          <w:lang w:val="en-US"/>
        </w:rPr>
      </w:pPr>
      <w:r w:rsidRPr="00BC5271">
        <w:rPr>
          <w:rFonts w:asciiTheme="majorBidi" w:hAnsiTheme="majorBidi" w:cstheme="majorBidi"/>
          <w:b/>
          <w:sz w:val="24"/>
          <w:szCs w:val="24"/>
          <w:lang w:val="en-US"/>
        </w:rPr>
        <w:t>Preparations: preparatory meetings and technical studies</w:t>
      </w:r>
    </w:p>
    <w:p w:rsidR="00DC4D0E" w:rsidRPr="00DC4D0E" w:rsidRDefault="00DC4D0E" w:rsidP="004A055C">
      <w:pPr>
        <w:rPr>
          <w:lang w:val="en-US"/>
        </w:rPr>
      </w:pPr>
      <w:r w:rsidRPr="00DC4D0E">
        <w:rPr>
          <w:lang w:val="en-US"/>
        </w:rPr>
        <w:t>Acknowledging the importance of WRCs and taking into account the many complex agenda items for WRC-15, and based on the experience of WRC-12, the region under the ATU framework commenced preparations for WRC-15 in good time. Specifically, the 1st African Preparatory meeting for WRC-15 (</w:t>
      </w:r>
      <w:r w:rsidRPr="00DC4D0E">
        <w:rPr>
          <w:b/>
          <w:lang w:val="en-US"/>
        </w:rPr>
        <w:t>APM15-1</w:t>
      </w:r>
      <w:r w:rsidRPr="00DC4D0E">
        <w:rPr>
          <w:lang w:val="en-US"/>
        </w:rPr>
        <w:t xml:space="preserve">) was held in Dakar – Senegal from 18 to 20 March 2013 which was only three (03) months after </w:t>
      </w:r>
      <w:r w:rsidRPr="00DC4D0E">
        <w:rPr>
          <w:lang w:val="en-US"/>
        </w:rPr>
        <w:lastRenderedPageBreak/>
        <w:t>WRC-12. The main outcomes of APM15-1 were establishment of an ATU work plan for WRC-15 preparations; appointment of chapter coordinators; adoption of the African Spectrum Working Group (AfriSWoG) framework; established templates for proposals for subsequent APMs; established future work plan on the GE-06 frequency plan modifications and coordination in view of the second digital dividend.</w:t>
      </w:r>
    </w:p>
    <w:p w:rsidR="00F25DB6" w:rsidRDefault="00DC4D0E" w:rsidP="004A055C">
      <w:pPr>
        <w:rPr>
          <w:lang w:val="en-US"/>
        </w:rPr>
      </w:pPr>
      <w:r w:rsidRPr="00DC4D0E">
        <w:rPr>
          <w:lang w:val="en-US"/>
        </w:rPr>
        <w:t>In accordance with the w</w:t>
      </w:r>
      <w:r>
        <w:rPr>
          <w:lang w:val="en-US"/>
        </w:rPr>
        <w:t>ork plan established at APM15-1;</w:t>
      </w:r>
      <w:r w:rsidRPr="00DC4D0E">
        <w:rPr>
          <w:lang w:val="en-US"/>
        </w:rPr>
        <w:t xml:space="preserve"> </w:t>
      </w:r>
      <w:r w:rsidRPr="00DC4D0E">
        <w:rPr>
          <w:b/>
          <w:lang w:val="en-US"/>
        </w:rPr>
        <w:t>APM15-2</w:t>
      </w:r>
      <w:r w:rsidRPr="00DC4D0E">
        <w:rPr>
          <w:lang w:val="en-US"/>
        </w:rPr>
        <w:t xml:space="preserve"> was held in Khartoum – S</w:t>
      </w:r>
      <w:r>
        <w:rPr>
          <w:lang w:val="en-US"/>
        </w:rPr>
        <w:t>udan from 27 to 30 January 2014;</w:t>
      </w:r>
      <w:r w:rsidRPr="00DC4D0E">
        <w:rPr>
          <w:lang w:val="en-US"/>
        </w:rPr>
        <w:t xml:space="preserve"> </w:t>
      </w:r>
      <w:r w:rsidRPr="00DC4D0E">
        <w:rPr>
          <w:b/>
          <w:lang w:val="en-US"/>
        </w:rPr>
        <w:t>APM15-3</w:t>
      </w:r>
      <w:r w:rsidRPr="00DC4D0E">
        <w:rPr>
          <w:lang w:val="en-US"/>
        </w:rPr>
        <w:t xml:space="preserve"> was held in Abuja – Nig</w:t>
      </w:r>
      <w:r>
        <w:rPr>
          <w:lang w:val="en-US"/>
        </w:rPr>
        <w:t>eria from 26 to 29 January 2015;</w:t>
      </w:r>
      <w:r w:rsidRPr="00DC4D0E">
        <w:rPr>
          <w:lang w:val="en-US"/>
        </w:rPr>
        <w:t xml:space="preserve"> and finally </w:t>
      </w:r>
      <w:r w:rsidRPr="00DC4D0E">
        <w:rPr>
          <w:b/>
          <w:lang w:val="en-US"/>
        </w:rPr>
        <w:t>APM15-4</w:t>
      </w:r>
      <w:r w:rsidRPr="00DC4D0E">
        <w:rPr>
          <w:lang w:val="en-US"/>
        </w:rPr>
        <w:t xml:space="preserve"> </w:t>
      </w:r>
      <w:r w:rsidR="00827591">
        <w:rPr>
          <w:lang w:val="en-US"/>
        </w:rPr>
        <w:t xml:space="preserve">as the </w:t>
      </w:r>
      <w:r w:rsidR="00827591" w:rsidRPr="00827591">
        <w:rPr>
          <w:u w:val="single"/>
          <w:lang w:val="en-US"/>
        </w:rPr>
        <w:t>fourth and final</w:t>
      </w:r>
      <w:r w:rsidR="00827591">
        <w:rPr>
          <w:lang w:val="en-US"/>
        </w:rPr>
        <w:t xml:space="preserve"> </w:t>
      </w:r>
      <w:r w:rsidRPr="00DC4D0E">
        <w:rPr>
          <w:lang w:val="en-US"/>
        </w:rPr>
        <w:t>was held in Nairobi – Kenya from 20 – 23 July 2015. APM15-4 attracted a record number of 36 African countries as well as number of participants of about 300 in the history of APMs. The region also convened two AfriSWoG meetings which enabled the region to input technical papers to the work of ITU on the technical aspects for use of the second digital dividend. AfriSWoG also undert</w:t>
      </w:r>
      <w:r w:rsidR="00F25DB6">
        <w:rPr>
          <w:lang w:val="en-US"/>
        </w:rPr>
        <w:t xml:space="preserve">ook </w:t>
      </w:r>
      <w:r w:rsidRPr="00DC4D0E">
        <w:rPr>
          <w:lang w:val="en-US"/>
        </w:rPr>
        <w:t xml:space="preserve">studies on the current and future planned use of the C-band; IMT </w:t>
      </w:r>
      <w:r w:rsidRPr="00DC4D0E">
        <w:rPr>
          <w:lang w:val="en-US"/>
        </w:rPr>
        <w:lastRenderedPageBreak/>
        <w:t xml:space="preserve">spectrum requirement estimates by the year 2020 in the African region; and introduction of digital sound broadcasting including optimization of the GE84 (the FM plan). </w:t>
      </w:r>
    </w:p>
    <w:p w:rsidR="00DC4D0E" w:rsidRDefault="00DC4D0E" w:rsidP="004A055C">
      <w:pPr>
        <w:rPr>
          <w:lang w:val="en-US"/>
        </w:rPr>
      </w:pPr>
      <w:r w:rsidRPr="00DC4D0E">
        <w:rPr>
          <w:lang w:val="en-US"/>
        </w:rPr>
        <w:t xml:space="preserve">Apart from the APMs, the region has actively participated in the ITU WRC-15 preparatory activities notably the two Conference Preparatory Meeting, the Joint Task Group 4-5-6-7 and Radio communications study groups.  </w:t>
      </w:r>
    </w:p>
    <w:p w:rsidR="00DC4D0E" w:rsidRPr="00BC5271" w:rsidRDefault="00DC4D0E" w:rsidP="00F663E7">
      <w:pPr>
        <w:pStyle w:val="ListParagraph"/>
        <w:numPr>
          <w:ilvl w:val="0"/>
          <w:numId w:val="35"/>
        </w:numPr>
        <w:spacing w:before="240" w:after="0" w:line="240" w:lineRule="auto"/>
        <w:ind w:left="357" w:hanging="357"/>
        <w:rPr>
          <w:rFonts w:asciiTheme="majorBidi" w:hAnsiTheme="majorBidi" w:cstheme="majorBidi"/>
          <w:b/>
          <w:sz w:val="24"/>
          <w:szCs w:val="24"/>
          <w:lang w:val="en-US"/>
        </w:rPr>
      </w:pPr>
      <w:r w:rsidRPr="00BC5271">
        <w:rPr>
          <w:rFonts w:asciiTheme="majorBidi" w:hAnsiTheme="majorBidi" w:cstheme="majorBidi"/>
          <w:b/>
          <w:sz w:val="24"/>
          <w:szCs w:val="24"/>
          <w:lang w:val="en-US"/>
        </w:rPr>
        <w:t>Outcome of preparations and highlights thereof</w:t>
      </w:r>
    </w:p>
    <w:p w:rsidR="00DC4D0E" w:rsidRPr="00DC4D0E" w:rsidRDefault="00DC4D0E" w:rsidP="004A055C">
      <w:pPr>
        <w:rPr>
          <w:lang w:val="en-US"/>
        </w:rPr>
      </w:pPr>
      <w:r w:rsidRPr="00DC4D0E">
        <w:rPr>
          <w:lang w:val="en-US"/>
        </w:rPr>
        <w:t>The main outcome of the preparatory process has been the adoption of common positions on about 80% (i.e. 64 out of 82 total issues) of the WRC-15 issues which will be inputted to WRC-15 as African common positions/proposals</w:t>
      </w:r>
      <w:r w:rsidR="00F47C08">
        <w:rPr>
          <w:lang w:val="en-US"/>
        </w:rPr>
        <w:t xml:space="preserve"> (the full APM15-4 report in annex refers)</w:t>
      </w:r>
      <w:r w:rsidRPr="00DC4D0E">
        <w:rPr>
          <w:lang w:val="en-US"/>
        </w:rPr>
        <w:t>. Considering the devise national and sub-regional aspirations, the 80% success rate is a significant achievement. The region will endeavour to reach agreement on the remaining issues before or during the WRC-15 itself taking into account the new information and development surrounding the 18 open issues. The African common positions/proposals main highlights include:</w:t>
      </w:r>
    </w:p>
    <w:p w:rsidR="00DC4D0E" w:rsidRPr="00DC4D0E" w:rsidRDefault="00DC4D0E" w:rsidP="004A055C">
      <w:pPr>
        <w:rPr>
          <w:lang w:val="en-US"/>
        </w:rPr>
      </w:pPr>
      <w:r w:rsidRPr="00DC4D0E">
        <w:rPr>
          <w:lang w:val="en-US"/>
        </w:rPr>
        <w:lastRenderedPageBreak/>
        <w:t>1.</w:t>
      </w:r>
      <w:r w:rsidRPr="00DC4D0E">
        <w:rPr>
          <w:lang w:val="en-US"/>
        </w:rPr>
        <w:tab/>
        <w:t>A fair balance between spectrum for digital terrestrial television broadcasting (470 – 694MHz) and mobile-broadband (694 – 862MHz);</w:t>
      </w:r>
    </w:p>
    <w:p w:rsidR="00DC4D0E" w:rsidRPr="00DC4D0E" w:rsidRDefault="00DC4D0E" w:rsidP="004A055C">
      <w:pPr>
        <w:rPr>
          <w:lang w:val="en-US"/>
        </w:rPr>
      </w:pPr>
      <w:r w:rsidRPr="00DC4D0E">
        <w:rPr>
          <w:lang w:val="en-US"/>
        </w:rPr>
        <w:t>2.</w:t>
      </w:r>
      <w:r w:rsidRPr="00DC4D0E">
        <w:rPr>
          <w:lang w:val="en-US"/>
        </w:rPr>
        <w:tab/>
        <w:t>Earmarking portions of the L-band (1</w:t>
      </w:r>
      <w:r w:rsidR="00BC5271">
        <w:rPr>
          <w:lang w:val="en-US"/>
        </w:rPr>
        <w:t xml:space="preserve"> </w:t>
      </w:r>
      <w:r w:rsidRPr="00DC4D0E">
        <w:rPr>
          <w:lang w:val="en-US"/>
        </w:rPr>
        <w:t>350 – 1</w:t>
      </w:r>
      <w:r w:rsidR="00BC5271">
        <w:rPr>
          <w:lang w:val="en-US"/>
        </w:rPr>
        <w:t xml:space="preserve"> </w:t>
      </w:r>
      <w:r w:rsidRPr="00DC4D0E">
        <w:rPr>
          <w:lang w:val="en-US"/>
        </w:rPr>
        <w:t>400 and 1</w:t>
      </w:r>
      <w:r w:rsidR="00BC5271">
        <w:rPr>
          <w:lang w:val="en-US"/>
        </w:rPr>
        <w:t xml:space="preserve"> </w:t>
      </w:r>
      <w:r w:rsidRPr="00DC4D0E">
        <w:rPr>
          <w:lang w:val="en-US"/>
        </w:rPr>
        <w:t>427 – 1</w:t>
      </w:r>
      <w:r w:rsidR="00BC5271">
        <w:rPr>
          <w:lang w:val="en-US"/>
        </w:rPr>
        <w:t xml:space="preserve"> </w:t>
      </w:r>
      <w:r w:rsidRPr="00DC4D0E">
        <w:rPr>
          <w:lang w:val="en-US"/>
        </w:rPr>
        <w:t>518) for mobile services to spur mobile broadband for social – economic development;</w:t>
      </w:r>
    </w:p>
    <w:p w:rsidR="00DC4D0E" w:rsidRPr="00DC4D0E" w:rsidRDefault="00DC4D0E" w:rsidP="004A055C">
      <w:pPr>
        <w:rPr>
          <w:lang w:val="en-US"/>
        </w:rPr>
      </w:pPr>
      <w:r w:rsidRPr="00DC4D0E">
        <w:rPr>
          <w:lang w:val="en-US"/>
        </w:rPr>
        <w:t>3.</w:t>
      </w:r>
      <w:r w:rsidRPr="00DC4D0E">
        <w:rPr>
          <w:lang w:val="en-US"/>
        </w:rPr>
        <w:tab/>
        <w:t>Preservation of the core C-band (3</w:t>
      </w:r>
      <w:r w:rsidR="00BC5271">
        <w:rPr>
          <w:lang w:val="en-US"/>
        </w:rPr>
        <w:t xml:space="preserve"> </w:t>
      </w:r>
      <w:r w:rsidRPr="00DC4D0E">
        <w:rPr>
          <w:lang w:val="en-US"/>
        </w:rPr>
        <w:t>600 – 4</w:t>
      </w:r>
      <w:r w:rsidR="00BC5271">
        <w:rPr>
          <w:lang w:val="en-US"/>
        </w:rPr>
        <w:t xml:space="preserve"> </w:t>
      </w:r>
      <w:r w:rsidRPr="00DC4D0E">
        <w:rPr>
          <w:lang w:val="en-US"/>
        </w:rPr>
        <w:t>200MHz) for c-band based satellite services considering that these services are life-line services in the tropical countries of Africa and also that in some countries the services now support communication for civil aviation;</w:t>
      </w:r>
    </w:p>
    <w:p w:rsidR="00DC4D0E" w:rsidRPr="00DC4D0E" w:rsidRDefault="00DC4D0E" w:rsidP="004A055C">
      <w:pPr>
        <w:rPr>
          <w:lang w:val="en-US"/>
        </w:rPr>
      </w:pPr>
      <w:r w:rsidRPr="00DC4D0E">
        <w:rPr>
          <w:lang w:val="en-US"/>
        </w:rPr>
        <w:t>4.</w:t>
      </w:r>
      <w:r w:rsidRPr="00DC4D0E">
        <w:rPr>
          <w:lang w:val="en-US"/>
        </w:rPr>
        <w:tab/>
        <w:t>Technical aspects (channelling plan and out-of-band-emission) of use of the second digital dividend that enables its immediate use;</w:t>
      </w:r>
    </w:p>
    <w:p w:rsidR="00DC4D0E" w:rsidRPr="00DC4D0E" w:rsidRDefault="00DC4D0E" w:rsidP="004A055C">
      <w:pPr>
        <w:rPr>
          <w:lang w:val="en-US"/>
        </w:rPr>
      </w:pPr>
      <w:r w:rsidRPr="00DC4D0E">
        <w:rPr>
          <w:lang w:val="en-US"/>
        </w:rPr>
        <w:t>5.</w:t>
      </w:r>
      <w:r w:rsidRPr="00DC4D0E">
        <w:rPr>
          <w:lang w:val="en-US"/>
        </w:rPr>
        <w:tab/>
        <w:t>Additional spectrum to Earth exploration-satellite service in the band 7 190-7 250 MHz to enable gathering of high resolution imagery to aid in climate change mitigation strategies;</w:t>
      </w:r>
    </w:p>
    <w:p w:rsidR="00DC4D0E" w:rsidRPr="00DC4D0E" w:rsidRDefault="00DC4D0E" w:rsidP="004A055C">
      <w:pPr>
        <w:rPr>
          <w:lang w:val="en-US"/>
        </w:rPr>
      </w:pPr>
      <w:r w:rsidRPr="00DC4D0E">
        <w:rPr>
          <w:lang w:val="en-US"/>
        </w:rPr>
        <w:t>6.</w:t>
      </w:r>
      <w:r w:rsidRPr="00DC4D0E">
        <w:rPr>
          <w:lang w:val="en-US"/>
        </w:rPr>
        <w:tab/>
        <w:t>Global aeronautical mobile (route) service allocation in the frequency band 4</w:t>
      </w:r>
      <w:r w:rsidR="00BC5271">
        <w:rPr>
          <w:lang w:val="en-US"/>
        </w:rPr>
        <w:t> </w:t>
      </w:r>
      <w:r w:rsidRPr="00DC4D0E">
        <w:rPr>
          <w:lang w:val="en-US"/>
        </w:rPr>
        <w:t>200</w:t>
      </w:r>
      <w:r w:rsidR="00BC5271">
        <w:rPr>
          <w:lang w:val="en-US"/>
        </w:rPr>
        <w:noBreakHyphen/>
      </w:r>
      <w:r w:rsidRPr="00DC4D0E">
        <w:rPr>
          <w:lang w:val="en-US"/>
        </w:rPr>
        <w:t>4</w:t>
      </w:r>
      <w:r w:rsidR="00BC5271">
        <w:rPr>
          <w:lang w:val="en-US"/>
        </w:rPr>
        <w:t> </w:t>
      </w:r>
      <w:r w:rsidRPr="00DC4D0E">
        <w:rPr>
          <w:lang w:val="en-US"/>
        </w:rPr>
        <w:t xml:space="preserve">400 MHz exclusively reserved for Wireless Avionics Intra-Communications </w:t>
      </w:r>
      <w:r w:rsidRPr="00DC4D0E">
        <w:rPr>
          <w:lang w:val="en-US"/>
        </w:rPr>
        <w:lastRenderedPageBreak/>
        <w:t>(WAIC) systems operating in accordance with recognized international aeronautical standards. WAIC systems seek to reduce / eliminate cabling of some systems on planes thereby enhance safety, reduce plane weight, enhance efficiency and reduce fuel consumption;</w:t>
      </w:r>
    </w:p>
    <w:p w:rsidR="00DC4D0E" w:rsidRPr="00DC4D0E" w:rsidRDefault="00DC4D0E" w:rsidP="004A055C">
      <w:pPr>
        <w:rPr>
          <w:lang w:val="en-US"/>
        </w:rPr>
      </w:pPr>
      <w:r w:rsidRPr="00DC4D0E">
        <w:rPr>
          <w:lang w:val="en-US"/>
        </w:rPr>
        <w:t>7.</w:t>
      </w:r>
      <w:r w:rsidRPr="00DC4D0E">
        <w:rPr>
          <w:lang w:val="en-US"/>
        </w:rPr>
        <w:tab/>
        <w:t>Primary allocation to the Radio Location Service on a worldwide basis, limited to automotive applications, between 77.5 GHz and 78 GHz which will enable development of anti-collision vehicular systems hence enhance road safety;</w:t>
      </w:r>
    </w:p>
    <w:p w:rsidR="00DC4D0E" w:rsidRPr="00DC4D0E" w:rsidRDefault="00DC4D0E" w:rsidP="004A055C">
      <w:pPr>
        <w:rPr>
          <w:lang w:val="en-US"/>
        </w:rPr>
      </w:pPr>
      <w:r w:rsidRPr="00DC4D0E">
        <w:rPr>
          <w:lang w:val="en-US"/>
        </w:rPr>
        <w:t>8.</w:t>
      </w:r>
      <w:r w:rsidRPr="00DC4D0E">
        <w:rPr>
          <w:lang w:val="en-US"/>
        </w:rPr>
        <w:tab/>
        <w:t>Improvements to ITU Satellite resource use (orbital and frequency) procedures to address the special needs of the developing countries notably the Orbital slots for delivering international public services in developing countries (e.g. the ITSO’s Common Heritage);</w:t>
      </w:r>
    </w:p>
    <w:p w:rsidR="00DC4D0E" w:rsidRPr="00DC4D0E" w:rsidRDefault="00DC4D0E" w:rsidP="004A055C">
      <w:pPr>
        <w:rPr>
          <w:lang w:val="en-US"/>
        </w:rPr>
      </w:pPr>
      <w:r w:rsidRPr="00DC4D0E">
        <w:rPr>
          <w:lang w:val="en-US"/>
        </w:rPr>
        <w:t>9.</w:t>
      </w:r>
      <w:r w:rsidRPr="00DC4D0E">
        <w:rPr>
          <w:lang w:val="en-US"/>
        </w:rPr>
        <w:tab/>
        <w:t>Technical and regulatory measures to ensure protection of VSATs used for the transmission of aeronautical and meteorological information in the frequency range 3.4 – 4.2 GHz from other services operating in the same or adjacent frequency range;</w:t>
      </w:r>
    </w:p>
    <w:p w:rsidR="00DC4D0E" w:rsidRPr="00DC4D0E" w:rsidRDefault="00DC4D0E" w:rsidP="004A055C">
      <w:pPr>
        <w:rPr>
          <w:lang w:val="en-US"/>
        </w:rPr>
      </w:pPr>
      <w:r w:rsidRPr="00DC4D0E">
        <w:rPr>
          <w:lang w:val="en-US"/>
        </w:rPr>
        <w:lastRenderedPageBreak/>
        <w:t>10.</w:t>
      </w:r>
      <w:r w:rsidRPr="00DC4D0E">
        <w:rPr>
          <w:lang w:val="en-US"/>
        </w:rPr>
        <w:tab/>
        <w:t>Retention of Resolution 80 and support for the continued efforts of the ITU pertaining to the implementation of due diligence pertaining to the use of the radio frequency spectrum and satellite orbital resources; and</w:t>
      </w:r>
    </w:p>
    <w:p w:rsidR="00DC4D0E" w:rsidRPr="00DC4D0E" w:rsidRDefault="00DC4D0E" w:rsidP="004A055C">
      <w:pPr>
        <w:rPr>
          <w:lang w:val="en-US"/>
        </w:rPr>
      </w:pPr>
      <w:r w:rsidRPr="00DC4D0E">
        <w:rPr>
          <w:lang w:val="en-US"/>
        </w:rPr>
        <w:t>11.</w:t>
      </w:r>
      <w:r w:rsidRPr="00DC4D0E">
        <w:rPr>
          <w:lang w:val="en-US"/>
        </w:rPr>
        <w:tab/>
        <w:t>Full support to the urgent and crucial issue of Global Flight Tracking (GFT) which will enhance Africa’s civil aviation safety rating.</w:t>
      </w:r>
    </w:p>
    <w:p w:rsidR="00DC4D0E" w:rsidRPr="00BC5271" w:rsidRDefault="00DC4D0E" w:rsidP="00F663E7">
      <w:pPr>
        <w:pStyle w:val="ListParagraph"/>
        <w:numPr>
          <w:ilvl w:val="0"/>
          <w:numId w:val="35"/>
        </w:numPr>
        <w:spacing w:before="240" w:after="0" w:line="240" w:lineRule="auto"/>
        <w:ind w:left="357" w:hanging="357"/>
        <w:rPr>
          <w:rFonts w:asciiTheme="majorBidi" w:hAnsiTheme="majorBidi" w:cstheme="majorBidi"/>
          <w:b/>
          <w:sz w:val="24"/>
          <w:szCs w:val="24"/>
          <w:lang w:val="en-US"/>
        </w:rPr>
      </w:pPr>
      <w:r w:rsidRPr="00BC5271">
        <w:rPr>
          <w:rFonts w:asciiTheme="majorBidi" w:hAnsiTheme="majorBidi" w:cstheme="majorBidi"/>
          <w:b/>
          <w:sz w:val="24"/>
          <w:szCs w:val="24"/>
          <w:lang w:val="en-US"/>
        </w:rPr>
        <w:t>Expected Impact</w:t>
      </w:r>
    </w:p>
    <w:p w:rsidR="00DC4D0E" w:rsidRDefault="00DC4D0E" w:rsidP="004A055C">
      <w:pPr>
        <w:rPr>
          <w:lang w:val="en-US"/>
        </w:rPr>
      </w:pPr>
      <w:r w:rsidRPr="00DC4D0E">
        <w:rPr>
          <w:lang w:val="en-US"/>
        </w:rPr>
        <w:t>The eleven (11) highlighted issues above all point to quest to continue on the path of a balanced development of the radiocommunications and hence ICTs in Africa. The proposals seeks to provide a platform on which DTT, satellite services, mobile broadband, civil aviation communications, will flourish for continued social-economic development by attracting foreign direct investment, job creation, provision of e-services including e-governments, enhanced social interaction, enhanced economic activity, etc.</w:t>
      </w:r>
    </w:p>
    <w:p w:rsidR="005C5013" w:rsidRDefault="005C5013" w:rsidP="004A055C">
      <w:pPr>
        <w:rPr>
          <w:lang w:val="en-US"/>
        </w:rPr>
      </w:pPr>
    </w:p>
    <w:p w:rsidR="005C5013" w:rsidRDefault="005C5013" w:rsidP="004A055C">
      <w:pPr>
        <w:rPr>
          <w:lang w:val="en-US"/>
        </w:rPr>
      </w:pPr>
    </w:p>
    <w:p w:rsidR="005C5013" w:rsidRPr="00DC4D0E" w:rsidRDefault="005C5013" w:rsidP="004A055C">
      <w:pPr>
        <w:rPr>
          <w:lang w:val="en-US"/>
        </w:rPr>
      </w:pPr>
    </w:p>
    <w:p w:rsidR="00DC4D0E" w:rsidRPr="00BC5271" w:rsidRDefault="00DC4D0E" w:rsidP="004A055C">
      <w:pPr>
        <w:pStyle w:val="ListParagraph"/>
        <w:numPr>
          <w:ilvl w:val="0"/>
          <w:numId w:val="35"/>
        </w:numPr>
        <w:spacing w:before="120" w:after="0" w:line="240" w:lineRule="auto"/>
        <w:rPr>
          <w:rFonts w:asciiTheme="majorBidi" w:hAnsiTheme="majorBidi" w:cstheme="majorBidi"/>
          <w:b/>
          <w:sz w:val="24"/>
          <w:szCs w:val="24"/>
          <w:lang w:val="en-US"/>
        </w:rPr>
      </w:pPr>
      <w:r w:rsidRPr="00BC5271">
        <w:rPr>
          <w:rFonts w:asciiTheme="majorBidi" w:hAnsiTheme="majorBidi" w:cstheme="majorBidi"/>
          <w:b/>
          <w:sz w:val="24"/>
          <w:szCs w:val="24"/>
          <w:lang w:val="en-US"/>
        </w:rPr>
        <w:t>Next Steps (Way forward)</w:t>
      </w:r>
    </w:p>
    <w:p w:rsidR="00BD61DE" w:rsidRDefault="00DC4D0E" w:rsidP="004A055C">
      <w:pPr>
        <w:rPr>
          <w:lang w:val="en-US"/>
        </w:rPr>
      </w:pPr>
      <w:r w:rsidRPr="00DC4D0E">
        <w:rPr>
          <w:lang w:val="en-US"/>
        </w:rPr>
        <w:t>Equipped with robust African common positions/proposals, the region under the framework and coordination of ATU will actively participate at both the RA-15 and WRC-15. As with WRC-12, the region will endeavour to have daily regional caucus meetings in order to review progress and devise appropriate strategies. The region will also use these caucus meetings to make every effort to reach an African common position on the 18 open issues.</w:t>
      </w:r>
      <w:r w:rsidR="00BD61DE">
        <w:rPr>
          <w:lang w:val="en-US"/>
        </w:rPr>
        <w:t xml:space="preserve"> In the meantime, the sub-regions are endevouring to progress on the open issues and may propose African common position</w:t>
      </w:r>
      <w:r w:rsidR="00CB3BD2">
        <w:rPr>
          <w:lang w:val="en-US"/>
        </w:rPr>
        <w:t>(</w:t>
      </w:r>
      <w:r w:rsidR="00BD61DE">
        <w:rPr>
          <w:lang w:val="en-US"/>
        </w:rPr>
        <w:t>s</w:t>
      </w:r>
      <w:r w:rsidR="00CB3BD2">
        <w:rPr>
          <w:lang w:val="en-US"/>
        </w:rPr>
        <w:t>)</w:t>
      </w:r>
      <w:r w:rsidR="00BD61DE">
        <w:rPr>
          <w:lang w:val="en-US"/>
        </w:rPr>
        <w:t>/proposal</w:t>
      </w:r>
      <w:r w:rsidR="00CB3BD2">
        <w:rPr>
          <w:lang w:val="en-US"/>
        </w:rPr>
        <w:t>(</w:t>
      </w:r>
      <w:r w:rsidR="00BD61DE">
        <w:rPr>
          <w:lang w:val="en-US"/>
        </w:rPr>
        <w:t>s</w:t>
      </w:r>
      <w:r w:rsidR="00CB3BD2">
        <w:rPr>
          <w:lang w:val="en-US"/>
        </w:rPr>
        <w:t xml:space="preserve">) </w:t>
      </w:r>
      <w:r w:rsidR="00BD61DE">
        <w:rPr>
          <w:lang w:val="en-US"/>
        </w:rPr>
        <w:t xml:space="preserve">for the consideration of the region (via correspondence or during ATU caucus meetings during WRC-15 itself), </w:t>
      </w:r>
      <w:r w:rsidR="00CB3BD2">
        <w:rPr>
          <w:lang w:val="en-US"/>
        </w:rPr>
        <w:t>as neccessary</w:t>
      </w:r>
      <w:r w:rsidR="00BD61DE">
        <w:rPr>
          <w:lang w:val="en-US"/>
        </w:rPr>
        <w:t>.</w:t>
      </w:r>
    </w:p>
    <w:p w:rsidR="00BC2E71" w:rsidRDefault="00BC2E71" w:rsidP="004A055C">
      <w:pPr>
        <w:rPr>
          <w:lang w:val="en-US"/>
        </w:rPr>
      </w:pPr>
    </w:p>
    <w:p w:rsidR="00BC2E71" w:rsidRDefault="00BC2E71" w:rsidP="00DC4D0E">
      <w:pPr>
        <w:rPr>
          <w:lang w:val="en-US"/>
        </w:rPr>
      </w:pPr>
    </w:p>
    <w:p w:rsidR="00CB4702" w:rsidRPr="000B1A36" w:rsidRDefault="00BC2E71" w:rsidP="00BC2E71">
      <w:pPr>
        <w:jc w:val="center"/>
        <w:rPr>
          <w:b/>
          <w:lang w:val="en-US"/>
        </w:rPr>
      </w:pPr>
      <w:r w:rsidRPr="000B1A36">
        <w:rPr>
          <w:b/>
          <w:lang w:val="en-US"/>
        </w:rPr>
        <w:t>Annex</w:t>
      </w:r>
    </w:p>
    <w:p w:rsidR="002929E5" w:rsidRDefault="002929E5" w:rsidP="00680D4A">
      <w:pPr>
        <w:jc w:val="center"/>
      </w:pPr>
    </w:p>
    <w:bookmarkStart w:id="10" w:name="_MON_1502010521"/>
    <w:bookmarkEnd w:id="10"/>
    <w:p w:rsidR="002929E5" w:rsidRDefault="00BC2E71" w:rsidP="00680D4A">
      <w:pPr>
        <w:jc w:val="center"/>
      </w:pPr>
      <w:r>
        <w:object w:dxaOrig="1541" w:dyaOrig="10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4pt;height:50.4pt" o:ole="">
            <v:imagedata r:id="rId9" o:title=""/>
          </v:shape>
          <o:OLEObject Type="Embed" ProgID="Word.Document.12" ShapeID="_x0000_i1025" DrawAspect="Icon" ObjectID="_1502110945" r:id="rId10">
            <o:FieldCodes>\s</o:FieldCodes>
          </o:OLEObject>
        </w:object>
      </w:r>
    </w:p>
    <w:p w:rsidR="00385341" w:rsidRDefault="00385341" w:rsidP="00385341">
      <w:pPr>
        <w:tabs>
          <w:tab w:val="clear" w:pos="1134"/>
          <w:tab w:val="clear" w:pos="1871"/>
          <w:tab w:val="clear" w:pos="2268"/>
        </w:tabs>
        <w:overflowPunct/>
        <w:spacing w:before="0"/>
        <w:textAlignment w:val="auto"/>
        <w:rPr>
          <w:rFonts w:ascii="Calibri" w:hAnsi="Calibri" w:cs="Calibri"/>
          <w:color w:val="000000"/>
          <w:szCs w:val="24"/>
          <w:lang w:val="en-US" w:eastAsia="zh-CN"/>
        </w:rPr>
      </w:pPr>
    </w:p>
    <w:tbl>
      <w:tblPr>
        <w:tblStyle w:val="TableGrid"/>
        <w:tblW w:w="0" w:type="auto"/>
        <w:tblLook w:val="04A0" w:firstRow="1" w:lastRow="0" w:firstColumn="1" w:lastColumn="0" w:noHBand="0" w:noVBand="1"/>
      </w:tblPr>
      <w:tblGrid>
        <w:gridCol w:w="3209"/>
        <w:gridCol w:w="1741"/>
        <w:gridCol w:w="1469"/>
        <w:gridCol w:w="3210"/>
      </w:tblGrid>
      <w:tr w:rsidR="00A96E30" w:rsidTr="00A96E30">
        <w:tc>
          <w:tcPr>
            <w:tcW w:w="3209" w:type="dxa"/>
          </w:tcPr>
          <w:bookmarkStart w:id="11" w:name="_MON_1502010574"/>
          <w:bookmarkEnd w:id="11"/>
          <w:p w:rsidR="00A96E30" w:rsidRDefault="00BC2E71"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26" type="#_x0000_t75" style="width:77.4pt;height:50.4pt" o:ole="">
                  <v:imagedata r:id="rId11" o:title=""/>
                </v:shape>
                <o:OLEObject Type="Embed" ProgID="Word.Document.12" ShapeID="_x0000_i1026" DrawAspect="Icon" ObjectID="_1502110946" r:id="rId12">
                  <o:FieldCodes>\s</o:FieldCodes>
                </o:OLEObject>
              </w:object>
            </w:r>
          </w:p>
        </w:tc>
        <w:bookmarkStart w:id="12" w:name="_MON_1502010636"/>
        <w:bookmarkEnd w:id="12"/>
        <w:tc>
          <w:tcPr>
            <w:tcW w:w="3210" w:type="dxa"/>
            <w:gridSpan w:val="2"/>
          </w:tcPr>
          <w:p w:rsidR="00A96E30" w:rsidRDefault="00BC2E71"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27" type="#_x0000_t75" style="width:77.4pt;height:50.4pt" o:ole="">
                  <v:imagedata r:id="rId13" o:title=""/>
                </v:shape>
                <o:OLEObject Type="Embed" ProgID="Word.Document.12" ShapeID="_x0000_i1027" DrawAspect="Icon" ObjectID="_1502110947" r:id="rId14">
                  <o:FieldCodes>\s</o:FieldCodes>
                </o:OLEObject>
              </w:object>
            </w:r>
          </w:p>
        </w:tc>
        <w:bookmarkStart w:id="13" w:name="_MON_1502010669"/>
        <w:bookmarkEnd w:id="13"/>
        <w:tc>
          <w:tcPr>
            <w:tcW w:w="3210" w:type="dxa"/>
          </w:tcPr>
          <w:p w:rsidR="00A96E30" w:rsidRDefault="00BC2E71"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28" type="#_x0000_t75" style="width:77.4pt;height:50.4pt" o:ole="">
                  <v:imagedata r:id="rId15" o:title=""/>
                </v:shape>
                <o:OLEObject Type="Embed" ProgID="Word.Document.12" ShapeID="_x0000_i1028" DrawAspect="Icon" ObjectID="_1502110948" r:id="rId16">
                  <o:FieldCodes>\s</o:FieldCodes>
                </o:OLEObject>
              </w:object>
            </w:r>
          </w:p>
        </w:tc>
      </w:tr>
      <w:bookmarkStart w:id="14" w:name="_MON_1502010704"/>
      <w:bookmarkEnd w:id="14"/>
      <w:tr w:rsidR="00A96E30" w:rsidTr="00A96E30">
        <w:tc>
          <w:tcPr>
            <w:tcW w:w="3209" w:type="dxa"/>
          </w:tcPr>
          <w:p w:rsidR="00A96E30" w:rsidRDefault="00D3590B" w:rsidP="00A96E30">
            <w:pPr>
              <w:tabs>
                <w:tab w:val="clear" w:pos="1134"/>
                <w:tab w:val="clear" w:pos="1871"/>
                <w:tab w:val="clear" w:pos="2268"/>
              </w:tabs>
              <w:overflowPunct/>
              <w:spacing w:before="0"/>
              <w:jc w:val="center"/>
              <w:textAlignment w:val="auto"/>
            </w:pPr>
            <w:r>
              <w:rPr>
                <w:rFonts w:eastAsia="Times New Roman"/>
              </w:rPr>
              <w:object w:dxaOrig="1541" w:dyaOrig="1000">
                <v:shape id="_x0000_i1029" type="#_x0000_t75" style="width:77.4pt;height:50.4pt" o:ole="">
                  <v:imagedata r:id="rId17" o:title=""/>
                </v:shape>
                <o:OLEObject Type="Embed" ProgID="Word.Document.12" ShapeID="_x0000_i1029" DrawAspect="Icon" ObjectID="_1502110949" r:id="rId18">
                  <o:FieldCodes>\s</o:FieldCodes>
                </o:OLEObject>
              </w:object>
            </w:r>
          </w:p>
        </w:tc>
        <w:bookmarkStart w:id="15" w:name="_MON_1502010733"/>
        <w:bookmarkEnd w:id="15"/>
        <w:tc>
          <w:tcPr>
            <w:tcW w:w="3210" w:type="dxa"/>
            <w:gridSpan w:val="2"/>
          </w:tcPr>
          <w:p w:rsidR="00A96E30" w:rsidRDefault="00D3590B"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30" type="#_x0000_t75" style="width:77.4pt;height:50.4pt" o:ole="">
                  <v:imagedata r:id="rId19" o:title=""/>
                </v:shape>
                <o:OLEObject Type="Embed" ProgID="Word.Document.12" ShapeID="_x0000_i1030" DrawAspect="Icon" ObjectID="_1502110950" r:id="rId20">
                  <o:FieldCodes>\s</o:FieldCodes>
                </o:OLEObject>
              </w:object>
            </w:r>
          </w:p>
        </w:tc>
        <w:bookmarkStart w:id="16" w:name="_MON_1502010772"/>
        <w:bookmarkEnd w:id="16"/>
        <w:tc>
          <w:tcPr>
            <w:tcW w:w="3210" w:type="dxa"/>
          </w:tcPr>
          <w:p w:rsidR="00A96E30" w:rsidRDefault="00D3590B"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31" type="#_x0000_t75" style="width:77.4pt;height:50.4pt" o:ole="">
                  <v:imagedata r:id="rId21" o:title=""/>
                </v:shape>
                <o:OLEObject Type="Embed" ProgID="Word.Document.12" ShapeID="_x0000_i1031" DrawAspect="Icon" ObjectID="_1502110951" r:id="rId22">
                  <o:FieldCodes>\s</o:FieldCodes>
                </o:OLEObject>
              </w:object>
            </w:r>
          </w:p>
        </w:tc>
      </w:tr>
      <w:bookmarkStart w:id="17" w:name="_MON_1502010829"/>
      <w:bookmarkEnd w:id="17"/>
      <w:tr w:rsidR="00D3590B" w:rsidTr="00D3590B">
        <w:tc>
          <w:tcPr>
            <w:tcW w:w="4950" w:type="dxa"/>
            <w:gridSpan w:val="2"/>
          </w:tcPr>
          <w:p w:rsidR="00D3590B" w:rsidRDefault="00D3590B"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32" type="#_x0000_t75" style="width:77.4pt;height:50.4pt" o:ole="">
                  <v:imagedata r:id="rId23" o:title=""/>
                </v:shape>
                <o:OLEObject Type="Embed" ProgID="Word.Document.12" ShapeID="_x0000_i1032" DrawAspect="Icon" ObjectID="_1502110952" r:id="rId24">
                  <o:FieldCodes>\s</o:FieldCodes>
                </o:OLEObject>
              </w:object>
            </w:r>
          </w:p>
        </w:tc>
        <w:bookmarkStart w:id="18" w:name="_MON_1502011021"/>
        <w:bookmarkEnd w:id="18"/>
        <w:tc>
          <w:tcPr>
            <w:tcW w:w="4679" w:type="dxa"/>
            <w:gridSpan w:val="2"/>
          </w:tcPr>
          <w:p w:rsidR="00D3590B" w:rsidRDefault="00D3590B" w:rsidP="00A96E30">
            <w:pPr>
              <w:tabs>
                <w:tab w:val="clear" w:pos="1134"/>
                <w:tab w:val="clear" w:pos="1871"/>
                <w:tab w:val="clear" w:pos="2268"/>
              </w:tabs>
              <w:overflowPunct/>
              <w:spacing w:before="0"/>
              <w:jc w:val="center"/>
              <w:textAlignment w:val="auto"/>
              <w:rPr>
                <w:rFonts w:ascii="Calibri" w:hAnsi="Calibri" w:cs="Calibri"/>
                <w:color w:val="000000"/>
                <w:szCs w:val="24"/>
                <w:lang w:val="en-US" w:eastAsia="zh-CN"/>
              </w:rPr>
            </w:pPr>
            <w:r>
              <w:rPr>
                <w:rFonts w:ascii="Calibri" w:eastAsia="Times New Roman" w:hAnsi="Calibri" w:cs="Calibri"/>
                <w:color w:val="000000"/>
                <w:szCs w:val="24"/>
                <w:lang w:val="en-US" w:eastAsia="zh-CN"/>
              </w:rPr>
              <w:object w:dxaOrig="1541" w:dyaOrig="1000">
                <v:shape id="_x0000_i1033" type="#_x0000_t75" style="width:77.4pt;height:50.4pt" o:ole="">
                  <v:imagedata r:id="rId25" o:title=""/>
                </v:shape>
                <o:OLEObject Type="Embed" ProgID="Word.Document.12" ShapeID="_x0000_i1033" DrawAspect="Icon" ObjectID="_1502110953" r:id="rId26">
                  <o:FieldCodes>\s</o:FieldCodes>
                </o:OLEObject>
              </w:object>
            </w:r>
          </w:p>
        </w:tc>
      </w:tr>
    </w:tbl>
    <w:p w:rsidR="00385341" w:rsidRDefault="00385341" w:rsidP="00385341">
      <w:pPr>
        <w:jc w:val="center"/>
      </w:pPr>
    </w:p>
    <w:p w:rsidR="00A96E30" w:rsidRDefault="00A96E30">
      <w:pPr>
        <w:tabs>
          <w:tab w:val="clear" w:pos="1134"/>
          <w:tab w:val="clear" w:pos="1871"/>
          <w:tab w:val="clear" w:pos="2268"/>
        </w:tabs>
        <w:overflowPunct/>
        <w:autoSpaceDE/>
        <w:autoSpaceDN/>
        <w:adjustRightInd/>
        <w:spacing w:before="0"/>
        <w:textAlignment w:val="auto"/>
      </w:pPr>
    </w:p>
    <w:p w:rsidR="00582B8B" w:rsidRDefault="00CB4702" w:rsidP="00582B8B">
      <w:pPr>
        <w:jc w:val="center"/>
      </w:pPr>
      <w:r w:rsidRPr="00CB2268">
        <w:t>______________</w:t>
      </w:r>
    </w:p>
    <w:p w:rsidR="00D12578" w:rsidRDefault="00D12578" w:rsidP="00680D4A">
      <w:pPr>
        <w:jc w:val="center"/>
      </w:pPr>
    </w:p>
    <w:sectPr w:rsidR="00D12578" w:rsidSect="00F663E7">
      <w:headerReference w:type="default" r:id="rId27"/>
      <w:footerReference w:type="even" r:id="rId28"/>
      <w:footerReference w:type="default" r:id="rId29"/>
      <w:pgSz w:w="11907" w:h="16840" w:code="9"/>
      <w:pgMar w:top="1418" w:right="1134" w:bottom="1418" w:left="1134" w:header="720" w:footer="720" w:gutter="0"/>
      <w:paperSrc w:first="7" w:other="7"/>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0AB5" w:rsidRDefault="00500AB5">
      <w:r>
        <w:separator/>
      </w:r>
    </w:p>
    <w:p w:rsidR="00500AB5" w:rsidRDefault="00500AB5"/>
  </w:endnote>
  <w:endnote w:type="continuationSeparator" w:id="0">
    <w:p w:rsidR="00500AB5" w:rsidRDefault="00500AB5">
      <w:r>
        <w:continuationSeparator/>
      </w:r>
    </w:p>
    <w:p w:rsidR="00500AB5" w:rsidRDefault="00500A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ulimChe">
    <w:panose1 w:val="020B0609000101010101"/>
    <w:charset w:val="81"/>
    <w:family w:val="modern"/>
    <w:pitch w:val="fixed"/>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40B2" w:rsidRDefault="00B811E9">
    <w:pPr>
      <w:pStyle w:val="Footer"/>
      <w:framePr w:wrap="around" w:vAnchor="text" w:hAnchor="margin" w:xAlign="right" w:y="1"/>
      <w:rPr>
        <w:rStyle w:val="PageNumber"/>
      </w:rPr>
    </w:pPr>
    <w:r>
      <w:rPr>
        <w:rStyle w:val="PageNumber"/>
      </w:rPr>
      <w:fldChar w:fldCharType="begin"/>
    </w:r>
    <w:r w:rsidR="006740B2">
      <w:rPr>
        <w:rStyle w:val="PageNumber"/>
      </w:rPr>
      <w:instrText xml:space="preserve">PAGE  </w:instrText>
    </w:r>
    <w:r>
      <w:rPr>
        <w:rStyle w:val="PageNumber"/>
      </w:rPr>
      <w:fldChar w:fldCharType="separate"/>
    </w:r>
    <w:r w:rsidR="006740B2">
      <w:rPr>
        <w:rStyle w:val="PageNumber"/>
      </w:rPr>
      <w:t>2</w:t>
    </w:r>
    <w:r>
      <w:rPr>
        <w:rStyle w:val="PageNumber"/>
      </w:rPr>
      <w:fldChar w:fldCharType="end"/>
    </w:r>
  </w:p>
  <w:p w:rsidR="006740B2" w:rsidRPr="0041348E" w:rsidRDefault="00F663E7">
    <w:pPr>
      <w:ind w:right="360"/>
      <w:rPr>
        <w:lang w:val="en-US"/>
      </w:rPr>
    </w:pPr>
    <w:r>
      <w:fldChar w:fldCharType="begin"/>
    </w:r>
    <w:r>
      <w:instrText xml:space="preserve"> FILENAME \p  \* MERGEFORMAT </w:instrText>
    </w:r>
    <w:r>
      <w:fldChar w:fldCharType="separate"/>
    </w:r>
    <w:r w:rsidR="00503987" w:rsidRPr="00503987">
      <w:rPr>
        <w:noProof/>
        <w:lang w:val="en-US"/>
      </w:rPr>
      <w:t>M:\BRSGD\TEXT2014\WRC-15-IRWSP-14\Contributions\008-e</w:t>
    </w:r>
    <w:r w:rsidR="00503987">
      <w:rPr>
        <w:noProof/>
      </w:rPr>
      <w:t>.docx</w:t>
    </w:r>
    <w:r>
      <w:rPr>
        <w:noProof/>
      </w:rPr>
      <w:fldChar w:fldCharType="end"/>
    </w:r>
    <w:r w:rsidR="006740B2" w:rsidRPr="0041348E">
      <w:rPr>
        <w:lang w:val="en-US"/>
      </w:rPr>
      <w:tab/>
    </w:r>
    <w:r w:rsidR="00B811E9">
      <w:fldChar w:fldCharType="begin"/>
    </w:r>
    <w:r w:rsidR="006740B2">
      <w:instrText xml:space="preserve"> SAVEDATE \@ DD.MM.YY </w:instrText>
    </w:r>
    <w:r w:rsidR="00B811E9">
      <w:fldChar w:fldCharType="separate"/>
    </w:r>
    <w:r w:rsidR="00BC5271">
      <w:rPr>
        <w:noProof/>
      </w:rPr>
      <w:t>25.08.15</w:t>
    </w:r>
    <w:r w:rsidR="00B811E9">
      <w:fldChar w:fldCharType="end"/>
    </w:r>
    <w:r w:rsidR="006740B2" w:rsidRPr="0041348E">
      <w:rPr>
        <w:lang w:val="en-US"/>
      </w:rPr>
      <w:tab/>
    </w:r>
    <w:r w:rsidR="00B811E9">
      <w:fldChar w:fldCharType="begin"/>
    </w:r>
    <w:r w:rsidR="006740B2">
      <w:instrText xml:space="preserve"> PRINTDATE \@ DD.MM.YY </w:instrText>
    </w:r>
    <w:r w:rsidR="00B811E9">
      <w:fldChar w:fldCharType="separate"/>
    </w:r>
    <w:r w:rsidR="00503987">
      <w:rPr>
        <w:noProof/>
      </w:rPr>
      <w:t>04.11.14</w:t>
    </w:r>
    <w:r w:rsidR="00B811E9">
      <w:fldChar w:fldCharType="end"/>
    </w:r>
  </w:p>
  <w:p w:rsidR="006740B2" w:rsidRDefault="006740B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40B2" w:rsidRPr="00B92113" w:rsidRDefault="00F663E7" w:rsidP="00F663E7">
    <w:pPr>
      <w:pStyle w:val="Footer"/>
      <w:tabs>
        <w:tab w:val="clear" w:pos="5954"/>
        <w:tab w:val="left" w:pos="7088"/>
      </w:tabs>
      <w:ind w:right="360"/>
      <w:rPr>
        <w:szCs w:val="16"/>
      </w:rPr>
    </w:pPr>
    <w:r>
      <w:fldChar w:fldCharType="begin"/>
    </w:r>
    <w:r>
      <w:instrText xml:space="preserve"> FILENAME \p  \* MERGEFORMAT </w:instrText>
    </w:r>
    <w:r>
      <w:fldChar w:fldCharType="separate"/>
    </w:r>
    <w:r w:rsidRPr="00F663E7">
      <w:rPr>
        <w:szCs w:val="16"/>
        <w:lang w:val="en-US"/>
      </w:rPr>
      <w:t>M</w:t>
    </w:r>
    <w:r w:rsidRPr="00F663E7">
      <w:rPr>
        <w:szCs w:val="16"/>
      </w:rPr>
      <w:t>:\BRSGD\TEXT2015\WRC-15-IRWSP-15\Contributions\WRC-15-IRWSP-15_006e</w:t>
    </w:r>
    <w:r>
      <w:t>.docx</w:t>
    </w:r>
    <w:r>
      <w:rPr>
        <w:szCs w:val="16"/>
      </w:rPr>
      <w:fldChar w:fldCharType="end"/>
    </w:r>
    <w:r w:rsidR="006740B2" w:rsidRPr="00B92113">
      <w:rPr>
        <w:szCs w:val="16"/>
        <w:lang w:val="en-US"/>
      </w:rPr>
      <w:tab/>
    </w:r>
    <w:r w:rsidR="00B811E9" w:rsidRPr="00B92113">
      <w:rPr>
        <w:szCs w:val="16"/>
      </w:rPr>
      <w:fldChar w:fldCharType="begin"/>
    </w:r>
    <w:r w:rsidR="006740B2" w:rsidRPr="00B92113">
      <w:rPr>
        <w:szCs w:val="16"/>
        <w:lang w:val="fr-FR"/>
      </w:rPr>
      <w:instrText xml:space="preserve"> TIME \@ "dd/MM/yy" </w:instrText>
    </w:r>
    <w:r w:rsidR="00B811E9" w:rsidRPr="00B92113">
      <w:rPr>
        <w:szCs w:val="16"/>
      </w:rPr>
      <w:fldChar w:fldCharType="separate"/>
    </w:r>
    <w:r w:rsidR="00BC5271">
      <w:rPr>
        <w:szCs w:val="16"/>
        <w:lang w:val="fr-FR"/>
      </w:rPr>
      <w:t>26/08/15</w:t>
    </w:r>
    <w:r w:rsidR="00B811E9" w:rsidRPr="00B92113">
      <w:rPr>
        <w:szCs w:val="16"/>
      </w:rPr>
      <w:fldChar w:fldCharType="end"/>
    </w:r>
    <w:r w:rsidR="006740B2" w:rsidRPr="00B92113">
      <w:rPr>
        <w:szCs w:val="16"/>
        <w:lang w:val="en-US"/>
      </w:rPr>
      <w:tab/>
    </w:r>
    <w:r w:rsidR="00B811E9" w:rsidRPr="00B92113">
      <w:rPr>
        <w:szCs w:val="16"/>
      </w:rPr>
      <w:fldChar w:fldCharType="begin"/>
    </w:r>
    <w:r w:rsidR="006740B2" w:rsidRPr="00B92113">
      <w:rPr>
        <w:szCs w:val="16"/>
        <w:lang w:val="fr-FR"/>
      </w:rPr>
      <w:instrText xml:space="preserve"> TIME \@ "dd.MM.yy" </w:instrText>
    </w:r>
    <w:r w:rsidR="00B811E9" w:rsidRPr="00B92113">
      <w:rPr>
        <w:szCs w:val="16"/>
      </w:rPr>
      <w:fldChar w:fldCharType="separate"/>
    </w:r>
    <w:r w:rsidR="00BC5271">
      <w:rPr>
        <w:szCs w:val="16"/>
        <w:lang w:val="fr-FR"/>
      </w:rPr>
      <w:t>26.08.15</w:t>
    </w:r>
    <w:r w:rsidR="00B811E9" w:rsidRPr="00B92113">
      <w:rPr>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0AB5" w:rsidRDefault="00500AB5">
      <w:r>
        <w:rPr>
          <w:b/>
        </w:rPr>
        <w:t>_______________</w:t>
      </w:r>
    </w:p>
    <w:p w:rsidR="00500AB5" w:rsidRDefault="00500AB5"/>
  </w:footnote>
  <w:footnote w:type="continuationSeparator" w:id="0">
    <w:p w:rsidR="00500AB5" w:rsidRDefault="00500AB5">
      <w:r>
        <w:continuationSeparator/>
      </w:r>
    </w:p>
    <w:p w:rsidR="00500AB5" w:rsidRDefault="00500AB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40B2" w:rsidRDefault="006740B2" w:rsidP="00800972">
    <w:pPr>
      <w:pStyle w:val="Header"/>
      <w:rPr>
        <w:rStyle w:val="PageNumber"/>
      </w:rPr>
    </w:pPr>
    <w:r>
      <w:rPr>
        <w:rStyle w:val="PageNumber"/>
      </w:rPr>
      <w:t xml:space="preserve">- </w:t>
    </w:r>
    <w:r w:rsidR="00B811E9">
      <w:rPr>
        <w:rStyle w:val="PageNumber"/>
      </w:rPr>
      <w:fldChar w:fldCharType="begin"/>
    </w:r>
    <w:r>
      <w:rPr>
        <w:rStyle w:val="PageNumber"/>
      </w:rPr>
      <w:instrText xml:space="preserve"> PAGE </w:instrText>
    </w:r>
    <w:r w:rsidR="00B811E9">
      <w:rPr>
        <w:rStyle w:val="PageNumber"/>
      </w:rPr>
      <w:fldChar w:fldCharType="separate"/>
    </w:r>
    <w:r w:rsidR="00F663E7">
      <w:rPr>
        <w:rStyle w:val="PageNumber"/>
        <w:noProof/>
      </w:rPr>
      <w:t>3</w:t>
    </w:r>
    <w:r w:rsidR="00B811E9">
      <w:rPr>
        <w:rStyle w:val="PageNumber"/>
      </w:rPr>
      <w:fldChar w:fldCharType="end"/>
    </w:r>
    <w:r>
      <w:rPr>
        <w:rStyle w:val="PageNumber"/>
      </w:rPr>
      <w:t xml:space="preserve"> -</w:t>
    </w:r>
  </w:p>
  <w:p w:rsidR="006740B2" w:rsidRDefault="006740B2" w:rsidP="00F663E7">
    <w:pPr>
      <w:pStyle w:val="Header"/>
    </w:pPr>
    <w:r>
      <w:t>WRC-15-IRWSP-1</w:t>
    </w:r>
    <w:r w:rsidR="00F663E7">
      <w:t>5</w:t>
    </w:r>
    <w:r>
      <w:t>/</w:t>
    </w:r>
    <w:r w:rsidR="00F663E7">
      <w:t>6</w:t>
    </w:r>
    <w:r>
      <w:t>-E</w:t>
    </w:r>
  </w:p>
  <w:p w:rsidR="006740B2" w:rsidRDefault="006740B2" w:rsidP="00910B7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abstractNum w:abstractNumId="2" w15:restartNumberingAfterBreak="0">
    <w:nsid w:val="06841C52"/>
    <w:multiLevelType w:val="hybridMultilevel"/>
    <w:tmpl w:val="73B2F172"/>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5C584E"/>
    <w:multiLevelType w:val="multilevel"/>
    <w:tmpl w:val="E222EFEA"/>
    <w:lvl w:ilvl="0">
      <w:start w:val="1"/>
      <w:numFmt w:val="decimal"/>
      <w:pStyle w:val="Note123"/>
      <w:suff w:val="space"/>
      <w:lvlText w:val="Note %1.—"/>
      <w:lvlJc w:val="left"/>
      <w:pPr>
        <w:ind w:left="0" w:firstLine="1440"/>
      </w:pPr>
      <w:rPr>
        <w:rFonts w:ascii="Times New Roman" w:hAnsi="Times New Roman" w:hint="default"/>
        <w:b w:val="0"/>
        <w:i/>
        <w:sz w:val="22"/>
        <w:szCs w:val="22"/>
      </w:rPr>
    </w:lvl>
    <w:lvl w:ilvl="1">
      <w:start w:val="1"/>
      <w:numFmt w:val="upperLetter"/>
      <w:lvlText w:val="%2."/>
      <w:lvlJc w:val="left"/>
      <w:pPr>
        <w:tabs>
          <w:tab w:val="num" w:pos="5400"/>
        </w:tabs>
        <w:ind w:left="5040" w:firstLine="0"/>
      </w:pPr>
      <w:rPr>
        <w:rFonts w:hint="default"/>
      </w:rPr>
    </w:lvl>
    <w:lvl w:ilvl="2">
      <w:start w:val="1"/>
      <w:numFmt w:val="decimal"/>
      <w:lvlText w:val="%3."/>
      <w:lvlJc w:val="left"/>
      <w:pPr>
        <w:tabs>
          <w:tab w:val="num" w:pos="6120"/>
        </w:tabs>
        <w:ind w:left="5760" w:firstLine="0"/>
      </w:pPr>
      <w:rPr>
        <w:rFonts w:hint="default"/>
      </w:rPr>
    </w:lvl>
    <w:lvl w:ilvl="3">
      <w:start w:val="1"/>
      <w:numFmt w:val="lowerLetter"/>
      <w:lvlText w:val="%4)"/>
      <w:lvlJc w:val="left"/>
      <w:pPr>
        <w:tabs>
          <w:tab w:val="num" w:pos="6840"/>
        </w:tabs>
        <w:ind w:left="6480" w:firstLine="0"/>
      </w:pPr>
      <w:rPr>
        <w:rFonts w:hint="default"/>
      </w:rPr>
    </w:lvl>
    <w:lvl w:ilvl="4">
      <w:start w:val="1"/>
      <w:numFmt w:val="decimal"/>
      <w:lvlText w:val="(%5)"/>
      <w:lvlJc w:val="left"/>
      <w:pPr>
        <w:tabs>
          <w:tab w:val="num" w:pos="7560"/>
        </w:tabs>
        <w:ind w:left="7200" w:firstLine="0"/>
      </w:pPr>
      <w:rPr>
        <w:rFonts w:hint="default"/>
      </w:rPr>
    </w:lvl>
    <w:lvl w:ilvl="5">
      <w:start w:val="1"/>
      <w:numFmt w:val="lowerLetter"/>
      <w:lvlText w:val="(%6)"/>
      <w:lvlJc w:val="left"/>
      <w:pPr>
        <w:tabs>
          <w:tab w:val="num" w:pos="8280"/>
        </w:tabs>
        <w:ind w:left="7920" w:firstLine="0"/>
      </w:pPr>
      <w:rPr>
        <w:rFonts w:hint="default"/>
      </w:rPr>
    </w:lvl>
    <w:lvl w:ilvl="6">
      <w:start w:val="1"/>
      <w:numFmt w:val="lowerRoman"/>
      <w:lvlText w:val="(%7)"/>
      <w:lvlJc w:val="left"/>
      <w:pPr>
        <w:tabs>
          <w:tab w:val="num" w:pos="9000"/>
        </w:tabs>
        <w:ind w:left="8640" w:firstLine="0"/>
      </w:pPr>
      <w:rPr>
        <w:rFonts w:hint="default"/>
      </w:rPr>
    </w:lvl>
    <w:lvl w:ilvl="7">
      <w:start w:val="1"/>
      <w:numFmt w:val="lowerLetter"/>
      <w:lvlText w:val="(%8)"/>
      <w:lvlJc w:val="left"/>
      <w:pPr>
        <w:tabs>
          <w:tab w:val="num" w:pos="9720"/>
        </w:tabs>
        <w:ind w:left="9360" w:firstLine="0"/>
      </w:pPr>
      <w:rPr>
        <w:rFonts w:hint="default"/>
      </w:rPr>
    </w:lvl>
    <w:lvl w:ilvl="8">
      <w:start w:val="1"/>
      <w:numFmt w:val="lowerRoman"/>
      <w:lvlText w:val="(%9)"/>
      <w:lvlJc w:val="left"/>
      <w:pPr>
        <w:tabs>
          <w:tab w:val="num" w:pos="10440"/>
        </w:tabs>
        <w:ind w:left="10080" w:firstLine="0"/>
      </w:pPr>
      <w:rPr>
        <w:rFonts w:hint="default"/>
      </w:rPr>
    </w:lvl>
  </w:abstractNum>
  <w:abstractNum w:abstractNumId="4" w15:restartNumberingAfterBreak="0">
    <w:nsid w:val="0E231598"/>
    <w:multiLevelType w:val="hybridMultilevel"/>
    <w:tmpl w:val="2B62BDE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0E2E3212"/>
    <w:multiLevelType w:val="hybridMultilevel"/>
    <w:tmpl w:val="141838BE"/>
    <w:lvl w:ilvl="0" w:tplc="D95C3C56">
      <w:start w:val="4"/>
      <w:numFmt w:val="bullet"/>
      <w:lvlText w:val="•"/>
      <w:lvlJc w:val="left"/>
      <w:pPr>
        <w:ind w:left="2707" w:hanging="360"/>
      </w:pPr>
      <w:rPr>
        <w:rFonts w:ascii="Times New Roman" w:eastAsia="Times New Roman" w:hAnsi="Times New Roman" w:cs="Times New Roman" w:hint="default"/>
      </w:rPr>
    </w:lvl>
    <w:lvl w:ilvl="1" w:tplc="10090003" w:tentative="1">
      <w:start w:val="1"/>
      <w:numFmt w:val="bullet"/>
      <w:lvlText w:val="o"/>
      <w:lvlJc w:val="left"/>
      <w:pPr>
        <w:ind w:left="3427" w:hanging="360"/>
      </w:pPr>
      <w:rPr>
        <w:rFonts w:ascii="Courier New" w:hAnsi="Courier New" w:cs="Courier New" w:hint="default"/>
      </w:rPr>
    </w:lvl>
    <w:lvl w:ilvl="2" w:tplc="10090005" w:tentative="1">
      <w:start w:val="1"/>
      <w:numFmt w:val="bullet"/>
      <w:lvlText w:val=""/>
      <w:lvlJc w:val="left"/>
      <w:pPr>
        <w:ind w:left="4147" w:hanging="360"/>
      </w:pPr>
      <w:rPr>
        <w:rFonts w:ascii="Wingdings" w:hAnsi="Wingdings" w:hint="default"/>
      </w:rPr>
    </w:lvl>
    <w:lvl w:ilvl="3" w:tplc="10090001" w:tentative="1">
      <w:start w:val="1"/>
      <w:numFmt w:val="bullet"/>
      <w:lvlText w:val=""/>
      <w:lvlJc w:val="left"/>
      <w:pPr>
        <w:ind w:left="4867" w:hanging="360"/>
      </w:pPr>
      <w:rPr>
        <w:rFonts w:ascii="Symbol" w:hAnsi="Symbol" w:hint="default"/>
      </w:rPr>
    </w:lvl>
    <w:lvl w:ilvl="4" w:tplc="10090003" w:tentative="1">
      <w:start w:val="1"/>
      <w:numFmt w:val="bullet"/>
      <w:lvlText w:val="o"/>
      <w:lvlJc w:val="left"/>
      <w:pPr>
        <w:ind w:left="5587" w:hanging="360"/>
      </w:pPr>
      <w:rPr>
        <w:rFonts w:ascii="Courier New" w:hAnsi="Courier New" w:cs="Courier New" w:hint="default"/>
      </w:rPr>
    </w:lvl>
    <w:lvl w:ilvl="5" w:tplc="10090005" w:tentative="1">
      <w:start w:val="1"/>
      <w:numFmt w:val="bullet"/>
      <w:lvlText w:val=""/>
      <w:lvlJc w:val="left"/>
      <w:pPr>
        <w:ind w:left="6307" w:hanging="360"/>
      </w:pPr>
      <w:rPr>
        <w:rFonts w:ascii="Wingdings" w:hAnsi="Wingdings" w:hint="default"/>
      </w:rPr>
    </w:lvl>
    <w:lvl w:ilvl="6" w:tplc="10090001" w:tentative="1">
      <w:start w:val="1"/>
      <w:numFmt w:val="bullet"/>
      <w:lvlText w:val=""/>
      <w:lvlJc w:val="left"/>
      <w:pPr>
        <w:ind w:left="7027" w:hanging="360"/>
      </w:pPr>
      <w:rPr>
        <w:rFonts w:ascii="Symbol" w:hAnsi="Symbol" w:hint="default"/>
      </w:rPr>
    </w:lvl>
    <w:lvl w:ilvl="7" w:tplc="10090003" w:tentative="1">
      <w:start w:val="1"/>
      <w:numFmt w:val="bullet"/>
      <w:lvlText w:val="o"/>
      <w:lvlJc w:val="left"/>
      <w:pPr>
        <w:ind w:left="7747" w:hanging="360"/>
      </w:pPr>
      <w:rPr>
        <w:rFonts w:ascii="Courier New" w:hAnsi="Courier New" w:cs="Courier New" w:hint="default"/>
      </w:rPr>
    </w:lvl>
    <w:lvl w:ilvl="8" w:tplc="10090005" w:tentative="1">
      <w:start w:val="1"/>
      <w:numFmt w:val="bullet"/>
      <w:lvlText w:val=""/>
      <w:lvlJc w:val="left"/>
      <w:pPr>
        <w:ind w:left="8467" w:hanging="360"/>
      </w:pPr>
      <w:rPr>
        <w:rFonts w:ascii="Wingdings" w:hAnsi="Wingdings" w:hint="default"/>
      </w:rPr>
    </w:lvl>
  </w:abstractNum>
  <w:abstractNum w:abstractNumId="6"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7" w15:restartNumberingAfterBreak="0">
    <w:nsid w:val="192A1E9D"/>
    <w:multiLevelType w:val="hybridMultilevel"/>
    <w:tmpl w:val="3C7E0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9" w15:restartNumberingAfterBreak="0">
    <w:nsid w:val="216850E2"/>
    <w:multiLevelType w:val="hybridMultilevel"/>
    <w:tmpl w:val="A378D508"/>
    <w:lvl w:ilvl="0" w:tplc="F93E77FC">
      <w:start w:val="1"/>
      <w:numFmt w:val="upperLetter"/>
      <w:pStyle w:val="EncAttach"/>
      <w:lvlText w:val="%1 — "/>
      <w:lvlJc w:val="left"/>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11"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2" w15:restartNumberingAfterBreak="0">
    <w:nsid w:val="29C06319"/>
    <w:multiLevelType w:val="hybridMultilevel"/>
    <w:tmpl w:val="FF805832"/>
    <w:lvl w:ilvl="0" w:tplc="6B646FE6">
      <w:start w:val="1"/>
      <w:numFmt w:val="decimal"/>
      <w:pStyle w:val="1Para"/>
      <w:lvlText w:val="%1."/>
      <w:lvlJc w:val="left"/>
      <w:pPr>
        <w:tabs>
          <w:tab w:val="num" w:pos="1440"/>
        </w:tabs>
        <w:ind w:left="0" w:firstLine="0"/>
      </w:pPr>
      <w:rPr>
        <w:rFonts w:ascii="Times New Roman" w:hAnsi="Times New Roman" w:cs="Times New Roman"/>
        <w:b w:val="0"/>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14" w15:restartNumberingAfterBreak="0">
    <w:nsid w:val="321B6AF8"/>
    <w:multiLevelType w:val="multilevel"/>
    <w:tmpl w:val="D5BE8ACC"/>
    <w:lvl w:ilvl="0">
      <w:start w:val="1"/>
      <w:numFmt w:val="decimal"/>
      <w:suff w:val="space"/>
      <w:lvlText w:val="Chapter %1"/>
      <w:lvlJc w:val="left"/>
      <w:pPr>
        <w:ind w:left="2160" w:firstLine="0"/>
      </w:pPr>
      <w:rPr>
        <w:rFonts w:hint="default"/>
      </w:rPr>
    </w:lvl>
    <w:lvl w:ilvl="1">
      <w:start w:val="1"/>
      <w:numFmt w:val="decimal"/>
      <w:lvlText w:val="%2)"/>
      <w:lvlJc w:val="left"/>
      <w:pPr>
        <w:tabs>
          <w:tab w:val="num" w:pos="3960"/>
        </w:tabs>
        <w:ind w:left="4320" w:hanging="360"/>
      </w:pPr>
      <w:rPr>
        <w:rFonts w:hint="default"/>
      </w:rPr>
    </w:lvl>
    <w:lvl w:ilvl="2">
      <w:start w:val="1"/>
      <w:numFmt w:val="bullet"/>
      <w:lvlText w:val="—"/>
      <w:lvlJc w:val="left"/>
      <w:pPr>
        <w:tabs>
          <w:tab w:val="num" w:pos="4320"/>
        </w:tabs>
        <w:ind w:left="4680" w:hanging="360"/>
      </w:pPr>
      <w:rPr>
        <w:rFonts w:hint="default"/>
      </w:rPr>
    </w:lvl>
    <w:lvl w:ilvl="3">
      <w:start w:val="1"/>
      <w:numFmt w:val="none"/>
      <w:suff w:val="nothing"/>
      <w:lvlText w:val=""/>
      <w:lvlJc w:val="left"/>
      <w:pPr>
        <w:ind w:left="2160" w:firstLine="0"/>
      </w:pPr>
      <w:rPr>
        <w:rFonts w:hint="default"/>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5" w15:restartNumberingAfterBreak="0">
    <w:nsid w:val="34BF38DA"/>
    <w:multiLevelType w:val="hybridMultilevel"/>
    <w:tmpl w:val="C6BCD27C"/>
    <w:lvl w:ilvl="0" w:tplc="F6969E42">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7"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8" w15:restartNumberingAfterBreak="0">
    <w:nsid w:val="46DF12DC"/>
    <w:multiLevelType w:val="multilevel"/>
    <w:tmpl w:val="76E24958"/>
    <w:lvl w:ilvl="0">
      <w:start w:val="1"/>
      <w:numFmt w:val="lowerLetter"/>
      <w:lvlText w:val="%1)"/>
      <w:lvlJc w:val="left"/>
      <w:pPr>
        <w:tabs>
          <w:tab w:val="num" w:pos="1440"/>
        </w:tabs>
        <w:ind w:left="1800" w:hanging="360"/>
      </w:pPr>
      <w:rPr>
        <w:rFonts w:hint="default"/>
        <w:b w:val="0"/>
        <w:i w:val="0"/>
        <w:sz w:val="22"/>
        <w:szCs w:val="22"/>
      </w:rPr>
    </w:lvl>
    <w:lvl w:ilvl="1">
      <w:start w:val="1"/>
      <w:numFmt w:val="decimal"/>
      <w:lvlText w:val="%2)"/>
      <w:lvlJc w:val="left"/>
      <w:pPr>
        <w:tabs>
          <w:tab w:val="num" w:pos="1800"/>
        </w:tabs>
        <w:ind w:left="2160" w:hanging="360"/>
      </w:pPr>
    </w:lvl>
    <w:lvl w:ilvl="2">
      <w:start w:val="1"/>
      <w:numFmt w:val="bullet"/>
      <w:lvlText w:val="—"/>
      <w:lvlJc w:val="left"/>
      <w:pPr>
        <w:tabs>
          <w:tab w:val="num" w:pos="2160"/>
        </w:tabs>
        <w:ind w:left="2520" w:hanging="36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4AEE5D85"/>
    <w:multiLevelType w:val="multilevel"/>
    <w:tmpl w:val="C472CE50"/>
    <w:lvl w:ilvl="0">
      <w:start w:val="1"/>
      <w:numFmt w:val="decimal"/>
      <w:lvlText w:val="%1."/>
      <w:lvlJc w:val="left"/>
      <w:pPr>
        <w:tabs>
          <w:tab w:val="num" w:pos="720"/>
        </w:tabs>
        <w:ind w:left="720" w:hanging="720"/>
      </w:pPr>
      <w:rPr>
        <w:rFonts w:ascii="Times New Roman" w:hAnsi="Times New Roman" w:cs="Times New Roman"/>
        <w:b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tabs>
          <w:tab w:val="num" w:pos="0"/>
        </w:tabs>
        <w:ind w:left="0" w:firstLine="0"/>
      </w:pPr>
      <w:rPr>
        <w:rFonts w:ascii="Times New Roman" w:hAnsi="Times New Roman" w:cs="Times New Roman"/>
        <w:b w:val="0"/>
        <w:sz w:val="22"/>
      </w:rPr>
    </w:lvl>
    <w:lvl w:ilvl="3">
      <w:start w:val="1"/>
      <w:numFmt w:val="decimal"/>
      <w:lvlText w:val="%1.%2.%3.%4"/>
      <w:lvlJc w:val="left"/>
      <w:pPr>
        <w:tabs>
          <w:tab w:val="num" w:pos="0"/>
        </w:tabs>
        <w:ind w:left="0" w:firstLine="0"/>
      </w:pPr>
      <w:rPr>
        <w:rFonts w:ascii="Times New Roman" w:hAnsi="Times New Roman" w:cs="Times New Roman"/>
        <w:b w:val="0"/>
        <w:sz w:val="22"/>
      </w:rPr>
    </w:lvl>
    <w:lvl w:ilvl="4">
      <w:start w:val="1"/>
      <w:numFmt w:val="decimal"/>
      <w:lvlText w:val="%1.%2.%3.%4.%5"/>
      <w:lvlJc w:val="left"/>
      <w:pPr>
        <w:tabs>
          <w:tab w:val="num" w:pos="0"/>
        </w:tabs>
        <w:ind w:left="0" w:firstLine="0"/>
      </w:pPr>
      <w:rPr>
        <w:rFonts w:ascii="Times New Roman" w:hAnsi="Times New Roman" w:cs="Times New Roman"/>
        <w:b w:val="0"/>
        <w:sz w:val="22"/>
      </w:rPr>
    </w:lvl>
    <w:lvl w:ilvl="5">
      <w:start w:val="1"/>
      <w:numFmt w:val="decimal"/>
      <w:lvlText w:val="%1.%2.%3.%4.%5.%6"/>
      <w:lvlJc w:val="left"/>
      <w:pPr>
        <w:tabs>
          <w:tab w:val="num" w:pos="0"/>
        </w:tabs>
        <w:ind w:left="0" w:firstLine="0"/>
      </w:pPr>
      <w:rPr>
        <w:rFonts w:ascii="Times New Roman" w:hAnsi="Times New Roman" w:cs="Times New Roman"/>
        <w:b w:val="0"/>
        <w:sz w:val="22"/>
      </w:rPr>
    </w:lvl>
    <w:lvl w:ilvl="6">
      <w:start w:val="1"/>
      <w:numFmt w:val="decimal"/>
      <w:lvlText w:val="%1.%2.%3.%4.%5.%6.%7"/>
      <w:lvlJc w:val="left"/>
      <w:pPr>
        <w:tabs>
          <w:tab w:val="num" w:pos="0"/>
        </w:tabs>
        <w:ind w:left="0" w:firstLine="0"/>
      </w:pPr>
      <w:rPr>
        <w:rFonts w:ascii="Times New Roman" w:hAnsi="Times New Roman" w:cs="Times New Roman"/>
        <w:b w:val="0"/>
        <w:sz w:val="22"/>
      </w:rPr>
    </w:lvl>
    <w:lvl w:ilvl="7">
      <w:start w:val="1"/>
      <w:numFmt w:val="decimal"/>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tabs>
          <w:tab w:val="num" w:pos="1584"/>
        </w:tabs>
        <w:ind w:left="1584" w:hanging="1584"/>
      </w:pPr>
    </w:lvl>
  </w:abstractNum>
  <w:abstractNum w:abstractNumId="20" w15:restartNumberingAfterBreak="0">
    <w:nsid w:val="4DD40C8A"/>
    <w:multiLevelType w:val="hybridMultilevel"/>
    <w:tmpl w:val="267CBC46"/>
    <w:lvl w:ilvl="0" w:tplc="058880EA">
      <w:start w:val="1"/>
      <w:numFmt w:val="decimal"/>
      <w:pStyle w:val="ListV"/>
      <w:lvlText w:val="%1."/>
      <w:lvlJc w:val="left"/>
      <w:pPr>
        <w:tabs>
          <w:tab w:val="num" w:pos="360"/>
        </w:tabs>
        <w:ind w:left="360" w:hanging="360"/>
      </w:pPr>
      <w:rPr>
        <w:rFonts w:ascii="Times New Roman" w:hAnsi="Times New Roman" w:cs="Times New Roman" w:hint="default"/>
        <w:b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981012A"/>
    <w:multiLevelType w:val="hybridMultilevel"/>
    <w:tmpl w:val="9B385E40"/>
    <w:lvl w:ilvl="0" w:tplc="27D0AE00">
      <w:start w:val="1"/>
      <w:numFmt w:val="lowerLetter"/>
      <w:pStyle w:val="ListExSum"/>
      <w:lvlText w:val="%1)"/>
      <w:lvlJc w:val="left"/>
      <w:pPr>
        <w:tabs>
          <w:tab w:val="num" w:pos="360"/>
        </w:tabs>
        <w:ind w:left="72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5F62793E"/>
    <w:multiLevelType w:val="multilevel"/>
    <w:tmpl w:val="AB3EFC74"/>
    <w:lvl w:ilvl="0">
      <w:start w:val="1"/>
      <w:numFmt w:val="decimal"/>
      <w:lvlText w:val="%1"/>
      <w:lvlJc w:val="left"/>
      <w:pPr>
        <w:ind w:left="432" w:hanging="432"/>
      </w:pPr>
      <w:rPr>
        <w:b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ind w:left="720" w:hanging="720"/>
      </w:pPr>
      <w:rPr>
        <w:b w:val="0"/>
        <w:sz w:val="22"/>
      </w:rPr>
    </w:lvl>
    <w:lvl w:ilvl="3">
      <w:start w:val="1"/>
      <w:numFmt w:val="decimal"/>
      <w:lvlText w:val="%1.%2.%3.%4"/>
      <w:lvlJc w:val="left"/>
      <w:pPr>
        <w:ind w:left="864" w:hanging="864"/>
      </w:pPr>
      <w:rPr>
        <w:b w:val="0"/>
        <w:sz w:val="22"/>
      </w:rPr>
    </w:lvl>
    <w:lvl w:ilvl="4">
      <w:start w:val="1"/>
      <w:numFmt w:val="decimal"/>
      <w:lvlText w:val="%1.%2.%3.%4.%5"/>
      <w:lvlJc w:val="left"/>
      <w:pPr>
        <w:ind w:left="1008" w:hanging="1008"/>
      </w:pPr>
      <w:rPr>
        <w:b w:val="0"/>
        <w:sz w:val="22"/>
      </w:rPr>
    </w:lvl>
    <w:lvl w:ilvl="5">
      <w:start w:val="1"/>
      <w:numFmt w:val="decimal"/>
      <w:lvlText w:val="%1.%2.%3.%4.%5.%6"/>
      <w:lvlJc w:val="left"/>
      <w:pPr>
        <w:ind w:left="1152" w:hanging="1152"/>
      </w:pPr>
      <w:rPr>
        <w:b w:val="0"/>
        <w:sz w:val="22"/>
      </w:rPr>
    </w:lvl>
    <w:lvl w:ilvl="6">
      <w:start w:val="1"/>
      <w:numFmt w:val="decimal"/>
      <w:lvlText w:val="%1.%2.%3.%4.%5.%6.%7"/>
      <w:lvlJc w:val="left"/>
      <w:pPr>
        <w:ind w:left="1296" w:hanging="1296"/>
      </w:pPr>
      <w:rPr>
        <w:b w:val="0"/>
        <w:sz w:val="22"/>
      </w:rPr>
    </w:lvl>
    <w:lvl w:ilvl="7">
      <w:start w:val="1"/>
      <w:numFmt w:val="decimal"/>
      <w:lvlText w:val="%1.%2.%3.%4.%5.%6.%7.%8"/>
      <w:lvlJc w:val="left"/>
      <w:pPr>
        <w:ind w:left="1440" w:hanging="1440"/>
      </w:pPr>
      <w:rPr>
        <w:b w:val="0"/>
        <w:sz w:val="22"/>
      </w:rPr>
    </w:lvl>
    <w:lvl w:ilvl="8">
      <w:start w:val="1"/>
      <w:numFmt w:val="decimal"/>
      <w:lvlText w:val="%1.%2.%3.%4.%5.%6.%7.%8.%9"/>
      <w:lvlJc w:val="left"/>
      <w:pPr>
        <w:ind w:left="1584" w:hanging="1584"/>
      </w:pPr>
      <w:rPr>
        <w:b w:val="0"/>
        <w:sz w:val="22"/>
      </w:rPr>
    </w:lvl>
  </w:abstractNum>
  <w:abstractNum w:abstractNumId="23" w15:restartNumberingAfterBreak="0">
    <w:nsid w:val="624D6BE4"/>
    <w:multiLevelType w:val="hybridMultilevel"/>
    <w:tmpl w:val="09EE39D8"/>
    <w:lvl w:ilvl="0" w:tplc="D95C3C56">
      <w:start w:val="4"/>
      <w:numFmt w:val="bullet"/>
      <w:lvlText w:val="•"/>
      <w:lvlJc w:val="left"/>
      <w:pPr>
        <w:ind w:left="2347" w:hanging="360"/>
      </w:pPr>
      <w:rPr>
        <w:rFonts w:ascii="Times New Roman" w:eastAsia="Times New Roman" w:hAnsi="Times New Roman" w:cs="Times New Roman" w:hint="default"/>
      </w:rPr>
    </w:lvl>
    <w:lvl w:ilvl="1" w:tplc="08090003" w:tentative="1">
      <w:start w:val="1"/>
      <w:numFmt w:val="bullet"/>
      <w:lvlText w:val="o"/>
      <w:lvlJc w:val="left"/>
      <w:pPr>
        <w:ind w:left="3067" w:hanging="360"/>
      </w:pPr>
      <w:rPr>
        <w:rFonts w:ascii="Courier New" w:hAnsi="Courier New" w:cs="Courier New" w:hint="default"/>
      </w:rPr>
    </w:lvl>
    <w:lvl w:ilvl="2" w:tplc="08090005" w:tentative="1">
      <w:start w:val="1"/>
      <w:numFmt w:val="bullet"/>
      <w:lvlText w:val=""/>
      <w:lvlJc w:val="left"/>
      <w:pPr>
        <w:ind w:left="3787" w:hanging="360"/>
      </w:pPr>
      <w:rPr>
        <w:rFonts w:ascii="Wingdings" w:hAnsi="Wingdings" w:hint="default"/>
      </w:rPr>
    </w:lvl>
    <w:lvl w:ilvl="3" w:tplc="08090001" w:tentative="1">
      <w:start w:val="1"/>
      <w:numFmt w:val="bullet"/>
      <w:lvlText w:val=""/>
      <w:lvlJc w:val="left"/>
      <w:pPr>
        <w:ind w:left="4507" w:hanging="360"/>
      </w:pPr>
      <w:rPr>
        <w:rFonts w:ascii="Symbol" w:hAnsi="Symbol" w:hint="default"/>
      </w:rPr>
    </w:lvl>
    <w:lvl w:ilvl="4" w:tplc="08090003" w:tentative="1">
      <w:start w:val="1"/>
      <w:numFmt w:val="bullet"/>
      <w:lvlText w:val="o"/>
      <w:lvlJc w:val="left"/>
      <w:pPr>
        <w:ind w:left="5227" w:hanging="360"/>
      </w:pPr>
      <w:rPr>
        <w:rFonts w:ascii="Courier New" w:hAnsi="Courier New" w:cs="Courier New" w:hint="default"/>
      </w:rPr>
    </w:lvl>
    <w:lvl w:ilvl="5" w:tplc="08090005" w:tentative="1">
      <w:start w:val="1"/>
      <w:numFmt w:val="bullet"/>
      <w:lvlText w:val=""/>
      <w:lvlJc w:val="left"/>
      <w:pPr>
        <w:ind w:left="5947" w:hanging="360"/>
      </w:pPr>
      <w:rPr>
        <w:rFonts w:ascii="Wingdings" w:hAnsi="Wingdings" w:hint="default"/>
      </w:rPr>
    </w:lvl>
    <w:lvl w:ilvl="6" w:tplc="08090001" w:tentative="1">
      <w:start w:val="1"/>
      <w:numFmt w:val="bullet"/>
      <w:lvlText w:val=""/>
      <w:lvlJc w:val="left"/>
      <w:pPr>
        <w:ind w:left="6667" w:hanging="360"/>
      </w:pPr>
      <w:rPr>
        <w:rFonts w:ascii="Symbol" w:hAnsi="Symbol" w:hint="default"/>
      </w:rPr>
    </w:lvl>
    <w:lvl w:ilvl="7" w:tplc="08090003" w:tentative="1">
      <w:start w:val="1"/>
      <w:numFmt w:val="bullet"/>
      <w:lvlText w:val="o"/>
      <w:lvlJc w:val="left"/>
      <w:pPr>
        <w:ind w:left="7387" w:hanging="360"/>
      </w:pPr>
      <w:rPr>
        <w:rFonts w:ascii="Courier New" w:hAnsi="Courier New" w:cs="Courier New" w:hint="default"/>
      </w:rPr>
    </w:lvl>
    <w:lvl w:ilvl="8" w:tplc="08090005" w:tentative="1">
      <w:start w:val="1"/>
      <w:numFmt w:val="bullet"/>
      <w:lvlText w:val=""/>
      <w:lvlJc w:val="left"/>
      <w:pPr>
        <w:ind w:left="8107" w:hanging="360"/>
      </w:pPr>
      <w:rPr>
        <w:rFonts w:ascii="Wingdings" w:hAnsi="Wingdings" w:hint="default"/>
      </w:rPr>
    </w:lvl>
  </w:abstractNum>
  <w:abstractNum w:abstractNumId="24" w15:restartNumberingAfterBreak="0">
    <w:nsid w:val="645F5B94"/>
    <w:multiLevelType w:val="hybridMultilevel"/>
    <w:tmpl w:val="16A409B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669D6761"/>
    <w:multiLevelType w:val="hybridMultilevel"/>
    <w:tmpl w:val="2962EFF8"/>
    <w:lvl w:ilvl="0" w:tplc="BD1434CE">
      <w:start w:val="1"/>
      <w:numFmt w:val="bullet"/>
      <w:lvlRestart w:val="0"/>
      <w:pStyle w:val="X"/>
      <w:lvlText w:val="X"/>
      <w:lvlJc w:val="left"/>
      <w:pPr>
        <w:tabs>
          <w:tab w:val="num" w:pos="360"/>
        </w:tabs>
        <w:ind w:left="36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91E61BA"/>
    <w:multiLevelType w:val="multilevel"/>
    <w:tmpl w:val="68D08F46"/>
    <w:lvl w:ilvl="0">
      <w:start w:val="1"/>
      <w:numFmt w:val="decimal"/>
      <w:lvlRestart w:val="0"/>
      <w:pStyle w:val="Dots"/>
      <w:isLgl/>
      <w:suff w:val="nothing"/>
      <w:lvlText w:val=". . . "/>
      <w:lvlJc w:val="left"/>
      <w:pPr>
        <w:ind w:left="0" w:firstLine="0"/>
      </w:pPr>
      <w:rPr>
        <w:rFonts w:hint="default"/>
        <w:b/>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6B5869C6"/>
    <w:multiLevelType w:val="hybridMultilevel"/>
    <w:tmpl w:val="CB9239F0"/>
    <w:lvl w:ilvl="0" w:tplc="19F6726A">
      <w:start w:val="5"/>
      <w:numFmt w:val="bullet"/>
      <w:lvlText w:val="-"/>
      <w:lvlJc w:val="left"/>
      <w:pPr>
        <w:ind w:left="1636" w:hanging="360"/>
      </w:pPr>
      <w:rPr>
        <w:rFonts w:ascii="Times New Roman" w:eastAsia="SimSun" w:hAnsi="Times New Roman" w:cs="Times New Roman" w:hint="default"/>
      </w:rPr>
    </w:lvl>
    <w:lvl w:ilvl="1" w:tplc="08090003" w:tentative="1">
      <w:start w:val="1"/>
      <w:numFmt w:val="bullet"/>
      <w:lvlText w:val="o"/>
      <w:lvlJc w:val="left"/>
      <w:pPr>
        <w:ind w:left="2356" w:hanging="360"/>
      </w:pPr>
      <w:rPr>
        <w:rFonts w:ascii="Courier New" w:hAnsi="Courier New" w:cs="Courier New" w:hint="default"/>
      </w:rPr>
    </w:lvl>
    <w:lvl w:ilvl="2" w:tplc="08090005" w:tentative="1">
      <w:start w:val="1"/>
      <w:numFmt w:val="bullet"/>
      <w:lvlText w:val=""/>
      <w:lvlJc w:val="left"/>
      <w:pPr>
        <w:ind w:left="3076" w:hanging="360"/>
      </w:pPr>
      <w:rPr>
        <w:rFonts w:ascii="Wingdings" w:hAnsi="Wingdings" w:hint="default"/>
      </w:rPr>
    </w:lvl>
    <w:lvl w:ilvl="3" w:tplc="08090001" w:tentative="1">
      <w:start w:val="1"/>
      <w:numFmt w:val="bullet"/>
      <w:lvlText w:val=""/>
      <w:lvlJc w:val="left"/>
      <w:pPr>
        <w:ind w:left="3796" w:hanging="360"/>
      </w:pPr>
      <w:rPr>
        <w:rFonts w:ascii="Symbol" w:hAnsi="Symbol" w:hint="default"/>
      </w:rPr>
    </w:lvl>
    <w:lvl w:ilvl="4" w:tplc="08090003" w:tentative="1">
      <w:start w:val="1"/>
      <w:numFmt w:val="bullet"/>
      <w:lvlText w:val="o"/>
      <w:lvlJc w:val="left"/>
      <w:pPr>
        <w:ind w:left="4516" w:hanging="360"/>
      </w:pPr>
      <w:rPr>
        <w:rFonts w:ascii="Courier New" w:hAnsi="Courier New" w:cs="Courier New" w:hint="default"/>
      </w:rPr>
    </w:lvl>
    <w:lvl w:ilvl="5" w:tplc="08090005" w:tentative="1">
      <w:start w:val="1"/>
      <w:numFmt w:val="bullet"/>
      <w:lvlText w:val=""/>
      <w:lvlJc w:val="left"/>
      <w:pPr>
        <w:ind w:left="5236" w:hanging="360"/>
      </w:pPr>
      <w:rPr>
        <w:rFonts w:ascii="Wingdings" w:hAnsi="Wingdings" w:hint="default"/>
      </w:rPr>
    </w:lvl>
    <w:lvl w:ilvl="6" w:tplc="08090001" w:tentative="1">
      <w:start w:val="1"/>
      <w:numFmt w:val="bullet"/>
      <w:lvlText w:val=""/>
      <w:lvlJc w:val="left"/>
      <w:pPr>
        <w:ind w:left="5956" w:hanging="360"/>
      </w:pPr>
      <w:rPr>
        <w:rFonts w:ascii="Symbol" w:hAnsi="Symbol" w:hint="default"/>
      </w:rPr>
    </w:lvl>
    <w:lvl w:ilvl="7" w:tplc="08090003" w:tentative="1">
      <w:start w:val="1"/>
      <w:numFmt w:val="bullet"/>
      <w:lvlText w:val="o"/>
      <w:lvlJc w:val="left"/>
      <w:pPr>
        <w:ind w:left="6676" w:hanging="360"/>
      </w:pPr>
      <w:rPr>
        <w:rFonts w:ascii="Courier New" w:hAnsi="Courier New" w:cs="Courier New" w:hint="default"/>
      </w:rPr>
    </w:lvl>
    <w:lvl w:ilvl="8" w:tplc="08090005" w:tentative="1">
      <w:start w:val="1"/>
      <w:numFmt w:val="bullet"/>
      <w:lvlText w:val=""/>
      <w:lvlJc w:val="left"/>
      <w:pPr>
        <w:ind w:left="7396" w:hanging="360"/>
      </w:pPr>
      <w:rPr>
        <w:rFonts w:ascii="Wingdings" w:hAnsi="Wingdings" w:hint="default"/>
      </w:rPr>
    </w:lvl>
  </w:abstractNum>
  <w:abstractNum w:abstractNumId="28" w15:restartNumberingAfterBreak="0">
    <w:nsid w:val="6C177CD8"/>
    <w:multiLevelType w:val="multilevel"/>
    <w:tmpl w:val="A0E6026A"/>
    <w:lvl w:ilvl="0">
      <w:start w:val="1"/>
      <w:numFmt w:val="decimal"/>
      <w:pStyle w:val="1Heading"/>
      <w:lvlText w:val="%1."/>
      <w:lvlJc w:val="left"/>
      <w:pPr>
        <w:tabs>
          <w:tab w:val="num" w:pos="720"/>
        </w:tabs>
        <w:ind w:left="720" w:hanging="720"/>
      </w:pPr>
      <w:rPr>
        <w:rFonts w:ascii="Times New Roman" w:hAnsi="Times New Roman" w:cs="Times New Roman"/>
        <w:b w:val="0"/>
        <w:sz w:val="22"/>
      </w:rPr>
    </w:lvl>
    <w:lvl w:ilvl="1">
      <w:start w:val="1"/>
      <w:numFmt w:val="decimal"/>
      <w:pStyle w:val="2Para"/>
      <w:lvlText w:val="%1.%2"/>
      <w:lvlJc w:val="left"/>
      <w:pPr>
        <w:tabs>
          <w:tab w:val="num" w:pos="0"/>
        </w:tabs>
        <w:ind w:left="0" w:firstLine="0"/>
      </w:pPr>
      <w:rPr>
        <w:rFonts w:ascii="Times New Roman" w:hAnsi="Times New Roman" w:cs="Times New Roman"/>
        <w:b w:val="0"/>
        <w:sz w:val="22"/>
      </w:rPr>
    </w:lvl>
    <w:lvl w:ilvl="2">
      <w:start w:val="1"/>
      <w:numFmt w:val="decimal"/>
      <w:pStyle w:val="3Para"/>
      <w:lvlText w:val="%1.%2.%3"/>
      <w:lvlJc w:val="left"/>
      <w:pPr>
        <w:tabs>
          <w:tab w:val="num" w:pos="0"/>
        </w:tabs>
        <w:ind w:left="0" w:firstLine="0"/>
      </w:pPr>
      <w:rPr>
        <w:rFonts w:ascii="Times New Roman" w:hAnsi="Times New Roman" w:cs="Times New Roman"/>
        <w:b w:val="0"/>
        <w:sz w:val="22"/>
      </w:rPr>
    </w:lvl>
    <w:lvl w:ilvl="3">
      <w:start w:val="1"/>
      <w:numFmt w:val="decimal"/>
      <w:pStyle w:val="4Para"/>
      <w:lvlText w:val="%1.%2.%3.%4"/>
      <w:lvlJc w:val="left"/>
      <w:pPr>
        <w:tabs>
          <w:tab w:val="num" w:pos="0"/>
        </w:tabs>
        <w:ind w:left="0" w:firstLine="0"/>
      </w:pPr>
      <w:rPr>
        <w:rFonts w:ascii="Times New Roman" w:hAnsi="Times New Roman" w:cs="Times New Roman"/>
        <w:b w:val="0"/>
        <w:sz w:val="22"/>
      </w:rPr>
    </w:lvl>
    <w:lvl w:ilvl="4">
      <w:start w:val="1"/>
      <w:numFmt w:val="decimal"/>
      <w:pStyle w:val="5Para"/>
      <w:lvlText w:val="%1.%2.%3.%4.%5"/>
      <w:lvlJc w:val="left"/>
      <w:pPr>
        <w:tabs>
          <w:tab w:val="num" w:pos="0"/>
        </w:tabs>
        <w:ind w:left="0" w:firstLine="0"/>
      </w:pPr>
      <w:rPr>
        <w:rFonts w:ascii="Times New Roman" w:hAnsi="Times New Roman" w:cs="Times New Roman"/>
        <w:b w:val="0"/>
        <w:sz w:val="22"/>
      </w:rPr>
    </w:lvl>
    <w:lvl w:ilvl="5">
      <w:start w:val="1"/>
      <w:numFmt w:val="decimal"/>
      <w:pStyle w:val="6Para"/>
      <w:lvlText w:val="%1.%2.%3.%4.%5.%6"/>
      <w:lvlJc w:val="left"/>
      <w:pPr>
        <w:tabs>
          <w:tab w:val="num" w:pos="0"/>
        </w:tabs>
        <w:ind w:left="0" w:firstLine="0"/>
      </w:pPr>
      <w:rPr>
        <w:rFonts w:ascii="Times New Roman" w:hAnsi="Times New Roman" w:cs="Times New Roman"/>
        <w:b w:val="0"/>
        <w:sz w:val="22"/>
      </w:rPr>
    </w:lvl>
    <w:lvl w:ilvl="6">
      <w:start w:val="1"/>
      <w:numFmt w:val="decimal"/>
      <w:pStyle w:val="7Para"/>
      <w:lvlText w:val="%1.%2.%3.%4.%5.%6.%7"/>
      <w:lvlJc w:val="left"/>
      <w:pPr>
        <w:tabs>
          <w:tab w:val="num" w:pos="0"/>
        </w:tabs>
        <w:ind w:left="0" w:firstLine="0"/>
      </w:pPr>
      <w:rPr>
        <w:rFonts w:ascii="Times New Roman" w:hAnsi="Times New Roman" w:cs="Times New Roman"/>
        <w:b w:val="0"/>
        <w:sz w:val="22"/>
      </w:rPr>
    </w:lvl>
    <w:lvl w:ilvl="7">
      <w:start w:val="1"/>
      <w:numFmt w:val="decimal"/>
      <w:pStyle w:val="8Para"/>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ind w:left="1584" w:hanging="1584"/>
      </w:pPr>
    </w:lvl>
  </w:abstractNum>
  <w:abstractNum w:abstractNumId="29" w15:restartNumberingAfterBreak="0">
    <w:nsid w:val="6C9C5F81"/>
    <w:multiLevelType w:val="hybridMultilevel"/>
    <w:tmpl w:val="445CF2CE"/>
    <w:lvl w:ilvl="0" w:tplc="08090001">
      <w:start w:val="1"/>
      <w:numFmt w:val="bullet"/>
      <w:lvlText w:val=""/>
      <w:lvlJc w:val="left"/>
      <w:pPr>
        <w:ind w:left="-698" w:hanging="360"/>
      </w:pPr>
      <w:rPr>
        <w:rFonts w:ascii="Symbol" w:hAnsi="Symbol" w:hint="default"/>
      </w:rPr>
    </w:lvl>
    <w:lvl w:ilvl="1" w:tplc="08090003" w:tentative="1">
      <w:start w:val="1"/>
      <w:numFmt w:val="bullet"/>
      <w:lvlText w:val="o"/>
      <w:lvlJc w:val="left"/>
      <w:pPr>
        <w:ind w:left="22" w:hanging="360"/>
      </w:pPr>
      <w:rPr>
        <w:rFonts w:ascii="Courier New" w:hAnsi="Courier New" w:cs="Courier New" w:hint="default"/>
      </w:rPr>
    </w:lvl>
    <w:lvl w:ilvl="2" w:tplc="08090005" w:tentative="1">
      <w:start w:val="1"/>
      <w:numFmt w:val="bullet"/>
      <w:lvlText w:val=""/>
      <w:lvlJc w:val="left"/>
      <w:pPr>
        <w:ind w:left="742" w:hanging="360"/>
      </w:pPr>
      <w:rPr>
        <w:rFonts w:ascii="Wingdings" w:hAnsi="Wingdings" w:hint="default"/>
      </w:rPr>
    </w:lvl>
    <w:lvl w:ilvl="3" w:tplc="08090001" w:tentative="1">
      <w:start w:val="1"/>
      <w:numFmt w:val="bullet"/>
      <w:lvlText w:val=""/>
      <w:lvlJc w:val="left"/>
      <w:pPr>
        <w:ind w:left="1462" w:hanging="360"/>
      </w:pPr>
      <w:rPr>
        <w:rFonts w:ascii="Symbol" w:hAnsi="Symbol" w:hint="default"/>
      </w:rPr>
    </w:lvl>
    <w:lvl w:ilvl="4" w:tplc="08090003" w:tentative="1">
      <w:start w:val="1"/>
      <w:numFmt w:val="bullet"/>
      <w:lvlText w:val="o"/>
      <w:lvlJc w:val="left"/>
      <w:pPr>
        <w:ind w:left="2182" w:hanging="360"/>
      </w:pPr>
      <w:rPr>
        <w:rFonts w:ascii="Courier New" w:hAnsi="Courier New" w:cs="Courier New" w:hint="default"/>
      </w:rPr>
    </w:lvl>
    <w:lvl w:ilvl="5" w:tplc="08090005" w:tentative="1">
      <w:start w:val="1"/>
      <w:numFmt w:val="bullet"/>
      <w:lvlText w:val=""/>
      <w:lvlJc w:val="left"/>
      <w:pPr>
        <w:ind w:left="2902" w:hanging="360"/>
      </w:pPr>
      <w:rPr>
        <w:rFonts w:ascii="Wingdings" w:hAnsi="Wingdings" w:hint="default"/>
      </w:rPr>
    </w:lvl>
    <w:lvl w:ilvl="6" w:tplc="08090001" w:tentative="1">
      <w:start w:val="1"/>
      <w:numFmt w:val="bullet"/>
      <w:lvlText w:val=""/>
      <w:lvlJc w:val="left"/>
      <w:pPr>
        <w:ind w:left="3622" w:hanging="360"/>
      </w:pPr>
      <w:rPr>
        <w:rFonts w:ascii="Symbol" w:hAnsi="Symbol" w:hint="default"/>
      </w:rPr>
    </w:lvl>
    <w:lvl w:ilvl="7" w:tplc="08090003" w:tentative="1">
      <w:start w:val="1"/>
      <w:numFmt w:val="bullet"/>
      <w:lvlText w:val="o"/>
      <w:lvlJc w:val="left"/>
      <w:pPr>
        <w:ind w:left="4342" w:hanging="360"/>
      </w:pPr>
      <w:rPr>
        <w:rFonts w:ascii="Courier New" w:hAnsi="Courier New" w:cs="Courier New" w:hint="default"/>
      </w:rPr>
    </w:lvl>
    <w:lvl w:ilvl="8" w:tplc="08090005" w:tentative="1">
      <w:start w:val="1"/>
      <w:numFmt w:val="bullet"/>
      <w:lvlText w:val=""/>
      <w:lvlJc w:val="left"/>
      <w:pPr>
        <w:ind w:left="5062" w:hanging="360"/>
      </w:pPr>
      <w:rPr>
        <w:rFonts w:ascii="Wingdings" w:hAnsi="Wingdings" w:hint="default"/>
      </w:rPr>
    </w:lvl>
  </w:abstractNum>
  <w:abstractNum w:abstractNumId="30" w15:restartNumberingAfterBreak="0">
    <w:nsid w:val="6E701567"/>
    <w:multiLevelType w:val="multilevel"/>
    <w:tmpl w:val="B37C541A"/>
    <w:lvl w:ilvl="0">
      <w:start w:val="1"/>
      <w:numFmt w:val="none"/>
      <w:suff w:val="space"/>
      <w:lvlText w:val="Note. — "/>
      <w:lvlJc w:val="left"/>
      <w:pPr>
        <w:ind w:left="0" w:firstLine="1440"/>
      </w:pPr>
      <w:rPr>
        <w:rFonts w:ascii="Times New Roman" w:hAnsi="Times New Roman" w:hint="default"/>
        <w:b w:val="0"/>
        <w:i/>
        <w:sz w:val="22"/>
        <w:szCs w:val="22"/>
      </w:rPr>
    </w:lvl>
    <w:lvl w:ilvl="1">
      <w:start w:val="1"/>
      <w:numFmt w:val="none"/>
      <w:suff w:val="nothing"/>
      <w:lvlText w:val=""/>
      <w:lvlJc w:val="left"/>
      <w:pPr>
        <w:ind w:left="4680" w:firstLine="0"/>
      </w:pPr>
      <w:rPr>
        <w:rFonts w:hint="default"/>
      </w:rPr>
    </w:lvl>
    <w:lvl w:ilvl="2">
      <w:start w:val="1"/>
      <w:numFmt w:val="none"/>
      <w:suff w:val="nothing"/>
      <w:lvlText w:val=""/>
      <w:lvlJc w:val="left"/>
      <w:pPr>
        <w:ind w:left="4680" w:firstLine="0"/>
      </w:pPr>
      <w:rPr>
        <w:rFonts w:hint="default"/>
      </w:rPr>
    </w:lvl>
    <w:lvl w:ilvl="3">
      <w:start w:val="1"/>
      <w:numFmt w:val="none"/>
      <w:suff w:val="nothing"/>
      <w:lvlText w:val=""/>
      <w:lvlJc w:val="left"/>
      <w:pPr>
        <w:ind w:left="4680" w:firstLine="0"/>
      </w:pPr>
      <w:rPr>
        <w:rFonts w:hint="default"/>
      </w:rPr>
    </w:lvl>
    <w:lvl w:ilvl="4">
      <w:start w:val="1"/>
      <w:numFmt w:val="none"/>
      <w:suff w:val="nothing"/>
      <w:lvlText w:val=""/>
      <w:lvlJc w:val="left"/>
      <w:pPr>
        <w:ind w:left="4680" w:firstLine="0"/>
      </w:pPr>
      <w:rPr>
        <w:rFonts w:hint="default"/>
      </w:rPr>
    </w:lvl>
    <w:lvl w:ilvl="5">
      <w:start w:val="1"/>
      <w:numFmt w:val="none"/>
      <w:suff w:val="nothing"/>
      <w:lvlText w:val=""/>
      <w:lvlJc w:val="left"/>
      <w:pPr>
        <w:ind w:left="4680" w:firstLine="0"/>
      </w:pPr>
      <w:rPr>
        <w:rFonts w:hint="default"/>
      </w:rPr>
    </w:lvl>
    <w:lvl w:ilvl="6">
      <w:start w:val="1"/>
      <w:numFmt w:val="none"/>
      <w:suff w:val="nothing"/>
      <w:lvlText w:val=""/>
      <w:lvlJc w:val="left"/>
      <w:pPr>
        <w:ind w:left="4680" w:firstLine="0"/>
      </w:pPr>
      <w:rPr>
        <w:rFonts w:hint="default"/>
      </w:rPr>
    </w:lvl>
    <w:lvl w:ilvl="7">
      <w:start w:val="1"/>
      <w:numFmt w:val="none"/>
      <w:suff w:val="nothing"/>
      <w:lvlText w:val=""/>
      <w:lvlJc w:val="left"/>
      <w:pPr>
        <w:ind w:left="4680" w:firstLine="0"/>
      </w:pPr>
      <w:rPr>
        <w:rFonts w:hint="default"/>
      </w:rPr>
    </w:lvl>
    <w:lvl w:ilvl="8">
      <w:start w:val="1"/>
      <w:numFmt w:val="none"/>
      <w:suff w:val="nothing"/>
      <w:lvlText w:val=""/>
      <w:lvlJc w:val="left"/>
      <w:pPr>
        <w:ind w:left="4680" w:firstLine="0"/>
      </w:pPr>
      <w:rPr>
        <w:rFonts w:hint="default"/>
      </w:rPr>
    </w:lvl>
  </w:abstractNum>
  <w:abstractNum w:abstractNumId="31"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32" w15:restartNumberingAfterBreak="0">
    <w:nsid w:val="75896C0D"/>
    <w:multiLevelType w:val="hybridMultilevel"/>
    <w:tmpl w:val="5AA00BF0"/>
    <w:lvl w:ilvl="0" w:tplc="6E924A92">
      <w:start w:val="1"/>
      <w:numFmt w:val="decimal"/>
      <w:lvlText w:val="%1."/>
      <w:lvlJc w:val="left"/>
      <w:pPr>
        <w:ind w:left="1713" w:hanging="720"/>
      </w:pPr>
      <w:rPr>
        <w:rFonts w:hint="default"/>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33" w15:restartNumberingAfterBreak="0">
    <w:nsid w:val="7A210D84"/>
    <w:multiLevelType w:val="hybridMultilevel"/>
    <w:tmpl w:val="48B835BE"/>
    <w:lvl w:ilvl="0" w:tplc="702486E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C9C4988"/>
    <w:multiLevelType w:val="hybridMultilevel"/>
    <w:tmpl w:val="38708BD2"/>
    <w:lvl w:ilvl="0" w:tplc="19F6726A">
      <w:start w:val="5"/>
      <w:numFmt w:val="bullet"/>
      <w:lvlText w:val="-"/>
      <w:lvlJc w:val="left"/>
      <w:pPr>
        <w:ind w:left="1210" w:hanging="360"/>
      </w:pPr>
      <w:rPr>
        <w:rFonts w:ascii="Times New Roman" w:eastAsia="SimSun" w:hAnsi="Times New Roman" w:cs="Times New Roman" w:hint="default"/>
      </w:rPr>
    </w:lvl>
    <w:lvl w:ilvl="1" w:tplc="08090003">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12"/>
  </w:num>
  <w:num w:numId="4">
    <w:abstractNumId w:val="9"/>
  </w:num>
  <w:num w:numId="5">
    <w:abstractNumId w:val="2"/>
  </w:num>
  <w:num w:numId="6">
    <w:abstractNumId w:val="16"/>
  </w:num>
  <w:num w:numId="7">
    <w:abstractNumId w:val="11"/>
  </w:num>
  <w:num w:numId="8">
    <w:abstractNumId w:val="10"/>
  </w:num>
  <w:num w:numId="9">
    <w:abstractNumId w:val="31"/>
  </w:num>
  <w:num w:numId="10">
    <w:abstractNumId w:val="13"/>
  </w:num>
  <w:num w:numId="11">
    <w:abstractNumId w:val="17"/>
  </w:num>
  <w:num w:numId="12">
    <w:abstractNumId w:val="8"/>
  </w:num>
  <w:num w:numId="13">
    <w:abstractNumId w:val="6"/>
  </w:num>
  <w:num w:numId="14">
    <w:abstractNumId w:val="29"/>
  </w:num>
  <w:num w:numId="15">
    <w:abstractNumId w:val="26"/>
  </w:num>
  <w:num w:numId="16">
    <w:abstractNumId w:val="14"/>
  </w:num>
  <w:num w:numId="17">
    <w:abstractNumId w:val="3"/>
  </w:num>
  <w:num w:numId="18">
    <w:abstractNumId w:val="25"/>
  </w:num>
  <w:num w:numId="19">
    <w:abstractNumId w:val="18"/>
  </w:num>
  <w:num w:numId="20">
    <w:abstractNumId w:val="30"/>
  </w:num>
  <w:num w:numId="21">
    <w:abstractNumId w:val="20"/>
  </w:num>
  <w:num w:numId="22">
    <w:abstractNumId w:val="22"/>
  </w:num>
  <w:num w:numId="23">
    <w:abstractNumId w:val="28"/>
  </w:num>
  <w:num w:numId="24">
    <w:abstractNumId w:val="21"/>
  </w:num>
  <w:num w:numId="25">
    <w:abstractNumId w:val="4"/>
  </w:num>
  <w:num w:numId="26">
    <w:abstractNumId w:val="19"/>
  </w:num>
  <w:num w:numId="27">
    <w:abstractNumId w:val="7"/>
  </w:num>
  <w:num w:numId="28">
    <w:abstractNumId w:val="23"/>
  </w:num>
  <w:num w:numId="29">
    <w:abstractNumId w:val="33"/>
  </w:num>
  <w:num w:numId="30">
    <w:abstractNumId w:val="32"/>
  </w:num>
  <w:num w:numId="31">
    <w:abstractNumId w:val="5"/>
  </w:num>
  <w:num w:numId="32">
    <w:abstractNumId w:val="27"/>
  </w:num>
  <w:num w:numId="33">
    <w:abstractNumId w:val="34"/>
  </w:num>
  <w:num w:numId="34">
    <w:abstractNumId w:val="15"/>
  </w:num>
  <w:num w:numId="3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2578"/>
    <w:rsid w:val="000041EA"/>
    <w:rsid w:val="00007D63"/>
    <w:rsid w:val="00034833"/>
    <w:rsid w:val="000355FD"/>
    <w:rsid w:val="00041770"/>
    <w:rsid w:val="00051E39"/>
    <w:rsid w:val="00077239"/>
    <w:rsid w:val="00091346"/>
    <w:rsid w:val="00093A02"/>
    <w:rsid w:val="000B1A36"/>
    <w:rsid w:val="000F43E3"/>
    <w:rsid w:val="00114CF7"/>
    <w:rsid w:val="00123B68"/>
    <w:rsid w:val="00126F2E"/>
    <w:rsid w:val="0016295E"/>
    <w:rsid w:val="00167EB2"/>
    <w:rsid w:val="00170381"/>
    <w:rsid w:val="001929FA"/>
    <w:rsid w:val="001B565D"/>
    <w:rsid w:val="001C33A2"/>
    <w:rsid w:val="001C3B5F"/>
    <w:rsid w:val="001D0890"/>
    <w:rsid w:val="001D3B8B"/>
    <w:rsid w:val="001E1E19"/>
    <w:rsid w:val="001F43A6"/>
    <w:rsid w:val="001F7956"/>
    <w:rsid w:val="00202CA0"/>
    <w:rsid w:val="00266046"/>
    <w:rsid w:val="00271316"/>
    <w:rsid w:val="002929E5"/>
    <w:rsid w:val="002D58BE"/>
    <w:rsid w:val="002D7F57"/>
    <w:rsid w:val="00322FC5"/>
    <w:rsid w:val="00377BD3"/>
    <w:rsid w:val="00384088"/>
    <w:rsid w:val="00385341"/>
    <w:rsid w:val="003926F0"/>
    <w:rsid w:val="003D0F8B"/>
    <w:rsid w:val="00412E71"/>
    <w:rsid w:val="0041348E"/>
    <w:rsid w:val="004140A4"/>
    <w:rsid w:val="00435BB3"/>
    <w:rsid w:val="00462D33"/>
    <w:rsid w:val="004A055C"/>
    <w:rsid w:val="00500AB5"/>
    <w:rsid w:val="0050139F"/>
    <w:rsid w:val="00503987"/>
    <w:rsid w:val="00504B92"/>
    <w:rsid w:val="00545C44"/>
    <w:rsid w:val="00551808"/>
    <w:rsid w:val="00582B8B"/>
    <w:rsid w:val="00584511"/>
    <w:rsid w:val="00593A53"/>
    <w:rsid w:val="005964AB"/>
    <w:rsid w:val="005B62FC"/>
    <w:rsid w:val="005C099A"/>
    <w:rsid w:val="005C5013"/>
    <w:rsid w:val="005E61DD"/>
    <w:rsid w:val="005F6CEB"/>
    <w:rsid w:val="006023DF"/>
    <w:rsid w:val="00603F2F"/>
    <w:rsid w:val="00646A46"/>
    <w:rsid w:val="006547DA"/>
    <w:rsid w:val="00657DE0"/>
    <w:rsid w:val="006740B2"/>
    <w:rsid w:val="00680D4A"/>
    <w:rsid w:val="00693DE1"/>
    <w:rsid w:val="006A6E9B"/>
    <w:rsid w:val="006B6982"/>
    <w:rsid w:val="006D1190"/>
    <w:rsid w:val="006F4B1C"/>
    <w:rsid w:val="00712519"/>
    <w:rsid w:val="00727F99"/>
    <w:rsid w:val="0074205A"/>
    <w:rsid w:val="007742CA"/>
    <w:rsid w:val="00797928"/>
    <w:rsid w:val="007F48C2"/>
    <w:rsid w:val="00800972"/>
    <w:rsid w:val="0080258F"/>
    <w:rsid w:val="00811633"/>
    <w:rsid w:val="008172BA"/>
    <w:rsid w:val="00827591"/>
    <w:rsid w:val="00872FC8"/>
    <w:rsid w:val="00894E5C"/>
    <w:rsid w:val="008B43F2"/>
    <w:rsid w:val="008E558F"/>
    <w:rsid w:val="00910B7B"/>
    <w:rsid w:val="009240D5"/>
    <w:rsid w:val="009274B4"/>
    <w:rsid w:val="00944A5C"/>
    <w:rsid w:val="0095148A"/>
    <w:rsid w:val="00961C2A"/>
    <w:rsid w:val="00963F0B"/>
    <w:rsid w:val="009969B4"/>
    <w:rsid w:val="009972CA"/>
    <w:rsid w:val="009C56E5"/>
    <w:rsid w:val="009D74FE"/>
    <w:rsid w:val="009E55E5"/>
    <w:rsid w:val="009E5FC8"/>
    <w:rsid w:val="009F54B1"/>
    <w:rsid w:val="009F5FBE"/>
    <w:rsid w:val="00A020CD"/>
    <w:rsid w:val="00A141AF"/>
    <w:rsid w:val="00A15A38"/>
    <w:rsid w:val="00A31D2D"/>
    <w:rsid w:val="00A4600A"/>
    <w:rsid w:val="00A5127E"/>
    <w:rsid w:val="00A57C5E"/>
    <w:rsid w:val="00A67977"/>
    <w:rsid w:val="00A710E7"/>
    <w:rsid w:val="00A7372E"/>
    <w:rsid w:val="00A7428E"/>
    <w:rsid w:val="00A9290C"/>
    <w:rsid w:val="00A93626"/>
    <w:rsid w:val="00A96E30"/>
    <w:rsid w:val="00B00042"/>
    <w:rsid w:val="00B35BEB"/>
    <w:rsid w:val="00B62C09"/>
    <w:rsid w:val="00B67C1C"/>
    <w:rsid w:val="00B811E9"/>
    <w:rsid w:val="00B817CD"/>
    <w:rsid w:val="00B83F5E"/>
    <w:rsid w:val="00B84516"/>
    <w:rsid w:val="00B92113"/>
    <w:rsid w:val="00BB3A95"/>
    <w:rsid w:val="00BB3FFD"/>
    <w:rsid w:val="00BB7C6A"/>
    <w:rsid w:val="00BC2E71"/>
    <w:rsid w:val="00BC5271"/>
    <w:rsid w:val="00BD61DE"/>
    <w:rsid w:val="00C0018F"/>
    <w:rsid w:val="00C03EA1"/>
    <w:rsid w:val="00C20466"/>
    <w:rsid w:val="00C234E6"/>
    <w:rsid w:val="00C324A8"/>
    <w:rsid w:val="00C54517"/>
    <w:rsid w:val="00C67A50"/>
    <w:rsid w:val="00C862FD"/>
    <w:rsid w:val="00C97C68"/>
    <w:rsid w:val="00CB3BD2"/>
    <w:rsid w:val="00CB4702"/>
    <w:rsid w:val="00CC247A"/>
    <w:rsid w:val="00CE20EA"/>
    <w:rsid w:val="00CE5E47"/>
    <w:rsid w:val="00CF020F"/>
    <w:rsid w:val="00CF10D1"/>
    <w:rsid w:val="00CF6E66"/>
    <w:rsid w:val="00D027E0"/>
    <w:rsid w:val="00D07A01"/>
    <w:rsid w:val="00D12578"/>
    <w:rsid w:val="00D12E62"/>
    <w:rsid w:val="00D34EBC"/>
    <w:rsid w:val="00D3590B"/>
    <w:rsid w:val="00D5651D"/>
    <w:rsid w:val="00D74898"/>
    <w:rsid w:val="00D762F5"/>
    <w:rsid w:val="00D867AF"/>
    <w:rsid w:val="00D9187F"/>
    <w:rsid w:val="00D936BC"/>
    <w:rsid w:val="00D96530"/>
    <w:rsid w:val="00DC4D0E"/>
    <w:rsid w:val="00DD2A00"/>
    <w:rsid w:val="00E26226"/>
    <w:rsid w:val="00E275BB"/>
    <w:rsid w:val="00E362C7"/>
    <w:rsid w:val="00E976C1"/>
    <w:rsid w:val="00EB0651"/>
    <w:rsid w:val="00EC0CC6"/>
    <w:rsid w:val="00EC6F48"/>
    <w:rsid w:val="00ED07F3"/>
    <w:rsid w:val="00F0557E"/>
    <w:rsid w:val="00F25DB6"/>
    <w:rsid w:val="00F44351"/>
    <w:rsid w:val="00F47C08"/>
    <w:rsid w:val="00F5790F"/>
    <w:rsid w:val="00F65C19"/>
    <w:rsid w:val="00F663E7"/>
    <w:rsid w:val="00F7750A"/>
    <w:rsid w:val="00F95E5F"/>
    <w:rsid w:val="00FC6618"/>
    <w:rsid w:val="00FE78C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5:docId w15:val="{702DD336-346B-4CF8-A9C1-39944BEDC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3A53"/>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uiPriority w:val="9"/>
    <w:qFormat/>
    <w:rsid w:val="00593A53"/>
    <w:pPr>
      <w:keepNext/>
      <w:keepLines/>
      <w:spacing w:before="280"/>
      <w:ind w:left="1134" w:hanging="1134"/>
      <w:outlineLvl w:val="0"/>
    </w:pPr>
    <w:rPr>
      <w:b/>
      <w:sz w:val="28"/>
    </w:rPr>
  </w:style>
  <w:style w:type="paragraph" w:styleId="Heading2">
    <w:name w:val="heading 2"/>
    <w:basedOn w:val="Heading1"/>
    <w:next w:val="Normal"/>
    <w:link w:val="Heading2Char"/>
    <w:qFormat/>
    <w:rsid w:val="00593A53"/>
    <w:pPr>
      <w:spacing w:before="200"/>
      <w:outlineLvl w:val="1"/>
    </w:pPr>
    <w:rPr>
      <w:sz w:val="24"/>
    </w:rPr>
  </w:style>
  <w:style w:type="paragraph" w:styleId="Heading3">
    <w:name w:val="heading 3"/>
    <w:basedOn w:val="Heading1"/>
    <w:next w:val="Normal"/>
    <w:link w:val="Heading3Char"/>
    <w:qFormat/>
    <w:rsid w:val="00593A53"/>
    <w:pPr>
      <w:tabs>
        <w:tab w:val="clear" w:pos="1134"/>
      </w:tabs>
      <w:spacing w:before="200"/>
      <w:outlineLvl w:val="2"/>
    </w:pPr>
    <w:rPr>
      <w:sz w:val="24"/>
    </w:rPr>
  </w:style>
  <w:style w:type="paragraph" w:styleId="Heading4">
    <w:name w:val="heading 4"/>
    <w:basedOn w:val="Heading3"/>
    <w:next w:val="Normal"/>
    <w:link w:val="Heading4Char"/>
    <w:qFormat/>
    <w:rsid w:val="00593A53"/>
    <w:pPr>
      <w:outlineLvl w:val="3"/>
    </w:pPr>
  </w:style>
  <w:style w:type="paragraph" w:styleId="Heading5">
    <w:name w:val="heading 5"/>
    <w:basedOn w:val="Heading4"/>
    <w:next w:val="Normal"/>
    <w:link w:val="Heading5Char"/>
    <w:qFormat/>
    <w:rsid w:val="00593A53"/>
    <w:pPr>
      <w:outlineLvl w:val="4"/>
    </w:pPr>
  </w:style>
  <w:style w:type="paragraph" w:styleId="Heading6">
    <w:name w:val="heading 6"/>
    <w:basedOn w:val="Heading4"/>
    <w:next w:val="Normal"/>
    <w:link w:val="Heading6Char"/>
    <w:uiPriority w:val="9"/>
    <w:qFormat/>
    <w:rsid w:val="00593A53"/>
    <w:pPr>
      <w:outlineLvl w:val="5"/>
    </w:pPr>
  </w:style>
  <w:style w:type="paragraph" w:styleId="Heading7">
    <w:name w:val="heading 7"/>
    <w:basedOn w:val="Heading6"/>
    <w:next w:val="Normal"/>
    <w:link w:val="Heading7Char"/>
    <w:qFormat/>
    <w:rsid w:val="00593A53"/>
    <w:pPr>
      <w:outlineLvl w:val="6"/>
    </w:pPr>
  </w:style>
  <w:style w:type="paragraph" w:styleId="Heading8">
    <w:name w:val="heading 8"/>
    <w:basedOn w:val="Heading6"/>
    <w:next w:val="Normal"/>
    <w:link w:val="Heading8Char"/>
    <w:qFormat/>
    <w:rsid w:val="00593A53"/>
    <w:pPr>
      <w:outlineLvl w:val="7"/>
    </w:pPr>
  </w:style>
  <w:style w:type="paragraph" w:styleId="Heading9">
    <w:name w:val="heading 9"/>
    <w:basedOn w:val="Heading6"/>
    <w:next w:val="Normal"/>
    <w:link w:val="Heading9Char"/>
    <w:qFormat/>
    <w:rsid w:val="00593A53"/>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rsid w:val="00593A53"/>
    <w:pPr>
      <w:keepNext/>
      <w:keepLines/>
      <w:spacing w:before="480" w:after="80"/>
      <w:jc w:val="center"/>
    </w:pPr>
    <w:rPr>
      <w:caps/>
      <w:sz w:val="28"/>
    </w:rPr>
  </w:style>
  <w:style w:type="paragraph" w:customStyle="1" w:styleId="Annexref">
    <w:name w:val="Annex_ref"/>
    <w:basedOn w:val="Normal"/>
    <w:next w:val="Annextitle"/>
    <w:rsid w:val="00593A53"/>
    <w:pPr>
      <w:keepNext/>
      <w:keepLines/>
      <w:spacing w:after="280"/>
      <w:jc w:val="center"/>
    </w:pPr>
  </w:style>
  <w:style w:type="paragraph" w:customStyle="1" w:styleId="Annextitle">
    <w:name w:val="Annex_title"/>
    <w:basedOn w:val="Normal"/>
    <w:next w:val="Normalaftertitle"/>
    <w:rsid w:val="00593A53"/>
    <w:pPr>
      <w:keepNext/>
      <w:keepLines/>
      <w:spacing w:before="240" w:after="280"/>
      <w:jc w:val="center"/>
    </w:pPr>
    <w:rPr>
      <w:rFonts w:ascii="Times New Roman Bold" w:hAnsi="Times New Roman Bold"/>
      <w:b/>
      <w:sz w:val="28"/>
    </w:rPr>
  </w:style>
  <w:style w:type="paragraph" w:customStyle="1" w:styleId="Normalaftertitle">
    <w:name w:val="Normal after title"/>
    <w:basedOn w:val="Normal"/>
    <w:next w:val="Normal"/>
    <w:rsid w:val="00593A53"/>
    <w:pPr>
      <w:spacing w:before="280"/>
    </w:pPr>
  </w:style>
  <w:style w:type="paragraph" w:customStyle="1" w:styleId="AppendixNo">
    <w:name w:val="Appendix_No"/>
    <w:basedOn w:val="AnnexNo"/>
    <w:next w:val="Annexref"/>
    <w:rsid w:val="00593A53"/>
  </w:style>
  <w:style w:type="paragraph" w:customStyle="1" w:styleId="Appendixref">
    <w:name w:val="Appendix_ref"/>
    <w:basedOn w:val="Annexref"/>
    <w:next w:val="Annextitle"/>
    <w:rsid w:val="00593A53"/>
  </w:style>
  <w:style w:type="paragraph" w:customStyle="1" w:styleId="Appendixtitle">
    <w:name w:val="Appendix_title"/>
    <w:basedOn w:val="Annextitle"/>
    <w:next w:val="Normalaftertitle"/>
    <w:rsid w:val="00593A53"/>
  </w:style>
  <w:style w:type="paragraph" w:customStyle="1" w:styleId="Artheading">
    <w:name w:val="Art_heading"/>
    <w:basedOn w:val="Normal"/>
    <w:next w:val="Normalaftertitle"/>
    <w:rsid w:val="00593A53"/>
    <w:pPr>
      <w:spacing w:before="480"/>
      <w:jc w:val="center"/>
    </w:pPr>
    <w:rPr>
      <w:rFonts w:ascii="Times New Roman Bold" w:hAnsi="Times New Roman Bold"/>
      <w:b/>
      <w:sz w:val="28"/>
    </w:rPr>
  </w:style>
  <w:style w:type="paragraph" w:customStyle="1" w:styleId="ArtNo">
    <w:name w:val="Art_No"/>
    <w:basedOn w:val="Normal"/>
    <w:next w:val="Arttitle"/>
    <w:rsid w:val="00593A53"/>
    <w:pPr>
      <w:keepNext/>
      <w:keepLines/>
      <w:spacing w:before="480"/>
      <w:jc w:val="center"/>
    </w:pPr>
    <w:rPr>
      <w:caps/>
      <w:sz w:val="28"/>
    </w:rPr>
  </w:style>
  <w:style w:type="paragraph" w:customStyle="1" w:styleId="Arttitle">
    <w:name w:val="Art_title"/>
    <w:basedOn w:val="Normal"/>
    <w:next w:val="Normalaftertitle"/>
    <w:rsid w:val="00593A53"/>
    <w:pPr>
      <w:keepNext/>
      <w:keepLines/>
      <w:spacing w:before="240"/>
      <w:jc w:val="center"/>
    </w:pPr>
    <w:rPr>
      <w:b/>
      <w:sz w:val="28"/>
    </w:rPr>
  </w:style>
  <w:style w:type="paragraph" w:customStyle="1" w:styleId="ASN1">
    <w:name w:val="ASN.1"/>
    <w:basedOn w:val="Normal"/>
    <w:rsid w:val="00593A53"/>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link w:val="CallChar"/>
    <w:uiPriority w:val="99"/>
    <w:rsid w:val="00593A53"/>
    <w:pPr>
      <w:keepNext/>
      <w:keepLines/>
      <w:spacing w:before="160"/>
      <w:ind w:left="1134"/>
    </w:pPr>
    <w:rPr>
      <w:i/>
    </w:rPr>
  </w:style>
  <w:style w:type="paragraph" w:customStyle="1" w:styleId="ChapNo">
    <w:name w:val="Chap_No"/>
    <w:basedOn w:val="ArtNo"/>
    <w:next w:val="Chaptitle"/>
    <w:rsid w:val="00593A53"/>
    <w:rPr>
      <w:rFonts w:ascii="Times New Roman Bold" w:hAnsi="Times New Roman Bold"/>
      <w:b/>
    </w:rPr>
  </w:style>
  <w:style w:type="paragraph" w:customStyle="1" w:styleId="Chaptitle">
    <w:name w:val="Chap_title"/>
    <w:basedOn w:val="Arttitle"/>
    <w:next w:val="Normalaftertitle"/>
    <w:rsid w:val="00593A53"/>
  </w:style>
  <w:style w:type="paragraph" w:customStyle="1" w:styleId="Border">
    <w:name w:val="Border"/>
    <w:basedOn w:val="Tabletext"/>
    <w:rsid w:val="00593A53"/>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Tabletext">
    <w:name w:val="Table_text"/>
    <w:basedOn w:val="Normal"/>
    <w:uiPriority w:val="99"/>
    <w:rsid w:val="00593A5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TextS5">
    <w:name w:val="Table_TextS5"/>
    <w:basedOn w:val="Normal"/>
    <w:rsid w:val="00593A53"/>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customStyle="1" w:styleId="Figure">
    <w:name w:val="Figure"/>
    <w:basedOn w:val="Normal"/>
    <w:next w:val="Figuretitle"/>
    <w:rsid w:val="00593A53"/>
    <w:pPr>
      <w:keepNext/>
      <w:keepLines/>
      <w:jc w:val="center"/>
    </w:pPr>
  </w:style>
  <w:style w:type="character" w:styleId="EndnoteReference">
    <w:name w:val="endnote reference"/>
    <w:semiHidden/>
    <w:rsid w:val="00593A53"/>
    <w:rPr>
      <w:vertAlign w:val="superscript"/>
    </w:rPr>
  </w:style>
  <w:style w:type="paragraph" w:customStyle="1" w:styleId="enumlev1">
    <w:name w:val="enumlev1"/>
    <w:basedOn w:val="Normal"/>
    <w:rsid w:val="00593A53"/>
    <w:pPr>
      <w:tabs>
        <w:tab w:val="clear" w:pos="2268"/>
        <w:tab w:val="left" w:pos="2608"/>
        <w:tab w:val="left" w:pos="3345"/>
      </w:tabs>
      <w:spacing w:before="80"/>
      <w:ind w:left="1134" w:hanging="1134"/>
    </w:pPr>
  </w:style>
  <w:style w:type="paragraph" w:customStyle="1" w:styleId="enumlev2">
    <w:name w:val="enumlev2"/>
    <w:basedOn w:val="enumlev1"/>
    <w:rsid w:val="00593A53"/>
    <w:pPr>
      <w:ind w:left="1871" w:hanging="737"/>
    </w:pPr>
  </w:style>
  <w:style w:type="paragraph" w:customStyle="1" w:styleId="enumlev3">
    <w:name w:val="enumlev3"/>
    <w:basedOn w:val="enumlev2"/>
    <w:rsid w:val="00593A53"/>
    <w:pPr>
      <w:ind w:left="2268" w:hanging="397"/>
    </w:pPr>
  </w:style>
  <w:style w:type="paragraph" w:customStyle="1" w:styleId="Equation">
    <w:name w:val="Equation"/>
    <w:basedOn w:val="Normal"/>
    <w:rsid w:val="00593A53"/>
    <w:pPr>
      <w:tabs>
        <w:tab w:val="clear" w:pos="1871"/>
        <w:tab w:val="clear" w:pos="2268"/>
        <w:tab w:val="center" w:pos="4820"/>
        <w:tab w:val="right" w:pos="9639"/>
      </w:tabs>
    </w:pPr>
  </w:style>
  <w:style w:type="paragraph" w:styleId="NormalIndent">
    <w:name w:val="Normal Indent"/>
    <w:basedOn w:val="Normal"/>
    <w:rsid w:val="00593A53"/>
    <w:pPr>
      <w:ind w:left="1134"/>
    </w:pPr>
  </w:style>
  <w:style w:type="paragraph" w:customStyle="1" w:styleId="Equationlegend">
    <w:name w:val="Equation_legend"/>
    <w:basedOn w:val="NormalIndent"/>
    <w:rsid w:val="00593A53"/>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593A53"/>
    <w:pPr>
      <w:keepNext/>
      <w:keepLines/>
      <w:spacing w:before="20" w:after="20"/>
    </w:pPr>
    <w:rPr>
      <w:sz w:val="18"/>
    </w:rPr>
  </w:style>
  <w:style w:type="paragraph" w:customStyle="1" w:styleId="FigureNo">
    <w:name w:val="Figure_No"/>
    <w:basedOn w:val="Normal"/>
    <w:next w:val="Figuretitle"/>
    <w:rsid w:val="00593A53"/>
    <w:pPr>
      <w:keepNext/>
      <w:keepLines/>
      <w:spacing w:before="480" w:after="120"/>
      <w:jc w:val="center"/>
    </w:pPr>
    <w:rPr>
      <w:caps/>
      <w:sz w:val="20"/>
    </w:rPr>
  </w:style>
  <w:style w:type="paragraph" w:customStyle="1" w:styleId="Figuretitle">
    <w:name w:val="Figure_title"/>
    <w:basedOn w:val="Tabletitle"/>
    <w:next w:val="Normal"/>
    <w:rsid w:val="00593A53"/>
    <w:pPr>
      <w:spacing w:after="480"/>
    </w:pPr>
  </w:style>
  <w:style w:type="paragraph" w:customStyle="1" w:styleId="Tabletitle">
    <w:name w:val="Table_title"/>
    <w:basedOn w:val="Normal"/>
    <w:next w:val="Tabletext"/>
    <w:rsid w:val="00593A53"/>
    <w:pPr>
      <w:keepNext/>
      <w:keepLines/>
      <w:spacing w:before="0" w:after="120"/>
      <w:jc w:val="center"/>
    </w:pPr>
    <w:rPr>
      <w:rFonts w:ascii="Times New Roman Bold" w:hAnsi="Times New Roman Bold"/>
      <w:b/>
      <w:sz w:val="20"/>
    </w:rPr>
  </w:style>
  <w:style w:type="paragraph" w:customStyle="1" w:styleId="Figurewithouttitle">
    <w:name w:val="Figure_without_title"/>
    <w:basedOn w:val="FigureNo"/>
    <w:next w:val="Normal"/>
    <w:rsid w:val="00593A53"/>
    <w:pPr>
      <w:keepNext w:val="0"/>
    </w:pPr>
  </w:style>
  <w:style w:type="paragraph" w:styleId="Footer">
    <w:name w:val="footer"/>
    <w:basedOn w:val="Normal"/>
    <w:link w:val="FooterChar"/>
    <w:rsid w:val="00593A53"/>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593A53"/>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Footnote Reference/,Appel note de bas de p"/>
    <w:rsid w:val="00593A53"/>
    <w:rPr>
      <w:position w:val="6"/>
      <w:sz w:val="18"/>
    </w:rPr>
  </w:style>
  <w:style w:type="paragraph" w:styleId="FootnoteText">
    <w:name w:val="footnote text"/>
    <w:aliases w:val="DNV-FT Char,DNV-FT,DNV-FT Char Char Char,Char1,footnote text,ALTS FOOTNOTE,Footnote Text Char1,Footnote Text Char Char1,Footnote Text Char4 Char Char,Footnote Text Char1 Char1 Char1 Char,Footnote Text Char Char1 Char1 Char Char,fn,ft,DNV-"/>
    <w:basedOn w:val="Normal"/>
    <w:link w:val="FootnoteTextChar"/>
    <w:rsid w:val="00593A53"/>
    <w:pPr>
      <w:keepLines/>
      <w:tabs>
        <w:tab w:val="left" w:pos="255"/>
      </w:tabs>
    </w:pPr>
  </w:style>
  <w:style w:type="paragraph" w:styleId="Header">
    <w:name w:val="header"/>
    <w:aliases w:val="encabezado,header odd,header odd1,header odd2,header,he,h,Header/Footer,Page No"/>
    <w:basedOn w:val="Normal"/>
    <w:link w:val="HeaderChar"/>
    <w:uiPriority w:val="99"/>
    <w:rsid w:val="00593A53"/>
    <w:pPr>
      <w:spacing w:before="0"/>
      <w:jc w:val="center"/>
    </w:pPr>
    <w:rPr>
      <w:sz w:val="18"/>
    </w:rPr>
  </w:style>
  <w:style w:type="paragraph" w:customStyle="1" w:styleId="Headingb">
    <w:name w:val="Heading_b"/>
    <w:basedOn w:val="Normal"/>
    <w:next w:val="Normal"/>
    <w:link w:val="HeadingbChar"/>
    <w:rsid w:val="00593A53"/>
    <w:pPr>
      <w:keepNext/>
      <w:spacing w:before="160"/>
    </w:pPr>
    <w:rPr>
      <w:rFonts w:ascii="Times" w:hAnsi="Times"/>
      <w:b/>
    </w:rPr>
  </w:style>
  <w:style w:type="paragraph" w:customStyle="1" w:styleId="Headingi">
    <w:name w:val="Heading_i"/>
    <w:basedOn w:val="Normal"/>
    <w:next w:val="Normal"/>
    <w:rsid w:val="00593A53"/>
    <w:pPr>
      <w:keepNext/>
      <w:spacing w:before="160"/>
    </w:pPr>
    <w:rPr>
      <w:rFonts w:ascii="Times" w:hAnsi="Times"/>
      <w:i/>
    </w:rPr>
  </w:style>
  <w:style w:type="paragraph" w:styleId="Index1">
    <w:name w:val="index 1"/>
    <w:basedOn w:val="Normal"/>
    <w:next w:val="Normal"/>
    <w:semiHidden/>
    <w:rsid w:val="00593A53"/>
  </w:style>
  <w:style w:type="paragraph" w:styleId="Index2">
    <w:name w:val="index 2"/>
    <w:basedOn w:val="Normal"/>
    <w:next w:val="Normal"/>
    <w:semiHidden/>
    <w:rsid w:val="00593A53"/>
    <w:pPr>
      <w:ind w:left="283"/>
    </w:pPr>
  </w:style>
  <w:style w:type="paragraph" w:styleId="Index3">
    <w:name w:val="index 3"/>
    <w:basedOn w:val="Normal"/>
    <w:next w:val="Normal"/>
    <w:semiHidden/>
    <w:rsid w:val="00593A53"/>
    <w:pPr>
      <w:ind w:left="566"/>
    </w:pPr>
  </w:style>
  <w:style w:type="paragraph" w:styleId="Index4">
    <w:name w:val="index 4"/>
    <w:basedOn w:val="Normal"/>
    <w:next w:val="Normal"/>
    <w:rsid w:val="00593A53"/>
    <w:pPr>
      <w:ind w:left="849"/>
    </w:pPr>
  </w:style>
  <w:style w:type="paragraph" w:styleId="Index5">
    <w:name w:val="index 5"/>
    <w:basedOn w:val="Normal"/>
    <w:next w:val="Normal"/>
    <w:rsid w:val="00593A53"/>
    <w:pPr>
      <w:ind w:left="1132"/>
    </w:pPr>
  </w:style>
  <w:style w:type="paragraph" w:styleId="Index6">
    <w:name w:val="index 6"/>
    <w:basedOn w:val="Normal"/>
    <w:next w:val="Normal"/>
    <w:rsid w:val="00593A53"/>
    <w:pPr>
      <w:ind w:left="1415"/>
    </w:pPr>
  </w:style>
  <w:style w:type="paragraph" w:styleId="Index7">
    <w:name w:val="index 7"/>
    <w:basedOn w:val="Normal"/>
    <w:next w:val="Normal"/>
    <w:rsid w:val="00593A53"/>
    <w:pPr>
      <w:ind w:left="1698"/>
    </w:pPr>
  </w:style>
  <w:style w:type="paragraph" w:styleId="IndexHeading">
    <w:name w:val="index heading"/>
    <w:basedOn w:val="Normal"/>
    <w:next w:val="Index1"/>
    <w:rsid w:val="00593A53"/>
  </w:style>
  <w:style w:type="character" w:styleId="LineNumber">
    <w:name w:val="line number"/>
    <w:basedOn w:val="DefaultParagraphFont"/>
    <w:rsid w:val="00593A53"/>
  </w:style>
  <w:style w:type="paragraph" w:customStyle="1" w:styleId="Note">
    <w:name w:val="Note"/>
    <w:basedOn w:val="Normal"/>
    <w:link w:val="NoteChar"/>
    <w:rsid w:val="00593A53"/>
    <w:pPr>
      <w:tabs>
        <w:tab w:val="left" w:pos="284"/>
      </w:tabs>
      <w:spacing w:before="80"/>
    </w:pPr>
  </w:style>
  <w:style w:type="paragraph" w:customStyle="1" w:styleId="PartNo">
    <w:name w:val="Part_No"/>
    <w:basedOn w:val="AnnexNo"/>
    <w:next w:val="Partref"/>
    <w:rsid w:val="00593A53"/>
  </w:style>
  <w:style w:type="paragraph" w:customStyle="1" w:styleId="Partref">
    <w:name w:val="Part_ref"/>
    <w:basedOn w:val="Annexref"/>
    <w:next w:val="Parttitle"/>
    <w:rsid w:val="00593A53"/>
  </w:style>
  <w:style w:type="paragraph" w:customStyle="1" w:styleId="Parttitle">
    <w:name w:val="Part_title"/>
    <w:basedOn w:val="Annextitle"/>
    <w:next w:val="Normalaftertitle"/>
    <w:rsid w:val="00593A53"/>
  </w:style>
  <w:style w:type="paragraph" w:customStyle="1" w:styleId="RecNo">
    <w:name w:val="Rec_No"/>
    <w:basedOn w:val="Normal"/>
    <w:next w:val="Rectitle"/>
    <w:rsid w:val="00593A53"/>
    <w:pPr>
      <w:keepNext/>
      <w:keepLines/>
      <w:spacing w:before="480"/>
      <w:jc w:val="center"/>
    </w:pPr>
    <w:rPr>
      <w:caps/>
      <w:sz w:val="28"/>
    </w:rPr>
  </w:style>
  <w:style w:type="paragraph" w:customStyle="1" w:styleId="Rectitle">
    <w:name w:val="Rec_title"/>
    <w:basedOn w:val="RecNo"/>
    <w:next w:val="Recref"/>
    <w:link w:val="RectitleChar"/>
    <w:rsid w:val="00593A53"/>
    <w:pPr>
      <w:spacing w:before="240"/>
    </w:pPr>
    <w:rPr>
      <w:rFonts w:ascii="Times New Roman Bold" w:hAnsi="Times New Roman Bold"/>
      <w:b/>
      <w:caps w:val="0"/>
    </w:rPr>
  </w:style>
  <w:style w:type="paragraph" w:customStyle="1" w:styleId="Recref">
    <w:name w:val="Rec_ref"/>
    <w:basedOn w:val="Rectitle"/>
    <w:next w:val="Recdate"/>
    <w:rsid w:val="00593A53"/>
    <w:pPr>
      <w:spacing w:before="120"/>
    </w:pPr>
    <w:rPr>
      <w:rFonts w:ascii="Times New Roman" w:hAnsi="Times New Roman"/>
      <w:b w:val="0"/>
      <w:sz w:val="24"/>
    </w:rPr>
  </w:style>
  <w:style w:type="paragraph" w:customStyle="1" w:styleId="Recdate">
    <w:name w:val="Rec_date"/>
    <w:basedOn w:val="Recref"/>
    <w:next w:val="Normalaftertitle"/>
    <w:rsid w:val="00593A53"/>
    <w:pPr>
      <w:jc w:val="right"/>
    </w:pPr>
    <w:rPr>
      <w:sz w:val="22"/>
    </w:rPr>
  </w:style>
  <w:style w:type="paragraph" w:customStyle="1" w:styleId="Questiondate">
    <w:name w:val="Question_date"/>
    <w:basedOn w:val="Recdate"/>
    <w:next w:val="Normalaftertitle"/>
    <w:rsid w:val="00593A53"/>
  </w:style>
  <w:style w:type="paragraph" w:customStyle="1" w:styleId="QuestionNo">
    <w:name w:val="Question_No"/>
    <w:basedOn w:val="RecNo"/>
    <w:next w:val="Questiontitle"/>
    <w:rsid w:val="00593A53"/>
  </w:style>
  <w:style w:type="paragraph" w:customStyle="1" w:styleId="Questiontitle">
    <w:name w:val="Question_title"/>
    <w:basedOn w:val="Rectitle"/>
    <w:next w:val="Questionref"/>
    <w:rsid w:val="00593A53"/>
  </w:style>
  <w:style w:type="paragraph" w:customStyle="1" w:styleId="Questionref">
    <w:name w:val="Question_ref"/>
    <w:basedOn w:val="Recref"/>
    <w:next w:val="Questiondate"/>
    <w:rsid w:val="00593A53"/>
  </w:style>
  <w:style w:type="paragraph" w:customStyle="1" w:styleId="Reftext">
    <w:name w:val="Ref_text"/>
    <w:basedOn w:val="Normal"/>
    <w:rsid w:val="00593A53"/>
    <w:pPr>
      <w:ind w:left="1134" w:hanging="1134"/>
    </w:pPr>
  </w:style>
  <w:style w:type="paragraph" w:customStyle="1" w:styleId="Reftitle">
    <w:name w:val="Ref_title"/>
    <w:basedOn w:val="Normal"/>
    <w:next w:val="Reftext"/>
    <w:rsid w:val="00593A53"/>
    <w:pPr>
      <w:spacing w:before="480"/>
      <w:jc w:val="center"/>
    </w:pPr>
    <w:rPr>
      <w:caps/>
    </w:rPr>
  </w:style>
  <w:style w:type="paragraph" w:customStyle="1" w:styleId="Repdate">
    <w:name w:val="Rep_date"/>
    <w:basedOn w:val="Recdate"/>
    <w:next w:val="Normalaftertitle"/>
    <w:rsid w:val="00593A53"/>
  </w:style>
  <w:style w:type="paragraph" w:customStyle="1" w:styleId="RepNo">
    <w:name w:val="Rep_No"/>
    <w:basedOn w:val="RecNo"/>
    <w:next w:val="Reptitle"/>
    <w:rsid w:val="00593A53"/>
  </w:style>
  <w:style w:type="paragraph" w:customStyle="1" w:styleId="Reptitle">
    <w:name w:val="Rep_title"/>
    <w:basedOn w:val="Rectitle"/>
    <w:next w:val="Repref"/>
    <w:rsid w:val="00593A53"/>
  </w:style>
  <w:style w:type="paragraph" w:customStyle="1" w:styleId="Repref">
    <w:name w:val="Rep_ref"/>
    <w:basedOn w:val="Recref"/>
    <w:next w:val="Repdate"/>
    <w:rsid w:val="00593A53"/>
  </w:style>
  <w:style w:type="paragraph" w:customStyle="1" w:styleId="Resdate">
    <w:name w:val="Res_date"/>
    <w:basedOn w:val="Recdate"/>
    <w:next w:val="Normalaftertitle"/>
    <w:rsid w:val="00593A53"/>
  </w:style>
  <w:style w:type="paragraph" w:customStyle="1" w:styleId="ResNo">
    <w:name w:val="Res_No"/>
    <w:basedOn w:val="RecNo"/>
    <w:next w:val="Restitle"/>
    <w:link w:val="ResNoChar"/>
    <w:rsid w:val="00593A53"/>
  </w:style>
  <w:style w:type="paragraph" w:customStyle="1" w:styleId="Restitle">
    <w:name w:val="Res_title"/>
    <w:basedOn w:val="Rectitle"/>
    <w:next w:val="Resref"/>
    <w:rsid w:val="00593A53"/>
  </w:style>
  <w:style w:type="paragraph" w:customStyle="1" w:styleId="Resref">
    <w:name w:val="Res_ref"/>
    <w:basedOn w:val="Recref"/>
    <w:next w:val="Resdate"/>
    <w:rsid w:val="00593A53"/>
  </w:style>
  <w:style w:type="paragraph" w:customStyle="1" w:styleId="SectionNo">
    <w:name w:val="Section_No"/>
    <w:basedOn w:val="AnnexNo"/>
    <w:next w:val="Sectiontitle"/>
    <w:rsid w:val="00593A53"/>
  </w:style>
  <w:style w:type="paragraph" w:customStyle="1" w:styleId="Sectiontitle">
    <w:name w:val="Section_title"/>
    <w:basedOn w:val="Annextitle"/>
    <w:next w:val="Normalaftertitle"/>
    <w:rsid w:val="00593A53"/>
  </w:style>
  <w:style w:type="paragraph" w:customStyle="1" w:styleId="Source">
    <w:name w:val="Source"/>
    <w:basedOn w:val="Normal"/>
    <w:next w:val="Normal"/>
    <w:rsid w:val="00593A53"/>
    <w:pPr>
      <w:spacing w:before="840"/>
      <w:jc w:val="center"/>
    </w:pPr>
    <w:rPr>
      <w:b/>
      <w:sz w:val="28"/>
    </w:rPr>
  </w:style>
  <w:style w:type="paragraph" w:customStyle="1" w:styleId="SpecialFooter">
    <w:name w:val="Special Footer"/>
    <w:basedOn w:val="Footer"/>
    <w:rsid w:val="00593A53"/>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593A53"/>
    <w:pPr>
      <w:keepNext/>
      <w:spacing w:before="80" w:after="80"/>
      <w:jc w:val="center"/>
    </w:pPr>
    <w:rPr>
      <w:rFonts w:ascii="Times New Roman Bold" w:hAnsi="Times New Roman Bold"/>
      <w:b/>
    </w:rPr>
  </w:style>
  <w:style w:type="paragraph" w:customStyle="1" w:styleId="Tablelegend">
    <w:name w:val="Table_legend"/>
    <w:basedOn w:val="Tabletext"/>
    <w:rsid w:val="00BB3A95"/>
    <w:pPr>
      <w:tabs>
        <w:tab w:val="clear" w:pos="284"/>
      </w:tabs>
      <w:spacing w:before="120"/>
    </w:pPr>
  </w:style>
  <w:style w:type="paragraph" w:customStyle="1" w:styleId="TableNo">
    <w:name w:val="Table_No"/>
    <w:basedOn w:val="Normal"/>
    <w:next w:val="Tabletitle"/>
    <w:rsid w:val="00593A53"/>
    <w:pPr>
      <w:keepNext/>
      <w:spacing w:before="560" w:after="120"/>
      <w:jc w:val="center"/>
    </w:pPr>
    <w:rPr>
      <w:caps/>
      <w:sz w:val="20"/>
    </w:rPr>
  </w:style>
  <w:style w:type="paragraph" w:customStyle="1" w:styleId="Tableref">
    <w:name w:val="Table_ref"/>
    <w:basedOn w:val="Normal"/>
    <w:next w:val="Tabletitle"/>
    <w:rsid w:val="00593A53"/>
    <w:pPr>
      <w:keepNext/>
      <w:spacing w:before="560"/>
      <w:jc w:val="center"/>
    </w:pPr>
    <w:rPr>
      <w:sz w:val="20"/>
    </w:rPr>
  </w:style>
  <w:style w:type="paragraph" w:customStyle="1" w:styleId="Title1">
    <w:name w:val="Title 1"/>
    <w:basedOn w:val="Source"/>
    <w:next w:val="Title2"/>
    <w:rsid w:val="00593A53"/>
    <w:pPr>
      <w:tabs>
        <w:tab w:val="left" w:pos="567"/>
        <w:tab w:val="left" w:pos="1701"/>
        <w:tab w:val="left" w:pos="2835"/>
      </w:tabs>
      <w:spacing w:before="240"/>
    </w:pPr>
    <w:rPr>
      <w:b w:val="0"/>
      <w:caps/>
    </w:rPr>
  </w:style>
  <w:style w:type="paragraph" w:customStyle="1" w:styleId="Title2">
    <w:name w:val="Title 2"/>
    <w:basedOn w:val="Source"/>
    <w:next w:val="Title3"/>
    <w:rsid w:val="00593A53"/>
    <w:pPr>
      <w:overflowPunct/>
      <w:autoSpaceDE/>
      <w:autoSpaceDN/>
      <w:adjustRightInd/>
      <w:spacing w:before="480"/>
      <w:textAlignment w:val="auto"/>
    </w:pPr>
    <w:rPr>
      <w:b w:val="0"/>
      <w:caps/>
    </w:rPr>
  </w:style>
  <w:style w:type="paragraph" w:customStyle="1" w:styleId="Title3">
    <w:name w:val="Title 3"/>
    <w:basedOn w:val="Title2"/>
    <w:next w:val="Title4"/>
    <w:rsid w:val="00593A53"/>
    <w:pPr>
      <w:spacing w:before="240"/>
    </w:pPr>
    <w:rPr>
      <w:caps w:val="0"/>
    </w:rPr>
  </w:style>
  <w:style w:type="paragraph" w:customStyle="1" w:styleId="Title4">
    <w:name w:val="Title 4"/>
    <w:basedOn w:val="Title3"/>
    <w:next w:val="Heading1"/>
    <w:rsid w:val="00593A53"/>
    <w:rPr>
      <w:b/>
    </w:rPr>
  </w:style>
  <w:style w:type="paragraph" w:customStyle="1" w:styleId="toc0">
    <w:name w:val="toc 0"/>
    <w:basedOn w:val="Normal"/>
    <w:next w:val="TOC1"/>
    <w:rsid w:val="00593A53"/>
    <w:pPr>
      <w:tabs>
        <w:tab w:val="clear" w:pos="1134"/>
        <w:tab w:val="clear" w:pos="1871"/>
        <w:tab w:val="clear" w:pos="2268"/>
        <w:tab w:val="right" w:pos="9781"/>
      </w:tabs>
    </w:pPr>
    <w:rPr>
      <w:b/>
    </w:rPr>
  </w:style>
  <w:style w:type="paragraph" w:styleId="TOC1">
    <w:name w:val="toc 1"/>
    <w:basedOn w:val="Normal"/>
    <w:link w:val="TOC1Char"/>
    <w:uiPriority w:val="39"/>
    <w:rsid w:val="00593A53"/>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593A53"/>
    <w:pPr>
      <w:spacing w:before="120"/>
    </w:pPr>
  </w:style>
  <w:style w:type="paragraph" w:styleId="TOC3">
    <w:name w:val="toc 3"/>
    <w:basedOn w:val="TOC2"/>
    <w:rsid w:val="00593A53"/>
  </w:style>
  <w:style w:type="paragraph" w:styleId="TOC4">
    <w:name w:val="toc 4"/>
    <w:basedOn w:val="TOC3"/>
    <w:rsid w:val="00593A53"/>
  </w:style>
  <w:style w:type="paragraph" w:styleId="TOC5">
    <w:name w:val="toc 5"/>
    <w:basedOn w:val="TOC4"/>
    <w:rsid w:val="00593A53"/>
  </w:style>
  <w:style w:type="paragraph" w:styleId="TOC6">
    <w:name w:val="toc 6"/>
    <w:basedOn w:val="TOC4"/>
    <w:semiHidden/>
    <w:rsid w:val="00593A53"/>
  </w:style>
  <w:style w:type="paragraph" w:styleId="TOC7">
    <w:name w:val="toc 7"/>
    <w:basedOn w:val="TOC4"/>
    <w:semiHidden/>
    <w:rsid w:val="00593A53"/>
  </w:style>
  <w:style w:type="paragraph" w:styleId="TOC8">
    <w:name w:val="toc 8"/>
    <w:basedOn w:val="TOC4"/>
    <w:semiHidden/>
    <w:rsid w:val="00593A53"/>
  </w:style>
  <w:style w:type="character" w:customStyle="1" w:styleId="Appdef">
    <w:name w:val="App_def"/>
    <w:rsid w:val="00593A53"/>
    <w:rPr>
      <w:rFonts w:ascii="Times New Roman" w:hAnsi="Times New Roman"/>
      <w:b/>
    </w:rPr>
  </w:style>
  <w:style w:type="character" w:customStyle="1" w:styleId="Appref">
    <w:name w:val="App_ref"/>
    <w:basedOn w:val="DefaultParagraphFont"/>
    <w:rsid w:val="00593A53"/>
  </w:style>
  <w:style w:type="character" w:customStyle="1" w:styleId="Artdef">
    <w:name w:val="Art_def"/>
    <w:rsid w:val="00593A53"/>
    <w:rPr>
      <w:rFonts w:ascii="Times New Roman" w:hAnsi="Times New Roman"/>
      <w:b/>
    </w:rPr>
  </w:style>
  <w:style w:type="character" w:customStyle="1" w:styleId="Artref">
    <w:name w:val="Art_ref"/>
    <w:basedOn w:val="DefaultParagraphFont"/>
    <w:rsid w:val="00593A53"/>
  </w:style>
  <w:style w:type="character" w:customStyle="1" w:styleId="Recdef">
    <w:name w:val="Rec_def"/>
    <w:rsid w:val="00593A53"/>
    <w:rPr>
      <w:b/>
    </w:rPr>
  </w:style>
  <w:style w:type="character" w:customStyle="1" w:styleId="Resdef">
    <w:name w:val="Res_def"/>
    <w:rsid w:val="00593A53"/>
    <w:rPr>
      <w:rFonts w:ascii="Times New Roman" w:hAnsi="Times New Roman"/>
      <w:b/>
    </w:rPr>
  </w:style>
  <w:style w:type="character" w:customStyle="1" w:styleId="Tablefreq">
    <w:name w:val="Table_freq"/>
    <w:rsid w:val="00593A53"/>
    <w:rPr>
      <w:b/>
      <w:color w:val="auto"/>
      <w:sz w:val="20"/>
    </w:rPr>
  </w:style>
  <w:style w:type="character" w:styleId="PageNumber">
    <w:name w:val="page number"/>
    <w:basedOn w:val="DefaultParagraphFont"/>
    <w:rsid w:val="00593A53"/>
  </w:style>
  <w:style w:type="paragraph" w:customStyle="1" w:styleId="Reasons">
    <w:name w:val="Reasons"/>
    <w:basedOn w:val="Normal"/>
    <w:qFormat/>
    <w:rsid w:val="00593A53"/>
    <w:pPr>
      <w:tabs>
        <w:tab w:val="clear" w:pos="1871"/>
        <w:tab w:val="clear" w:pos="2268"/>
        <w:tab w:val="left" w:pos="1588"/>
        <w:tab w:val="left" w:pos="1985"/>
      </w:tabs>
    </w:pPr>
  </w:style>
  <w:style w:type="paragraph" w:customStyle="1" w:styleId="Section1">
    <w:name w:val="Section_1"/>
    <w:basedOn w:val="Normal"/>
    <w:rsid w:val="00593A53"/>
    <w:pPr>
      <w:tabs>
        <w:tab w:val="clear" w:pos="1134"/>
        <w:tab w:val="clear" w:pos="1871"/>
        <w:tab w:val="clear" w:pos="2268"/>
        <w:tab w:val="center" w:pos="4820"/>
      </w:tabs>
      <w:spacing w:before="360"/>
      <w:jc w:val="center"/>
    </w:pPr>
    <w:rPr>
      <w:b/>
    </w:rPr>
  </w:style>
  <w:style w:type="paragraph" w:customStyle="1" w:styleId="Proposal">
    <w:name w:val="Proposal"/>
    <w:basedOn w:val="Normal"/>
    <w:next w:val="Normal"/>
    <w:rsid w:val="00077239"/>
    <w:pPr>
      <w:keepNext/>
      <w:spacing w:before="240"/>
    </w:pPr>
    <w:rPr>
      <w:rFonts w:hAnsi="Times New Roman Bold"/>
    </w:rPr>
  </w:style>
  <w:style w:type="paragraph" w:customStyle="1" w:styleId="Section2">
    <w:name w:val="Section_2"/>
    <w:basedOn w:val="Section1"/>
    <w:rsid w:val="00593A53"/>
    <w:rPr>
      <w:b w:val="0"/>
      <w:i/>
    </w:rPr>
  </w:style>
  <w:style w:type="paragraph" w:customStyle="1" w:styleId="Section3">
    <w:name w:val="Section_3"/>
    <w:basedOn w:val="Section1"/>
    <w:rsid w:val="00593A53"/>
    <w:rPr>
      <w:b w:val="0"/>
    </w:rPr>
  </w:style>
  <w:style w:type="character" w:customStyle="1" w:styleId="FootnoteTextChar">
    <w:name w:val="Footnote Text Char"/>
    <w:aliases w:val="DNV-FT Char Char,DNV-FT Char1,DNV-FT Char Char Char Char,Char1 Char,footnote text Char,ALTS FOOTNOTE Char,Footnote Text Char1 Char,Footnote Text Char Char1 Char,Footnote Text Char4 Char Char Char,fn Char,ft Char,DNV- Char"/>
    <w:link w:val="FootnoteText"/>
    <w:rsid w:val="00167EB2"/>
    <w:rPr>
      <w:rFonts w:ascii="Times New Roman" w:hAnsi="Times New Roman"/>
      <w:sz w:val="24"/>
      <w:lang w:val="en-GB" w:eastAsia="en-US"/>
    </w:rPr>
  </w:style>
  <w:style w:type="character" w:customStyle="1" w:styleId="Artref0">
    <w:name w:val="Art#_ref"/>
    <w:rsid w:val="00167EB2"/>
    <w:rPr>
      <w:rFonts w:cs="Times New Roman"/>
    </w:rPr>
  </w:style>
  <w:style w:type="paragraph" w:customStyle="1" w:styleId="Default">
    <w:name w:val="Default"/>
    <w:rsid w:val="00167EB2"/>
    <w:pPr>
      <w:suppressAutoHyphens/>
    </w:pPr>
    <w:rPr>
      <w:rFonts w:ascii="Arial" w:hAnsi="Arial" w:cs="Arial"/>
      <w:color w:val="000000"/>
      <w:sz w:val="24"/>
      <w:szCs w:val="24"/>
      <w:lang w:val="en-GB" w:eastAsia="nl-NL"/>
    </w:rPr>
  </w:style>
  <w:style w:type="character" w:customStyle="1" w:styleId="RectitleChar">
    <w:name w:val="Rec_title Char"/>
    <w:link w:val="Rectitle"/>
    <w:rsid w:val="00167EB2"/>
    <w:rPr>
      <w:rFonts w:ascii="Times New Roman Bold" w:hAnsi="Times New Roman Bold"/>
      <w:b/>
      <w:sz w:val="28"/>
      <w:lang w:val="en-GB" w:eastAsia="en-US"/>
    </w:rPr>
  </w:style>
  <w:style w:type="character" w:customStyle="1" w:styleId="href">
    <w:name w:val="href"/>
    <w:rsid w:val="00167EB2"/>
    <w:rPr>
      <w:rFonts w:cs="Times New Roman"/>
    </w:rPr>
  </w:style>
  <w:style w:type="paragraph" w:customStyle="1" w:styleId="RestitleChar">
    <w:name w:val="Res_title Char"/>
    <w:basedOn w:val="Rectitle"/>
    <w:next w:val="Normal"/>
    <w:link w:val="RestitleCharChar"/>
    <w:rsid w:val="00167EB2"/>
    <w:rPr>
      <w:rFonts w:eastAsia="SimSun" w:cs="Times New Roman Bold"/>
      <w:bCs/>
      <w:sz w:val="24"/>
      <w:szCs w:val="24"/>
    </w:rPr>
  </w:style>
  <w:style w:type="character" w:customStyle="1" w:styleId="RestitleCharChar">
    <w:name w:val="Res_title Char Char"/>
    <w:link w:val="RestitleChar"/>
    <w:rsid w:val="00167EB2"/>
    <w:rPr>
      <w:rFonts w:ascii="Times New Roman Bold" w:eastAsia="SimSun" w:hAnsi="Times New Roman Bold" w:cs="Times New Roman Bold"/>
      <w:b/>
      <w:bCs/>
      <w:sz w:val="24"/>
      <w:szCs w:val="24"/>
      <w:lang w:val="en-GB" w:eastAsia="en-US"/>
    </w:rPr>
  </w:style>
  <w:style w:type="character" w:customStyle="1" w:styleId="ResNoChar">
    <w:name w:val="Res_No Char"/>
    <w:link w:val="ResNo"/>
    <w:rsid w:val="00167EB2"/>
    <w:rPr>
      <w:rFonts w:ascii="Times New Roman" w:hAnsi="Times New Roman"/>
      <w:caps/>
      <w:sz w:val="28"/>
      <w:lang w:val="en-GB" w:eastAsia="en-US"/>
    </w:rPr>
  </w:style>
  <w:style w:type="paragraph" w:customStyle="1" w:styleId="Normalaftertitle0">
    <w:name w:val="Normal_after_title"/>
    <w:basedOn w:val="Normal"/>
    <w:next w:val="Normal"/>
    <w:rsid w:val="00DD2A00"/>
    <w:pPr>
      <w:spacing w:before="360"/>
    </w:pPr>
    <w:rPr>
      <w:rFonts w:eastAsia="SimSun"/>
    </w:rPr>
  </w:style>
  <w:style w:type="paragraph" w:customStyle="1" w:styleId="Formal">
    <w:name w:val="Formal"/>
    <w:basedOn w:val="ASN1"/>
    <w:rsid w:val="00DD2A00"/>
    <w:rPr>
      <w:rFonts w:eastAsia="SimSun"/>
      <w:b w:val="0"/>
    </w:rPr>
  </w:style>
  <w:style w:type="paragraph" w:styleId="BalloonText">
    <w:name w:val="Balloon Text"/>
    <w:basedOn w:val="Normal"/>
    <w:link w:val="BalloonTextChar"/>
    <w:uiPriority w:val="99"/>
    <w:rsid w:val="00DD2A00"/>
    <w:pPr>
      <w:spacing w:before="0"/>
    </w:pPr>
    <w:rPr>
      <w:rFonts w:ascii="Tahoma" w:eastAsia="SimSun" w:hAnsi="Tahoma" w:cs="Tahoma"/>
      <w:sz w:val="16"/>
      <w:szCs w:val="16"/>
    </w:rPr>
  </w:style>
  <w:style w:type="character" w:customStyle="1" w:styleId="BalloonTextChar">
    <w:name w:val="Balloon Text Char"/>
    <w:link w:val="BalloonText"/>
    <w:uiPriority w:val="99"/>
    <w:rsid w:val="00DD2A00"/>
    <w:rPr>
      <w:rFonts w:ascii="Tahoma" w:eastAsia="SimSun" w:hAnsi="Tahoma" w:cs="Tahoma"/>
      <w:sz w:val="16"/>
      <w:szCs w:val="16"/>
      <w:lang w:val="en-GB" w:eastAsia="en-US"/>
    </w:rPr>
  </w:style>
  <w:style w:type="paragraph" w:customStyle="1" w:styleId="1Para">
    <w:name w:val="1Para"/>
    <w:basedOn w:val="Normal"/>
    <w:link w:val="1ParaChar"/>
    <w:rsid w:val="00DD2A00"/>
    <w:pPr>
      <w:numPr>
        <w:numId w:val="3"/>
      </w:numPr>
      <w:tabs>
        <w:tab w:val="clear" w:pos="1134"/>
        <w:tab w:val="clear" w:pos="1871"/>
        <w:tab w:val="clear" w:pos="2268"/>
        <w:tab w:val="left" w:pos="1440"/>
      </w:tabs>
      <w:overflowPunct/>
      <w:autoSpaceDE/>
      <w:autoSpaceDN/>
      <w:adjustRightInd/>
      <w:spacing w:before="260" w:after="260"/>
      <w:jc w:val="both"/>
      <w:textAlignment w:val="auto"/>
    </w:pPr>
    <w:rPr>
      <w:rFonts w:eastAsia="SimSun"/>
      <w:sz w:val="22"/>
      <w:szCs w:val="22"/>
    </w:rPr>
  </w:style>
  <w:style w:type="character" w:customStyle="1" w:styleId="1ParaChar">
    <w:name w:val="1Para Char"/>
    <w:link w:val="1Para"/>
    <w:rsid w:val="00DD2A00"/>
    <w:rPr>
      <w:rFonts w:ascii="Times New Roman" w:eastAsia="SimSun" w:hAnsi="Times New Roman"/>
      <w:sz w:val="22"/>
      <w:szCs w:val="22"/>
      <w:lang w:val="en-GB" w:eastAsia="en-US"/>
    </w:rPr>
  </w:style>
  <w:style w:type="paragraph" w:customStyle="1" w:styleId="EncAttach">
    <w:name w:val="EncAttach"/>
    <w:basedOn w:val="Normal"/>
    <w:rsid w:val="00DD2A00"/>
    <w:pPr>
      <w:numPr>
        <w:numId w:val="4"/>
      </w:numPr>
      <w:tabs>
        <w:tab w:val="clear" w:pos="0"/>
        <w:tab w:val="clear" w:pos="1134"/>
        <w:tab w:val="clear" w:pos="1871"/>
        <w:tab w:val="clear" w:pos="2268"/>
      </w:tabs>
      <w:overflowPunct/>
      <w:spacing w:before="0"/>
      <w:ind w:left="504" w:hanging="504"/>
      <w:jc w:val="both"/>
      <w:textAlignment w:val="auto"/>
    </w:pPr>
    <w:rPr>
      <w:rFonts w:eastAsia="SimSun"/>
      <w:sz w:val="22"/>
      <w:szCs w:val="24"/>
    </w:rPr>
  </w:style>
  <w:style w:type="character" w:styleId="Hyperlink">
    <w:name w:val="Hyperlink"/>
    <w:rsid w:val="00DD2A00"/>
    <w:rPr>
      <w:color w:val="0000FF"/>
      <w:u w:val="single"/>
    </w:rPr>
  </w:style>
  <w:style w:type="character" w:customStyle="1" w:styleId="Heading3Char">
    <w:name w:val="Heading 3 Char"/>
    <w:link w:val="Heading3"/>
    <w:rsid w:val="00DD2A00"/>
    <w:rPr>
      <w:rFonts w:ascii="Times New Roman" w:hAnsi="Times New Roman"/>
      <w:b/>
      <w:sz w:val="24"/>
      <w:lang w:val="en-GB" w:eastAsia="en-US"/>
    </w:rPr>
  </w:style>
  <w:style w:type="character" w:customStyle="1" w:styleId="Heading4Char">
    <w:name w:val="Heading 4 Char"/>
    <w:link w:val="Heading4"/>
    <w:rsid w:val="00DD2A00"/>
    <w:rPr>
      <w:rFonts w:ascii="Times New Roman" w:hAnsi="Times New Roman"/>
      <w:b/>
      <w:sz w:val="24"/>
      <w:lang w:val="en-GB" w:eastAsia="en-US"/>
    </w:rPr>
  </w:style>
  <w:style w:type="character" w:customStyle="1" w:styleId="Heading5Char">
    <w:name w:val="Heading 5 Char"/>
    <w:link w:val="Heading5"/>
    <w:rsid w:val="00DD2A00"/>
    <w:rPr>
      <w:rFonts w:ascii="Times New Roman" w:hAnsi="Times New Roman"/>
      <w:b/>
      <w:sz w:val="24"/>
      <w:lang w:val="en-GB" w:eastAsia="en-US"/>
    </w:rPr>
  </w:style>
  <w:style w:type="character" w:customStyle="1" w:styleId="Heading6Char">
    <w:name w:val="Heading 6 Char"/>
    <w:link w:val="Heading6"/>
    <w:uiPriority w:val="9"/>
    <w:rsid w:val="00DD2A00"/>
    <w:rPr>
      <w:rFonts w:ascii="Times New Roman" w:hAnsi="Times New Roman"/>
      <w:b/>
      <w:sz w:val="24"/>
      <w:lang w:val="en-GB" w:eastAsia="en-US"/>
    </w:rPr>
  </w:style>
  <w:style w:type="character" w:customStyle="1" w:styleId="Heading7Char">
    <w:name w:val="Heading 7 Char"/>
    <w:link w:val="Heading7"/>
    <w:rsid w:val="00DD2A00"/>
    <w:rPr>
      <w:rFonts w:ascii="Times New Roman" w:hAnsi="Times New Roman"/>
      <w:b/>
      <w:sz w:val="24"/>
      <w:lang w:val="en-GB" w:eastAsia="en-US"/>
    </w:rPr>
  </w:style>
  <w:style w:type="character" w:customStyle="1" w:styleId="Heading8Char">
    <w:name w:val="Heading 8 Char"/>
    <w:link w:val="Heading8"/>
    <w:rsid w:val="00DD2A00"/>
    <w:rPr>
      <w:rFonts w:ascii="Times New Roman" w:hAnsi="Times New Roman"/>
      <w:b/>
      <w:sz w:val="24"/>
      <w:lang w:val="en-GB" w:eastAsia="en-US"/>
    </w:rPr>
  </w:style>
  <w:style w:type="character" w:customStyle="1" w:styleId="Heading9Char">
    <w:name w:val="Heading 9 Char"/>
    <w:link w:val="Heading9"/>
    <w:rsid w:val="00DD2A00"/>
    <w:rPr>
      <w:rFonts w:ascii="Times New Roman" w:hAnsi="Times New Roman"/>
      <w:b/>
      <w:sz w:val="24"/>
      <w:lang w:val="en-GB" w:eastAsia="en-US"/>
    </w:rPr>
  </w:style>
  <w:style w:type="character" w:customStyle="1" w:styleId="FooterChar">
    <w:name w:val="Footer Char"/>
    <w:link w:val="Footer"/>
    <w:rsid w:val="00DD2A00"/>
    <w:rPr>
      <w:rFonts w:ascii="Times New Roman" w:hAnsi="Times New Roman"/>
      <w:caps/>
      <w:noProof/>
      <w:sz w:val="16"/>
      <w:lang w:val="en-GB" w:eastAsia="en-US"/>
    </w:rPr>
  </w:style>
  <w:style w:type="paragraph" w:customStyle="1" w:styleId="a">
    <w:name w:val="표"/>
    <w:basedOn w:val="Normal"/>
    <w:next w:val="Normal"/>
    <w:autoRedefine/>
    <w:rsid w:val="00DD2A00"/>
    <w:pPr>
      <w:widowControl w:val="0"/>
      <w:tabs>
        <w:tab w:val="clear" w:pos="1134"/>
        <w:tab w:val="clear" w:pos="1871"/>
        <w:tab w:val="clear" w:pos="2268"/>
      </w:tabs>
      <w:wordWrap w:val="0"/>
      <w:overflowPunct/>
      <w:adjustRightInd/>
      <w:spacing w:before="0"/>
      <w:jc w:val="both"/>
      <w:textAlignment w:val="auto"/>
    </w:pPr>
    <w:rPr>
      <w:rFonts w:ascii="Book Antiqua" w:eastAsia="GulimChe" w:hAnsi="Book Antiqua"/>
      <w:b/>
      <w:bCs/>
      <w:kern w:val="2"/>
      <w:sz w:val="28"/>
      <w:szCs w:val="24"/>
      <w:lang w:val="en-US" w:eastAsia="ko-KR"/>
    </w:rPr>
  </w:style>
  <w:style w:type="paragraph" w:customStyle="1" w:styleId="CharCharChar">
    <w:name w:val="Char Char Char"/>
    <w:basedOn w:val="Normal"/>
    <w:rsid w:val="00DD2A00"/>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Heading2Char">
    <w:name w:val="Heading 2 Char"/>
    <w:link w:val="Heading2"/>
    <w:rsid w:val="00DD2A00"/>
    <w:rPr>
      <w:rFonts w:ascii="Times New Roman" w:hAnsi="Times New Roman"/>
      <w:b/>
      <w:sz w:val="24"/>
      <w:lang w:val="en-GB" w:eastAsia="en-US"/>
    </w:rPr>
  </w:style>
  <w:style w:type="paragraph" w:customStyle="1" w:styleId="Note123">
    <w:name w:val="Note_1_2_3"/>
    <w:rsid w:val="00DD2A00"/>
    <w:pPr>
      <w:numPr>
        <w:numId w:val="17"/>
      </w:numPr>
      <w:spacing w:after="260"/>
      <w:ind w:firstLine="1800"/>
      <w:jc w:val="both"/>
    </w:pPr>
    <w:rPr>
      <w:rFonts w:ascii="Times New Roman" w:eastAsia="SimSun" w:hAnsi="Times New Roman"/>
      <w:i/>
      <w:sz w:val="22"/>
      <w:szCs w:val="24"/>
      <w:lang w:val="en-GB" w:eastAsia="en-US"/>
    </w:rPr>
  </w:style>
  <w:style w:type="paragraph" w:customStyle="1" w:styleId="2Para">
    <w:name w:val="2Para"/>
    <w:basedOn w:val="Normal"/>
    <w:link w:val="2ParaChar"/>
    <w:rsid w:val="00DD2A00"/>
    <w:pPr>
      <w:numPr>
        <w:ilvl w:val="1"/>
        <w:numId w:val="23"/>
      </w:numPr>
      <w:tabs>
        <w:tab w:val="clear" w:pos="0"/>
        <w:tab w:val="clear" w:pos="1134"/>
        <w:tab w:val="clear" w:pos="1871"/>
        <w:tab w:val="clear" w:pos="2268"/>
        <w:tab w:val="left" w:pos="1440"/>
      </w:tabs>
      <w:overflowPunct/>
      <w:autoSpaceDE/>
      <w:autoSpaceDN/>
      <w:adjustRightInd/>
      <w:spacing w:before="260" w:after="260"/>
      <w:jc w:val="both"/>
      <w:textAlignment w:val="auto"/>
    </w:pPr>
    <w:rPr>
      <w:rFonts w:eastAsia="SimSun"/>
      <w:sz w:val="22"/>
      <w:szCs w:val="22"/>
    </w:rPr>
  </w:style>
  <w:style w:type="paragraph" w:customStyle="1" w:styleId="3Heading">
    <w:name w:val="3Heading"/>
    <w:basedOn w:val="TOC3"/>
    <w:next w:val="3Para"/>
    <w:rsid w:val="00DD2A00"/>
    <w:pPr>
      <w:keepNext/>
      <w:keepLines w:val="0"/>
      <w:tabs>
        <w:tab w:val="clear" w:pos="567"/>
        <w:tab w:val="clear" w:pos="7938"/>
        <w:tab w:val="clear" w:pos="9526"/>
      </w:tabs>
      <w:overflowPunct/>
      <w:spacing w:before="260" w:after="260"/>
      <w:ind w:left="0" w:right="2880" w:firstLine="0"/>
      <w:jc w:val="both"/>
      <w:textAlignment w:val="auto"/>
      <w:outlineLvl w:val="2"/>
    </w:pPr>
    <w:rPr>
      <w:rFonts w:eastAsia="SimSun"/>
      <w:b/>
      <w:bCs/>
      <w:i/>
      <w:iCs/>
      <w:sz w:val="22"/>
      <w:szCs w:val="22"/>
    </w:rPr>
  </w:style>
  <w:style w:type="paragraph" w:customStyle="1" w:styleId="3Para">
    <w:name w:val="3Para"/>
    <w:basedOn w:val="Normal"/>
    <w:rsid w:val="00DD2A00"/>
    <w:pPr>
      <w:numPr>
        <w:ilvl w:val="2"/>
        <w:numId w:val="23"/>
      </w:numPr>
      <w:tabs>
        <w:tab w:val="clear" w:pos="0"/>
        <w:tab w:val="clear" w:pos="1134"/>
        <w:tab w:val="clear" w:pos="1871"/>
        <w:tab w:val="clear" w:pos="2268"/>
        <w:tab w:val="left" w:pos="1440"/>
        <w:tab w:val="num" w:pos="2160"/>
      </w:tabs>
      <w:overflowPunct/>
      <w:spacing w:before="260" w:after="260"/>
      <w:ind w:left="2160" w:hanging="180"/>
      <w:jc w:val="both"/>
      <w:textAlignment w:val="auto"/>
    </w:pPr>
    <w:rPr>
      <w:rFonts w:eastAsia="SimSun"/>
      <w:sz w:val="22"/>
      <w:szCs w:val="24"/>
    </w:rPr>
  </w:style>
  <w:style w:type="paragraph" w:customStyle="1" w:styleId="4Para">
    <w:name w:val="4Para"/>
    <w:basedOn w:val="Normal"/>
    <w:rsid w:val="00DD2A00"/>
    <w:pPr>
      <w:numPr>
        <w:ilvl w:val="3"/>
        <w:numId w:val="23"/>
      </w:numPr>
      <w:tabs>
        <w:tab w:val="clear" w:pos="0"/>
        <w:tab w:val="clear" w:pos="1134"/>
        <w:tab w:val="clear" w:pos="1871"/>
        <w:tab w:val="clear" w:pos="2268"/>
        <w:tab w:val="left" w:pos="1440"/>
        <w:tab w:val="num" w:pos="2880"/>
      </w:tabs>
      <w:overflowPunct/>
      <w:autoSpaceDE/>
      <w:autoSpaceDN/>
      <w:adjustRightInd/>
      <w:spacing w:before="260" w:after="260"/>
      <w:ind w:left="2880" w:hanging="360"/>
      <w:jc w:val="both"/>
      <w:textAlignment w:val="auto"/>
    </w:pPr>
    <w:rPr>
      <w:rFonts w:eastAsia="SimSun"/>
      <w:sz w:val="22"/>
      <w:szCs w:val="24"/>
    </w:rPr>
  </w:style>
  <w:style w:type="paragraph" w:customStyle="1" w:styleId="5Para">
    <w:name w:val="5Para"/>
    <w:basedOn w:val="Normal"/>
    <w:rsid w:val="00DD2A00"/>
    <w:pPr>
      <w:numPr>
        <w:ilvl w:val="4"/>
        <w:numId w:val="23"/>
      </w:numPr>
      <w:tabs>
        <w:tab w:val="clear" w:pos="0"/>
        <w:tab w:val="clear" w:pos="1134"/>
        <w:tab w:val="clear" w:pos="1871"/>
        <w:tab w:val="clear" w:pos="2268"/>
        <w:tab w:val="left" w:pos="1440"/>
        <w:tab w:val="num" w:pos="3600"/>
      </w:tabs>
      <w:overflowPunct/>
      <w:autoSpaceDE/>
      <w:autoSpaceDN/>
      <w:adjustRightInd/>
      <w:spacing w:before="260" w:after="260"/>
      <w:ind w:left="3600" w:hanging="360"/>
      <w:jc w:val="both"/>
      <w:textAlignment w:val="auto"/>
    </w:pPr>
    <w:rPr>
      <w:rFonts w:eastAsia="SimSun"/>
      <w:sz w:val="22"/>
      <w:szCs w:val="24"/>
    </w:rPr>
  </w:style>
  <w:style w:type="paragraph" w:customStyle="1" w:styleId="6Para">
    <w:name w:val="6Para"/>
    <w:basedOn w:val="Normal"/>
    <w:rsid w:val="00DD2A00"/>
    <w:pPr>
      <w:numPr>
        <w:ilvl w:val="5"/>
        <w:numId w:val="23"/>
      </w:numPr>
      <w:tabs>
        <w:tab w:val="clear" w:pos="0"/>
        <w:tab w:val="clear" w:pos="1134"/>
        <w:tab w:val="clear" w:pos="1871"/>
        <w:tab w:val="clear" w:pos="2268"/>
        <w:tab w:val="left" w:pos="1440"/>
        <w:tab w:val="num" w:pos="4320"/>
      </w:tabs>
      <w:overflowPunct/>
      <w:autoSpaceDE/>
      <w:autoSpaceDN/>
      <w:adjustRightInd/>
      <w:spacing w:before="260" w:after="260"/>
      <w:ind w:left="4320" w:hanging="180"/>
      <w:jc w:val="both"/>
      <w:textAlignment w:val="auto"/>
    </w:pPr>
    <w:rPr>
      <w:rFonts w:eastAsia="SimSun"/>
      <w:sz w:val="22"/>
      <w:szCs w:val="24"/>
    </w:rPr>
  </w:style>
  <w:style w:type="paragraph" w:customStyle="1" w:styleId="7Para">
    <w:name w:val="7Para"/>
    <w:basedOn w:val="Normal"/>
    <w:rsid w:val="00DD2A00"/>
    <w:pPr>
      <w:numPr>
        <w:ilvl w:val="6"/>
        <w:numId w:val="23"/>
      </w:numPr>
      <w:tabs>
        <w:tab w:val="clear" w:pos="0"/>
        <w:tab w:val="clear" w:pos="1134"/>
        <w:tab w:val="clear" w:pos="1871"/>
        <w:tab w:val="clear" w:pos="2268"/>
        <w:tab w:val="left" w:pos="1440"/>
        <w:tab w:val="num" w:pos="5040"/>
      </w:tabs>
      <w:overflowPunct/>
      <w:autoSpaceDE/>
      <w:autoSpaceDN/>
      <w:adjustRightInd/>
      <w:spacing w:before="260" w:after="260"/>
      <w:ind w:left="5040" w:hanging="360"/>
      <w:jc w:val="both"/>
      <w:textAlignment w:val="auto"/>
    </w:pPr>
    <w:rPr>
      <w:rFonts w:eastAsia="SimSun"/>
      <w:sz w:val="22"/>
      <w:szCs w:val="24"/>
    </w:rPr>
  </w:style>
  <w:style w:type="paragraph" w:customStyle="1" w:styleId="8Para">
    <w:name w:val="8Para"/>
    <w:basedOn w:val="Normal"/>
    <w:rsid w:val="00DD2A00"/>
    <w:pPr>
      <w:numPr>
        <w:ilvl w:val="7"/>
        <w:numId w:val="23"/>
      </w:numPr>
      <w:tabs>
        <w:tab w:val="clear" w:pos="0"/>
        <w:tab w:val="clear" w:pos="1134"/>
        <w:tab w:val="clear" w:pos="1871"/>
        <w:tab w:val="clear" w:pos="2268"/>
        <w:tab w:val="left" w:pos="1440"/>
        <w:tab w:val="num" w:pos="5760"/>
      </w:tabs>
      <w:overflowPunct/>
      <w:autoSpaceDE/>
      <w:autoSpaceDN/>
      <w:adjustRightInd/>
      <w:spacing w:before="260" w:after="260"/>
      <w:ind w:left="5760" w:hanging="360"/>
      <w:jc w:val="both"/>
      <w:textAlignment w:val="auto"/>
    </w:pPr>
    <w:rPr>
      <w:rFonts w:eastAsia="SimSun"/>
      <w:sz w:val="22"/>
      <w:szCs w:val="24"/>
    </w:rPr>
  </w:style>
  <w:style w:type="paragraph" w:customStyle="1" w:styleId="Blockquote">
    <w:name w:val="Blockquote"/>
    <w:basedOn w:val="Normal"/>
    <w:next w:val="Normal"/>
    <w:rsid w:val="00DD2A00"/>
    <w:pPr>
      <w:tabs>
        <w:tab w:val="clear" w:pos="1134"/>
        <w:tab w:val="clear" w:pos="1871"/>
        <w:tab w:val="clear" w:pos="2268"/>
        <w:tab w:val="left" w:pos="720"/>
        <w:tab w:val="left" w:pos="1440"/>
        <w:tab w:val="left" w:pos="1536"/>
        <w:tab w:val="left" w:pos="1800"/>
        <w:tab w:val="left" w:pos="2160"/>
        <w:tab w:val="left" w:pos="2520"/>
        <w:tab w:val="left" w:pos="2880"/>
      </w:tabs>
      <w:overflowPunct/>
      <w:spacing w:before="0"/>
      <w:ind w:left="1440" w:right="2880"/>
      <w:jc w:val="both"/>
      <w:textAlignment w:val="auto"/>
    </w:pPr>
    <w:rPr>
      <w:rFonts w:eastAsia="SimSun"/>
      <w:sz w:val="22"/>
      <w:szCs w:val="24"/>
    </w:rPr>
  </w:style>
  <w:style w:type="paragraph" w:customStyle="1" w:styleId="Dots">
    <w:name w:val="Dots"/>
    <w:basedOn w:val="Normal"/>
    <w:next w:val="Normal"/>
    <w:rsid w:val="00DD2A00"/>
    <w:pPr>
      <w:numPr>
        <w:numId w:val="15"/>
      </w:numPr>
      <w:tabs>
        <w:tab w:val="clear" w:pos="1134"/>
        <w:tab w:val="clear" w:pos="1871"/>
        <w:tab w:val="clear" w:pos="2268"/>
        <w:tab w:val="num" w:pos="360"/>
      </w:tabs>
      <w:overflowPunct/>
      <w:spacing w:before="0" w:line="480" w:lineRule="auto"/>
      <w:ind w:left="360" w:hanging="360"/>
      <w:jc w:val="both"/>
      <w:textAlignment w:val="auto"/>
    </w:pPr>
    <w:rPr>
      <w:rFonts w:eastAsia="SimSun"/>
      <w:sz w:val="22"/>
      <w:szCs w:val="24"/>
    </w:rPr>
  </w:style>
  <w:style w:type="paragraph" w:customStyle="1" w:styleId="List-">
    <w:name w:val="List_-"/>
    <w:basedOn w:val="Normal"/>
    <w:rsid w:val="00DD2A00"/>
    <w:pPr>
      <w:tabs>
        <w:tab w:val="clear" w:pos="1134"/>
        <w:tab w:val="clear" w:pos="1871"/>
        <w:tab w:val="clear" w:pos="2268"/>
        <w:tab w:val="num" w:pos="2160"/>
      </w:tabs>
      <w:overflowPunct/>
      <w:spacing w:before="260" w:after="260"/>
      <w:ind w:left="2520" w:hanging="360"/>
      <w:jc w:val="both"/>
      <w:textAlignment w:val="auto"/>
    </w:pPr>
    <w:rPr>
      <w:rFonts w:eastAsia="SimSun"/>
      <w:sz w:val="22"/>
      <w:szCs w:val="24"/>
    </w:rPr>
  </w:style>
  <w:style w:type="paragraph" w:customStyle="1" w:styleId="List123">
    <w:name w:val="List_1_2_3"/>
    <w:basedOn w:val="Normal"/>
    <w:rsid w:val="00DD2A00"/>
    <w:pPr>
      <w:tabs>
        <w:tab w:val="clear" w:pos="1134"/>
        <w:tab w:val="clear" w:pos="1871"/>
        <w:tab w:val="clear" w:pos="2268"/>
        <w:tab w:val="num" w:pos="1800"/>
      </w:tabs>
      <w:overflowPunct/>
      <w:spacing w:before="260" w:after="260"/>
      <w:ind w:left="2160" w:hanging="360"/>
      <w:jc w:val="both"/>
      <w:textAlignment w:val="auto"/>
    </w:pPr>
    <w:rPr>
      <w:rFonts w:eastAsia="SimSun"/>
      <w:sz w:val="22"/>
      <w:szCs w:val="24"/>
    </w:rPr>
  </w:style>
  <w:style w:type="paragraph" w:customStyle="1" w:styleId="Listabc">
    <w:name w:val="List_a_b_c"/>
    <w:basedOn w:val="Normal"/>
    <w:rsid w:val="00DD2A00"/>
    <w:pPr>
      <w:tabs>
        <w:tab w:val="clear" w:pos="1134"/>
        <w:tab w:val="clear" w:pos="1871"/>
        <w:tab w:val="clear" w:pos="2268"/>
        <w:tab w:val="num" w:pos="1440"/>
      </w:tabs>
      <w:overflowPunct/>
      <w:spacing w:before="260" w:after="260"/>
      <w:ind w:left="1800" w:hanging="360"/>
      <w:jc w:val="both"/>
      <w:textAlignment w:val="auto"/>
    </w:pPr>
    <w:rPr>
      <w:rFonts w:eastAsia="SimSun"/>
      <w:sz w:val="22"/>
      <w:szCs w:val="24"/>
    </w:rPr>
  </w:style>
  <w:style w:type="paragraph" w:customStyle="1" w:styleId="ListIndt2">
    <w:name w:val="ListIndt_2"/>
    <w:basedOn w:val="Normal"/>
    <w:rsid w:val="00DD2A00"/>
    <w:pPr>
      <w:tabs>
        <w:tab w:val="clear" w:pos="1134"/>
        <w:tab w:val="clear" w:pos="1871"/>
        <w:tab w:val="clear" w:pos="2268"/>
      </w:tabs>
      <w:overflowPunct/>
      <w:spacing w:before="260" w:after="260"/>
      <w:ind w:left="1440"/>
      <w:jc w:val="both"/>
      <w:textAlignment w:val="auto"/>
    </w:pPr>
    <w:rPr>
      <w:rFonts w:eastAsia="SimSun"/>
      <w:sz w:val="22"/>
      <w:szCs w:val="24"/>
    </w:rPr>
  </w:style>
  <w:style w:type="paragraph" w:customStyle="1" w:styleId="ListIndt3">
    <w:name w:val="ListIndt_3"/>
    <w:basedOn w:val="Normal"/>
    <w:rsid w:val="00DD2A00"/>
    <w:pPr>
      <w:tabs>
        <w:tab w:val="clear" w:pos="1134"/>
        <w:tab w:val="clear" w:pos="1871"/>
        <w:tab w:val="clear" w:pos="2268"/>
      </w:tabs>
      <w:overflowPunct/>
      <w:spacing w:before="260" w:after="260"/>
      <w:ind w:left="1800"/>
      <w:jc w:val="both"/>
      <w:textAlignment w:val="auto"/>
    </w:pPr>
    <w:rPr>
      <w:rFonts w:eastAsia="SimSun"/>
      <w:sz w:val="22"/>
      <w:szCs w:val="24"/>
    </w:rPr>
  </w:style>
  <w:style w:type="paragraph" w:customStyle="1" w:styleId="ListIndt4">
    <w:name w:val="ListIndt_4"/>
    <w:basedOn w:val="Normal"/>
    <w:rsid w:val="00DD2A00"/>
    <w:pPr>
      <w:tabs>
        <w:tab w:val="clear" w:pos="1134"/>
        <w:tab w:val="clear" w:pos="1871"/>
        <w:tab w:val="clear" w:pos="2268"/>
      </w:tabs>
      <w:overflowPunct/>
      <w:spacing w:before="260" w:after="260"/>
      <w:ind w:left="2160"/>
      <w:jc w:val="both"/>
      <w:textAlignment w:val="auto"/>
    </w:pPr>
    <w:rPr>
      <w:rFonts w:eastAsia="SimSun"/>
      <w:sz w:val="22"/>
      <w:szCs w:val="24"/>
    </w:rPr>
  </w:style>
  <w:style w:type="paragraph" w:customStyle="1" w:styleId="ListTab0">
    <w:name w:val="ListTab_0"/>
    <w:basedOn w:val="Normal"/>
    <w:rsid w:val="00DD2A00"/>
    <w:pPr>
      <w:tabs>
        <w:tab w:val="clear" w:pos="1134"/>
        <w:tab w:val="clear" w:pos="1871"/>
        <w:tab w:val="clear" w:pos="2268"/>
      </w:tabs>
      <w:overflowPunct/>
      <w:spacing w:before="260" w:after="260"/>
      <w:jc w:val="both"/>
      <w:textAlignment w:val="auto"/>
    </w:pPr>
    <w:rPr>
      <w:rFonts w:eastAsia="SimSun"/>
      <w:sz w:val="22"/>
      <w:szCs w:val="24"/>
    </w:rPr>
  </w:style>
  <w:style w:type="paragraph" w:customStyle="1" w:styleId="ListTab2">
    <w:name w:val="ListTab_2"/>
    <w:basedOn w:val="Normal"/>
    <w:rsid w:val="00DD2A00"/>
    <w:pPr>
      <w:tabs>
        <w:tab w:val="clear" w:pos="1134"/>
        <w:tab w:val="clear" w:pos="1871"/>
        <w:tab w:val="clear" w:pos="2268"/>
      </w:tabs>
      <w:overflowPunct/>
      <w:spacing w:before="260" w:after="260"/>
      <w:ind w:firstLine="1440"/>
      <w:jc w:val="both"/>
      <w:textAlignment w:val="auto"/>
    </w:pPr>
    <w:rPr>
      <w:rFonts w:eastAsia="SimSun"/>
      <w:sz w:val="22"/>
      <w:szCs w:val="24"/>
    </w:rPr>
  </w:style>
  <w:style w:type="paragraph" w:customStyle="1" w:styleId="ListTab3">
    <w:name w:val="ListTab_3"/>
    <w:basedOn w:val="Normal"/>
    <w:rsid w:val="00DD2A00"/>
    <w:pPr>
      <w:tabs>
        <w:tab w:val="clear" w:pos="1134"/>
        <w:tab w:val="clear" w:pos="1871"/>
        <w:tab w:val="clear" w:pos="2268"/>
      </w:tabs>
      <w:overflowPunct/>
      <w:spacing w:before="260" w:after="260"/>
      <w:ind w:firstLine="1800"/>
      <w:jc w:val="both"/>
      <w:textAlignment w:val="auto"/>
    </w:pPr>
    <w:rPr>
      <w:rFonts w:eastAsia="SimSun"/>
      <w:sz w:val="22"/>
      <w:szCs w:val="24"/>
    </w:rPr>
  </w:style>
  <w:style w:type="paragraph" w:customStyle="1" w:styleId="ListTab4">
    <w:name w:val="ListTab_4"/>
    <w:basedOn w:val="Normal"/>
    <w:rsid w:val="00DD2A00"/>
    <w:pPr>
      <w:tabs>
        <w:tab w:val="clear" w:pos="1134"/>
        <w:tab w:val="clear" w:pos="1871"/>
        <w:tab w:val="clear" w:pos="2268"/>
      </w:tabs>
      <w:overflowPunct/>
      <w:spacing w:before="260" w:after="260"/>
      <w:ind w:firstLine="2160"/>
      <w:jc w:val="both"/>
      <w:textAlignment w:val="auto"/>
    </w:pPr>
    <w:rPr>
      <w:rFonts w:eastAsia="SimSun"/>
      <w:sz w:val="22"/>
      <w:szCs w:val="24"/>
    </w:rPr>
  </w:style>
  <w:style w:type="paragraph" w:customStyle="1" w:styleId="ParaIndt2">
    <w:name w:val="ParaIndt_2"/>
    <w:basedOn w:val="Normal"/>
    <w:rsid w:val="00DD2A00"/>
    <w:pPr>
      <w:tabs>
        <w:tab w:val="clear" w:pos="1134"/>
        <w:tab w:val="clear" w:pos="1871"/>
        <w:tab w:val="clear" w:pos="2268"/>
      </w:tabs>
      <w:overflowPunct/>
      <w:spacing w:before="260" w:after="260"/>
      <w:ind w:left="1440"/>
      <w:jc w:val="both"/>
      <w:textAlignment w:val="auto"/>
    </w:pPr>
    <w:rPr>
      <w:rFonts w:eastAsia="SimSun"/>
      <w:sz w:val="22"/>
      <w:szCs w:val="24"/>
    </w:rPr>
  </w:style>
  <w:style w:type="paragraph" w:customStyle="1" w:styleId="ParaIndt3">
    <w:name w:val="ParaIndt_3"/>
    <w:basedOn w:val="Normal"/>
    <w:rsid w:val="00DD2A00"/>
    <w:pPr>
      <w:tabs>
        <w:tab w:val="clear" w:pos="1134"/>
        <w:tab w:val="clear" w:pos="1871"/>
        <w:tab w:val="clear" w:pos="2268"/>
      </w:tabs>
      <w:overflowPunct/>
      <w:spacing w:before="260" w:after="260"/>
      <w:ind w:left="1800"/>
      <w:jc w:val="both"/>
      <w:textAlignment w:val="auto"/>
    </w:pPr>
    <w:rPr>
      <w:rFonts w:eastAsia="SimSun"/>
      <w:sz w:val="22"/>
      <w:szCs w:val="24"/>
    </w:rPr>
  </w:style>
  <w:style w:type="paragraph" w:customStyle="1" w:styleId="ParaIndt4">
    <w:name w:val="ParaIndt_4"/>
    <w:basedOn w:val="Normal"/>
    <w:rsid w:val="00DD2A00"/>
    <w:pPr>
      <w:tabs>
        <w:tab w:val="clear" w:pos="1134"/>
        <w:tab w:val="clear" w:pos="1871"/>
        <w:tab w:val="clear" w:pos="2268"/>
      </w:tabs>
      <w:overflowPunct/>
      <w:spacing w:before="260" w:after="260"/>
      <w:ind w:left="2160"/>
      <w:jc w:val="both"/>
      <w:textAlignment w:val="auto"/>
    </w:pPr>
    <w:rPr>
      <w:rFonts w:eastAsia="SimSun"/>
      <w:sz w:val="22"/>
      <w:szCs w:val="24"/>
    </w:rPr>
  </w:style>
  <w:style w:type="paragraph" w:customStyle="1" w:styleId="ParaTab0">
    <w:name w:val="ParaTab_0"/>
    <w:basedOn w:val="Normal"/>
    <w:rsid w:val="00DD2A00"/>
    <w:pPr>
      <w:tabs>
        <w:tab w:val="clear" w:pos="1134"/>
        <w:tab w:val="clear" w:pos="1871"/>
        <w:tab w:val="clear" w:pos="2268"/>
      </w:tabs>
      <w:overflowPunct/>
      <w:spacing w:before="260" w:after="260"/>
      <w:jc w:val="both"/>
      <w:textAlignment w:val="auto"/>
    </w:pPr>
    <w:rPr>
      <w:rFonts w:eastAsia="SimSun"/>
      <w:sz w:val="22"/>
      <w:szCs w:val="24"/>
    </w:rPr>
  </w:style>
  <w:style w:type="paragraph" w:customStyle="1" w:styleId="ParaTab2">
    <w:name w:val="ParaTab_2"/>
    <w:basedOn w:val="Normal"/>
    <w:rsid w:val="00DD2A00"/>
    <w:pPr>
      <w:tabs>
        <w:tab w:val="clear" w:pos="1134"/>
        <w:tab w:val="clear" w:pos="1871"/>
        <w:tab w:val="clear" w:pos="2268"/>
      </w:tabs>
      <w:overflowPunct/>
      <w:spacing w:before="260" w:after="260"/>
      <w:ind w:firstLine="1440"/>
      <w:jc w:val="both"/>
      <w:textAlignment w:val="auto"/>
    </w:pPr>
    <w:rPr>
      <w:rFonts w:eastAsia="SimSun"/>
      <w:sz w:val="22"/>
      <w:szCs w:val="24"/>
    </w:rPr>
  </w:style>
  <w:style w:type="paragraph" w:customStyle="1" w:styleId="ParaTab3">
    <w:name w:val="ParaTab_3"/>
    <w:basedOn w:val="Normal"/>
    <w:rsid w:val="00DD2A00"/>
    <w:pPr>
      <w:tabs>
        <w:tab w:val="clear" w:pos="1134"/>
        <w:tab w:val="clear" w:pos="1871"/>
        <w:tab w:val="clear" w:pos="2268"/>
      </w:tabs>
      <w:overflowPunct/>
      <w:spacing w:before="260" w:after="260"/>
      <w:ind w:firstLine="1800"/>
      <w:jc w:val="both"/>
      <w:textAlignment w:val="auto"/>
    </w:pPr>
    <w:rPr>
      <w:rFonts w:eastAsia="SimSun"/>
      <w:sz w:val="22"/>
      <w:szCs w:val="24"/>
    </w:rPr>
  </w:style>
  <w:style w:type="paragraph" w:customStyle="1" w:styleId="ParaTab4">
    <w:name w:val="ParaTab_4"/>
    <w:basedOn w:val="Normal"/>
    <w:rsid w:val="00DD2A00"/>
    <w:pPr>
      <w:tabs>
        <w:tab w:val="clear" w:pos="1134"/>
        <w:tab w:val="clear" w:pos="1871"/>
        <w:tab w:val="clear" w:pos="2268"/>
      </w:tabs>
      <w:overflowPunct/>
      <w:spacing w:before="260" w:after="260"/>
      <w:ind w:firstLine="2160"/>
      <w:jc w:val="both"/>
      <w:textAlignment w:val="auto"/>
    </w:pPr>
    <w:rPr>
      <w:rFonts w:eastAsia="SimSun"/>
      <w:sz w:val="22"/>
      <w:szCs w:val="24"/>
    </w:rPr>
  </w:style>
  <w:style w:type="paragraph" w:customStyle="1" w:styleId="1Heading">
    <w:name w:val="1Heading"/>
    <w:basedOn w:val="TOC1"/>
    <w:next w:val="2Para"/>
    <w:link w:val="1HeadingChar"/>
    <w:rsid w:val="00DD2A00"/>
    <w:pPr>
      <w:keepNext/>
      <w:keepLines w:val="0"/>
      <w:numPr>
        <w:numId w:val="23"/>
      </w:numPr>
      <w:tabs>
        <w:tab w:val="clear" w:pos="567"/>
        <w:tab w:val="clear" w:pos="7938"/>
        <w:tab w:val="clear" w:pos="9526"/>
      </w:tabs>
      <w:overflowPunct/>
      <w:autoSpaceDE/>
      <w:autoSpaceDN/>
      <w:adjustRightInd/>
      <w:spacing w:before="520" w:after="260"/>
      <w:ind w:right="2880"/>
      <w:jc w:val="both"/>
      <w:textAlignment w:val="auto"/>
      <w:outlineLvl w:val="0"/>
    </w:pPr>
    <w:rPr>
      <w:rFonts w:eastAsia="SimSun"/>
      <w:b/>
      <w:caps/>
      <w:sz w:val="22"/>
      <w:szCs w:val="22"/>
    </w:rPr>
  </w:style>
  <w:style w:type="paragraph" w:customStyle="1" w:styleId="2Heading">
    <w:name w:val="2Heading"/>
    <w:basedOn w:val="2Para"/>
    <w:next w:val="3Para"/>
    <w:link w:val="2HeadingChar"/>
    <w:rsid w:val="00DD2A00"/>
    <w:pPr>
      <w:keepNext/>
      <w:tabs>
        <w:tab w:val="left" w:pos="720"/>
      </w:tabs>
      <w:ind w:left="720" w:right="2880" w:hanging="720"/>
      <w:outlineLvl w:val="1"/>
    </w:pPr>
    <w:rPr>
      <w:b/>
    </w:rPr>
  </w:style>
  <w:style w:type="paragraph" w:customStyle="1" w:styleId="X">
    <w:name w:val="X"/>
    <w:basedOn w:val="Normal"/>
    <w:rsid w:val="00DD2A00"/>
    <w:pPr>
      <w:numPr>
        <w:numId w:val="18"/>
      </w:numPr>
      <w:tabs>
        <w:tab w:val="clear" w:pos="360"/>
        <w:tab w:val="clear" w:pos="1134"/>
        <w:tab w:val="clear" w:pos="1871"/>
        <w:tab w:val="clear" w:pos="2268"/>
      </w:tabs>
      <w:overflowPunct/>
      <w:spacing w:before="0"/>
      <w:ind w:left="2160" w:firstLine="0"/>
      <w:jc w:val="both"/>
      <w:textAlignment w:val="auto"/>
    </w:pPr>
    <w:rPr>
      <w:rFonts w:eastAsia="SimSun"/>
      <w:sz w:val="22"/>
      <w:szCs w:val="24"/>
      <w:lang w:val="en-US"/>
    </w:rPr>
  </w:style>
  <w:style w:type="paragraph" w:customStyle="1" w:styleId="TabsDefault">
    <w:name w:val="TabsDefault"/>
    <w:rsid w:val="00DD2A00"/>
    <w:pPr>
      <w:tabs>
        <w:tab w:val="left" w:pos="0"/>
        <w:tab w:val="left" w:pos="720"/>
        <w:tab w:val="left" w:pos="1440"/>
        <w:tab w:val="left" w:pos="1800"/>
        <w:tab w:val="left" w:pos="2160"/>
        <w:tab w:val="left" w:pos="2520"/>
        <w:tab w:val="left" w:pos="2880"/>
      </w:tabs>
    </w:pPr>
    <w:rPr>
      <w:rFonts w:ascii="Times New Roman" w:eastAsia="SimSun" w:hAnsi="Times New Roman"/>
      <w:sz w:val="24"/>
      <w:szCs w:val="24"/>
      <w:lang w:eastAsia="en-US"/>
    </w:rPr>
  </w:style>
  <w:style w:type="table" w:styleId="TableGrid">
    <w:name w:val="Table Grid"/>
    <w:basedOn w:val="TableNormal"/>
    <w:rsid w:val="00DD2A00"/>
    <w:rPr>
      <w:rFonts w:ascii="Times New Roman" w:eastAsia="SimSu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Main">
    <w:name w:val="TitleMain"/>
    <w:basedOn w:val="Normal"/>
    <w:rsid w:val="00DD2A00"/>
    <w:pPr>
      <w:tabs>
        <w:tab w:val="clear" w:pos="1134"/>
        <w:tab w:val="clear" w:pos="1871"/>
        <w:tab w:val="clear" w:pos="2268"/>
      </w:tabs>
      <w:overflowPunct/>
      <w:spacing w:before="0"/>
      <w:ind w:left="1080" w:right="1080"/>
      <w:jc w:val="center"/>
      <w:textAlignment w:val="auto"/>
      <w:outlineLvl w:val="0"/>
    </w:pPr>
    <w:rPr>
      <w:rFonts w:eastAsia="SimSun"/>
      <w:b/>
      <w:sz w:val="22"/>
      <w:szCs w:val="22"/>
    </w:rPr>
  </w:style>
  <w:style w:type="paragraph" w:customStyle="1" w:styleId="RefPrincipal">
    <w:name w:val="RefPrincipal"/>
    <w:basedOn w:val="Normal"/>
    <w:rsid w:val="00DD2A00"/>
    <w:pPr>
      <w:tabs>
        <w:tab w:val="clear" w:pos="1134"/>
        <w:tab w:val="clear" w:pos="1871"/>
        <w:tab w:val="clear" w:pos="2268"/>
      </w:tabs>
      <w:overflowPunct/>
      <w:spacing w:before="0"/>
      <w:jc w:val="both"/>
      <w:textAlignment w:val="auto"/>
    </w:pPr>
    <w:rPr>
      <w:rFonts w:eastAsia="SimSun"/>
      <w:sz w:val="22"/>
      <w:szCs w:val="24"/>
    </w:rPr>
  </w:style>
  <w:style w:type="paragraph" w:customStyle="1" w:styleId="RefRegular">
    <w:name w:val="RefRegular"/>
    <w:basedOn w:val="Normal"/>
    <w:rsid w:val="00DD2A00"/>
    <w:pPr>
      <w:tabs>
        <w:tab w:val="clear" w:pos="1134"/>
        <w:tab w:val="clear" w:pos="1871"/>
        <w:tab w:val="clear" w:pos="2268"/>
      </w:tabs>
      <w:overflowPunct/>
      <w:spacing w:before="0"/>
      <w:ind w:left="331" w:hanging="216"/>
      <w:jc w:val="both"/>
      <w:textAlignment w:val="auto"/>
    </w:pPr>
    <w:rPr>
      <w:rFonts w:eastAsia="SimSun"/>
      <w:sz w:val="22"/>
      <w:szCs w:val="24"/>
    </w:rPr>
  </w:style>
  <w:style w:type="paragraph" w:customStyle="1" w:styleId="ParaIndt1">
    <w:name w:val="ParaIndt_1"/>
    <w:basedOn w:val="Normal"/>
    <w:rsid w:val="00DD2A00"/>
    <w:pPr>
      <w:tabs>
        <w:tab w:val="clear" w:pos="1134"/>
        <w:tab w:val="clear" w:pos="1871"/>
        <w:tab w:val="clear" w:pos="2268"/>
      </w:tabs>
      <w:overflowPunct/>
      <w:spacing w:before="260" w:after="260"/>
      <w:ind w:left="720"/>
      <w:jc w:val="both"/>
      <w:textAlignment w:val="auto"/>
    </w:pPr>
    <w:rPr>
      <w:rFonts w:eastAsia="SimSun"/>
      <w:sz w:val="22"/>
      <w:szCs w:val="24"/>
    </w:rPr>
  </w:style>
  <w:style w:type="paragraph" w:customStyle="1" w:styleId="ParaTab1">
    <w:name w:val="ParaTab_1"/>
    <w:basedOn w:val="Normal"/>
    <w:rsid w:val="00DD2A00"/>
    <w:pPr>
      <w:tabs>
        <w:tab w:val="clear" w:pos="1134"/>
        <w:tab w:val="clear" w:pos="1871"/>
        <w:tab w:val="clear" w:pos="2268"/>
      </w:tabs>
      <w:overflowPunct/>
      <w:spacing w:before="0"/>
      <w:ind w:firstLine="720"/>
      <w:jc w:val="both"/>
      <w:textAlignment w:val="auto"/>
    </w:pPr>
    <w:rPr>
      <w:rFonts w:eastAsia="SimSun"/>
      <w:sz w:val="22"/>
      <w:szCs w:val="24"/>
    </w:rPr>
  </w:style>
  <w:style w:type="paragraph" w:customStyle="1" w:styleId="ListV">
    <w:name w:val="List_V"/>
    <w:basedOn w:val="Normal"/>
    <w:rsid w:val="00DD2A00"/>
    <w:pPr>
      <w:numPr>
        <w:numId w:val="21"/>
      </w:numPr>
      <w:tabs>
        <w:tab w:val="clear" w:pos="360"/>
        <w:tab w:val="clear" w:pos="1134"/>
        <w:tab w:val="clear" w:pos="1871"/>
        <w:tab w:val="clear" w:pos="2268"/>
        <w:tab w:val="num" w:pos="1440"/>
      </w:tabs>
      <w:overflowPunct/>
      <w:spacing w:before="0"/>
      <w:ind w:left="1800"/>
      <w:jc w:val="both"/>
      <w:textAlignment w:val="auto"/>
    </w:pPr>
    <w:rPr>
      <w:rFonts w:eastAsia="SimSun"/>
      <w:sz w:val="22"/>
      <w:szCs w:val="24"/>
    </w:rPr>
  </w:style>
  <w:style w:type="paragraph" w:customStyle="1" w:styleId="ListExSum">
    <w:name w:val="List_ExSum"/>
    <w:basedOn w:val="Normal"/>
    <w:link w:val="ListExSumChar"/>
    <w:rsid w:val="00DD2A00"/>
    <w:pPr>
      <w:numPr>
        <w:numId w:val="24"/>
      </w:numPr>
      <w:tabs>
        <w:tab w:val="clear" w:pos="1134"/>
        <w:tab w:val="clear" w:pos="1871"/>
        <w:tab w:val="clear" w:pos="2268"/>
      </w:tabs>
      <w:overflowPunct/>
      <w:spacing w:before="0"/>
      <w:jc w:val="both"/>
      <w:textAlignment w:val="auto"/>
    </w:pPr>
    <w:rPr>
      <w:rFonts w:eastAsia="SimSun"/>
      <w:sz w:val="22"/>
      <w:szCs w:val="24"/>
    </w:rPr>
  </w:style>
  <w:style w:type="character" w:customStyle="1" w:styleId="ListExSumChar">
    <w:name w:val="List_ExSum Char"/>
    <w:link w:val="ListExSum"/>
    <w:rsid w:val="00DD2A00"/>
    <w:rPr>
      <w:rFonts w:ascii="Times New Roman" w:eastAsia="SimSun" w:hAnsi="Times New Roman"/>
      <w:sz w:val="22"/>
      <w:szCs w:val="24"/>
      <w:lang w:val="en-GB" w:eastAsia="en-US"/>
    </w:rPr>
  </w:style>
  <w:style w:type="paragraph" w:styleId="ListParagraph">
    <w:name w:val="List Paragraph"/>
    <w:basedOn w:val="Normal"/>
    <w:uiPriority w:val="34"/>
    <w:qFormat/>
    <w:rsid w:val="00DD2A00"/>
    <w:pPr>
      <w:tabs>
        <w:tab w:val="clear" w:pos="1134"/>
        <w:tab w:val="clear" w:pos="1871"/>
        <w:tab w:val="clear" w:pos="2268"/>
      </w:tabs>
      <w:overflowPunct/>
      <w:autoSpaceDE/>
      <w:autoSpaceDN/>
      <w:adjustRightInd/>
      <w:spacing w:before="0" w:after="200" w:line="276" w:lineRule="auto"/>
      <w:ind w:left="720"/>
      <w:contextualSpacing/>
      <w:textAlignment w:val="auto"/>
    </w:pPr>
    <w:rPr>
      <w:rFonts w:ascii="Calibri" w:eastAsia="SimSun" w:hAnsi="Calibri" w:cs="Arial"/>
      <w:sz w:val="22"/>
      <w:szCs w:val="22"/>
      <w:lang w:eastAsia="zh-CN"/>
    </w:rPr>
  </w:style>
  <w:style w:type="table" w:customStyle="1" w:styleId="TableGrid1">
    <w:name w:val="Table Grid1"/>
    <w:basedOn w:val="TableNormal"/>
    <w:next w:val="TableGrid"/>
    <w:rsid w:val="00DD2A00"/>
    <w:rPr>
      <w:rFonts w:ascii="Times New Roman" w:eastAsia="SimSu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DD2A00"/>
  </w:style>
  <w:style w:type="table" w:customStyle="1" w:styleId="TableGrid2">
    <w:name w:val="Table Grid2"/>
    <w:basedOn w:val="TableNormal"/>
    <w:next w:val="TableGrid"/>
    <w:rsid w:val="00DD2A00"/>
    <w:rPr>
      <w:rFonts w:ascii="Times New Roman" w:eastAsia="SimSu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sitionBox">
    <w:name w:val="PositionBox"/>
    <w:basedOn w:val="Normal"/>
    <w:next w:val="Normal"/>
    <w:rsid w:val="00DD2A00"/>
    <w:pPr>
      <w:pBdr>
        <w:top w:val="single" w:sz="8" w:space="6" w:color="auto"/>
        <w:left w:val="single" w:sz="8" w:space="6" w:color="auto"/>
        <w:bottom w:val="single" w:sz="8" w:space="6" w:color="auto"/>
        <w:right w:val="single" w:sz="8" w:space="6" w:color="auto"/>
      </w:pBdr>
      <w:shd w:val="pct5" w:color="auto" w:fill="auto"/>
      <w:tabs>
        <w:tab w:val="clear" w:pos="1134"/>
        <w:tab w:val="clear" w:pos="1871"/>
        <w:tab w:val="clear" w:pos="2268"/>
      </w:tabs>
      <w:overflowPunct/>
      <w:autoSpaceDE/>
      <w:autoSpaceDN/>
      <w:adjustRightInd/>
      <w:spacing w:after="120"/>
      <w:ind w:left="1987" w:right="1930"/>
      <w:jc w:val="both"/>
      <w:textAlignment w:val="auto"/>
    </w:pPr>
    <w:rPr>
      <w:rFonts w:eastAsia="SimSun"/>
      <w:sz w:val="22"/>
    </w:rPr>
  </w:style>
  <w:style w:type="character" w:styleId="CommentReference">
    <w:name w:val="annotation reference"/>
    <w:rsid w:val="00DD2A00"/>
    <w:rPr>
      <w:sz w:val="18"/>
    </w:rPr>
  </w:style>
  <w:style w:type="paragraph" w:styleId="CommentText">
    <w:name w:val="annotation text"/>
    <w:basedOn w:val="Normal"/>
    <w:link w:val="CommentTextChar"/>
    <w:rsid w:val="00DD2A00"/>
    <w:pPr>
      <w:widowControl w:val="0"/>
      <w:tabs>
        <w:tab w:val="clear" w:pos="1134"/>
        <w:tab w:val="clear" w:pos="1871"/>
        <w:tab w:val="clear" w:pos="2268"/>
      </w:tabs>
      <w:overflowPunct/>
      <w:spacing w:before="0"/>
      <w:textAlignment w:val="auto"/>
    </w:pPr>
    <w:rPr>
      <w:rFonts w:eastAsia="SimSun"/>
      <w:szCs w:val="24"/>
    </w:rPr>
  </w:style>
  <w:style w:type="character" w:customStyle="1" w:styleId="CommentTextChar">
    <w:name w:val="Comment Text Char"/>
    <w:link w:val="CommentText"/>
    <w:rsid w:val="00DD2A00"/>
    <w:rPr>
      <w:rFonts w:ascii="Times New Roman" w:eastAsia="SimSun" w:hAnsi="Times New Roman"/>
      <w:sz w:val="24"/>
      <w:szCs w:val="24"/>
      <w:lang w:val="en-GB" w:eastAsia="en-US"/>
    </w:rPr>
  </w:style>
  <w:style w:type="paragraph" w:styleId="CommentSubject">
    <w:name w:val="annotation subject"/>
    <w:basedOn w:val="CommentText"/>
    <w:next w:val="CommentText"/>
    <w:link w:val="CommentSubjectChar"/>
    <w:rsid w:val="00DD2A00"/>
    <w:rPr>
      <w:sz w:val="22"/>
    </w:rPr>
  </w:style>
  <w:style w:type="character" w:customStyle="1" w:styleId="CommentSubjectChar">
    <w:name w:val="Comment Subject Char"/>
    <w:link w:val="CommentSubject"/>
    <w:rsid w:val="00DD2A00"/>
    <w:rPr>
      <w:rFonts w:ascii="Times New Roman" w:eastAsia="SimSun" w:hAnsi="Times New Roman"/>
      <w:sz w:val="22"/>
      <w:szCs w:val="24"/>
      <w:lang w:val="en-GB" w:eastAsia="en-US"/>
    </w:rPr>
  </w:style>
  <w:style w:type="paragraph" w:styleId="BodyText">
    <w:name w:val="Body Text"/>
    <w:basedOn w:val="Normal"/>
    <w:link w:val="BodyTextChar"/>
    <w:rsid w:val="00DD2A00"/>
    <w:pPr>
      <w:tabs>
        <w:tab w:val="clear" w:pos="1134"/>
        <w:tab w:val="clear" w:pos="1871"/>
        <w:tab w:val="clear" w:pos="2268"/>
      </w:tabs>
      <w:overflowPunct/>
      <w:autoSpaceDE/>
      <w:autoSpaceDN/>
      <w:adjustRightInd/>
      <w:jc w:val="both"/>
      <w:textAlignment w:val="auto"/>
    </w:pPr>
    <w:rPr>
      <w:rFonts w:eastAsia="SimSun"/>
      <w:lang w:val="en-US"/>
    </w:rPr>
  </w:style>
  <w:style w:type="character" w:customStyle="1" w:styleId="BodyTextChar">
    <w:name w:val="Body Text Char"/>
    <w:link w:val="BodyText"/>
    <w:rsid w:val="00DD2A00"/>
    <w:rPr>
      <w:rFonts w:ascii="Times New Roman" w:eastAsia="SimSun" w:hAnsi="Times New Roman"/>
      <w:sz w:val="24"/>
      <w:lang w:eastAsia="en-US"/>
    </w:rPr>
  </w:style>
  <w:style w:type="paragraph" w:customStyle="1" w:styleId="AITitle">
    <w:name w:val="AI Title"/>
    <w:basedOn w:val="Heading6"/>
    <w:next w:val="Normal"/>
    <w:rsid w:val="00DD2A00"/>
    <w:pPr>
      <w:keepLines w:val="0"/>
      <w:pBdr>
        <w:top w:val="single" w:sz="8" w:space="1" w:color="auto"/>
        <w:bottom w:val="single" w:sz="8" w:space="1" w:color="auto"/>
      </w:pBdr>
      <w:tabs>
        <w:tab w:val="clear" w:pos="1871"/>
        <w:tab w:val="clear" w:pos="2268"/>
      </w:tabs>
      <w:overflowPunct/>
      <w:autoSpaceDE/>
      <w:autoSpaceDN/>
      <w:adjustRightInd/>
      <w:spacing w:before="60" w:after="60"/>
      <w:ind w:left="2160" w:right="2160" w:firstLine="0"/>
      <w:jc w:val="center"/>
      <w:textAlignment w:val="auto"/>
    </w:pPr>
    <w:rPr>
      <w:rFonts w:ascii="Times New Roman Bold" w:eastAsia="SimSun" w:hAnsi="Times New Roman Bold"/>
      <w:bCs/>
      <w:sz w:val="22"/>
      <w:lang w:val="en-US"/>
    </w:rPr>
  </w:style>
  <w:style w:type="character" w:customStyle="1" w:styleId="HeaderChar">
    <w:name w:val="Header Char"/>
    <w:aliases w:val="encabezado Char,header odd Char,header odd1 Char,header odd2 Char,header Char,he Char,h Char,Header/Footer Char,Page No Char"/>
    <w:link w:val="Header"/>
    <w:uiPriority w:val="99"/>
    <w:rsid w:val="00DD2A00"/>
    <w:rPr>
      <w:rFonts w:ascii="Times New Roman" w:hAnsi="Times New Roman"/>
      <w:sz w:val="18"/>
      <w:lang w:val="en-GB" w:eastAsia="en-US"/>
    </w:rPr>
  </w:style>
  <w:style w:type="paragraph" w:styleId="BodyText3">
    <w:name w:val="Body Text 3"/>
    <w:basedOn w:val="Normal"/>
    <w:link w:val="BodyText3Char"/>
    <w:rsid w:val="00DD2A00"/>
    <w:pPr>
      <w:tabs>
        <w:tab w:val="clear" w:pos="1134"/>
        <w:tab w:val="clear" w:pos="1871"/>
        <w:tab w:val="clear" w:pos="2268"/>
      </w:tabs>
      <w:overflowPunct/>
      <w:spacing w:before="0" w:after="120"/>
      <w:jc w:val="both"/>
      <w:textAlignment w:val="auto"/>
    </w:pPr>
    <w:rPr>
      <w:rFonts w:eastAsia="SimSun"/>
      <w:sz w:val="16"/>
      <w:szCs w:val="16"/>
    </w:rPr>
  </w:style>
  <w:style w:type="character" w:customStyle="1" w:styleId="BodyText3Char">
    <w:name w:val="Body Text 3 Char"/>
    <w:link w:val="BodyText3"/>
    <w:rsid w:val="00DD2A00"/>
    <w:rPr>
      <w:rFonts w:ascii="Times New Roman" w:eastAsia="SimSun" w:hAnsi="Times New Roman"/>
      <w:sz w:val="16"/>
      <w:szCs w:val="16"/>
      <w:lang w:val="en-GB" w:eastAsia="en-US"/>
    </w:rPr>
  </w:style>
  <w:style w:type="paragraph" w:styleId="BodyText2">
    <w:name w:val="Body Text 2"/>
    <w:basedOn w:val="Normal"/>
    <w:link w:val="BodyText2Char"/>
    <w:rsid w:val="00DD2A00"/>
    <w:pPr>
      <w:tabs>
        <w:tab w:val="clear" w:pos="1134"/>
        <w:tab w:val="clear" w:pos="1871"/>
        <w:tab w:val="clear" w:pos="2268"/>
      </w:tabs>
      <w:overflowPunct/>
      <w:spacing w:before="0" w:after="120" w:line="480" w:lineRule="auto"/>
      <w:jc w:val="both"/>
      <w:textAlignment w:val="auto"/>
    </w:pPr>
    <w:rPr>
      <w:rFonts w:eastAsia="SimSun"/>
      <w:sz w:val="20"/>
      <w:szCs w:val="24"/>
    </w:rPr>
  </w:style>
  <w:style w:type="character" w:customStyle="1" w:styleId="BodyText2Char">
    <w:name w:val="Body Text 2 Char"/>
    <w:link w:val="BodyText2"/>
    <w:rsid w:val="00DD2A00"/>
    <w:rPr>
      <w:rFonts w:ascii="Times New Roman" w:eastAsia="SimSun" w:hAnsi="Times New Roman"/>
      <w:szCs w:val="24"/>
      <w:lang w:val="en-GB" w:eastAsia="en-US"/>
    </w:rPr>
  </w:style>
  <w:style w:type="paragraph" w:customStyle="1" w:styleId="PositionNote">
    <w:name w:val="PositionNote"/>
    <w:basedOn w:val="Normal"/>
    <w:rsid w:val="00DD2A00"/>
    <w:pPr>
      <w:tabs>
        <w:tab w:val="clear" w:pos="1134"/>
        <w:tab w:val="clear" w:pos="1871"/>
        <w:tab w:val="clear" w:pos="2268"/>
      </w:tabs>
      <w:overflowPunct/>
      <w:autoSpaceDE/>
      <w:autoSpaceDN/>
      <w:adjustRightInd/>
      <w:spacing w:before="0"/>
      <w:ind w:left="1800" w:right="1756"/>
      <w:jc w:val="both"/>
      <w:textAlignment w:val="auto"/>
    </w:pPr>
    <w:rPr>
      <w:rFonts w:eastAsia="SimSun"/>
      <w:bCs/>
      <w:i/>
      <w:iCs/>
      <w:sz w:val="22"/>
      <w:lang w:val="en-US"/>
    </w:rPr>
  </w:style>
  <w:style w:type="character" w:customStyle="1" w:styleId="HeadingbChar">
    <w:name w:val="Heading_b Char"/>
    <w:link w:val="Headingb"/>
    <w:locked/>
    <w:rsid w:val="00DD2A00"/>
    <w:rPr>
      <w:b/>
      <w:sz w:val="24"/>
      <w:lang w:val="en-GB" w:eastAsia="en-US"/>
    </w:rPr>
  </w:style>
  <w:style w:type="character" w:customStyle="1" w:styleId="Heading1Char">
    <w:name w:val="Heading 1 Char"/>
    <w:link w:val="Heading1"/>
    <w:uiPriority w:val="9"/>
    <w:rsid w:val="00DD2A00"/>
    <w:rPr>
      <w:rFonts w:ascii="Times New Roman" w:hAnsi="Times New Roman"/>
      <w:b/>
      <w:sz w:val="28"/>
      <w:lang w:val="en-GB" w:eastAsia="en-US"/>
    </w:rPr>
  </w:style>
  <w:style w:type="character" w:customStyle="1" w:styleId="CallChar">
    <w:name w:val="Call Char"/>
    <w:link w:val="Call"/>
    <w:uiPriority w:val="99"/>
    <w:locked/>
    <w:rsid w:val="00DD2A00"/>
    <w:rPr>
      <w:rFonts w:ascii="Times New Roman" w:hAnsi="Times New Roman"/>
      <w:i/>
      <w:sz w:val="24"/>
      <w:lang w:val="en-GB" w:eastAsia="en-US"/>
    </w:rPr>
  </w:style>
  <w:style w:type="character" w:customStyle="1" w:styleId="hps">
    <w:name w:val="hps"/>
    <w:rsid w:val="00DD2A00"/>
  </w:style>
  <w:style w:type="paragraph" w:styleId="Revision">
    <w:name w:val="Revision"/>
    <w:hidden/>
    <w:uiPriority w:val="99"/>
    <w:semiHidden/>
    <w:rsid w:val="00DD2A00"/>
    <w:rPr>
      <w:rFonts w:ascii="Times New Roman" w:eastAsia="SimSun" w:hAnsi="Times New Roman"/>
      <w:sz w:val="22"/>
      <w:szCs w:val="24"/>
      <w:lang w:val="en-GB" w:eastAsia="en-US"/>
    </w:rPr>
  </w:style>
  <w:style w:type="paragraph" w:styleId="PlainText">
    <w:name w:val="Plain Text"/>
    <w:basedOn w:val="Normal"/>
    <w:link w:val="PlainTextChar"/>
    <w:uiPriority w:val="99"/>
    <w:unhideWhenUsed/>
    <w:rsid w:val="00DD2A00"/>
    <w:pPr>
      <w:tabs>
        <w:tab w:val="clear" w:pos="1134"/>
        <w:tab w:val="clear" w:pos="1871"/>
        <w:tab w:val="clear" w:pos="2268"/>
      </w:tabs>
      <w:overflowPunct/>
      <w:autoSpaceDE/>
      <w:autoSpaceDN/>
      <w:adjustRightInd/>
      <w:spacing w:before="0"/>
      <w:textAlignment w:val="auto"/>
    </w:pPr>
    <w:rPr>
      <w:rFonts w:ascii="Calibri" w:eastAsia="SimSun" w:hAnsi="Calibri"/>
      <w:sz w:val="22"/>
      <w:szCs w:val="21"/>
    </w:rPr>
  </w:style>
  <w:style w:type="character" w:customStyle="1" w:styleId="PlainTextChar">
    <w:name w:val="Plain Text Char"/>
    <w:link w:val="PlainText"/>
    <w:uiPriority w:val="99"/>
    <w:rsid w:val="00DD2A00"/>
    <w:rPr>
      <w:rFonts w:ascii="Calibri" w:eastAsia="SimSun" w:hAnsi="Calibri"/>
      <w:sz w:val="22"/>
      <w:szCs w:val="21"/>
      <w:lang w:val="en-GB" w:eastAsia="en-US"/>
    </w:rPr>
  </w:style>
  <w:style w:type="character" w:customStyle="1" w:styleId="NoteChar">
    <w:name w:val="Note Char"/>
    <w:link w:val="Note"/>
    <w:locked/>
    <w:rsid w:val="00DD2A00"/>
    <w:rPr>
      <w:rFonts w:ascii="Times New Roman" w:hAnsi="Times New Roman"/>
      <w:sz w:val="24"/>
      <w:lang w:val="en-GB" w:eastAsia="en-US"/>
    </w:rPr>
  </w:style>
  <w:style w:type="paragraph" w:customStyle="1" w:styleId="Pos2ndlevel">
    <w:name w:val="Pos 2nd level"/>
    <w:basedOn w:val="2Para"/>
    <w:link w:val="Pos2ndlevelChar"/>
    <w:qFormat/>
    <w:rsid w:val="00DD2A00"/>
    <w:pPr>
      <w:numPr>
        <w:ilvl w:val="0"/>
        <w:numId w:val="0"/>
      </w:numPr>
      <w:tabs>
        <w:tab w:val="num" w:pos="1440"/>
      </w:tabs>
    </w:pPr>
  </w:style>
  <w:style w:type="paragraph" w:customStyle="1" w:styleId="LEJHeading1">
    <w:name w:val="LEJ Heading 1"/>
    <w:basedOn w:val="1Heading"/>
    <w:link w:val="LEJHeading1Char"/>
    <w:qFormat/>
    <w:rsid w:val="00DD2A00"/>
    <w:pPr>
      <w:numPr>
        <w:numId w:val="0"/>
      </w:numPr>
      <w:tabs>
        <w:tab w:val="num" w:pos="720"/>
      </w:tabs>
      <w:adjustRightInd w:val="0"/>
      <w:ind w:left="720" w:right="0" w:hanging="720"/>
      <w:jc w:val="left"/>
      <w:outlineLvl w:val="9"/>
    </w:pPr>
  </w:style>
  <w:style w:type="character" w:customStyle="1" w:styleId="2ParaChar">
    <w:name w:val="2Para Char"/>
    <w:link w:val="2Para"/>
    <w:rsid w:val="00DD2A00"/>
    <w:rPr>
      <w:rFonts w:ascii="Times New Roman" w:eastAsia="SimSun" w:hAnsi="Times New Roman"/>
      <w:sz w:val="22"/>
      <w:szCs w:val="22"/>
      <w:lang w:val="en-GB" w:eastAsia="en-US"/>
    </w:rPr>
  </w:style>
  <w:style w:type="character" w:customStyle="1" w:styleId="Pos2ndlevelChar">
    <w:name w:val="Pos 2nd level Char"/>
    <w:link w:val="Pos2ndlevel"/>
    <w:rsid w:val="00DD2A00"/>
    <w:rPr>
      <w:rFonts w:ascii="Times New Roman" w:eastAsia="SimSun" w:hAnsi="Times New Roman"/>
      <w:sz w:val="22"/>
      <w:szCs w:val="22"/>
      <w:lang w:val="en-GB" w:eastAsia="en-US"/>
    </w:rPr>
  </w:style>
  <w:style w:type="character" w:customStyle="1" w:styleId="TOC1Char">
    <w:name w:val="TOC 1 Char"/>
    <w:link w:val="TOC1"/>
    <w:uiPriority w:val="39"/>
    <w:rsid w:val="00DD2A00"/>
    <w:rPr>
      <w:rFonts w:ascii="Times New Roman" w:hAnsi="Times New Roman"/>
      <w:sz w:val="24"/>
      <w:lang w:val="en-GB" w:eastAsia="en-US"/>
    </w:rPr>
  </w:style>
  <w:style w:type="character" w:customStyle="1" w:styleId="1HeadingChar">
    <w:name w:val="1Heading Char"/>
    <w:link w:val="1Heading"/>
    <w:rsid w:val="00DD2A00"/>
    <w:rPr>
      <w:rFonts w:ascii="Times New Roman" w:eastAsia="SimSun" w:hAnsi="Times New Roman"/>
      <w:b/>
      <w:caps/>
      <w:sz w:val="22"/>
      <w:szCs w:val="22"/>
      <w:lang w:val="en-GB" w:eastAsia="en-US"/>
    </w:rPr>
  </w:style>
  <w:style w:type="character" w:customStyle="1" w:styleId="LEJHeading1Char">
    <w:name w:val="LEJ Heading 1 Char"/>
    <w:link w:val="LEJHeading1"/>
    <w:rsid w:val="00DD2A00"/>
    <w:rPr>
      <w:rFonts w:ascii="Times New Roman" w:eastAsia="SimSun" w:hAnsi="Times New Roman"/>
      <w:b/>
      <w:caps/>
      <w:sz w:val="22"/>
      <w:szCs w:val="22"/>
      <w:lang w:val="en-GB" w:eastAsia="en-US"/>
    </w:rPr>
  </w:style>
  <w:style w:type="paragraph" w:customStyle="1" w:styleId="LEJtempheading2ndlevel">
    <w:name w:val="LEJ temp heading 2nd level"/>
    <w:basedOn w:val="LEJtempstyle2ndlevel"/>
    <w:link w:val="LEJtempheading2ndlevelChar"/>
    <w:qFormat/>
    <w:rsid w:val="00DD2A00"/>
  </w:style>
  <w:style w:type="paragraph" w:customStyle="1" w:styleId="LEJtempstyle2ndlevel">
    <w:name w:val="LEJ temp style 2nd level"/>
    <w:basedOn w:val="2Para"/>
    <w:link w:val="LEJtempstyle2ndlevelChar"/>
    <w:qFormat/>
    <w:rsid w:val="00DD2A00"/>
    <w:pPr>
      <w:tabs>
        <w:tab w:val="clear" w:pos="1440"/>
        <w:tab w:val="num" w:pos="709"/>
        <w:tab w:val="left" w:pos="6804"/>
      </w:tabs>
      <w:ind w:left="709" w:right="2517" w:hanging="709"/>
    </w:pPr>
    <w:rPr>
      <w:b/>
      <w:bCs/>
    </w:rPr>
  </w:style>
  <w:style w:type="character" w:customStyle="1" w:styleId="2HeadingChar">
    <w:name w:val="2Heading Char"/>
    <w:link w:val="2Heading"/>
    <w:rsid w:val="00DD2A00"/>
    <w:rPr>
      <w:rFonts w:ascii="Times New Roman" w:eastAsia="SimSun" w:hAnsi="Times New Roman"/>
      <w:b/>
      <w:sz w:val="22"/>
      <w:szCs w:val="22"/>
      <w:lang w:val="en-GB" w:eastAsia="en-US"/>
    </w:rPr>
  </w:style>
  <w:style w:type="character" w:customStyle="1" w:styleId="LEJtempheading2ndlevelChar">
    <w:name w:val="LEJ temp heading 2nd level Char"/>
    <w:link w:val="LEJtempheading2ndlevel"/>
    <w:rsid w:val="00DD2A00"/>
    <w:rPr>
      <w:rFonts w:ascii="Times New Roman" w:eastAsia="SimSun" w:hAnsi="Times New Roman"/>
      <w:b/>
      <w:bCs/>
      <w:sz w:val="22"/>
      <w:szCs w:val="22"/>
      <w:lang w:val="en-GB" w:eastAsia="en-US"/>
    </w:rPr>
  </w:style>
  <w:style w:type="character" w:customStyle="1" w:styleId="LEJtempstyle2ndlevelChar">
    <w:name w:val="LEJ temp style 2nd level Char"/>
    <w:link w:val="LEJtempstyle2ndlevel"/>
    <w:rsid w:val="00DD2A00"/>
    <w:rPr>
      <w:rFonts w:ascii="Times New Roman" w:eastAsia="SimSun" w:hAnsi="Times New Roman"/>
      <w:b/>
      <w:bCs/>
      <w:sz w:val="22"/>
      <w:szCs w:val="22"/>
      <w:lang w:val="en-GB" w:eastAsia="en-US"/>
    </w:rPr>
  </w:style>
  <w:style w:type="paragraph" w:customStyle="1" w:styleId="Footnote">
    <w:name w:val="Footnote"/>
    <w:link w:val="FootnoteChar"/>
    <w:rsid w:val="00DD2A00"/>
    <w:pPr>
      <w:widowControl w:val="0"/>
      <w:tabs>
        <w:tab w:val="left" w:pos="240"/>
      </w:tabs>
      <w:spacing w:line="200" w:lineRule="exact"/>
      <w:ind w:left="240" w:hanging="240"/>
      <w:jc w:val="both"/>
    </w:pPr>
    <w:rPr>
      <w:rFonts w:ascii="Times New Roman" w:eastAsia="SimSun" w:hAnsi="Times New Roman"/>
      <w:sz w:val="16"/>
    </w:rPr>
  </w:style>
  <w:style w:type="character" w:customStyle="1" w:styleId="FootnoteChar">
    <w:name w:val="Footnote Char"/>
    <w:link w:val="Footnote"/>
    <w:rsid w:val="00DD2A00"/>
    <w:rPr>
      <w:rFonts w:ascii="Times New Roman" w:eastAsia="SimSun" w:hAnsi="Times New Roman"/>
      <w:sz w:val="16"/>
    </w:rPr>
  </w:style>
  <w:style w:type="paragraph" w:styleId="NoSpacing">
    <w:name w:val="No Spacing"/>
    <w:uiPriority w:val="1"/>
    <w:qFormat/>
    <w:rsid w:val="00DD2A00"/>
    <w:rPr>
      <w:rFonts w:ascii="Calibri" w:eastAsia="Calibri" w:hAnsi="Calibri"/>
      <w:sz w:val="22"/>
      <w:szCs w:val="22"/>
      <w:lang w:val="en-CA" w:eastAsia="en-US"/>
    </w:rPr>
  </w:style>
  <w:style w:type="paragraph" w:customStyle="1" w:styleId="Chapter">
    <w:name w:val="Chapter"/>
    <w:autoRedefine/>
    <w:rsid w:val="00DD2A00"/>
    <w:pPr>
      <w:widowControl w:val="0"/>
      <w:tabs>
        <w:tab w:val="left" w:pos="300"/>
        <w:tab w:val="left" w:pos="600"/>
        <w:tab w:val="left" w:pos="900"/>
        <w:tab w:val="left" w:pos="1200"/>
        <w:tab w:val="left" w:pos="1500"/>
      </w:tabs>
      <w:jc w:val="center"/>
    </w:pPr>
    <w:rPr>
      <w:rFonts w:ascii="Times New Roman" w:eastAsia="SimSun" w:hAnsi="Times New Roman"/>
      <w:b/>
      <w:sz w:val="18"/>
      <w:szCs w:val="18"/>
      <w:lang w:val="en-GB" w:eastAsia="en-US"/>
    </w:rPr>
  </w:style>
  <w:style w:type="paragraph" w:customStyle="1" w:styleId="Indent">
    <w:name w:val="Indent"/>
    <w:basedOn w:val="Normal"/>
    <w:rsid w:val="00DD2A00"/>
    <w:pPr>
      <w:widowControl w:val="0"/>
      <w:tabs>
        <w:tab w:val="clear" w:pos="1134"/>
        <w:tab w:val="clear" w:pos="1871"/>
        <w:tab w:val="clear" w:pos="2268"/>
        <w:tab w:val="left" w:pos="300"/>
        <w:tab w:val="left" w:pos="600"/>
        <w:tab w:val="left" w:pos="900"/>
        <w:tab w:val="left" w:pos="1200"/>
      </w:tabs>
      <w:overflowPunct/>
      <w:autoSpaceDE/>
      <w:autoSpaceDN/>
      <w:adjustRightInd/>
      <w:spacing w:before="0" w:line="220" w:lineRule="exact"/>
      <w:ind w:left="300" w:hanging="300"/>
      <w:jc w:val="both"/>
      <w:textAlignment w:val="auto"/>
    </w:pPr>
    <w:rPr>
      <w:rFonts w:eastAsia="SimSun"/>
      <w:bCs/>
      <w:sz w:val="18"/>
    </w:rPr>
  </w:style>
  <w:style w:type="paragraph" w:customStyle="1" w:styleId="Indent-a">
    <w:name w:val="Indent-a)"/>
    <w:rsid w:val="00DD2A00"/>
    <w:pPr>
      <w:widowControl w:val="0"/>
      <w:tabs>
        <w:tab w:val="left" w:pos="300"/>
        <w:tab w:val="left" w:pos="600"/>
        <w:tab w:val="left" w:pos="900"/>
        <w:tab w:val="left" w:pos="1200"/>
      </w:tabs>
      <w:spacing w:line="220" w:lineRule="exact"/>
      <w:ind w:left="600" w:hanging="600"/>
      <w:jc w:val="both"/>
    </w:pPr>
    <w:rPr>
      <w:rFonts w:ascii="Times New Roman" w:eastAsia="SimSun" w:hAnsi="Times New Roman"/>
      <w:sz w:val="18"/>
      <w:lang w:eastAsia="en-US"/>
    </w:rPr>
  </w:style>
  <w:style w:type="character" w:styleId="FollowedHyperlink">
    <w:name w:val="FollowedHyperlink"/>
    <w:rsid w:val="00DD2A00"/>
    <w:rPr>
      <w:color w:val="800080"/>
      <w:u w:val="single"/>
    </w:rPr>
  </w:style>
  <w:style w:type="numbering" w:customStyle="1" w:styleId="NoList2">
    <w:name w:val="No List2"/>
    <w:next w:val="NoList"/>
    <w:uiPriority w:val="99"/>
    <w:semiHidden/>
    <w:unhideWhenUsed/>
    <w:rsid w:val="00DD2A00"/>
  </w:style>
  <w:style w:type="table" w:customStyle="1" w:styleId="TableGrid3">
    <w:name w:val="Table Grid3"/>
    <w:basedOn w:val="TableNormal"/>
    <w:next w:val="TableGrid"/>
    <w:rsid w:val="00DD2A00"/>
    <w:rPr>
      <w:rFonts w:ascii="Times New Roman" w:eastAsia="SimSu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e">
    <w:name w:val="Texte"/>
    <w:basedOn w:val="Normal"/>
    <w:rsid w:val="00F0557E"/>
    <w:pPr>
      <w:tabs>
        <w:tab w:val="clear" w:pos="1134"/>
        <w:tab w:val="clear" w:pos="1871"/>
        <w:tab w:val="clear" w:pos="2268"/>
      </w:tabs>
      <w:overflowPunct/>
      <w:autoSpaceDE/>
      <w:autoSpaceDN/>
      <w:adjustRightInd/>
      <w:jc w:val="both"/>
      <w:textAlignment w:val="auto"/>
    </w:pPr>
    <w:rPr>
      <w:rFonts w:ascii="Arial" w:hAnsi="Arial"/>
      <w:sz w:val="22"/>
      <w:szCs w:val="24"/>
      <w:lang w:eastAsia="fr-FR"/>
    </w:rPr>
  </w:style>
  <w:style w:type="paragraph" w:customStyle="1" w:styleId="StyleHeading1Complex11pt">
    <w:name w:val="Style Heading 1 + (Complex) 11 pt"/>
    <w:basedOn w:val="Heading1"/>
    <w:rsid w:val="00F0557E"/>
    <w:pPr>
      <w:keepLines w:val="0"/>
      <w:tabs>
        <w:tab w:val="clear" w:pos="1134"/>
        <w:tab w:val="clear" w:pos="1871"/>
        <w:tab w:val="clear" w:pos="2268"/>
        <w:tab w:val="num" w:pos="432"/>
      </w:tabs>
      <w:overflowPunct/>
      <w:autoSpaceDE/>
      <w:autoSpaceDN/>
      <w:adjustRightInd/>
      <w:spacing w:before="360" w:after="60"/>
      <w:ind w:left="431" w:hanging="431"/>
      <w:jc w:val="both"/>
      <w:textAlignment w:val="auto"/>
    </w:pPr>
    <w:rPr>
      <w:rFonts w:ascii="Arial" w:hAnsi="Arial"/>
      <w:bCs/>
      <w:kern w:val="28"/>
      <w:sz w:val="22"/>
      <w:szCs w:val="22"/>
      <w:lang w:eastAsia="fr-FR"/>
    </w:rPr>
  </w:style>
  <w:style w:type="paragraph" w:styleId="HTMLPreformatted">
    <w:name w:val="HTML Preformatted"/>
    <w:basedOn w:val="Normal"/>
    <w:link w:val="HTMLPreformattedChar"/>
    <w:rsid w:val="00F0557E"/>
    <w:pPr>
      <w:tabs>
        <w:tab w:val="clear" w:pos="1134"/>
        <w:tab w:val="clear" w:pos="1871"/>
        <w:tab w:val="clear" w:pos="2268"/>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Courier New" w:hAnsi="Courier New"/>
      <w:sz w:val="20"/>
      <w:lang w:val="fr-FR" w:eastAsia="fr-FR"/>
    </w:rPr>
  </w:style>
  <w:style w:type="character" w:customStyle="1" w:styleId="HTMLPreformattedChar">
    <w:name w:val="HTML Preformatted Char"/>
    <w:basedOn w:val="DefaultParagraphFont"/>
    <w:link w:val="HTMLPreformatted"/>
    <w:rsid w:val="00F0557E"/>
    <w:rPr>
      <w:rFonts w:ascii="Courier New" w:hAnsi="Courier New"/>
      <w:lang w:val="fr-FR" w:eastAsia="fr-FR"/>
    </w:rPr>
  </w:style>
  <w:style w:type="paragraph" w:customStyle="1" w:styleId="Alinea">
    <w:name w:val="Alinea"/>
    <w:basedOn w:val="Texte"/>
    <w:rsid w:val="00F0557E"/>
    <w:pPr>
      <w:widowControl w:val="0"/>
      <w:suppressAutoHyphens/>
      <w:ind w:left="2700" w:hanging="2340"/>
    </w:pPr>
  </w:style>
  <w:style w:type="paragraph" w:customStyle="1" w:styleId="ECCParagraph">
    <w:name w:val="ECC Paragraph"/>
    <w:basedOn w:val="Normal"/>
    <w:rsid w:val="00C03EA1"/>
    <w:pPr>
      <w:tabs>
        <w:tab w:val="clear" w:pos="1134"/>
        <w:tab w:val="clear" w:pos="1871"/>
        <w:tab w:val="clear" w:pos="2268"/>
      </w:tabs>
      <w:overflowPunct/>
      <w:autoSpaceDE/>
      <w:autoSpaceDN/>
      <w:adjustRightInd/>
      <w:spacing w:before="0" w:after="240"/>
      <w:jc w:val="both"/>
      <w:textAlignment w:val="auto"/>
    </w:pPr>
    <w:rPr>
      <w:rFonts w:ascii="Arial" w:hAnsi="Arial"/>
      <w:sz w:val="20"/>
      <w:szCs w:val="24"/>
    </w:rPr>
  </w:style>
  <w:style w:type="character" w:customStyle="1" w:styleId="StyleLatinItalic">
    <w:name w:val="Style (Latin) Italic"/>
    <w:basedOn w:val="DefaultParagraphFont"/>
    <w:rsid w:val="00C03EA1"/>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emf"/><Relationship Id="rId18" Type="http://schemas.openxmlformats.org/officeDocument/2006/relationships/package" Target="embeddings/Microsoft_Word_Document5.docx"/><Relationship Id="rId26" Type="http://schemas.openxmlformats.org/officeDocument/2006/relationships/package" Target="embeddings/Microsoft_Word_Document9.docx"/><Relationship Id="rId3" Type="http://schemas.openxmlformats.org/officeDocument/2006/relationships/styles" Target="styles.xml"/><Relationship Id="rId21" Type="http://schemas.openxmlformats.org/officeDocument/2006/relationships/image" Target="media/image8.emf"/><Relationship Id="rId7" Type="http://schemas.openxmlformats.org/officeDocument/2006/relationships/endnotes" Target="endnotes.xml"/><Relationship Id="rId12" Type="http://schemas.openxmlformats.org/officeDocument/2006/relationships/package" Target="embeddings/Microsoft_Word_Document2.docx"/><Relationship Id="rId17" Type="http://schemas.openxmlformats.org/officeDocument/2006/relationships/image" Target="media/image6.emf"/><Relationship Id="rId25"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package" Target="embeddings/Microsoft_Word_Document4.docx"/><Relationship Id="rId20" Type="http://schemas.openxmlformats.org/officeDocument/2006/relationships/package" Target="embeddings/Microsoft_Word_Document6.docx"/><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package" Target="embeddings/Microsoft_Word_Document8.docx"/><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footer" Target="footer1.xml"/><Relationship Id="rId10" Type="http://schemas.openxmlformats.org/officeDocument/2006/relationships/package" Target="embeddings/Microsoft_Word_Document1.docx"/><Relationship Id="rId19" Type="http://schemas.openxmlformats.org/officeDocument/2006/relationships/image" Target="media/image7.e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package" Target="embeddings/Microsoft_Word_Document3.docx"/><Relationship Id="rId22" Type="http://schemas.openxmlformats.org/officeDocument/2006/relationships/package" Target="embeddings/Microsoft_Word_Document7.docx"/><Relationship Id="rId27" Type="http://schemas.openxmlformats.org/officeDocument/2006/relationships/header" Target="header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20D066-DDF7-46C9-8A63-AC22CE658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973</Words>
  <Characters>5852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6812</CharactersWithSpaces>
  <SharedDoc>false</SharedDoc>
  <HyperlinkBase/>
  <HLinks>
    <vt:vector size="6" baseType="variant">
      <vt:variant>
        <vt:i4>5636189</vt:i4>
      </vt:variant>
      <vt:variant>
        <vt:i4>0</vt:i4>
      </vt:variant>
      <vt:variant>
        <vt:i4>0</vt:i4>
      </vt:variant>
      <vt:variant>
        <vt:i4>5</vt:i4>
      </vt:variant>
      <vt:variant>
        <vt:lpwstr>http://www.icao.int/safety/acp/Pages/default.aspx</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Radiocommunication Conference - 2012</dc:subject>
  <dc:creator>hvanderg</dc:creator>
  <cp:lastModifiedBy>Huguet, Fabienne</cp:lastModifiedBy>
  <cp:revision>3</cp:revision>
  <cp:lastPrinted>2014-11-04T15:12:00Z</cp:lastPrinted>
  <dcterms:created xsi:type="dcterms:W3CDTF">2015-08-26T14:10:00Z</dcterms:created>
  <dcterms:modified xsi:type="dcterms:W3CDTF">2015-08-26T14:14:00Z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