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537E41" w:rsidRPr="00512265">
        <w:trPr>
          <w:cantSplit/>
        </w:trPr>
        <w:tc>
          <w:tcPr>
            <w:tcW w:w="6911" w:type="dxa"/>
          </w:tcPr>
          <w:p w:rsidR="00537E41" w:rsidRPr="001E2113" w:rsidRDefault="00537E41" w:rsidP="009B6B57">
            <w:pPr>
              <w:spacing w:before="400" w:after="48"/>
              <w:rPr>
                <w:rFonts w:ascii="Verdana" w:hAnsi="Verdana" w:cstheme="minorBidi"/>
                <w:b/>
                <w:bCs/>
                <w:position w:val="6"/>
                <w:lang w:eastAsia="zh-CN"/>
              </w:rPr>
            </w:pPr>
            <w:bookmarkStart w:id="0" w:name="dtemplate"/>
            <w:bookmarkEnd w:id="0"/>
            <w:r w:rsidRPr="001E2113">
              <w:rPr>
                <w:rFonts w:ascii="Verdana" w:hAnsi="Verdana" w:cstheme="minorBidi"/>
                <w:b/>
                <w:bCs/>
                <w:sz w:val="26"/>
                <w:szCs w:val="26"/>
                <w:lang w:eastAsia="zh-CN"/>
              </w:rPr>
              <w:t>世界无线电通信大会（</w:t>
            </w:r>
            <w:r w:rsidRPr="001E2113">
              <w:rPr>
                <w:rFonts w:ascii="Verdana" w:hAnsi="Verdana" w:cstheme="minorBidi"/>
                <w:b/>
                <w:bCs/>
                <w:sz w:val="26"/>
                <w:szCs w:val="26"/>
                <w:lang w:eastAsia="zh-CN"/>
              </w:rPr>
              <w:t>WRC-15</w:t>
            </w:r>
            <w:r w:rsidRPr="001E2113">
              <w:rPr>
                <w:rFonts w:ascii="Verdana" w:hAnsi="Verdana" w:cstheme="minorBidi"/>
                <w:b/>
                <w:bCs/>
                <w:sz w:val="26"/>
                <w:szCs w:val="26"/>
                <w:lang w:eastAsia="zh-CN"/>
              </w:rPr>
              <w:t>）</w:t>
            </w:r>
            <w:r w:rsidRPr="001E2113">
              <w:rPr>
                <w:rFonts w:ascii="Verdana" w:hAnsi="Verdana" w:cstheme="minorBidi"/>
                <w:b/>
                <w:bCs/>
                <w:position w:val="6"/>
                <w:sz w:val="26"/>
                <w:szCs w:val="26"/>
                <w:lang w:eastAsia="zh-CN"/>
              </w:rPr>
              <w:br/>
            </w:r>
            <w:r w:rsidRPr="001E2113">
              <w:rPr>
                <w:rFonts w:ascii="Verdana" w:hAnsi="Verdana" w:cstheme="minorBidi"/>
                <w:b/>
                <w:bCs/>
                <w:smallCaps/>
                <w:sz w:val="20"/>
                <w:lang w:eastAsia="zh-CN"/>
              </w:rPr>
              <w:t>2015</w:t>
            </w:r>
            <w:r w:rsidRPr="001E2113">
              <w:rPr>
                <w:rFonts w:ascii="Verdana" w:hAnsi="Verdana" w:cstheme="minorBidi"/>
                <w:b/>
                <w:bCs/>
                <w:smallCaps/>
                <w:sz w:val="20"/>
                <w:lang w:eastAsia="zh-CN"/>
              </w:rPr>
              <w:t>年</w:t>
            </w:r>
            <w:r w:rsidRPr="001E2113">
              <w:rPr>
                <w:rFonts w:ascii="Verdana" w:hAnsi="Verdana" w:cstheme="minorBidi"/>
                <w:b/>
                <w:bCs/>
                <w:smallCaps/>
                <w:sz w:val="20"/>
                <w:lang w:eastAsia="zh-CN"/>
              </w:rPr>
              <w:t>11</w:t>
            </w:r>
            <w:r w:rsidRPr="001E2113">
              <w:rPr>
                <w:rFonts w:ascii="Verdana" w:hAnsi="Verdana" w:cstheme="minorBidi"/>
                <w:b/>
                <w:bCs/>
                <w:smallCaps/>
                <w:sz w:val="20"/>
                <w:lang w:eastAsia="zh-CN"/>
              </w:rPr>
              <w:t>月</w:t>
            </w:r>
            <w:r w:rsidRPr="001E2113">
              <w:rPr>
                <w:rFonts w:ascii="Verdana" w:hAnsi="Verdana" w:cstheme="minorBidi"/>
                <w:b/>
                <w:bCs/>
                <w:smallCaps/>
                <w:sz w:val="20"/>
                <w:lang w:eastAsia="zh-CN"/>
              </w:rPr>
              <w:t>2-27</w:t>
            </w:r>
            <w:r w:rsidRPr="001E2113">
              <w:rPr>
                <w:rFonts w:ascii="Verdana" w:hAnsi="Verdana" w:cstheme="minorBidi"/>
                <w:b/>
                <w:bCs/>
                <w:smallCaps/>
                <w:sz w:val="20"/>
                <w:lang w:eastAsia="zh-CN"/>
              </w:rPr>
              <w:t>日</w:t>
            </w:r>
            <w:r w:rsidRPr="001E2113">
              <w:rPr>
                <w:rFonts w:ascii="Verdana" w:hAnsi="Verdana" w:cstheme="minorBidi"/>
                <w:b/>
                <w:smallCaps/>
                <w:sz w:val="20"/>
                <w:lang w:eastAsia="zh-CN"/>
              </w:rPr>
              <w:t>，</w:t>
            </w:r>
            <w:r w:rsidRPr="001E2113">
              <w:rPr>
                <w:rFonts w:ascii="Verdana" w:hAnsi="Verdana" w:cstheme="minorBidi"/>
                <w:b/>
                <w:bCs/>
                <w:sz w:val="20"/>
                <w:lang w:eastAsia="zh-CN"/>
              </w:rPr>
              <w:t>日内瓦</w:t>
            </w:r>
          </w:p>
        </w:tc>
        <w:tc>
          <w:tcPr>
            <w:tcW w:w="3120" w:type="dxa"/>
          </w:tcPr>
          <w:p w:rsidR="00537E41" w:rsidRPr="001E2113" w:rsidRDefault="00537E41" w:rsidP="009B6B57">
            <w:pPr>
              <w:spacing w:before="0"/>
              <w:jc w:val="right"/>
              <w:rPr>
                <w:rFonts w:ascii="Verdana" w:hAnsi="Verdana" w:cstheme="minorBidi"/>
              </w:rPr>
            </w:pPr>
            <w:bookmarkStart w:id="1" w:name="ditulogo"/>
            <w:bookmarkEnd w:id="1"/>
            <w:r w:rsidRPr="001E2113">
              <w:rPr>
                <w:rFonts w:ascii="Verdana" w:hAnsi="Verdana" w:cstheme="minorBidi"/>
                <w:noProof/>
                <w:lang w:val="en-US" w:eastAsia="zh-CN"/>
              </w:rPr>
              <w:drawing>
                <wp:inline distT="0" distB="0" distL="0" distR="0" wp14:anchorId="2B251A7F" wp14:editId="49764A89">
                  <wp:extent cx="1247775" cy="93583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537E41" w:rsidRPr="00512265">
        <w:trPr>
          <w:cantSplit/>
        </w:trPr>
        <w:tc>
          <w:tcPr>
            <w:tcW w:w="6911" w:type="dxa"/>
            <w:tcBorders>
              <w:bottom w:val="single" w:sz="12" w:space="0" w:color="auto"/>
            </w:tcBorders>
          </w:tcPr>
          <w:p w:rsidR="00537E41" w:rsidRPr="001E2113" w:rsidRDefault="00537E41" w:rsidP="009B6B57">
            <w:pPr>
              <w:spacing w:after="48"/>
              <w:rPr>
                <w:rFonts w:ascii="Verdana" w:hAnsi="Verdana" w:cstheme="minorBidi"/>
                <w:b/>
                <w:smallCaps/>
                <w:szCs w:val="24"/>
              </w:rPr>
            </w:pPr>
            <w:r w:rsidRPr="001E2113">
              <w:rPr>
                <w:rFonts w:ascii="Verdana" w:hAnsi="Verdana" w:cstheme="minorBidi"/>
                <w:b/>
                <w:bCs/>
                <w:szCs w:val="24"/>
              </w:rPr>
              <w:t>国</w:t>
            </w:r>
            <w:r w:rsidRPr="001E2113">
              <w:rPr>
                <w:rFonts w:ascii="Verdana" w:hAnsi="Verdana" w:cstheme="minorBidi"/>
                <w:b/>
                <w:bCs/>
                <w:szCs w:val="24"/>
              </w:rPr>
              <w:t xml:space="preserve"> </w:t>
            </w:r>
            <w:r w:rsidRPr="001E2113">
              <w:rPr>
                <w:rFonts w:ascii="Verdana" w:hAnsi="Verdana" w:cstheme="minorBidi"/>
                <w:b/>
                <w:bCs/>
                <w:szCs w:val="24"/>
              </w:rPr>
              <w:t>际</w:t>
            </w:r>
            <w:r w:rsidRPr="001E2113">
              <w:rPr>
                <w:rFonts w:ascii="Verdana" w:hAnsi="Verdana" w:cstheme="minorBidi"/>
                <w:b/>
                <w:bCs/>
                <w:szCs w:val="24"/>
              </w:rPr>
              <w:t xml:space="preserve"> </w:t>
            </w:r>
            <w:r w:rsidRPr="001E2113">
              <w:rPr>
                <w:rFonts w:ascii="Verdana" w:hAnsi="Verdana" w:cstheme="minorBidi"/>
                <w:b/>
                <w:bCs/>
                <w:szCs w:val="24"/>
              </w:rPr>
              <w:t>电</w:t>
            </w:r>
            <w:r w:rsidRPr="001E2113">
              <w:rPr>
                <w:rFonts w:ascii="Verdana" w:hAnsi="Verdana" w:cstheme="minorBidi"/>
                <w:b/>
                <w:bCs/>
                <w:szCs w:val="24"/>
              </w:rPr>
              <w:t xml:space="preserve"> </w:t>
            </w:r>
            <w:r w:rsidRPr="001E2113">
              <w:rPr>
                <w:rFonts w:ascii="Verdana" w:hAnsi="Verdana" w:cstheme="minorBidi"/>
                <w:b/>
                <w:bCs/>
                <w:szCs w:val="24"/>
              </w:rPr>
              <w:t>信</w:t>
            </w:r>
            <w:r w:rsidRPr="001E2113">
              <w:rPr>
                <w:rFonts w:ascii="Verdana" w:hAnsi="Verdana" w:cstheme="minorBidi"/>
                <w:b/>
                <w:bCs/>
                <w:szCs w:val="24"/>
              </w:rPr>
              <w:t xml:space="preserve"> </w:t>
            </w:r>
            <w:r w:rsidRPr="001E2113">
              <w:rPr>
                <w:rFonts w:ascii="Verdana" w:hAnsi="Verdana" w:cstheme="minorBidi"/>
                <w:b/>
                <w:bCs/>
                <w:szCs w:val="24"/>
              </w:rPr>
              <w:t>联</w:t>
            </w:r>
            <w:r w:rsidRPr="001E2113">
              <w:rPr>
                <w:rFonts w:ascii="Verdana" w:hAnsi="Verdana" w:cstheme="minorBidi"/>
                <w:b/>
                <w:bCs/>
                <w:szCs w:val="24"/>
              </w:rPr>
              <w:t xml:space="preserve"> </w:t>
            </w:r>
            <w:r w:rsidRPr="001E2113">
              <w:rPr>
                <w:rFonts w:ascii="Verdana" w:hAnsi="Verdana" w:cstheme="minorBidi"/>
                <w:b/>
                <w:bCs/>
                <w:szCs w:val="24"/>
              </w:rPr>
              <w:t>盟</w:t>
            </w:r>
          </w:p>
        </w:tc>
        <w:tc>
          <w:tcPr>
            <w:tcW w:w="3120" w:type="dxa"/>
            <w:tcBorders>
              <w:bottom w:val="single" w:sz="12" w:space="0" w:color="auto"/>
            </w:tcBorders>
          </w:tcPr>
          <w:p w:rsidR="00537E41" w:rsidRPr="001E2113" w:rsidRDefault="00537E41" w:rsidP="009B6B57">
            <w:pPr>
              <w:rPr>
                <w:rFonts w:ascii="Verdana" w:hAnsi="Verdana" w:cstheme="minorBidi"/>
                <w:szCs w:val="24"/>
              </w:rPr>
            </w:pPr>
          </w:p>
        </w:tc>
      </w:tr>
      <w:tr w:rsidR="00537E41" w:rsidRPr="00512265">
        <w:trPr>
          <w:cantSplit/>
        </w:trPr>
        <w:tc>
          <w:tcPr>
            <w:tcW w:w="6911" w:type="dxa"/>
            <w:tcBorders>
              <w:top w:val="single" w:sz="12" w:space="0" w:color="auto"/>
            </w:tcBorders>
          </w:tcPr>
          <w:p w:rsidR="00537E41" w:rsidRPr="001E2113" w:rsidRDefault="00537E41" w:rsidP="009B6B57">
            <w:pPr>
              <w:spacing w:after="48"/>
              <w:rPr>
                <w:rFonts w:ascii="Verdana" w:hAnsi="Verdana" w:cstheme="minorBidi"/>
                <w:b/>
                <w:smallCaps/>
                <w:sz w:val="20"/>
              </w:rPr>
            </w:pPr>
          </w:p>
        </w:tc>
        <w:tc>
          <w:tcPr>
            <w:tcW w:w="3120" w:type="dxa"/>
            <w:tcBorders>
              <w:top w:val="single" w:sz="12" w:space="0" w:color="auto"/>
            </w:tcBorders>
          </w:tcPr>
          <w:p w:rsidR="00537E41" w:rsidRPr="001E2113" w:rsidRDefault="00537E41" w:rsidP="009B6B57">
            <w:pPr>
              <w:rPr>
                <w:rFonts w:ascii="Verdana" w:hAnsi="Verdana" w:cstheme="minorBidi"/>
                <w:sz w:val="20"/>
              </w:rPr>
            </w:pPr>
          </w:p>
        </w:tc>
      </w:tr>
      <w:tr w:rsidR="00537E41" w:rsidRPr="00512265">
        <w:trPr>
          <w:cantSplit/>
          <w:trHeight w:val="23"/>
        </w:trPr>
        <w:tc>
          <w:tcPr>
            <w:tcW w:w="6911" w:type="dxa"/>
            <w:vMerge w:val="restart"/>
          </w:tcPr>
          <w:p w:rsidR="00537E41" w:rsidRPr="001E2113" w:rsidRDefault="00537E41" w:rsidP="009B6B57">
            <w:pPr>
              <w:spacing w:before="0"/>
              <w:rPr>
                <w:rFonts w:ascii="Verdana" w:hAnsi="Verdana" w:cstheme="minorBidi"/>
                <w:b/>
                <w:smallCaps/>
                <w:sz w:val="20"/>
              </w:rPr>
            </w:pPr>
            <w:bookmarkStart w:id="2" w:name="dmeeting"/>
            <w:bookmarkStart w:id="3" w:name="dnum" w:colFirst="1" w:colLast="1"/>
            <w:bookmarkEnd w:id="2"/>
            <w:r w:rsidRPr="001E2113">
              <w:rPr>
                <w:rFonts w:ascii="Verdana" w:hAnsi="Verdana" w:cstheme="minorBidi"/>
                <w:b/>
                <w:smallCaps/>
                <w:sz w:val="20"/>
              </w:rPr>
              <w:t>全体会议</w:t>
            </w:r>
          </w:p>
          <w:p w:rsidR="00537E41" w:rsidRPr="001E2113" w:rsidRDefault="00537E41" w:rsidP="009B6B57">
            <w:pPr>
              <w:spacing w:before="0"/>
              <w:rPr>
                <w:rFonts w:ascii="Verdana" w:hAnsi="Verdana" w:cstheme="minorBidi"/>
                <w:b/>
                <w:smallCaps/>
                <w:sz w:val="20"/>
              </w:rPr>
            </w:pPr>
          </w:p>
        </w:tc>
        <w:tc>
          <w:tcPr>
            <w:tcW w:w="3120" w:type="dxa"/>
          </w:tcPr>
          <w:p w:rsidR="00537E41" w:rsidRPr="001E2113" w:rsidRDefault="00537E41" w:rsidP="009B6B57">
            <w:pPr>
              <w:spacing w:before="0"/>
              <w:rPr>
                <w:rFonts w:ascii="Verdana" w:hAnsi="Verdana" w:cstheme="minorBidi"/>
                <w:sz w:val="20"/>
              </w:rPr>
            </w:pPr>
            <w:r w:rsidRPr="001E2113">
              <w:rPr>
                <w:rFonts w:ascii="Verdana" w:hAnsi="Verdana" w:cstheme="minorBidi"/>
                <w:b/>
                <w:sz w:val="20"/>
              </w:rPr>
              <w:t>文件</w:t>
            </w:r>
            <w:r w:rsidR="00AA599A" w:rsidRPr="001E2113">
              <w:rPr>
                <w:rFonts w:ascii="Verdana" w:hAnsi="Verdana" w:cstheme="minorBidi"/>
                <w:b/>
                <w:sz w:val="20"/>
              </w:rPr>
              <w:t xml:space="preserve"> 50</w:t>
            </w:r>
            <w:r w:rsidR="00706003" w:rsidRPr="001E2113">
              <w:rPr>
                <w:rFonts w:ascii="Verdana" w:hAnsi="Verdana" w:cstheme="minorBidi"/>
                <w:b/>
                <w:sz w:val="20"/>
              </w:rPr>
              <w:t>9</w:t>
            </w:r>
            <w:r w:rsidRPr="001E2113">
              <w:rPr>
                <w:rFonts w:ascii="Verdana" w:hAnsi="Verdana" w:cstheme="minorBidi"/>
                <w:b/>
                <w:sz w:val="20"/>
              </w:rPr>
              <w:t>-C</w:t>
            </w:r>
          </w:p>
        </w:tc>
      </w:tr>
      <w:tr w:rsidR="00537E41" w:rsidRPr="00512265">
        <w:trPr>
          <w:cantSplit/>
          <w:trHeight w:val="23"/>
        </w:trPr>
        <w:tc>
          <w:tcPr>
            <w:tcW w:w="6911" w:type="dxa"/>
            <w:vMerge/>
          </w:tcPr>
          <w:p w:rsidR="00537E41" w:rsidRPr="001E2113" w:rsidRDefault="00537E41" w:rsidP="009B6B57">
            <w:pPr>
              <w:tabs>
                <w:tab w:val="left" w:pos="851"/>
              </w:tabs>
              <w:rPr>
                <w:rFonts w:ascii="Verdana" w:hAnsi="Verdana" w:cstheme="minorBidi"/>
                <w:b/>
                <w:sz w:val="20"/>
              </w:rPr>
            </w:pPr>
            <w:bookmarkStart w:id="4" w:name="ddate" w:colFirst="1" w:colLast="1"/>
            <w:bookmarkEnd w:id="3"/>
          </w:p>
        </w:tc>
        <w:tc>
          <w:tcPr>
            <w:tcW w:w="3120" w:type="dxa"/>
          </w:tcPr>
          <w:p w:rsidR="00537E41" w:rsidRPr="001E2113" w:rsidRDefault="00537E41" w:rsidP="009B6B57">
            <w:pPr>
              <w:tabs>
                <w:tab w:val="left" w:pos="993"/>
              </w:tabs>
              <w:spacing w:before="0"/>
              <w:rPr>
                <w:rFonts w:ascii="Verdana" w:hAnsi="Verdana" w:cstheme="minorBidi"/>
                <w:b/>
                <w:sz w:val="20"/>
              </w:rPr>
            </w:pPr>
            <w:r w:rsidRPr="001E2113">
              <w:rPr>
                <w:rFonts w:ascii="Verdana" w:hAnsi="Verdana" w:cstheme="minorBidi"/>
                <w:b/>
                <w:bCs/>
                <w:sz w:val="20"/>
              </w:rPr>
              <w:t>2015</w:t>
            </w:r>
            <w:r w:rsidRPr="001E2113">
              <w:rPr>
                <w:rFonts w:ascii="Verdana" w:hAnsi="Verdana" w:cstheme="minorBidi"/>
                <w:b/>
                <w:bCs/>
                <w:sz w:val="20"/>
              </w:rPr>
              <w:t>年</w:t>
            </w:r>
            <w:r w:rsidR="00AA599A" w:rsidRPr="001E2113">
              <w:rPr>
                <w:rFonts w:ascii="Verdana" w:hAnsi="Verdana" w:cstheme="minorBidi"/>
                <w:b/>
                <w:bCs/>
                <w:sz w:val="20"/>
              </w:rPr>
              <w:t>12</w:t>
            </w:r>
            <w:r w:rsidRPr="001E2113">
              <w:rPr>
                <w:rFonts w:ascii="Verdana" w:hAnsi="Verdana" w:cstheme="minorBidi"/>
                <w:b/>
                <w:bCs/>
                <w:sz w:val="20"/>
              </w:rPr>
              <w:t>月</w:t>
            </w:r>
            <w:r w:rsidR="00AA599A" w:rsidRPr="001E2113">
              <w:rPr>
                <w:rFonts w:ascii="Verdana" w:hAnsi="Verdana" w:cstheme="minorBidi"/>
                <w:b/>
                <w:bCs/>
                <w:sz w:val="20"/>
              </w:rPr>
              <w:t>1</w:t>
            </w:r>
            <w:r w:rsidR="00706003" w:rsidRPr="001E2113">
              <w:rPr>
                <w:rFonts w:ascii="Verdana" w:hAnsi="Verdana" w:cstheme="minorBidi"/>
                <w:b/>
                <w:bCs/>
                <w:sz w:val="20"/>
              </w:rPr>
              <w:t>4</w:t>
            </w:r>
            <w:r w:rsidRPr="001E2113">
              <w:rPr>
                <w:rFonts w:ascii="Verdana" w:hAnsi="Verdana" w:cstheme="minorBidi"/>
                <w:b/>
                <w:bCs/>
                <w:sz w:val="20"/>
              </w:rPr>
              <w:t>日</w:t>
            </w:r>
          </w:p>
        </w:tc>
      </w:tr>
      <w:tr w:rsidR="00537E41" w:rsidRPr="00512265">
        <w:trPr>
          <w:cantSplit/>
          <w:trHeight w:val="23"/>
        </w:trPr>
        <w:tc>
          <w:tcPr>
            <w:tcW w:w="6911" w:type="dxa"/>
            <w:vMerge/>
          </w:tcPr>
          <w:p w:rsidR="00537E41" w:rsidRPr="001E2113" w:rsidRDefault="00537E41" w:rsidP="009B6B57">
            <w:pPr>
              <w:tabs>
                <w:tab w:val="left" w:pos="851"/>
              </w:tabs>
              <w:rPr>
                <w:rFonts w:ascii="Verdana" w:hAnsi="Verdana" w:cstheme="minorBidi"/>
                <w:b/>
                <w:sz w:val="20"/>
              </w:rPr>
            </w:pPr>
            <w:bookmarkStart w:id="5" w:name="dorlang" w:colFirst="1" w:colLast="1"/>
            <w:bookmarkEnd w:id="4"/>
          </w:p>
        </w:tc>
        <w:tc>
          <w:tcPr>
            <w:tcW w:w="3120" w:type="dxa"/>
          </w:tcPr>
          <w:p w:rsidR="00537E41" w:rsidRPr="001E2113" w:rsidRDefault="00537E41" w:rsidP="009B6B57">
            <w:pPr>
              <w:tabs>
                <w:tab w:val="left" w:pos="993"/>
              </w:tabs>
              <w:spacing w:before="0"/>
              <w:rPr>
                <w:rFonts w:ascii="Verdana" w:hAnsi="Verdana" w:cstheme="minorBidi"/>
                <w:b/>
                <w:sz w:val="20"/>
              </w:rPr>
            </w:pPr>
            <w:r w:rsidRPr="001E2113">
              <w:rPr>
                <w:rFonts w:ascii="Verdana" w:hAnsi="Verdana" w:cstheme="minorBidi"/>
                <w:b/>
                <w:bCs/>
                <w:sz w:val="20"/>
              </w:rPr>
              <w:t>原文：英文</w:t>
            </w:r>
          </w:p>
        </w:tc>
      </w:tr>
      <w:tr w:rsidR="00537E41" w:rsidRPr="00512265">
        <w:trPr>
          <w:cantSplit/>
        </w:trPr>
        <w:tc>
          <w:tcPr>
            <w:tcW w:w="10031" w:type="dxa"/>
            <w:gridSpan w:val="2"/>
          </w:tcPr>
          <w:p w:rsidR="00537E41" w:rsidRPr="00512265" w:rsidRDefault="00537E41" w:rsidP="009B6B57">
            <w:pPr>
              <w:pStyle w:val="Source"/>
            </w:pPr>
            <w:bookmarkStart w:id="6" w:name="dsource" w:colFirst="0" w:colLast="0"/>
            <w:bookmarkEnd w:id="5"/>
          </w:p>
        </w:tc>
      </w:tr>
      <w:tr w:rsidR="00537E41" w:rsidRPr="00512265">
        <w:trPr>
          <w:cantSplit/>
        </w:trPr>
        <w:tc>
          <w:tcPr>
            <w:tcW w:w="10031" w:type="dxa"/>
            <w:gridSpan w:val="2"/>
          </w:tcPr>
          <w:p w:rsidR="00537E41" w:rsidRPr="00512265" w:rsidRDefault="00537E41" w:rsidP="009B6B57">
            <w:pPr>
              <w:pStyle w:val="Title1"/>
              <w:spacing w:before="840"/>
              <w:rPr>
                <w:lang w:eastAsia="zh-CN"/>
              </w:rPr>
            </w:pPr>
            <w:bookmarkStart w:id="7" w:name="dtitle1" w:colFirst="0" w:colLast="0"/>
            <w:bookmarkEnd w:id="6"/>
            <w:r w:rsidRPr="00512265">
              <w:rPr>
                <w:lang w:eastAsia="zh-CN"/>
              </w:rPr>
              <w:t>第</w:t>
            </w:r>
            <w:r w:rsidR="00904DD1" w:rsidRPr="00512265">
              <w:rPr>
                <w:lang w:eastAsia="zh-CN"/>
              </w:rPr>
              <w:t>十</w:t>
            </w:r>
            <w:r w:rsidR="00687F4A" w:rsidRPr="00512265">
              <w:rPr>
                <w:lang w:eastAsia="zh-CN"/>
              </w:rPr>
              <w:t>二</w:t>
            </w:r>
            <w:r w:rsidRPr="00512265">
              <w:rPr>
                <w:lang w:eastAsia="zh-CN"/>
              </w:rPr>
              <w:t>次全体会议记录</w:t>
            </w:r>
          </w:p>
        </w:tc>
      </w:tr>
      <w:tr w:rsidR="00537E41" w:rsidRPr="00512265">
        <w:trPr>
          <w:cantSplit/>
        </w:trPr>
        <w:tc>
          <w:tcPr>
            <w:tcW w:w="10031" w:type="dxa"/>
            <w:gridSpan w:val="2"/>
          </w:tcPr>
          <w:p w:rsidR="00537E41" w:rsidRPr="00512265" w:rsidRDefault="00537E41" w:rsidP="009B6B57">
            <w:pPr>
              <w:jc w:val="center"/>
              <w:rPr>
                <w:lang w:eastAsia="zh-CN"/>
              </w:rPr>
            </w:pPr>
            <w:bookmarkStart w:id="8" w:name="dtitle2" w:colFirst="0" w:colLast="0"/>
            <w:bookmarkEnd w:id="7"/>
            <w:r w:rsidRPr="00512265">
              <w:t>2015</w:t>
            </w:r>
            <w:r w:rsidRPr="00512265">
              <w:rPr>
                <w:lang w:eastAsia="zh-CN"/>
              </w:rPr>
              <w:t>年</w:t>
            </w:r>
            <w:r w:rsidRPr="00512265">
              <w:rPr>
                <w:lang w:eastAsia="zh-CN"/>
              </w:rPr>
              <w:t>11</w:t>
            </w:r>
            <w:r w:rsidRPr="00512265">
              <w:rPr>
                <w:lang w:eastAsia="zh-CN"/>
              </w:rPr>
              <w:t>月</w:t>
            </w:r>
            <w:r w:rsidR="00904DD1" w:rsidRPr="00512265">
              <w:rPr>
                <w:lang w:eastAsia="zh-CN"/>
              </w:rPr>
              <w:t>2</w:t>
            </w:r>
            <w:r w:rsidR="00706003" w:rsidRPr="00512265">
              <w:rPr>
                <w:lang w:eastAsia="zh-CN"/>
              </w:rPr>
              <w:t>5</w:t>
            </w:r>
            <w:r w:rsidR="00904DD1" w:rsidRPr="00512265">
              <w:rPr>
                <w:lang w:eastAsia="zh-CN"/>
              </w:rPr>
              <w:t>日，星期</w:t>
            </w:r>
            <w:r w:rsidR="00706003" w:rsidRPr="00512265">
              <w:rPr>
                <w:lang w:eastAsia="zh-CN"/>
              </w:rPr>
              <w:t>三</w:t>
            </w:r>
            <w:r w:rsidRPr="00512265">
              <w:rPr>
                <w:lang w:eastAsia="zh-CN"/>
              </w:rPr>
              <w:t>，</w:t>
            </w:r>
            <w:r w:rsidRPr="00512265">
              <w:t>14</w:t>
            </w:r>
            <w:r w:rsidRPr="00512265">
              <w:rPr>
                <w:lang w:eastAsia="zh-CN"/>
              </w:rPr>
              <w:t>:</w:t>
            </w:r>
            <w:r w:rsidRPr="00512265">
              <w:t>0</w:t>
            </w:r>
            <w:r w:rsidR="00706003" w:rsidRPr="00512265">
              <w:t>5</w:t>
            </w:r>
          </w:p>
        </w:tc>
      </w:tr>
      <w:tr w:rsidR="00537E41" w:rsidRPr="00512265">
        <w:trPr>
          <w:cantSplit/>
        </w:trPr>
        <w:tc>
          <w:tcPr>
            <w:tcW w:w="10031" w:type="dxa"/>
            <w:gridSpan w:val="2"/>
          </w:tcPr>
          <w:p w:rsidR="00537E41" w:rsidRPr="00512265" w:rsidRDefault="00537E41" w:rsidP="009B6B57">
            <w:pPr>
              <w:jc w:val="center"/>
              <w:rPr>
                <w:lang w:eastAsia="zh-CN"/>
              </w:rPr>
            </w:pPr>
            <w:bookmarkStart w:id="9" w:name="dtitle3" w:colFirst="0" w:colLast="0"/>
            <w:bookmarkEnd w:id="8"/>
            <w:r w:rsidRPr="00512265">
              <w:rPr>
                <w:b/>
                <w:bCs/>
              </w:rPr>
              <w:t>主席</w:t>
            </w:r>
            <w:r w:rsidR="003D673D" w:rsidRPr="00512265">
              <w:rPr>
                <w:b/>
                <w:bCs/>
                <w:lang w:eastAsia="zh-CN"/>
              </w:rPr>
              <w:t>：</w:t>
            </w:r>
            <w:r w:rsidR="00706003" w:rsidRPr="00512265">
              <w:t>F.Y.N.</w:t>
            </w:r>
            <w:r w:rsidRPr="00512265">
              <w:t>DAUDU</w:t>
            </w:r>
            <w:r w:rsidR="003D673D" w:rsidRPr="00512265">
              <w:rPr>
                <w:lang w:eastAsia="zh-CN"/>
              </w:rPr>
              <w:t>先生</w:t>
            </w:r>
            <w:r w:rsidRPr="00512265">
              <w:rPr>
                <w:lang w:eastAsia="zh-CN"/>
              </w:rPr>
              <w:t>（尼日利亚）</w:t>
            </w:r>
          </w:p>
        </w:tc>
      </w:tr>
      <w:bookmarkEnd w:id="9"/>
    </w:tbl>
    <w:p w:rsidR="00537E41" w:rsidRPr="00512265" w:rsidRDefault="00537E41" w:rsidP="009B6B57"/>
    <w:p w:rsidR="00537E41" w:rsidRPr="00512265" w:rsidRDefault="00537E41" w:rsidP="009B6B57"/>
    <w:tbl>
      <w:tblPr>
        <w:tblW w:w="0" w:type="auto"/>
        <w:tblLook w:val="0000" w:firstRow="0" w:lastRow="0" w:firstColumn="0" w:lastColumn="0" w:noHBand="0" w:noVBand="0"/>
      </w:tblPr>
      <w:tblGrid>
        <w:gridCol w:w="529"/>
        <w:gridCol w:w="6701"/>
        <w:gridCol w:w="2409"/>
      </w:tblGrid>
      <w:tr w:rsidR="00537E41" w:rsidRPr="00512265" w:rsidTr="00794D1A">
        <w:tc>
          <w:tcPr>
            <w:tcW w:w="529" w:type="dxa"/>
          </w:tcPr>
          <w:p w:rsidR="00537E41" w:rsidRPr="00512265" w:rsidRDefault="00537E41" w:rsidP="009B6B57">
            <w:pPr>
              <w:pStyle w:val="toc0"/>
              <w:keepNext/>
              <w:keepLines/>
              <w:tabs>
                <w:tab w:val="clear" w:pos="9781"/>
                <w:tab w:val="left" w:pos="1134"/>
                <w:tab w:val="left" w:pos="1871"/>
                <w:tab w:val="left" w:pos="2268"/>
              </w:tabs>
              <w:spacing w:before="240"/>
              <w:jc w:val="center"/>
              <w:rPr>
                <w:szCs w:val="24"/>
              </w:rPr>
            </w:pPr>
          </w:p>
        </w:tc>
        <w:tc>
          <w:tcPr>
            <w:tcW w:w="6701" w:type="dxa"/>
          </w:tcPr>
          <w:p w:rsidR="00537E41" w:rsidRPr="00512265" w:rsidRDefault="00537E41" w:rsidP="009B6B57">
            <w:pPr>
              <w:pStyle w:val="toc0"/>
              <w:keepNext/>
              <w:keepLines/>
              <w:tabs>
                <w:tab w:val="clear" w:pos="9781"/>
                <w:tab w:val="left" w:pos="1134"/>
                <w:tab w:val="left" w:pos="1871"/>
                <w:tab w:val="left" w:pos="2268"/>
              </w:tabs>
              <w:spacing w:before="240"/>
              <w:rPr>
                <w:szCs w:val="24"/>
              </w:rPr>
            </w:pPr>
            <w:r w:rsidRPr="00512265">
              <w:rPr>
                <w:lang w:val="en-CA" w:eastAsia="zh-CN"/>
              </w:rPr>
              <w:t>议题</w:t>
            </w:r>
          </w:p>
        </w:tc>
        <w:tc>
          <w:tcPr>
            <w:tcW w:w="2409" w:type="dxa"/>
          </w:tcPr>
          <w:p w:rsidR="00537E41" w:rsidRPr="00512265" w:rsidRDefault="00537E41" w:rsidP="009B6B57">
            <w:pPr>
              <w:pStyle w:val="toc0"/>
              <w:keepNext/>
              <w:keepLines/>
              <w:tabs>
                <w:tab w:val="clear" w:pos="9781"/>
                <w:tab w:val="left" w:pos="1134"/>
                <w:tab w:val="left" w:pos="1871"/>
                <w:tab w:val="left" w:pos="2268"/>
              </w:tabs>
              <w:spacing w:before="240"/>
              <w:jc w:val="center"/>
              <w:rPr>
                <w:szCs w:val="24"/>
              </w:rPr>
            </w:pPr>
            <w:r w:rsidRPr="00512265">
              <w:rPr>
                <w:lang w:eastAsia="zh-CN"/>
              </w:rPr>
              <w:t>文件</w:t>
            </w:r>
          </w:p>
        </w:tc>
      </w:tr>
      <w:tr w:rsidR="00EE394B" w:rsidRPr="00512265" w:rsidTr="00794D1A">
        <w:tc>
          <w:tcPr>
            <w:tcW w:w="529" w:type="dxa"/>
          </w:tcPr>
          <w:p w:rsidR="00EE394B" w:rsidRPr="00512265" w:rsidRDefault="00EE394B" w:rsidP="009B6B57">
            <w:pPr>
              <w:tabs>
                <w:tab w:val="left" w:pos="567"/>
              </w:tabs>
              <w:ind w:left="567" w:hanging="567"/>
            </w:pPr>
            <w:r w:rsidRPr="00512265">
              <w:t>1</w:t>
            </w:r>
          </w:p>
        </w:tc>
        <w:tc>
          <w:tcPr>
            <w:tcW w:w="6701" w:type="dxa"/>
          </w:tcPr>
          <w:p w:rsidR="00EE394B" w:rsidRPr="00512265" w:rsidRDefault="00F93CFB" w:rsidP="009B6B57">
            <w:pPr>
              <w:tabs>
                <w:tab w:val="left" w:pos="567"/>
              </w:tabs>
              <w:rPr>
                <w:lang w:eastAsia="zh-CN"/>
              </w:rPr>
            </w:pPr>
            <w:r w:rsidRPr="00512265">
              <w:rPr>
                <w:lang w:eastAsia="zh-CN"/>
              </w:rPr>
              <w:t>第</w:t>
            </w:r>
            <w:r w:rsidR="00687F4A" w:rsidRPr="00512265">
              <w:rPr>
                <w:lang w:eastAsia="zh-CN"/>
              </w:rPr>
              <w:t>2</w:t>
            </w:r>
            <w:r w:rsidR="00687F4A" w:rsidRPr="00512265">
              <w:rPr>
                <w:lang w:eastAsia="zh-CN"/>
              </w:rPr>
              <w:t>和</w:t>
            </w:r>
            <w:r w:rsidRPr="00512265">
              <w:rPr>
                <w:lang w:eastAsia="zh-CN"/>
              </w:rPr>
              <w:t>5</w:t>
            </w:r>
            <w:r w:rsidRPr="00512265">
              <w:rPr>
                <w:lang w:eastAsia="zh-CN"/>
              </w:rPr>
              <w:t>委员会主席的报告</w:t>
            </w:r>
          </w:p>
        </w:tc>
        <w:tc>
          <w:tcPr>
            <w:tcW w:w="2409" w:type="dxa"/>
          </w:tcPr>
          <w:p w:rsidR="00EE394B" w:rsidRPr="00512265" w:rsidRDefault="00687F4A" w:rsidP="009B6B57">
            <w:pPr>
              <w:jc w:val="center"/>
              <w:rPr>
                <w:lang w:val="en-US" w:eastAsia="zh-CN"/>
              </w:rPr>
            </w:pPr>
            <w:r w:rsidRPr="00512265">
              <w:rPr>
                <w:szCs w:val="24"/>
                <w:lang w:val="en-US"/>
              </w:rPr>
              <w:t>307(Rev.4)</w:t>
            </w:r>
            <w:r w:rsidRPr="00512265">
              <w:rPr>
                <w:szCs w:val="24"/>
                <w:lang w:val="en-US" w:eastAsia="zh-CN"/>
              </w:rPr>
              <w:t>、</w:t>
            </w:r>
            <w:r w:rsidRPr="00512265">
              <w:rPr>
                <w:szCs w:val="24"/>
                <w:lang w:val="en-US"/>
              </w:rPr>
              <w:t>424</w:t>
            </w:r>
            <w:r w:rsidRPr="00512265">
              <w:rPr>
                <w:szCs w:val="24"/>
                <w:lang w:val="en-US" w:eastAsia="zh-CN"/>
              </w:rPr>
              <w:t>、</w:t>
            </w:r>
            <w:r w:rsidRPr="00512265">
              <w:rPr>
                <w:szCs w:val="24"/>
                <w:lang w:val="en-US"/>
              </w:rPr>
              <w:t>459</w:t>
            </w:r>
            <w:r w:rsidRPr="00512265">
              <w:rPr>
                <w:szCs w:val="24"/>
                <w:lang w:val="en-US" w:eastAsia="zh-CN"/>
              </w:rPr>
              <w:t>号文件</w:t>
            </w:r>
          </w:p>
        </w:tc>
      </w:tr>
      <w:tr w:rsidR="00687F4A" w:rsidRPr="00512265" w:rsidTr="00794D1A">
        <w:tc>
          <w:tcPr>
            <w:tcW w:w="529" w:type="dxa"/>
          </w:tcPr>
          <w:p w:rsidR="00687F4A" w:rsidRPr="00512265" w:rsidRDefault="00687F4A" w:rsidP="009B6B57">
            <w:pPr>
              <w:tabs>
                <w:tab w:val="left" w:pos="567"/>
              </w:tabs>
              <w:ind w:left="567" w:hanging="567"/>
            </w:pPr>
            <w:r w:rsidRPr="00512265">
              <w:t>2</w:t>
            </w:r>
          </w:p>
        </w:tc>
        <w:tc>
          <w:tcPr>
            <w:tcW w:w="6701" w:type="dxa"/>
          </w:tcPr>
          <w:p w:rsidR="00687F4A" w:rsidRPr="00512265" w:rsidRDefault="00603D37" w:rsidP="009B6B57">
            <w:pPr>
              <w:rPr>
                <w:szCs w:val="24"/>
                <w:lang w:val="en-US"/>
              </w:rPr>
            </w:pPr>
            <w:r w:rsidRPr="00512265">
              <w:rPr>
                <w:szCs w:val="24"/>
                <w:lang w:val="en-US" w:eastAsia="zh-CN"/>
              </w:rPr>
              <w:t>特设组</w:t>
            </w:r>
            <w:r w:rsidRPr="00512265">
              <w:rPr>
                <w:lang w:eastAsia="zh-CN"/>
              </w:rPr>
              <w:t>主席的报告</w:t>
            </w:r>
          </w:p>
        </w:tc>
        <w:tc>
          <w:tcPr>
            <w:tcW w:w="2409" w:type="dxa"/>
          </w:tcPr>
          <w:p w:rsidR="00687F4A" w:rsidRPr="00512265" w:rsidRDefault="00687F4A" w:rsidP="009B6B57">
            <w:pPr>
              <w:pStyle w:val="toc0"/>
              <w:jc w:val="center"/>
              <w:rPr>
                <w:b w:val="0"/>
                <w:szCs w:val="24"/>
                <w:lang w:val="en-US"/>
              </w:rPr>
            </w:pPr>
            <w:r w:rsidRPr="00512265">
              <w:rPr>
                <w:b w:val="0"/>
                <w:szCs w:val="24"/>
                <w:lang w:val="en-US"/>
              </w:rPr>
              <w:t>-</w:t>
            </w:r>
          </w:p>
        </w:tc>
      </w:tr>
      <w:tr w:rsidR="00687F4A" w:rsidRPr="00512265" w:rsidTr="00794D1A">
        <w:tc>
          <w:tcPr>
            <w:tcW w:w="529" w:type="dxa"/>
          </w:tcPr>
          <w:p w:rsidR="00687F4A" w:rsidRPr="00512265" w:rsidRDefault="00687F4A" w:rsidP="009B6B57">
            <w:pPr>
              <w:tabs>
                <w:tab w:val="left" w:pos="567"/>
              </w:tabs>
              <w:ind w:left="567" w:hanging="567"/>
              <w:rPr>
                <w:lang w:eastAsia="zh-CN"/>
              </w:rPr>
            </w:pPr>
            <w:r w:rsidRPr="00512265">
              <w:t>3</w:t>
            </w:r>
          </w:p>
        </w:tc>
        <w:tc>
          <w:tcPr>
            <w:tcW w:w="6701" w:type="dxa"/>
          </w:tcPr>
          <w:p w:rsidR="00687F4A" w:rsidRPr="00512265" w:rsidRDefault="00687F4A" w:rsidP="009B6B57">
            <w:pPr>
              <w:rPr>
                <w:szCs w:val="24"/>
                <w:lang w:val="en-US" w:eastAsia="zh-CN"/>
              </w:rPr>
            </w:pPr>
            <w:r w:rsidRPr="00512265">
              <w:rPr>
                <w:szCs w:val="24"/>
                <w:lang w:val="en-US" w:eastAsia="zh-CN"/>
              </w:rPr>
              <w:t>编辑委员会提交供一读的第十六批案文（</w:t>
            </w:r>
            <w:r w:rsidRPr="00512265">
              <w:rPr>
                <w:szCs w:val="24"/>
                <w:lang w:val="en-US" w:eastAsia="zh-CN"/>
              </w:rPr>
              <w:t>B16</w:t>
            </w:r>
            <w:r w:rsidRPr="00512265">
              <w:rPr>
                <w:szCs w:val="24"/>
                <w:lang w:val="en-US" w:eastAsia="zh-CN"/>
              </w:rPr>
              <w:t>）</w:t>
            </w:r>
          </w:p>
        </w:tc>
        <w:tc>
          <w:tcPr>
            <w:tcW w:w="2409" w:type="dxa"/>
          </w:tcPr>
          <w:p w:rsidR="00687F4A" w:rsidRPr="00512265" w:rsidRDefault="00687F4A" w:rsidP="009B6B57">
            <w:pPr>
              <w:pStyle w:val="toc0"/>
              <w:jc w:val="center"/>
              <w:rPr>
                <w:b w:val="0"/>
                <w:szCs w:val="24"/>
                <w:lang w:val="en-US"/>
              </w:rPr>
            </w:pPr>
            <w:r w:rsidRPr="00512265">
              <w:rPr>
                <w:b w:val="0"/>
                <w:szCs w:val="24"/>
                <w:lang w:val="en-US"/>
              </w:rPr>
              <w:t>453</w:t>
            </w:r>
          </w:p>
        </w:tc>
      </w:tr>
      <w:tr w:rsidR="00603D37" w:rsidRPr="00512265" w:rsidTr="00794D1A">
        <w:tc>
          <w:tcPr>
            <w:tcW w:w="529" w:type="dxa"/>
          </w:tcPr>
          <w:p w:rsidR="00603D37" w:rsidRPr="00512265" w:rsidRDefault="00603D37" w:rsidP="009B6B57">
            <w:pPr>
              <w:tabs>
                <w:tab w:val="left" w:pos="567"/>
              </w:tabs>
              <w:ind w:left="567" w:hanging="567"/>
            </w:pPr>
            <w:r w:rsidRPr="00512265">
              <w:t>4</w:t>
            </w:r>
          </w:p>
        </w:tc>
        <w:tc>
          <w:tcPr>
            <w:tcW w:w="6701" w:type="dxa"/>
          </w:tcPr>
          <w:p w:rsidR="00603D37" w:rsidRPr="00512265" w:rsidRDefault="00603D37" w:rsidP="009B6B57">
            <w:pPr>
              <w:rPr>
                <w:szCs w:val="24"/>
                <w:lang w:val="en-US" w:eastAsia="zh-CN"/>
              </w:rPr>
            </w:pPr>
            <w:r w:rsidRPr="00512265">
              <w:rPr>
                <w:szCs w:val="24"/>
                <w:lang w:val="en-US" w:eastAsia="zh-CN"/>
              </w:rPr>
              <w:t>编辑委员会提交的第十六批案文</w:t>
            </w:r>
            <w:r w:rsidR="00C14174" w:rsidRPr="00512265">
              <w:rPr>
                <w:szCs w:val="24"/>
                <w:lang w:val="en-US" w:eastAsia="zh-CN"/>
              </w:rPr>
              <w:t>（</w:t>
            </w:r>
            <w:r w:rsidR="00C14174" w:rsidRPr="00512265">
              <w:rPr>
                <w:szCs w:val="24"/>
                <w:lang w:val="en-US" w:eastAsia="zh-CN"/>
              </w:rPr>
              <w:t>B16</w:t>
            </w:r>
            <w:r w:rsidR="00C14174" w:rsidRPr="00512265">
              <w:rPr>
                <w:szCs w:val="24"/>
                <w:lang w:val="en-US" w:eastAsia="zh-CN"/>
              </w:rPr>
              <w:t>）</w:t>
            </w:r>
            <w:r w:rsidRPr="00512265">
              <w:rPr>
                <w:szCs w:val="24"/>
                <w:lang w:val="en-US" w:eastAsia="zh-CN"/>
              </w:rPr>
              <w:t xml:space="preserve"> </w:t>
            </w:r>
            <w:r w:rsidRPr="00512265">
              <w:rPr>
                <w:szCs w:val="24"/>
                <w:lang w:eastAsia="zh-CN"/>
              </w:rPr>
              <w:t xml:space="preserve">– </w:t>
            </w:r>
            <w:r w:rsidRPr="00512265">
              <w:rPr>
                <w:szCs w:val="24"/>
                <w:lang w:val="en-CA" w:eastAsia="zh-CN"/>
              </w:rPr>
              <w:t>二读</w:t>
            </w:r>
          </w:p>
        </w:tc>
        <w:tc>
          <w:tcPr>
            <w:tcW w:w="2409" w:type="dxa"/>
          </w:tcPr>
          <w:p w:rsidR="00603D37" w:rsidRPr="00512265" w:rsidRDefault="00603D37" w:rsidP="009B6B57">
            <w:pPr>
              <w:pStyle w:val="toc0"/>
              <w:jc w:val="center"/>
              <w:rPr>
                <w:b w:val="0"/>
                <w:szCs w:val="24"/>
                <w:lang w:val="en-US"/>
              </w:rPr>
            </w:pPr>
            <w:r w:rsidRPr="00512265">
              <w:rPr>
                <w:b w:val="0"/>
                <w:szCs w:val="24"/>
                <w:lang w:val="en-US"/>
              </w:rPr>
              <w:t>453</w:t>
            </w:r>
          </w:p>
        </w:tc>
      </w:tr>
      <w:tr w:rsidR="00603D37" w:rsidRPr="00512265" w:rsidTr="00794D1A">
        <w:tc>
          <w:tcPr>
            <w:tcW w:w="529" w:type="dxa"/>
          </w:tcPr>
          <w:p w:rsidR="00603D37" w:rsidRPr="00512265" w:rsidRDefault="00603D37" w:rsidP="009B6B57">
            <w:pPr>
              <w:tabs>
                <w:tab w:val="left" w:pos="567"/>
              </w:tabs>
              <w:ind w:left="567" w:hanging="567"/>
            </w:pPr>
            <w:r w:rsidRPr="00512265">
              <w:t>5</w:t>
            </w:r>
          </w:p>
        </w:tc>
        <w:tc>
          <w:tcPr>
            <w:tcW w:w="6701" w:type="dxa"/>
          </w:tcPr>
          <w:p w:rsidR="00603D37" w:rsidRPr="00512265" w:rsidRDefault="00603D37" w:rsidP="009B6B57">
            <w:pPr>
              <w:rPr>
                <w:szCs w:val="24"/>
                <w:lang w:val="en-US" w:eastAsia="zh-CN"/>
              </w:rPr>
            </w:pPr>
            <w:r w:rsidRPr="00512265">
              <w:rPr>
                <w:szCs w:val="24"/>
                <w:lang w:val="en-US" w:eastAsia="zh-CN"/>
              </w:rPr>
              <w:t>编辑委员会提交供二读的第二批案文（</w:t>
            </w:r>
            <w:r w:rsidRPr="00512265">
              <w:rPr>
                <w:szCs w:val="24"/>
                <w:lang w:val="en-US" w:eastAsia="zh-CN"/>
              </w:rPr>
              <w:t>R2</w:t>
            </w:r>
            <w:r w:rsidRPr="00512265">
              <w:rPr>
                <w:szCs w:val="24"/>
                <w:lang w:val="en-US" w:eastAsia="zh-CN"/>
              </w:rPr>
              <w:t>）</w:t>
            </w:r>
          </w:p>
        </w:tc>
        <w:tc>
          <w:tcPr>
            <w:tcW w:w="2409" w:type="dxa"/>
          </w:tcPr>
          <w:p w:rsidR="00603D37" w:rsidRPr="00512265" w:rsidRDefault="00603D37" w:rsidP="009B6B57">
            <w:pPr>
              <w:pStyle w:val="toc0"/>
              <w:jc w:val="center"/>
              <w:rPr>
                <w:b w:val="0"/>
                <w:szCs w:val="24"/>
                <w:lang w:val="en-US"/>
              </w:rPr>
            </w:pPr>
            <w:r w:rsidRPr="00512265">
              <w:rPr>
                <w:b w:val="0"/>
                <w:szCs w:val="24"/>
                <w:lang w:val="en-US"/>
              </w:rPr>
              <w:t>461</w:t>
            </w:r>
          </w:p>
        </w:tc>
      </w:tr>
    </w:tbl>
    <w:p w:rsidR="00537E41" w:rsidRPr="00512265" w:rsidRDefault="00537E41" w:rsidP="009B6B57">
      <w:pPr>
        <w:rPr>
          <w:lang w:eastAsia="zh-CN"/>
        </w:rPr>
      </w:pPr>
    </w:p>
    <w:p w:rsidR="00537E41" w:rsidRPr="00512265" w:rsidRDefault="00537E41" w:rsidP="009B6B57">
      <w:pPr>
        <w:pStyle w:val="Heading1"/>
        <w:rPr>
          <w:lang w:eastAsia="zh-CN"/>
        </w:rPr>
      </w:pPr>
      <w:r w:rsidRPr="00512265">
        <w:rPr>
          <w:lang w:eastAsia="zh-CN"/>
        </w:rPr>
        <w:br w:type="page"/>
      </w:r>
    </w:p>
    <w:p w:rsidR="00537E41" w:rsidRPr="00512265" w:rsidRDefault="00F7018F" w:rsidP="009B6B57">
      <w:pPr>
        <w:pStyle w:val="Heading1"/>
        <w:rPr>
          <w:lang w:eastAsia="zh-CN"/>
        </w:rPr>
      </w:pPr>
      <w:r w:rsidRPr="00512265">
        <w:rPr>
          <w:lang w:eastAsia="zh-CN"/>
        </w:rPr>
        <w:lastRenderedPageBreak/>
        <w:t>1</w:t>
      </w:r>
      <w:r w:rsidR="00537E41" w:rsidRPr="00512265">
        <w:rPr>
          <w:lang w:eastAsia="zh-CN"/>
        </w:rPr>
        <w:tab/>
      </w:r>
      <w:r w:rsidR="00512265" w:rsidRPr="00512265">
        <w:rPr>
          <w:lang w:eastAsia="zh-CN"/>
        </w:rPr>
        <w:t>第</w:t>
      </w:r>
      <w:r w:rsidR="00512265" w:rsidRPr="00512265">
        <w:rPr>
          <w:lang w:eastAsia="zh-CN"/>
        </w:rPr>
        <w:t>2</w:t>
      </w:r>
      <w:r w:rsidR="00512265" w:rsidRPr="00512265">
        <w:rPr>
          <w:lang w:eastAsia="zh-CN"/>
        </w:rPr>
        <w:t>和</w:t>
      </w:r>
      <w:r w:rsidR="00512265" w:rsidRPr="00512265">
        <w:rPr>
          <w:lang w:eastAsia="zh-CN"/>
        </w:rPr>
        <w:t>5</w:t>
      </w:r>
      <w:r w:rsidR="00512265" w:rsidRPr="00512265">
        <w:rPr>
          <w:lang w:eastAsia="zh-CN"/>
        </w:rPr>
        <w:t>委员会主席的报告</w:t>
      </w:r>
      <w:r w:rsidR="00537E41" w:rsidRPr="00512265">
        <w:rPr>
          <w:lang w:eastAsia="zh-CN"/>
        </w:rPr>
        <w:t>（</w:t>
      </w:r>
      <w:r w:rsidRPr="00512265">
        <w:rPr>
          <w:bCs/>
          <w:lang w:eastAsia="zh-CN"/>
        </w:rPr>
        <w:t>307(Rev.</w:t>
      </w:r>
      <w:r w:rsidR="00512265" w:rsidRPr="00512265">
        <w:rPr>
          <w:bCs/>
          <w:lang w:eastAsia="zh-CN"/>
        </w:rPr>
        <w:t>4</w:t>
      </w:r>
      <w:r w:rsidRPr="00512265">
        <w:rPr>
          <w:bCs/>
          <w:lang w:eastAsia="zh-CN"/>
        </w:rPr>
        <w:t>)</w:t>
      </w:r>
      <w:r w:rsidRPr="00512265">
        <w:rPr>
          <w:bCs/>
          <w:lang w:eastAsia="zh-CN"/>
        </w:rPr>
        <w:t>、</w:t>
      </w:r>
      <w:r w:rsidR="00512265" w:rsidRPr="00512265">
        <w:rPr>
          <w:bCs/>
          <w:lang w:eastAsia="zh-CN"/>
        </w:rPr>
        <w:t>424</w:t>
      </w:r>
      <w:r w:rsidR="00512265" w:rsidRPr="00512265">
        <w:rPr>
          <w:bCs/>
          <w:lang w:eastAsia="zh-CN"/>
        </w:rPr>
        <w:t>、</w:t>
      </w:r>
      <w:r w:rsidR="00512265" w:rsidRPr="00512265">
        <w:rPr>
          <w:bCs/>
          <w:lang w:eastAsia="zh-CN"/>
        </w:rPr>
        <w:t>459</w:t>
      </w:r>
      <w:r w:rsidR="00537E41" w:rsidRPr="00512265">
        <w:rPr>
          <w:lang w:eastAsia="zh-CN"/>
        </w:rPr>
        <w:t>号文件）</w:t>
      </w:r>
    </w:p>
    <w:p w:rsidR="00512265" w:rsidRPr="00512265" w:rsidRDefault="0051310B" w:rsidP="009B6B57">
      <w:pPr>
        <w:rPr>
          <w:lang w:eastAsia="zh-CN"/>
        </w:rPr>
      </w:pPr>
      <w:r w:rsidRPr="00512265">
        <w:rPr>
          <w:lang w:eastAsia="zh-CN"/>
        </w:rPr>
        <w:t>1</w:t>
      </w:r>
      <w:r w:rsidR="00537E41" w:rsidRPr="00512265">
        <w:rPr>
          <w:lang w:eastAsia="zh-CN"/>
        </w:rPr>
        <w:t>.1</w:t>
      </w:r>
      <w:r w:rsidR="00537E41" w:rsidRPr="00512265">
        <w:rPr>
          <w:lang w:eastAsia="zh-CN"/>
        </w:rPr>
        <w:tab/>
      </w:r>
      <w:r w:rsidR="00537E41" w:rsidRPr="00512265">
        <w:rPr>
          <w:b/>
          <w:bCs/>
          <w:lang w:eastAsia="zh-CN"/>
        </w:rPr>
        <w:t>第</w:t>
      </w:r>
      <w:r w:rsidRPr="00512265">
        <w:rPr>
          <w:b/>
          <w:bCs/>
          <w:lang w:eastAsia="zh-CN"/>
        </w:rPr>
        <w:t>2</w:t>
      </w:r>
      <w:r w:rsidR="00537E41" w:rsidRPr="00512265">
        <w:rPr>
          <w:b/>
          <w:bCs/>
          <w:lang w:eastAsia="zh-CN"/>
        </w:rPr>
        <w:t>委员会主席</w:t>
      </w:r>
      <w:r w:rsidR="00512265" w:rsidRPr="00512265">
        <w:rPr>
          <w:lang w:eastAsia="zh-CN"/>
        </w:rPr>
        <w:t>表示，秘书处自</w:t>
      </w:r>
      <w:r w:rsidR="00AA7DDF">
        <w:rPr>
          <w:rFonts w:hint="eastAsia"/>
          <w:lang w:eastAsia="zh-CN"/>
        </w:rPr>
        <w:t>上</w:t>
      </w:r>
      <w:r w:rsidR="00512265" w:rsidRPr="00512265">
        <w:rPr>
          <w:lang w:eastAsia="zh-CN"/>
        </w:rPr>
        <w:t>次向全体会议做出报告后</w:t>
      </w:r>
      <w:r w:rsidR="00AA7DDF">
        <w:rPr>
          <w:rFonts w:hint="eastAsia"/>
          <w:lang w:eastAsia="zh-CN"/>
        </w:rPr>
        <w:t>已</w:t>
      </w:r>
      <w:r w:rsidR="00AA7DDF">
        <w:rPr>
          <w:lang w:eastAsia="zh-CN"/>
        </w:rPr>
        <w:t>收到四份</w:t>
      </w:r>
      <w:r w:rsidR="00AA7DDF" w:rsidRPr="00512265">
        <w:rPr>
          <w:lang w:eastAsia="zh-CN"/>
        </w:rPr>
        <w:t>符合规定</w:t>
      </w:r>
      <w:r w:rsidR="00AA7DDF">
        <w:rPr>
          <w:rFonts w:hint="eastAsia"/>
          <w:lang w:eastAsia="zh-CN"/>
        </w:rPr>
        <w:t>的</w:t>
      </w:r>
      <w:r w:rsidR="00AA7DDF">
        <w:rPr>
          <w:lang w:eastAsia="zh-CN"/>
        </w:rPr>
        <w:t>证书</w:t>
      </w:r>
      <w:r w:rsidR="00AA7DDF">
        <w:rPr>
          <w:rFonts w:hint="eastAsia"/>
          <w:lang w:eastAsia="zh-CN"/>
        </w:rPr>
        <w:t>原件</w:t>
      </w:r>
      <w:r w:rsidR="00512265" w:rsidRPr="00512265">
        <w:rPr>
          <w:lang w:eastAsia="zh-CN"/>
        </w:rPr>
        <w:t>。迄今为止，</w:t>
      </w:r>
      <w:r w:rsidR="00AA7DDF">
        <w:rPr>
          <w:rFonts w:hint="eastAsia"/>
          <w:lang w:eastAsia="zh-CN"/>
        </w:rPr>
        <w:t>从</w:t>
      </w:r>
      <w:r w:rsidR="00AA7DDF" w:rsidRPr="00512265">
        <w:rPr>
          <w:lang w:eastAsia="zh-CN"/>
        </w:rPr>
        <w:t>出席大会</w:t>
      </w:r>
      <w:r w:rsidR="00AA7DDF">
        <w:rPr>
          <w:rFonts w:hint="eastAsia"/>
          <w:lang w:eastAsia="zh-CN"/>
        </w:rPr>
        <w:t>的</w:t>
      </w:r>
      <w:r w:rsidR="00512265" w:rsidRPr="00512265">
        <w:rPr>
          <w:lang w:eastAsia="zh-CN"/>
        </w:rPr>
        <w:t>161</w:t>
      </w:r>
      <w:r w:rsidR="00512265" w:rsidRPr="00512265">
        <w:rPr>
          <w:lang w:eastAsia="zh-CN"/>
        </w:rPr>
        <w:t>个成员国</w:t>
      </w:r>
      <w:r w:rsidR="00AA7DDF">
        <w:rPr>
          <w:rFonts w:hint="eastAsia"/>
          <w:lang w:eastAsia="zh-CN"/>
        </w:rPr>
        <w:t>中共</w:t>
      </w:r>
      <w:r w:rsidR="00512265" w:rsidRPr="00512265">
        <w:rPr>
          <w:lang w:eastAsia="zh-CN"/>
        </w:rPr>
        <w:t>收到</w:t>
      </w:r>
      <w:r w:rsidR="00512265" w:rsidRPr="00512265">
        <w:rPr>
          <w:lang w:eastAsia="zh-CN"/>
        </w:rPr>
        <w:t>147</w:t>
      </w:r>
      <w:r w:rsidR="00512265" w:rsidRPr="00512265">
        <w:rPr>
          <w:lang w:eastAsia="zh-CN"/>
        </w:rPr>
        <w:t>份证书</w:t>
      </w:r>
      <w:r w:rsidR="00AA7DDF">
        <w:rPr>
          <w:rFonts w:hint="eastAsia"/>
          <w:lang w:eastAsia="zh-CN"/>
        </w:rPr>
        <w:t>原件</w:t>
      </w:r>
      <w:r w:rsidR="00AA7DDF">
        <w:rPr>
          <w:lang w:eastAsia="zh-CN"/>
        </w:rPr>
        <w:t>和一份授权。最新信息</w:t>
      </w:r>
      <w:r w:rsidR="00512265" w:rsidRPr="00512265">
        <w:rPr>
          <w:lang w:eastAsia="zh-CN"/>
        </w:rPr>
        <w:t>包含在</w:t>
      </w:r>
      <w:r w:rsidR="00512265" w:rsidRPr="00512265">
        <w:rPr>
          <w:lang w:eastAsia="zh-CN"/>
        </w:rPr>
        <w:t>307(Rev.4)</w:t>
      </w:r>
      <w:r w:rsidR="00512265" w:rsidRPr="00512265">
        <w:rPr>
          <w:lang w:eastAsia="zh-CN"/>
        </w:rPr>
        <w:t>号文件中。</w:t>
      </w:r>
    </w:p>
    <w:p w:rsidR="00512265" w:rsidRPr="00512265" w:rsidRDefault="00512265" w:rsidP="009B6B57">
      <w:pPr>
        <w:rPr>
          <w:szCs w:val="24"/>
          <w:lang w:val="en-US" w:eastAsia="zh-CN"/>
        </w:rPr>
      </w:pPr>
      <w:r w:rsidRPr="00512265">
        <w:rPr>
          <w:szCs w:val="24"/>
          <w:lang w:eastAsia="zh-CN"/>
        </w:rPr>
        <w:t>1.2</w:t>
      </w:r>
      <w:r w:rsidRPr="00512265">
        <w:rPr>
          <w:szCs w:val="24"/>
          <w:lang w:eastAsia="zh-CN"/>
        </w:rPr>
        <w:tab/>
        <w:t>307(Rev.4)</w:t>
      </w:r>
      <w:r>
        <w:rPr>
          <w:rFonts w:hint="eastAsia"/>
          <w:szCs w:val="24"/>
          <w:lang w:eastAsia="zh-CN"/>
        </w:rPr>
        <w:t>号</w:t>
      </w:r>
      <w:r>
        <w:rPr>
          <w:szCs w:val="24"/>
          <w:lang w:eastAsia="zh-CN"/>
        </w:rPr>
        <w:t>文件被</w:t>
      </w:r>
      <w:r w:rsidRPr="00512265">
        <w:rPr>
          <w:b/>
          <w:bCs/>
          <w:szCs w:val="24"/>
          <w:lang w:eastAsia="zh-CN"/>
        </w:rPr>
        <w:t>记录在案</w:t>
      </w:r>
      <w:r>
        <w:rPr>
          <w:szCs w:val="24"/>
          <w:lang w:eastAsia="zh-CN"/>
        </w:rPr>
        <w:t>。</w:t>
      </w:r>
    </w:p>
    <w:p w:rsidR="00512265" w:rsidRPr="00512265" w:rsidRDefault="00512265" w:rsidP="009B6B57">
      <w:pPr>
        <w:rPr>
          <w:szCs w:val="24"/>
          <w:lang w:eastAsia="zh-CN"/>
        </w:rPr>
      </w:pPr>
      <w:r w:rsidRPr="00512265">
        <w:rPr>
          <w:szCs w:val="24"/>
          <w:lang w:eastAsia="zh-CN"/>
        </w:rPr>
        <w:t>1.3</w:t>
      </w:r>
      <w:r w:rsidRPr="00512265">
        <w:rPr>
          <w:szCs w:val="24"/>
          <w:lang w:eastAsia="zh-CN"/>
        </w:rPr>
        <w:tab/>
      </w:r>
      <w:r w:rsidRPr="00512265">
        <w:rPr>
          <w:rFonts w:hint="eastAsia"/>
          <w:b/>
          <w:bCs/>
          <w:szCs w:val="24"/>
          <w:lang w:eastAsia="zh-CN"/>
        </w:rPr>
        <w:t>第</w:t>
      </w:r>
      <w:r w:rsidRPr="00512265">
        <w:rPr>
          <w:rFonts w:hint="eastAsia"/>
          <w:b/>
          <w:bCs/>
          <w:szCs w:val="24"/>
          <w:lang w:eastAsia="zh-CN"/>
        </w:rPr>
        <w:t>5</w:t>
      </w:r>
      <w:r w:rsidRPr="00512265">
        <w:rPr>
          <w:rFonts w:hint="eastAsia"/>
          <w:b/>
          <w:bCs/>
          <w:szCs w:val="24"/>
          <w:lang w:eastAsia="zh-CN"/>
        </w:rPr>
        <w:t>委员会</w:t>
      </w:r>
      <w:r w:rsidRPr="00512265">
        <w:rPr>
          <w:b/>
          <w:bCs/>
          <w:szCs w:val="24"/>
          <w:lang w:eastAsia="zh-CN"/>
        </w:rPr>
        <w:t>主席</w:t>
      </w:r>
      <w:r>
        <w:rPr>
          <w:szCs w:val="24"/>
          <w:lang w:eastAsia="zh-CN"/>
        </w:rPr>
        <w:t>指出，在完成</w:t>
      </w:r>
      <w:r>
        <w:rPr>
          <w:rFonts w:hint="eastAsia"/>
          <w:szCs w:val="24"/>
          <w:lang w:eastAsia="zh-CN"/>
        </w:rPr>
        <w:t>424</w:t>
      </w:r>
      <w:r>
        <w:rPr>
          <w:rFonts w:hint="eastAsia"/>
          <w:szCs w:val="24"/>
          <w:lang w:eastAsia="zh-CN"/>
        </w:rPr>
        <w:t>号</w:t>
      </w:r>
      <w:r>
        <w:rPr>
          <w:szCs w:val="24"/>
          <w:lang w:eastAsia="zh-CN"/>
        </w:rPr>
        <w:t>文件</w:t>
      </w:r>
      <w:r>
        <w:rPr>
          <w:rFonts w:hint="eastAsia"/>
          <w:szCs w:val="24"/>
          <w:lang w:eastAsia="zh-CN"/>
        </w:rPr>
        <w:t>反映</w:t>
      </w:r>
      <w:r>
        <w:rPr>
          <w:szCs w:val="24"/>
          <w:lang w:eastAsia="zh-CN"/>
        </w:rPr>
        <w:t>的工作后，委员会曾举行非正式会议以便</w:t>
      </w:r>
      <w:r>
        <w:rPr>
          <w:rFonts w:hint="eastAsia"/>
          <w:szCs w:val="24"/>
          <w:lang w:eastAsia="zh-CN"/>
        </w:rPr>
        <w:t>为</w:t>
      </w:r>
      <w:r>
        <w:rPr>
          <w:szCs w:val="24"/>
          <w:lang w:eastAsia="zh-CN"/>
        </w:rPr>
        <w:t>议项</w:t>
      </w:r>
      <w:r>
        <w:rPr>
          <w:rFonts w:hint="eastAsia"/>
          <w:szCs w:val="24"/>
          <w:lang w:eastAsia="zh-CN"/>
        </w:rPr>
        <w:t>1.6</w:t>
      </w:r>
      <w:r>
        <w:rPr>
          <w:rFonts w:hint="eastAsia"/>
          <w:szCs w:val="24"/>
          <w:lang w:eastAsia="zh-CN"/>
        </w:rPr>
        <w:t>下</w:t>
      </w:r>
      <w:r w:rsidR="00AA7DDF">
        <w:rPr>
          <w:rFonts w:hint="eastAsia"/>
          <w:szCs w:val="24"/>
          <w:lang w:eastAsia="zh-CN"/>
        </w:rPr>
        <w:t>具有</w:t>
      </w:r>
      <w:r>
        <w:rPr>
          <w:szCs w:val="24"/>
          <w:lang w:eastAsia="zh-CN"/>
        </w:rPr>
        <w:t>争议的问题寻求</w:t>
      </w:r>
      <w:r>
        <w:rPr>
          <w:rFonts w:hint="eastAsia"/>
          <w:szCs w:val="24"/>
          <w:lang w:eastAsia="zh-CN"/>
        </w:rPr>
        <w:t>折衷</w:t>
      </w:r>
      <w:r>
        <w:rPr>
          <w:szCs w:val="24"/>
          <w:lang w:eastAsia="zh-CN"/>
        </w:rPr>
        <w:t>方案。</w:t>
      </w:r>
      <w:r>
        <w:rPr>
          <w:rFonts w:hint="eastAsia"/>
          <w:szCs w:val="24"/>
          <w:lang w:eastAsia="zh-CN"/>
        </w:rPr>
        <w:t>4</w:t>
      </w:r>
      <w:r>
        <w:rPr>
          <w:szCs w:val="24"/>
          <w:lang w:eastAsia="zh-CN"/>
        </w:rPr>
        <w:t>59</w:t>
      </w:r>
      <w:r>
        <w:rPr>
          <w:rFonts w:hint="eastAsia"/>
          <w:szCs w:val="24"/>
          <w:lang w:eastAsia="zh-CN"/>
        </w:rPr>
        <w:t>号</w:t>
      </w:r>
      <w:r>
        <w:rPr>
          <w:szCs w:val="24"/>
          <w:lang w:eastAsia="zh-CN"/>
        </w:rPr>
        <w:t>文件报告了这些非正式磋商的结果并提出了两项选择方案：不做修改并废止第</w:t>
      </w:r>
      <w:r>
        <w:rPr>
          <w:rFonts w:hint="eastAsia"/>
          <w:szCs w:val="24"/>
          <w:lang w:eastAsia="zh-CN"/>
        </w:rPr>
        <w:t>151</w:t>
      </w:r>
      <w:r>
        <w:rPr>
          <w:rFonts w:hint="eastAsia"/>
          <w:szCs w:val="24"/>
          <w:lang w:eastAsia="zh-CN"/>
        </w:rPr>
        <w:t>号</w:t>
      </w:r>
      <w:r>
        <w:rPr>
          <w:szCs w:val="24"/>
          <w:lang w:eastAsia="zh-CN"/>
        </w:rPr>
        <w:t>决议（</w:t>
      </w:r>
      <w:r>
        <w:rPr>
          <w:szCs w:val="24"/>
          <w:lang w:eastAsia="zh-CN"/>
        </w:rPr>
        <w:t>W</w:t>
      </w:r>
      <w:r>
        <w:rPr>
          <w:rFonts w:hint="eastAsia"/>
          <w:szCs w:val="24"/>
          <w:lang w:eastAsia="zh-CN"/>
        </w:rPr>
        <w:t>RC-12</w:t>
      </w:r>
      <w:r>
        <w:rPr>
          <w:szCs w:val="24"/>
          <w:lang w:eastAsia="zh-CN"/>
        </w:rPr>
        <w:t>）</w:t>
      </w:r>
      <w:r>
        <w:rPr>
          <w:rFonts w:hint="eastAsia"/>
          <w:szCs w:val="24"/>
          <w:lang w:eastAsia="zh-CN"/>
        </w:rPr>
        <w:t>和第</w:t>
      </w:r>
      <w:r w:rsidRPr="00512265">
        <w:rPr>
          <w:szCs w:val="24"/>
          <w:lang w:eastAsia="zh-CN"/>
        </w:rPr>
        <w:t>152</w:t>
      </w:r>
      <w:r>
        <w:rPr>
          <w:rFonts w:hint="eastAsia"/>
          <w:szCs w:val="24"/>
          <w:lang w:eastAsia="zh-CN"/>
        </w:rPr>
        <w:t>号</w:t>
      </w:r>
      <w:r>
        <w:rPr>
          <w:szCs w:val="24"/>
          <w:lang w:eastAsia="zh-CN"/>
        </w:rPr>
        <w:t>决议</w:t>
      </w:r>
      <w:r>
        <w:rPr>
          <w:rFonts w:hint="eastAsia"/>
          <w:szCs w:val="24"/>
          <w:lang w:eastAsia="zh-CN"/>
        </w:rPr>
        <w:t>（</w:t>
      </w:r>
      <w:r>
        <w:rPr>
          <w:szCs w:val="24"/>
          <w:lang w:eastAsia="zh-CN"/>
        </w:rPr>
        <w:t>WRC-12</w:t>
      </w:r>
      <w:r>
        <w:rPr>
          <w:rFonts w:hint="eastAsia"/>
          <w:szCs w:val="24"/>
          <w:lang w:eastAsia="zh-CN"/>
        </w:rPr>
        <w:t>）</w:t>
      </w:r>
      <w:r>
        <w:rPr>
          <w:szCs w:val="24"/>
          <w:lang w:eastAsia="zh-CN"/>
        </w:rPr>
        <w:t>，或继续通过非正式讨论形成折衷解决方案。</w:t>
      </w:r>
    </w:p>
    <w:p w:rsidR="00512265" w:rsidRPr="00512265" w:rsidRDefault="00512265" w:rsidP="009B6B57">
      <w:pPr>
        <w:rPr>
          <w:szCs w:val="24"/>
          <w:lang w:eastAsia="zh-CN"/>
        </w:rPr>
      </w:pPr>
      <w:r w:rsidRPr="00512265">
        <w:rPr>
          <w:szCs w:val="24"/>
          <w:lang w:eastAsia="zh-CN"/>
        </w:rPr>
        <w:t>1.6</w:t>
      </w:r>
      <w:r w:rsidRPr="00512265">
        <w:rPr>
          <w:szCs w:val="24"/>
          <w:lang w:eastAsia="zh-CN"/>
        </w:rPr>
        <w:tab/>
      </w:r>
      <w:r w:rsidR="00DD4BE8" w:rsidRPr="00DD4BE8">
        <w:rPr>
          <w:rFonts w:hint="eastAsia"/>
          <w:b/>
          <w:bCs/>
          <w:szCs w:val="24"/>
          <w:lang w:eastAsia="zh-CN"/>
        </w:rPr>
        <w:t>主席</w:t>
      </w:r>
      <w:r w:rsidR="00DD4BE8">
        <w:rPr>
          <w:szCs w:val="24"/>
          <w:lang w:eastAsia="zh-CN"/>
        </w:rPr>
        <w:t>认为，全体会议</w:t>
      </w:r>
      <w:r w:rsidR="00AA7DDF">
        <w:rPr>
          <w:rFonts w:hint="eastAsia"/>
          <w:szCs w:val="24"/>
          <w:lang w:eastAsia="zh-CN"/>
        </w:rPr>
        <w:t>对</w:t>
      </w:r>
      <w:r w:rsidR="00AA7DDF">
        <w:rPr>
          <w:szCs w:val="24"/>
          <w:lang w:eastAsia="zh-CN"/>
        </w:rPr>
        <w:t>将</w:t>
      </w:r>
      <w:r w:rsidR="00AA7DDF">
        <w:rPr>
          <w:rFonts w:hint="eastAsia"/>
          <w:szCs w:val="24"/>
          <w:lang w:eastAsia="zh-CN"/>
        </w:rPr>
        <w:t>有关</w:t>
      </w:r>
      <w:r w:rsidR="00DD4BE8">
        <w:rPr>
          <w:szCs w:val="24"/>
          <w:lang w:eastAsia="zh-CN"/>
        </w:rPr>
        <w:t>第</w:t>
      </w:r>
      <w:r w:rsidR="00DD4BE8">
        <w:rPr>
          <w:rFonts w:hint="eastAsia"/>
          <w:szCs w:val="24"/>
          <w:lang w:eastAsia="zh-CN"/>
        </w:rPr>
        <w:t>459</w:t>
      </w:r>
      <w:r w:rsidR="00DD4BE8">
        <w:rPr>
          <w:rFonts w:hint="eastAsia"/>
          <w:szCs w:val="24"/>
          <w:lang w:eastAsia="zh-CN"/>
        </w:rPr>
        <w:t>号</w:t>
      </w:r>
      <w:r w:rsidR="00DD4BE8">
        <w:rPr>
          <w:szCs w:val="24"/>
          <w:lang w:eastAsia="zh-CN"/>
        </w:rPr>
        <w:t>文件的讨论推迟至下次全体会议的方案表示支持，届时应达成折衷解决</w:t>
      </w:r>
      <w:r w:rsidR="00DD4BE8">
        <w:rPr>
          <w:rFonts w:hint="eastAsia"/>
          <w:szCs w:val="24"/>
          <w:lang w:eastAsia="zh-CN"/>
        </w:rPr>
        <w:t>方案</w:t>
      </w:r>
      <w:r w:rsidR="00DD4BE8">
        <w:rPr>
          <w:szCs w:val="24"/>
          <w:lang w:eastAsia="zh-CN"/>
        </w:rPr>
        <w:t>。</w:t>
      </w:r>
    </w:p>
    <w:p w:rsidR="00512265" w:rsidRPr="00512265" w:rsidRDefault="00512265" w:rsidP="009B6B57">
      <w:pPr>
        <w:rPr>
          <w:szCs w:val="24"/>
          <w:lang w:eastAsia="zh-CN"/>
        </w:rPr>
      </w:pPr>
      <w:r w:rsidRPr="00512265">
        <w:rPr>
          <w:szCs w:val="24"/>
          <w:lang w:eastAsia="zh-CN"/>
        </w:rPr>
        <w:t>1.7</w:t>
      </w:r>
      <w:r w:rsidRPr="00512265">
        <w:rPr>
          <w:szCs w:val="24"/>
          <w:lang w:eastAsia="zh-CN"/>
        </w:rPr>
        <w:tab/>
      </w:r>
      <w:r w:rsidR="00DD4BE8">
        <w:rPr>
          <w:rFonts w:hint="eastAsia"/>
          <w:szCs w:val="24"/>
          <w:lang w:eastAsia="zh-CN"/>
        </w:rPr>
        <w:t>会议</w:t>
      </w:r>
      <w:r w:rsidR="00DD4BE8">
        <w:rPr>
          <w:szCs w:val="24"/>
          <w:lang w:eastAsia="zh-CN"/>
        </w:rPr>
        <w:t>对此</w:t>
      </w:r>
      <w:r w:rsidR="00DD4BE8" w:rsidRPr="00DD4BE8">
        <w:rPr>
          <w:b/>
          <w:bCs/>
          <w:szCs w:val="24"/>
          <w:lang w:eastAsia="zh-CN"/>
        </w:rPr>
        <w:t>表示同意</w:t>
      </w:r>
      <w:r w:rsidR="00DD4BE8">
        <w:rPr>
          <w:szCs w:val="24"/>
          <w:lang w:eastAsia="zh-CN"/>
        </w:rPr>
        <w:t>。</w:t>
      </w:r>
    </w:p>
    <w:p w:rsidR="00512265" w:rsidRPr="00512265" w:rsidRDefault="00512265" w:rsidP="009B6B57">
      <w:pPr>
        <w:rPr>
          <w:szCs w:val="24"/>
          <w:lang w:eastAsia="zh-CN"/>
        </w:rPr>
      </w:pPr>
      <w:r w:rsidRPr="00512265">
        <w:rPr>
          <w:szCs w:val="24"/>
          <w:lang w:eastAsia="zh-CN"/>
        </w:rPr>
        <w:t>1.8</w:t>
      </w:r>
      <w:r w:rsidRPr="00512265">
        <w:rPr>
          <w:szCs w:val="24"/>
          <w:lang w:eastAsia="zh-CN"/>
        </w:rPr>
        <w:tab/>
      </w:r>
      <w:r w:rsidR="00DD4BE8" w:rsidRPr="00DD4BE8">
        <w:rPr>
          <w:rFonts w:hint="eastAsia"/>
          <w:b/>
          <w:bCs/>
          <w:szCs w:val="24"/>
          <w:lang w:eastAsia="zh-CN"/>
        </w:rPr>
        <w:t>第</w:t>
      </w:r>
      <w:r w:rsidR="00DD4BE8" w:rsidRPr="00DD4BE8">
        <w:rPr>
          <w:rFonts w:hint="eastAsia"/>
          <w:b/>
          <w:bCs/>
          <w:szCs w:val="24"/>
          <w:lang w:eastAsia="zh-CN"/>
        </w:rPr>
        <w:t>5</w:t>
      </w:r>
      <w:r w:rsidR="00DD4BE8" w:rsidRPr="00DD4BE8">
        <w:rPr>
          <w:rFonts w:hint="eastAsia"/>
          <w:b/>
          <w:bCs/>
          <w:szCs w:val="24"/>
          <w:lang w:eastAsia="zh-CN"/>
        </w:rPr>
        <w:t>委员会</w:t>
      </w:r>
      <w:r w:rsidR="00DD4BE8" w:rsidRPr="00DD4BE8">
        <w:rPr>
          <w:b/>
          <w:bCs/>
          <w:szCs w:val="24"/>
          <w:lang w:eastAsia="zh-CN"/>
        </w:rPr>
        <w:t>主席</w:t>
      </w:r>
      <w:r w:rsidR="00DD4BE8">
        <w:rPr>
          <w:szCs w:val="24"/>
          <w:lang w:eastAsia="zh-CN"/>
        </w:rPr>
        <w:t>向</w:t>
      </w:r>
      <w:r w:rsidR="00DD4BE8">
        <w:rPr>
          <w:rFonts w:hint="eastAsia"/>
          <w:szCs w:val="24"/>
          <w:lang w:eastAsia="zh-CN"/>
        </w:rPr>
        <w:t>全体</w:t>
      </w:r>
      <w:r w:rsidR="00DD4BE8">
        <w:rPr>
          <w:szCs w:val="24"/>
          <w:lang w:eastAsia="zh-CN"/>
        </w:rPr>
        <w:t>会议通报指出，非正式小组已</w:t>
      </w:r>
      <w:r w:rsidR="00AA7DDF">
        <w:rPr>
          <w:rFonts w:hint="eastAsia"/>
          <w:szCs w:val="24"/>
          <w:lang w:eastAsia="zh-CN"/>
        </w:rPr>
        <w:t>为</w:t>
      </w:r>
      <w:r w:rsidR="00DD4BE8">
        <w:rPr>
          <w:rFonts w:hint="eastAsia"/>
          <w:szCs w:val="24"/>
          <w:lang w:eastAsia="zh-CN"/>
        </w:rPr>
        <w:t>有关</w:t>
      </w:r>
      <w:r w:rsidR="00DD4BE8">
        <w:rPr>
          <w:rFonts w:hint="eastAsia"/>
          <w:szCs w:val="24"/>
          <w:lang w:eastAsia="zh-CN"/>
        </w:rPr>
        <w:t>13.4</w:t>
      </w:r>
      <w:r w:rsidR="00DD4BE8">
        <w:rPr>
          <w:szCs w:val="24"/>
          <w:lang w:eastAsia="zh-CN"/>
        </w:rPr>
        <w:t>-13.65 GHz</w:t>
      </w:r>
      <w:r w:rsidR="00DD4BE8">
        <w:rPr>
          <w:rFonts w:hint="eastAsia"/>
          <w:szCs w:val="24"/>
          <w:lang w:eastAsia="zh-CN"/>
        </w:rPr>
        <w:t>频段</w:t>
      </w:r>
      <w:r w:rsidR="00DD4BE8">
        <w:rPr>
          <w:szCs w:val="24"/>
          <w:lang w:eastAsia="zh-CN"/>
        </w:rPr>
        <w:t>内</w:t>
      </w:r>
      <w:r w:rsidR="00DD4BE8">
        <w:rPr>
          <w:rFonts w:hint="eastAsia"/>
          <w:szCs w:val="24"/>
          <w:lang w:eastAsia="zh-CN"/>
        </w:rPr>
        <w:t>FSS</w:t>
      </w:r>
      <w:r w:rsidR="00DD4BE8">
        <w:rPr>
          <w:rFonts w:hint="eastAsia"/>
          <w:szCs w:val="24"/>
          <w:lang w:eastAsia="zh-CN"/>
        </w:rPr>
        <w:t>划分</w:t>
      </w:r>
      <w:r w:rsidR="00DD4BE8">
        <w:rPr>
          <w:szCs w:val="24"/>
          <w:lang w:eastAsia="zh-CN"/>
        </w:rPr>
        <w:t>的启用（</w:t>
      </w:r>
      <w:r w:rsidR="00DD4BE8">
        <w:rPr>
          <w:rFonts w:hint="eastAsia"/>
          <w:szCs w:val="24"/>
          <w:lang w:eastAsia="zh-CN"/>
        </w:rPr>
        <w:t>BIU</w:t>
      </w:r>
      <w:r w:rsidR="00DD4BE8">
        <w:rPr>
          <w:szCs w:val="24"/>
          <w:lang w:eastAsia="zh-CN"/>
        </w:rPr>
        <w:t>）</w:t>
      </w:r>
      <w:r w:rsidR="00DD4BE8">
        <w:rPr>
          <w:rFonts w:hint="eastAsia"/>
          <w:szCs w:val="24"/>
          <w:lang w:eastAsia="zh-CN"/>
        </w:rPr>
        <w:t>拟定</w:t>
      </w:r>
      <w:r w:rsidR="00DD4BE8">
        <w:rPr>
          <w:szCs w:val="24"/>
          <w:lang w:eastAsia="zh-CN"/>
        </w:rPr>
        <w:t>案文草案召开会议，以便作为全体会议的一项决定纳入会议记录。然而</w:t>
      </w:r>
      <w:r w:rsidR="00DD4BE8">
        <w:rPr>
          <w:rFonts w:hint="eastAsia"/>
          <w:szCs w:val="24"/>
          <w:lang w:eastAsia="zh-CN"/>
        </w:rPr>
        <w:t>，</w:t>
      </w:r>
      <w:r w:rsidR="00DD4BE8">
        <w:rPr>
          <w:szCs w:val="24"/>
          <w:lang w:eastAsia="zh-CN"/>
        </w:rPr>
        <w:t>一些主管部门不希望做出修改并反对将案文纳入会议记录。</w:t>
      </w:r>
      <w:r w:rsidR="00DD4BE8">
        <w:rPr>
          <w:rFonts w:hint="eastAsia"/>
          <w:szCs w:val="24"/>
          <w:lang w:eastAsia="zh-CN"/>
        </w:rPr>
        <w:t>仅</w:t>
      </w:r>
      <w:r w:rsidR="00DD4BE8">
        <w:rPr>
          <w:szCs w:val="24"/>
          <w:lang w:eastAsia="zh-CN"/>
        </w:rPr>
        <w:t>代表</w:t>
      </w:r>
      <w:r w:rsidR="00DD4BE8">
        <w:rPr>
          <w:rFonts w:hint="eastAsia"/>
          <w:szCs w:val="24"/>
          <w:lang w:eastAsia="zh-CN"/>
        </w:rPr>
        <w:t>某些主管</w:t>
      </w:r>
      <w:r w:rsidR="00DD4BE8">
        <w:rPr>
          <w:szCs w:val="24"/>
          <w:lang w:eastAsia="zh-CN"/>
        </w:rPr>
        <w:t>部门观点的拟议案文如下：</w:t>
      </w:r>
      <w:r w:rsidRPr="00512265">
        <w:rPr>
          <w:szCs w:val="24"/>
          <w:lang w:eastAsia="zh-CN"/>
        </w:rPr>
        <w:t xml:space="preserve"> </w:t>
      </w:r>
    </w:p>
    <w:p w:rsidR="00512265" w:rsidRPr="00DD4BE8" w:rsidRDefault="00DD4BE8" w:rsidP="009B6B57">
      <w:pPr>
        <w:spacing w:after="120"/>
        <w:ind w:left="720"/>
        <w:rPr>
          <w:rFonts w:ascii="SimSun" w:hAnsi="SimSun"/>
          <w:szCs w:val="24"/>
          <w:lang w:eastAsia="zh-CN"/>
        </w:rPr>
      </w:pPr>
      <w:r w:rsidRPr="00DD4BE8">
        <w:rPr>
          <w:rFonts w:ascii="SimSun" w:hAnsi="SimSun"/>
          <w:szCs w:val="24"/>
          <w:lang w:eastAsia="zh-CN"/>
        </w:rPr>
        <w:t>“</w:t>
      </w:r>
      <w:r w:rsidRPr="00DD4BE8">
        <w:rPr>
          <w:rFonts w:ascii="SimSun" w:hAnsi="SimSun" w:hint="eastAsia"/>
          <w:szCs w:val="24"/>
          <w:lang w:eastAsia="zh-CN"/>
        </w:rPr>
        <w:t>大会</w:t>
      </w:r>
      <w:r w:rsidRPr="00DD4BE8">
        <w:rPr>
          <w:rFonts w:ascii="SimSun" w:hAnsi="SimSun"/>
          <w:szCs w:val="24"/>
          <w:lang w:eastAsia="zh-CN"/>
        </w:rPr>
        <w:t>责成</w:t>
      </w:r>
      <w:r w:rsidRPr="00DD4BE8">
        <w:rPr>
          <w:rFonts w:ascii="SimSun" w:hAnsi="SimSun" w:hint="eastAsia"/>
          <w:szCs w:val="24"/>
          <w:lang w:eastAsia="zh-CN"/>
        </w:rPr>
        <w:t>无线电</w:t>
      </w:r>
      <w:r w:rsidRPr="00DD4BE8">
        <w:rPr>
          <w:rFonts w:ascii="SimSun" w:hAnsi="SimSun"/>
          <w:szCs w:val="24"/>
          <w:lang w:eastAsia="zh-CN"/>
        </w:rPr>
        <w:t>通信局对</w:t>
      </w:r>
      <w:r w:rsidRPr="00DD4BE8">
        <w:rPr>
          <w:szCs w:val="24"/>
          <w:lang w:eastAsia="zh-CN"/>
        </w:rPr>
        <w:t>在</w:t>
      </w:r>
      <w:r w:rsidRPr="00DD4BE8">
        <w:rPr>
          <w:szCs w:val="24"/>
          <w:lang w:eastAsia="zh-CN"/>
        </w:rPr>
        <w:t>2017</w:t>
      </w:r>
      <w:r w:rsidRPr="00DD4BE8">
        <w:rPr>
          <w:szCs w:val="24"/>
          <w:lang w:eastAsia="zh-CN"/>
        </w:rPr>
        <w:t>年</w:t>
      </w:r>
      <w:r w:rsidRPr="00DD4BE8">
        <w:rPr>
          <w:szCs w:val="24"/>
          <w:lang w:eastAsia="zh-CN"/>
        </w:rPr>
        <w:t>1</w:t>
      </w:r>
      <w:r w:rsidRPr="00DD4BE8">
        <w:rPr>
          <w:szCs w:val="24"/>
          <w:lang w:eastAsia="zh-CN"/>
        </w:rPr>
        <w:t>月</w:t>
      </w:r>
      <w:r w:rsidRPr="00DD4BE8">
        <w:rPr>
          <w:szCs w:val="24"/>
          <w:lang w:eastAsia="zh-CN"/>
        </w:rPr>
        <w:t>1</w:t>
      </w:r>
      <w:r w:rsidRPr="00DD4BE8">
        <w:rPr>
          <w:szCs w:val="24"/>
          <w:lang w:eastAsia="zh-CN"/>
        </w:rPr>
        <w:t>日前收到的有关</w:t>
      </w:r>
      <w:r w:rsidRPr="00DD4BE8">
        <w:rPr>
          <w:szCs w:val="24"/>
          <w:lang w:eastAsia="zh-CN"/>
        </w:rPr>
        <w:t>13.4-13.65 GHz</w:t>
      </w:r>
      <w:r w:rsidRPr="00DD4BE8">
        <w:rPr>
          <w:szCs w:val="24"/>
          <w:lang w:eastAsia="zh-CN"/>
        </w:rPr>
        <w:t>频段内</w:t>
      </w:r>
      <w:r w:rsidRPr="00DD4BE8">
        <w:rPr>
          <w:szCs w:val="24"/>
          <w:lang w:eastAsia="zh-CN"/>
        </w:rPr>
        <w:t>FSS</w:t>
      </w:r>
      <w:r w:rsidRPr="00DD4BE8">
        <w:rPr>
          <w:rFonts w:ascii="SimSun" w:hAnsi="SimSun" w:hint="eastAsia"/>
          <w:szCs w:val="24"/>
          <w:lang w:eastAsia="zh-CN"/>
        </w:rPr>
        <w:t>划分</w:t>
      </w:r>
      <w:r w:rsidRPr="00DD4BE8">
        <w:rPr>
          <w:rFonts w:ascii="SimSun" w:hAnsi="SimSun"/>
          <w:szCs w:val="24"/>
          <w:lang w:eastAsia="zh-CN"/>
        </w:rPr>
        <w:t>的协调请求不予考虑</w:t>
      </w:r>
      <w:r w:rsidRPr="00DD4BE8">
        <w:rPr>
          <w:rFonts w:ascii="SimSun" w:hAnsi="SimSun" w:hint="eastAsia"/>
          <w:szCs w:val="24"/>
          <w:lang w:eastAsia="zh-CN"/>
        </w:rPr>
        <w:t>。</w:t>
      </w:r>
      <w:r w:rsidRPr="00DD4BE8">
        <w:rPr>
          <w:rFonts w:ascii="SimSun" w:hAnsi="SimSun"/>
          <w:szCs w:val="24"/>
          <w:lang w:eastAsia="zh-CN"/>
        </w:rPr>
        <w:t>”</w:t>
      </w:r>
    </w:p>
    <w:p w:rsidR="00512265" w:rsidRPr="00512265" w:rsidRDefault="00512265" w:rsidP="009B6B57">
      <w:pPr>
        <w:rPr>
          <w:szCs w:val="24"/>
          <w:lang w:eastAsia="zh-CN"/>
        </w:rPr>
      </w:pPr>
      <w:r w:rsidRPr="00512265">
        <w:rPr>
          <w:szCs w:val="24"/>
          <w:lang w:eastAsia="zh-CN"/>
        </w:rPr>
        <w:t>1.9</w:t>
      </w:r>
      <w:r w:rsidRPr="00512265">
        <w:rPr>
          <w:szCs w:val="24"/>
          <w:lang w:eastAsia="zh-CN"/>
        </w:rPr>
        <w:tab/>
      </w:r>
      <w:r w:rsidR="00DD4BE8" w:rsidRPr="002044B1">
        <w:rPr>
          <w:rFonts w:hint="eastAsia"/>
          <w:b/>
          <w:bCs/>
          <w:szCs w:val="24"/>
          <w:lang w:eastAsia="zh-CN"/>
        </w:rPr>
        <w:t>土耳其</w:t>
      </w:r>
      <w:r w:rsidR="00DD4BE8" w:rsidRPr="002044B1">
        <w:rPr>
          <w:b/>
          <w:bCs/>
          <w:szCs w:val="24"/>
          <w:lang w:eastAsia="zh-CN"/>
        </w:rPr>
        <w:t>代表</w:t>
      </w:r>
      <w:r w:rsidR="00DD4BE8">
        <w:rPr>
          <w:szCs w:val="24"/>
          <w:lang w:eastAsia="zh-CN"/>
        </w:rPr>
        <w:t>指出，非正式会议未达成任何</w:t>
      </w:r>
      <w:r w:rsidR="00AA7DDF">
        <w:rPr>
          <w:rFonts w:hint="eastAsia"/>
          <w:szCs w:val="24"/>
          <w:lang w:eastAsia="zh-CN"/>
        </w:rPr>
        <w:t>不</w:t>
      </w:r>
      <w:r w:rsidR="00DD4BE8">
        <w:rPr>
          <w:szCs w:val="24"/>
          <w:lang w:eastAsia="zh-CN"/>
        </w:rPr>
        <w:t>损害已启动卫星项目</w:t>
      </w:r>
      <w:r w:rsidR="00AA7DDF">
        <w:rPr>
          <w:rFonts w:hint="eastAsia"/>
          <w:szCs w:val="24"/>
          <w:lang w:eastAsia="zh-CN"/>
        </w:rPr>
        <w:t>并</w:t>
      </w:r>
      <w:r w:rsidR="00DD4BE8">
        <w:rPr>
          <w:szCs w:val="24"/>
          <w:lang w:eastAsia="zh-CN"/>
        </w:rPr>
        <w:t>迫切需</w:t>
      </w:r>
      <w:r w:rsidR="00AA7DDF">
        <w:rPr>
          <w:rFonts w:hint="eastAsia"/>
          <w:szCs w:val="24"/>
          <w:lang w:eastAsia="zh-CN"/>
        </w:rPr>
        <w:t>要</w:t>
      </w:r>
      <w:r w:rsidR="00DD4BE8">
        <w:rPr>
          <w:szCs w:val="24"/>
          <w:lang w:eastAsia="zh-CN"/>
        </w:rPr>
        <w:t>新的划分的主管部门</w:t>
      </w:r>
      <w:r w:rsidR="00AA7DDF">
        <w:rPr>
          <w:rFonts w:hint="eastAsia"/>
          <w:szCs w:val="24"/>
          <w:lang w:eastAsia="zh-CN"/>
        </w:rPr>
        <w:t>权利</w:t>
      </w:r>
      <w:r w:rsidR="00DD4BE8">
        <w:rPr>
          <w:szCs w:val="24"/>
          <w:lang w:eastAsia="zh-CN"/>
        </w:rPr>
        <w:t>的解决方案。他</w:t>
      </w:r>
      <w:r w:rsidR="00DD4BE8">
        <w:rPr>
          <w:rFonts w:hint="eastAsia"/>
          <w:szCs w:val="24"/>
          <w:lang w:eastAsia="zh-CN"/>
        </w:rPr>
        <w:t>指出</w:t>
      </w:r>
      <w:r w:rsidR="00DD4BE8">
        <w:rPr>
          <w:szCs w:val="24"/>
          <w:lang w:eastAsia="zh-CN"/>
        </w:rPr>
        <w:t>，发展中国家有时就此</w:t>
      </w:r>
      <w:r w:rsidR="00AA7DDF">
        <w:rPr>
          <w:rFonts w:hint="eastAsia"/>
          <w:szCs w:val="24"/>
          <w:lang w:eastAsia="zh-CN"/>
        </w:rPr>
        <w:t>类</w:t>
      </w:r>
      <w:r w:rsidR="00DD4BE8">
        <w:rPr>
          <w:szCs w:val="24"/>
          <w:lang w:eastAsia="zh-CN"/>
        </w:rPr>
        <w:t>项目开展合作以便以价格可承受的方式获得频谱。</w:t>
      </w:r>
      <w:r w:rsidR="002044B1">
        <w:rPr>
          <w:rFonts w:hint="eastAsia"/>
          <w:szCs w:val="24"/>
          <w:lang w:eastAsia="zh-CN"/>
        </w:rPr>
        <w:t>在</w:t>
      </w:r>
      <w:r w:rsidR="002044B1">
        <w:rPr>
          <w:szCs w:val="24"/>
          <w:lang w:eastAsia="zh-CN"/>
        </w:rPr>
        <w:t>未研究所有后果的情况下</w:t>
      </w:r>
      <w:r w:rsidR="00AA7DDF">
        <w:rPr>
          <w:rFonts w:hint="eastAsia"/>
          <w:szCs w:val="24"/>
          <w:lang w:eastAsia="zh-CN"/>
        </w:rPr>
        <w:t>中止</w:t>
      </w:r>
      <w:r w:rsidR="002044B1">
        <w:rPr>
          <w:szCs w:val="24"/>
          <w:lang w:eastAsia="zh-CN"/>
        </w:rPr>
        <w:t>目前的规则将对希望立即开始协调的主管部门带来负担并迫使他们停止使用其卫星。多数</w:t>
      </w:r>
      <w:r w:rsidR="002044B1">
        <w:rPr>
          <w:rFonts w:hint="eastAsia"/>
          <w:szCs w:val="24"/>
          <w:lang w:eastAsia="zh-CN"/>
        </w:rPr>
        <w:t>国家</w:t>
      </w:r>
      <w:r w:rsidR="002044B1">
        <w:rPr>
          <w:szCs w:val="24"/>
          <w:lang w:eastAsia="zh-CN"/>
        </w:rPr>
        <w:t>无能力在短期内发射若干颗卫星。</w:t>
      </w:r>
      <w:r w:rsidR="002044B1">
        <w:rPr>
          <w:rFonts w:hint="eastAsia"/>
          <w:szCs w:val="24"/>
          <w:lang w:eastAsia="zh-CN"/>
        </w:rPr>
        <w:t>尽管</w:t>
      </w:r>
      <w:r w:rsidR="002044B1">
        <w:rPr>
          <w:szCs w:val="24"/>
          <w:lang w:eastAsia="zh-CN"/>
        </w:rPr>
        <w:t>拟议的案文仅妨碍对某部分频谱的协调，但</w:t>
      </w:r>
      <w:r w:rsidR="002044B1">
        <w:rPr>
          <w:rFonts w:hint="eastAsia"/>
          <w:szCs w:val="24"/>
          <w:lang w:eastAsia="zh-CN"/>
        </w:rPr>
        <w:t>这将</w:t>
      </w:r>
      <w:r w:rsidR="00AA7DDF">
        <w:rPr>
          <w:rFonts w:hint="eastAsia"/>
          <w:szCs w:val="24"/>
          <w:lang w:eastAsia="zh-CN"/>
        </w:rPr>
        <w:t>使</w:t>
      </w:r>
      <w:r w:rsidR="002044B1">
        <w:rPr>
          <w:szCs w:val="24"/>
          <w:lang w:eastAsia="zh-CN"/>
        </w:rPr>
        <w:t>深</w:t>
      </w:r>
      <w:r w:rsidR="002044B1">
        <w:rPr>
          <w:rFonts w:hint="eastAsia"/>
          <w:szCs w:val="24"/>
          <w:lang w:eastAsia="zh-CN"/>
        </w:rPr>
        <w:t>信</w:t>
      </w:r>
      <w:r w:rsidR="002044B1">
        <w:rPr>
          <w:szCs w:val="24"/>
          <w:lang w:eastAsia="zh-CN"/>
        </w:rPr>
        <w:t>大会将尊重其主权并</w:t>
      </w:r>
      <w:r w:rsidR="00AA7DDF">
        <w:rPr>
          <w:rFonts w:hint="eastAsia"/>
          <w:szCs w:val="24"/>
          <w:lang w:eastAsia="zh-CN"/>
        </w:rPr>
        <w:t>遵守</w:t>
      </w:r>
      <w:r w:rsidR="002044B1">
        <w:rPr>
          <w:szCs w:val="24"/>
          <w:lang w:eastAsia="zh-CN"/>
        </w:rPr>
        <w:t>现有规则</w:t>
      </w:r>
      <w:r w:rsidR="002044B1">
        <w:rPr>
          <w:rFonts w:hint="eastAsia"/>
          <w:szCs w:val="24"/>
          <w:lang w:eastAsia="zh-CN"/>
        </w:rPr>
        <w:t>的</w:t>
      </w:r>
      <w:r w:rsidR="002044B1">
        <w:rPr>
          <w:szCs w:val="24"/>
          <w:lang w:eastAsia="zh-CN"/>
        </w:rPr>
        <w:t>国家受到惩罚。拟议</w:t>
      </w:r>
      <w:r w:rsidR="002044B1">
        <w:rPr>
          <w:rFonts w:hint="eastAsia"/>
          <w:szCs w:val="24"/>
          <w:lang w:eastAsia="zh-CN"/>
        </w:rPr>
        <w:t>案文</w:t>
      </w:r>
      <w:r w:rsidR="002044B1">
        <w:rPr>
          <w:szCs w:val="24"/>
          <w:lang w:eastAsia="zh-CN"/>
        </w:rPr>
        <w:t>提出的</w:t>
      </w:r>
      <w:r w:rsidR="00AA7DDF">
        <w:rPr>
          <w:rFonts w:hint="eastAsia"/>
          <w:szCs w:val="24"/>
          <w:lang w:eastAsia="zh-CN"/>
        </w:rPr>
        <w:t>修改</w:t>
      </w:r>
      <w:r w:rsidR="002044B1">
        <w:rPr>
          <w:szCs w:val="24"/>
          <w:lang w:eastAsia="zh-CN"/>
        </w:rPr>
        <w:t>将</w:t>
      </w:r>
      <w:r w:rsidR="002044B1">
        <w:rPr>
          <w:rFonts w:hint="eastAsia"/>
          <w:szCs w:val="24"/>
          <w:lang w:eastAsia="zh-CN"/>
        </w:rPr>
        <w:t>对</w:t>
      </w:r>
      <w:r w:rsidR="002044B1">
        <w:rPr>
          <w:szCs w:val="24"/>
          <w:lang w:eastAsia="zh-CN"/>
        </w:rPr>
        <w:t>协调程序造成混乱。</w:t>
      </w:r>
      <w:r w:rsidR="002044B1">
        <w:rPr>
          <w:rFonts w:hint="eastAsia"/>
          <w:szCs w:val="24"/>
          <w:lang w:eastAsia="zh-CN"/>
        </w:rPr>
        <w:t>新</w:t>
      </w:r>
      <w:r w:rsidR="002044B1">
        <w:rPr>
          <w:szCs w:val="24"/>
          <w:lang w:eastAsia="zh-CN"/>
        </w:rPr>
        <w:t>的划分及其脚注已获得批准，脚注日期为</w:t>
      </w:r>
      <w:r w:rsidR="002044B1">
        <w:rPr>
          <w:rFonts w:hint="eastAsia"/>
          <w:szCs w:val="24"/>
          <w:lang w:eastAsia="zh-CN"/>
        </w:rPr>
        <w:t>2015</w:t>
      </w:r>
      <w:r w:rsidR="002044B1">
        <w:rPr>
          <w:rFonts w:hint="eastAsia"/>
          <w:szCs w:val="24"/>
          <w:lang w:eastAsia="zh-CN"/>
        </w:rPr>
        <w:t>年</w:t>
      </w:r>
      <w:r w:rsidR="002044B1">
        <w:rPr>
          <w:rFonts w:hint="eastAsia"/>
          <w:szCs w:val="24"/>
          <w:lang w:eastAsia="zh-CN"/>
        </w:rPr>
        <w:t>11</w:t>
      </w:r>
      <w:r w:rsidR="002044B1">
        <w:rPr>
          <w:rFonts w:hint="eastAsia"/>
          <w:szCs w:val="24"/>
          <w:lang w:eastAsia="zh-CN"/>
        </w:rPr>
        <w:t>月</w:t>
      </w:r>
      <w:r w:rsidR="002044B1">
        <w:rPr>
          <w:rFonts w:hint="eastAsia"/>
          <w:szCs w:val="24"/>
          <w:lang w:eastAsia="zh-CN"/>
        </w:rPr>
        <w:t>27</w:t>
      </w:r>
      <w:r w:rsidR="002044B1">
        <w:rPr>
          <w:rFonts w:hint="eastAsia"/>
          <w:szCs w:val="24"/>
          <w:lang w:eastAsia="zh-CN"/>
        </w:rPr>
        <w:t>日</w:t>
      </w:r>
      <w:r w:rsidR="002044B1">
        <w:rPr>
          <w:szCs w:val="24"/>
          <w:lang w:eastAsia="zh-CN"/>
        </w:rPr>
        <w:t>，即大会最后一日，从而使新的划分在大会后</w:t>
      </w:r>
      <w:r w:rsidR="002044B1">
        <w:rPr>
          <w:rFonts w:hint="eastAsia"/>
          <w:szCs w:val="24"/>
          <w:lang w:eastAsia="zh-CN"/>
        </w:rPr>
        <w:t>即刻</w:t>
      </w:r>
      <w:r w:rsidR="002044B1">
        <w:rPr>
          <w:szCs w:val="24"/>
          <w:lang w:eastAsia="zh-CN"/>
        </w:rPr>
        <w:t>提供使用。不应</w:t>
      </w:r>
      <w:r w:rsidR="002044B1">
        <w:rPr>
          <w:rFonts w:hint="eastAsia"/>
          <w:szCs w:val="24"/>
          <w:lang w:eastAsia="zh-CN"/>
        </w:rPr>
        <w:t>在</w:t>
      </w:r>
      <w:r w:rsidR="002044B1">
        <w:rPr>
          <w:szCs w:val="24"/>
          <w:lang w:eastAsia="zh-CN"/>
        </w:rPr>
        <w:t>许多代表已回家的情况下在</w:t>
      </w:r>
      <w:r w:rsidR="00AA7DDF">
        <w:rPr>
          <w:rFonts w:hint="eastAsia"/>
          <w:szCs w:val="24"/>
          <w:lang w:eastAsia="zh-CN"/>
        </w:rPr>
        <w:t>大会</w:t>
      </w:r>
      <w:r w:rsidR="002044B1">
        <w:rPr>
          <w:szCs w:val="24"/>
          <w:lang w:eastAsia="zh-CN"/>
        </w:rPr>
        <w:t>最后一刻</w:t>
      </w:r>
      <w:r w:rsidR="00AA7DDF">
        <w:rPr>
          <w:rFonts w:hint="eastAsia"/>
          <w:szCs w:val="24"/>
          <w:lang w:eastAsia="zh-CN"/>
        </w:rPr>
        <w:t>对这项</w:t>
      </w:r>
      <w:r w:rsidR="00AA7DDF">
        <w:rPr>
          <w:szCs w:val="24"/>
          <w:lang w:eastAsia="zh-CN"/>
        </w:rPr>
        <w:t>协议</w:t>
      </w:r>
      <w:r w:rsidR="002044B1">
        <w:rPr>
          <w:szCs w:val="24"/>
          <w:lang w:eastAsia="zh-CN"/>
        </w:rPr>
        <w:t>做出重新考虑。</w:t>
      </w:r>
    </w:p>
    <w:p w:rsidR="00512265" w:rsidRPr="00512265" w:rsidRDefault="00512265" w:rsidP="009B6B57">
      <w:pPr>
        <w:rPr>
          <w:szCs w:val="24"/>
          <w:lang w:eastAsia="zh-CN"/>
        </w:rPr>
      </w:pPr>
      <w:r w:rsidRPr="00512265">
        <w:rPr>
          <w:szCs w:val="24"/>
          <w:lang w:eastAsia="zh-CN"/>
        </w:rPr>
        <w:t>1.10</w:t>
      </w:r>
      <w:r w:rsidRPr="00512265">
        <w:rPr>
          <w:szCs w:val="24"/>
          <w:lang w:eastAsia="zh-CN"/>
        </w:rPr>
        <w:tab/>
      </w:r>
      <w:r w:rsidR="002044B1" w:rsidRPr="007904D9">
        <w:rPr>
          <w:rFonts w:hint="eastAsia"/>
          <w:b/>
          <w:bCs/>
          <w:szCs w:val="24"/>
          <w:lang w:eastAsia="zh-CN"/>
        </w:rPr>
        <w:t>法国</w:t>
      </w:r>
      <w:r w:rsidR="002044B1" w:rsidRPr="007904D9">
        <w:rPr>
          <w:b/>
          <w:bCs/>
          <w:szCs w:val="24"/>
          <w:lang w:eastAsia="zh-CN"/>
        </w:rPr>
        <w:t>代表</w:t>
      </w:r>
      <w:r w:rsidR="002044B1">
        <w:rPr>
          <w:rFonts w:hint="eastAsia"/>
          <w:szCs w:val="24"/>
          <w:lang w:eastAsia="zh-CN"/>
        </w:rPr>
        <w:t>亦</w:t>
      </w:r>
      <w:r w:rsidR="002044B1">
        <w:rPr>
          <w:szCs w:val="24"/>
          <w:lang w:eastAsia="zh-CN"/>
        </w:rPr>
        <w:t>反对将拟议案文纳入会议记录，因为该案文违背当前大会做出的许多决定，尤其是有关将</w:t>
      </w:r>
      <w:r w:rsidR="002044B1">
        <w:rPr>
          <w:rFonts w:hint="eastAsia"/>
          <w:szCs w:val="24"/>
          <w:lang w:eastAsia="zh-CN"/>
        </w:rPr>
        <w:t>2015</w:t>
      </w:r>
      <w:r w:rsidR="002044B1">
        <w:rPr>
          <w:rFonts w:hint="eastAsia"/>
          <w:szCs w:val="24"/>
          <w:lang w:eastAsia="zh-CN"/>
        </w:rPr>
        <w:t>年</w:t>
      </w:r>
      <w:r w:rsidR="002044B1">
        <w:rPr>
          <w:rFonts w:hint="eastAsia"/>
          <w:szCs w:val="24"/>
          <w:lang w:eastAsia="zh-CN"/>
        </w:rPr>
        <w:t>11</w:t>
      </w:r>
      <w:r w:rsidR="002044B1">
        <w:rPr>
          <w:rFonts w:hint="eastAsia"/>
          <w:szCs w:val="24"/>
          <w:lang w:eastAsia="zh-CN"/>
        </w:rPr>
        <w:t>月</w:t>
      </w:r>
      <w:r w:rsidR="002044B1">
        <w:rPr>
          <w:rFonts w:hint="eastAsia"/>
          <w:szCs w:val="24"/>
          <w:lang w:eastAsia="zh-CN"/>
        </w:rPr>
        <w:t>27</w:t>
      </w:r>
      <w:r w:rsidR="002044B1">
        <w:rPr>
          <w:rFonts w:hint="eastAsia"/>
          <w:szCs w:val="24"/>
          <w:lang w:eastAsia="zh-CN"/>
        </w:rPr>
        <w:t>日</w:t>
      </w:r>
      <w:r w:rsidR="002044B1">
        <w:rPr>
          <w:szCs w:val="24"/>
          <w:lang w:eastAsia="zh-CN"/>
        </w:rPr>
        <w:t>这一日期纳入脚注的决定。协调</w:t>
      </w:r>
      <w:r w:rsidR="002044B1">
        <w:rPr>
          <w:rFonts w:hint="eastAsia"/>
          <w:szCs w:val="24"/>
          <w:lang w:eastAsia="zh-CN"/>
        </w:rPr>
        <w:t>请求</w:t>
      </w:r>
      <w:r w:rsidR="002044B1">
        <w:rPr>
          <w:szCs w:val="24"/>
          <w:lang w:eastAsia="zh-CN"/>
        </w:rPr>
        <w:t>可以是在</w:t>
      </w:r>
      <w:r w:rsidR="002044B1">
        <w:rPr>
          <w:rFonts w:hint="eastAsia"/>
          <w:szCs w:val="24"/>
          <w:lang w:eastAsia="zh-CN"/>
        </w:rPr>
        <w:t>2015</w:t>
      </w:r>
      <w:r w:rsidR="002044B1">
        <w:rPr>
          <w:rFonts w:hint="eastAsia"/>
          <w:szCs w:val="24"/>
          <w:lang w:eastAsia="zh-CN"/>
        </w:rPr>
        <w:t>年</w:t>
      </w:r>
      <w:r w:rsidR="002044B1">
        <w:rPr>
          <w:rFonts w:hint="eastAsia"/>
          <w:szCs w:val="24"/>
          <w:lang w:eastAsia="zh-CN"/>
        </w:rPr>
        <w:t>11</w:t>
      </w:r>
      <w:r w:rsidR="002044B1">
        <w:rPr>
          <w:rFonts w:hint="eastAsia"/>
          <w:szCs w:val="24"/>
          <w:lang w:eastAsia="zh-CN"/>
        </w:rPr>
        <w:t>月</w:t>
      </w:r>
      <w:r w:rsidR="002044B1">
        <w:rPr>
          <w:rFonts w:hint="eastAsia"/>
          <w:szCs w:val="24"/>
          <w:lang w:eastAsia="zh-CN"/>
        </w:rPr>
        <w:t>27</w:t>
      </w:r>
      <w:r w:rsidR="002044B1">
        <w:rPr>
          <w:rFonts w:hint="eastAsia"/>
          <w:szCs w:val="24"/>
          <w:lang w:eastAsia="zh-CN"/>
        </w:rPr>
        <w:t>日</w:t>
      </w:r>
      <w:r w:rsidR="002044B1">
        <w:rPr>
          <w:szCs w:val="24"/>
          <w:lang w:eastAsia="zh-CN"/>
        </w:rPr>
        <w:t>收到的。</w:t>
      </w:r>
    </w:p>
    <w:p w:rsidR="00512265" w:rsidRPr="00512265" w:rsidRDefault="00512265" w:rsidP="009B6B57">
      <w:pPr>
        <w:rPr>
          <w:szCs w:val="24"/>
          <w:lang w:eastAsia="zh-CN"/>
        </w:rPr>
      </w:pPr>
      <w:r w:rsidRPr="00512265">
        <w:rPr>
          <w:szCs w:val="24"/>
          <w:lang w:eastAsia="zh-CN"/>
        </w:rPr>
        <w:t>1.11</w:t>
      </w:r>
      <w:r w:rsidRPr="00512265">
        <w:rPr>
          <w:szCs w:val="24"/>
          <w:lang w:eastAsia="zh-CN"/>
        </w:rPr>
        <w:tab/>
      </w:r>
      <w:r w:rsidR="00B53EAC" w:rsidRPr="00B53EAC">
        <w:rPr>
          <w:rFonts w:hint="eastAsia"/>
          <w:b/>
          <w:bCs/>
          <w:szCs w:val="24"/>
          <w:lang w:eastAsia="zh-CN"/>
        </w:rPr>
        <w:t>日本</w:t>
      </w:r>
      <w:r w:rsidR="00B53EAC" w:rsidRPr="00B53EAC">
        <w:rPr>
          <w:b/>
          <w:bCs/>
          <w:szCs w:val="24"/>
          <w:lang w:eastAsia="zh-CN"/>
        </w:rPr>
        <w:t>代表</w:t>
      </w:r>
      <w:r w:rsidR="00B53EAC">
        <w:rPr>
          <w:szCs w:val="24"/>
          <w:lang w:eastAsia="zh-CN"/>
        </w:rPr>
        <w:t>对</w:t>
      </w:r>
      <w:r w:rsidR="00AA7DDF">
        <w:rPr>
          <w:rFonts w:hint="eastAsia"/>
          <w:szCs w:val="24"/>
          <w:lang w:eastAsia="zh-CN"/>
        </w:rPr>
        <w:t>改变</w:t>
      </w:r>
      <w:r w:rsidR="00B53EAC">
        <w:rPr>
          <w:rFonts w:hint="eastAsia"/>
          <w:szCs w:val="24"/>
          <w:lang w:eastAsia="zh-CN"/>
        </w:rPr>
        <w:t>20</w:t>
      </w:r>
      <w:r w:rsidR="00B53EAC">
        <w:rPr>
          <w:rFonts w:hint="eastAsia"/>
          <w:szCs w:val="24"/>
          <w:lang w:eastAsia="zh-CN"/>
        </w:rPr>
        <w:t>多年来</w:t>
      </w:r>
      <w:r w:rsidR="00AA7DDF">
        <w:rPr>
          <w:rFonts w:hint="eastAsia"/>
          <w:szCs w:val="24"/>
          <w:lang w:eastAsia="zh-CN"/>
        </w:rPr>
        <w:t>保证公平</w:t>
      </w:r>
      <w:r w:rsidR="00B53EAC">
        <w:rPr>
          <w:szCs w:val="24"/>
          <w:lang w:eastAsia="zh-CN"/>
        </w:rPr>
        <w:t>的做法表示质疑。在</w:t>
      </w:r>
      <w:r w:rsidR="00B53EAC">
        <w:rPr>
          <w:rFonts w:hint="eastAsia"/>
          <w:szCs w:val="24"/>
          <w:lang w:eastAsia="zh-CN"/>
        </w:rPr>
        <w:t>未达成</w:t>
      </w:r>
      <w:r w:rsidR="00B53EAC">
        <w:rPr>
          <w:szCs w:val="24"/>
          <w:lang w:eastAsia="zh-CN"/>
        </w:rPr>
        <w:t>协商一致的情况下，建议不将案文纳入会议记录。</w:t>
      </w:r>
    </w:p>
    <w:p w:rsidR="00512265" w:rsidRPr="00512265" w:rsidRDefault="00512265" w:rsidP="009B6B57">
      <w:pPr>
        <w:rPr>
          <w:szCs w:val="24"/>
          <w:lang w:eastAsia="zh-CN"/>
        </w:rPr>
      </w:pPr>
      <w:r w:rsidRPr="00512265">
        <w:rPr>
          <w:szCs w:val="24"/>
          <w:lang w:eastAsia="zh-CN"/>
        </w:rPr>
        <w:t>1.12</w:t>
      </w:r>
      <w:r w:rsidRPr="00512265">
        <w:rPr>
          <w:szCs w:val="24"/>
          <w:lang w:eastAsia="zh-CN"/>
        </w:rPr>
        <w:tab/>
      </w:r>
      <w:r w:rsidR="00B53EAC" w:rsidRPr="00B53EAC">
        <w:rPr>
          <w:rFonts w:hint="eastAsia"/>
          <w:b/>
          <w:bCs/>
          <w:szCs w:val="24"/>
          <w:lang w:eastAsia="zh-CN"/>
        </w:rPr>
        <w:t>以色列</w:t>
      </w:r>
      <w:r w:rsidR="00B53EAC" w:rsidRPr="00B53EAC">
        <w:rPr>
          <w:b/>
          <w:bCs/>
          <w:szCs w:val="24"/>
          <w:lang w:eastAsia="zh-CN"/>
        </w:rPr>
        <w:t>代表</w:t>
      </w:r>
      <w:r w:rsidR="00B53EAC">
        <w:rPr>
          <w:szCs w:val="24"/>
          <w:lang w:eastAsia="zh-CN"/>
        </w:rPr>
        <w:t>指出，之所以拟定这些案文是因为一些主管部门未遵守现行规定，但对那些遵守规定的主管部门产生了不良影响。在</w:t>
      </w:r>
      <w:r w:rsidR="00B53EAC">
        <w:rPr>
          <w:rFonts w:hint="eastAsia"/>
          <w:szCs w:val="24"/>
          <w:lang w:eastAsia="zh-CN"/>
        </w:rPr>
        <w:t>上周末</w:t>
      </w:r>
      <w:r w:rsidR="00B53EAC">
        <w:rPr>
          <w:szCs w:val="24"/>
          <w:lang w:eastAsia="zh-CN"/>
        </w:rPr>
        <w:t>，以色列</w:t>
      </w:r>
      <w:r w:rsidR="00AA7DDF">
        <w:rPr>
          <w:rFonts w:hint="eastAsia"/>
          <w:szCs w:val="24"/>
          <w:lang w:eastAsia="zh-CN"/>
        </w:rPr>
        <w:t>的</w:t>
      </w:r>
      <w:r w:rsidR="00B53EAC">
        <w:rPr>
          <w:szCs w:val="24"/>
          <w:lang w:eastAsia="zh-CN"/>
        </w:rPr>
        <w:t>AMOS-5</w:t>
      </w:r>
      <w:r w:rsidR="00B53EAC">
        <w:rPr>
          <w:rFonts w:hint="eastAsia"/>
          <w:szCs w:val="24"/>
          <w:lang w:eastAsia="zh-CN"/>
        </w:rPr>
        <w:t>卫星仅</w:t>
      </w:r>
      <w:r w:rsidR="00B53EAC">
        <w:rPr>
          <w:szCs w:val="24"/>
          <w:lang w:eastAsia="zh-CN"/>
        </w:rPr>
        <w:t>在空间</w:t>
      </w:r>
      <w:r w:rsidR="00B53EAC">
        <w:rPr>
          <w:rFonts w:hint="eastAsia"/>
          <w:szCs w:val="24"/>
          <w:lang w:eastAsia="zh-CN"/>
        </w:rPr>
        <w:t>几年</w:t>
      </w:r>
      <w:r w:rsidR="00B53EAC">
        <w:rPr>
          <w:szCs w:val="24"/>
          <w:lang w:eastAsia="zh-CN"/>
        </w:rPr>
        <w:t>后就意外停止操作。按照</w:t>
      </w:r>
      <w:r w:rsidR="00B53EAC">
        <w:rPr>
          <w:rFonts w:hint="eastAsia"/>
          <w:szCs w:val="24"/>
          <w:lang w:eastAsia="zh-CN"/>
        </w:rPr>
        <w:t>第</w:t>
      </w:r>
      <w:r w:rsidR="00B53EAC">
        <w:rPr>
          <w:rFonts w:hint="eastAsia"/>
          <w:szCs w:val="24"/>
          <w:lang w:eastAsia="zh-CN"/>
        </w:rPr>
        <w:t>11.49</w:t>
      </w:r>
      <w:r w:rsidR="00B53EAC">
        <w:rPr>
          <w:rFonts w:hint="eastAsia"/>
          <w:szCs w:val="24"/>
          <w:lang w:eastAsia="zh-CN"/>
        </w:rPr>
        <w:t>款</w:t>
      </w:r>
      <w:r w:rsidR="00B53EAC">
        <w:rPr>
          <w:szCs w:val="24"/>
          <w:lang w:eastAsia="zh-CN"/>
        </w:rPr>
        <w:t>的规定，实施新的卫星项目仅有三年时间，我国无法等待一年的时间就已批准的频段启动协调。因此</w:t>
      </w:r>
      <w:r w:rsidR="00B53EAC">
        <w:rPr>
          <w:rFonts w:hint="eastAsia"/>
          <w:szCs w:val="24"/>
          <w:lang w:eastAsia="zh-CN"/>
        </w:rPr>
        <w:t>，以色列</w:t>
      </w:r>
      <w:r w:rsidR="00B53EAC">
        <w:rPr>
          <w:szCs w:val="24"/>
          <w:lang w:eastAsia="zh-CN"/>
        </w:rPr>
        <w:t>反对将任何有关该事宜的案文在会议晚期纳入记录中，这种重要的规则性修改需要认真审议。</w:t>
      </w:r>
    </w:p>
    <w:p w:rsidR="00512265" w:rsidRPr="00512265" w:rsidRDefault="00512265" w:rsidP="009B6B57">
      <w:pPr>
        <w:rPr>
          <w:szCs w:val="24"/>
          <w:lang w:eastAsia="zh-CN"/>
        </w:rPr>
      </w:pPr>
      <w:r w:rsidRPr="00512265">
        <w:rPr>
          <w:szCs w:val="24"/>
          <w:lang w:eastAsia="zh-CN"/>
        </w:rPr>
        <w:t>1.13</w:t>
      </w:r>
      <w:r w:rsidRPr="00512265">
        <w:rPr>
          <w:szCs w:val="24"/>
          <w:lang w:eastAsia="zh-CN"/>
        </w:rPr>
        <w:tab/>
      </w:r>
      <w:r w:rsidR="00654D11" w:rsidRPr="00654D11">
        <w:rPr>
          <w:rFonts w:hint="eastAsia"/>
          <w:b/>
          <w:bCs/>
          <w:szCs w:val="24"/>
          <w:lang w:eastAsia="zh-CN"/>
        </w:rPr>
        <w:t>瑞典</w:t>
      </w:r>
      <w:r w:rsidR="00654D11" w:rsidRPr="00654D11">
        <w:rPr>
          <w:b/>
          <w:bCs/>
          <w:szCs w:val="24"/>
          <w:lang w:eastAsia="zh-CN"/>
        </w:rPr>
        <w:t>代表</w:t>
      </w:r>
      <w:r w:rsidR="00654D11">
        <w:rPr>
          <w:szCs w:val="24"/>
          <w:lang w:eastAsia="zh-CN"/>
        </w:rPr>
        <w:t>同意土耳其和法国的意见并警告说，将案文纳入会议记录将造成两方面后果：任何修改不应影响已向无线电通信局提交的协调请求。</w:t>
      </w:r>
    </w:p>
    <w:p w:rsidR="00512265" w:rsidRPr="00512265" w:rsidRDefault="00512265" w:rsidP="009B6B57">
      <w:pPr>
        <w:rPr>
          <w:szCs w:val="24"/>
          <w:lang w:eastAsia="zh-CN"/>
        </w:rPr>
      </w:pPr>
      <w:r w:rsidRPr="00512265">
        <w:rPr>
          <w:szCs w:val="24"/>
          <w:lang w:eastAsia="zh-CN"/>
        </w:rPr>
        <w:t>1.14</w:t>
      </w:r>
      <w:r w:rsidRPr="00512265">
        <w:rPr>
          <w:szCs w:val="24"/>
          <w:lang w:eastAsia="zh-CN"/>
        </w:rPr>
        <w:tab/>
      </w:r>
      <w:r w:rsidR="00654D11" w:rsidRPr="00654D11">
        <w:rPr>
          <w:rFonts w:hint="eastAsia"/>
          <w:b/>
          <w:bCs/>
          <w:szCs w:val="24"/>
          <w:lang w:eastAsia="zh-CN"/>
        </w:rPr>
        <w:t>越南</w:t>
      </w:r>
      <w:r w:rsidR="00654D11" w:rsidRPr="00654D11">
        <w:rPr>
          <w:b/>
          <w:bCs/>
          <w:szCs w:val="24"/>
          <w:lang w:eastAsia="zh-CN"/>
        </w:rPr>
        <w:t>代表</w:t>
      </w:r>
      <w:r w:rsidR="00654D11">
        <w:rPr>
          <w:szCs w:val="24"/>
          <w:lang w:eastAsia="zh-CN"/>
        </w:rPr>
        <w:t>亦反对将案文纳入会议记录。</w:t>
      </w:r>
    </w:p>
    <w:p w:rsidR="00512265" w:rsidRPr="00512265" w:rsidRDefault="00512265" w:rsidP="009B6B57">
      <w:pPr>
        <w:rPr>
          <w:szCs w:val="24"/>
          <w:lang w:eastAsia="zh-CN"/>
        </w:rPr>
      </w:pPr>
      <w:r w:rsidRPr="00512265">
        <w:rPr>
          <w:szCs w:val="24"/>
          <w:lang w:eastAsia="zh-CN"/>
        </w:rPr>
        <w:lastRenderedPageBreak/>
        <w:t>1.15</w:t>
      </w:r>
      <w:r w:rsidRPr="00512265">
        <w:rPr>
          <w:szCs w:val="24"/>
          <w:lang w:eastAsia="zh-CN"/>
        </w:rPr>
        <w:tab/>
      </w:r>
      <w:r w:rsidR="00654D11" w:rsidRPr="00654D11">
        <w:rPr>
          <w:rFonts w:hint="eastAsia"/>
          <w:b/>
          <w:bCs/>
          <w:szCs w:val="24"/>
          <w:lang w:eastAsia="zh-CN"/>
        </w:rPr>
        <w:t>卡塔尔</w:t>
      </w:r>
      <w:r w:rsidR="00654D11" w:rsidRPr="00654D11">
        <w:rPr>
          <w:b/>
          <w:bCs/>
          <w:szCs w:val="24"/>
          <w:lang w:eastAsia="zh-CN"/>
        </w:rPr>
        <w:t>代表</w:t>
      </w:r>
      <w:r w:rsidR="00654D11">
        <w:rPr>
          <w:szCs w:val="24"/>
          <w:lang w:eastAsia="zh-CN"/>
        </w:rPr>
        <w:t>在</w:t>
      </w:r>
      <w:r w:rsidR="00654D11" w:rsidRPr="00654D11">
        <w:rPr>
          <w:rFonts w:hint="eastAsia"/>
          <w:b/>
          <w:bCs/>
          <w:szCs w:val="24"/>
          <w:lang w:eastAsia="zh-CN"/>
        </w:rPr>
        <w:t>埃及</w:t>
      </w:r>
      <w:r w:rsidR="00654D11">
        <w:rPr>
          <w:szCs w:val="24"/>
          <w:lang w:eastAsia="zh-CN"/>
        </w:rPr>
        <w:t>和</w:t>
      </w:r>
      <w:r w:rsidR="00654D11" w:rsidRPr="00654D11">
        <w:rPr>
          <w:b/>
          <w:bCs/>
          <w:szCs w:val="24"/>
          <w:lang w:eastAsia="zh-CN"/>
        </w:rPr>
        <w:t>阿拉伯联合酋长国代表</w:t>
      </w:r>
      <w:r w:rsidR="00654D11">
        <w:rPr>
          <w:szCs w:val="24"/>
          <w:lang w:eastAsia="zh-CN"/>
        </w:rPr>
        <w:t>的支持下表示，该案文应作为大会决定纳入会议记录，因为</w:t>
      </w:r>
      <w:r w:rsidR="00654D11">
        <w:rPr>
          <w:rFonts w:hint="eastAsia"/>
          <w:szCs w:val="24"/>
          <w:lang w:eastAsia="zh-CN"/>
        </w:rPr>
        <w:t>2017</w:t>
      </w:r>
      <w:r w:rsidR="00654D11">
        <w:rPr>
          <w:rFonts w:hint="eastAsia"/>
          <w:szCs w:val="24"/>
          <w:lang w:eastAsia="zh-CN"/>
        </w:rPr>
        <w:t>年</w:t>
      </w:r>
      <w:r w:rsidR="00654D11">
        <w:rPr>
          <w:rFonts w:hint="eastAsia"/>
          <w:szCs w:val="24"/>
          <w:lang w:eastAsia="zh-CN"/>
        </w:rPr>
        <w:t>1</w:t>
      </w:r>
      <w:r w:rsidR="00654D11">
        <w:rPr>
          <w:rFonts w:hint="eastAsia"/>
          <w:szCs w:val="24"/>
          <w:lang w:eastAsia="zh-CN"/>
        </w:rPr>
        <w:t>月</w:t>
      </w:r>
      <w:r w:rsidR="00654D11">
        <w:rPr>
          <w:rFonts w:hint="eastAsia"/>
          <w:szCs w:val="24"/>
          <w:lang w:eastAsia="zh-CN"/>
        </w:rPr>
        <w:t>1</w:t>
      </w:r>
      <w:r w:rsidR="00654D11">
        <w:rPr>
          <w:rFonts w:hint="eastAsia"/>
          <w:szCs w:val="24"/>
          <w:lang w:eastAsia="zh-CN"/>
        </w:rPr>
        <w:t>日</w:t>
      </w:r>
      <w:r w:rsidR="00654D11">
        <w:rPr>
          <w:szCs w:val="24"/>
          <w:lang w:eastAsia="zh-CN"/>
        </w:rPr>
        <w:t>是保证</w:t>
      </w:r>
      <w:r w:rsidR="00654D11">
        <w:rPr>
          <w:rFonts w:hint="eastAsia"/>
          <w:szCs w:val="24"/>
          <w:lang w:eastAsia="zh-CN"/>
        </w:rPr>
        <w:t>公平</w:t>
      </w:r>
      <w:r w:rsidR="00654D11">
        <w:rPr>
          <w:szCs w:val="24"/>
          <w:lang w:eastAsia="zh-CN"/>
        </w:rPr>
        <w:t>对待所有主管部门</w:t>
      </w:r>
      <w:r w:rsidR="00654D11">
        <w:rPr>
          <w:rFonts w:hint="eastAsia"/>
          <w:szCs w:val="24"/>
          <w:lang w:eastAsia="zh-CN"/>
        </w:rPr>
        <w:t>的</w:t>
      </w:r>
      <w:r w:rsidR="00654D11">
        <w:rPr>
          <w:szCs w:val="24"/>
          <w:lang w:eastAsia="zh-CN"/>
        </w:rPr>
        <w:t>适当日期。</w:t>
      </w:r>
      <w:r w:rsidRPr="00512265">
        <w:rPr>
          <w:szCs w:val="24"/>
          <w:lang w:eastAsia="zh-CN"/>
        </w:rPr>
        <w:t xml:space="preserve"> </w:t>
      </w:r>
    </w:p>
    <w:p w:rsidR="00512265" w:rsidRPr="00512265" w:rsidRDefault="00512265" w:rsidP="009B6B57">
      <w:pPr>
        <w:rPr>
          <w:szCs w:val="24"/>
          <w:lang w:eastAsia="zh-CN"/>
        </w:rPr>
      </w:pPr>
      <w:r w:rsidRPr="00512265">
        <w:rPr>
          <w:szCs w:val="24"/>
          <w:lang w:eastAsia="zh-CN"/>
        </w:rPr>
        <w:t>1.16</w:t>
      </w:r>
      <w:r w:rsidRPr="00512265">
        <w:rPr>
          <w:szCs w:val="24"/>
          <w:lang w:eastAsia="zh-CN"/>
        </w:rPr>
        <w:tab/>
      </w:r>
      <w:r w:rsidR="002D3207" w:rsidRPr="002D3207">
        <w:rPr>
          <w:rFonts w:hint="eastAsia"/>
          <w:b/>
          <w:bCs/>
          <w:szCs w:val="24"/>
          <w:lang w:eastAsia="zh-CN"/>
        </w:rPr>
        <w:t>中国</w:t>
      </w:r>
      <w:r w:rsidR="002D3207" w:rsidRPr="002D3207">
        <w:rPr>
          <w:b/>
          <w:bCs/>
          <w:szCs w:val="24"/>
          <w:lang w:eastAsia="zh-CN"/>
        </w:rPr>
        <w:t>代表</w:t>
      </w:r>
      <w:r w:rsidR="002D3207">
        <w:rPr>
          <w:szCs w:val="24"/>
          <w:lang w:eastAsia="zh-CN"/>
        </w:rPr>
        <w:t>尽管对</w:t>
      </w:r>
      <w:r w:rsidR="002D3207">
        <w:rPr>
          <w:rFonts w:hint="eastAsia"/>
          <w:szCs w:val="24"/>
          <w:lang w:eastAsia="zh-CN"/>
        </w:rPr>
        <w:t>2017</w:t>
      </w:r>
      <w:r w:rsidR="002D3207">
        <w:rPr>
          <w:rFonts w:hint="eastAsia"/>
          <w:szCs w:val="24"/>
          <w:lang w:eastAsia="zh-CN"/>
        </w:rPr>
        <w:t>年</w:t>
      </w:r>
      <w:r w:rsidR="002D3207">
        <w:rPr>
          <w:rFonts w:hint="eastAsia"/>
          <w:szCs w:val="24"/>
          <w:lang w:eastAsia="zh-CN"/>
        </w:rPr>
        <w:t>1</w:t>
      </w:r>
      <w:r w:rsidR="002D3207">
        <w:rPr>
          <w:rFonts w:hint="eastAsia"/>
          <w:szCs w:val="24"/>
          <w:lang w:eastAsia="zh-CN"/>
        </w:rPr>
        <w:t>月</w:t>
      </w:r>
      <w:r w:rsidR="002D3207">
        <w:rPr>
          <w:rFonts w:hint="eastAsia"/>
          <w:szCs w:val="24"/>
          <w:lang w:eastAsia="zh-CN"/>
        </w:rPr>
        <w:t>1</w:t>
      </w:r>
      <w:r w:rsidR="002D3207">
        <w:rPr>
          <w:rFonts w:hint="eastAsia"/>
          <w:szCs w:val="24"/>
          <w:lang w:eastAsia="zh-CN"/>
        </w:rPr>
        <w:t>日</w:t>
      </w:r>
      <w:r w:rsidR="002D3207">
        <w:rPr>
          <w:szCs w:val="24"/>
          <w:lang w:eastAsia="zh-CN"/>
        </w:rPr>
        <w:t>这一日期表示赞同，</w:t>
      </w:r>
      <w:r w:rsidR="00AA7DDF">
        <w:rPr>
          <w:rFonts w:hint="eastAsia"/>
          <w:szCs w:val="24"/>
          <w:lang w:eastAsia="zh-CN"/>
        </w:rPr>
        <w:t>但</w:t>
      </w:r>
      <w:r w:rsidR="002D3207">
        <w:rPr>
          <w:szCs w:val="24"/>
          <w:lang w:eastAsia="zh-CN"/>
        </w:rPr>
        <w:t>建议将</w:t>
      </w:r>
      <w:r w:rsidR="002D3207">
        <w:rPr>
          <w:rFonts w:hint="eastAsia"/>
          <w:szCs w:val="24"/>
          <w:lang w:eastAsia="zh-CN"/>
        </w:rPr>
        <w:t>2016</w:t>
      </w:r>
      <w:r w:rsidR="002D3207">
        <w:rPr>
          <w:rFonts w:hint="eastAsia"/>
          <w:szCs w:val="24"/>
          <w:lang w:eastAsia="zh-CN"/>
        </w:rPr>
        <w:t>年</w:t>
      </w:r>
      <w:r w:rsidR="002D3207">
        <w:rPr>
          <w:rFonts w:hint="eastAsia"/>
          <w:szCs w:val="24"/>
          <w:lang w:eastAsia="zh-CN"/>
        </w:rPr>
        <w:t>7</w:t>
      </w:r>
      <w:r w:rsidR="002D3207">
        <w:rPr>
          <w:rFonts w:hint="eastAsia"/>
          <w:szCs w:val="24"/>
          <w:lang w:eastAsia="zh-CN"/>
        </w:rPr>
        <w:t>月</w:t>
      </w:r>
      <w:r w:rsidR="002D3207">
        <w:rPr>
          <w:rFonts w:hint="eastAsia"/>
          <w:szCs w:val="24"/>
          <w:lang w:eastAsia="zh-CN"/>
        </w:rPr>
        <w:t>1</w:t>
      </w:r>
      <w:r w:rsidR="002D3207">
        <w:rPr>
          <w:rFonts w:hint="eastAsia"/>
          <w:szCs w:val="24"/>
          <w:lang w:eastAsia="zh-CN"/>
        </w:rPr>
        <w:t>日</w:t>
      </w:r>
      <w:r w:rsidR="002D3207">
        <w:rPr>
          <w:szCs w:val="24"/>
          <w:lang w:eastAsia="zh-CN"/>
        </w:rPr>
        <w:t>作为折衷方案。</w:t>
      </w:r>
    </w:p>
    <w:p w:rsidR="00512265" w:rsidRPr="00512265" w:rsidRDefault="00512265" w:rsidP="009B6B57">
      <w:pPr>
        <w:rPr>
          <w:szCs w:val="24"/>
          <w:lang w:eastAsia="zh-CN"/>
        </w:rPr>
      </w:pPr>
      <w:r w:rsidRPr="00512265">
        <w:rPr>
          <w:szCs w:val="24"/>
          <w:lang w:eastAsia="zh-CN"/>
        </w:rPr>
        <w:t>1.17</w:t>
      </w:r>
      <w:r w:rsidRPr="00512265">
        <w:rPr>
          <w:szCs w:val="24"/>
          <w:lang w:eastAsia="zh-CN"/>
        </w:rPr>
        <w:tab/>
      </w:r>
      <w:r w:rsidR="002D3207" w:rsidRPr="002D3207">
        <w:rPr>
          <w:rFonts w:hint="eastAsia"/>
          <w:b/>
          <w:bCs/>
          <w:szCs w:val="24"/>
          <w:lang w:eastAsia="zh-CN"/>
        </w:rPr>
        <w:t>挪威</w:t>
      </w:r>
      <w:r w:rsidR="002D3207" w:rsidRPr="002D3207">
        <w:rPr>
          <w:b/>
          <w:bCs/>
          <w:szCs w:val="24"/>
          <w:lang w:eastAsia="zh-CN"/>
        </w:rPr>
        <w:t>代表</w:t>
      </w:r>
      <w:r w:rsidR="002D3207">
        <w:rPr>
          <w:szCs w:val="24"/>
          <w:lang w:eastAsia="zh-CN"/>
        </w:rPr>
        <w:t>同意纳入案文并表示，与其限制对地静止卫星轨道的接入，不如为所有主管部门提供同等</w:t>
      </w:r>
      <w:r w:rsidR="002D3207">
        <w:rPr>
          <w:rFonts w:hint="eastAsia"/>
          <w:szCs w:val="24"/>
          <w:lang w:eastAsia="zh-CN"/>
        </w:rPr>
        <w:t>机遇</w:t>
      </w:r>
      <w:r w:rsidR="002D3207">
        <w:rPr>
          <w:szCs w:val="24"/>
          <w:lang w:eastAsia="zh-CN"/>
        </w:rPr>
        <w:t>。</w:t>
      </w:r>
      <w:bookmarkStart w:id="10" w:name="_GoBack"/>
      <w:bookmarkEnd w:id="10"/>
    </w:p>
    <w:p w:rsidR="00512265" w:rsidRPr="00512265" w:rsidRDefault="00512265" w:rsidP="009B6B57">
      <w:pPr>
        <w:rPr>
          <w:szCs w:val="24"/>
          <w:lang w:eastAsia="zh-CN"/>
        </w:rPr>
      </w:pPr>
      <w:r w:rsidRPr="00512265">
        <w:rPr>
          <w:bCs/>
          <w:szCs w:val="24"/>
          <w:lang w:eastAsia="zh-CN"/>
        </w:rPr>
        <w:t>1.18</w:t>
      </w:r>
      <w:r w:rsidRPr="00512265">
        <w:rPr>
          <w:bCs/>
          <w:szCs w:val="24"/>
          <w:lang w:eastAsia="zh-CN"/>
        </w:rPr>
        <w:tab/>
      </w:r>
      <w:r w:rsidR="002D3207" w:rsidRPr="00037CE9">
        <w:rPr>
          <w:rFonts w:hint="eastAsia"/>
          <w:b/>
          <w:szCs w:val="24"/>
          <w:lang w:eastAsia="zh-CN"/>
        </w:rPr>
        <w:t>美国</w:t>
      </w:r>
      <w:r w:rsidR="002D3207" w:rsidRPr="00037CE9">
        <w:rPr>
          <w:b/>
          <w:szCs w:val="24"/>
          <w:lang w:eastAsia="zh-CN"/>
        </w:rPr>
        <w:t>代表</w:t>
      </w:r>
      <w:r w:rsidR="002D3207">
        <w:rPr>
          <w:bCs/>
          <w:szCs w:val="24"/>
          <w:lang w:eastAsia="zh-CN"/>
        </w:rPr>
        <w:t>支持</w:t>
      </w:r>
      <w:r w:rsidR="002D3207">
        <w:rPr>
          <w:rFonts w:hint="eastAsia"/>
          <w:bCs/>
          <w:szCs w:val="24"/>
          <w:lang w:eastAsia="zh-CN"/>
        </w:rPr>
        <w:t>所</w:t>
      </w:r>
      <w:r w:rsidR="002D3207">
        <w:rPr>
          <w:bCs/>
          <w:szCs w:val="24"/>
          <w:lang w:eastAsia="zh-CN"/>
        </w:rPr>
        <w:t>提议的</w:t>
      </w:r>
      <w:r w:rsidR="002D3207">
        <w:rPr>
          <w:rFonts w:hint="eastAsia"/>
          <w:bCs/>
          <w:szCs w:val="24"/>
          <w:lang w:eastAsia="zh-CN"/>
        </w:rPr>
        <w:t>2017</w:t>
      </w:r>
      <w:r w:rsidR="002D3207">
        <w:rPr>
          <w:rFonts w:hint="eastAsia"/>
          <w:bCs/>
          <w:szCs w:val="24"/>
          <w:lang w:eastAsia="zh-CN"/>
        </w:rPr>
        <w:t>年</w:t>
      </w:r>
      <w:r w:rsidR="002D3207">
        <w:rPr>
          <w:rFonts w:hint="eastAsia"/>
          <w:bCs/>
          <w:szCs w:val="24"/>
          <w:lang w:eastAsia="zh-CN"/>
        </w:rPr>
        <w:t>1</w:t>
      </w:r>
      <w:r w:rsidR="002D3207">
        <w:rPr>
          <w:rFonts w:hint="eastAsia"/>
          <w:bCs/>
          <w:szCs w:val="24"/>
          <w:lang w:eastAsia="zh-CN"/>
        </w:rPr>
        <w:t>月</w:t>
      </w:r>
      <w:r w:rsidR="002D3207">
        <w:rPr>
          <w:rFonts w:hint="eastAsia"/>
          <w:bCs/>
          <w:szCs w:val="24"/>
          <w:lang w:eastAsia="zh-CN"/>
        </w:rPr>
        <w:t>1</w:t>
      </w:r>
      <w:r w:rsidR="002D3207">
        <w:rPr>
          <w:rFonts w:hint="eastAsia"/>
          <w:bCs/>
          <w:szCs w:val="24"/>
          <w:lang w:eastAsia="zh-CN"/>
        </w:rPr>
        <w:t>日</w:t>
      </w:r>
      <w:r w:rsidR="002D3207">
        <w:rPr>
          <w:bCs/>
          <w:szCs w:val="24"/>
          <w:lang w:eastAsia="zh-CN"/>
        </w:rPr>
        <w:t>并指出，</w:t>
      </w:r>
      <w:r w:rsidR="00AA7DDF">
        <w:rPr>
          <w:bCs/>
          <w:szCs w:val="24"/>
          <w:lang w:eastAsia="zh-CN"/>
        </w:rPr>
        <w:t>从规则角度而言</w:t>
      </w:r>
      <w:r w:rsidR="00AA7DDF">
        <w:rPr>
          <w:rFonts w:hint="eastAsia"/>
          <w:bCs/>
          <w:szCs w:val="24"/>
          <w:lang w:eastAsia="zh-CN"/>
        </w:rPr>
        <w:t>，</w:t>
      </w:r>
      <w:r w:rsidR="002D3207">
        <w:rPr>
          <w:bCs/>
          <w:szCs w:val="24"/>
          <w:lang w:eastAsia="zh-CN"/>
        </w:rPr>
        <w:t>确定无线电通信局可接受的</w:t>
      </w:r>
      <w:r w:rsidR="002D3207">
        <w:rPr>
          <w:rFonts w:hint="eastAsia"/>
          <w:bCs/>
          <w:szCs w:val="24"/>
          <w:lang w:eastAsia="zh-CN"/>
        </w:rPr>
        <w:t>有关频段</w:t>
      </w:r>
      <w:r w:rsidR="002D3207">
        <w:rPr>
          <w:bCs/>
          <w:szCs w:val="24"/>
          <w:lang w:eastAsia="zh-CN"/>
        </w:rPr>
        <w:t>使用</w:t>
      </w:r>
      <w:r w:rsidR="002D3207">
        <w:rPr>
          <w:rFonts w:hint="eastAsia"/>
          <w:bCs/>
          <w:szCs w:val="24"/>
          <w:lang w:eastAsia="zh-CN"/>
        </w:rPr>
        <w:t>申报</w:t>
      </w:r>
      <w:r w:rsidR="002D3207">
        <w:rPr>
          <w:bCs/>
          <w:szCs w:val="24"/>
          <w:lang w:eastAsia="zh-CN"/>
        </w:rPr>
        <w:t>的未来日期将推进美国</w:t>
      </w:r>
      <w:r w:rsidR="00AA7DDF">
        <w:rPr>
          <w:rFonts w:hint="eastAsia"/>
          <w:bCs/>
          <w:szCs w:val="24"/>
          <w:lang w:eastAsia="zh-CN"/>
        </w:rPr>
        <w:t>和</w:t>
      </w:r>
      <w:r w:rsidR="00037CE9">
        <w:rPr>
          <w:bCs/>
          <w:szCs w:val="24"/>
          <w:lang w:eastAsia="zh-CN"/>
        </w:rPr>
        <w:t>其它国家的许可进程</w:t>
      </w:r>
      <w:r w:rsidR="00037CE9">
        <w:rPr>
          <w:rFonts w:hint="eastAsia"/>
          <w:bCs/>
          <w:szCs w:val="24"/>
          <w:lang w:eastAsia="zh-CN"/>
        </w:rPr>
        <w:t>。</w:t>
      </w:r>
      <w:r w:rsidRPr="00512265">
        <w:rPr>
          <w:bCs/>
          <w:szCs w:val="24"/>
          <w:lang w:eastAsia="zh-CN"/>
        </w:rPr>
        <w:t xml:space="preserve"> </w:t>
      </w:r>
    </w:p>
    <w:p w:rsidR="00512265" w:rsidRPr="00512265" w:rsidRDefault="00512265" w:rsidP="00A9514D">
      <w:pPr>
        <w:rPr>
          <w:szCs w:val="24"/>
          <w:lang w:eastAsia="zh-CN"/>
        </w:rPr>
      </w:pPr>
      <w:r w:rsidRPr="00037CE9">
        <w:rPr>
          <w:bCs/>
          <w:szCs w:val="24"/>
          <w:lang w:eastAsia="zh-CN"/>
        </w:rPr>
        <w:t>1.19</w:t>
      </w:r>
      <w:r w:rsidRPr="00037CE9">
        <w:rPr>
          <w:bCs/>
          <w:szCs w:val="24"/>
          <w:lang w:eastAsia="zh-CN"/>
        </w:rPr>
        <w:tab/>
      </w:r>
      <w:r w:rsidR="00037CE9" w:rsidRPr="00037CE9">
        <w:rPr>
          <w:rFonts w:hint="eastAsia"/>
          <w:b/>
          <w:szCs w:val="24"/>
          <w:lang w:eastAsia="zh-CN"/>
        </w:rPr>
        <w:t>俄罗斯</w:t>
      </w:r>
      <w:r w:rsidR="00037CE9" w:rsidRPr="00037CE9">
        <w:rPr>
          <w:b/>
          <w:szCs w:val="24"/>
          <w:lang w:eastAsia="zh-CN"/>
        </w:rPr>
        <w:t>联邦代表</w:t>
      </w:r>
      <w:r w:rsidR="00037CE9" w:rsidRPr="00037CE9">
        <w:rPr>
          <w:bCs/>
          <w:szCs w:val="24"/>
          <w:lang w:eastAsia="zh-CN"/>
        </w:rPr>
        <w:t>代表区域通信共同体（</w:t>
      </w:r>
      <w:r w:rsidR="00037CE9" w:rsidRPr="00037CE9">
        <w:rPr>
          <w:rFonts w:hint="eastAsia"/>
          <w:bCs/>
          <w:szCs w:val="24"/>
          <w:lang w:eastAsia="zh-CN"/>
        </w:rPr>
        <w:t>RCC</w:t>
      </w:r>
      <w:r w:rsidR="00037CE9" w:rsidRPr="00037CE9">
        <w:rPr>
          <w:bCs/>
          <w:szCs w:val="24"/>
          <w:lang w:eastAsia="zh-CN"/>
        </w:rPr>
        <w:t>）</w:t>
      </w:r>
      <w:r w:rsidR="00037CE9" w:rsidRPr="00037CE9">
        <w:rPr>
          <w:rFonts w:hint="eastAsia"/>
          <w:bCs/>
          <w:szCs w:val="24"/>
          <w:lang w:eastAsia="zh-CN"/>
        </w:rPr>
        <w:t>指出</w:t>
      </w:r>
      <w:r w:rsidR="00037CE9" w:rsidRPr="00037CE9">
        <w:rPr>
          <w:bCs/>
          <w:szCs w:val="24"/>
          <w:lang w:eastAsia="zh-CN"/>
        </w:rPr>
        <w:t>，基于</w:t>
      </w:r>
      <w:r w:rsidR="00A9514D">
        <w:rPr>
          <w:rFonts w:hint="eastAsia"/>
          <w:bCs/>
          <w:szCs w:val="24"/>
          <w:lang w:val="en-US" w:eastAsia="zh-CN"/>
        </w:rPr>
        <w:t>各国</w:t>
      </w:r>
      <w:r w:rsidR="00037CE9" w:rsidRPr="00037CE9">
        <w:rPr>
          <w:bCs/>
          <w:szCs w:val="24"/>
          <w:lang w:eastAsia="zh-CN"/>
        </w:rPr>
        <w:t>有关向国际电联申报</w:t>
      </w:r>
      <w:r w:rsidR="00A9514D">
        <w:rPr>
          <w:rFonts w:hint="eastAsia"/>
          <w:bCs/>
          <w:szCs w:val="24"/>
          <w:lang w:eastAsia="zh-CN"/>
        </w:rPr>
        <w:t>资料</w:t>
      </w:r>
      <w:r w:rsidR="00037CE9" w:rsidRPr="00037CE9">
        <w:rPr>
          <w:bCs/>
          <w:szCs w:val="24"/>
          <w:lang w:eastAsia="zh-CN"/>
        </w:rPr>
        <w:t>的</w:t>
      </w:r>
      <w:r w:rsidR="00A9514D">
        <w:rPr>
          <w:rFonts w:hint="eastAsia"/>
          <w:bCs/>
          <w:szCs w:val="24"/>
          <w:lang w:eastAsia="zh-CN"/>
        </w:rPr>
        <w:t>规定</w:t>
      </w:r>
      <w:r w:rsidR="00037CE9" w:rsidRPr="00037CE9">
        <w:rPr>
          <w:bCs/>
          <w:szCs w:val="24"/>
          <w:lang w:eastAsia="zh-CN"/>
        </w:rPr>
        <w:t>并为确保按照理事会第</w:t>
      </w:r>
      <w:r w:rsidR="00037CE9" w:rsidRPr="00037CE9">
        <w:rPr>
          <w:rFonts w:hint="eastAsia"/>
          <w:bCs/>
          <w:szCs w:val="24"/>
          <w:lang w:eastAsia="zh-CN"/>
        </w:rPr>
        <w:t>482</w:t>
      </w:r>
      <w:r w:rsidR="00037CE9" w:rsidRPr="00037CE9">
        <w:rPr>
          <w:rFonts w:hint="eastAsia"/>
          <w:bCs/>
          <w:szCs w:val="24"/>
          <w:lang w:eastAsia="zh-CN"/>
        </w:rPr>
        <w:t>号</w:t>
      </w:r>
      <w:r w:rsidR="00037CE9" w:rsidRPr="00037CE9">
        <w:rPr>
          <w:bCs/>
          <w:szCs w:val="24"/>
          <w:lang w:eastAsia="zh-CN"/>
        </w:rPr>
        <w:t>决定缴纳许可程序</w:t>
      </w:r>
      <w:r w:rsidR="00037CE9" w:rsidRPr="00037CE9">
        <w:rPr>
          <w:rFonts w:hint="eastAsia"/>
          <w:bCs/>
          <w:szCs w:val="24"/>
          <w:lang w:eastAsia="zh-CN"/>
        </w:rPr>
        <w:t>费</w:t>
      </w:r>
      <w:r w:rsidR="00037CE9" w:rsidRPr="00037CE9">
        <w:rPr>
          <w:bCs/>
          <w:szCs w:val="24"/>
          <w:lang w:eastAsia="zh-CN"/>
        </w:rPr>
        <w:t>，他支持</w:t>
      </w:r>
      <w:r w:rsidR="00A9514D">
        <w:rPr>
          <w:rFonts w:hint="eastAsia"/>
          <w:bCs/>
          <w:szCs w:val="24"/>
          <w:lang w:eastAsia="zh-CN"/>
        </w:rPr>
        <w:t>不将</w:t>
      </w:r>
      <w:r w:rsidR="00037CE9" w:rsidRPr="00037CE9">
        <w:rPr>
          <w:rFonts w:hint="eastAsia"/>
          <w:bCs/>
          <w:szCs w:val="24"/>
          <w:lang w:eastAsia="zh-CN"/>
        </w:rPr>
        <w:t>2015</w:t>
      </w:r>
      <w:r w:rsidR="00037CE9" w:rsidRPr="00037CE9">
        <w:rPr>
          <w:rFonts w:hint="eastAsia"/>
          <w:bCs/>
          <w:szCs w:val="24"/>
          <w:lang w:eastAsia="zh-CN"/>
        </w:rPr>
        <w:t>年</w:t>
      </w:r>
      <w:r w:rsidR="00037CE9" w:rsidRPr="00037CE9">
        <w:rPr>
          <w:rFonts w:hint="eastAsia"/>
          <w:bCs/>
          <w:szCs w:val="24"/>
          <w:lang w:eastAsia="zh-CN"/>
        </w:rPr>
        <w:t>11</w:t>
      </w:r>
      <w:r w:rsidR="00037CE9" w:rsidRPr="00037CE9">
        <w:rPr>
          <w:rFonts w:hint="eastAsia"/>
          <w:bCs/>
          <w:szCs w:val="24"/>
          <w:lang w:eastAsia="zh-CN"/>
        </w:rPr>
        <w:t>月</w:t>
      </w:r>
      <w:r w:rsidR="00037CE9" w:rsidRPr="00037CE9">
        <w:rPr>
          <w:rFonts w:hint="eastAsia"/>
          <w:bCs/>
          <w:szCs w:val="24"/>
          <w:lang w:eastAsia="zh-CN"/>
        </w:rPr>
        <w:t>27</w:t>
      </w:r>
      <w:r w:rsidR="00037CE9" w:rsidRPr="00037CE9">
        <w:rPr>
          <w:rFonts w:hint="eastAsia"/>
          <w:bCs/>
          <w:szCs w:val="24"/>
          <w:lang w:eastAsia="zh-CN"/>
        </w:rPr>
        <w:t>日</w:t>
      </w:r>
      <w:r w:rsidR="00037CE9" w:rsidRPr="00037CE9">
        <w:rPr>
          <w:bCs/>
          <w:szCs w:val="24"/>
          <w:lang w:eastAsia="zh-CN"/>
        </w:rPr>
        <w:t>之前</w:t>
      </w:r>
      <w:r w:rsidR="00A9514D">
        <w:rPr>
          <w:rFonts w:hint="eastAsia"/>
          <w:bCs/>
          <w:szCs w:val="24"/>
          <w:lang w:eastAsia="zh-CN"/>
        </w:rPr>
        <w:t>收到</w:t>
      </w:r>
      <w:r w:rsidR="00037CE9" w:rsidRPr="00037CE9">
        <w:rPr>
          <w:bCs/>
          <w:szCs w:val="24"/>
          <w:lang w:eastAsia="zh-CN"/>
        </w:rPr>
        <w:t>的申报</w:t>
      </w:r>
      <w:r w:rsidR="00A9514D">
        <w:rPr>
          <w:rFonts w:hint="eastAsia"/>
          <w:bCs/>
          <w:szCs w:val="24"/>
          <w:lang w:eastAsia="zh-CN"/>
        </w:rPr>
        <w:t>资料</w:t>
      </w:r>
      <w:r w:rsidR="00037CE9" w:rsidRPr="00037CE9">
        <w:rPr>
          <w:bCs/>
          <w:szCs w:val="24"/>
          <w:lang w:eastAsia="zh-CN"/>
        </w:rPr>
        <w:t>考虑</w:t>
      </w:r>
      <w:r w:rsidR="00A9514D">
        <w:rPr>
          <w:rFonts w:hint="eastAsia"/>
          <w:bCs/>
          <w:szCs w:val="24"/>
          <w:lang w:eastAsia="zh-CN"/>
        </w:rPr>
        <w:t>在内</w:t>
      </w:r>
      <w:r w:rsidR="00037CE9" w:rsidRPr="00037CE9">
        <w:rPr>
          <w:bCs/>
          <w:szCs w:val="24"/>
          <w:lang w:eastAsia="zh-CN"/>
        </w:rPr>
        <w:t>的做法。</w:t>
      </w:r>
    </w:p>
    <w:p w:rsidR="00512265" w:rsidRPr="00512265" w:rsidRDefault="00512265" w:rsidP="009B6B57">
      <w:pPr>
        <w:rPr>
          <w:szCs w:val="24"/>
          <w:lang w:eastAsia="zh-CN"/>
        </w:rPr>
      </w:pPr>
      <w:r w:rsidRPr="00512265">
        <w:rPr>
          <w:szCs w:val="24"/>
          <w:lang w:eastAsia="zh-CN"/>
        </w:rPr>
        <w:t>1.20</w:t>
      </w:r>
      <w:r w:rsidRPr="00512265">
        <w:rPr>
          <w:szCs w:val="24"/>
          <w:lang w:eastAsia="zh-CN"/>
        </w:rPr>
        <w:tab/>
      </w:r>
      <w:r w:rsidR="00037CE9" w:rsidRPr="00AA7DDF">
        <w:rPr>
          <w:rFonts w:hint="eastAsia"/>
          <w:b/>
          <w:bCs/>
          <w:szCs w:val="24"/>
          <w:lang w:eastAsia="zh-CN"/>
        </w:rPr>
        <w:t>英国</w:t>
      </w:r>
      <w:r w:rsidR="00037CE9" w:rsidRPr="00AA7DDF">
        <w:rPr>
          <w:b/>
          <w:bCs/>
          <w:szCs w:val="24"/>
          <w:lang w:eastAsia="zh-CN"/>
        </w:rPr>
        <w:t>代表</w:t>
      </w:r>
      <w:r w:rsidR="00037CE9">
        <w:rPr>
          <w:szCs w:val="24"/>
          <w:lang w:eastAsia="zh-CN"/>
        </w:rPr>
        <w:t>赞同将案文纳入记录并指出，英国是</w:t>
      </w:r>
      <w:r w:rsidR="00AA7DDF">
        <w:rPr>
          <w:rFonts w:hint="eastAsia"/>
          <w:szCs w:val="24"/>
          <w:lang w:eastAsia="zh-CN"/>
        </w:rPr>
        <w:t>从未</w:t>
      </w:r>
      <w:r w:rsidR="00037CE9">
        <w:rPr>
          <w:szCs w:val="24"/>
          <w:lang w:eastAsia="zh-CN"/>
        </w:rPr>
        <w:t>提交不符合《</w:t>
      </w:r>
      <w:r w:rsidR="00037CE9">
        <w:rPr>
          <w:rFonts w:hint="eastAsia"/>
          <w:szCs w:val="24"/>
          <w:lang w:eastAsia="zh-CN"/>
        </w:rPr>
        <w:t>无线电规则</w:t>
      </w:r>
      <w:r w:rsidR="00037CE9">
        <w:rPr>
          <w:szCs w:val="24"/>
          <w:lang w:eastAsia="zh-CN"/>
        </w:rPr>
        <w:t>》</w:t>
      </w:r>
      <w:r w:rsidR="00037CE9">
        <w:rPr>
          <w:rFonts w:hint="eastAsia"/>
          <w:szCs w:val="24"/>
          <w:lang w:eastAsia="zh-CN"/>
        </w:rPr>
        <w:t>第</w:t>
      </w:r>
      <w:r w:rsidR="00037CE9">
        <w:rPr>
          <w:rFonts w:hint="eastAsia"/>
          <w:szCs w:val="24"/>
          <w:lang w:eastAsia="zh-CN"/>
        </w:rPr>
        <w:t>5</w:t>
      </w:r>
      <w:r w:rsidR="00037CE9">
        <w:rPr>
          <w:rFonts w:hint="eastAsia"/>
          <w:szCs w:val="24"/>
          <w:lang w:eastAsia="zh-CN"/>
        </w:rPr>
        <w:t>条</w:t>
      </w:r>
      <w:r w:rsidR="00037CE9">
        <w:rPr>
          <w:szCs w:val="24"/>
          <w:lang w:eastAsia="zh-CN"/>
        </w:rPr>
        <w:t>卫星网络申报的国家之一，如从未来某日</w:t>
      </w:r>
      <w:r w:rsidR="00037CE9">
        <w:rPr>
          <w:rFonts w:hint="eastAsia"/>
          <w:szCs w:val="24"/>
          <w:lang w:eastAsia="zh-CN"/>
        </w:rPr>
        <w:t>起</w:t>
      </w:r>
      <w:r w:rsidR="00AA7DDF">
        <w:rPr>
          <w:rFonts w:hint="eastAsia"/>
          <w:szCs w:val="24"/>
          <w:lang w:eastAsia="zh-CN"/>
        </w:rPr>
        <w:t>开始非公平</w:t>
      </w:r>
      <w:r w:rsidR="00037CE9">
        <w:rPr>
          <w:szCs w:val="24"/>
          <w:lang w:eastAsia="zh-CN"/>
        </w:rPr>
        <w:t>对待，该国相对于其它国家将处于不利之地。</w:t>
      </w:r>
    </w:p>
    <w:p w:rsidR="00512265" w:rsidRPr="00512265" w:rsidRDefault="00512265" w:rsidP="009B6B57">
      <w:pPr>
        <w:rPr>
          <w:szCs w:val="24"/>
          <w:lang w:eastAsia="zh-CN"/>
        </w:rPr>
      </w:pPr>
      <w:r w:rsidRPr="00512265">
        <w:rPr>
          <w:szCs w:val="24"/>
          <w:lang w:eastAsia="zh-CN"/>
        </w:rPr>
        <w:t>1.21</w:t>
      </w:r>
      <w:r w:rsidRPr="00512265">
        <w:rPr>
          <w:szCs w:val="24"/>
          <w:lang w:eastAsia="zh-CN"/>
        </w:rPr>
        <w:tab/>
      </w:r>
      <w:r w:rsidR="00037CE9" w:rsidRPr="00037CE9">
        <w:rPr>
          <w:rFonts w:hint="eastAsia"/>
          <w:b/>
          <w:bCs/>
          <w:szCs w:val="24"/>
          <w:lang w:eastAsia="zh-CN"/>
        </w:rPr>
        <w:t>卢森堡</w:t>
      </w:r>
      <w:r w:rsidR="00037CE9" w:rsidRPr="00037CE9">
        <w:rPr>
          <w:b/>
          <w:bCs/>
          <w:szCs w:val="24"/>
          <w:lang w:eastAsia="zh-CN"/>
        </w:rPr>
        <w:t>代表</w:t>
      </w:r>
      <w:r w:rsidR="00037CE9">
        <w:rPr>
          <w:szCs w:val="24"/>
          <w:lang w:eastAsia="zh-CN"/>
        </w:rPr>
        <w:t>强调指出，拟议案文的目的是</w:t>
      </w:r>
      <w:r w:rsidR="00AA7DDF">
        <w:rPr>
          <w:rFonts w:hint="eastAsia"/>
          <w:szCs w:val="24"/>
          <w:lang w:eastAsia="zh-CN"/>
        </w:rPr>
        <w:t>允许</w:t>
      </w:r>
      <w:r w:rsidR="00037CE9">
        <w:rPr>
          <w:szCs w:val="24"/>
          <w:lang w:eastAsia="zh-CN"/>
        </w:rPr>
        <w:t>所有成员国能够公平获取</w:t>
      </w:r>
      <w:r w:rsidR="00037CE9">
        <w:rPr>
          <w:szCs w:val="24"/>
          <w:lang w:eastAsia="zh-CN"/>
        </w:rPr>
        <w:t>13.4-13.65 GHz</w:t>
      </w:r>
      <w:r w:rsidR="00037CE9">
        <w:rPr>
          <w:rFonts w:hint="eastAsia"/>
          <w:szCs w:val="24"/>
          <w:lang w:eastAsia="zh-CN"/>
        </w:rPr>
        <w:t>频段。</w:t>
      </w:r>
    </w:p>
    <w:p w:rsidR="00512265" w:rsidRPr="00512265" w:rsidRDefault="00512265" w:rsidP="009B6B57">
      <w:pPr>
        <w:rPr>
          <w:szCs w:val="24"/>
          <w:lang w:eastAsia="zh-CN"/>
        </w:rPr>
      </w:pPr>
      <w:r w:rsidRPr="00512265">
        <w:rPr>
          <w:szCs w:val="24"/>
          <w:lang w:eastAsia="zh-CN"/>
        </w:rPr>
        <w:t>1.22</w:t>
      </w:r>
      <w:r w:rsidRPr="00512265">
        <w:rPr>
          <w:szCs w:val="24"/>
          <w:lang w:eastAsia="zh-CN"/>
        </w:rPr>
        <w:tab/>
      </w:r>
      <w:r w:rsidR="00037CE9" w:rsidRPr="00037CE9">
        <w:rPr>
          <w:rFonts w:hint="eastAsia"/>
          <w:b/>
          <w:bCs/>
          <w:szCs w:val="24"/>
          <w:lang w:eastAsia="zh-CN"/>
        </w:rPr>
        <w:t>西班牙</w:t>
      </w:r>
      <w:r w:rsidR="00037CE9">
        <w:rPr>
          <w:szCs w:val="24"/>
          <w:lang w:eastAsia="zh-CN"/>
        </w:rPr>
        <w:t>和</w:t>
      </w:r>
      <w:r w:rsidR="00037CE9" w:rsidRPr="00037CE9">
        <w:rPr>
          <w:b/>
          <w:bCs/>
          <w:szCs w:val="24"/>
          <w:lang w:eastAsia="zh-CN"/>
        </w:rPr>
        <w:t>白俄罗斯代表</w:t>
      </w:r>
      <w:r w:rsidR="00037CE9">
        <w:rPr>
          <w:rFonts w:hint="eastAsia"/>
          <w:szCs w:val="24"/>
          <w:lang w:eastAsia="zh-CN"/>
        </w:rPr>
        <w:t>亦</w:t>
      </w:r>
      <w:r w:rsidR="00037CE9">
        <w:rPr>
          <w:szCs w:val="24"/>
          <w:lang w:eastAsia="zh-CN"/>
        </w:rPr>
        <w:t>支持纳入案文。</w:t>
      </w:r>
    </w:p>
    <w:p w:rsidR="00512265" w:rsidRPr="00512265" w:rsidRDefault="00512265" w:rsidP="009B6B57">
      <w:pPr>
        <w:rPr>
          <w:szCs w:val="24"/>
          <w:lang w:eastAsia="zh-CN"/>
        </w:rPr>
      </w:pPr>
      <w:r w:rsidRPr="00512265">
        <w:rPr>
          <w:szCs w:val="24"/>
          <w:lang w:eastAsia="zh-CN"/>
        </w:rPr>
        <w:t>1.23</w:t>
      </w:r>
      <w:r w:rsidRPr="00512265">
        <w:rPr>
          <w:szCs w:val="24"/>
          <w:lang w:eastAsia="zh-CN"/>
        </w:rPr>
        <w:tab/>
      </w:r>
      <w:r w:rsidR="00037CE9">
        <w:rPr>
          <w:rFonts w:hint="eastAsia"/>
          <w:szCs w:val="24"/>
          <w:lang w:eastAsia="zh-CN"/>
        </w:rPr>
        <w:t>考虑</w:t>
      </w:r>
      <w:r w:rsidR="00037CE9">
        <w:rPr>
          <w:szCs w:val="24"/>
          <w:lang w:eastAsia="zh-CN"/>
        </w:rPr>
        <w:t>到拟议案文引发的激烈辩论，</w:t>
      </w:r>
      <w:r w:rsidR="00037CE9" w:rsidRPr="00037CE9">
        <w:rPr>
          <w:b/>
          <w:bCs/>
          <w:szCs w:val="24"/>
          <w:lang w:eastAsia="zh-CN"/>
        </w:rPr>
        <w:t>第</w:t>
      </w:r>
      <w:r w:rsidR="00037CE9" w:rsidRPr="00037CE9">
        <w:rPr>
          <w:rFonts w:hint="eastAsia"/>
          <w:b/>
          <w:bCs/>
          <w:szCs w:val="24"/>
          <w:lang w:eastAsia="zh-CN"/>
        </w:rPr>
        <w:t>5</w:t>
      </w:r>
      <w:r w:rsidR="00037CE9" w:rsidRPr="00037CE9">
        <w:rPr>
          <w:rFonts w:hint="eastAsia"/>
          <w:b/>
          <w:bCs/>
          <w:szCs w:val="24"/>
          <w:lang w:eastAsia="zh-CN"/>
        </w:rPr>
        <w:t>委员会</w:t>
      </w:r>
      <w:r w:rsidR="00037CE9" w:rsidRPr="00037CE9">
        <w:rPr>
          <w:b/>
          <w:bCs/>
          <w:szCs w:val="24"/>
          <w:lang w:eastAsia="zh-CN"/>
        </w:rPr>
        <w:t>主席</w:t>
      </w:r>
      <w:r w:rsidR="00037CE9">
        <w:rPr>
          <w:szCs w:val="24"/>
          <w:lang w:eastAsia="zh-CN"/>
        </w:rPr>
        <w:t>建议</w:t>
      </w:r>
      <w:r w:rsidR="00037CE9">
        <w:rPr>
          <w:rFonts w:hint="eastAsia"/>
          <w:szCs w:val="24"/>
          <w:lang w:eastAsia="zh-CN"/>
        </w:rPr>
        <w:t>进行</w:t>
      </w:r>
      <w:r w:rsidR="00037CE9">
        <w:rPr>
          <w:szCs w:val="24"/>
          <w:lang w:eastAsia="zh-CN"/>
        </w:rPr>
        <w:t>更多非正式讨论</w:t>
      </w:r>
      <w:r w:rsidR="00037CE9">
        <w:rPr>
          <w:rFonts w:hint="eastAsia"/>
          <w:szCs w:val="24"/>
          <w:lang w:eastAsia="zh-CN"/>
        </w:rPr>
        <w:t>。</w:t>
      </w:r>
    </w:p>
    <w:p w:rsidR="00512265" w:rsidRPr="00512265" w:rsidRDefault="00512265" w:rsidP="009B6B57">
      <w:pPr>
        <w:rPr>
          <w:szCs w:val="24"/>
          <w:lang w:eastAsia="zh-CN"/>
        </w:rPr>
      </w:pPr>
      <w:r w:rsidRPr="00512265">
        <w:rPr>
          <w:szCs w:val="24"/>
          <w:lang w:eastAsia="zh-CN"/>
        </w:rPr>
        <w:t>1.24</w:t>
      </w:r>
      <w:r w:rsidRPr="00512265">
        <w:rPr>
          <w:szCs w:val="24"/>
          <w:lang w:eastAsia="zh-CN"/>
        </w:rPr>
        <w:tab/>
      </w:r>
      <w:r w:rsidR="00037CE9">
        <w:rPr>
          <w:rFonts w:hint="eastAsia"/>
          <w:szCs w:val="24"/>
          <w:lang w:eastAsia="zh-CN"/>
        </w:rPr>
        <w:t>因此</w:t>
      </w:r>
      <w:r w:rsidR="00037CE9">
        <w:rPr>
          <w:szCs w:val="24"/>
          <w:lang w:eastAsia="zh-CN"/>
        </w:rPr>
        <w:t>，</w:t>
      </w:r>
      <w:r w:rsidR="00037CE9" w:rsidRPr="00037CE9">
        <w:rPr>
          <w:b/>
          <w:bCs/>
          <w:szCs w:val="24"/>
          <w:lang w:eastAsia="zh-CN"/>
        </w:rPr>
        <w:t>主席</w:t>
      </w:r>
      <w:r w:rsidR="00037CE9">
        <w:rPr>
          <w:szCs w:val="24"/>
          <w:lang w:eastAsia="zh-CN"/>
        </w:rPr>
        <w:t>建议停止审议</w:t>
      </w:r>
      <w:r w:rsidR="00037CE9">
        <w:rPr>
          <w:rFonts w:hint="eastAsia"/>
          <w:szCs w:val="24"/>
          <w:lang w:eastAsia="zh-CN"/>
        </w:rPr>
        <w:t>459</w:t>
      </w:r>
      <w:r w:rsidR="00037CE9">
        <w:rPr>
          <w:rFonts w:hint="eastAsia"/>
          <w:szCs w:val="24"/>
          <w:lang w:eastAsia="zh-CN"/>
        </w:rPr>
        <w:t>号</w:t>
      </w:r>
      <w:r w:rsidR="00037CE9">
        <w:rPr>
          <w:szCs w:val="24"/>
          <w:lang w:eastAsia="zh-CN"/>
        </w:rPr>
        <w:t>文件，不做出任何决定，第</w:t>
      </w:r>
      <w:r w:rsidR="00037CE9">
        <w:rPr>
          <w:rFonts w:hint="eastAsia"/>
          <w:szCs w:val="24"/>
          <w:lang w:eastAsia="zh-CN"/>
        </w:rPr>
        <w:t>5</w:t>
      </w:r>
      <w:r w:rsidR="00037CE9">
        <w:rPr>
          <w:rFonts w:hint="eastAsia"/>
          <w:szCs w:val="24"/>
          <w:lang w:eastAsia="zh-CN"/>
        </w:rPr>
        <w:t>委员会</w:t>
      </w:r>
      <w:r w:rsidR="00037CE9">
        <w:rPr>
          <w:szCs w:val="24"/>
          <w:lang w:eastAsia="zh-CN"/>
        </w:rPr>
        <w:t>主席将与所有感兴趣各方磋商以便就大会将采取的行动拟定一份报告。报告</w:t>
      </w:r>
      <w:r w:rsidR="00037CE9">
        <w:rPr>
          <w:rFonts w:hint="eastAsia"/>
          <w:szCs w:val="24"/>
          <w:lang w:eastAsia="zh-CN"/>
        </w:rPr>
        <w:t>一旦</w:t>
      </w:r>
      <w:r w:rsidR="00037CE9">
        <w:rPr>
          <w:szCs w:val="24"/>
          <w:lang w:eastAsia="zh-CN"/>
        </w:rPr>
        <w:t>提交，全体会议将不再进行进一步讨论。</w:t>
      </w:r>
    </w:p>
    <w:p w:rsidR="00512265" w:rsidRPr="00512265" w:rsidRDefault="00512265" w:rsidP="009B6B57">
      <w:pPr>
        <w:rPr>
          <w:szCs w:val="24"/>
          <w:lang w:eastAsia="zh-CN"/>
        </w:rPr>
      </w:pPr>
      <w:r w:rsidRPr="00512265">
        <w:rPr>
          <w:szCs w:val="24"/>
          <w:lang w:eastAsia="zh-CN"/>
        </w:rPr>
        <w:t>1.25</w:t>
      </w:r>
      <w:r w:rsidRPr="00512265">
        <w:rPr>
          <w:szCs w:val="24"/>
          <w:lang w:eastAsia="zh-CN"/>
        </w:rPr>
        <w:tab/>
      </w:r>
      <w:r w:rsidR="00037CE9">
        <w:rPr>
          <w:rFonts w:hint="eastAsia"/>
          <w:szCs w:val="24"/>
          <w:lang w:eastAsia="zh-CN"/>
        </w:rPr>
        <w:t>会议</w:t>
      </w:r>
      <w:r w:rsidR="00037CE9">
        <w:rPr>
          <w:szCs w:val="24"/>
          <w:lang w:eastAsia="zh-CN"/>
        </w:rPr>
        <w:t>对此</w:t>
      </w:r>
      <w:r w:rsidR="00037CE9" w:rsidRPr="00037CE9">
        <w:rPr>
          <w:b/>
          <w:bCs/>
          <w:szCs w:val="24"/>
          <w:lang w:eastAsia="zh-CN"/>
        </w:rPr>
        <w:t>表示同意</w:t>
      </w:r>
      <w:r w:rsidR="00037CE9">
        <w:rPr>
          <w:szCs w:val="24"/>
          <w:lang w:eastAsia="zh-CN"/>
        </w:rPr>
        <w:t>。</w:t>
      </w:r>
    </w:p>
    <w:p w:rsidR="00512265" w:rsidRPr="00512265" w:rsidRDefault="00512265" w:rsidP="009B6B57">
      <w:pPr>
        <w:pStyle w:val="Heading1"/>
        <w:tabs>
          <w:tab w:val="clear" w:pos="1134"/>
          <w:tab w:val="left" w:pos="0"/>
        </w:tabs>
        <w:ind w:left="0" w:firstLine="0"/>
        <w:rPr>
          <w:rFonts w:eastAsiaTheme="minorEastAsia"/>
          <w:sz w:val="24"/>
          <w:szCs w:val="24"/>
          <w:lang w:eastAsia="zh-CN"/>
        </w:rPr>
      </w:pPr>
      <w:r w:rsidRPr="00512265">
        <w:rPr>
          <w:rFonts w:eastAsiaTheme="minorEastAsia"/>
          <w:sz w:val="24"/>
          <w:szCs w:val="24"/>
          <w:lang w:eastAsia="zh-CN"/>
        </w:rPr>
        <w:t>2</w:t>
      </w:r>
      <w:r w:rsidRPr="00512265">
        <w:rPr>
          <w:rFonts w:eastAsiaTheme="minorEastAsia"/>
          <w:sz w:val="24"/>
          <w:szCs w:val="24"/>
          <w:lang w:eastAsia="zh-CN"/>
        </w:rPr>
        <w:tab/>
      </w:r>
      <w:r w:rsidR="00037CE9">
        <w:rPr>
          <w:rFonts w:eastAsiaTheme="minorEastAsia" w:hint="eastAsia"/>
          <w:sz w:val="24"/>
          <w:szCs w:val="24"/>
          <w:lang w:eastAsia="zh-CN"/>
        </w:rPr>
        <w:t>特设组主席</w:t>
      </w:r>
      <w:r w:rsidR="00AA7DDF">
        <w:rPr>
          <w:rFonts w:eastAsiaTheme="minorEastAsia" w:hint="eastAsia"/>
          <w:sz w:val="24"/>
          <w:szCs w:val="24"/>
          <w:lang w:eastAsia="zh-CN"/>
        </w:rPr>
        <w:t>的</w:t>
      </w:r>
      <w:r w:rsidR="00037CE9">
        <w:rPr>
          <w:rFonts w:eastAsiaTheme="minorEastAsia"/>
          <w:sz w:val="24"/>
          <w:szCs w:val="24"/>
          <w:lang w:eastAsia="zh-CN"/>
        </w:rPr>
        <w:t>报告</w:t>
      </w:r>
    </w:p>
    <w:p w:rsidR="00512265" w:rsidRPr="00512265" w:rsidRDefault="00512265" w:rsidP="009B6B57">
      <w:pPr>
        <w:rPr>
          <w:rFonts w:eastAsiaTheme="minorEastAsia"/>
          <w:szCs w:val="24"/>
          <w:lang w:eastAsia="zh-CN"/>
        </w:rPr>
      </w:pPr>
      <w:r w:rsidRPr="00512265">
        <w:rPr>
          <w:szCs w:val="24"/>
          <w:lang w:eastAsia="zh-CN"/>
        </w:rPr>
        <w:t>2.1</w:t>
      </w:r>
      <w:r w:rsidRPr="00512265">
        <w:rPr>
          <w:szCs w:val="24"/>
          <w:lang w:eastAsia="zh-CN"/>
        </w:rPr>
        <w:tab/>
      </w:r>
      <w:r w:rsidR="00037CE9" w:rsidRPr="00037CE9">
        <w:rPr>
          <w:rFonts w:hint="eastAsia"/>
          <w:b/>
          <w:bCs/>
          <w:szCs w:val="24"/>
          <w:lang w:eastAsia="zh-CN"/>
        </w:rPr>
        <w:t>第</w:t>
      </w:r>
      <w:r w:rsidR="00037CE9" w:rsidRPr="00037CE9">
        <w:rPr>
          <w:rFonts w:hint="eastAsia"/>
          <w:b/>
          <w:bCs/>
          <w:szCs w:val="24"/>
          <w:lang w:eastAsia="zh-CN"/>
        </w:rPr>
        <w:t>4</w:t>
      </w:r>
      <w:r w:rsidR="00037CE9" w:rsidRPr="00037CE9">
        <w:rPr>
          <w:rFonts w:hint="eastAsia"/>
          <w:b/>
          <w:bCs/>
          <w:szCs w:val="24"/>
          <w:lang w:eastAsia="zh-CN"/>
        </w:rPr>
        <w:t>委员会</w:t>
      </w:r>
      <w:r w:rsidR="00037CE9" w:rsidRPr="00037CE9">
        <w:rPr>
          <w:rFonts w:hint="eastAsia"/>
          <w:b/>
          <w:bCs/>
          <w:szCs w:val="24"/>
          <w:lang w:eastAsia="zh-CN"/>
        </w:rPr>
        <w:t>C</w:t>
      </w:r>
      <w:r w:rsidR="00037CE9" w:rsidRPr="00037CE9">
        <w:rPr>
          <w:rFonts w:hint="eastAsia"/>
          <w:b/>
          <w:bCs/>
          <w:szCs w:val="24"/>
          <w:lang w:eastAsia="zh-CN"/>
        </w:rPr>
        <w:t>频段</w:t>
      </w:r>
      <w:r w:rsidR="00037CE9" w:rsidRPr="00037CE9">
        <w:rPr>
          <w:b/>
          <w:bCs/>
          <w:szCs w:val="24"/>
          <w:lang w:eastAsia="zh-CN"/>
        </w:rPr>
        <w:t>特设组主席</w:t>
      </w:r>
      <w:r w:rsidR="00037CE9">
        <w:rPr>
          <w:szCs w:val="24"/>
          <w:lang w:eastAsia="zh-CN"/>
        </w:rPr>
        <w:t>围绕议项</w:t>
      </w:r>
      <w:r w:rsidR="00037CE9">
        <w:rPr>
          <w:rFonts w:hint="eastAsia"/>
          <w:szCs w:val="24"/>
          <w:lang w:eastAsia="zh-CN"/>
        </w:rPr>
        <w:t>1.1</w:t>
      </w:r>
      <w:r w:rsidR="00037CE9">
        <w:rPr>
          <w:rFonts w:hint="eastAsia"/>
          <w:szCs w:val="24"/>
          <w:lang w:eastAsia="zh-CN"/>
        </w:rPr>
        <w:t>表示</w:t>
      </w:r>
      <w:r w:rsidR="00037CE9">
        <w:rPr>
          <w:szCs w:val="24"/>
          <w:lang w:eastAsia="zh-CN"/>
        </w:rPr>
        <w:t>，对各种</w:t>
      </w:r>
      <w:r w:rsidR="00037CE9">
        <w:rPr>
          <w:rFonts w:hint="eastAsia"/>
          <w:szCs w:val="24"/>
          <w:lang w:eastAsia="zh-CN"/>
        </w:rPr>
        <w:t>方案</w:t>
      </w:r>
      <w:r w:rsidR="00037CE9">
        <w:rPr>
          <w:szCs w:val="24"/>
          <w:lang w:eastAsia="zh-CN"/>
        </w:rPr>
        <w:t>开展的第一部分讨论结束于第</w:t>
      </w:r>
      <w:r w:rsidR="00AA7DDF">
        <w:rPr>
          <w:rFonts w:hint="eastAsia"/>
          <w:szCs w:val="24"/>
          <w:lang w:eastAsia="zh-CN"/>
        </w:rPr>
        <w:t>九</w:t>
      </w:r>
      <w:r w:rsidR="00037CE9">
        <w:rPr>
          <w:rFonts w:hint="eastAsia"/>
          <w:szCs w:val="24"/>
          <w:lang w:eastAsia="zh-CN"/>
        </w:rPr>
        <w:t>次</w:t>
      </w:r>
      <w:r w:rsidR="00AA7DDF">
        <w:rPr>
          <w:rFonts w:hint="eastAsia"/>
          <w:szCs w:val="24"/>
          <w:lang w:eastAsia="zh-CN"/>
        </w:rPr>
        <w:t>全体</w:t>
      </w:r>
      <w:r w:rsidR="00037CE9">
        <w:rPr>
          <w:szCs w:val="24"/>
          <w:lang w:eastAsia="zh-CN"/>
        </w:rPr>
        <w:t>会议，而有关</w:t>
      </w:r>
      <w:r w:rsidRPr="00512265">
        <w:rPr>
          <w:szCs w:val="24"/>
          <w:lang w:eastAsia="zh-CN"/>
        </w:rPr>
        <w:t>3 400-3 600 MHz</w:t>
      </w:r>
      <w:r w:rsidR="00037CE9">
        <w:rPr>
          <w:rFonts w:hint="eastAsia"/>
          <w:szCs w:val="24"/>
          <w:lang w:eastAsia="zh-CN"/>
        </w:rPr>
        <w:t>频段</w:t>
      </w:r>
      <w:r w:rsidR="00037CE9">
        <w:rPr>
          <w:szCs w:val="24"/>
          <w:lang w:eastAsia="zh-CN"/>
        </w:rPr>
        <w:t>的结果已在第</w:t>
      </w:r>
      <w:r w:rsidR="00AA7DDF">
        <w:rPr>
          <w:rFonts w:hint="eastAsia"/>
          <w:szCs w:val="24"/>
          <w:lang w:eastAsia="zh-CN"/>
        </w:rPr>
        <w:t>十一</w:t>
      </w:r>
      <w:r w:rsidR="00037CE9">
        <w:rPr>
          <w:rFonts w:hint="eastAsia"/>
          <w:szCs w:val="24"/>
          <w:lang w:eastAsia="zh-CN"/>
        </w:rPr>
        <w:t>次</w:t>
      </w:r>
      <w:r w:rsidR="00037CE9">
        <w:rPr>
          <w:szCs w:val="24"/>
          <w:lang w:eastAsia="zh-CN"/>
        </w:rPr>
        <w:t>会议的二读中获得批准。</w:t>
      </w:r>
      <w:r w:rsidR="00037CE9">
        <w:rPr>
          <w:rFonts w:hint="eastAsia"/>
          <w:szCs w:val="24"/>
          <w:lang w:eastAsia="zh-CN"/>
        </w:rPr>
        <w:t>有关</w:t>
      </w:r>
      <w:r w:rsidR="00AA7DDF">
        <w:rPr>
          <w:szCs w:val="24"/>
          <w:lang w:eastAsia="zh-CN"/>
        </w:rPr>
        <w:t>其它方案的剩余内容</w:t>
      </w:r>
      <w:r w:rsidR="00037CE9">
        <w:rPr>
          <w:szCs w:val="24"/>
          <w:lang w:eastAsia="zh-CN"/>
        </w:rPr>
        <w:t>在非正式小组中</w:t>
      </w:r>
      <w:r w:rsidR="00AA7DDF">
        <w:rPr>
          <w:rFonts w:hint="eastAsia"/>
          <w:szCs w:val="24"/>
          <w:lang w:eastAsia="zh-CN"/>
        </w:rPr>
        <w:t>进行了</w:t>
      </w:r>
      <w:r w:rsidR="00037CE9">
        <w:rPr>
          <w:szCs w:val="24"/>
          <w:lang w:eastAsia="zh-CN"/>
        </w:rPr>
        <w:t>深入讨论并在此之后进行了区域性探讨。</w:t>
      </w:r>
      <w:r w:rsidR="00037CE9">
        <w:rPr>
          <w:rFonts w:hint="eastAsia"/>
          <w:szCs w:val="24"/>
          <w:lang w:eastAsia="zh-CN"/>
        </w:rPr>
        <w:t>非</w:t>
      </w:r>
      <w:r w:rsidR="00037CE9">
        <w:rPr>
          <w:szCs w:val="24"/>
          <w:lang w:eastAsia="zh-CN"/>
        </w:rPr>
        <w:t>正式讨论表明，有关</w:t>
      </w:r>
      <w:r w:rsidR="00037CE9">
        <w:rPr>
          <w:rFonts w:hint="eastAsia"/>
          <w:szCs w:val="24"/>
          <w:lang w:eastAsia="zh-CN"/>
        </w:rPr>
        <w:t>C</w:t>
      </w:r>
      <w:r w:rsidR="00037CE9">
        <w:rPr>
          <w:rFonts w:hint="eastAsia"/>
          <w:szCs w:val="24"/>
          <w:lang w:eastAsia="zh-CN"/>
        </w:rPr>
        <w:t>频段</w:t>
      </w:r>
      <w:r w:rsidR="00CA7B63">
        <w:rPr>
          <w:szCs w:val="24"/>
          <w:lang w:eastAsia="zh-CN"/>
        </w:rPr>
        <w:t>问题</w:t>
      </w:r>
      <w:r w:rsidR="00AA7DDF">
        <w:rPr>
          <w:szCs w:val="24"/>
          <w:lang w:eastAsia="zh-CN"/>
        </w:rPr>
        <w:t>的</w:t>
      </w:r>
      <w:r w:rsidR="00AA7DDF">
        <w:rPr>
          <w:rFonts w:hint="eastAsia"/>
          <w:szCs w:val="24"/>
          <w:lang w:eastAsia="zh-CN"/>
        </w:rPr>
        <w:t>审议</w:t>
      </w:r>
      <w:r w:rsidR="00CA7B63">
        <w:rPr>
          <w:rFonts w:hint="eastAsia"/>
          <w:szCs w:val="24"/>
          <w:lang w:eastAsia="zh-CN"/>
        </w:rPr>
        <w:t>不能脱离对其它</w:t>
      </w:r>
      <w:r w:rsidR="00CA7B63">
        <w:rPr>
          <w:szCs w:val="24"/>
          <w:lang w:eastAsia="zh-CN"/>
        </w:rPr>
        <w:t>相关</w:t>
      </w:r>
      <w:r w:rsidR="00CA7B63">
        <w:rPr>
          <w:rFonts w:hint="eastAsia"/>
          <w:szCs w:val="24"/>
          <w:lang w:eastAsia="zh-CN"/>
        </w:rPr>
        <w:t>问题</w:t>
      </w:r>
      <w:r w:rsidR="00CA7B63">
        <w:rPr>
          <w:szCs w:val="24"/>
          <w:lang w:eastAsia="zh-CN"/>
        </w:rPr>
        <w:t>的讨论。</w:t>
      </w:r>
    </w:p>
    <w:p w:rsidR="00512265" w:rsidRPr="00512265" w:rsidRDefault="00512265" w:rsidP="009B6B57">
      <w:pPr>
        <w:rPr>
          <w:szCs w:val="24"/>
          <w:lang w:eastAsia="zh-CN"/>
        </w:rPr>
      </w:pPr>
      <w:r w:rsidRPr="00512265">
        <w:rPr>
          <w:szCs w:val="24"/>
          <w:lang w:eastAsia="zh-CN"/>
        </w:rPr>
        <w:t>2.2</w:t>
      </w:r>
      <w:r w:rsidRPr="00512265">
        <w:rPr>
          <w:szCs w:val="24"/>
          <w:lang w:eastAsia="zh-CN"/>
        </w:rPr>
        <w:tab/>
      </w:r>
      <w:r w:rsidR="00CA7B63" w:rsidRPr="00A22374">
        <w:rPr>
          <w:rFonts w:hint="eastAsia"/>
          <w:b/>
          <w:bCs/>
          <w:szCs w:val="24"/>
          <w:lang w:eastAsia="zh-CN"/>
        </w:rPr>
        <w:t>第</w:t>
      </w:r>
      <w:r w:rsidR="00CA7B63" w:rsidRPr="00A22374">
        <w:rPr>
          <w:rFonts w:hint="eastAsia"/>
          <w:b/>
          <w:bCs/>
          <w:szCs w:val="24"/>
          <w:lang w:eastAsia="zh-CN"/>
        </w:rPr>
        <w:t>4</w:t>
      </w:r>
      <w:r w:rsidR="00CA7B63" w:rsidRPr="00A22374">
        <w:rPr>
          <w:rFonts w:hint="eastAsia"/>
          <w:b/>
          <w:bCs/>
          <w:szCs w:val="24"/>
          <w:lang w:eastAsia="zh-CN"/>
        </w:rPr>
        <w:t>委员会</w:t>
      </w:r>
      <w:r w:rsidR="00CA7B63" w:rsidRPr="00A22374">
        <w:rPr>
          <w:b/>
          <w:bCs/>
          <w:szCs w:val="24"/>
          <w:lang w:eastAsia="zh-CN"/>
        </w:rPr>
        <w:t>其它频段特设组主席</w:t>
      </w:r>
      <w:r w:rsidR="00CA7B63">
        <w:rPr>
          <w:szCs w:val="24"/>
          <w:lang w:eastAsia="zh-CN"/>
        </w:rPr>
        <w:t>就议项</w:t>
      </w:r>
      <w:r w:rsidR="00CA7B63">
        <w:rPr>
          <w:rFonts w:hint="eastAsia"/>
          <w:szCs w:val="24"/>
          <w:lang w:eastAsia="zh-CN"/>
        </w:rPr>
        <w:t>1.1</w:t>
      </w:r>
      <w:r w:rsidR="00CA7B63">
        <w:rPr>
          <w:rFonts w:hint="eastAsia"/>
          <w:szCs w:val="24"/>
          <w:lang w:eastAsia="zh-CN"/>
        </w:rPr>
        <w:t>表示</w:t>
      </w:r>
      <w:r w:rsidR="00CA7B63">
        <w:rPr>
          <w:szCs w:val="24"/>
          <w:lang w:eastAsia="zh-CN"/>
        </w:rPr>
        <w:t>，</w:t>
      </w:r>
      <w:r w:rsidRPr="00512265">
        <w:rPr>
          <w:szCs w:val="24"/>
          <w:lang w:eastAsia="zh-CN"/>
        </w:rPr>
        <w:t>CITEL</w:t>
      </w:r>
      <w:r w:rsidR="00CA7B63">
        <w:rPr>
          <w:rFonts w:hint="eastAsia"/>
          <w:szCs w:val="24"/>
          <w:lang w:eastAsia="zh-CN"/>
        </w:rPr>
        <w:t>协调员</w:t>
      </w:r>
      <w:r w:rsidR="00CA7B63">
        <w:rPr>
          <w:szCs w:val="24"/>
          <w:lang w:eastAsia="zh-CN"/>
        </w:rPr>
        <w:t>确认，</w:t>
      </w:r>
      <w:r w:rsidR="00CA7B63">
        <w:rPr>
          <w:rFonts w:hint="eastAsia"/>
          <w:szCs w:val="24"/>
          <w:lang w:eastAsia="zh-CN"/>
        </w:rPr>
        <w:t>2</w:t>
      </w:r>
      <w:r w:rsidR="00CA7B63">
        <w:rPr>
          <w:rFonts w:hint="eastAsia"/>
          <w:szCs w:val="24"/>
          <w:lang w:eastAsia="zh-CN"/>
        </w:rPr>
        <w:t>区</w:t>
      </w:r>
      <w:r w:rsidR="00CA7B63">
        <w:rPr>
          <w:szCs w:val="24"/>
          <w:lang w:eastAsia="zh-CN"/>
        </w:rPr>
        <w:t>已同意</w:t>
      </w:r>
      <w:r w:rsidR="00CA7B63">
        <w:rPr>
          <w:rFonts w:hint="eastAsia"/>
          <w:szCs w:val="24"/>
          <w:lang w:eastAsia="zh-CN"/>
        </w:rPr>
        <w:t>纳入</w:t>
      </w:r>
      <w:r w:rsidR="00CA7B63">
        <w:rPr>
          <w:szCs w:val="24"/>
          <w:lang w:eastAsia="zh-CN"/>
        </w:rPr>
        <w:t>以下仅限于</w:t>
      </w:r>
      <w:r w:rsidR="00CA7B63">
        <w:rPr>
          <w:rFonts w:hint="eastAsia"/>
          <w:szCs w:val="24"/>
          <w:lang w:eastAsia="zh-CN"/>
        </w:rPr>
        <w:t>2</w:t>
      </w:r>
      <w:r w:rsidR="00CA7B63">
        <w:rPr>
          <w:rFonts w:hint="eastAsia"/>
          <w:szCs w:val="24"/>
          <w:lang w:eastAsia="zh-CN"/>
        </w:rPr>
        <w:t>区</w:t>
      </w:r>
      <w:r w:rsidR="00CA7B63">
        <w:rPr>
          <w:szCs w:val="24"/>
          <w:lang w:eastAsia="zh-CN"/>
        </w:rPr>
        <w:t>的脚注</w:t>
      </w:r>
      <w:r w:rsidR="00CA7B63">
        <w:rPr>
          <w:rFonts w:hint="eastAsia"/>
          <w:szCs w:val="24"/>
          <w:lang w:eastAsia="zh-CN"/>
        </w:rPr>
        <w:t>：</w:t>
      </w:r>
    </w:p>
    <w:p w:rsidR="00512265" w:rsidRPr="00512265" w:rsidRDefault="00A22374" w:rsidP="009B6B57">
      <w:pPr>
        <w:ind w:left="720" w:right="-575"/>
        <w:rPr>
          <w:szCs w:val="24"/>
          <w:lang w:eastAsia="zh-CN"/>
        </w:rPr>
      </w:pPr>
      <w:r w:rsidRPr="00A22374">
        <w:rPr>
          <w:rFonts w:ascii="SimSun" w:hAnsi="SimSun"/>
          <w:szCs w:val="24"/>
          <w:lang w:eastAsia="zh-CN"/>
        </w:rPr>
        <w:t>“</w:t>
      </w:r>
      <w:r w:rsidRPr="00C5125B">
        <w:rPr>
          <w:rFonts w:hint="eastAsia"/>
          <w:lang w:eastAsia="zh-CN"/>
        </w:rPr>
        <w:t>根据</w:t>
      </w:r>
      <w:r w:rsidRPr="00C5125B">
        <w:rPr>
          <w:lang w:eastAsia="zh-CN"/>
        </w:rPr>
        <w:t>第</w:t>
      </w:r>
      <w:r w:rsidRPr="00C5125B">
        <w:rPr>
          <w:rFonts w:hint="eastAsia"/>
          <w:b/>
          <w:bCs/>
          <w:lang w:eastAsia="zh-CN"/>
        </w:rPr>
        <w:t>223</w:t>
      </w:r>
      <w:r w:rsidRPr="00C5125B">
        <w:rPr>
          <w:rFonts w:hint="eastAsia"/>
          <w:lang w:eastAsia="zh-CN"/>
        </w:rPr>
        <w:t>号决议</w:t>
      </w:r>
      <w:r w:rsidRPr="00C5125B">
        <w:rPr>
          <w:b/>
          <w:bCs/>
          <w:lang w:eastAsia="zh-CN"/>
        </w:rPr>
        <w:t>（</w:t>
      </w:r>
      <w:r w:rsidRPr="00C5125B">
        <w:rPr>
          <w:rFonts w:hint="eastAsia"/>
          <w:b/>
          <w:bCs/>
          <w:lang w:eastAsia="zh-CN"/>
        </w:rPr>
        <w:t>WRC-15</w:t>
      </w:r>
      <w:r w:rsidRPr="00C5125B">
        <w:rPr>
          <w:rFonts w:hint="eastAsia"/>
          <w:b/>
          <w:bCs/>
          <w:lang w:eastAsia="zh-CN"/>
        </w:rPr>
        <w:t>，</w:t>
      </w:r>
      <w:r w:rsidRPr="00C5125B">
        <w:rPr>
          <w:b/>
          <w:bCs/>
          <w:lang w:eastAsia="zh-CN"/>
        </w:rPr>
        <w:t>修订版）</w:t>
      </w:r>
      <w:r w:rsidRPr="00C5125B">
        <w:rPr>
          <w:rFonts w:hint="eastAsia"/>
          <w:lang w:eastAsia="zh-CN"/>
        </w:rPr>
        <w:t>的规定，将</w:t>
      </w:r>
      <w:r w:rsidRPr="00C5125B">
        <w:rPr>
          <w:rFonts w:hint="eastAsia"/>
          <w:lang w:val="en-US" w:eastAsia="zh-CN"/>
        </w:rPr>
        <w:t>2</w:t>
      </w:r>
      <w:r w:rsidR="00FA18B0">
        <w:rPr>
          <w:rFonts w:hint="eastAsia"/>
          <w:lang w:val="en-US" w:eastAsia="zh-CN"/>
        </w:rPr>
        <w:t>区</w:t>
      </w:r>
      <w:r w:rsidRPr="00C5125B">
        <w:rPr>
          <w:lang w:val="en-US" w:eastAsia="zh-CN"/>
        </w:rPr>
        <w:t>1 42</w:t>
      </w:r>
      <w:r w:rsidRPr="00FA6BE7">
        <w:rPr>
          <w:lang w:val="en-US" w:eastAsia="zh-CN"/>
        </w:rPr>
        <w:t>7</w:t>
      </w:r>
      <w:r w:rsidRPr="00C5125B">
        <w:rPr>
          <w:lang w:val="en-US" w:eastAsia="zh-CN"/>
        </w:rPr>
        <w:t>-1 518 MHz</w:t>
      </w:r>
      <w:r w:rsidRPr="00C5125B">
        <w:rPr>
          <w:rFonts w:hint="eastAsia"/>
          <w:lang w:eastAsia="zh-CN"/>
        </w:rPr>
        <w:t>确定由希望实施</w:t>
      </w:r>
      <w:r w:rsidRPr="00C5125B">
        <w:rPr>
          <w:lang w:eastAsia="zh-CN"/>
        </w:rPr>
        <w:t>国际</w:t>
      </w:r>
      <w:r w:rsidRPr="00C5125B">
        <w:rPr>
          <w:rFonts w:hint="eastAsia"/>
          <w:lang w:eastAsia="zh-CN"/>
        </w:rPr>
        <w:t>移动通信（</w:t>
      </w:r>
      <w:r w:rsidRPr="00C5125B">
        <w:rPr>
          <w:lang w:eastAsia="zh-CN"/>
        </w:rPr>
        <w:t>IMT</w:t>
      </w:r>
      <w:r w:rsidRPr="00C5125B">
        <w:rPr>
          <w:rFonts w:hint="eastAsia"/>
          <w:lang w:eastAsia="zh-CN"/>
        </w:rPr>
        <w:t>）的主管部门使用。这种确定不排除已在该频段获得划分的业务的任何应用使用这些频段，亦未在《无线电规则》中确定优先权。</w:t>
      </w:r>
      <w:r w:rsidRPr="00A22374">
        <w:rPr>
          <w:rFonts w:ascii="SimSun" w:hAnsi="SimSun"/>
          <w:szCs w:val="24"/>
          <w:lang w:eastAsia="zh-CN"/>
        </w:rPr>
        <w:t>”</w:t>
      </w:r>
    </w:p>
    <w:p w:rsidR="00512265" w:rsidRPr="00512265" w:rsidRDefault="00A22374" w:rsidP="009B6B57">
      <w:pPr>
        <w:ind w:right="-575" w:firstLineChars="200" w:firstLine="480"/>
        <w:rPr>
          <w:szCs w:val="24"/>
          <w:lang w:eastAsia="zh-CN"/>
        </w:rPr>
      </w:pPr>
      <w:r>
        <w:rPr>
          <w:szCs w:val="24"/>
          <w:lang w:eastAsia="zh-CN"/>
        </w:rPr>
        <w:t>2</w:t>
      </w:r>
      <w:r>
        <w:rPr>
          <w:rFonts w:hint="eastAsia"/>
          <w:szCs w:val="24"/>
          <w:lang w:eastAsia="zh-CN"/>
        </w:rPr>
        <w:t>区亦</w:t>
      </w:r>
      <w:r>
        <w:rPr>
          <w:szCs w:val="24"/>
          <w:lang w:eastAsia="zh-CN"/>
        </w:rPr>
        <w:t>同意修订第</w:t>
      </w:r>
      <w:r>
        <w:rPr>
          <w:rFonts w:hint="eastAsia"/>
          <w:szCs w:val="24"/>
          <w:lang w:eastAsia="zh-CN"/>
        </w:rPr>
        <w:t>223</w:t>
      </w:r>
      <w:r>
        <w:rPr>
          <w:rFonts w:hint="eastAsia"/>
          <w:szCs w:val="24"/>
          <w:lang w:eastAsia="zh-CN"/>
        </w:rPr>
        <w:t>和</w:t>
      </w:r>
      <w:r>
        <w:rPr>
          <w:rFonts w:hint="eastAsia"/>
          <w:szCs w:val="24"/>
          <w:lang w:eastAsia="zh-CN"/>
        </w:rPr>
        <w:t>750</w:t>
      </w:r>
      <w:r>
        <w:rPr>
          <w:rFonts w:hint="eastAsia"/>
          <w:szCs w:val="24"/>
          <w:lang w:eastAsia="zh-CN"/>
        </w:rPr>
        <w:t>号决议</w:t>
      </w:r>
      <w:r>
        <w:rPr>
          <w:szCs w:val="24"/>
          <w:lang w:eastAsia="zh-CN"/>
        </w:rPr>
        <w:t>以及特设组提出的选择方案。对于</w:t>
      </w:r>
      <w:r>
        <w:rPr>
          <w:szCs w:val="24"/>
          <w:lang w:eastAsia="zh-CN"/>
        </w:rPr>
        <w:t>3 300-3 400 MHz</w:t>
      </w:r>
      <w:r>
        <w:rPr>
          <w:rFonts w:hint="eastAsia"/>
          <w:szCs w:val="24"/>
          <w:lang w:eastAsia="zh-CN"/>
        </w:rPr>
        <w:t>频段</w:t>
      </w:r>
      <w:r>
        <w:rPr>
          <w:szCs w:val="24"/>
          <w:lang w:eastAsia="zh-CN"/>
        </w:rPr>
        <w:t>，</w:t>
      </w:r>
      <w:r w:rsidRPr="00512265">
        <w:rPr>
          <w:szCs w:val="24"/>
          <w:lang w:eastAsia="zh-CN"/>
        </w:rPr>
        <w:t>CITEL</w:t>
      </w:r>
      <w:r>
        <w:rPr>
          <w:szCs w:val="24"/>
          <w:lang w:eastAsia="zh-CN"/>
        </w:rPr>
        <w:t>协调员</w:t>
      </w:r>
      <w:r>
        <w:rPr>
          <w:rFonts w:hint="eastAsia"/>
          <w:szCs w:val="24"/>
          <w:lang w:eastAsia="zh-CN"/>
        </w:rPr>
        <w:t>提供</w:t>
      </w:r>
      <w:r>
        <w:rPr>
          <w:szCs w:val="24"/>
          <w:lang w:eastAsia="zh-CN"/>
        </w:rPr>
        <w:t>了有关国家脚注的案文，涉及附加划分和</w:t>
      </w:r>
      <w:r>
        <w:rPr>
          <w:rFonts w:hint="eastAsia"/>
          <w:szCs w:val="24"/>
          <w:lang w:eastAsia="zh-CN"/>
        </w:rPr>
        <w:t>IMT</w:t>
      </w:r>
      <w:r>
        <w:rPr>
          <w:rFonts w:hint="eastAsia"/>
          <w:szCs w:val="24"/>
          <w:lang w:eastAsia="zh-CN"/>
        </w:rPr>
        <w:t>的频段</w:t>
      </w:r>
      <w:r>
        <w:rPr>
          <w:szCs w:val="24"/>
          <w:lang w:eastAsia="zh-CN"/>
        </w:rPr>
        <w:t>确定，其中包括协调请求和对无线电定位业务的保护。</w:t>
      </w:r>
      <w:r>
        <w:rPr>
          <w:rFonts w:hint="eastAsia"/>
          <w:szCs w:val="24"/>
          <w:lang w:eastAsia="zh-CN"/>
        </w:rPr>
        <w:t>2</w:t>
      </w:r>
      <w:r>
        <w:rPr>
          <w:rFonts w:hint="eastAsia"/>
          <w:szCs w:val="24"/>
          <w:lang w:eastAsia="zh-CN"/>
        </w:rPr>
        <w:t>区</w:t>
      </w:r>
      <w:r>
        <w:rPr>
          <w:szCs w:val="24"/>
          <w:lang w:eastAsia="zh-CN"/>
        </w:rPr>
        <w:t>同意不对</w:t>
      </w:r>
      <w:r>
        <w:rPr>
          <w:szCs w:val="24"/>
          <w:lang w:eastAsia="zh-CN"/>
        </w:rPr>
        <w:t>4 400-4 500 MHz</w:t>
      </w:r>
      <w:r>
        <w:rPr>
          <w:rFonts w:hint="eastAsia"/>
          <w:szCs w:val="24"/>
          <w:lang w:eastAsia="zh-CN"/>
        </w:rPr>
        <w:t>频段</w:t>
      </w:r>
      <w:r>
        <w:rPr>
          <w:szCs w:val="24"/>
          <w:lang w:eastAsia="zh-CN"/>
        </w:rPr>
        <w:t>做出任何修改。</w:t>
      </w:r>
    </w:p>
    <w:p w:rsidR="00512265" w:rsidRPr="00512265" w:rsidRDefault="00512265" w:rsidP="009B6B57">
      <w:pPr>
        <w:rPr>
          <w:szCs w:val="24"/>
          <w:lang w:eastAsia="zh-CN"/>
        </w:rPr>
      </w:pPr>
      <w:r w:rsidRPr="00512265">
        <w:rPr>
          <w:szCs w:val="24"/>
          <w:lang w:eastAsia="zh-CN"/>
        </w:rPr>
        <w:t>2.3</w:t>
      </w:r>
      <w:r w:rsidRPr="00512265">
        <w:rPr>
          <w:szCs w:val="24"/>
          <w:lang w:eastAsia="zh-CN"/>
        </w:rPr>
        <w:tab/>
      </w:r>
      <w:r w:rsidR="00B548C1" w:rsidRPr="00A22374">
        <w:rPr>
          <w:b/>
          <w:bCs/>
          <w:szCs w:val="24"/>
          <w:lang w:eastAsia="zh-CN"/>
        </w:rPr>
        <w:t>全体会议</w:t>
      </w:r>
      <w:r w:rsidR="00A22374" w:rsidRPr="00A22374">
        <w:rPr>
          <w:rFonts w:hint="eastAsia"/>
          <w:b/>
          <w:bCs/>
          <w:szCs w:val="24"/>
          <w:lang w:eastAsia="zh-CN"/>
        </w:rPr>
        <w:t>UHF</w:t>
      </w:r>
      <w:r w:rsidR="00A22374" w:rsidRPr="00A22374">
        <w:rPr>
          <w:b/>
          <w:bCs/>
          <w:szCs w:val="24"/>
          <w:lang w:eastAsia="zh-CN"/>
        </w:rPr>
        <w:t>特设组主席</w:t>
      </w:r>
      <w:r w:rsidR="00A22374">
        <w:rPr>
          <w:szCs w:val="24"/>
          <w:lang w:eastAsia="zh-CN"/>
        </w:rPr>
        <w:t>针对议项</w:t>
      </w:r>
      <w:r w:rsidR="00A22374">
        <w:rPr>
          <w:rFonts w:hint="eastAsia"/>
          <w:szCs w:val="24"/>
          <w:lang w:eastAsia="zh-CN"/>
        </w:rPr>
        <w:t>1.1</w:t>
      </w:r>
      <w:r w:rsidR="00A22374">
        <w:rPr>
          <w:rFonts w:hint="eastAsia"/>
          <w:szCs w:val="24"/>
          <w:lang w:eastAsia="zh-CN"/>
        </w:rPr>
        <w:t>表示</w:t>
      </w:r>
      <w:r w:rsidR="00A22374">
        <w:rPr>
          <w:szCs w:val="24"/>
          <w:lang w:eastAsia="zh-CN"/>
        </w:rPr>
        <w:t>，区域组内的非正式讨论正在进行中：</w:t>
      </w:r>
      <w:r w:rsidR="00A22374">
        <w:rPr>
          <w:rFonts w:hint="eastAsia"/>
          <w:szCs w:val="24"/>
          <w:lang w:eastAsia="zh-CN"/>
        </w:rPr>
        <w:t>1</w:t>
      </w:r>
      <w:r w:rsidR="00A22374">
        <w:rPr>
          <w:rFonts w:hint="eastAsia"/>
          <w:szCs w:val="24"/>
          <w:lang w:eastAsia="zh-CN"/>
        </w:rPr>
        <w:t>区</w:t>
      </w:r>
      <w:r w:rsidR="00A22374">
        <w:rPr>
          <w:szCs w:val="24"/>
          <w:lang w:eastAsia="zh-CN"/>
        </w:rPr>
        <w:t>要求不</w:t>
      </w:r>
      <w:r w:rsidR="00A22374">
        <w:rPr>
          <w:rFonts w:hint="eastAsia"/>
          <w:szCs w:val="24"/>
          <w:lang w:eastAsia="zh-CN"/>
        </w:rPr>
        <w:t>在</w:t>
      </w:r>
      <w:r w:rsidR="00A22374">
        <w:rPr>
          <w:szCs w:val="24"/>
          <w:lang w:eastAsia="zh-CN"/>
        </w:rPr>
        <w:t>本届大会</w:t>
      </w:r>
      <w:r w:rsidR="00B548C1">
        <w:rPr>
          <w:rFonts w:hint="eastAsia"/>
          <w:szCs w:val="24"/>
          <w:lang w:eastAsia="zh-CN"/>
        </w:rPr>
        <w:t>，</w:t>
      </w:r>
      <w:r w:rsidR="00A22374">
        <w:rPr>
          <w:szCs w:val="24"/>
          <w:lang w:eastAsia="zh-CN"/>
        </w:rPr>
        <w:t>亦不</w:t>
      </w:r>
      <w:r w:rsidR="00B548C1">
        <w:rPr>
          <w:rFonts w:hint="eastAsia"/>
          <w:szCs w:val="24"/>
          <w:lang w:eastAsia="zh-CN"/>
        </w:rPr>
        <w:t>在</w:t>
      </w:r>
      <w:r w:rsidR="00A22374">
        <w:rPr>
          <w:rFonts w:hint="eastAsia"/>
          <w:szCs w:val="24"/>
          <w:lang w:eastAsia="zh-CN"/>
        </w:rPr>
        <w:t>WC-19</w:t>
      </w:r>
      <w:r w:rsidR="00A22374">
        <w:rPr>
          <w:rFonts w:hint="eastAsia"/>
          <w:szCs w:val="24"/>
          <w:lang w:eastAsia="zh-CN"/>
        </w:rPr>
        <w:t>做出</w:t>
      </w:r>
      <w:r w:rsidR="00A22374">
        <w:rPr>
          <w:szCs w:val="24"/>
          <w:lang w:eastAsia="zh-CN"/>
        </w:rPr>
        <w:t>修改</w:t>
      </w:r>
      <w:r w:rsidR="00A22374">
        <w:rPr>
          <w:rFonts w:hint="eastAsia"/>
          <w:szCs w:val="24"/>
          <w:lang w:eastAsia="zh-CN"/>
        </w:rPr>
        <w:t>，</w:t>
      </w:r>
      <w:r w:rsidR="00A22374">
        <w:rPr>
          <w:szCs w:val="24"/>
          <w:lang w:eastAsia="zh-CN"/>
        </w:rPr>
        <w:t>但要求拟定有关情况审议研究的决议提交</w:t>
      </w:r>
      <w:r w:rsidR="00B548C1">
        <w:rPr>
          <w:rFonts w:hint="eastAsia"/>
          <w:szCs w:val="24"/>
          <w:lang w:eastAsia="zh-CN"/>
        </w:rPr>
        <w:lastRenderedPageBreak/>
        <w:t>WRC-2</w:t>
      </w:r>
      <w:r w:rsidR="00A22374">
        <w:rPr>
          <w:rFonts w:hint="eastAsia"/>
          <w:szCs w:val="24"/>
          <w:lang w:eastAsia="zh-CN"/>
        </w:rPr>
        <w:t>3</w:t>
      </w:r>
      <w:r w:rsidR="00A22374">
        <w:rPr>
          <w:rFonts w:hint="eastAsia"/>
          <w:szCs w:val="24"/>
          <w:lang w:eastAsia="zh-CN"/>
        </w:rPr>
        <w:t>；</w:t>
      </w:r>
      <w:r w:rsidR="00A22374">
        <w:rPr>
          <w:rFonts w:hint="eastAsia"/>
          <w:szCs w:val="24"/>
          <w:lang w:eastAsia="zh-CN"/>
        </w:rPr>
        <w:t>2</w:t>
      </w:r>
      <w:r w:rsidR="00A22374">
        <w:rPr>
          <w:rFonts w:hint="eastAsia"/>
          <w:szCs w:val="24"/>
          <w:lang w:eastAsia="zh-CN"/>
        </w:rPr>
        <w:t>区</w:t>
      </w:r>
      <w:r w:rsidR="00A22374">
        <w:rPr>
          <w:szCs w:val="24"/>
          <w:lang w:eastAsia="zh-CN"/>
        </w:rPr>
        <w:t>和</w:t>
      </w:r>
      <w:r w:rsidR="00A22374">
        <w:rPr>
          <w:rFonts w:hint="eastAsia"/>
          <w:szCs w:val="24"/>
          <w:lang w:eastAsia="zh-CN"/>
        </w:rPr>
        <w:t>3</w:t>
      </w:r>
      <w:r w:rsidR="00A22374">
        <w:rPr>
          <w:rFonts w:hint="eastAsia"/>
          <w:szCs w:val="24"/>
          <w:lang w:eastAsia="zh-CN"/>
        </w:rPr>
        <w:t>区</w:t>
      </w:r>
      <w:r w:rsidR="00A22374">
        <w:rPr>
          <w:szCs w:val="24"/>
          <w:lang w:eastAsia="zh-CN"/>
        </w:rPr>
        <w:t>提交了脚注和第</w:t>
      </w:r>
      <w:r w:rsidR="00A22374">
        <w:rPr>
          <w:rFonts w:hint="eastAsia"/>
          <w:szCs w:val="24"/>
          <w:lang w:eastAsia="zh-CN"/>
        </w:rPr>
        <w:t>224</w:t>
      </w:r>
      <w:r w:rsidR="00A22374">
        <w:rPr>
          <w:rFonts w:hint="eastAsia"/>
          <w:szCs w:val="24"/>
          <w:lang w:eastAsia="zh-CN"/>
        </w:rPr>
        <w:t>号</w:t>
      </w:r>
      <w:r w:rsidR="00A22374">
        <w:rPr>
          <w:szCs w:val="24"/>
          <w:lang w:eastAsia="zh-CN"/>
        </w:rPr>
        <w:t>决议</w:t>
      </w:r>
      <w:r w:rsidR="00B548C1">
        <w:rPr>
          <w:rFonts w:hint="eastAsia"/>
          <w:szCs w:val="24"/>
          <w:lang w:eastAsia="zh-CN"/>
        </w:rPr>
        <w:t>的修订</w:t>
      </w:r>
      <w:r w:rsidR="00A22374">
        <w:rPr>
          <w:szCs w:val="24"/>
          <w:lang w:eastAsia="zh-CN"/>
        </w:rPr>
        <w:t>案文。他</w:t>
      </w:r>
      <w:r w:rsidR="00A22374">
        <w:rPr>
          <w:rFonts w:hint="eastAsia"/>
          <w:szCs w:val="24"/>
          <w:lang w:eastAsia="zh-CN"/>
        </w:rPr>
        <w:t>将</w:t>
      </w:r>
      <w:r w:rsidR="00A22374">
        <w:rPr>
          <w:szCs w:val="24"/>
          <w:lang w:eastAsia="zh-CN"/>
        </w:rPr>
        <w:t>三个区提交的信息汇编成一份文件提交晚些</w:t>
      </w:r>
      <w:r w:rsidR="00A22374">
        <w:rPr>
          <w:rFonts w:hint="eastAsia"/>
          <w:szCs w:val="24"/>
          <w:lang w:eastAsia="zh-CN"/>
        </w:rPr>
        <w:t>时候</w:t>
      </w:r>
      <w:r w:rsidR="00A22374">
        <w:rPr>
          <w:szCs w:val="24"/>
          <w:lang w:eastAsia="zh-CN"/>
        </w:rPr>
        <w:t>召开的全体会议。</w:t>
      </w:r>
    </w:p>
    <w:p w:rsidR="00512265" w:rsidRPr="00512265" w:rsidRDefault="00512265" w:rsidP="009B6B57">
      <w:pPr>
        <w:rPr>
          <w:szCs w:val="24"/>
          <w:u w:val="single"/>
          <w:lang w:eastAsia="zh-CN"/>
        </w:rPr>
      </w:pPr>
      <w:r w:rsidRPr="00512265">
        <w:rPr>
          <w:szCs w:val="24"/>
          <w:lang w:eastAsia="zh-CN"/>
        </w:rPr>
        <w:t>2.4</w:t>
      </w:r>
      <w:r w:rsidRPr="00512265">
        <w:rPr>
          <w:szCs w:val="24"/>
          <w:lang w:eastAsia="zh-CN"/>
        </w:rPr>
        <w:tab/>
      </w:r>
      <w:r w:rsidR="00A22374" w:rsidRPr="00A22374">
        <w:rPr>
          <w:rFonts w:hint="eastAsia"/>
          <w:b/>
          <w:bCs/>
          <w:szCs w:val="24"/>
          <w:lang w:eastAsia="zh-CN"/>
        </w:rPr>
        <w:t>第</w:t>
      </w:r>
      <w:r w:rsidR="00A22374" w:rsidRPr="00A22374">
        <w:rPr>
          <w:rFonts w:hint="eastAsia"/>
          <w:b/>
          <w:bCs/>
          <w:szCs w:val="24"/>
          <w:lang w:eastAsia="zh-CN"/>
        </w:rPr>
        <w:t>4</w:t>
      </w:r>
      <w:r w:rsidR="00A22374" w:rsidRPr="00A22374">
        <w:rPr>
          <w:rFonts w:hint="eastAsia"/>
          <w:b/>
          <w:bCs/>
          <w:szCs w:val="24"/>
          <w:lang w:eastAsia="zh-CN"/>
        </w:rPr>
        <w:t>委员会</w:t>
      </w:r>
      <w:r w:rsidR="00A22374" w:rsidRPr="00A22374">
        <w:rPr>
          <w:b/>
          <w:bCs/>
          <w:szCs w:val="24"/>
          <w:lang w:eastAsia="zh-CN"/>
        </w:rPr>
        <w:t>议项</w:t>
      </w:r>
      <w:r w:rsidR="00A22374" w:rsidRPr="00A22374">
        <w:rPr>
          <w:rFonts w:hint="eastAsia"/>
          <w:b/>
          <w:bCs/>
          <w:szCs w:val="24"/>
          <w:lang w:eastAsia="zh-CN"/>
        </w:rPr>
        <w:t>1.5</w:t>
      </w:r>
      <w:r w:rsidR="00A22374" w:rsidRPr="00A22374">
        <w:rPr>
          <w:b/>
          <w:bCs/>
          <w:szCs w:val="24"/>
          <w:lang w:eastAsia="zh-CN"/>
        </w:rPr>
        <w:t>特设组主席</w:t>
      </w:r>
      <w:r w:rsidR="00A22374">
        <w:rPr>
          <w:szCs w:val="24"/>
          <w:lang w:eastAsia="zh-CN"/>
        </w:rPr>
        <w:t>指出，该组正在拟定一份文件，其中包括</w:t>
      </w:r>
      <w:r w:rsidR="00A22374">
        <w:rPr>
          <w:rFonts w:hint="eastAsia"/>
          <w:szCs w:val="24"/>
          <w:lang w:eastAsia="zh-CN"/>
        </w:rPr>
        <w:t>有关</w:t>
      </w:r>
      <w:r w:rsidR="00A22374">
        <w:rPr>
          <w:szCs w:val="24"/>
          <w:lang w:eastAsia="zh-CN"/>
        </w:rPr>
        <w:t>上述议项决定的</w:t>
      </w:r>
      <w:r w:rsidR="00B548C1">
        <w:rPr>
          <w:rFonts w:hint="eastAsia"/>
          <w:szCs w:val="24"/>
          <w:lang w:eastAsia="zh-CN"/>
        </w:rPr>
        <w:t>四</w:t>
      </w:r>
      <w:r w:rsidR="00A22374">
        <w:rPr>
          <w:rFonts w:hint="eastAsia"/>
          <w:szCs w:val="24"/>
          <w:lang w:eastAsia="zh-CN"/>
        </w:rPr>
        <w:t>个</w:t>
      </w:r>
      <w:r w:rsidR="00A22374">
        <w:rPr>
          <w:szCs w:val="24"/>
          <w:lang w:eastAsia="zh-CN"/>
        </w:rPr>
        <w:t>方案。</w:t>
      </w:r>
      <w:r w:rsidR="00A22374">
        <w:rPr>
          <w:rFonts w:hint="eastAsia"/>
          <w:szCs w:val="24"/>
          <w:lang w:eastAsia="zh-CN"/>
        </w:rPr>
        <w:t>为</w:t>
      </w:r>
      <w:r w:rsidR="00A22374">
        <w:rPr>
          <w:szCs w:val="24"/>
          <w:lang w:eastAsia="zh-CN"/>
        </w:rPr>
        <w:t>实现统一的解决方案，非正式和区域性会议正在进行之中。</w:t>
      </w:r>
    </w:p>
    <w:p w:rsidR="00512265" w:rsidRPr="00512265" w:rsidRDefault="00512265" w:rsidP="009B6B57">
      <w:pPr>
        <w:rPr>
          <w:szCs w:val="24"/>
          <w:lang w:eastAsia="zh-CN"/>
        </w:rPr>
      </w:pPr>
      <w:r w:rsidRPr="00512265">
        <w:rPr>
          <w:szCs w:val="24"/>
          <w:lang w:eastAsia="zh-CN"/>
        </w:rPr>
        <w:t>2.5</w:t>
      </w:r>
      <w:r w:rsidRPr="00512265">
        <w:rPr>
          <w:szCs w:val="24"/>
          <w:lang w:eastAsia="zh-CN"/>
        </w:rPr>
        <w:tab/>
      </w:r>
      <w:r w:rsidR="00672B5D" w:rsidRPr="00672B5D">
        <w:rPr>
          <w:rFonts w:hint="eastAsia"/>
          <w:b/>
          <w:bCs/>
          <w:szCs w:val="24"/>
          <w:lang w:eastAsia="zh-CN"/>
        </w:rPr>
        <w:t>第</w:t>
      </w:r>
      <w:r w:rsidR="00672B5D" w:rsidRPr="00672B5D">
        <w:rPr>
          <w:rFonts w:hint="eastAsia"/>
          <w:b/>
          <w:bCs/>
          <w:szCs w:val="24"/>
          <w:lang w:eastAsia="zh-CN"/>
        </w:rPr>
        <w:t>6</w:t>
      </w:r>
      <w:r w:rsidR="00672B5D" w:rsidRPr="00672B5D">
        <w:rPr>
          <w:rFonts w:hint="eastAsia"/>
          <w:b/>
          <w:bCs/>
          <w:szCs w:val="24"/>
          <w:lang w:eastAsia="zh-CN"/>
        </w:rPr>
        <w:t>委员会</w:t>
      </w:r>
      <w:r w:rsidR="00672B5D" w:rsidRPr="00672B5D">
        <w:rPr>
          <w:b/>
          <w:bCs/>
          <w:szCs w:val="24"/>
          <w:lang w:eastAsia="zh-CN"/>
        </w:rPr>
        <w:t>主席</w:t>
      </w:r>
      <w:r w:rsidR="00672B5D">
        <w:rPr>
          <w:rFonts w:hint="eastAsia"/>
          <w:szCs w:val="24"/>
          <w:lang w:eastAsia="zh-CN"/>
        </w:rPr>
        <w:t>在</w:t>
      </w:r>
      <w:r w:rsidR="00672B5D">
        <w:rPr>
          <w:szCs w:val="24"/>
          <w:lang w:eastAsia="zh-CN"/>
        </w:rPr>
        <w:t>主持了</w:t>
      </w:r>
      <w:r w:rsidR="00672B5D">
        <w:rPr>
          <w:rFonts w:hint="eastAsia"/>
          <w:szCs w:val="24"/>
          <w:lang w:eastAsia="zh-CN"/>
        </w:rPr>
        <w:t>有关</w:t>
      </w:r>
      <w:r w:rsidR="00672B5D">
        <w:rPr>
          <w:szCs w:val="24"/>
          <w:lang w:eastAsia="zh-CN"/>
        </w:rPr>
        <w:t>议项</w:t>
      </w:r>
      <w:r w:rsidR="00672B5D">
        <w:rPr>
          <w:rFonts w:hint="eastAsia"/>
          <w:szCs w:val="24"/>
          <w:lang w:eastAsia="zh-CN"/>
        </w:rPr>
        <w:t>10</w:t>
      </w:r>
      <w:r w:rsidR="00672B5D">
        <w:rPr>
          <w:rFonts w:hint="eastAsia"/>
          <w:szCs w:val="24"/>
          <w:lang w:eastAsia="zh-CN"/>
        </w:rPr>
        <w:t>的</w:t>
      </w:r>
      <w:r w:rsidR="00672B5D">
        <w:rPr>
          <w:szCs w:val="24"/>
          <w:lang w:eastAsia="zh-CN"/>
        </w:rPr>
        <w:t>非正式小组会议后指出，该组讨论了</w:t>
      </w:r>
      <w:r w:rsidR="00672B5D">
        <w:rPr>
          <w:rFonts w:hint="eastAsia"/>
          <w:szCs w:val="24"/>
          <w:lang w:eastAsia="zh-CN"/>
        </w:rPr>
        <w:t>445</w:t>
      </w:r>
      <w:r w:rsidR="00672B5D">
        <w:rPr>
          <w:rFonts w:hint="eastAsia"/>
          <w:szCs w:val="24"/>
          <w:lang w:eastAsia="zh-CN"/>
        </w:rPr>
        <w:t>号</w:t>
      </w:r>
      <w:r w:rsidR="00B548C1">
        <w:rPr>
          <w:szCs w:val="24"/>
          <w:lang w:eastAsia="zh-CN"/>
        </w:rPr>
        <w:t>文件附件所含</w:t>
      </w:r>
      <w:r w:rsidR="00672B5D">
        <w:rPr>
          <w:szCs w:val="24"/>
          <w:lang w:eastAsia="zh-CN"/>
        </w:rPr>
        <w:t>未来大会议项的主要提案。该</w:t>
      </w:r>
      <w:r w:rsidR="00672B5D">
        <w:rPr>
          <w:rFonts w:hint="eastAsia"/>
          <w:szCs w:val="24"/>
          <w:lang w:eastAsia="zh-CN"/>
        </w:rPr>
        <w:t>组</w:t>
      </w:r>
      <w:r w:rsidR="00672B5D">
        <w:rPr>
          <w:szCs w:val="24"/>
          <w:lang w:eastAsia="zh-CN"/>
        </w:rPr>
        <w:t>在各项工作中取得了长足的进展。</w:t>
      </w:r>
      <w:r w:rsidR="00672B5D">
        <w:rPr>
          <w:rFonts w:hint="eastAsia"/>
          <w:szCs w:val="24"/>
          <w:lang w:eastAsia="zh-CN"/>
        </w:rPr>
        <w:t>未通过</w:t>
      </w:r>
      <w:r w:rsidR="00672B5D">
        <w:rPr>
          <w:szCs w:val="24"/>
          <w:lang w:eastAsia="zh-CN"/>
        </w:rPr>
        <w:t>有关短期任务的决议，同时正在</w:t>
      </w:r>
      <w:r w:rsidR="00672B5D">
        <w:rPr>
          <w:rFonts w:hint="eastAsia"/>
          <w:szCs w:val="24"/>
          <w:lang w:eastAsia="zh-CN"/>
        </w:rPr>
        <w:t>准备</w:t>
      </w:r>
      <w:r w:rsidR="00672B5D">
        <w:rPr>
          <w:szCs w:val="24"/>
          <w:lang w:eastAsia="zh-CN"/>
        </w:rPr>
        <w:t>修订</w:t>
      </w:r>
      <w:r w:rsidR="00672B5D">
        <w:rPr>
          <w:rFonts w:hint="eastAsia"/>
          <w:szCs w:val="24"/>
          <w:lang w:eastAsia="zh-CN"/>
        </w:rPr>
        <w:t>445</w:t>
      </w:r>
      <w:r w:rsidR="00672B5D">
        <w:rPr>
          <w:rFonts w:hint="eastAsia"/>
          <w:szCs w:val="24"/>
          <w:lang w:eastAsia="zh-CN"/>
        </w:rPr>
        <w:t>号</w:t>
      </w:r>
      <w:r w:rsidR="00672B5D">
        <w:rPr>
          <w:szCs w:val="24"/>
          <w:lang w:eastAsia="zh-CN"/>
        </w:rPr>
        <w:t>文件</w:t>
      </w:r>
      <w:r w:rsidR="00672B5D">
        <w:rPr>
          <w:rFonts w:hint="eastAsia"/>
          <w:szCs w:val="24"/>
          <w:lang w:eastAsia="zh-CN"/>
        </w:rPr>
        <w:t>以</w:t>
      </w:r>
      <w:r w:rsidR="00672B5D">
        <w:rPr>
          <w:szCs w:val="24"/>
          <w:lang w:eastAsia="zh-CN"/>
        </w:rPr>
        <w:t>供</w:t>
      </w:r>
      <w:r w:rsidR="00B548C1">
        <w:rPr>
          <w:rFonts w:hint="eastAsia"/>
          <w:szCs w:val="24"/>
          <w:lang w:eastAsia="zh-CN"/>
        </w:rPr>
        <w:t>未来</w:t>
      </w:r>
      <w:r w:rsidR="00672B5D">
        <w:rPr>
          <w:szCs w:val="24"/>
          <w:lang w:eastAsia="zh-CN"/>
        </w:rPr>
        <w:t>全体会议审议。该组</w:t>
      </w:r>
      <w:r w:rsidR="00672B5D">
        <w:rPr>
          <w:rFonts w:hint="eastAsia"/>
          <w:szCs w:val="24"/>
          <w:lang w:eastAsia="zh-CN"/>
        </w:rPr>
        <w:t>将在</w:t>
      </w:r>
      <w:r w:rsidR="00672B5D">
        <w:rPr>
          <w:szCs w:val="24"/>
          <w:lang w:eastAsia="zh-CN"/>
        </w:rPr>
        <w:t>各项提案的基础上向全体会议提交一份报告。</w:t>
      </w:r>
    </w:p>
    <w:p w:rsidR="00512265" w:rsidRPr="00512265" w:rsidRDefault="00512265" w:rsidP="009B6B57">
      <w:pPr>
        <w:rPr>
          <w:szCs w:val="24"/>
          <w:lang w:eastAsia="zh-CN"/>
        </w:rPr>
      </w:pPr>
      <w:r w:rsidRPr="00512265">
        <w:rPr>
          <w:szCs w:val="24"/>
          <w:lang w:eastAsia="zh-CN"/>
        </w:rPr>
        <w:t>2.6</w:t>
      </w:r>
      <w:r w:rsidRPr="00512265">
        <w:rPr>
          <w:szCs w:val="24"/>
          <w:lang w:eastAsia="zh-CN"/>
        </w:rPr>
        <w:tab/>
      </w:r>
      <w:r w:rsidR="00672B5D" w:rsidRPr="00672B5D">
        <w:rPr>
          <w:rFonts w:hint="eastAsia"/>
          <w:b/>
          <w:bCs/>
          <w:szCs w:val="24"/>
          <w:lang w:eastAsia="zh-CN"/>
        </w:rPr>
        <w:t>主席</w:t>
      </w:r>
      <w:r w:rsidR="00672B5D">
        <w:rPr>
          <w:szCs w:val="24"/>
          <w:lang w:eastAsia="zh-CN"/>
        </w:rPr>
        <w:t>提议</w:t>
      </w:r>
      <w:r w:rsidR="00B548C1">
        <w:rPr>
          <w:rFonts w:hint="eastAsia"/>
          <w:szCs w:val="24"/>
          <w:lang w:eastAsia="zh-CN"/>
        </w:rPr>
        <w:t>，</w:t>
      </w:r>
      <w:r w:rsidR="00672B5D">
        <w:rPr>
          <w:szCs w:val="24"/>
          <w:lang w:eastAsia="zh-CN"/>
        </w:rPr>
        <w:t>所有特设组主席应在下次全体会议提交书面报告，阐述取得进展的解决方案，而不是选择</w:t>
      </w:r>
      <w:r w:rsidR="00672B5D">
        <w:rPr>
          <w:rFonts w:hint="eastAsia"/>
          <w:szCs w:val="24"/>
          <w:lang w:eastAsia="zh-CN"/>
        </w:rPr>
        <w:t>方案</w:t>
      </w:r>
      <w:r w:rsidR="00672B5D">
        <w:rPr>
          <w:szCs w:val="24"/>
          <w:lang w:eastAsia="zh-CN"/>
        </w:rPr>
        <w:t>，他询问</w:t>
      </w:r>
      <w:r w:rsidR="00672B5D">
        <w:rPr>
          <w:rFonts w:hint="eastAsia"/>
          <w:szCs w:val="24"/>
          <w:lang w:eastAsia="zh-CN"/>
        </w:rPr>
        <w:t>所有</w:t>
      </w:r>
      <w:r w:rsidR="00672B5D">
        <w:rPr>
          <w:szCs w:val="24"/>
          <w:lang w:eastAsia="zh-CN"/>
        </w:rPr>
        <w:t>与会者是否同意这种方式。</w:t>
      </w:r>
    </w:p>
    <w:p w:rsidR="00512265" w:rsidRPr="00512265" w:rsidRDefault="00512265" w:rsidP="009B6B57">
      <w:pPr>
        <w:rPr>
          <w:szCs w:val="24"/>
          <w:lang w:eastAsia="zh-CN"/>
        </w:rPr>
      </w:pPr>
      <w:r w:rsidRPr="00512265">
        <w:rPr>
          <w:szCs w:val="24"/>
          <w:lang w:eastAsia="zh-CN"/>
        </w:rPr>
        <w:t>2.7</w:t>
      </w:r>
      <w:r w:rsidRPr="00512265">
        <w:rPr>
          <w:szCs w:val="24"/>
          <w:lang w:eastAsia="zh-CN"/>
        </w:rPr>
        <w:tab/>
      </w:r>
      <w:r w:rsidR="00672B5D" w:rsidRPr="00672B5D">
        <w:rPr>
          <w:rFonts w:hint="eastAsia"/>
          <w:b/>
          <w:bCs/>
          <w:szCs w:val="24"/>
          <w:lang w:eastAsia="zh-CN"/>
        </w:rPr>
        <w:t>伊朗</w:t>
      </w:r>
      <w:r w:rsidR="00672B5D" w:rsidRPr="00672B5D">
        <w:rPr>
          <w:b/>
          <w:bCs/>
          <w:szCs w:val="24"/>
          <w:lang w:eastAsia="zh-CN"/>
        </w:rPr>
        <w:t>伊斯兰共和国代表</w:t>
      </w:r>
      <w:r w:rsidR="00672B5D">
        <w:rPr>
          <w:szCs w:val="24"/>
          <w:lang w:eastAsia="zh-CN"/>
        </w:rPr>
        <w:t>说，书面报告必须考虑到会议提出的观点，尤其是有关议项</w:t>
      </w:r>
      <w:r w:rsidR="00672B5D">
        <w:rPr>
          <w:rFonts w:hint="eastAsia"/>
          <w:szCs w:val="24"/>
          <w:lang w:eastAsia="zh-CN"/>
        </w:rPr>
        <w:t>10</w:t>
      </w:r>
      <w:r w:rsidR="00672B5D">
        <w:rPr>
          <w:rFonts w:hint="eastAsia"/>
          <w:szCs w:val="24"/>
          <w:lang w:eastAsia="zh-CN"/>
        </w:rPr>
        <w:t>的</w:t>
      </w:r>
      <w:r w:rsidR="00672B5D">
        <w:rPr>
          <w:szCs w:val="24"/>
          <w:lang w:eastAsia="zh-CN"/>
        </w:rPr>
        <w:t>观点。</w:t>
      </w:r>
    </w:p>
    <w:p w:rsidR="00512265" w:rsidRPr="00512265" w:rsidRDefault="00512265" w:rsidP="009B6B57">
      <w:pPr>
        <w:rPr>
          <w:szCs w:val="24"/>
          <w:lang w:eastAsia="zh-CN"/>
        </w:rPr>
      </w:pPr>
      <w:r w:rsidRPr="00512265">
        <w:rPr>
          <w:szCs w:val="24"/>
          <w:lang w:eastAsia="zh-CN"/>
        </w:rPr>
        <w:t>2.8</w:t>
      </w:r>
      <w:r w:rsidRPr="00512265">
        <w:rPr>
          <w:szCs w:val="24"/>
          <w:lang w:eastAsia="zh-CN"/>
        </w:rPr>
        <w:tab/>
      </w:r>
      <w:r w:rsidR="00672B5D" w:rsidRPr="00672B5D">
        <w:rPr>
          <w:rFonts w:hint="eastAsia"/>
          <w:b/>
          <w:bCs/>
          <w:szCs w:val="24"/>
          <w:lang w:eastAsia="zh-CN"/>
        </w:rPr>
        <w:t>韩国</w:t>
      </w:r>
      <w:r w:rsidR="00672B5D" w:rsidRPr="00672B5D">
        <w:rPr>
          <w:b/>
          <w:bCs/>
          <w:szCs w:val="24"/>
          <w:lang w:eastAsia="zh-CN"/>
        </w:rPr>
        <w:t>代表</w:t>
      </w:r>
      <w:r w:rsidR="00672B5D">
        <w:rPr>
          <w:szCs w:val="24"/>
          <w:lang w:eastAsia="zh-CN"/>
        </w:rPr>
        <w:t>表示，她希望在全体会议上重新考虑</w:t>
      </w:r>
      <w:r w:rsidR="00672B5D">
        <w:rPr>
          <w:rFonts w:hint="eastAsia"/>
          <w:szCs w:val="24"/>
          <w:lang w:eastAsia="zh-CN"/>
        </w:rPr>
        <w:t>那些</w:t>
      </w:r>
      <w:r w:rsidR="00672B5D">
        <w:rPr>
          <w:szCs w:val="24"/>
          <w:lang w:eastAsia="zh-CN"/>
        </w:rPr>
        <w:t>在非正式讨论中无法达成协商一致的问题。</w:t>
      </w:r>
    </w:p>
    <w:p w:rsidR="00512265" w:rsidRPr="00512265" w:rsidRDefault="00512265" w:rsidP="009B6B57">
      <w:pPr>
        <w:rPr>
          <w:szCs w:val="24"/>
          <w:lang w:eastAsia="zh-CN"/>
        </w:rPr>
      </w:pPr>
      <w:r w:rsidRPr="00512265">
        <w:rPr>
          <w:szCs w:val="24"/>
          <w:lang w:eastAsia="zh-CN"/>
        </w:rPr>
        <w:t>2.9</w:t>
      </w:r>
      <w:r w:rsidRPr="00512265">
        <w:rPr>
          <w:szCs w:val="24"/>
          <w:lang w:eastAsia="zh-CN"/>
        </w:rPr>
        <w:tab/>
      </w:r>
      <w:r w:rsidR="00CC04CB" w:rsidRPr="00CC04CB">
        <w:rPr>
          <w:rFonts w:hint="eastAsia"/>
          <w:b/>
          <w:bCs/>
          <w:szCs w:val="24"/>
          <w:lang w:eastAsia="zh-CN"/>
        </w:rPr>
        <w:t>喀麦隆</w:t>
      </w:r>
      <w:r w:rsidR="00CC04CB" w:rsidRPr="00CC04CB">
        <w:rPr>
          <w:b/>
          <w:bCs/>
          <w:szCs w:val="24"/>
          <w:lang w:eastAsia="zh-CN"/>
        </w:rPr>
        <w:t>代表</w:t>
      </w:r>
      <w:r w:rsidR="00CC04CB">
        <w:rPr>
          <w:szCs w:val="24"/>
          <w:lang w:eastAsia="zh-CN"/>
        </w:rPr>
        <w:t>代表非洲集团询问</w:t>
      </w:r>
      <w:r w:rsidR="00B3665F">
        <w:rPr>
          <w:rFonts w:hint="eastAsia"/>
          <w:szCs w:val="24"/>
          <w:lang w:eastAsia="zh-CN"/>
        </w:rPr>
        <w:t>，</w:t>
      </w:r>
      <w:r w:rsidR="00CC04CB">
        <w:rPr>
          <w:szCs w:val="24"/>
          <w:lang w:eastAsia="zh-CN"/>
        </w:rPr>
        <w:t>在</w:t>
      </w:r>
      <w:r w:rsidR="00CC04CB">
        <w:rPr>
          <w:rFonts w:hint="eastAsia"/>
          <w:szCs w:val="24"/>
          <w:lang w:eastAsia="zh-CN"/>
        </w:rPr>
        <w:t>议项</w:t>
      </w:r>
      <w:r w:rsidR="00CC04CB">
        <w:rPr>
          <w:rFonts w:hint="eastAsia"/>
          <w:szCs w:val="24"/>
          <w:lang w:eastAsia="zh-CN"/>
        </w:rPr>
        <w:t>10</w:t>
      </w:r>
      <w:r w:rsidR="00CC04CB">
        <w:rPr>
          <w:rFonts w:hint="eastAsia"/>
          <w:szCs w:val="24"/>
          <w:lang w:eastAsia="zh-CN"/>
        </w:rPr>
        <w:t>非</w:t>
      </w:r>
      <w:r w:rsidR="00CC04CB">
        <w:rPr>
          <w:szCs w:val="24"/>
          <w:lang w:eastAsia="zh-CN"/>
        </w:rPr>
        <w:t>正式小组提交报告后，代表是否至少可以在其观点未在</w:t>
      </w:r>
      <w:r w:rsidR="00CC04CB">
        <w:rPr>
          <w:rFonts w:hint="eastAsia"/>
          <w:szCs w:val="24"/>
          <w:lang w:eastAsia="zh-CN"/>
        </w:rPr>
        <w:t>小组</w:t>
      </w:r>
      <w:r w:rsidR="00CC04CB">
        <w:rPr>
          <w:szCs w:val="24"/>
          <w:lang w:eastAsia="zh-CN"/>
        </w:rPr>
        <w:t>工作</w:t>
      </w:r>
      <w:r w:rsidR="00CC04CB">
        <w:rPr>
          <w:rFonts w:hint="eastAsia"/>
          <w:szCs w:val="24"/>
          <w:lang w:eastAsia="zh-CN"/>
        </w:rPr>
        <w:t>中</w:t>
      </w:r>
      <w:r w:rsidR="00CC04CB">
        <w:rPr>
          <w:szCs w:val="24"/>
          <w:lang w:eastAsia="zh-CN"/>
        </w:rPr>
        <w:t>得到充分考虑的情况下发表意见。</w:t>
      </w:r>
    </w:p>
    <w:p w:rsidR="00512265" w:rsidRPr="00512265" w:rsidRDefault="00512265" w:rsidP="009B6B57">
      <w:pPr>
        <w:rPr>
          <w:szCs w:val="24"/>
          <w:lang w:eastAsia="zh-CN"/>
        </w:rPr>
      </w:pPr>
      <w:r w:rsidRPr="00512265">
        <w:rPr>
          <w:szCs w:val="24"/>
          <w:lang w:eastAsia="zh-CN"/>
        </w:rPr>
        <w:t>2.10</w:t>
      </w:r>
      <w:r w:rsidRPr="00512265">
        <w:rPr>
          <w:szCs w:val="24"/>
          <w:lang w:eastAsia="zh-CN"/>
        </w:rPr>
        <w:tab/>
      </w:r>
      <w:r w:rsidR="00CC04CB" w:rsidRPr="00CC04CB">
        <w:rPr>
          <w:rFonts w:hint="eastAsia"/>
          <w:b/>
          <w:bCs/>
          <w:szCs w:val="24"/>
          <w:lang w:eastAsia="zh-CN"/>
        </w:rPr>
        <w:t>瑞士</w:t>
      </w:r>
      <w:r w:rsidR="00CC04CB" w:rsidRPr="00CC04CB">
        <w:rPr>
          <w:b/>
          <w:bCs/>
          <w:szCs w:val="24"/>
          <w:lang w:eastAsia="zh-CN"/>
        </w:rPr>
        <w:t>代表</w:t>
      </w:r>
      <w:r w:rsidR="00CC04CB">
        <w:rPr>
          <w:szCs w:val="24"/>
          <w:lang w:eastAsia="zh-CN"/>
        </w:rPr>
        <w:t>指出，特设组提出的观点是区域组</w:t>
      </w:r>
      <w:r w:rsidR="00B3665F">
        <w:rPr>
          <w:rFonts w:hint="eastAsia"/>
          <w:szCs w:val="24"/>
          <w:lang w:eastAsia="zh-CN"/>
        </w:rPr>
        <w:t>为达成</w:t>
      </w:r>
      <w:r w:rsidR="00CC04CB">
        <w:rPr>
          <w:szCs w:val="24"/>
          <w:lang w:eastAsia="zh-CN"/>
        </w:rPr>
        <w:t>协商一致而</w:t>
      </w:r>
      <w:r w:rsidR="00B3665F">
        <w:rPr>
          <w:rFonts w:hint="eastAsia"/>
          <w:szCs w:val="24"/>
          <w:lang w:eastAsia="zh-CN"/>
        </w:rPr>
        <w:t>尽力</w:t>
      </w:r>
      <w:r w:rsidR="00CC04CB">
        <w:rPr>
          <w:szCs w:val="24"/>
          <w:lang w:eastAsia="zh-CN"/>
        </w:rPr>
        <w:t>讨论的结果。因此</w:t>
      </w:r>
      <w:r w:rsidR="00CC04CB">
        <w:rPr>
          <w:rFonts w:hint="eastAsia"/>
          <w:szCs w:val="24"/>
          <w:lang w:eastAsia="zh-CN"/>
        </w:rPr>
        <w:t>，</w:t>
      </w:r>
      <w:r w:rsidR="00CC04CB">
        <w:rPr>
          <w:szCs w:val="24"/>
          <w:lang w:eastAsia="zh-CN"/>
        </w:rPr>
        <w:t>他敦促主席</w:t>
      </w:r>
      <w:r w:rsidR="00B3665F">
        <w:rPr>
          <w:rFonts w:hint="eastAsia"/>
          <w:szCs w:val="24"/>
          <w:lang w:eastAsia="zh-CN"/>
        </w:rPr>
        <w:t>坚持指出</w:t>
      </w:r>
      <w:r w:rsidR="00CC04CB">
        <w:rPr>
          <w:szCs w:val="24"/>
          <w:lang w:eastAsia="zh-CN"/>
        </w:rPr>
        <w:t>，</w:t>
      </w:r>
      <w:r w:rsidR="00B3665F">
        <w:rPr>
          <w:szCs w:val="24"/>
          <w:lang w:eastAsia="zh-CN"/>
        </w:rPr>
        <w:t>代表</w:t>
      </w:r>
      <w:r w:rsidR="00CC04CB">
        <w:rPr>
          <w:szCs w:val="24"/>
          <w:lang w:eastAsia="zh-CN"/>
        </w:rPr>
        <w:t>抱怨</w:t>
      </w:r>
      <w:r w:rsidR="00B3665F">
        <w:rPr>
          <w:rFonts w:hint="eastAsia"/>
          <w:szCs w:val="24"/>
          <w:lang w:eastAsia="zh-CN"/>
        </w:rPr>
        <w:t>其观点未在</w:t>
      </w:r>
      <w:r w:rsidR="00CC04CB">
        <w:rPr>
          <w:szCs w:val="24"/>
          <w:lang w:eastAsia="zh-CN"/>
        </w:rPr>
        <w:t>文件中得到</w:t>
      </w:r>
      <w:r w:rsidR="00CC04CB">
        <w:rPr>
          <w:rFonts w:hint="eastAsia"/>
          <w:szCs w:val="24"/>
          <w:lang w:eastAsia="zh-CN"/>
        </w:rPr>
        <w:t>正式</w:t>
      </w:r>
      <w:r w:rsidR="00CC04CB">
        <w:rPr>
          <w:szCs w:val="24"/>
          <w:lang w:eastAsia="zh-CN"/>
        </w:rPr>
        <w:t>体现的说法是站不住脚的。</w:t>
      </w:r>
    </w:p>
    <w:p w:rsidR="00512265" w:rsidRPr="00512265" w:rsidRDefault="00512265" w:rsidP="009B6B57">
      <w:pPr>
        <w:rPr>
          <w:szCs w:val="24"/>
          <w:lang w:eastAsia="zh-CN"/>
        </w:rPr>
      </w:pPr>
      <w:r w:rsidRPr="00512265">
        <w:rPr>
          <w:szCs w:val="24"/>
          <w:lang w:eastAsia="zh-CN"/>
        </w:rPr>
        <w:t>2.11</w:t>
      </w:r>
      <w:r w:rsidRPr="00512265">
        <w:rPr>
          <w:szCs w:val="24"/>
          <w:lang w:eastAsia="zh-CN"/>
        </w:rPr>
        <w:tab/>
      </w:r>
      <w:r w:rsidR="00CC04CB" w:rsidRPr="00CC04CB">
        <w:rPr>
          <w:rFonts w:hint="eastAsia"/>
          <w:b/>
          <w:bCs/>
          <w:szCs w:val="24"/>
          <w:lang w:eastAsia="zh-CN"/>
        </w:rPr>
        <w:t>主席</w:t>
      </w:r>
      <w:r w:rsidR="00B3665F">
        <w:rPr>
          <w:szCs w:val="24"/>
          <w:lang w:eastAsia="zh-CN"/>
        </w:rPr>
        <w:t>建议所有特设组</w:t>
      </w:r>
      <w:r w:rsidR="00CC04CB">
        <w:rPr>
          <w:rFonts w:hint="eastAsia"/>
          <w:szCs w:val="24"/>
          <w:lang w:eastAsia="zh-CN"/>
        </w:rPr>
        <w:t>完成</w:t>
      </w:r>
      <w:r w:rsidR="00CC04CB">
        <w:rPr>
          <w:szCs w:val="24"/>
          <w:lang w:eastAsia="zh-CN"/>
        </w:rPr>
        <w:t>其</w:t>
      </w:r>
      <w:r w:rsidR="00B3665F">
        <w:rPr>
          <w:rFonts w:hint="eastAsia"/>
          <w:szCs w:val="24"/>
          <w:lang w:eastAsia="zh-CN"/>
        </w:rPr>
        <w:t>工作</w:t>
      </w:r>
      <w:r w:rsidR="00CC04CB">
        <w:rPr>
          <w:rFonts w:hint="eastAsia"/>
          <w:szCs w:val="24"/>
          <w:lang w:eastAsia="zh-CN"/>
        </w:rPr>
        <w:t>并</w:t>
      </w:r>
      <w:r w:rsidR="00CC04CB">
        <w:rPr>
          <w:szCs w:val="24"/>
          <w:lang w:eastAsia="zh-CN"/>
        </w:rPr>
        <w:t>就尚未解决且</w:t>
      </w:r>
      <w:r w:rsidR="00CC04CB">
        <w:rPr>
          <w:rFonts w:hint="eastAsia"/>
          <w:szCs w:val="24"/>
          <w:lang w:eastAsia="zh-CN"/>
        </w:rPr>
        <w:t>需</w:t>
      </w:r>
      <w:r w:rsidR="00CC04CB">
        <w:rPr>
          <w:szCs w:val="24"/>
          <w:lang w:eastAsia="zh-CN"/>
        </w:rPr>
        <w:t>在下次全体会议上讨论的</w:t>
      </w:r>
      <w:r w:rsidR="00CC04CB">
        <w:rPr>
          <w:rFonts w:hint="eastAsia"/>
          <w:szCs w:val="24"/>
          <w:lang w:eastAsia="zh-CN"/>
        </w:rPr>
        <w:t>议项</w:t>
      </w:r>
      <w:r w:rsidR="00CC04CB">
        <w:rPr>
          <w:szCs w:val="24"/>
          <w:lang w:eastAsia="zh-CN"/>
        </w:rPr>
        <w:t>提交书面报告。在</w:t>
      </w:r>
      <w:r w:rsidR="00CC04CB">
        <w:rPr>
          <w:rFonts w:hint="eastAsia"/>
          <w:szCs w:val="24"/>
          <w:lang w:eastAsia="zh-CN"/>
        </w:rPr>
        <w:t>无法</w:t>
      </w:r>
      <w:r w:rsidR="00CC04CB">
        <w:rPr>
          <w:szCs w:val="24"/>
          <w:lang w:eastAsia="zh-CN"/>
        </w:rPr>
        <w:t>达成协商一致的情况下，必须做出</w:t>
      </w:r>
      <w:r w:rsidR="00CC04CB">
        <w:rPr>
          <w:rFonts w:hint="eastAsia"/>
          <w:szCs w:val="24"/>
          <w:lang w:eastAsia="zh-CN"/>
        </w:rPr>
        <w:t>折衷</w:t>
      </w:r>
      <w:r w:rsidR="00CC04CB">
        <w:rPr>
          <w:szCs w:val="24"/>
          <w:lang w:eastAsia="zh-CN"/>
        </w:rPr>
        <w:t>以便避免在全体会议中进行长时间讨论。</w:t>
      </w:r>
    </w:p>
    <w:p w:rsidR="00512265" w:rsidRPr="00512265" w:rsidRDefault="00512265" w:rsidP="009B6B57">
      <w:pPr>
        <w:rPr>
          <w:szCs w:val="24"/>
          <w:lang w:eastAsia="zh-CN"/>
        </w:rPr>
      </w:pPr>
      <w:r w:rsidRPr="00512265">
        <w:rPr>
          <w:szCs w:val="24"/>
          <w:lang w:eastAsia="zh-CN"/>
        </w:rPr>
        <w:t>2.12</w:t>
      </w:r>
      <w:r w:rsidRPr="00512265">
        <w:rPr>
          <w:szCs w:val="24"/>
          <w:lang w:eastAsia="zh-CN"/>
        </w:rPr>
        <w:tab/>
      </w:r>
      <w:r w:rsidR="00CC04CB">
        <w:rPr>
          <w:rFonts w:hint="eastAsia"/>
          <w:szCs w:val="24"/>
          <w:lang w:eastAsia="zh-CN"/>
        </w:rPr>
        <w:t>会议</w:t>
      </w:r>
      <w:r w:rsidR="00CC04CB">
        <w:rPr>
          <w:szCs w:val="24"/>
          <w:lang w:eastAsia="zh-CN"/>
        </w:rPr>
        <w:t>对此</w:t>
      </w:r>
      <w:r w:rsidR="00CC04CB" w:rsidRPr="00CC04CB">
        <w:rPr>
          <w:b/>
          <w:bCs/>
          <w:szCs w:val="24"/>
          <w:lang w:eastAsia="zh-CN"/>
        </w:rPr>
        <w:t>表示同意</w:t>
      </w:r>
      <w:r w:rsidR="00CC04CB">
        <w:rPr>
          <w:szCs w:val="24"/>
          <w:lang w:eastAsia="zh-CN"/>
        </w:rPr>
        <w:t>。</w:t>
      </w:r>
    </w:p>
    <w:p w:rsidR="00512265" w:rsidRPr="00512265" w:rsidRDefault="00512265" w:rsidP="009B6B57">
      <w:pPr>
        <w:pStyle w:val="Heading1"/>
        <w:rPr>
          <w:lang w:eastAsia="zh-CN"/>
        </w:rPr>
      </w:pPr>
      <w:r w:rsidRPr="00512265">
        <w:rPr>
          <w:lang w:eastAsia="zh-CN"/>
        </w:rPr>
        <w:t>3</w:t>
      </w:r>
      <w:r w:rsidRPr="00512265">
        <w:rPr>
          <w:lang w:eastAsia="zh-CN"/>
        </w:rPr>
        <w:tab/>
      </w:r>
      <w:r w:rsidR="002E4038" w:rsidRPr="002E4038">
        <w:rPr>
          <w:rFonts w:hint="eastAsia"/>
          <w:lang w:eastAsia="zh-CN"/>
        </w:rPr>
        <w:t>编辑委员会提交供一读的第十六批案文（</w:t>
      </w:r>
      <w:r w:rsidR="002E4038" w:rsidRPr="002E4038">
        <w:rPr>
          <w:rFonts w:hint="eastAsia"/>
          <w:lang w:eastAsia="zh-CN"/>
        </w:rPr>
        <w:t>B16</w:t>
      </w:r>
      <w:r w:rsidR="002E4038" w:rsidRPr="002E4038">
        <w:rPr>
          <w:rFonts w:hint="eastAsia"/>
          <w:lang w:eastAsia="zh-CN"/>
        </w:rPr>
        <w:t>）</w:t>
      </w:r>
      <w:r w:rsidR="002E4038">
        <w:rPr>
          <w:rFonts w:hint="eastAsia"/>
          <w:lang w:eastAsia="zh-CN"/>
        </w:rPr>
        <w:t>（</w:t>
      </w:r>
      <w:r w:rsidR="002E4038">
        <w:rPr>
          <w:lang w:eastAsia="zh-CN"/>
        </w:rPr>
        <w:t>453</w:t>
      </w:r>
      <w:r w:rsidR="002E4038">
        <w:rPr>
          <w:rFonts w:hint="eastAsia"/>
          <w:lang w:eastAsia="zh-CN"/>
        </w:rPr>
        <w:t>号文件</w:t>
      </w:r>
      <w:r w:rsidR="002E4038">
        <w:rPr>
          <w:lang w:eastAsia="zh-CN"/>
        </w:rPr>
        <w:t>）</w:t>
      </w:r>
    </w:p>
    <w:p w:rsidR="00512265" w:rsidRPr="00512265" w:rsidRDefault="00512265" w:rsidP="009B6B57">
      <w:pPr>
        <w:rPr>
          <w:szCs w:val="24"/>
          <w:lang w:eastAsia="zh-CN"/>
        </w:rPr>
      </w:pPr>
      <w:r w:rsidRPr="00512265">
        <w:rPr>
          <w:szCs w:val="24"/>
          <w:lang w:eastAsia="zh-CN"/>
        </w:rPr>
        <w:t>3.1</w:t>
      </w:r>
      <w:r w:rsidRPr="00512265">
        <w:rPr>
          <w:szCs w:val="24"/>
          <w:lang w:eastAsia="zh-CN"/>
        </w:rPr>
        <w:tab/>
      </w:r>
      <w:r w:rsidR="00456EB3" w:rsidRPr="00456EB3">
        <w:rPr>
          <w:rFonts w:hint="eastAsia"/>
          <w:b/>
          <w:bCs/>
          <w:szCs w:val="24"/>
          <w:lang w:eastAsia="zh-CN"/>
        </w:rPr>
        <w:t>编辑委员会</w:t>
      </w:r>
      <w:r w:rsidR="00456EB3" w:rsidRPr="00456EB3">
        <w:rPr>
          <w:b/>
          <w:bCs/>
          <w:szCs w:val="24"/>
          <w:lang w:eastAsia="zh-CN"/>
        </w:rPr>
        <w:t>主席</w:t>
      </w:r>
      <w:r w:rsidR="00456EB3">
        <w:rPr>
          <w:rFonts w:hint="eastAsia"/>
          <w:szCs w:val="24"/>
          <w:lang w:eastAsia="zh-CN"/>
        </w:rPr>
        <w:t>介绍</w:t>
      </w:r>
      <w:r w:rsidR="00456EB3">
        <w:rPr>
          <w:szCs w:val="24"/>
          <w:lang w:eastAsia="zh-CN"/>
        </w:rPr>
        <w:t>了</w:t>
      </w:r>
      <w:r w:rsidR="00456EB3">
        <w:rPr>
          <w:rFonts w:hint="eastAsia"/>
          <w:szCs w:val="24"/>
          <w:lang w:eastAsia="zh-CN"/>
        </w:rPr>
        <w:t>453</w:t>
      </w:r>
      <w:r w:rsidR="00456EB3">
        <w:rPr>
          <w:rFonts w:hint="eastAsia"/>
          <w:szCs w:val="24"/>
          <w:lang w:eastAsia="zh-CN"/>
        </w:rPr>
        <w:t>号</w:t>
      </w:r>
      <w:r w:rsidR="00456EB3">
        <w:rPr>
          <w:szCs w:val="24"/>
          <w:lang w:eastAsia="zh-CN"/>
        </w:rPr>
        <w:t>文件</w:t>
      </w:r>
      <w:r w:rsidR="00456EB3">
        <w:rPr>
          <w:rFonts w:hint="eastAsia"/>
          <w:szCs w:val="24"/>
          <w:lang w:eastAsia="zh-CN"/>
        </w:rPr>
        <w:t>。</w:t>
      </w:r>
      <w:r w:rsidR="00456EB3">
        <w:rPr>
          <w:szCs w:val="24"/>
          <w:lang w:eastAsia="zh-CN"/>
        </w:rPr>
        <w:t>该</w:t>
      </w:r>
      <w:r w:rsidR="00456EB3">
        <w:rPr>
          <w:rFonts w:hint="eastAsia"/>
          <w:szCs w:val="24"/>
          <w:lang w:eastAsia="zh-CN"/>
        </w:rPr>
        <w:t>文件</w:t>
      </w:r>
      <w:r w:rsidR="008B2203">
        <w:rPr>
          <w:rFonts w:hint="eastAsia"/>
          <w:szCs w:val="24"/>
          <w:lang w:eastAsia="zh-CN"/>
        </w:rPr>
        <w:t>借用</w:t>
      </w:r>
      <w:r w:rsidR="00456EB3">
        <w:rPr>
          <w:szCs w:val="24"/>
          <w:lang w:eastAsia="zh-CN"/>
        </w:rPr>
        <w:t>了</w:t>
      </w:r>
      <w:r w:rsidR="008B2203">
        <w:rPr>
          <w:rFonts w:hint="eastAsia"/>
          <w:szCs w:val="24"/>
          <w:lang w:eastAsia="zh-CN"/>
        </w:rPr>
        <w:t>428</w:t>
      </w:r>
      <w:r w:rsidR="008B2203">
        <w:rPr>
          <w:rFonts w:hint="eastAsia"/>
          <w:szCs w:val="24"/>
          <w:lang w:eastAsia="zh-CN"/>
        </w:rPr>
        <w:t>号</w:t>
      </w:r>
      <w:r w:rsidR="008B2203">
        <w:rPr>
          <w:szCs w:val="24"/>
          <w:lang w:eastAsia="zh-CN"/>
        </w:rPr>
        <w:t>文件</w:t>
      </w:r>
      <w:r w:rsidR="008B2203">
        <w:rPr>
          <w:rFonts w:hint="eastAsia"/>
          <w:szCs w:val="24"/>
          <w:lang w:eastAsia="zh-CN"/>
        </w:rPr>
        <w:t>（编辑</w:t>
      </w:r>
      <w:r w:rsidR="008B2203">
        <w:rPr>
          <w:szCs w:val="24"/>
          <w:lang w:eastAsia="zh-CN"/>
        </w:rPr>
        <w:t>委员会提交供一读的第</w:t>
      </w:r>
      <w:r w:rsidR="008B2203">
        <w:rPr>
          <w:rFonts w:hint="eastAsia"/>
          <w:szCs w:val="24"/>
          <w:lang w:eastAsia="zh-CN"/>
        </w:rPr>
        <w:t>13</w:t>
      </w:r>
      <w:r w:rsidR="008B2203">
        <w:rPr>
          <w:rFonts w:hint="eastAsia"/>
          <w:szCs w:val="24"/>
          <w:lang w:eastAsia="zh-CN"/>
        </w:rPr>
        <w:t>批</w:t>
      </w:r>
      <w:r w:rsidR="008B2203">
        <w:rPr>
          <w:szCs w:val="24"/>
          <w:lang w:eastAsia="zh-CN"/>
        </w:rPr>
        <w:t>案文）</w:t>
      </w:r>
      <w:r w:rsidR="008B2203">
        <w:rPr>
          <w:rFonts w:hint="eastAsia"/>
          <w:szCs w:val="24"/>
          <w:lang w:eastAsia="zh-CN"/>
        </w:rPr>
        <w:t>中</w:t>
      </w:r>
      <w:r w:rsidR="008B2203">
        <w:rPr>
          <w:szCs w:val="24"/>
          <w:lang w:eastAsia="zh-CN"/>
        </w:rPr>
        <w:t>许多有关第</w:t>
      </w:r>
      <w:r w:rsidR="00456EB3">
        <w:rPr>
          <w:rFonts w:hint="eastAsia"/>
          <w:szCs w:val="24"/>
          <w:lang w:eastAsia="zh-CN"/>
        </w:rPr>
        <w:t>11</w:t>
      </w:r>
      <w:r w:rsidR="00456EB3">
        <w:rPr>
          <w:rFonts w:hint="eastAsia"/>
          <w:szCs w:val="24"/>
          <w:lang w:eastAsia="zh-CN"/>
        </w:rPr>
        <w:t>条</w:t>
      </w:r>
      <w:r w:rsidR="00456EB3">
        <w:rPr>
          <w:szCs w:val="24"/>
          <w:lang w:eastAsia="zh-CN"/>
        </w:rPr>
        <w:t>和附录</w:t>
      </w:r>
      <w:r w:rsidR="00456EB3">
        <w:rPr>
          <w:rFonts w:hint="eastAsia"/>
          <w:szCs w:val="24"/>
          <w:lang w:eastAsia="zh-CN"/>
        </w:rPr>
        <w:t>30</w:t>
      </w:r>
      <w:r w:rsidR="00456EB3">
        <w:rPr>
          <w:rFonts w:hint="eastAsia"/>
          <w:szCs w:val="24"/>
          <w:lang w:eastAsia="zh-CN"/>
        </w:rPr>
        <w:t>、</w:t>
      </w:r>
      <w:r w:rsidR="00456EB3">
        <w:rPr>
          <w:rFonts w:hint="eastAsia"/>
          <w:szCs w:val="24"/>
          <w:lang w:eastAsia="zh-CN"/>
        </w:rPr>
        <w:t>30A</w:t>
      </w:r>
      <w:r w:rsidR="00456EB3">
        <w:rPr>
          <w:rFonts w:hint="eastAsia"/>
          <w:szCs w:val="24"/>
          <w:lang w:eastAsia="zh-CN"/>
        </w:rPr>
        <w:t>和</w:t>
      </w:r>
      <w:r w:rsidR="00456EB3">
        <w:rPr>
          <w:rFonts w:hint="eastAsia"/>
          <w:szCs w:val="24"/>
          <w:lang w:eastAsia="zh-CN"/>
        </w:rPr>
        <w:t>30B</w:t>
      </w:r>
      <w:r w:rsidR="00456EB3">
        <w:rPr>
          <w:rFonts w:hint="eastAsia"/>
          <w:szCs w:val="24"/>
          <w:lang w:eastAsia="zh-CN"/>
        </w:rPr>
        <w:t>的</w:t>
      </w:r>
      <w:r w:rsidR="00456EB3">
        <w:rPr>
          <w:szCs w:val="24"/>
          <w:lang w:eastAsia="zh-CN"/>
        </w:rPr>
        <w:t>案文。根据阿根廷提出的要求，</w:t>
      </w:r>
      <w:r w:rsidR="009A2EDC">
        <w:rPr>
          <w:rFonts w:hint="eastAsia"/>
          <w:szCs w:val="24"/>
          <w:lang w:eastAsia="zh-CN"/>
        </w:rPr>
        <w:t>该</w:t>
      </w:r>
      <w:r w:rsidR="009A2EDC">
        <w:rPr>
          <w:szCs w:val="24"/>
          <w:lang w:eastAsia="zh-CN"/>
        </w:rPr>
        <w:t>文件</w:t>
      </w:r>
      <w:r w:rsidR="00456EB3">
        <w:rPr>
          <w:szCs w:val="24"/>
          <w:lang w:eastAsia="zh-CN"/>
        </w:rPr>
        <w:t>在经过进一步磋商后方可获得批准。</w:t>
      </w:r>
    </w:p>
    <w:p w:rsidR="00512265" w:rsidRPr="00512265" w:rsidRDefault="00512265" w:rsidP="009B6B57">
      <w:pPr>
        <w:rPr>
          <w:rFonts w:eastAsiaTheme="minorEastAsia"/>
          <w:szCs w:val="24"/>
          <w:lang w:eastAsia="zh-CN"/>
        </w:rPr>
      </w:pPr>
      <w:r w:rsidRPr="00512265">
        <w:rPr>
          <w:szCs w:val="24"/>
          <w:lang w:eastAsia="zh-CN"/>
        </w:rPr>
        <w:t>3.2</w:t>
      </w:r>
      <w:r w:rsidRPr="00512265">
        <w:rPr>
          <w:szCs w:val="24"/>
          <w:lang w:eastAsia="zh-CN"/>
        </w:rPr>
        <w:tab/>
      </w:r>
      <w:r w:rsidR="00456EB3" w:rsidRPr="00D01AEC">
        <w:rPr>
          <w:rFonts w:hint="eastAsia"/>
          <w:b/>
          <w:bCs/>
          <w:szCs w:val="24"/>
          <w:lang w:eastAsia="zh-CN"/>
        </w:rPr>
        <w:t>阿根廷</w:t>
      </w:r>
      <w:r w:rsidR="00456EB3" w:rsidRPr="00D01AEC">
        <w:rPr>
          <w:b/>
          <w:bCs/>
          <w:szCs w:val="24"/>
          <w:lang w:eastAsia="zh-CN"/>
        </w:rPr>
        <w:t>代表</w:t>
      </w:r>
      <w:r w:rsidR="00456EB3" w:rsidRPr="009A2EDC">
        <w:rPr>
          <w:szCs w:val="24"/>
          <w:lang w:eastAsia="zh-CN"/>
        </w:rPr>
        <w:t>代表</w:t>
      </w:r>
      <w:r w:rsidRPr="00512265">
        <w:rPr>
          <w:szCs w:val="24"/>
          <w:lang w:eastAsia="zh-CN"/>
        </w:rPr>
        <w:t>CITEL</w:t>
      </w:r>
      <w:r w:rsidR="00456EB3">
        <w:rPr>
          <w:rFonts w:hint="eastAsia"/>
          <w:szCs w:val="24"/>
          <w:lang w:eastAsia="zh-CN"/>
        </w:rPr>
        <w:t>表示</w:t>
      </w:r>
      <w:r w:rsidR="00456EB3">
        <w:rPr>
          <w:szCs w:val="24"/>
          <w:lang w:eastAsia="zh-CN"/>
        </w:rPr>
        <w:t>，</w:t>
      </w:r>
      <w:r w:rsidR="009A2EDC">
        <w:rPr>
          <w:rFonts w:hint="eastAsia"/>
          <w:szCs w:val="24"/>
          <w:lang w:eastAsia="zh-CN"/>
        </w:rPr>
        <w:t>通过与</w:t>
      </w:r>
      <w:r w:rsidR="00456EB3">
        <w:rPr>
          <w:szCs w:val="24"/>
          <w:lang w:eastAsia="zh-CN"/>
        </w:rPr>
        <w:t>其它区域代表和其他与会者进行非正式磋商中，已就</w:t>
      </w:r>
      <w:r w:rsidR="00456EB3">
        <w:rPr>
          <w:rFonts w:hint="eastAsia"/>
          <w:szCs w:val="24"/>
          <w:lang w:eastAsia="zh-CN"/>
        </w:rPr>
        <w:t>453</w:t>
      </w:r>
      <w:r w:rsidR="00456EB3">
        <w:rPr>
          <w:rFonts w:hint="eastAsia"/>
          <w:szCs w:val="24"/>
          <w:lang w:eastAsia="zh-CN"/>
        </w:rPr>
        <w:t>号</w:t>
      </w:r>
      <w:r w:rsidR="00456EB3">
        <w:rPr>
          <w:szCs w:val="24"/>
          <w:lang w:eastAsia="zh-CN"/>
        </w:rPr>
        <w:t>文件提议的案文达成一致，前提是大会决定将以下声明纳入全体会议记录</w:t>
      </w:r>
      <w:r w:rsidR="00456EB3">
        <w:rPr>
          <w:rFonts w:hint="eastAsia"/>
          <w:szCs w:val="24"/>
          <w:lang w:eastAsia="zh-CN"/>
        </w:rPr>
        <w:t>：</w:t>
      </w:r>
    </w:p>
    <w:p w:rsidR="00512265" w:rsidRPr="00512265" w:rsidRDefault="00456EB3" w:rsidP="009B6B57">
      <w:pPr>
        <w:spacing w:after="240"/>
        <w:ind w:left="720"/>
        <w:rPr>
          <w:szCs w:val="24"/>
          <w:lang w:eastAsia="zh-CN"/>
        </w:rPr>
      </w:pPr>
      <w:r w:rsidRPr="00456EB3">
        <w:rPr>
          <w:rFonts w:ascii="SimSun" w:hAnsi="SimSun"/>
          <w:szCs w:val="24"/>
          <w:lang w:eastAsia="zh-CN"/>
        </w:rPr>
        <w:t>“</w:t>
      </w:r>
      <w:r w:rsidRPr="00E04B89">
        <w:rPr>
          <w:szCs w:val="24"/>
          <w:lang w:eastAsia="zh-CN"/>
        </w:rPr>
        <w:t>在议项</w:t>
      </w:r>
      <w:r w:rsidRPr="00E04B89">
        <w:rPr>
          <w:szCs w:val="24"/>
          <w:lang w:eastAsia="zh-CN"/>
        </w:rPr>
        <w:t>7</w:t>
      </w:r>
      <w:r w:rsidRPr="00E04B89">
        <w:rPr>
          <w:szCs w:val="24"/>
          <w:lang w:eastAsia="zh-CN"/>
        </w:rPr>
        <w:t>问题</w:t>
      </w:r>
      <w:r w:rsidRPr="00E04B89">
        <w:rPr>
          <w:szCs w:val="24"/>
          <w:lang w:eastAsia="zh-CN"/>
        </w:rPr>
        <w:t>A</w:t>
      </w:r>
      <w:r w:rsidRPr="00E04B89">
        <w:rPr>
          <w:szCs w:val="24"/>
          <w:lang w:eastAsia="zh-CN"/>
        </w:rPr>
        <w:t>下就修改《无线电规则》第</w:t>
      </w:r>
      <w:r w:rsidRPr="00E04B89">
        <w:rPr>
          <w:szCs w:val="24"/>
          <w:lang w:eastAsia="zh-CN"/>
        </w:rPr>
        <w:t>11.49</w:t>
      </w:r>
      <w:r w:rsidRPr="00E04B89">
        <w:rPr>
          <w:szCs w:val="24"/>
          <w:lang w:eastAsia="zh-CN"/>
        </w:rPr>
        <w:t>款做出决定前，</w:t>
      </w:r>
      <w:r w:rsidRPr="00E04B89">
        <w:rPr>
          <w:szCs w:val="24"/>
          <w:lang w:eastAsia="zh-CN"/>
        </w:rPr>
        <w:t>WRC-15</w:t>
      </w:r>
      <w:r w:rsidRPr="00E04B89">
        <w:rPr>
          <w:szCs w:val="24"/>
          <w:lang w:eastAsia="zh-CN"/>
        </w:rPr>
        <w:t>认识到，有必要在保证公平对待各主管部门的情况下提高透明度。</w:t>
      </w:r>
      <w:r w:rsidRPr="00E04B89">
        <w:rPr>
          <w:szCs w:val="24"/>
          <w:lang w:eastAsia="zh-CN"/>
        </w:rPr>
        <w:t>WRC-15</w:t>
      </w:r>
      <w:r w:rsidRPr="00E04B89">
        <w:rPr>
          <w:szCs w:val="24"/>
          <w:lang w:eastAsia="zh-CN"/>
        </w:rPr>
        <w:t>以认真的态度对一些主管部门就</w:t>
      </w:r>
      <w:r w:rsidR="009A2EDC" w:rsidRPr="00E04B89">
        <w:rPr>
          <w:szCs w:val="24"/>
          <w:lang w:eastAsia="zh-CN"/>
        </w:rPr>
        <w:t>可能</w:t>
      </w:r>
      <w:r w:rsidR="009A2EDC">
        <w:rPr>
          <w:rFonts w:hint="eastAsia"/>
          <w:szCs w:val="24"/>
          <w:lang w:eastAsia="zh-CN"/>
        </w:rPr>
        <w:t>因</w:t>
      </w:r>
      <w:r w:rsidRPr="00E04B89">
        <w:rPr>
          <w:szCs w:val="24"/>
          <w:lang w:eastAsia="zh-CN"/>
        </w:rPr>
        <w:t>向无线电通信局提交非及时资料以中止</w:t>
      </w:r>
      <w:r w:rsidR="00E04B89" w:rsidRPr="00E04B89">
        <w:rPr>
          <w:szCs w:val="24"/>
          <w:lang w:eastAsia="zh-CN"/>
        </w:rPr>
        <w:t>登记频率指配</w:t>
      </w:r>
      <w:r w:rsidR="009A2EDC">
        <w:rPr>
          <w:rFonts w:hint="eastAsia"/>
          <w:szCs w:val="24"/>
          <w:lang w:eastAsia="zh-CN"/>
        </w:rPr>
        <w:t>而</w:t>
      </w:r>
      <w:r w:rsidR="00E04B89" w:rsidRPr="00E04B89">
        <w:rPr>
          <w:szCs w:val="24"/>
          <w:lang w:eastAsia="zh-CN"/>
        </w:rPr>
        <w:t>缩短启用期的条款产生的不确定性所表示的担忧进行了专门审议。因此，</w:t>
      </w:r>
      <w:r w:rsidR="00E04B89" w:rsidRPr="00E04B89">
        <w:rPr>
          <w:szCs w:val="24"/>
          <w:lang w:eastAsia="zh-CN"/>
        </w:rPr>
        <w:t>WRC-15</w:t>
      </w:r>
      <w:r w:rsidR="00E04B89" w:rsidRPr="00E04B89">
        <w:rPr>
          <w:szCs w:val="24"/>
          <w:lang w:eastAsia="zh-CN"/>
        </w:rPr>
        <w:t>决定责成无线电通信局在应用</w:t>
      </w:r>
      <w:r w:rsidR="00E04B89" w:rsidRPr="00E04B89">
        <w:rPr>
          <w:szCs w:val="24"/>
          <w:lang w:eastAsia="zh-CN"/>
        </w:rPr>
        <w:t>WRC-15</w:t>
      </w:r>
      <w:r w:rsidR="00E04B89" w:rsidRPr="00E04B89">
        <w:rPr>
          <w:szCs w:val="24"/>
          <w:lang w:eastAsia="zh-CN"/>
        </w:rPr>
        <w:t>修订的第</w:t>
      </w:r>
      <w:r w:rsidR="00E04B89" w:rsidRPr="00E04B89">
        <w:rPr>
          <w:szCs w:val="24"/>
          <w:lang w:eastAsia="zh-CN"/>
        </w:rPr>
        <w:t>11.49</w:t>
      </w:r>
      <w:r w:rsidR="00E04B89" w:rsidRPr="00E04B89">
        <w:rPr>
          <w:szCs w:val="24"/>
          <w:lang w:eastAsia="zh-CN"/>
        </w:rPr>
        <w:t>款时考虑到任何可能造成通知主管部门无法满足六个月期限的合法缓解条件。如无线电通信局掌握可靠的信息表明，频率指配使用已中止，但仍在六个月期限内，</w:t>
      </w:r>
      <w:r w:rsidR="000170A6">
        <w:rPr>
          <w:rFonts w:hint="eastAsia"/>
          <w:szCs w:val="24"/>
          <w:lang w:eastAsia="zh-CN"/>
        </w:rPr>
        <w:t>鼓励</w:t>
      </w:r>
      <w:r w:rsidR="00E04B89" w:rsidRPr="00E04B89">
        <w:rPr>
          <w:szCs w:val="24"/>
          <w:lang w:eastAsia="zh-CN"/>
        </w:rPr>
        <w:t>无线电通信局</w:t>
      </w:r>
      <w:r w:rsidR="000170A6" w:rsidRPr="00E04B89">
        <w:rPr>
          <w:szCs w:val="24"/>
          <w:lang w:eastAsia="zh-CN"/>
        </w:rPr>
        <w:t>出于礼节</w:t>
      </w:r>
      <w:r w:rsidR="00E04B89" w:rsidRPr="00E04B89">
        <w:rPr>
          <w:szCs w:val="24"/>
          <w:lang w:eastAsia="zh-CN"/>
        </w:rPr>
        <w:t>提醒通知主管部门，其有责任按照第</w:t>
      </w:r>
      <w:r w:rsidR="00E04B89" w:rsidRPr="00E04B89">
        <w:rPr>
          <w:szCs w:val="24"/>
          <w:lang w:eastAsia="zh-CN"/>
        </w:rPr>
        <w:t>11.49</w:t>
      </w:r>
      <w:r w:rsidR="00E04B89" w:rsidRPr="00E04B89">
        <w:rPr>
          <w:szCs w:val="24"/>
          <w:lang w:eastAsia="zh-CN"/>
        </w:rPr>
        <w:t>款向无线电通信局通报中止情况。</w:t>
      </w:r>
      <w:r w:rsidRPr="00456EB3">
        <w:rPr>
          <w:rFonts w:ascii="SimSun" w:hAnsi="SimSun"/>
          <w:szCs w:val="24"/>
          <w:lang w:eastAsia="zh-CN"/>
        </w:rPr>
        <w:t>”</w:t>
      </w:r>
    </w:p>
    <w:p w:rsidR="00512265" w:rsidRPr="00512265" w:rsidRDefault="00512265" w:rsidP="009B6B57">
      <w:pPr>
        <w:rPr>
          <w:szCs w:val="24"/>
          <w:lang w:eastAsia="zh-CN"/>
        </w:rPr>
      </w:pPr>
      <w:r w:rsidRPr="00512265">
        <w:rPr>
          <w:szCs w:val="24"/>
          <w:lang w:eastAsia="zh-CN"/>
        </w:rPr>
        <w:lastRenderedPageBreak/>
        <w:t>3.3</w:t>
      </w:r>
      <w:r w:rsidRPr="00512265">
        <w:rPr>
          <w:szCs w:val="24"/>
          <w:lang w:eastAsia="zh-CN"/>
        </w:rPr>
        <w:tab/>
      </w:r>
      <w:r w:rsidR="00D01AEC" w:rsidRPr="00D01AEC">
        <w:rPr>
          <w:b/>
          <w:bCs/>
          <w:szCs w:val="24"/>
          <w:lang w:eastAsia="zh-CN"/>
        </w:rPr>
        <w:t>无线电通信局主任</w:t>
      </w:r>
      <w:r w:rsidR="00D01AEC" w:rsidRPr="00D01AEC">
        <w:rPr>
          <w:szCs w:val="24"/>
          <w:lang w:eastAsia="zh-CN"/>
        </w:rPr>
        <w:t>建议全体会议拒绝接受拟议的案文，因为这些措词在实质上责成无线电通信局考虑到任何可能导致不符合六个月截止期限的合法缓解条件，由此与《无线电规则》的条款背道而驰。然而，从规则角度而言，如使用委婉措词并插入表明将此事宜提交</w:t>
      </w:r>
      <w:r w:rsidR="00D01AEC" w:rsidRPr="00D01AEC">
        <w:rPr>
          <w:szCs w:val="24"/>
          <w:lang w:eastAsia="zh-CN"/>
        </w:rPr>
        <w:t>RRB</w:t>
      </w:r>
      <w:r w:rsidR="00D01AEC" w:rsidRPr="00D01AEC">
        <w:rPr>
          <w:szCs w:val="24"/>
          <w:lang w:eastAsia="zh-CN"/>
        </w:rPr>
        <w:t>注意的句子，提案或可接受。因此，他建议用</w:t>
      </w:r>
      <w:r w:rsidR="00D01AEC" w:rsidRPr="00D01AEC">
        <w:rPr>
          <w:rFonts w:ascii="SimSun" w:hAnsi="SimSun"/>
          <w:szCs w:val="24"/>
          <w:lang w:eastAsia="zh-CN"/>
        </w:rPr>
        <w:t>“请</w:t>
      </w:r>
      <w:r w:rsidR="00D01AEC" w:rsidRPr="00D01AEC">
        <w:rPr>
          <w:szCs w:val="24"/>
          <w:lang w:eastAsia="zh-CN"/>
        </w:rPr>
        <w:t>RRB</w:t>
      </w:r>
      <w:r w:rsidR="00D01AEC" w:rsidRPr="00D01AEC">
        <w:rPr>
          <w:rFonts w:ascii="SimSun" w:hAnsi="SimSun"/>
          <w:szCs w:val="24"/>
          <w:lang w:eastAsia="zh-CN"/>
        </w:rPr>
        <w:t>”</w:t>
      </w:r>
      <w:r w:rsidR="00D01AEC" w:rsidRPr="00D01AEC">
        <w:rPr>
          <w:szCs w:val="24"/>
          <w:lang w:eastAsia="zh-CN"/>
        </w:rPr>
        <w:t>取代</w:t>
      </w:r>
      <w:r w:rsidR="00D01AEC" w:rsidRPr="00D01AEC">
        <w:rPr>
          <w:rFonts w:ascii="SimSun" w:hAnsi="SimSun"/>
          <w:szCs w:val="24"/>
          <w:lang w:eastAsia="zh-CN"/>
        </w:rPr>
        <w:t>“责成无线电通信局”并用“考虑”取代“考虑到”，</w:t>
      </w:r>
      <w:r w:rsidR="00D01AEC" w:rsidRPr="00D01AEC">
        <w:rPr>
          <w:szCs w:val="24"/>
          <w:lang w:eastAsia="zh-CN"/>
        </w:rPr>
        <w:t>通过这种折衷即保持案文原意，同时不削弱《无线电规则》条款的力量</w:t>
      </w:r>
      <w:r w:rsidR="00D01AEC">
        <w:rPr>
          <w:szCs w:val="24"/>
          <w:lang w:eastAsia="zh-CN"/>
        </w:rPr>
        <w:t>。</w:t>
      </w:r>
    </w:p>
    <w:p w:rsidR="00512265" w:rsidRPr="00512265" w:rsidRDefault="00512265" w:rsidP="009B6B57">
      <w:pPr>
        <w:rPr>
          <w:szCs w:val="24"/>
          <w:lang w:eastAsia="zh-CN"/>
        </w:rPr>
      </w:pPr>
      <w:r w:rsidRPr="00512265">
        <w:rPr>
          <w:szCs w:val="24"/>
          <w:lang w:eastAsia="zh-CN"/>
        </w:rPr>
        <w:t>3.4</w:t>
      </w:r>
      <w:r w:rsidRPr="00512265">
        <w:rPr>
          <w:szCs w:val="24"/>
          <w:lang w:eastAsia="zh-CN"/>
        </w:rPr>
        <w:tab/>
      </w:r>
      <w:r w:rsidR="00AC0B98" w:rsidRPr="005F0000">
        <w:rPr>
          <w:rFonts w:hint="eastAsia"/>
          <w:b/>
          <w:bCs/>
          <w:szCs w:val="24"/>
          <w:lang w:eastAsia="zh-CN"/>
        </w:rPr>
        <w:t>阿根廷</w:t>
      </w:r>
      <w:r w:rsidR="00AC0B98" w:rsidRPr="005F0000">
        <w:rPr>
          <w:b/>
          <w:bCs/>
          <w:szCs w:val="24"/>
          <w:lang w:eastAsia="zh-CN"/>
        </w:rPr>
        <w:t>代表</w:t>
      </w:r>
      <w:r w:rsidR="00AC0B98">
        <w:rPr>
          <w:szCs w:val="24"/>
          <w:lang w:eastAsia="zh-CN"/>
        </w:rPr>
        <w:t>同意主任的建议并提议，无线电通信局应考虑到全体</w:t>
      </w:r>
      <w:r w:rsidR="005F0000">
        <w:rPr>
          <w:rFonts w:hint="eastAsia"/>
          <w:szCs w:val="24"/>
          <w:lang w:eastAsia="zh-CN"/>
        </w:rPr>
        <w:t>会议</w:t>
      </w:r>
      <w:r w:rsidR="005F0000">
        <w:rPr>
          <w:szCs w:val="24"/>
          <w:lang w:eastAsia="zh-CN"/>
        </w:rPr>
        <w:t>的决定，如在实施中出现问题，与</w:t>
      </w:r>
      <w:r w:rsidR="005F0000">
        <w:rPr>
          <w:rFonts w:hint="eastAsia"/>
          <w:szCs w:val="24"/>
          <w:lang w:eastAsia="zh-CN"/>
        </w:rPr>
        <w:t>规则</w:t>
      </w:r>
      <w:r w:rsidR="005F0000">
        <w:rPr>
          <w:szCs w:val="24"/>
          <w:lang w:eastAsia="zh-CN"/>
        </w:rPr>
        <w:t>委员会</w:t>
      </w:r>
      <w:r w:rsidR="005F0000">
        <w:rPr>
          <w:rFonts w:hint="eastAsia"/>
          <w:szCs w:val="24"/>
          <w:lang w:eastAsia="zh-CN"/>
        </w:rPr>
        <w:t>磋商</w:t>
      </w:r>
      <w:r w:rsidR="005F0000">
        <w:rPr>
          <w:szCs w:val="24"/>
          <w:lang w:eastAsia="zh-CN"/>
        </w:rPr>
        <w:t>。</w:t>
      </w:r>
      <w:r w:rsidR="005F0000" w:rsidRPr="005F0000">
        <w:rPr>
          <w:b/>
          <w:bCs/>
          <w:szCs w:val="24"/>
          <w:lang w:eastAsia="zh-CN"/>
        </w:rPr>
        <w:t>伊朗</w:t>
      </w:r>
      <w:r w:rsidR="005F0000" w:rsidRPr="005F0000">
        <w:rPr>
          <w:rFonts w:hint="eastAsia"/>
          <w:b/>
          <w:bCs/>
          <w:szCs w:val="24"/>
          <w:lang w:eastAsia="zh-CN"/>
        </w:rPr>
        <w:t>伊斯兰</w:t>
      </w:r>
      <w:r w:rsidR="005F0000" w:rsidRPr="005F0000">
        <w:rPr>
          <w:b/>
          <w:bCs/>
          <w:szCs w:val="24"/>
          <w:lang w:eastAsia="zh-CN"/>
        </w:rPr>
        <w:t>共和国代表</w:t>
      </w:r>
      <w:r w:rsidR="005F0000">
        <w:rPr>
          <w:szCs w:val="24"/>
          <w:lang w:eastAsia="zh-CN"/>
        </w:rPr>
        <w:t>对主任提出的与</w:t>
      </w:r>
      <w:r w:rsidR="005F0000">
        <w:rPr>
          <w:rFonts w:hint="eastAsia"/>
          <w:szCs w:val="24"/>
          <w:lang w:eastAsia="zh-CN"/>
        </w:rPr>
        <w:t>ITU-R</w:t>
      </w:r>
      <w:r w:rsidR="005F0000">
        <w:rPr>
          <w:rFonts w:hint="eastAsia"/>
          <w:szCs w:val="24"/>
          <w:lang w:eastAsia="zh-CN"/>
        </w:rPr>
        <w:t>现有</w:t>
      </w:r>
      <w:r w:rsidR="005F0000">
        <w:rPr>
          <w:szCs w:val="24"/>
          <w:lang w:eastAsia="zh-CN"/>
        </w:rPr>
        <w:t>做法相一致的措词表示支持，同时提议</w:t>
      </w:r>
      <w:r w:rsidR="005F0000">
        <w:rPr>
          <w:rFonts w:hint="eastAsia"/>
          <w:szCs w:val="24"/>
          <w:lang w:eastAsia="zh-CN"/>
        </w:rPr>
        <w:t>RRB</w:t>
      </w:r>
      <w:r w:rsidR="005F0000">
        <w:rPr>
          <w:rFonts w:hint="eastAsia"/>
          <w:szCs w:val="24"/>
          <w:lang w:eastAsia="zh-CN"/>
        </w:rPr>
        <w:t>考虑</w:t>
      </w:r>
      <w:r w:rsidR="005F0000">
        <w:rPr>
          <w:szCs w:val="24"/>
          <w:lang w:eastAsia="zh-CN"/>
        </w:rPr>
        <w:t>就此事宜出版程序规则，征求各主管部门的意见。</w:t>
      </w:r>
    </w:p>
    <w:p w:rsidR="00512265" w:rsidRPr="00512265" w:rsidRDefault="00512265" w:rsidP="009B6B57">
      <w:pPr>
        <w:rPr>
          <w:szCs w:val="24"/>
          <w:lang w:eastAsia="zh-CN"/>
        </w:rPr>
      </w:pPr>
      <w:r w:rsidRPr="00512265">
        <w:rPr>
          <w:szCs w:val="24"/>
          <w:lang w:eastAsia="zh-CN"/>
        </w:rPr>
        <w:t>3.5</w:t>
      </w:r>
      <w:r w:rsidRPr="00512265">
        <w:rPr>
          <w:szCs w:val="24"/>
          <w:lang w:eastAsia="zh-CN"/>
        </w:rPr>
        <w:tab/>
      </w:r>
      <w:r w:rsidR="00B913B6" w:rsidRPr="00B913B6">
        <w:rPr>
          <w:rFonts w:hint="eastAsia"/>
          <w:b/>
          <w:bCs/>
          <w:szCs w:val="24"/>
          <w:lang w:eastAsia="zh-CN"/>
        </w:rPr>
        <w:t>无线电</w:t>
      </w:r>
      <w:r w:rsidR="00B913B6" w:rsidRPr="00B913B6">
        <w:rPr>
          <w:b/>
          <w:bCs/>
          <w:szCs w:val="24"/>
          <w:lang w:eastAsia="zh-CN"/>
        </w:rPr>
        <w:t>通信局主任</w:t>
      </w:r>
      <w:r w:rsidR="00B913B6">
        <w:rPr>
          <w:szCs w:val="24"/>
          <w:lang w:eastAsia="zh-CN"/>
        </w:rPr>
        <w:t>表示，无线电通信局坚持应用</w:t>
      </w:r>
      <w:r w:rsidR="00B913B6">
        <w:rPr>
          <w:rFonts w:hint="eastAsia"/>
          <w:szCs w:val="24"/>
          <w:lang w:eastAsia="zh-CN"/>
        </w:rPr>
        <w:t>《无线电规则</w:t>
      </w:r>
      <w:r w:rsidR="00B913B6">
        <w:rPr>
          <w:szCs w:val="24"/>
          <w:lang w:eastAsia="zh-CN"/>
        </w:rPr>
        <w:t>》</w:t>
      </w:r>
      <w:r w:rsidR="00B913B6">
        <w:rPr>
          <w:rFonts w:hint="eastAsia"/>
          <w:szCs w:val="24"/>
          <w:lang w:eastAsia="zh-CN"/>
        </w:rPr>
        <w:t>，</w:t>
      </w:r>
      <w:r w:rsidR="00B913B6">
        <w:rPr>
          <w:szCs w:val="24"/>
          <w:lang w:eastAsia="zh-CN"/>
        </w:rPr>
        <w:t>但主管部门提出的请求可以提交</w:t>
      </w:r>
      <w:r w:rsidR="00B913B6">
        <w:rPr>
          <w:rFonts w:hint="eastAsia"/>
          <w:szCs w:val="24"/>
          <w:lang w:eastAsia="zh-CN"/>
        </w:rPr>
        <w:t>RRB</w:t>
      </w:r>
      <w:r w:rsidR="00B913B6">
        <w:rPr>
          <w:rFonts w:hint="eastAsia"/>
          <w:szCs w:val="24"/>
          <w:lang w:eastAsia="zh-CN"/>
        </w:rPr>
        <w:t>。</w:t>
      </w:r>
      <w:r w:rsidR="00B913B6">
        <w:rPr>
          <w:szCs w:val="24"/>
          <w:lang w:eastAsia="zh-CN"/>
        </w:rPr>
        <w:t>制定</w:t>
      </w:r>
      <w:r w:rsidR="00B913B6">
        <w:rPr>
          <w:rFonts w:hint="eastAsia"/>
          <w:szCs w:val="24"/>
          <w:lang w:eastAsia="zh-CN"/>
        </w:rPr>
        <w:t>程序</w:t>
      </w:r>
      <w:r w:rsidR="00B913B6">
        <w:rPr>
          <w:szCs w:val="24"/>
          <w:lang w:eastAsia="zh-CN"/>
        </w:rPr>
        <w:t>规则存在难度，因为不可能为每种情况制定规则。</w:t>
      </w:r>
      <w:r w:rsidR="00B913B6">
        <w:rPr>
          <w:rFonts w:hint="eastAsia"/>
          <w:szCs w:val="24"/>
          <w:lang w:eastAsia="zh-CN"/>
        </w:rPr>
        <w:t>因此</w:t>
      </w:r>
      <w:r w:rsidR="00B913B6">
        <w:rPr>
          <w:szCs w:val="24"/>
          <w:lang w:eastAsia="zh-CN"/>
        </w:rPr>
        <w:t>，具体情况应</w:t>
      </w:r>
      <w:r w:rsidR="009A2EDC">
        <w:rPr>
          <w:rFonts w:hint="eastAsia"/>
          <w:szCs w:val="24"/>
          <w:lang w:eastAsia="zh-CN"/>
        </w:rPr>
        <w:t>具体</w:t>
      </w:r>
      <w:r w:rsidR="00B913B6">
        <w:rPr>
          <w:szCs w:val="24"/>
          <w:lang w:eastAsia="zh-CN"/>
        </w:rPr>
        <w:t>处理。</w:t>
      </w:r>
    </w:p>
    <w:p w:rsidR="00512265" w:rsidRPr="00512265" w:rsidRDefault="00512265" w:rsidP="009B6B57">
      <w:pPr>
        <w:rPr>
          <w:szCs w:val="24"/>
          <w:lang w:eastAsia="zh-CN"/>
        </w:rPr>
      </w:pPr>
      <w:r w:rsidRPr="00512265">
        <w:rPr>
          <w:szCs w:val="24"/>
          <w:lang w:eastAsia="zh-CN"/>
        </w:rPr>
        <w:t>3.6</w:t>
      </w:r>
      <w:r w:rsidRPr="00512265">
        <w:rPr>
          <w:szCs w:val="24"/>
          <w:lang w:eastAsia="zh-CN"/>
        </w:rPr>
        <w:tab/>
      </w:r>
      <w:r w:rsidR="00B913B6">
        <w:rPr>
          <w:rFonts w:hint="eastAsia"/>
          <w:szCs w:val="24"/>
          <w:lang w:eastAsia="zh-CN"/>
        </w:rPr>
        <w:t>会议</w:t>
      </w:r>
      <w:r w:rsidR="00B913B6" w:rsidRPr="00B913B6">
        <w:rPr>
          <w:b/>
          <w:bCs/>
          <w:szCs w:val="24"/>
          <w:lang w:eastAsia="zh-CN"/>
        </w:rPr>
        <w:t>同意</w:t>
      </w:r>
      <w:r w:rsidR="00B913B6">
        <w:rPr>
          <w:szCs w:val="24"/>
          <w:lang w:eastAsia="zh-CN"/>
        </w:rPr>
        <w:t>将以下修正案文</w:t>
      </w:r>
      <w:r w:rsidR="00B913B6">
        <w:rPr>
          <w:rFonts w:hint="eastAsia"/>
          <w:szCs w:val="24"/>
          <w:lang w:eastAsia="zh-CN"/>
        </w:rPr>
        <w:t>作为</w:t>
      </w:r>
      <w:r w:rsidR="00B913B6">
        <w:rPr>
          <w:szCs w:val="24"/>
          <w:lang w:eastAsia="zh-CN"/>
        </w:rPr>
        <w:t>大会决定纳入会议记录</w:t>
      </w:r>
      <w:r w:rsidR="00B913B6">
        <w:rPr>
          <w:rFonts w:hint="eastAsia"/>
          <w:szCs w:val="24"/>
          <w:lang w:eastAsia="zh-CN"/>
        </w:rPr>
        <w:t>：</w:t>
      </w:r>
    </w:p>
    <w:p w:rsidR="00512265" w:rsidRPr="00512265" w:rsidRDefault="00B913B6" w:rsidP="009B6B57">
      <w:pPr>
        <w:spacing w:after="120"/>
        <w:ind w:left="720"/>
        <w:rPr>
          <w:szCs w:val="24"/>
          <w:lang w:eastAsia="zh-CN"/>
        </w:rPr>
      </w:pPr>
      <w:r w:rsidRPr="00456EB3">
        <w:rPr>
          <w:rFonts w:ascii="SimSun" w:hAnsi="SimSun"/>
          <w:szCs w:val="24"/>
          <w:lang w:eastAsia="zh-CN"/>
        </w:rPr>
        <w:t>“</w:t>
      </w:r>
      <w:r w:rsidRPr="00E04B89">
        <w:rPr>
          <w:szCs w:val="24"/>
          <w:lang w:eastAsia="zh-CN"/>
        </w:rPr>
        <w:t>在议项</w:t>
      </w:r>
      <w:r w:rsidRPr="00E04B89">
        <w:rPr>
          <w:szCs w:val="24"/>
          <w:lang w:eastAsia="zh-CN"/>
        </w:rPr>
        <w:t>7</w:t>
      </w:r>
      <w:r w:rsidRPr="00E04B89">
        <w:rPr>
          <w:szCs w:val="24"/>
          <w:lang w:eastAsia="zh-CN"/>
        </w:rPr>
        <w:t>问题</w:t>
      </w:r>
      <w:r w:rsidRPr="00E04B89">
        <w:rPr>
          <w:szCs w:val="24"/>
          <w:lang w:eastAsia="zh-CN"/>
        </w:rPr>
        <w:t>A</w:t>
      </w:r>
      <w:r w:rsidRPr="00E04B89">
        <w:rPr>
          <w:szCs w:val="24"/>
          <w:lang w:eastAsia="zh-CN"/>
        </w:rPr>
        <w:t>下就修改《无线电规则》第</w:t>
      </w:r>
      <w:r w:rsidRPr="00E04B89">
        <w:rPr>
          <w:szCs w:val="24"/>
          <w:lang w:eastAsia="zh-CN"/>
        </w:rPr>
        <w:t>11.49</w:t>
      </w:r>
      <w:r w:rsidRPr="00E04B89">
        <w:rPr>
          <w:szCs w:val="24"/>
          <w:lang w:eastAsia="zh-CN"/>
        </w:rPr>
        <w:t>款做出决定前，</w:t>
      </w:r>
      <w:r w:rsidRPr="00E04B89">
        <w:rPr>
          <w:szCs w:val="24"/>
          <w:lang w:eastAsia="zh-CN"/>
        </w:rPr>
        <w:t>WRC-15</w:t>
      </w:r>
      <w:r w:rsidRPr="00E04B89">
        <w:rPr>
          <w:szCs w:val="24"/>
          <w:lang w:eastAsia="zh-CN"/>
        </w:rPr>
        <w:t>认识到，有必要在保证公平对待各主管部门的情况下提高透明度。</w:t>
      </w:r>
      <w:r w:rsidRPr="00E04B89">
        <w:rPr>
          <w:szCs w:val="24"/>
          <w:lang w:eastAsia="zh-CN"/>
        </w:rPr>
        <w:t>WRC-15</w:t>
      </w:r>
      <w:r w:rsidRPr="00E04B89">
        <w:rPr>
          <w:szCs w:val="24"/>
          <w:lang w:eastAsia="zh-CN"/>
        </w:rPr>
        <w:t>以认真的态度对一些主管部门就</w:t>
      </w:r>
      <w:r w:rsidR="000170A6">
        <w:rPr>
          <w:rFonts w:hint="eastAsia"/>
          <w:szCs w:val="24"/>
          <w:lang w:eastAsia="zh-CN"/>
        </w:rPr>
        <w:t>可能因</w:t>
      </w:r>
      <w:r w:rsidRPr="00E04B89">
        <w:rPr>
          <w:szCs w:val="24"/>
          <w:lang w:eastAsia="zh-CN"/>
        </w:rPr>
        <w:t>向无线电通信局提交非及时资料以中止登记频率指配而缩短启用期的条款产生的不确定性所表示的担忧进行了专门审议。因此，</w:t>
      </w:r>
      <w:r w:rsidRPr="00E04B89">
        <w:rPr>
          <w:szCs w:val="24"/>
          <w:lang w:eastAsia="zh-CN"/>
        </w:rPr>
        <w:t>WRC-15</w:t>
      </w:r>
      <w:r w:rsidRPr="00E04B89">
        <w:rPr>
          <w:szCs w:val="24"/>
          <w:lang w:eastAsia="zh-CN"/>
        </w:rPr>
        <w:t>决定</w:t>
      </w:r>
      <w:r w:rsidR="00E80751">
        <w:rPr>
          <w:rFonts w:hint="eastAsia"/>
          <w:szCs w:val="24"/>
          <w:lang w:eastAsia="zh-CN"/>
        </w:rPr>
        <w:t>请</w:t>
      </w:r>
      <w:r w:rsidRPr="00E04B89">
        <w:rPr>
          <w:szCs w:val="24"/>
          <w:lang w:eastAsia="zh-CN"/>
        </w:rPr>
        <w:t>无线电</w:t>
      </w:r>
      <w:r w:rsidR="00E80751">
        <w:rPr>
          <w:rFonts w:hint="eastAsia"/>
          <w:szCs w:val="24"/>
          <w:lang w:eastAsia="zh-CN"/>
        </w:rPr>
        <w:t>规则委员会</w:t>
      </w:r>
      <w:r w:rsidRPr="00E04B89">
        <w:rPr>
          <w:szCs w:val="24"/>
          <w:lang w:eastAsia="zh-CN"/>
        </w:rPr>
        <w:t>在</w:t>
      </w:r>
      <w:r w:rsidR="00E80751">
        <w:rPr>
          <w:rFonts w:hint="eastAsia"/>
          <w:szCs w:val="24"/>
          <w:lang w:eastAsia="zh-CN"/>
        </w:rPr>
        <w:t>应用</w:t>
      </w:r>
      <w:r w:rsidRPr="00E04B89">
        <w:rPr>
          <w:szCs w:val="24"/>
          <w:lang w:eastAsia="zh-CN"/>
        </w:rPr>
        <w:t>WRC-15</w:t>
      </w:r>
      <w:r w:rsidRPr="00E04B89">
        <w:rPr>
          <w:szCs w:val="24"/>
          <w:lang w:eastAsia="zh-CN"/>
        </w:rPr>
        <w:t>修订的第</w:t>
      </w:r>
      <w:r w:rsidRPr="00E04B89">
        <w:rPr>
          <w:szCs w:val="24"/>
          <w:lang w:eastAsia="zh-CN"/>
        </w:rPr>
        <w:t>11.49</w:t>
      </w:r>
      <w:r w:rsidRPr="00E04B89">
        <w:rPr>
          <w:szCs w:val="24"/>
          <w:lang w:eastAsia="zh-CN"/>
        </w:rPr>
        <w:t>款时考虑任何可能造成通知主管部门无法满足六个月</w:t>
      </w:r>
      <w:r w:rsidR="00E80751">
        <w:rPr>
          <w:rFonts w:hint="eastAsia"/>
          <w:szCs w:val="24"/>
          <w:lang w:eastAsia="zh-CN"/>
        </w:rPr>
        <w:t>截止</w:t>
      </w:r>
      <w:r w:rsidRPr="00E04B89">
        <w:rPr>
          <w:szCs w:val="24"/>
          <w:lang w:eastAsia="zh-CN"/>
        </w:rPr>
        <w:t>期限的合法缓解条件。如无线电通信局掌握的</w:t>
      </w:r>
      <w:r w:rsidR="009A2EDC" w:rsidRPr="00E04B89">
        <w:rPr>
          <w:szCs w:val="24"/>
          <w:lang w:eastAsia="zh-CN"/>
        </w:rPr>
        <w:t>可靠</w:t>
      </w:r>
      <w:r w:rsidRPr="00E04B89">
        <w:rPr>
          <w:szCs w:val="24"/>
          <w:lang w:eastAsia="zh-CN"/>
        </w:rPr>
        <w:t>信息表明，频率指配使用已中止，但仍在六个月期限内，</w:t>
      </w:r>
      <w:r w:rsidR="000170A6">
        <w:rPr>
          <w:rFonts w:hint="eastAsia"/>
          <w:szCs w:val="24"/>
          <w:lang w:eastAsia="zh-CN"/>
        </w:rPr>
        <w:t>鼓励</w:t>
      </w:r>
      <w:r w:rsidR="000170A6" w:rsidRPr="00E04B89">
        <w:rPr>
          <w:szCs w:val="24"/>
          <w:lang w:eastAsia="zh-CN"/>
        </w:rPr>
        <w:t>无线电通信局出于礼节</w:t>
      </w:r>
      <w:r w:rsidRPr="00E04B89">
        <w:rPr>
          <w:szCs w:val="24"/>
          <w:lang w:eastAsia="zh-CN"/>
        </w:rPr>
        <w:t>提醒通知主管部门，其有责任按照第</w:t>
      </w:r>
      <w:r w:rsidRPr="00E04B89">
        <w:rPr>
          <w:szCs w:val="24"/>
          <w:lang w:eastAsia="zh-CN"/>
        </w:rPr>
        <w:t>11.49</w:t>
      </w:r>
      <w:r w:rsidRPr="00E04B89">
        <w:rPr>
          <w:szCs w:val="24"/>
          <w:lang w:eastAsia="zh-CN"/>
        </w:rPr>
        <w:t>款向无线电通信局通报中止情况。</w:t>
      </w:r>
      <w:r w:rsidRPr="00456EB3">
        <w:rPr>
          <w:rFonts w:ascii="SimSun" w:hAnsi="SimSun"/>
          <w:szCs w:val="24"/>
          <w:lang w:eastAsia="zh-CN"/>
        </w:rPr>
        <w:t>”</w:t>
      </w:r>
    </w:p>
    <w:p w:rsidR="00512265" w:rsidRPr="00512265" w:rsidRDefault="00512265" w:rsidP="009B6B57">
      <w:pPr>
        <w:rPr>
          <w:szCs w:val="24"/>
          <w:lang w:eastAsia="zh-CN"/>
        </w:rPr>
      </w:pPr>
      <w:r w:rsidRPr="00512265">
        <w:rPr>
          <w:szCs w:val="24"/>
          <w:lang w:eastAsia="zh-CN"/>
        </w:rPr>
        <w:t>3.7</w:t>
      </w:r>
      <w:r w:rsidRPr="00512265">
        <w:rPr>
          <w:szCs w:val="24"/>
          <w:lang w:eastAsia="zh-CN"/>
        </w:rPr>
        <w:tab/>
      </w:r>
      <w:r w:rsidR="00FA18B0" w:rsidRPr="00FA18B0">
        <w:rPr>
          <w:rFonts w:hint="eastAsia"/>
          <w:b/>
          <w:bCs/>
          <w:szCs w:val="24"/>
          <w:lang w:eastAsia="zh-CN"/>
        </w:rPr>
        <w:t>加拿大</w:t>
      </w:r>
      <w:r w:rsidR="00FA18B0" w:rsidRPr="00FA18B0">
        <w:rPr>
          <w:b/>
          <w:bCs/>
          <w:szCs w:val="24"/>
          <w:lang w:eastAsia="zh-CN"/>
        </w:rPr>
        <w:t>代表</w:t>
      </w:r>
      <w:r w:rsidR="00FA18B0">
        <w:rPr>
          <w:szCs w:val="24"/>
          <w:lang w:eastAsia="zh-CN"/>
        </w:rPr>
        <w:t>注意到案文中仍存在</w:t>
      </w:r>
      <w:r w:rsidR="00FA18B0">
        <w:rPr>
          <w:rFonts w:hint="eastAsia"/>
          <w:szCs w:val="24"/>
          <w:lang w:eastAsia="zh-CN"/>
        </w:rPr>
        <w:t>文字</w:t>
      </w:r>
      <w:r w:rsidR="00FA18B0">
        <w:rPr>
          <w:szCs w:val="24"/>
          <w:lang w:eastAsia="zh-CN"/>
        </w:rPr>
        <w:t>上的不一致之处，请求在会后做出进一步编辑修改。</w:t>
      </w:r>
    </w:p>
    <w:p w:rsidR="00512265" w:rsidRPr="00512265" w:rsidRDefault="00512265" w:rsidP="009B6B57">
      <w:pPr>
        <w:spacing w:before="240" w:after="240"/>
        <w:rPr>
          <w:b/>
          <w:bCs/>
          <w:szCs w:val="24"/>
          <w:lang w:eastAsia="zh-CN"/>
        </w:rPr>
      </w:pPr>
      <w:r w:rsidRPr="00512265">
        <w:rPr>
          <w:szCs w:val="24"/>
        </w:rPr>
        <w:t>3.8</w:t>
      </w:r>
      <w:r w:rsidRPr="00512265">
        <w:rPr>
          <w:szCs w:val="24"/>
        </w:rPr>
        <w:tab/>
      </w:r>
      <w:r w:rsidR="00C7647D">
        <w:rPr>
          <w:rFonts w:hint="eastAsia"/>
          <w:szCs w:val="24"/>
          <w:lang w:eastAsia="zh-CN"/>
        </w:rPr>
        <w:t>会议</w:t>
      </w:r>
      <w:r w:rsidR="00C7647D">
        <w:rPr>
          <w:szCs w:val="24"/>
          <w:lang w:eastAsia="zh-CN"/>
        </w:rPr>
        <w:t>对此</w:t>
      </w:r>
      <w:r w:rsidR="00C7647D" w:rsidRPr="00C14174">
        <w:rPr>
          <w:b/>
          <w:bCs/>
          <w:szCs w:val="24"/>
          <w:lang w:eastAsia="zh-CN"/>
        </w:rPr>
        <w:t>表示同意</w:t>
      </w:r>
      <w:r w:rsidR="00C14174">
        <w:rPr>
          <w:rFonts w:hint="eastAsia"/>
          <w:szCs w:val="24"/>
          <w:lang w:eastAsia="zh-CN"/>
        </w:rPr>
        <w:t>。</w:t>
      </w:r>
    </w:p>
    <w:p w:rsidR="00512265" w:rsidRPr="00512265" w:rsidRDefault="00C7647D" w:rsidP="009B6B57">
      <w:pPr>
        <w:spacing w:before="240" w:after="240"/>
        <w:rPr>
          <w:b/>
          <w:bCs/>
          <w:szCs w:val="24"/>
          <w:lang w:eastAsia="zh-CN"/>
        </w:rPr>
      </w:pPr>
      <w:r>
        <w:rPr>
          <w:rFonts w:hint="eastAsia"/>
          <w:b/>
          <w:bCs/>
          <w:szCs w:val="24"/>
          <w:lang w:eastAsia="zh-CN"/>
        </w:rPr>
        <w:t>第</w:t>
      </w:r>
      <w:r w:rsidR="00512265" w:rsidRPr="00512265">
        <w:rPr>
          <w:b/>
          <w:bCs/>
          <w:szCs w:val="24"/>
        </w:rPr>
        <w:t>11</w:t>
      </w:r>
      <w:r>
        <w:rPr>
          <w:rFonts w:hint="eastAsia"/>
          <w:b/>
          <w:bCs/>
          <w:szCs w:val="24"/>
          <w:lang w:eastAsia="zh-CN"/>
        </w:rPr>
        <w:t>条（</w:t>
      </w:r>
      <w:r>
        <w:rPr>
          <w:b/>
          <w:bCs/>
          <w:szCs w:val="24"/>
        </w:rPr>
        <w:t>MOD 11.49</w:t>
      </w:r>
      <w:r>
        <w:rPr>
          <w:rFonts w:hint="eastAsia"/>
          <w:b/>
          <w:bCs/>
          <w:szCs w:val="24"/>
          <w:lang w:eastAsia="zh-CN"/>
        </w:rPr>
        <w:t>、</w:t>
      </w:r>
      <w:r>
        <w:rPr>
          <w:b/>
          <w:bCs/>
          <w:szCs w:val="24"/>
        </w:rPr>
        <w:t>MOD 11.49.1</w:t>
      </w:r>
      <w:r>
        <w:rPr>
          <w:rFonts w:hint="eastAsia"/>
          <w:b/>
          <w:bCs/>
          <w:szCs w:val="24"/>
          <w:lang w:eastAsia="zh-CN"/>
        </w:rPr>
        <w:t>）</w:t>
      </w:r>
      <w:r>
        <w:rPr>
          <w:b/>
          <w:bCs/>
          <w:szCs w:val="24"/>
          <w:lang w:eastAsia="zh-CN"/>
        </w:rPr>
        <w:t>；</w:t>
      </w:r>
      <w:r>
        <w:rPr>
          <w:rFonts w:hint="eastAsia"/>
          <w:b/>
          <w:bCs/>
          <w:szCs w:val="24"/>
          <w:lang w:eastAsia="zh-CN"/>
        </w:rPr>
        <w:t>附录</w:t>
      </w:r>
      <w:r>
        <w:rPr>
          <w:rFonts w:hint="eastAsia"/>
          <w:b/>
          <w:bCs/>
          <w:szCs w:val="24"/>
          <w:lang w:eastAsia="zh-CN"/>
        </w:rPr>
        <w:t>30</w:t>
      </w:r>
      <w:r>
        <w:rPr>
          <w:rFonts w:hint="eastAsia"/>
          <w:b/>
          <w:bCs/>
          <w:szCs w:val="24"/>
          <w:lang w:eastAsia="zh-CN"/>
        </w:rPr>
        <w:t>（</w:t>
      </w:r>
      <w:r>
        <w:rPr>
          <w:b/>
          <w:bCs/>
          <w:szCs w:val="24"/>
        </w:rPr>
        <w:t>MOD 5.2.10</w:t>
      </w:r>
      <w:r>
        <w:rPr>
          <w:rFonts w:hint="eastAsia"/>
          <w:b/>
          <w:bCs/>
          <w:szCs w:val="24"/>
          <w:lang w:eastAsia="zh-CN"/>
        </w:rPr>
        <w:t>、</w:t>
      </w:r>
      <w:r w:rsidR="00512265" w:rsidRPr="00512265">
        <w:rPr>
          <w:b/>
          <w:bCs/>
          <w:szCs w:val="24"/>
        </w:rPr>
        <w:t>MOD 20</w:t>
      </w:r>
      <w:r w:rsidRPr="00C7647D">
        <w:rPr>
          <w:rFonts w:ascii="STKaiti" w:eastAsia="STKaiti" w:hAnsi="STKaiti" w:hint="eastAsia"/>
          <w:b/>
          <w:bCs/>
          <w:szCs w:val="24"/>
          <w:lang w:eastAsia="zh-CN"/>
        </w:rPr>
        <w:t>之二</w:t>
      </w:r>
      <w:r>
        <w:rPr>
          <w:rFonts w:hint="eastAsia"/>
          <w:b/>
          <w:bCs/>
          <w:szCs w:val="24"/>
          <w:lang w:eastAsia="zh-CN"/>
        </w:rPr>
        <w:t>）；附录</w:t>
      </w:r>
      <w:r>
        <w:rPr>
          <w:rFonts w:hint="eastAsia"/>
          <w:b/>
          <w:bCs/>
          <w:szCs w:val="24"/>
          <w:lang w:eastAsia="zh-CN"/>
        </w:rPr>
        <w:t>30</w:t>
      </w:r>
      <w:r>
        <w:rPr>
          <w:b/>
          <w:bCs/>
          <w:szCs w:val="24"/>
          <w:lang w:eastAsia="zh-CN"/>
        </w:rPr>
        <w:t>A</w:t>
      </w:r>
      <w:r>
        <w:rPr>
          <w:rFonts w:hint="eastAsia"/>
          <w:b/>
          <w:bCs/>
          <w:szCs w:val="24"/>
          <w:lang w:eastAsia="zh-CN"/>
        </w:rPr>
        <w:t>（</w:t>
      </w:r>
      <w:r>
        <w:rPr>
          <w:b/>
          <w:bCs/>
          <w:szCs w:val="24"/>
        </w:rPr>
        <w:t>MOD 5.2.10</w:t>
      </w:r>
      <w:r>
        <w:rPr>
          <w:rFonts w:hint="eastAsia"/>
          <w:b/>
          <w:bCs/>
          <w:szCs w:val="24"/>
          <w:lang w:eastAsia="zh-CN"/>
        </w:rPr>
        <w:t>、</w:t>
      </w:r>
      <w:r w:rsidR="00512265" w:rsidRPr="00512265">
        <w:rPr>
          <w:b/>
          <w:bCs/>
          <w:szCs w:val="24"/>
        </w:rPr>
        <w:t>MOD 24</w:t>
      </w:r>
      <w:r w:rsidRPr="00C7647D">
        <w:rPr>
          <w:rFonts w:ascii="STKaiti" w:eastAsia="STKaiti" w:hAnsi="STKaiti" w:hint="eastAsia"/>
          <w:szCs w:val="24"/>
          <w:lang w:eastAsia="zh-CN"/>
        </w:rPr>
        <w:t>之二</w:t>
      </w:r>
      <w:r w:rsidRPr="00C7647D">
        <w:rPr>
          <w:b/>
          <w:bCs/>
          <w:szCs w:val="24"/>
          <w:lang w:eastAsia="zh-CN"/>
        </w:rPr>
        <w:t>）</w:t>
      </w:r>
      <w:r>
        <w:rPr>
          <w:rFonts w:hint="eastAsia"/>
          <w:b/>
          <w:bCs/>
          <w:szCs w:val="24"/>
          <w:lang w:eastAsia="zh-CN"/>
        </w:rPr>
        <w:t>；</w:t>
      </w:r>
      <w:r>
        <w:rPr>
          <w:b/>
          <w:bCs/>
          <w:szCs w:val="24"/>
          <w:lang w:eastAsia="zh-CN"/>
        </w:rPr>
        <w:t>附录</w:t>
      </w:r>
      <w:r>
        <w:rPr>
          <w:rFonts w:hint="eastAsia"/>
          <w:b/>
          <w:bCs/>
          <w:szCs w:val="24"/>
          <w:lang w:eastAsia="zh-CN"/>
        </w:rPr>
        <w:t>30B</w:t>
      </w:r>
      <w:r>
        <w:rPr>
          <w:rFonts w:hint="eastAsia"/>
          <w:b/>
          <w:bCs/>
          <w:szCs w:val="24"/>
          <w:lang w:eastAsia="zh-CN"/>
        </w:rPr>
        <w:t>（</w:t>
      </w:r>
      <w:r>
        <w:rPr>
          <w:b/>
          <w:bCs/>
          <w:szCs w:val="24"/>
        </w:rPr>
        <w:t>MOD 8.17</w:t>
      </w:r>
      <w:r>
        <w:rPr>
          <w:rFonts w:hint="eastAsia"/>
          <w:b/>
          <w:bCs/>
          <w:szCs w:val="24"/>
          <w:lang w:eastAsia="zh-CN"/>
        </w:rPr>
        <w:t>、</w:t>
      </w:r>
      <w:r w:rsidR="00512265" w:rsidRPr="00512265">
        <w:rPr>
          <w:b/>
          <w:bCs/>
          <w:szCs w:val="24"/>
        </w:rPr>
        <w:t>ADD 14</w:t>
      </w:r>
      <w:r w:rsidRPr="00C7647D">
        <w:rPr>
          <w:rFonts w:ascii="STKaiti" w:eastAsia="STKaiti" w:hAnsi="STKaiti" w:hint="eastAsia"/>
          <w:b/>
          <w:bCs/>
          <w:szCs w:val="24"/>
          <w:lang w:eastAsia="zh-CN"/>
        </w:rPr>
        <w:t>之二</w:t>
      </w:r>
      <w:r>
        <w:rPr>
          <w:rFonts w:ascii="STKaiti" w:eastAsia="STKaiti" w:hAnsi="STKaiti" w:hint="eastAsia"/>
          <w:b/>
          <w:bCs/>
          <w:szCs w:val="24"/>
          <w:lang w:eastAsia="zh-CN"/>
        </w:rPr>
        <w:t>）</w:t>
      </w:r>
    </w:p>
    <w:p w:rsidR="00512265" w:rsidRPr="00512265" w:rsidRDefault="00512265" w:rsidP="009B6B57">
      <w:pPr>
        <w:rPr>
          <w:rFonts w:eastAsiaTheme="minorEastAsia"/>
          <w:b/>
          <w:bCs/>
          <w:szCs w:val="24"/>
          <w:lang w:eastAsia="zh-CN"/>
        </w:rPr>
      </w:pPr>
      <w:r w:rsidRPr="00512265">
        <w:rPr>
          <w:szCs w:val="24"/>
          <w:lang w:eastAsia="zh-CN"/>
        </w:rPr>
        <w:t>3.9</w:t>
      </w:r>
      <w:r w:rsidRPr="00512265">
        <w:rPr>
          <w:szCs w:val="24"/>
          <w:lang w:eastAsia="zh-CN"/>
        </w:rPr>
        <w:tab/>
      </w:r>
      <w:r w:rsidR="00C14174">
        <w:rPr>
          <w:rFonts w:hint="eastAsia"/>
          <w:b/>
          <w:bCs/>
          <w:szCs w:val="24"/>
          <w:lang w:eastAsia="zh-CN"/>
        </w:rPr>
        <w:t>获得批准</w:t>
      </w:r>
      <w:r w:rsidR="00C14174">
        <w:rPr>
          <w:b/>
          <w:bCs/>
          <w:szCs w:val="24"/>
          <w:lang w:eastAsia="zh-CN"/>
        </w:rPr>
        <w:t>。</w:t>
      </w:r>
    </w:p>
    <w:p w:rsidR="00512265" w:rsidRPr="00512265" w:rsidRDefault="00512265" w:rsidP="009B6B57">
      <w:pPr>
        <w:rPr>
          <w:szCs w:val="24"/>
          <w:lang w:eastAsia="zh-CN"/>
        </w:rPr>
      </w:pPr>
      <w:r w:rsidRPr="00512265">
        <w:rPr>
          <w:szCs w:val="24"/>
          <w:lang w:eastAsia="zh-CN"/>
        </w:rPr>
        <w:t>3.10</w:t>
      </w:r>
      <w:r w:rsidRPr="00512265">
        <w:rPr>
          <w:szCs w:val="24"/>
          <w:lang w:eastAsia="zh-CN"/>
        </w:rPr>
        <w:tab/>
      </w:r>
      <w:r w:rsidR="00C14174">
        <w:rPr>
          <w:rFonts w:hint="eastAsia"/>
          <w:szCs w:val="24"/>
          <w:lang w:eastAsia="zh-CN"/>
        </w:rPr>
        <w:t>将</w:t>
      </w:r>
      <w:r w:rsidR="00C14174">
        <w:rPr>
          <w:szCs w:val="24"/>
          <w:lang w:eastAsia="zh-CN"/>
        </w:rPr>
        <w:t>大会决定纳入会议记录后，编辑委员会提交供一读的第</w:t>
      </w:r>
      <w:r w:rsidR="00C14174">
        <w:rPr>
          <w:rFonts w:hint="eastAsia"/>
          <w:szCs w:val="24"/>
          <w:lang w:eastAsia="zh-CN"/>
        </w:rPr>
        <w:t>十六</w:t>
      </w:r>
      <w:r w:rsidR="00C14174">
        <w:rPr>
          <w:szCs w:val="24"/>
          <w:lang w:eastAsia="zh-CN"/>
        </w:rPr>
        <w:t>批案文（</w:t>
      </w:r>
      <w:r w:rsidR="00C14174">
        <w:rPr>
          <w:rFonts w:hint="eastAsia"/>
          <w:szCs w:val="24"/>
          <w:lang w:eastAsia="zh-CN"/>
        </w:rPr>
        <w:t>B16</w:t>
      </w:r>
      <w:r w:rsidR="00C14174">
        <w:rPr>
          <w:szCs w:val="24"/>
          <w:lang w:eastAsia="zh-CN"/>
        </w:rPr>
        <w:t>）</w:t>
      </w:r>
      <w:r w:rsidR="00C14174">
        <w:rPr>
          <w:rFonts w:hint="eastAsia"/>
          <w:szCs w:val="24"/>
          <w:lang w:eastAsia="zh-CN"/>
        </w:rPr>
        <w:t>（</w:t>
      </w:r>
      <w:r w:rsidR="00C14174">
        <w:rPr>
          <w:rFonts w:hint="eastAsia"/>
          <w:szCs w:val="24"/>
          <w:lang w:eastAsia="zh-CN"/>
        </w:rPr>
        <w:t>453</w:t>
      </w:r>
      <w:r w:rsidR="00C14174">
        <w:rPr>
          <w:rFonts w:hint="eastAsia"/>
          <w:szCs w:val="24"/>
          <w:lang w:eastAsia="zh-CN"/>
        </w:rPr>
        <w:t>号</w:t>
      </w:r>
      <w:r w:rsidR="00C14174">
        <w:rPr>
          <w:szCs w:val="24"/>
          <w:lang w:eastAsia="zh-CN"/>
        </w:rPr>
        <w:t>文件）</w:t>
      </w:r>
      <w:r w:rsidR="00C14174" w:rsidRPr="00C14174">
        <w:rPr>
          <w:rFonts w:hint="eastAsia"/>
          <w:b/>
          <w:bCs/>
          <w:szCs w:val="24"/>
          <w:lang w:eastAsia="zh-CN"/>
        </w:rPr>
        <w:t>获得</w:t>
      </w:r>
      <w:r w:rsidR="00C14174" w:rsidRPr="00C14174">
        <w:rPr>
          <w:b/>
          <w:bCs/>
          <w:szCs w:val="24"/>
          <w:lang w:eastAsia="zh-CN"/>
        </w:rPr>
        <w:t>批准</w:t>
      </w:r>
      <w:r w:rsidR="00C14174">
        <w:rPr>
          <w:szCs w:val="24"/>
          <w:lang w:eastAsia="zh-CN"/>
        </w:rPr>
        <w:t>。</w:t>
      </w:r>
    </w:p>
    <w:p w:rsidR="00512265" w:rsidRPr="00512265" w:rsidRDefault="00512265" w:rsidP="009B6B57">
      <w:pPr>
        <w:pStyle w:val="Heading1"/>
        <w:rPr>
          <w:lang w:val="en-US" w:eastAsia="zh-CN"/>
        </w:rPr>
      </w:pPr>
      <w:r w:rsidRPr="00512265">
        <w:rPr>
          <w:lang w:val="en-US" w:eastAsia="zh-CN"/>
        </w:rPr>
        <w:t>4</w:t>
      </w:r>
      <w:r w:rsidRPr="00512265">
        <w:rPr>
          <w:lang w:val="en-US" w:eastAsia="zh-CN"/>
        </w:rPr>
        <w:tab/>
      </w:r>
      <w:r w:rsidR="00C14174" w:rsidRPr="00C14174">
        <w:rPr>
          <w:rFonts w:hint="eastAsia"/>
          <w:lang w:val="en-US" w:eastAsia="zh-CN"/>
        </w:rPr>
        <w:t>编辑委员会提交的第十六批案文（</w:t>
      </w:r>
      <w:r w:rsidR="00C14174" w:rsidRPr="00C14174">
        <w:rPr>
          <w:rFonts w:hint="eastAsia"/>
          <w:lang w:val="en-US" w:eastAsia="zh-CN"/>
        </w:rPr>
        <w:t>B16</w:t>
      </w:r>
      <w:r w:rsidR="00C14174" w:rsidRPr="00C14174">
        <w:rPr>
          <w:rFonts w:hint="eastAsia"/>
          <w:lang w:val="en-US" w:eastAsia="zh-CN"/>
        </w:rPr>
        <w:t>）</w:t>
      </w:r>
      <w:r w:rsidR="00C14174" w:rsidRPr="00C14174">
        <w:rPr>
          <w:rFonts w:hint="eastAsia"/>
          <w:lang w:val="en-US" w:eastAsia="zh-CN"/>
        </w:rPr>
        <w:t xml:space="preserve"> </w:t>
      </w:r>
      <w:r w:rsidR="00C14174" w:rsidRPr="00C14174">
        <w:rPr>
          <w:rFonts w:hint="eastAsia"/>
          <w:lang w:val="en-US" w:eastAsia="zh-CN"/>
        </w:rPr>
        <w:t>–</w:t>
      </w:r>
      <w:r w:rsidR="00C14174" w:rsidRPr="00C14174">
        <w:rPr>
          <w:rFonts w:hint="eastAsia"/>
          <w:lang w:val="en-US" w:eastAsia="zh-CN"/>
        </w:rPr>
        <w:t xml:space="preserve"> </w:t>
      </w:r>
      <w:r w:rsidR="00C14174" w:rsidRPr="00C14174">
        <w:rPr>
          <w:rFonts w:hint="eastAsia"/>
          <w:lang w:val="en-US" w:eastAsia="zh-CN"/>
        </w:rPr>
        <w:t>二读（</w:t>
      </w:r>
      <w:r w:rsidR="00C14174" w:rsidRPr="00C14174">
        <w:rPr>
          <w:rFonts w:hint="eastAsia"/>
          <w:lang w:val="en-US" w:eastAsia="zh-CN"/>
        </w:rPr>
        <w:t>B16</w:t>
      </w:r>
      <w:r w:rsidR="00C14174" w:rsidRPr="00C14174">
        <w:rPr>
          <w:rFonts w:hint="eastAsia"/>
          <w:lang w:val="en-US" w:eastAsia="zh-CN"/>
        </w:rPr>
        <w:t>）</w:t>
      </w:r>
      <w:r w:rsidR="00C14174">
        <w:rPr>
          <w:rFonts w:hint="eastAsia"/>
          <w:lang w:val="en-US" w:eastAsia="zh-CN"/>
        </w:rPr>
        <w:t>（</w:t>
      </w:r>
      <w:r w:rsidR="00C14174">
        <w:rPr>
          <w:rFonts w:hint="eastAsia"/>
          <w:lang w:val="en-US" w:eastAsia="zh-CN"/>
        </w:rPr>
        <w:t>453</w:t>
      </w:r>
      <w:r w:rsidR="00C14174">
        <w:rPr>
          <w:rFonts w:hint="eastAsia"/>
          <w:lang w:val="en-US" w:eastAsia="zh-CN"/>
        </w:rPr>
        <w:t>号</w:t>
      </w:r>
      <w:r w:rsidR="00C14174">
        <w:rPr>
          <w:lang w:val="en-US" w:eastAsia="zh-CN"/>
        </w:rPr>
        <w:t>文件）</w:t>
      </w:r>
    </w:p>
    <w:p w:rsidR="00512265" w:rsidRPr="00512265" w:rsidRDefault="00512265" w:rsidP="009B6B57">
      <w:pPr>
        <w:spacing w:before="240" w:after="240"/>
        <w:rPr>
          <w:szCs w:val="24"/>
          <w:lang w:val="en-US" w:eastAsia="zh-CN"/>
        </w:rPr>
      </w:pPr>
      <w:r w:rsidRPr="00512265">
        <w:rPr>
          <w:szCs w:val="24"/>
          <w:lang w:val="en-US" w:eastAsia="zh-CN"/>
        </w:rPr>
        <w:t>4.1</w:t>
      </w:r>
      <w:r w:rsidRPr="00512265">
        <w:rPr>
          <w:szCs w:val="24"/>
          <w:lang w:val="en-US" w:eastAsia="zh-CN"/>
        </w:rPr>
        <w:tab/>
      </w:r>
      <w:r w:rsidR="00C14174">
        <w:rPr>
          <w:rFonts w:hint="eastAsia"/>
          <w:szCs w:val="24"/>
          <w:lang w:val="en-US" w:eastAsia="zh-CN"/>
        </w:rPr>
        <w:t>在</w:t>
      </w:r>
      <w:r w:rsidR="00C14174">
        <w:rPr>
          <w:szCs w:val="24"/>
          <w:lang w:val="en-US" w:eastAsia="zh-CN"/>
        </w:rPr>
        <w:t>大会决定案文纳入会议记录后，编辑委员会提交的第</w:t>
      </w:r>
      <w:r w:rsidR="00C14174">
        <w:rPr>
          <w:rFonts w:hint="eastAsia"/>
          <w:szCs w:val="24"/>
          <w:lang w:val="en-US" w:eastAsia="zh-CN"/>
        </w:rPr>
        <w:t>十六</w:t>
      </w:r>
      <w:r w:rsidR="00C14174">
        <w:rPr>
          <w:szCs w:val="24"/>
          <w:lang w:val="en-US" w:eastAsia="zh-CN"/>
        </w:rPr>
        <w:t>批案文（</w:t>
      </w:r>
      <w:r w:rsidR="00C14174">
        <w:rPr>
          <w:rFonts w:hint="eastAsia"/>
          <w:szCs w:val="24"/>
          <w:lang w:val="en-US" w:eastAsia="zh-CN"/>
        </w:rPr>
        <w:t>B16</w:t>
      </w:r>
      <w:r w:rsidR="00C14174">
        <w:rPr>
          <w:szCs w:val="24"/>
          <w:lang w:val="en-US" w:eastAsia="zh-CN"/>
        </w:rPr>
        <w:t>）</w:t>
      </w:r>
      <w:r w:rsidR="00C14174">
        <w:rPr>
          <w:rFonts w:hint="eastAsia"/>
          <w:szCs w:val="24"/>
          <w:lang w:val="en-US" w:eastAsia="zh-CN"/>
        </w:rPr>
        <w:t>（</w:t>
      </w:r>
      <w:r w:rsidR="00C14174">
        <w:rPr>
          <w:rFonts w:hint="eastAsia"/>
          <w:szCs w:val="24"/>
          <w:lang w:val="en-US" w:eastAsia="zh-CN"/>
        </w:rPr>
        <w:t>453</w:t>
      </w:r>
      <w:r w:rsidR="00C14174">
        <w:rPr>
          <w:rFonts w:hint="eastAsia"/>
          <w:szCs w:val="24"/>
          <w:lang w:val="en-US" w:eastAsia="zh-CN"/>
        </w:rPr>
        <w:t>号</w:t>
      </w:r>
      <w:r w:rsidR="00C14174">
        <w:rPr>
          <w:szCs w:val="24"/>
          <w:lang w:val="en-US" w:eastAsia="zh-CN"/>
        </w:rPr>
        <w:t>文件）</w:t>
      </w:r>
      <w:r w:rsidR="00C14174">
        <w:rPr>
          <w:rFonts w:hint="eastAsia"/>
          <w:szCs w:val="24"/>
          <w:lang w:val="en-US" w:eastAsia="zh-CN"/>
        </w:rPr>
        <w:t>在</w:t>
      </w:r>
      <w:r w:rsidR="00C14174">
        <w:rPr>
          <w:szCs w:val="24"/>
          <w:lang w:val="en-US" w:eastAsia="zh-CN"/>
        </w:rPr>
        <w:t>二读中</w:t>
      </w:r>
      <w:r w:rsidR="00C14174" w:rsidRPr="00C14174">
        <w:rPr>
          <w:b/>
          <w:bCs/>
          <w:szCs w:val="24"/>
          <w:lang w:val="en-US" w:eastAsia="zh-CN"/>
        </w:rPr>
        <w:t>获得批准</w:t>
      </w:r>
      <w:r w:rsidR="00C14174">
        <w:rPr>
          <w:rFonts w:hint="eastAsia"/>
          <w:szCs w:val="24"/>
          <w:lang w:val="en-US" w:eastAsia="zh-CN"/>
        </w:rPr>
        <w:t>。</w:t>
      </w:r>
    </w:p>
    <w:p w:rsidR="00512265" w:rsidRPr="00512265" w:rsidRDefault="00512265" w:rsidP="009B6B57">
      <w:pPr>
        <w:pStyle w:val="Heading1"/>
        <w:rPr>
          <w:lang w:eastAsia="zh-CN"/>
        </w:rPr>
      </w:pPr>
      <w:r w:rsidRPr="00512265">
        <w:rPr>
          <w:lang w:eastAsia="zh-CN"/>
        </w:rPr>
        <w:lastRenderedPageBreak/>
        <w:t>5</w:t>
      </w:r>
      <w:r w:rsidRPr="00512265">
        <w:rPr>
          <w:lang w:eastAsia="zh-CN"/>
        </w:rPr>
        <w:tab/>
      </w:r>
      <w:r w:rsidR="00C14174" w:rsidRPr="00C14174">
        <w:rPr>
          <w:rFonts w:hint="eastAsia"/>
          <w:lang w:eastAsia="zh-CN"/>
        </w:rPr>
        <w:t>编辑委员会提交供二读的第二批案文（</w:t>
      </w:r>
      <w:r w:rsidR="00C14174" w:rsidRPr="00C14174">
        <w:rPr>
          <w:rFonts w:hint="eastAsia"/>
          <w:lang w:eastAsia="zh-CN"/>
        </w:rPr>
        <w:t>R2</w:t>
      </w:r>
      <w:r w:rsidR="00C14174" w:rsidRPr="00C14174">
        <w:rPr>
          <w:rFonts w:hint="eastAsia"/>
          <w:lang w:eastAsia="zh-CN"/>
        </w:rPr>
        <w:t>）</w:t>
      </w:r>
      <w:r w:rsidR="00C14174">
        <w:rPr>
          <w:rFonts w:hint="eastAsia"/>
          <w:lang w:eastAsia="zh-CN"/>
        </w:rPr>
        <w:t>（</w:t>
      </w:r>
      <w:r w:rsidR="00C14174">
        <w:rPr>
          <w:lang w:eastAsia="zh-CN"/>
        </w:rPr>
        <w:t>461</w:t>
      </w:r>
      <w:r w:rsidR="00C14174">
        <w:rPr>
          <w:rFonts w:hint="eastAsia"/>
          <w:lang w:eastAsia="zh-CN"/>
        </w:rPr>
        <w:t>号</w:t>
      </w:r>
      <w:r w:rsidR="00C14174">
        <w:rPr>
          <w:lang w:eastAsia="zh-CN"/>
        </w:rPr>
        <w:t>文件）</w:t>
      </w:r>
    </w:p>
    <w:p w:rsidR="00512265" w:rsidRPr="00512265" w:rsidRDefault="00512265" w:rsidP="009B6B57">
      <w:pPr>
        <w:rPr>
          <w:lang w:eastAsia="zh-CN"/>
        </w:rPr>
      </w:pPr>
      <w:r w:rsidRPr="002F1254">
        <w:rPr>
          <w:lang w:eastAsia="zh-CN"/>
        </w:rPr>
        <w:t>5.1</w:t>
      </w:r>
      <w:r w:rsidRPr="00512265">
        <w:rPr>
          <w:b/>
          <w:bCs/>
          <w:lang w:eastAsia="zh-CN"/>
        </w:rPr>
        <w:tab/>
      </w:r>
      <w:r w:rsidR="00C14174">
        <w:rPr>
          <w:rFonts w:hint="eastAsia"/>
          <w:b/>
          <w:bCs/>
          <w:lang w:eastAsia="zh-CN"/>
        </w:rPr>
        <w:t>编辑</w:t>
      </w:r>
      <w:r w:rsidR="00C14174">
        <w:rPr>
          <w:b/>
          <w:bCs/>
          <w:lang w:eastAsia="zh-CN"/>
        </w:rPr>
        <w:t>委员会主席</w:t>
      </w:r>
      <w:r w:rsidR="00C14174" w:rsidRPr="00C14174">
        <w:rPr>
          <w:rFonts w:hint="eastAsia"/>
          <w:lang w:eastAsia="zh-CN"/>
        </w:rPr>
        <w:t>表示</w:t>
      </w:r>
      <w:r w:rsidR="00C14174" w:rsidRPr="00C14174">
        <w:rPr>
          <w:lang w:eastAsia="zh-CN"/>
        </w:rPr>
        <w:t>，</w:t>
      </w:r>
      <w:r w:rsidR="00C14174" w:rsidRPr="00C14174">
        <w:rPr>
          <w:rFonts w:hint="eastAsia"/>
          <w:lang w:eastAsia="zh-CN"/>
        </w:rPr>
        <w:t>461</w:t>
      </w:r>
      <w:r w:rsidR="00C14174" w:rsidRPr="00C14174">
        <w:rPr>
          <w:rFonts w:hint="eastAsia"/>
          <w:lang w:eastAsia="zh-CN"/>
        </w:rPr>
        <w:t>号</w:t>
      </w:r>
      <w:r w:rsidR="00C14174" w:rsidRPr="00C14174">
        <w:rPr>
          <w:lang w:eastAsia="zh-CN"/>
        </w:rPr>
        <w:t>文件反映出对第</w:t>
      </w:r>
      <w:r w:rsidR="00C14174" w:rsidRPr="00C14174">
        <w:rPr>
          <w:rFonts w:hint="eastAsia"/>
          <w:lang w:eastAsia="zh-CN"/>
        </w:rPr>
        <w:t>452</w:t>
      </w:r>
      <w:r w:rsidR="00C14174" w:rsidRPr="00C14174">
        <w:rPr>
          <w:rFonts w:hint="eastAsia"/>
          <w:lang w:eastAsia="zh-CN"/>
        </w:rPr>
        <w:t>号</w:t>
      </w:r>
      <w:r w:rsidR="00C14174" w:rsidRPr="00C14174">
        <w:rPr>
          <w:lang w:eastAsia="zh-CN"/>
        </w:rPr>
        <w:t>文件的修正。除</w:t>
      </w:r>
      <w:r w:rsidR="00C14174" w:rsidRPr="00C14174">
        <w:rPr>
          <w:rFonts w:hint="eastAsia"/>
          <w:lang w:eastAsia="zh-CN"/>
        </w:rPr>
        <w:t>已</w:t>
      </w:r>
      <w:r w:rsidR="00C14174" w:rsidRPr="00C14174">
        <w:rPr>
          <w:lang w:eastAsia="zh-CN"/>
        </w:rPr>
        <w:t>批准的修正外，编辑委员会</w:t>
      </w:r>
      <w:r w:rsidR="000170A6">
        <w:rPr>
          <w:rFonts w:hint="eastAsia"/>
          <w:lang w:eastAsia="zh-CN"/>
        </w:rPr>
        <w:t>对</w:t>
      </w:r>
      <w:r w:rsidR="00C14174" w:rsidRPr="00C14174">
        <w:rPr>
          <w:rFonts w:hint="eastAsia"/>
          <w:lang w:eastAsia="zh-CN"/>
        </w:rPr>
        <w:t>ADD</w:t>
      </w:r>
      <w:r w:rsidR="00C14174" w:rsidRPr="00C14174">
        <w:rPr>
          <w:rFonts w:hint="eastAsia"/>
          <w:lang w:eastAsia="zh-CN"/>
        </w:rPr>
        <w:t>第</w:t>
      </w:r>
      <w:r w:rsidR="00C14174">
        <w:rPr>
          <w:lang w:eastAsia="zh-CN"/>
        </w:rPr>
        <w:t>COM6/15</w:t>
      </w:r>
      <w:r w:rsidR="00C14174">
        <w:rPr>
          <w:rFonts w:hint="eastAsia"/>
          <w:lang w:eastAsia="zh-CN"/>
        </w:rPr>
        <w:t>（</w:t>
      </w:r>
      <w:r w:rsidR="00C14174">
        <w:rPr>
          <w:lang w:eastAsia="zh-CN"/>
        </w:rPr>
        <w:t>WRC-15</w:t>
      </w:r>
      <w:r w:rsidR="00C14174">
        <w:rPr>
          <w:rFonts w:hint="eastAsia"/>
          <w:lang w:eastAsia="zh-CN"/>
        </w:rPr>
        <w:t>）</w:t>
      </w:r>
      <w:r w:rsidR="00C14174" w:rsidRPr="00C14174">
        <w:rPr>
          <w:rFonts w:ascii="STKaiti" w:eastAsia="STKaiti" w:hAnsi="STKaiti"/>
          <w:lang w:eastAsia="zh-CN"/>
        </w:rPr>
        <w:t>责成无线电通信局主任</w:t>
      </w:r>
      <w:r w:rsidR="00C14174">
        <w:rPr>
          <w:lang w:eastAsia="zh-CN"/>
        </w:rPr>
        <w:t>段中</w:t>
      </w:r>
      <w:r w:rsidR="00C14174">
        <w:rPr>
          <w:rFonts w:hint="eastAsia"/>
          <w:lang w:eastAsia="zh-CN"/>
        </w:rPr>
        <w:t>的议项</w:t>
      </w:r>
      <w:r w:rsidR="00C14174">
        <w:rPr>
          <w:rFonts w:hint="eastAsia"/>
          <w:lang w:eastAsia="zh-CN"/>
        </w:rPr>
        <w:t>9.</w:t>
      </w:r>
      <w:r w:rsidR="00C14174">
        <w:rPr>
          <w:lang w:eastAsia="zh-CN"/>
        </w:rPr>
        <w:t>1</w:t>
      </w:r>
      <w:r w:rsidR="000170A6">
        <w:rPr>
          <w:rFonts w:hint="eastAsia"/>
          <w:lang w:eastAsia="zh-CN"/>
        </w:rPr>
        <w:t>增加了</w:t>
      </w:r>
      <w:r w:rsidR="00C14174">
        <w:rPr>
          <w:lang w:eastAsia="zh-CN"/>
        </w:rPr>
        <w:t>方括号以防议项编号在之后发生变化。</w:t>
      </w:r>
    </w:p>
    <w:p w:rsidR="00512265" w:rsidRPr="00512265" w:rsidRDefault="00512265" w:rsidP="009B6B57">
      <w:pPr>
        <w:rPr>
          <w:b/>
          <w:bCs/>
          <w:lang w:eastAsia="zh-CN"/>
        </w:rPr>
      </w:pPr>
      <w:r w:rsidRPr="002F1254">
        <w:rPr>
          <w:lang w:eastAsia="zh-CN"/>
        </w:rPr>
        <w:t>5.2</w:t>
      </w:r>
      <w:r w:rsidRPr="00512265">
        <w:rPr>
          <w:b/>
          <w:bCs/>
          <w:lang w:eastAsia="zh-CN"/>
        </w:rPr>
        <w:tab/>
      </w:r>
      <w:r w:rsidR="00C14174" w:rsidRPr="002F1254">
        <w:rPr>
          <w:rFonts w:hint="eastAsia"/>
          <w:lang w:eastAsia="zh-CN"/>
        </w:rPr>
        <w:t>编辑</w:t>
      </w:r>
      <w:r w:rsidR="00C14174" w:rsidRPr="002F1254">
        <w:rPr>
          <w:lang w:eastAsia="zh-CN"/>
        </w:rPr>
        <w:t>委员会提交二读的第二</w:t>
      </w:r>
      <w:r w:rsidR="00C14174" w:rsidRPr="002F1254">
        <w:rPr>
          <w:rFonts w:hint="eastAsia"/>
          <w:lang w:eastAsia="zh-CN"/>
        </w:rPr>
        <w:t>批</w:t>
      </w:r>
      <w:r w:rsidR="00C14174" w:rsidRPr="002F1254">
        <w:rPr>
          <w:lang w:eastAsia="zh-CN"/>
        </w:rPr>
        <w:t>案文（</w:t>
      </w:r>
      <w:r w:rsidR="00C14174" w:rsidRPr="002F1254">
        <w:rPr>
          <w:rFonts w:hint="eastAsia"/>
          <w:lang w:eastAsia="zh-CN"/>
        </w:rPr>
        <w:t>R2</w:t>
      </w:r>
      <w:r w:rsidR="00C14174" w:rsidRPr="002F1254">
        <w:rPr>
          <w:lang w:eastAsia="zh-CN"/>
        </w:rPr>
        <w:t>）</w:t>
      </w:r>
      <w:r w:rsidR="00C14174" w:rsidRPr="002F1254">
        <w:rPr>
          <w:rFonts w:hint="eastAsia"/>
          <w:lang w:eastAsia="zh-CN"/>
        </w:rPr>
        <w:t>（</w:t>
      </w:r>
      <w:r w:rsidR="00C14174" w:rsidRPr="002F1254">
        <w:rPr>
          <w:rFonts w:hint="eastAsia"/>
          <w:lang w:eastAsia="zh-CN"/>
        </w:rPr>
        <w:t>461</w:t>
      </w:r>
      <w:r w:rsidR="00C14174" w:rsidRPr="002F1254">
        <w:rPr>
          <w:rFonts w:hint="eastAsia"/>
          <w:lang w:eastAsia="zh-CN"/>
        </w:rPr>
        <w:t>号</w:t>
      </w:r>
      <w:r w:rsidR="00C14174" w:rsidRPr="002F1254">
        <w:rPr>
          <w:lang w:eastAsia="zh-CN"/>
        </w:rPr>
        <w:t>文件）</w:t>
      </w:r>
      <w:r w:rsidR="00C14174">
        <w:rPr>
          <w:rFonts w:hint="eastAsia"/>
          <w:b/>
          <w:bCs/>
          <w:lang w:eastAsia="zh-CN"/>
        </w:rPr>
        <w:t>获得</w:t>
      </w:r>
      <w:r w:rsidR="00C14174">
        <w:rPr>
          <w:b/>
          <w:bCs/>
          <w:lang w:eastAsia="zh-CN"/>
        </w:rPr>
        <w:t>批准。</w:t>
      </w:r>
    </w:p>
    <w:p w:rsidR="00512265" w:rsidRDefault="00C14174" w:rsidP="009B6B57">
      <w:pPr>
        <w:spacing w:before="240" w:after="240"/>
        <w:rPr>
          <w:b/>
          <w:bCs/>
          <w:szCs w:val="24"/>
          <w:lang w:eastAsia="zh-CN"/>
        </w:rPr>
      </w:pPr>
      <w:r>
        <w:rPr>
          <w:rFonts w:hint="eastAsia"/>
          <w:b/>
          <w:bCs/>
          <w:szCs w:val="24"/>
          <w:lang w:eastAsia="zh-CN"/>
        </w:rPr>
        <w:t>会议</w:t>
      </w:r>
      <w:r>
        <w:rPr>
          <w:b/>
          <w:bCs/>
          <w:szCs w:val="24"/>
          <w:lang w:eastAsia="zh-CN"/>
        </w:rPr>
        <w:t>于</w:t>
      </w:r>
      <w:r>
        <w:rPr>
          <w:rFonts w:hint="eastAsia"/>
          <w:b/>
          <w:bCs/>
          <w:szCs w:val="24"/>
          <w:lang w:eastAsia="zh-CN"/>
        </w:rPr>
        <w:t>15</w:t>
      </w:r>
      <w:r>
        <w:rPr>
          <w:rFonts w:hint="eastAsia"/>
          <w:b/>
          <w:bCs/>
          <w:szCs w:val="24"/>
          <w:lang w:eastAsia="zh-CN"/>
        </w:rPr>
        <w:t>时</w:t>
      </w:r>
      <w:r>
        <w:rPr>
          <w:rFonts w:hint="eastAsia"/>
          <w:b/>
          <w:bCs/>
          <w:szCs w:val="24"/>
          <w:lang w:eastAsia="zh-CN"/>
        </w:rPr>
        <w:t>30</w:t>
      </w:r>
      <w:r>
        <w:rPr>
          <w:rFonts w:hint="eastAsia"/>
          <w:b/>
          <w:bCs/>
          <w:szCs w:val="24"/>
          <w:lang w:eastAsia="zh-CN"/>
        </w:rPr>
        <w:t>分</w:t>
      </w:r>
      <w:r>
        <w:rPr>
          <w:b/>
          <w:bCs/>
          <w:szCs w:val="24"/>
          <w:lang w:eastAsia="zh-CN"/>
        </w:rPr>
        <w:t>结束。</w:t>
      </w:r>
    </w:p>
    <w:p w:rsidR="009B6B57" w:rsidRDefault="009B6B57" w:rsidP="009B6B57">
      <w:pPr>
        <w:spacing w:before="240" w:after="240"/>
        <w:rPr>
          <w:b/>
          <w:bCs/>
          <w:szCs w:val="24"/>
          <w:lang w:eastAsia="zh-CN"/>
        </w:rPr>
      </w:pPr>
    </w:p>
    <w:p w:rsidR="009B6B57" w:rsidRDefault="009B6B57" w:rsidP="009B6B57">
      <w:pPr>
        <w:spacing w:before="240" w:after="240"/>
        <w:rPr>
          <w:b/>
          <w:bCs/>
          <w:szCs w:val="24"/>
          <w:lang w:eastAsia="zh-CN"/>
        </w:rPr>
      </w:pPr>
    </w:p>
    <w:p w:rsidR="009B6B57" w:rsidRDefault="009B6B57" w:rsidP="009B6B57">
      <w:pPr>
        <w:spacing w:before="240" w:after="240"/>
        <w:rPr>
          <w:b/>
          <w:bCs/>
          <w:szCs w:val="24"/>
          <w:lang w:eastAsia="zh-CN"/>
        </w:rPr>
      </w:pPr>
    </w:p>
    <w:p w:rsidR="009B6B57" w:rsidRPr="00512265" w:rsidRDefault="009B6B57" w:rsidP="009B6B57">
      <w:pPr>
        <w:spacing w:before="240" w:after="240"/>
        <w:rPr>
          <w:bCs/>
          <w:szCs w:val="24"/>
        </w:rPr>
      </w:pPr>
    </w:p>
    <w:tbl>
      <w:tblPr>
        <w:tblW w:w="0" w:type="auto"/>
        <w:jc w:val="center"/>
        <w:tblLook w:val="01E0" w:firstRow="1" w:lastRow="1" w:firstColumn="1" w:lastColumn="1" w:noHBand="0" w:noVBand="0"/>
      </w:tblPr>
      <w:tblGrid>
        <w:gridCol w:w="6667"/>
        <w:gridCol w:w="2693"/>
      </w:tblGrid>
      <w:tr w:rsidR="00512265" w:rsidRPr="00512265" w:rsidTr="00512265">
        <w:trPr>
          <w:cantSplit/>
          <w:trHeight w:val="1001"/>
          <w:jc w:val="center"/>
        </w:trPr>
        <w:tc>
          <w:tcPr>
            <w:tcW w:w="6667" w:type="dxa"/>
            <w:hideMark/>
          </w:tcPr>
          <w:p w:rsidR="00512265" w:rsidRPr="00512265" w:rsidRDefault="00C14174" w:rsidP="009B6B57">
            <w:pPr>
              <w:spacing w:before="240" w:after="240"/>
              <w:rPr>
                <w:szCs w:val="24"/>
                <w:lang w:eastAsia="zh-CN"/>
              </w:rPr>
            </w:pPr>
            <w:r>
              <w:rPr>
                <w:rFonts w:hint="eastAsia"/>
                <w:szCs w:val="24"/>
                <w:lang w:eastAsia="zh-CN"/>
              </w:rPr>
              <w:t>秘书长：</w:t>
            </w:r>
            <w:r w:rsidR="00512265" w:rsidRPr="00512265">
              <w:rPr>
                <w:szCs w:val="24"/>
                <w:lang w:bidi="he-IL"/>
              </w:rPr>
              <w:br/>
            </w:r>
            <w:r>
              <w:rPr>
                <w:rFonts w:hint="eastAsia"/>
                <w:szCs w:val="24"/>
                <w:lang w:eastAsia="zh-CN"/>
              </w:rPr>
              <w:t>赵厚麟</w:t>
            </w:r>
          </w:p>
        </w:tc>
        <w:tc>
          <w:tcPr>
            <w:tcW w:w="2693" w:type="dxa"/>
            <w:hideMark/>
          </w:tcPr>
          <w:p w:rsidR="00512265" w:rsidRPr="00512265" w:rsidRDefault="00C14174" w:rsidP="009B6B57">
            <w:pPr>
              <w:spacing w:before="240" w:after="240"/>
              <w:rPr>
                <w:szCs w:val="24"/>
              </w:rPr>
            </w:pPr>
            <w:r>
              <w:rPr>
                <w:rFonts w:hint="eastAsia"/>
                <w:szCs w:val="24"/>
                <w:lang w:eastAsia="zh-CN"/>
              </w:rPr>
              <w:t>主席</w:t>
            </w:r>
            <w:r w:rsidR="00512265" w:rsidRPr="00512265">
              <w:rPr>
                <w:szCs w:val="24"/>
                <w:lang w:bidi="he-IL"/>
              </w:rPr>
              <w:br/>
            </w:r>
            <w:r w:rsidR="00512265" w:rsidRPr="00512265">
              <w:rPr>
                <w:szCs w:val="24"/>
              </w:rPr>
              <w:t>F.Y.N. DAUDU</w:t>
            </w:r>
          </w:p>
        </w:tc>
      </w:tr>
    </w:tbl>
    <w:p w:rsidR="00512265" w:rsidRPr="00512265" w:rsidRDefault="00512265" w:rsidP="009B6B57">
      <w:pPr>
        <w:tabs>
          <w:tab w:val="left" w:pos="720"/>
        </w:tabs>
        <w:overflowPunct/>
        <w:autoSpaceDE/>
        <w:adjustRightInd/>
        <w:spacing w:before="0"/>
        <w:jc w:val="both"/>
        <w:rPr>
          <w:szCs w:val="24"/>
        </w:rPr>
      </w:pPr>
    </w:p>
    <w:p w:rsidR="00FE3918" w:rsidRPr="00512265" w:rsidRDefault="00FE3918" w:rsidP="009B6B57">
      <w:pPr>
        <w:tabs>
          <w:tab w:val="clear" w:pos="1134"/>
          <w:tab w:val="clear" w:pos="1871"/>
          <w:tab w:val="clear" w:pos="2268"/>
          <w:tab w:val="center" w:pos="7088"/>
        </w:tabs>
        <w:spacing w:before="0"/>
        <w:jc w:val="both"/>
        <w:rPr>
          <w:lang w:eastAsia="zh-CN"/>
        </w:rPr>
      </w:pPr>
    </w:p>
    <w:sectPr w:rsidR="00FE3918" w:rsidRPr="00512265">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EB3" w:rsidRDefault="00456EB3">
      <w:r>
        <w:separator/>
      </w:r>
    </w:p>
  </w:endnote>
  <w:endnote w:type="continuationSeparator" w:id="0">
    <w:p w:rsidR="00456EB3" w:rsidRDefault="00456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EB3" w:rsidRPr="00DA0469" w:rsidRDefault="00456EB3" w:rsidP="00BB2380">
    <w:pPr>
      <w:pStyle w:val="Footer"/>
      <w:rPr>
        <w:lang w:val="en-US"/>
      </w:rPr>
    </w:pPr>
    <w:r>
      <w:fldChar w:fldCharType="begin"/>
    </w:r>
    <w:r w:rsidRPr="00DA0469">
      <w:rPr>
        <w:lang w:val="en-US"/>
      </w:rPr>
      <w:instrText xml:space="preserve"> FILENAME \p \* MERGEFORMAT </w:instrText>
    </w:r>
    <w:r>
      <w:fldChar w:fldCharType="separate"/>
    </w:r>
    <w:r w:rsidR="006233BF">
      <w:rPr>
        <w:lang w:val="en-US"/>
      </w:rPr>
      <w:t>P:\CHI\ITU-R\CONF-R\CMR15\500\509V2C.docx</w:t>
    </w:r>
    <w:r>
      <w:fldChar w:fldCharType="end"/>
    </w:r>
    <w:r>
      <w:t xml:space="preserve"> </w:t>
    </w:r>
    <w:r>
      <w:rPr>
        <w:rFonts w:hint="eastAsia"/>
        <w:lang w:eastAsia="zh-CN"/>
      </w:rPr>
      <w:t>(</w:t>
    </w:r>
    <w:r>
      <w:rPr>
        <w:lang w:eastAsia="zh-CN"/>
      </w:rPr>
      <w:t>391623</w:t>
    </w:r>
    <w:r>
      <w:rPr>
        <w:rFonts w:hint="eastAsia"/>
        <w:lang w:eastAsia="zh-CN"/>
      </w:rPr>
      <w:t>)</w:t>
    </w:r>
    <w:r w:rsidRPr="00DA0469">
      <w:rPr>
        <w:lang w:val="en-US"/>
      </w:rPr>
      <w:tab/>
    </w:r>
    <w:r>
      <w:fldChar w:fldCharType="begin"/>
    </w:r>
    <w:r>
      <w:instrText xml:space="preserve"> savedate \@ dd.MM.yy </w:instrText>
    </w:r>
    <w:r>
      <w:fldChar w:fldCharType="separate"/>
    </w:r>
    <w:r w:rsidR="006233BF">
      <w:t>07.01.16</w:t>
    </w:r>
    <w:r>
      <w:fldChar w:fldCharType="end"/>
    </w:r>
    <w:r w:rsidRPr="00DA0469">
      <w:rPr>
        <w:lang w:val="en-US"/>
      </w:rPr>
      <w:tab/>
    </w:r>
    <w:r>
      <w:fldChar w:fldCharType="begin"/>
    </w:r>
    <w:r>
      <w:instrText xml:space="preserve"> printdate \@ dd.MM.yy </w:instrText>
    </w:r>
    <w:r>
      <w:fldChar w:fldCharType="separate"/>
    </w:r>
    <w:r w:rsidR="006233BF">
      <w:t>24.11.15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EB3" w:rsidRPr="00DA0469" w:rsidRDefault="00456EB3" w:rsidP="00BB2380">
    <w:pPr>
      <w:pStyle w:val="Footer"/>
      <w:rPr>
        <w:lang w:val="en-US"/>
      </w:rPr>
    </w:pPr>
    <w:r>
      <w:fldChar w:fldCharType="begin"/>
    </w:r>
    <w:r w:rsidRPr="00DA0469">
      <w:rPr>
        <w:lang w:val="en-US"/>
      </w:rPr>
      <w:instrText xml:space="preserve"> FILENAME \p \* MERGEFORMAT </w:instrText>
    </w:r>
    <w:r>
      <w:fldChar w:fldCharType="separate"/>
    </w:r>
    <w:r w:rsidR="006233BF">
      <w:rPr>
        <w:lang w:val="en-US"/>
      </w:rPr>
      <w:t>P:\CHI\ITU-R\CONF-R\CMR15\500\509V2C.docx</w:t>
    </w:r>
    <w:r>
      <w:fldChar w:fldCharType="end"/>
    </w:r>
    <w:r>
      <w:t xml:space="preserve"> (391623)</w:t>
    </w:r>
    <w:r w:rsidRPr="00DA0469">
      <w:rPr>
        <w:lang w:val="en-US"/>
      </w:rPr>
      <w:tab/>
    </w:r>
    <w:r>
      <w:fldChar w:fldCharType="begin"/>
    </w:r>
    <w:r>
      <w:instrText xml:space="preserve"> savedate \@ dd.MM.yy </w:instrText>
    </w:r>
    <w:r>
      <w:fldChar w:fldCharType="separate"/>
    </w:r>
    <w:r w:rsidR="001E2113">
      <w:t>06.01.16</w:t>
    </w:r>
    <w:r>
      <w:fldChar w:fldCharType="end"/>
    </w:r>
    <w:r w:rsidRPr="00DA0469">
      <w:rPr>
        <w:lang w:val="en-US"/>
      </w:rPr>
      <w:tab/>
    </w:r>
    <w:r>
      <w:fldChar w:fldCharType="begin"/>
    </w:r>
    <w:r>
      <w:instrText xml:space="preserve"> printdate \@ dd.MM.yy </w:instrText>
    </w:r>
    <w:r>
      <w:fldChar w:fldCharType="separate"/>
    </w:r>
    <w:r>
      <w:t>24.11.15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EB3" w:rsidRDefault="00456EB3">
      <w:r>
        <w:t>____________________</w:t>
      </w:r>
    </w:p>
  </w:footnote>
  <w:footnote w:type="continuationSeparator" w:id="0">
    <w:p w:rsidR="00456EB3" w:rsidRDefault="00456E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EB3" w:rsidRDefault="00456EB3">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233BF">
      <w:rPr>
        <w:rStyle w:val="PageNumber"/>
        <w:noProof/>
      </w:rPr>
      <w:t>6</w:t>
    </w:r>
    <w:r>
      <w:rPr>
        <w:rStyle w:val="PageNumber"/>
      </w:rPr>
      <w:fldChar w:fldCharType="end"/>
    </w:r>
  </w:p>
  <w:p w:rsidR="00456EB3" w:rsidRDefault="00456EB3" w:rsidP="000A2286">
    <w:pPr>
      <w:pStyle w:val="Header"/>
      <w:rPr>
        <w:lang w:val="en-US"/>
      </w:rPr>
    </w:pPr>
    <w:r>
      <w:rPr>
        <w:rStyle w:val="PageNumber"/>
      </w:rPr>
      <w:t>CMR15/509-C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E41"/>
    <w:rsid w:val="00015C74"/>
    <w:rsid w:val="000170A6"/>
    <w:rsid w:val="000264C2"/>
    <w:rsid w:val="00026DE6"/>
    <w:rsid w:val="00037C90"/>
    <w:rsid w:val="00037CE9"/>
    <w:rsid w:val="00051225"/>
    <w:rsid w:val="000556AD"/>
    <w:rsid w:val="00061746"/>
    <w:rsid w:val="0006602D"/>
    <w:rsid w:val="00093730"/>
    <w:rsid w:val="000A018C"/>
    <w:rsid w:val="000A2286"/>
    <w:rsid w:val="000A4718"/>
    <w:rsid w:val="000A69A2"/>
    <w:rsid w:val="000B43CD"/>
    <w:rsid w:val="000C09BA"/>
    <w:rsid w:val="000C1F1E"/>
    <w:rsid w:val="000C6AA7"/>
    <w:rsid w:val="000D2A0F"/>
    <w:rsid w:val="000F32FE"/>
    <w:rsid w:val="00100A87"/>
    <w:rsid w:val="001013E1"/>
    <w:rsid w:val="00107955"/>
    <w:rsid w:val="001264DC"/>
    <w:rsid w:val="001301A2"/>
    <w:rsid w:val="00146497"/>
    <w:rsid w:val="0015316D"/>
    <w:rsid w:val="00157F24"/>
    <w:rsid w:val="00162D00"/>
    <w:rsid w:val="001655A3"/>
    <w:rsid w:val="00166859"/>
    <w:rsid w:val="001765EC"/>
    <w:rsid w:val="00181D46"/>
    <w:rsid w:val="001853E8"/>
    <w:rsid w:val="001B019A"/>
    <w:rsid w:val="001B03BB"/>
    <w:rsid w:val="001B692C"/>
    <w:rsid w:val="001D3C41"/>
    <w:rsid w:val="001E2113"/>
    <w:rsid w:val="001E58A8"/>
    <w:rsid w:val="001F4EA6"/>
    <w:rsid w:val="00203DEC"/>
    <w:rsid w:val="002044B1"/>
    <w:rsid w:val="0021043D"/>
    <w:rsid w:val="00214959"/>
    <w:rsid w:val="00225428"/>
    <w:rsid w:val="00267446"/>
    <w:rsid w:val="00267EBB"/>
    <w:rsid w:val="002743A8"/>
    <w:rsid w:val="00275741"/>
    <w:rsid w:val="002830C2"/>
    <w:rsid w:val="00293900"/>
    <w:rsid w:val="00297597"/>
    <w:rsid w:val="002A4C9C"/>
    <w:rsid w:val="002B509B"/>
    <w:rsid w:val="002D1529"/>
    <w:rsid w:val="002D3207"/>
    <w:rsid w:val="002D4BD2"/>
    <w:rsid w:val="002E2A59"/>
    <w:rsid w:val="002E2E13"/>
    <w:rsid w:val="002E319B"/>
    <w:rsid w:val="002E4038"/>
    <w:rsid w:val="002F1254"/>
    <w:rsid w:val="00302653"/>
    <w:rsid w:val="003041B7"/>
    <w:rsid w:val="00306D46"/>
    <w:rsid w:val="003169D2"/>
    <w:rsid w:val="003171E1"/>
    <w:rsid w:val="003268A7"/>
    <w:rsid w:val="003427F2"/>
    <w:rsid w:val="00342E59"/>
    <w:rsid w:val="00390BF4"/>
    <w:rsid w:val="0039252E"/>
    <w:rsid w:val="003A238C"/>
    <w:rsid w:val="003A33D3"/>
    <w:rsid w:val="003B060A"/>
    <w:rsid w:val="003B4BEF"/>
    <w:rsid w:val="003C6B45"/>
    <w:rsid w:val="003D6541"/>
    <w:rsid w:val="003D673D"/>
    <w:rsid w:val="0041282E"/>
    <w:rsid w:val="004204BA"/>
    <w:rsid w:val="00430ABF"/>
    <w:rsid w:val="00437869"/>
    <w:rsid w:val="00456EB3"/>
    <w:rsid w:val="004610AE"/>
    <w:rsid w:val="00461648"/>
    <w:rsid w:val="004764FC"/>
    <w:rsid w:val="004B3EAC"/>
    <w:rsid w:val="004B66C4"/>
    <w:rsid w:val="004C080C"/>
    <w:rsid w:val="004C4554"/>
    <w:rsid w:val="004D2DEC"/>
    <w:rsid w:val="004F2BE6"/>
    <w:rsid w:val="004F6A73"/>
    <w:rsid w:val="005014E6"/>
    <w:rsid w:val="0050216C"/>
    <w:rsid w:val="005038DB"/>
    <w:rsid w:val="00504C91"/>
    <w:rsid w:val="00505C45"/>
    <w:rsid w:val="00512265"/>
    <w:rsid w:val="0051310B"/>
    <w:rsid w:val="00514C7B"/>
    <w:rsid w:val="00527E8A"/>
    <w:rsid w:val="00536626"/>
    <w:rsid w:val="00537E41"/>
    <w:rsid w:val="005400A4"/>
    <w:rsid w:val="00542E85"/>
    <w:rsid w:val="0054468C"/>
    <w:rsid w:val="00545054"/>
    <w:rsid w:val="00545E90"/>
    <w:rsid w:val="0055468B"/>
    <w:rsid w:val="00556480"/>
    <w:rsid w:val="0055718F"/>
    <w:rsid w:val="00562479"/>
    <w:rsid w:val="005725F4"/>
    <w:rsid w:val="00576849"/>
    <w:rsid w:val="00592D98"/>
    <w:rsid w:val="005945D2"/>
    <w:rsid w:val="00596DE3"/>
    <w:rsid w:val="005A0861"/>
    <w:rsid w:val="005A0ACB"/>
    <w:rsid w:val="005C08F7"/>
    <w:rsid w:val="005C1894"/>
    <w:rsid w:val="005D48EE"/>
    <w:rsid w:val="005E1244"/>
    <w:rsid w:val="005E425E"/>
    <w:rsid w:val="005E45B0"/>
    <w:rsid w:val="005E5D15"/>
    <w:rsid w:val="005E7FD8"/>
    <w:rsid w:val="005F0000"/>
    <w:rsid w:val="005F35EF"/>
    <w:rsid w:val="005F63E8"/>
    <w:rsid w:val="006000EE"/>
    <w:rsid w:val="00603D37"/>
    <w:rsid w:val="00604B98"/>
    <w:rsid w:val="006203BB"/>
    <w:rsid w:val="006233BF"/>
    <w:rsid w:val="00644391"/>
    <w:rsid w:val="00647712"/>
    <w:rsid w:val="00654D11"/>
    <w:rsid w:val="00662E12"/>
    <w:rsid w:val="00672B5D"/>
    <w:rsid w:val="00686480"/>
    <w:rsid w:val="00687F4A"/>
    <w:rsid w:val="00691142"/>
    <w:rsid w:val="006B67CE"/>
    <w:rsid w:val="006C38ED"/>
    <w:rsid w:val="006D0544"/>
    <w:rsid w:val="006D14DF"/>
    <w:rsid w:val="006D615E"/>
    <w:rsid w:val="006E5213"/>
    <w:rsid w:val="006E5577"/>
    <w:rsid w:val="006E6182"/>
    <w:rsid w:val="00706003"/>
    <w:rsid w:val="007202C6"/>
    <w:rsid w:val="007320D8"/>
    <w:rsid w:val="00736415"/>
    <w:rsid w:val="00744D38"/>
    <w:rsid w:val="00762BD1"/>
    <w:rsid w:val="00765CAE"/>
    <w:rsid w:val="00770D2A"/>
    <w:rsid w:val="007847FE"/>
    <w:rsid w:val="00786444"/>
    <w:rsid w:val="007864F6"/>
    <w:rsid w:val="00786668"/>
    <w:rsid w:val="007904D9"/>
    <w:rsid w:val="00794D1A"/>
    <w:rsid w:val="00796027"/>
    <w:rsid w:val="007A6574"/>
    <w:rsid w:val="007A730B"/>
    <w:rsid w:val="007B5298"/>
    <w:rsid w:val="007B59AA"/>
    <w:rsid w:val="007B7CD7"/>
    <w:rsid w:val="007C13DA"/>
    <w:rsid w:val="007D30A1"/>
    <w:rsid w:val="007F0FC5"/>
    <w:rsid w:val="007F5C36"/>
    <w:rsid w:val="007F71E0"/>
    <w:rsid w:val="008075FE"/>
    <w:rsid w:val="008129A9"/>
    <w:rsid w:val="008153E5"/>
    <w:rsid w:val="00816B91"/>
    <w:rsid w:val="00824BD6"/>
    <w:rsid w:val="00844734"/>
    <w:rsid w:val="00856409"/>
    <w:rsid w:val="008634B2"/>
    <w:rsid w:val="00864C45"/>
    <w:rsid w:val="00865DFB"/>
    <w:rsid w:val="0086719F"/>
    <w:rsid w:val="00870DD3"/>
    <w:rsid w:val="00891A28"/>
    <w:rsid w:val="008A01B3"/>
    <w:rsid w:val="008B1EE6"/>
    <w:rsid w:val="008B2203"/>
    <w:rsid w:val="008B6852"/>
    <w:rsid w:val="008C0AC1"/>
    <w:rsid w:val="008C59BD"/>
    <w:rsid w:val="008D1D14"/>
    <w:rsid w:val="008E434F"/>
    <w:rsid w:val="008E7C8E"/>
    <w:rsid w:val="00904DD1"/>
    <w:rsid w:val="00904F60"/>
    <w:rsid w:val="00912959"/>
    <w:rsid w:val="009148C9"/>
    <w:rsid w:val="009226BE"/>
    <w:rsid w:val="00927D60"/>
    <w:rsid w:val="00933A62"/>
    <w:rsid w:val="00934492"/>
    <w:rsid w:val="009500E2"/>
    <w:rsid w:val="00951098"/>
    <w:rsid w:val="0097069D"/>
    <w:rsid w:val="00984A13"/>
    <w:rsid w:val="0099205F"/>
    <w:rsid w:val="0099525B"/>
    <w:rsid w:val="009A2EDC"/>
    <w:rsid w:val="009A4218"/>
    <w:rsid w:val="009B6B57"/>
    <w:rsid w:val="009C448C"/>
    <w:rsid w:val="009C6E5E"/>
    <w:rsid w:val="009E17F3"/>
    <w:rsid w:val="009E1DE7"/>
    <w:rsid w:val="009E6861"/>
    <w:rsid w:val="009F0761"/>
    <w:rsid w:val="00A04F90"/>
    <w:rsid w:val="00A21EC6"/>
    <w:rsid w:val="00A22374"/>
    <w:rsid w:val="00A31B14"/>
    <w:rsid w:val="00A323DC"/>
    <w:rsid w:val="00A328CB"/>
    <w:rsid w:val="00A33571"/>
    <w:rsid w:val="00A349FD"/>
    <w:rsid w:val="00A46507"/>
    <w:rsid w:val="00A479ED"/>
    <w:rsid w:val="00A51462"/>
    <w:rsid w:val="00A730A2"/>
    <w:rsid w:val="00A746A8"/>
    <w:rsid w:val="00A74AA5"/>
    <w:rsid w:val="00A815BE"/>
    <w:rsid w:val="00A846CA"/>
    <w:rsid w:val="00A90AE7"/>
    <w:rsid w:val="00A9514D"/>
    <w:rsid w:val="00A9744A"/>
    <w:rsid w:val="00AA599A"/>
    <w:rsid w:val="00AA5DA1"/>
    <w:rsid w:val="00AA7DDF"/>
    <w:rsid w:val="00AC0B98"/>
    <w:rsid w:val="00AC6FF0"/>
    <w:rsid w:val="00AD3D26"/>
    <w:rsid w:val="00AD6E18"/>
    <w:rsid w:val="00AD789C"/>
    <w:rsid w:val="00AE369F"/>
    <w:rsid w:val="00B026CB"/>
    <w:rsid w:val="00B0321D"/>
    <w:rsid w:val="00B04F39"/>
    <w:rsid w:val="00B15C68"/>
    <w:rsid w:val="00B2274F"/>
    <w:rsid w:val="00B31A04"/>
    <w:rsid w:val="00B3278A"/>
    <w:rsid w:val="00B3665F"/>
    <w:rsid w:val="00B37AF6"/>
    <w:rsid w:val="00B53EAC"/>
    <w:rsid w:val="00B548C1"/>
    <w:rsid w:val="00B77497"/>
    <w:rsid w:val="00B851D4"/>
    <w:rsid w:val="00B913B6"/>
    <w:rsid w:val="00B95072"/>
    <w:rsid w:val="00BA036F"/>
    <w:rsid w:val="00BA6214"/>
    <w:rsid w:val="00BA76FB"/>
    <w:rsid w:val="00BB2380"/>
    <w:rsid w:val="00BB26CD"/>
    <w:rsid w:val="00BB581F"/>
    <w:rsid w:val="00BC16A6"/>
    <w:rsid w:val="00BF202A"/>
    <w:rsid w:val="00BF32E3"/>
    <w:rsid w:val="00BF3F66"/>
    <w:rsid w:val="00C01E23"/>
    <w:rsid w:val="00C07239"/>
    <w:rsid w:val="00C14174"/>
    <w:rsid w:val="00C311D8"/>
    <w:rsid w:val="00C364B1"/>
    <w:rsid w:val="00C47D87"/>
    <w:rsid w:val="00C627F9"/>
    <w:rsid w:val="00C6584D"/>
    <w:rsid w:val="00C7647D"/>
    <w:rsid w:val="00C865B1"/>
    <w:rsid w:val="00C91FE5"/>
    <w:rsid w:val="00CA57F0"/>
    <w:rsid w:val="00CA7B63"/>
    <w:rsid w:val="00CC04CB"/>
    <w:rsid w:val="00CC650F"/>
    <w:rsid w:val="00CC73D7"/>
    <w:rsid w:val="00CE6B1E"/>
    <w:rsid w:val="00CF0AD7"/>
    <w:rsid w:val="00CF0BE1"/>
    <w:rsid w:val="00D017C8"/>
    <w:rsid w:val="00D01AEC"/>
    <w:rsid w:val="00D1087B"/>
    <w:rsid w:val="00D157CD"/>
    <w:rsid w:val="00D24DCD"/>
    <w:rsid w:val="00D31EC2"/>
    <w:rsid w:val="00D42D81"/>
    <w:rsid w:val="00D52A14"/>
    <w:rsid w:val="00D81A44"/>
    <w:rsid w:val="00D962DC"/>
    <w:rsid w:val="00DA0469"/>
    <w:rsid w:val="00DB09DF"/>
    <w:rsid w:val="00DC4425"/>
    <w:rsid w:val="00DD0406"/>
    <w:rsid w:val="00DD13B7"/>
    <w:rsid w:val="00DD4BE8"/>
    <w:rsid w:val="00DE5ABC"/>
    <w:rsid w:val="00DE6B2F"/>
    <w:rsid w:val="00DF3B0C"/>
    <w:rsid w:val="00E04B89"/>
    <w:rsid w:val="00E11017"/>
    <w:rsid w:val="00E22A25"/>
    <w:rsid w:val="00E2617B"/>
    <w:rsid w:val="00E47548"/>
    <w:rsid w:val="00E522F1"/>
    <w:rsid w:val="00E560F1"/>
    <w:rsid w:val="00E57B17"/>
    <w:rsid w:val="00E62722"/>
    <w:rsid w:val="00E80751"/>
    <w:rsid w:val="00E81B41"/>
    <w:rsid w:val="00E9450B"/>
    <w:rsid w:val="00EA041D"/>
    <w:rsid w:val="00EB3F48"/>
    <w:rsid w:val="00EC53CF"/>
    <w:rsid w:val="00ED3413"/>
    <w:rsid w:val="00EE394B"/>
    <w:rsid w:val="00F37FDD"/>
    <w:rsid w:val="00F53658"/>
    <w:rsid w:val="00F63310"/>
    <w:rsid w:val="00F7018F"/>
    <w:rsid w:val="00F77580"/>
    <w:rsid w:val="00F83E04"/>
    <w:rsid w:val="00F93CFB"/>
    <w:rsid w:val="00FA18B0"/>
    <w:rsid w:val="00FB4DFE"/>
    <w:rsid w:val="00FC04FB"/>
    <w:rsid w:val="00FC2536"/>
    <w:rsid w:val="00FC59C4"/>
    <w:rsid w:val="00FC76B2"/>
    <w:rsid w:val="00FD56EF"/>
    <w:rsid w:val="00FE0DB1"/>
    <w:rsid w:val="00FE39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8DD2391-C7EF-4953-BD54-0726DD552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D0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162D00"/>
    <w:pPr>
      <w:keepNext/>
      <w:keepLines/>
      <w:spacing w:before="280"/>
      <w:ind w:left="1134" w:hanging="1134"/>
      <w:outlineLvl w:val="0"/>
    </w:pPr>
    <w:rPr>
      <w:b/>
      <w:sz w:val="28"/>
    </w:rPr>
  </w:style>
  <w:style w:type="paragraph" w:styleId="Heading2">
    <w:name w:val="heading 2"/>
    <w:basedOn w:val="Heading1"/>
    <w:next w:val="Normal"/>
    <w:qFormat/>
    <w:rsid w:val="00162D00"/>
    <w:pPr>
      <w:spacing w:before="200"/>
      <w:outlineLvl w:val="1"/>
    </w:pPr>
    <w:rPr>
      <w:sz w:val="24"/>
    </w:rPr>
  </w:style>
  <w:style w:type="paragraph" w:styleId="Heading3">
    <w:name w:val="heading 3"/>
    <w:basedOn w:val="Heading1"/>
    <w:next w:val="Normal"/>
    <w:qFormat/>
    <w:rsid w:val="00162D00"/>
    <w:pPr>
      <w:tabs>
        <w:tab w:val="clear" w:pos="1134"/>
      </w:tabs>
      <w:spacing w:before="200"/>
      <w:outlineLvl w:val="2"/>
    </w:pPr>
    <w:rPr>
      <w:sz w:val="24"/>
    </w:rPr>
  </w:style>
  <w:style w:type="paragraph" w:styleId="Heading4">
    <w:name w:val="heading 4"/>
    <w:basedOn w:val="Heading3"/>
    <w:next w:val="Normal"/>
    <w:qFormat/>
    <w:rsid w:val="00162D00"/>
    <w:pPr>
      <w:outlineLvl w:val="3"/>
    </w:pPr>
  </w:style>
  <w:style w:type="paragraph" w:styleId="Heading5">
    <w:name w:val="heading 5"/>
    <w:basedOn w:val="Heading4"/>
    <w:next w:val="Normal"/>
    <w:qFormat/>
    <w:rsid w:val="00162D00"/>
    <w:pPr>
      <w:outlineLvl w:val="4"/>
    </w:pPr>
  </w:style>
  <w:style w:type="paragraph" w:styleId="Heading6">
    <w:name w:val="heading 6"/>
    <w:basedOn w:val="Heading4"/>
    <w:next w:val="Normal"/>
    <w:qFormat/>
    <w:rsid w:val="00162D00"/>
    <w:pPr>
      <w:outlineLvl w:val="5"/>
    </w:pPr>
  </w:style>
  <w:style w:type="paragraph" w:styleId="Heading7">
    <w:name w:val="heading 7"/>
    <w:basedOn w:val="Heading6"/>
    <w:next w:val="Normal"/>
    <w:qFormat/>
    <w:rsid w:val="00162D00"/>
    <w:pPr>
      <w:outlineLvl w:val="6"/>
    </w:pPr>
  </w:style>
  <w:style w:type="paragraph" w:styleId="Heading8">
    <w:name w:val="heading 8"/>
    <w:basedOn w:val="Heading6"/>
    <w:next w:val="Normal"/>
    <w:qFormat/>
    <w:rsid w:val="00162D00"/>
    <w:pPr>
      <w:outlineLvl w:val="7"/>
    </w:pPr>
  </w:style>
  <w:style w:type="paragraph" w:styleId="Heading9">
    <w:name w:val="heading 9"/>
    <w:basedOn w:val="Heading6"/>
    <w:next w:val="Normal"/>
    <w:qFormat/>
    <w:rsid w:val="00162D0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162D00"/>
    <w:pPr>
      <w:spacing w:before="360"/>
    </w:pPr>
  </w:style>
  <w:style w:type="paragraph" w:customStyle="1" w:styleId="Artheading">
    <w:name w:val="Art_heading"/>
    <w:basedOn w:val="Normal"/>
    <w:next w:val="Normal"/>
    <w:rsid w:val="00162D00"/>
    <w:pPr>
      <w:spacing w:before="480"/>
      <w:jc w:val="center"/>
    </w:pPr>
    <w:rPr>
      <w:rFonts w:ascii="Times New Roman Bold" w:hAnsi="Times New Roman Bold"/>
      <w:b/>
      <w:sz w:val="28"/>
    </w:rPr>
  </w:style>
  <w:style w:type="paragraph" w:customStyle="1" w:styleId="ArtNo">
    <w:name w:val="Art_No"/>
    <w:basedOn w:val="Normal"/>
    <w:next w:val="Arttitle"/>
    <w:rsid w:val="00162D00"/>
    <w:pPr>
      <w:keepNext/>
      <w:keepLines/>
      <w:spacing w:before="480"/>
      <w:jc w:val="center"/>
    </w:pPr>
    <w:rPr>
      <w:caps/>
      <w:sz w:val="28"/>
    </w:rPr>
  </w:style>
  <w:style w:type="paragraph" w:customStyle="1" w:styleId="Arttitle">
    <w:name w:val="Art_title"/>
    <w:basedOn w:val="Normal"/>
    <w:next w:val="Normal"/>
    <w:rsid w:val="00162D00"/>
    <w:pPr>
      <w:keepNext/>
      <w:keepLines/>
      <w:spacing w:before="240"/>
      <w:jc w:val="center"/>
    </w:pPr>
    <w:rPr>
      <w:b/>
      <w:sz w:val="28"/>
    </w:rPr>
  </w:style>
  <w:style w:type="paragraph" w:customStyle="1" w:styleId="Call">
    <w:name w:val="Call"/>
    <w:basedOn w:val="Normal"/>
    <w:next w:val="Normal"/>
    <w:rsid w:val="00162D00"/>
    <w:pPr>
      <w:keepNext/>
      <w:keepLines/>
      <w:spacing w:before="160"/>
      <w:ind w:left="1134"/>
    </w:pPr>
    <w:rPr>
      <w:rFonts w:ascii="STKaiti" w:eastAsia="STKaiti" w:hAnsi="STKaiti"/>
    </w:rPr>
  </w:style>
  <w:style w:type="paragraph" w:customStyle="1" w:styleId="ChapNo">
    <w:name w:val="Chap_No"/>
    <w:basedOn w:val="ArtNo"/>
    <w:next w:val="Chaptitle"/>
    <w:rsid w:val="00162D00"/>
    <w:rPr>
      <w:rFonts w:ascii="Times New Roman Bold" w:hAnsi="Times New Roman Bold"/>
      <w:b/>
    </w:rPr>
  </w:style>
  <w:style w:type="paragraph" w:customStyle="1" w:styleId="Chaptitle">
    <w:name w:val="Chap_title"/>
    <w:basedOn w:val="Arttitle"/>
    <w:next w:val="Normal"/>
    <w:rsid w:val="00162D00"/>
  </w:style>
  <w:style w:type="character" w:styleId="EndnoteReference">
    <w:name w:val="endnote reference"/>
    <w:basedOn w:val="DefaultParagraphFont"/>
    <w:semiHidden/>
    <w:rsid w:val="00162D00"/>
    <w:rPr>
      <w:vertAlign w:val="superscript"/>
    </w:rPr>
  </w:style>
  <w:style w:type="paragraph" w:customStyle="1" w:styleId="enumlev1">
    <w:name w:val="enumlev1"/>
    <w:basedOn w:val="Normal"/>
    <w:rsid w:val="00162D00"/>
    <w:pPr>
      <w:tabs>
        <w:tab w:val="clear" w:pos="2268"/>
        <w:tab w:val="left" w:pos="2608"/>
        <w:tab w:val="left" w:pos="3345"/>
      </w:tabs>
      <w:spacing w:before="80"/>
      <w:ind w:left="1134" w:hanging="1134"/>
    </w:pPr>
  </w:style>
  <w:style w:type="paragraph" w:customStyle="1" w:styleId="enumlev2">
    <w:name w:val="enumlev2"/>
    <w:basedOn w:val="enumlev1"/>
    <w:rsid w:val="00162D00"/>
    <w:pPr>
      <w:ind w:left="1871" w:hanging="737"/>
    </w:pPr>
  </w:style>
  <w:style w:type="paragraph" w:customStyle="1" w:styleId="enumlev3">
    <w:name w:val="enumlev3"/>
    <w:basedOn w:val="enumlev2"/>
    <w:rsid w:val="00162D00"/>
    <w:pPr>
      <w:ind w:left="2268" w:hanging="397"/>
    </w:pPr>
  </w:style>
  <w:style w:type="paragraph" w:customStyle="1" w:styleId="Equation">
    <w:name w:val="Equation"/>
    <w:basedOn w:val="Normal"/>
    <w:rsid w:val="00162D00"/>
    <w:pPr>
      <w:tabs>
        <w:tab w:val="clear" w:pos="1871"/>
        <w:tab w:val="clear" w:pos="2268"/>
        <w:tab w:val="center" w:pos="4820"/>
        <w:tab w:val="right" w:pos="9639"/>
      </w:tabs>
    </w:pPr>
  </w:style>
  <w:style w:type="paragraph" w:customStyle="1" w:styleId="Equationlegend">
    <w:name w:val="Equation_legend"/>
    <w:basedOn w:val="NormalIndent"/>
    <w:rsid w:val="00162D00"/>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162D00"/>
    <w:pPr>
      <w:keepNext/>
      <w:keepLines/>
      <w:spacing w:before="20" w:after="20"/>
    </w:pPr>
    <w:rPr>
      <w:sz w:val="18"/>
    </w:rPr>
  </w:style>
  <w:style w:type="paragraph" w:customStyle="1" w:styleId="QuestionNo">
    <w:name w:val="Question_No"/>
    <w:basedOn w:val="RecNo"/>
    <w:next w:val="Questiontitle"/>
    <w:rsid w:val="00162D00"/>
  </w:style>
  <w:style w:type="paragraph" w:customStyle="1" w:styleId="RecNo">
    <w:name w:val="Rec_No"/>
    <w:basedOn w:val="Normal"/>
    <w:next w:val="Rectitle"/>
    <w:rsid w:val="00162D00"/>
    <w:pPr>
      <w:keepNext/>
      <w:keepLines/>
      <w:spacing w:before="480"/>
      <w:jc w:val="center"/>
    </w:pPr>
    <w:rPr>
      <w:caps/>
      <w:sz w:val="28"/>
    </w:rPr>
  </w:style>
  <w:style w:type="paragraph" w:customStyle="1" w:styleId="Rectitle">
    <w:name w:val="Rec_title"/>
    <w:basedOn w:val="RecNo"/>
    <w:next w:val="Recref"/>
    <w:rsid w:val="00162D00"/>
    <w:pPr>
      <w:spacing w:before="240"/>
    </w:pPr>
    <w:rPr>
      <w:rFonts w:ascii="Times New Roman Bold" w:hAnsi="Times New Roman Bold"/>
      <w:b/>
      <w:caps w:val="0"/>
    </w:rPr>
  </w:style>
  <w:style w:type="paragraph" w:customStyle="1" w:styleId="Questiontitle">
    <w:name w:val="Question_title"/>
    <w:basedOn w:val="Rectitle"/>
    <w:next w:val="Questionref"/>
    <w:rsid w:val="00162D00"/>
  </w:style>
  <w:style w:type="paragraph" w:customStyle="1" w:styleId="Questionref">
    <w:name w:val="Question_ref"/>
    <w:basedOn w:val="Recref"/>
    <w:next w:val="Questiondate"/>
    <w:rsid w:val="00162D00"/>
  </w:style>
  <w:style w:type="paragraph" w:customStyle="1" w:styleId="Recref">
    <w:name w:val="Rec_ref"/>
    <w:basedOn w:val="Rectitle"/>
    <w:next w:val="Recdate"/>
    <w:rsid w:val="00162D00"/>
    <w:pPr>
      <w:spacing w:before="120"/>
    </w:pPr>
    <w:rPr>
      <w:rFonts w:ascii="Times New Roman" w:hAnsi="Times New Roman"/>
      <w:b w:val="0"/>
      <w:sz w:val="24"/>
    </w:rPr>
  </w:style>
  <w:style w:type="paragraph" w:customStyle="1" w:styleId="Recdate">
    <w:name w:val="Rec_date"/>
    <w:basedOn w:val="Recref"/>
    <w:next w:val="Normalaftertitle0"/>
    <w:rsid w:val="00162D00"/>
    <w:pPr>
      <w:jc w:val="right"/>
    </w:pPr>
    <w:rPr>
      <w:sz w:val="22"/>
    </w:rPr>
  </w:style>
  <w:style w:type="paragraph" w:customStyle="1" w:styleId="Questiondate">
    <w:name w:val="Question_date"/>
    <w:basedOn w:val="Recdate"/>
    <w:next w:val="Normalaftertitle0"/>
    <w:rsid w:val="00162D00"/>
  </w:style>
  <w:style w:type="paragraph" w:customStyle="1" w:styleId="Tabletext">
    <w:name w:val="Table_text"/>
    <w:basedOn w:val="Normal"/>
    <w:rsid w:val="00162D0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162D00"/>
    <w:pPr>
      <w:keepNext w:val="0"/>
    </w:pPr>
  </w:style>
  <w:style w:type="paragraph" w:styleId="Footer">
    <w:name w:val="footer"/>
    <w:basedOn w:val="Normal"/>
    <w:rsid w:val="00162D00"/>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162D0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162D00"/>
    <w:rPr>
      <w:position w:val="6"/>
      <w:sz w:val="18"/>
    </w:rPr>
  </w:style>
  <w:style w:type="paragraph" w:styleId="FootnoteText">
    <w:name w:val="footnote text"/>
    <w:basedOn w:val="Normal"/>
    <w:rsid w:val="00162D00"/>
    <w:pPr>
      <w:keepLines/>
      <w:tabs>
        <w:tab w:val="left" w:pos="255"/>
      </w:tabs>
    </w:pPr>
    <w:rPr>
      <w:sz w:val="22"/>
    </w:rPr>
  </w:style>
  <w:style w:type="paragraph" w:customStyle="1" w:styleId="Note">
    <w:name w:val="Note"/>
    <w:basedOn w:val="Normal"/>
    <w:rsid w:val="00162D00"/>
    <w:pPr>
      <w:tabs>
        <w:tab w:val="left" w:pos="284"/>
      </w:tabs>
      <w:spacing w:before="80"/>
    </w:pPr>
  </w:style>
  <w:style w:type="paragraph" w:styleId="Header">
    <w:name w:val="header"/>
    <w:basedOn w:val="Normal"/>
    <w:rsid w:val="00162D00"/>
    <w:pPr>
      <w:spacing w:before="0"/>
      <w:jc w:val="center"/>
    </w:pPr>
    <w:rPr>
      <w:sz w:val="18"/>
    </w:rPr>
  </w:style>
  <w:style w:type="paragraph" w:styleId="Index1">
    <w:name w:val="index 1"/>
    <w:basedOn w:val="Normal"/>
    <w:next w:val="Normal"/>
    <w:semiHidden/>
    <w:rsid w:val="00162D00"/>
  </w:style>
  <w:style w:type="paragraph" w:styleId="Index2">
    <w:name w:val="index 2"/>
    <w:basedOn w:val="Normal"/>
    <w:next w:val="Normal"/>
    <w:semiHidden/>
    <w:rsid w:val="00162D00"/>
    <w:pPr>
      <w:ind w:left="283"/>
    </w:pPr>
  </w:style>
  <w:style w:type="paragraph" w:styleId="Index3">
    <w:name w:val="index 3"/>
    <w:basedOn w:val="Normal"/>
    <w:next w:val="Normal"/>
    <w:semiHidden/>
    <w:rsid w:val="00162D00"/>
    <w:pPr>
      <w:ind w:left="566"/>
    </w:pPr>
  </w:style>
  <w:style w:type="paragraph" w:customStyle="1" w:styleId="PartNo">
    <w:name w:val="Part_No"/>
    <w:basedOn w:val="AnnexNo"/>
    <w:next w:val="Partref"/>
    <w:rsid w:val="00162D00"/>
  </w:style>
  <w:style w:type="paragraph" w:customStyle="1" w:styleId="Partref">
    <w:name w:val="Part_ref"/>
    <w:basedOn w:val="Annexref"/>
    <w:next w:val="Parttitle"/>
    <w:rsid w:val="00162D00"/>
  </w:style>
  <w:style w:type="paragraph" w:customStyle="1" w:styleId="Parttitle">
    <w:name w:val="Part_title"/>
    <w:basedOn w:val="Annextitle"/>
    <w:next w:val="Normalaftertitle0"/>
    <w:rsid w:val="00162D00"/>
  </w:style>
  <w:style w:type="paragraph" w:customStyle="1" w:styleId="Reftext">
    <w:name w:val="Ref_text"/>
    <w:basedOn w:val="Normal"/>
    <w:rsid w:val="00162D00"/>
    <w:pPr>
      <w:ind w:left="1134" w:hanging="1134"/>
    </w:pPr>
  </w:style>
  <w:style w:type="paragraph" w:customStyle="1" w:styleId="Reftitle">
    <w:name w:val="Ref_title"/>
    <w:basedOn w:val="Normal"/>
    <w:next w:val="Reftext"/>
    <w:rsid w:val="00162D00"/>
    <w:pPr>
      <w:spacing w:before="480"/>
      <w:jc w:val="center"/>
    </w:pPr>
    <w:rPr>
      <w:caps/>
    </w:rPr>
  </w:style>
  <w:style w:type="paragraph" w:customStyle="1" w:styleId="Repdate">
    <w:name w:val="Rep_date"/>
    <w:basedOn w:val="Recdate"/>
    <w:next w:val="Normalaftertitle0"/>
    <w:rsid w:val="00162D00"/>
  </w:style>
  <w:style w:type="paragraph" w:customStyle="1" w:styleId="Reptitle">
    <w:name w:val="Rep_title"/>
    <w:basedOn w:val="Rectitle"/>
    <w:next w:val="Repref"/>
    <w:rsid w:val="00162D00"/>
  </w:style>
  <w:style w:type="paragraph" w:customStyle="1" w:styleId="Repref">
    <w:name w:val="Rep_ref"/>
    <w:basedOn w:val="Recref"/>
    <w:next w:val="Repdate"/>
    <w:rsid w:val="00162D00"/>
  </w:style>
  <w:style w:type="paragraph" w:customStyle="1" w:styleId="Resdate">
    <w:name w:val="Res_date"/>
    <w:basedOn w:val="Recdate"/>
    <w:next w:val="Normalaftertitle0"/>
    <w:rsid w:val="00162D00"/>
  </w:style>
  <w:style w:type="paragraph" w:customStyle="1" w:styleId="Restitle">
    <w:name w:val="Res_title"/>
    <w:basedOn w:val="Rectitle"/>
    <w:next w:val="Resref"/>
    <w:rsid w:val="00162D00"/>
  </w:style>
  <w:style w:type="paragraph" w:customStyle="1" w:styleId="Resref">
    <w:name w:val="Res_ref"/>
    <w:basedOn w:val="Recref"/>
    <w:next w:val="Resdate"/>
    <w:rsid w:val="00162D00"/>
  </w:style>
  <w:style w:type="paragraph" w:customStyle="1" w:styleId="SectionNo">
    <w:name w:val="Section_No"/>
    <w:basedOn w:val="AnnexNo"/>
    <w:next w:val="Sectiontitle"/>
    <w:rsid w:val="00162D00"/>
  </w:style>
  <w:style w:type="paragraph" w:customStyle="1" w:styleId="Sectiontitle">
    <w:name w:val="Section_title"/>
    <w:basedOn w:val="Annextitle"/>
    <w:next w:val="Normalaftertitle0"/>
    <w:rsid w:val="00162D00"/>
  </w:style>
  <w:style w:type="paragraph" w:customStyle="1" w:styleId="Source">
    <w:name w:val="Source"/>
    <w:basedOn w:val="Normal"/>
    <w:next w:val="Normal"/>
    <w:rsid w:val="00162D00"/>
    <w:pPr>
      <w:spacing w:before="840"/>
      <w:jc w:val="center"/>
    </w:pPr>
    <w:rPr>
      <w:b/>
      <w:sz w:val="28"/>
    </w:rPr>
  </w:style>
  <w:style w:type="paragraph" w:customStyle="1" w:styleId="SpecialFooter">
    <w:name w:val="Special Footer"/>
    <w:basedOn w:val="Footer"/>
    <w:rsid w:val="00162D0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162D00"/>
    <w:pPr>
      <w:keepNext/>
      <w:spacing w:before="80" w:after="80"/>
      <w:jc w:val="center"/>
    </w:pPr>
    <w:rPr>
      <w:rFonts w:ascii="Times New Roman Bold" w:hAnsi="Times New Roman Bold"/>
      <w:b/>
    </w:rPr>
  </w:style>
  <w:style w:type="paragraph" w:customStyle="1" w:styleId="Tablelegend">
    <w:name w:val="Table_legend"/>
    <w:basedOn w:val="Tabletext"/>
    <w:rsid w:val="00162D00"/>
    <w:pPr>
      <w:spacing w:before="120"/>
    </w:pPr>
  </w:style>
  <w:style w:type="paragraph" w:customStyle="1" w:styleId="TableNo">
    <w:name w:val="Table_No"/>
    <w:basedOn w:val="Normal"/>
    <w:next w:val="Tabletitle"/>
    <w:rsid w:val="00162D00"/>
    <w:pPr>
      <w:keepNext/>
      <w:spacing w:before="560" w:after="120"/>
      <w:jc w:val="center"/>
    </w:pPr>
    <w:rPr>
      <w:caps/>
      <w:sz w:val="20"/>
    </w:rPr>
  </w:style>
  <w:style w:type="paragraph" w:customStyle="1" w:styleId="Tabletitle">
    <w:name w:val="Table_title"/>
    <w:basedOn w:val="Normal"/>
    <w:next w:val="Tabletext"/>
    <w:rsid w:val="00162D00"/>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162D00"/>
    <w:pPr>
      <w:keepNext/>
      <w:spacing w:before="560"/>
      <w:jc w:val="center"/>
    </w:pPr>
    <w:rPr>
      <w:sz w:val="20"/>
    </w:rPr>
  </w:style>
  <w:style w:type="paragraph" w:customStyle="1" w:styleId="Title1">
    <w:name w:val="Title 1"/>
    <w:basedOn w:val="Source"/>
    <w:next w:val="Title2"/>
    <w:rsid w:val="00162D00"/>
    <w:pPr>
      <w:tabs>
        <w:tab w:val="left" w:pos="567"/>
        <w:tab w:val="left" w:pos="1701"/>
        <w:tab w:val="left" w:pos="2835"/>
      </w:tabs>
      <w:spacing w:before="240"/>
    </w:pPr>
    <w:rPr>
      <w:b w:val="0"/>
      <w:caps/>
    </w:rPr>
  </w:style>
  <w:style w:type="paragraph" w:customStyle="1" w:styleId="Title2">
    <w:name w:val="Title 2"/>
    <w:basedOn w:val="Source"/>
    <w:next w:val="Title3"/>
    <w:rsid w:val="00162D00"/>
    <w:pPr>
      <w:overflowPunct/>
      <w:autoSpaceDE/>
      <w:autoSpaceDN/>
      <w:adjustRightInd/>
      <w:spacing w:before="480"/>
      <w:textAlignment w:val="auto"/>
    </w:pPr>
    <w:rPr>
      <w:b w:val="0"/>
      <w:caps/>
    </w:rPr>
  </w:style>
  <w:style w:type="paragraph" w:customStyle="1" w:styleId="Title3">
    <w:name w:val="Title 3"/>
    <w:basedOn w:val="Title2"/>
    <w:next w:val="Title4"/>
    <w:rsid w:val="00162D00"/>
    <w:pPr>
      <w:spacing w:before="240"/>
    </w:pPr>
    <w:rPr>
      <w:caps w:val="0"/>
    </w:rPr>
  </w:style>
  <w:style w:type="paragraph" w:customStyle="1" w:styleId="Title4">
    <w:name w:val="Title 4"/>
    <w:basedOn w:val="Title3"/>
    <w:next w:val="Heading1"/>
    <w:rsid w:val="00162D00"/>
    <w:rPr>
      <w:b/>
    </w:rPr>
  </w:style>
  <w:style w:type="paragraph" w:customStyle="1" w:styleId="toc0">
    <w:name w:val="toc 0"/>
    <w:basedOn w:val="Normal"/>
    <w:next w:val="TOC1"/>
    <w:rsid w:val="00162D00"/>
    <w:pPr>
      <w:tabs>
        <w:tab w:val="clear" w:pos="1134"/>
        <w:tab w:val="clear" w:pos="1871"/>
        <w:tab w:val="clear" w:pos="2268"/>
        <w:tab w:val="right" w:pos="9781"/>
      </w:tabs>
    </w:pPr>
    <w:rPr>
      <w:b/>
    </w:rPr>
  </w:style>
  <w:style w:type="paragraph" w:styleId="TOC1">
    <w:name w:val="toc 1"/>
    <w:basedOn w:val="Normal"/>
    <w:rsid w:val="00162D0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62D00"/>
    <w:pPr>
      <w:spacing w:before="120"/>
    </w:pPr>
  </w:style>
  <w:style w:type="paragraph" w:styleId="TOC3">
    <w:name w:val="toc 3"/>
    <w:basedOn w:val="TOC2"/>
    <w:rsid w:val="00162D00"/>
  </w:style>
  <w:style w:type="paragraph" w:styleId="TOC4">
    <w:name w:val="toc 4"/>
    <w:basedOn w:val="TOC3"/>
    <w:rsid w:val="00162D00"/>
  </w:style>
  <w:style w:type="paragraph" w:styleId="TOC5">
    <w:name w:val="toc 5"/>
    <w:basedOn w:val="TOC4"/>
    <w:rsid w:val="00162D00"/>
  </w:style>
  <w:style w:type="paragraph" w:styleId="TOC6">
    <w:name w:val="toc 6"/>
    <w:basedOn w:val="TOC4"/>
    <w:semiHidden/>
    <w:rsid w:val="00162D00"/>
  </w:style>
  <w:style w:type="paragraph" w:styleId="TOC7">
    <w:name w:val="toc 7"/>
    <w:basedOn w:val="TOC4"/>
    <w:semiHidden/>
    <w:rsid w:val="00162D00"/>
  </w:style>
  <w:style w:type="paragraph" w:styleId="TOC8">
    <w:name w:val="toc 8"/>
    <w:basedOn w:val="TOC4"/>
    <w:semiHidden/>
    <w:rsid w:val="00162D00"/>
  </w:style>
  <w:style w:type="character" w:customStyle="1" w:styleId="Appdef">
    <w:name w:val="App_def"/>
    <w:basedOn w:val="DefaultParagraphFont"/>
    <w:rsid w:val="00162D00"/>
    <w:rPr>
      <w:rFonts w:ascii="Times New Roman" w:hAnsi="Times New Roman"/>
      <w:b/>
    </w:rPr>
  </w:style>
  <w:style w:type="character" w:customStyle="1" w:styleId="Appref">
    <w:name w:val="App_ref"/>
    <w:basedOn w:val="DefaultParagraphFont"/>
    <w:rsid w:val="00162D00"/>
  </w:style>
  <w:style w:type="character" w:customStyle="1" w:styleId="Artdef">
    <w:name w:val="Art_def"/>
    <w:basedOn w:val="DefaultParagraphFont"/>
    <w:rsid w:val="00162D00"/>
    <w:rPr>
      <w:rFonts w:ascii="Times New Roman" w:hAnsi="Times New Roman"/>
      <w:b/>
    </w:rPr>
  </w:style>
  <w:style w:type="character" w:customStyle="1" w:styleId="Artref">
    <w:name w:val="Art_ref"/>
    <w:basedOn w:val="DefaultParagraphFont"/>
    <w:rsid w:val="00162D00"/>
  </w:style>
  <w:style w:type="character" w:customStyle="1" w:styleId="Recdef">
    <w:name w:val="Rec_def"/>
    <w:basedOn w:val="DefaultParagraphFont"/>
    <w:rsid w:val="00162D00"/>
    <w:rPr>
      <w:b/>
    </w:rPr>
  </w:style>
  <w:style w:type="character" w:customStyle="1" w:styleId="Resdef">
    <w:name w:val="Res_def"/>
    <w:basedOn w:val="DefaultParagraphFont"/>
    <w:rsid w:val="00162D00"/>
    <w:rPr>
      <w:rFonts w:ascii="Times New Roman" w:hAnsi="Times New Roman"/>
      <w:b/>
    </w:rPr>
  </w:style>
  <w:style w:type="character" w:customStyle="1" w:styleId="Tablefreq">
    <w:name w:val="Table_freq"/>
    <w:basedOn w:val="DefaultParagraphFont"/>
    <w:rsid w:val="00162D00"/>
    <w:rPr>
      <w:b/>
      <w:color w:val="auto"/>
      <w:sz w:val="20"/>
    </w:rPr>
  </w:style>
  <w:style w:type="paragraph" w:customStyle="1" w:styleId="Formal">
    <w:name w:val="Formal"/>
    <w:basedOn w:val="Normal"/>
    <w:rsid w:val="00162D0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162D0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62D00"/>
    <w:rPr>
      <w:b w:val="0"/>
      <w:i/>
    </w:rPr>
  </w:style>
  <w:style w:type="paragraph" w:customStyle="1" w:styleId="Headingi">
    <w:name w:val="Heading_i"/>
    <w:basedOn w:val="Normal"/>
    <w:next w:val="Normal"/>
    <w:rsid w:val="00162D00"/>
    <w:pPr>
      <w:keepNext/>
      <w:spacing w:before="160"/>
    </w:pPr>
    <w:rPr>
      <w:rFonts w:ascii="STKaiti" w:eastAsia="STKaiti" w:hAnsi="STKaiti"/>
    </w:rPr>
  </w:style>
  <w:style w:type="paragraph" w:customStyle="1" w:styleId="Headingb">
    <w:name w:val="Heading_b"/>
    <w:basedOn w:val="Normal"/>
    <w:next w:val="Normal"/>
    <w:qFormat/>
    <w:rsid w:val="00162D00"/>
    <w:pPr>
      <w:keepNext/>
      <w:spacing w:before="160"/>
    </w:pPr>
    <w:rPr>
      <w:rFonts w:ascii="Times" w:hAnsi="Times"/>
      <w:b/>
    </w:rPr>
  </w:style>
  <w:style w:type="paragraph" w:customStyle="1" w:styleId="Figure">
    <w:name w:val="Figure"/>
    <w:basedOn w:val="Normal"/>
    <w:next w:val="Figuretitle"/>
    <w:rsid w:val="00162D00"/>
    <w:pPr>
      <w:keepNext/>
      <w:keepLines/>
      <w:jc w:val="center"/>
    </w:pPr>
  </w:style>
  <w:style w:type="paragraph" w:customStyle="1" w:styleId="FooterQP">
    <w:name w:val="Footer_QP"/>
    <w:basedOn w:val="Normal"/>
    <w:rsid w:val="00162D00"/>
    <w:pPr>
      <w:tabs>
        <w:tab w:val="left" w:pos="907"/>
        <w:tab w:val="right" w:pos="8789"/>
        <w:tab w:val="right" w:pos="9639"/>
      </w:tabs>
      <w:spacing w:before="0"/>
    </w:pPr>
    <w:rPr>
      <w:b/>
      <w:sz w:val="22"/>
    </w:rPr>
  </w:style>
  <w:style w:type="character" w:styleId="PageNumber">
    <w:name w:val="page number"/>
    <w:basedOn w:val="DefaultParagraphFont"/>
    <w:rsid w:val="00162D00"/>
  </w:style>
  <w:style w:type="paragraph" w:customStyle="1" w:styleId="RepNo">
    <w:name w:val="Rep_No"/>
    <w:basedOn w:val="RecNo"/>
    <w:next w:val="Reptitle"/>
    <w:rsid w:val="00162D00"/>
  </w:style>
  <w:style w:type="paragraph" w:customStyle="1" w:styleId="ResNo">
    <w:name w:val="Res_No"/>
    <w:basedOn w:val="RecNo"/>
    <w:next w:val="Restitle"/>
    <w:rsid w:val="00162D00"/>
  </w:style>
  <w:style w:type="paragraph" w:customStyle="1" w:styleId="Figuretitle">
    <w:name w:val="Figure_title"/>
    <w:basedOn w:val="Tabletitle"/>
    <w:next w:val="Normal"/>
    <w:rsid w:val="00162D00"/>
    <w:pPr>
      <w:spacing w:after="480"/>
    </w:pPr>
  </w:style>
  <w:style w:type="paragraph" w:customStyle="1" w:styleId="FigureNo">
    <w:name w:val="Figure_No"/>
    <w:basedOn w:val="Normal"/>
    <w:next w:val="Figuretitle"/>
    <w:rsid w:val="00162D00"/>
    <w:pPr>
      <w:keepNext/>
      <w:keepLines/>
      <w:spacing w:before="480" w:after="120"/>
      <w:jc w:val="center"/>
    </w:pPr>
    <w:rPr>
      <w:caps/>
      <w:sz w:val="20"/>
    </w:rPr>
  </w:style>
  <w:style w:type="paragraph" w:customStyle="1" w:styleId="Annextitle">
    <w:name w:val="Annex_title"/>
    <w:basedOn w:val="Normal"/>
    <w:next w:val="Normal"/>
    <w:rsid w:val="00162D00"/>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162D00"/>
    <w:pPr>
      <w:keepNext/>
      <w:keepLines/>
      <w:spacing w:before="480" w:after="80"/>
      <w:jc w:val="center"/>
    </w:pPr>
    <w:rPr>
      <w:caps/>
      <w:sz w:val="28"/>
    </w:rPr>
  </w:style>
  <w:style w:type="paragraph" w:customStyle="1" w:styleId="Appendixtitle">
    <w:name w:val="Appendix_title"/>
    <w:basedOn w:val="Annextitle"/>
    <w:next w:val="Normal"/>
    <w:rsid w:val="00162D00"/>
  </w:style>
  <w:style w:type="paragraph" w:customStyle="1" w:styleId="AppendixNo">
    <w:name w:val="Appendix_No"/>
    <w:basedOn w:val="AnnexNo"/>
    <w:next w:val="Annexref"/>
    <w:rsid w:val="00162D00"/>
  </w:style>
  <w:style w:type="paragraph" w:customStyle="1" w:styleId="Reasons">
    <w:name w:val="Reasons"/>
    <w:basedOn w:val="Normal"/>
    <w:qFormat/>
    <w:rsid w:val="00162D00"/>
    <w:pPr>
      <w:tabs>
        <w:tab w:val="clear" w:pos="1871"/>
        <w:tab w:val="clear" w:pos="2268"/>
        <w:tab w:val="left" w:pos="1588"/>
        <w:tab w:val="left" w:pos="1985"/>
      </w:tabs>
    </w:pPr>
  </w:style>
  <w:style w:type="paragraph" w:customStyle="1" w:styleId="TableTextS5">
    <w:name w:val="Table_TextS5"/>
    <w:basedOn w:val="Normal"/>
    <w:rsid w:val="00162D0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162D00"/>
    <w:rPr>
      <w:rFonts w:ascii="Tahoma" w:hAnsi="Tahoma" w:cs="Tahoma"/>
      <w:sz w:val="16"/>
      <w:szCs w:val="16"/>
    </w:rPr>
  </w:style>
  <w:style w:type="paragraph" w:customStyle="1" w:styleId="Proposal">
    <w:name w:val="Proposal"/>
    <w:basedOn w:val="Normal"/>
    <w:next w:val="Normal"/>
    <w:rsid w:val="00162D00"/>
    <w:pPr>
      <w:keepNext/>
      <w:spacing w:before="240"/>
    </w:pPr>
    <w:rPr>
      <w:b/>
      <w:caps/>
    </w:rPr>
  </w:style>
  <w:style w:type="paragraph" w:customStyle="1" w:styleId="Annexref">
    <w:name w:val="Annex_ref"/>
    <w:basedOn w:val="Normal"/>
    <w:next w:val="Annextitle"/>
    <w:rsid w:val="00162D00"/>
    <w:pPr>
      <w:keepNext/>
      <w:keepLines/>
      <w:spacing w:after="280"/>
      <w:jc w:val="center"/>
    </w:pPr>
  </w:style>
  <w:style w:type="paragraph" w:customStyle="1" w:styleId="Appendixref">
    <w:name w:val="Appendix_ref"/>
    <w:basedOn w:val="Annexref"/>
    <w:next w:val="Annextitle"/>
    <w:rsid w:val="00162D00"/>
  </w:style>
  <w:style w:type="paragraph" w:customStyle="1" w:styleId="Border">
    <w:name w:val="Border"/>
    <w:basedOn w:val="Tabletext"/>
    <w:rsid w:val="00162D0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162D00"/>
    <w:pPr>
      <w:ind w:left="1134"/>
    </w:pPr>
  </w:style>
  <w:style w:type="paragraph" w:styleId="Index4">
    <w:name w:val="index 4"/>
    <w:basedOn w:val="Normal"/>
    <w:next w:val="Normal"/>
    <w:semiHidden/>
    <w:rsid w:val="00162D00"/>
    <w:pPr>
      <w:ind w:left="849"/>
    </w:pPr>
  </w:style>
  <w:style w:type="paragraph" w:styleId="Index5">
    <w:name w:val="index 5"/>
    <w:basedOn w:val="Normal"/>
    <w:next w:val="Normal"/>
    <w:semiHidden/>
    <w:rsid w:val="00162D00"/>
    <w:pPr>
      <w:ind w:left="1132"/>
    </w:pPr>
  </w:style>
  <w:style w:type="paragraph" w:styleId="Index6">
    <w:name w:val="index 6"/>
    <w:basedOn w:val="Normal"/>
    <w:next w:val="Normal"/>
    <w:semiHidden/>
    <w:rsid w:val="00162D00"/>
    <w:pPr>
      <w:ind w:left="1415"/>
    </w:pPr>
  </w:style>
  <w:style w:type="paragraph" w:styleId="Index7">
    <w:name w:val="index 7"/>
    <w:basedOn w:val="Normal"/>
    <w:next w:val="Normal"/>
    <w:semiHidden/>
    <w:rsid w:val="00162D00"/>
    <w:pPr>
      <w:ind w:left="1698"/>
    </w:pPr>
  </w:style>
  <w:style w:type="paragraph" w:styleId="IndexHeading">
    <w:name w:val="index heading"/>
    <w:basedOn w:val="Normal"/>
    <w:next w:val="Index1"/>
    <w:semiHidden/>
    <w:rsid w:val="00162D00"/>
  </w:style>
  <w:style w:type="character" w:styleId="LineNumber">
    <w:name w:val="line number"/>
    <w:basedOn w:val="DefaultParagraphFont"/>
    <w:rsid w:val="00162D00"/>
  </w:style>
  <w:style w:type="paragraph" w:customStyle="1" w:styleId="Normalaftertitle0">
    <w:name w:val="Normal after title"/>
    <w:basedOn w:val="Normal"/>
    <w:next w:val="Normal"/>
    <w:rsid w:val="00162D00"/>
    <w:pPr>
      <w:spacing w:before="280"/>
    </w:pPr>
  </w:style>
  <w:style w:type="paragraph" w:customStyle="1" w:styleId="Section3">
    <w:name w:val="Section_3"/>
    <w:basedOn w:val="Section1"/>
    <w:rsid w:val="00162D00"/>
    <w:rPr>
      <w:b w:val="0"/>
    </w:rPr>
  </w:style>
  <w:style w:type="character" w:styleId="Strong">
    <w:name w:val="Strong"/>
    <w:basedOn w:val="DefaultParagraphFont"/>
    <w:qFormat/>
    <w:rsid w:val="00162D00"/>
    <w:rPr>
      <w:b/>
      <w:bCs/>
    </w:rPr>
  </w:style>
  <w:style w:type="paragraph" w:customStyle="1" w:styleId="TABLECAPS">
    <w:name w:val="TABLECAPS"/>
    <w:basedOn w:val="TableTextS5"/>
    <w:rsid w:val="00162D00"/>
    <w:rPr>
      <w:rFonts w:ascii="Times New Roman Bold" w:eastAsia="SimHei" w:hAnsi="Times New Roman Bold" w:cs="Times New Roman Bold"/>
      <w:b/>
      <w:lang w:val="en-US"/>
    </w:rPr>
  </w:style>
  <w:style w:type="paragraph" w:customStyle="1" w:styleId="NormalCH">
    <w:name w:val="NormalCH"/>
    <w:basedOn w:val="Normal"/>
    <w:next w:val="Normal"/>
    <w:qFormat/>
    <w:rsid w:val="00162D00"/>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162D0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162D00"/>
    <w:pPr>
      <w:tabs>
        <w:tab w:val="clear" w:pos="1871"/>
        <w:tab w:val="clear" w:pos="2268"/>
        <w:tab w:val="left" w:pos="1418"/>
      </w:tabs>
      <w:ind w:left="1418" w:hanging="1418"/>
    </w:pPr>
  </w:style>
  <w:style w:type="paragraph" w:customStyle="1" w:styleId="Heading9a">
    <w:name w:val="Heading 9a"/>
    <w:basedOn w:val="Heading9"/>
    <w:next w:val="Normal"/>
    <w:rsid w:val="00162D00"/>
    <w:pPr>
      <w:tabs>
        <w:tab w:val="clear" w:pos="1871"/>
        <w:tab w:val="clear" w:pos="2268"/>
        <w:tab w:val="left" w:pos="1559"/>
      </w:tabs>
      <w:ind w:left="1559" w:hanging="1559"/>
    </w:pPr>
  </w:style>
  <w:style w:type="paragraph" w:customStyle="1" w:styleId="Agendaitem">
    <w:name w:val="Agenda_item"/>
    <w:basedOn w:val="Title3"/>
    <w:next w:val="Normalaftertitle0"/>
    <w:qFormat/>
    <w:rsid w:val="00162D00"/>
    <w:rPr>
      <w:lang w:val="en-US" w:eastAsia="zh-CN"/>
    </w:rPr>
  </w:style>
  <w:style w:type="paragraph" w:customStyle="1" w:styleId="Subsection1">
    <w:name w:val="Subsection_1"/>
    <w:basedOn w:val="Section1"/>
    <w:next w:val="Section1"/>
    <w:qFormat/>
    <w:rsid w:val="00162D00"/>
  </w:style>
  <w:style w:type="paragraph" w:customStyle="1" w:styleId="Part1">
    <w:name w:val="Part_1"/>
    <w:basedOn w:val="Subsection1"/>
    <w:next w:val="Normalaftertitle0"/>
    <w:qFormat/>
    <w:rsid w:val="00162D00"/>
  </w:style>
  <w:style w:type="paragraph" w:customStyle="1" w:styleId="Normalend">
    <w:name w:val="Normal_end"/>
    <w:basedOn w:val="Normal"/>
    <w:qFormat/>
    <w:rsid w:val="00162D00"/>
  </w:style>
  <w:style w:type="paragraph" w:customStyle="1" w:styleId="ApptoAnnex">
    <w:name w:val="App_to_Annex"/>
    <w:basedOn w:val="AppendixNo"/>
    <w:qFormat/>
    <w:rsid w:val="00162D00"/>
  </w:style>
  <w:style w:type="paragraph" w:customStyle="1" w:styleId="AppArttitle">
    <w:name w:val="App_Art_title"/>
    <w:basedOn w:val="Arttitle"/>
    <w:qFormat/>
    <w:rsid w:val="00162D00"/>
  </w:style>
  <w:style w:type="paragraph" w:customStyle="1" w:styleId="AppArtNo">
    <w:name w:val="App_Art_No"/>
    <w:basedOn w:val="ArtNo"/>
    <w:qFormat/>
    <w:rsid w:val="00162D00"/>
  </w:style>
  <w:style w:type="paragraph" w:customStyle="1" w:styleId="Committee">
    <w:name w:val="Committee"/>
    <w:basedOn w:val="Normal"/>
    <w:qFormat/>
    <w:rsid w:val="00162D00"/>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Volumetitle">
    <w:name w:val="Volume_title"/>
    <w:basedOn w:val="ArtNo"/>
    <w:qFormat/>
    <w:rsid w:val="00162D00"/>
  </w:style>
  <w:style w:type="character" w:customStyle="1" w:styleId="Heading1Char">
    <w:name w:val="Heading 1 Char"/>
    <w:basedOn w:val="DefaultParagraphFont"/>
    <w:link w:val="Heading1"/>
    <w:locked/>
    <w:rsid w:val="00537E41"/>
    <w:rPr>
      <w:rFonts w:ascii="Times New Roman" w:hAnsi="Times New Roman"/>
      <w:b/>
      <w:sz w:val="28"/>
      <w:lang w:val="en-GB" w:eastAsia="en-US"/>
    </w:rPr>
  </w:style>
  <w:style w:type="character" w:styleId="Hyperlink">
    <w:name w:val="Hyperlink"/>
    <w:basedOn w:val="DefaultParagraphFont"/>
    <w:unhideWhenUsed/>
    <w:rsid w:val="00F83E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634733">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ji\AppData\Roaming\Microsoft\Templates\POOL%20C%20-%20ITU\PC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6520A-ADAB-4EEF-8221-FE8B83C0E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PC_WRC15.dotm</Template>
  <TotalTime>0</TotalTime>
  <Pages>6</Pages>
  <Words>4608</Words>
  <Characters>827</Characters>
  <Application>Microsoft Office Word</Application>
  <DocSecurity>0</DocSecurity>
  <Lines>6</Lines>
  <Paragraphs>10</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Radiocommunication Conference - 2012</dc:subject>
  <dc:creator>Wang, Yujia</dc:creator>
  <cp:lastModifiedBy>Zheng, Bingyue</cp:lastModifiedBy>
  <cp:revision>3</cp:revision>
  <cp:lastPrinted>2015-11-24T01:20:00Z</cp:lastPrinted>
  <dcterms:created xsi:type="dcterms:W3CDTF">2016-01-07T09:51:00Z</dcterms:created>
  <dcterms:modified xsi:type="dcterms:W3CDTF">2016-01-07T09:51:00Z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