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027390">
        <w:trPr>
          <w:cantSplit/>
        </w:trPr>
        <w:tc>
          <w:tcPr>
            <w:tcW w:w="6911" w:type="dxa"/>
          </w:tcPr>
          <w:p w:rsidR="00027390" w:rsidRPr="00DF23FC" w:rsidRDefault="00027390" w:rsidP="00C63535">
            <w:pPr>
              <w:spacing w:before="400" w:after="48" w:line="240" w:lineRule="atLeast"/>
              <w:rPr>
                <w:rFonts w:ascii="Verdana" w:hAnsi="Verdana"/>
                <w:position w:val="6"/>
              </w:rPr>
            </w:pPr>
            <w:r w:rsidRPr="00C324A8">
              <w:rPr>
                <w:rFonts w:ascii="Verdana" w:hAnsi="Verdana" w:cs="Times"/>
                <w:b/>
                <w:position w:val="6"/>
                <w:sz w:val="22"/>
                <w:szCs w:val="22"/>
              </w:rPr>
              <w:t>World Radiocommunication Conference (WRC-</w:t>
            </w:r>
            <w:r>
              <w:rPr>
                <w:rFonts w:ascii="Verdana" w:hAnsi="Verdana" w:cs="Times"/>
                <w:b/>
                <w:position w:val="6"/>
                <w:sz w:val="22"/>
                <w:szCs w:val="22"/>
              </w:rPr>
              <w:t>15</w:t>
            </w:r>
            <w:r w:rsidRPr="00C324A8">
              <w:rPr>
                <w:rFonts w:ascii="Verdana" w:hAnsi="Verdana" w:cs="Times"/>
                <w:b/>
                <w:position w:val="6"/>
                <w:sz w:val="22"/>
                <w:szCs w:val="22"/>
              </w:rPr>
              <w:t>)</w:t>
            </w:r>
            <w:r w:rsidRPr="002A16B3">
              <w:rPr>
                <w:rFonts w:ascii="Verdana" w:hAnsi="Verdana" w:cs="Times"/>
                <w:b/>
                <w:position w:val="6"/>
                <w:sz w:val="26"/>
                <w:szCs w:val="26"/>
              </w:rPr>
              <w:br/>
            </w:r>
            <w:r w:rsidRPr="00C324A8">
              <w:rPr>
                <w:rFonts w:ascii="Verdana" w:hAnsi="Verdana"/>
                <w:b/>
                <w:bCs/>
                <w:position w:val="6"/>
                <w:sz w:val="18"/>
                <w:szCs w:val="18"/>
              </w:rPr>
              <w:t xml:space="preserve">Geneva, </w:t>
            </w:r>
            <w:r>
              <w:rPr>
                <w:rFonts w:ascii="Verdana" w:hAnsi="Verdana"/>
                <w:b/>
                <w:bCs/>
                <w:position w:val="6"/>
                <w:sz w:val="18"/>
                <w:szCs w:val="18"/>
              </w:rPr>
              <w:t>2</w:t>
            </w:r>
            <w:r w:rsidRPr="00C324A8">
              <w:rPr>
                <w:rFonts w:ascii="Verdana" w:hAnsi="Verdana"/>
                <w:b/>
                <w:bCs/>
                <w:position w:val="6"/>
                <w:sz w:val="18"/>
                <w:szCs w:val="18"/>
              </w:rPr>
              <w:t>-</w:t>
            </w:r>
            <w:r>
              <w:rPr>
                <w:rFonts w:ascii="Verdana" w:hAnsi="Verdana"/>
                <w:b/>
                <w:bCs/>
                <w:position w:val="6"/>
                <w:sz w:val="18"/>
                <w:szCs w:val="18"/>
              </w:rPr>
              <w:t>27</w:t>
            </w:r>
            <w:r w:rsidRPr="00C324A8">
              <w:rPr>
                <w:rFonts w:ascii="Verdana" w:hAnsi="Verdana"/>
                <w:b/>
                <w:bCs/>
                <w:position w:val="6"/>
                <w:sz w:val="18"/>
                <w:szCs w:val="18"/>
              </w:rPr>
              <w:t xml:space="preserve"> </w:t>
            </w:r>
            <w:r>
              <w:rPr>
                <w:rFonts w:ascii="Verdana" w:hAnsi="Verdana"/>
                <w:b/>
                <w:bCs/>
                <w:position w:val="6"/>
                <w:sz w:val="18"/>
                <w:szCs w:val="18"/>
              </w:rPr>
              <w:t>November</w:t>
            </w:r>
            <w:r w:rsidRPr="00C324A8">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027390" w:rsidRDefault="00135BE5" w:rsidP="00027390">
            <w:pPr>
              <w:spacing w:before="0" w:line="240" w:lineRule="atLeast"/>
            </w:pPr>
            <w:bookmarkStart w:id="0" w:name="ditulogo"/>
            <w:bookmarkEnd w:id="0"/>
            <w:r w:rsidRPr="007E1FE0">
              <w:rPr>
                <w:noProof/>
                <w:lang w:eastAsia="zh-CN"/>
              </w:rPr>
              <w:drawing>
                <wp:inline distT="0" distB="0" distL="0" distR="0" wp14:anchorId="59CBD766" wp14:editId="7C13425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27390" w:rsidRPr="00617BE4">
        <w:trPr>
          <w:cantSplit/>
        </w:trPr>
        <w:tc>
          <w:tcPr>
            <w:tcW w:w="6911" w:type="dxa"/>
            <w:tcBorders>
              <w:bottom w:val="single" w:sz="12" w:space="0" w:color="auto"/>
            </w:tcBorders>
          </w:tcPr>
          <w:p w:rsidR="00027390" w:rsidRPr="00617BE4" w:rsidRDefault="00402280" w:rsidP="00027390">
            <w:pPr>
              <w:spacing w:before="0" w:after="48" w:line="240" w:lineRule="atLeast"/>
              <w:rPr>
                <w:b/>
                <w:smallCaps/>
                <w:szCs w:val="24"/>
              </w:rPr>
            </w:pPr>
            <w:bookmarkStart w:id="1" w:name="dhead"/>
            <w:r w:rsidRPr="003D1500">
              <w:rPr>
                <w:rFonts w:ascii="Verdana" w:hAnsi="Verdana"/>
                <w:b/>
                <w:bCs/>
                <w:position w:val="6"/>
                <w:sz w:val="20"/>
              </w:rPr>
              <w:t>INTERNATIONAL TELECOMMUNICATION UNION</w:t>
            </w:r>
            <w:bookmarkStart w:id="2" w:name="_GoBack"/>
            <w:bookmarkEnd w:id="2"/>
          </w:p>
        </w:tc>
        <w:tc>
          <w:tcPr>
            <w:tcW w:w="3120" w:type="dxa"/>
            <w:tcBorders>
              <w:bottom w:val="single" w:sz="12" w:space="0" w:color="auto"/>
            </w:tcBorders>
          </w:tcPr>
          <w:p w:rsidR="00027390" w:rsidRPr="00617BE4" w:rsidRDefault="00027390" w:rsidP="00027390">
            <w:pPr>
              <w:spacing w:before="0" w:line="240" w:lineRule="atLeast"/>
              <w:rPr>
                <w:rFonts w:ascii="Verdana" w:hAnsi="Verdana"/>
                <w:szCs w:val="24"/>
              </w:rPr>
            </w:pPr>
          </w:p>
        </w:tc>
      </w:tr>
      <w:tr w:rsidR="00027390" w:rsidRPr="00C324A8">
        <w:trPr>
          <w:cantSplit/>
        </w:trPr>
        <w:tc>
          <w:tcPr>
            <w:tcW w:w="6911" w:type="dxa"/>
            <w:tcBorders>
              <w:top w:val="single" w:sz="12" w:space="0" w:color="auto"/>
            </w:tcBorders>
          </w:tcPr>
          <w:p w:rsidR="00027390" w:rsidRPr="00C324A8" w:rsidRDefault="00027390" w:rsidP="00027390">
            <w:pPr>
              <w:spacing w:before="0" w:after="48" w:line="240" w:lineRule="atLeast"/>
              <w:rPr>
                <w:rFonts w:ascii="Verdana" w:hAnsi="Verdana"/>
                <w:b/>
                <w:smallCaps/>
                <w:sz w:val="20"/>
              </w:rPr>
            </w:pPr>
          </w:p>
        </w:tc>
        <w:tc>
          <w:tcPr>
            <w:tcW w:w="3120" w:type="dxa"/>
            <w:tcBorders>
              <w:top w:val="single" w:sz="12" w:space="0" w:color="auto"/>
            </w:tcBorders>
          </w:tcPr>
          <w:p w:rsidR="00027390" w:rsidRPr="00C324A8" w:rsidRDefault="00027390" w:rsidP="00027390">
            <w:pPr>
              <w:spacing w:before="0" w:line="240" w:lineRule="atLeast"/>
              <w:rPr>
                <w:rFonts w:ascii="Verdana" w:hAnsi="Verdana"/>
                <w:sz w:val="20"/>
              </w:rPr>
            </w:pPr>
          </w:p>
        </w:tc>
      </w:tr>
      <w:tr w:rsidR="00027390" w:rsidRPr="00C324A8">
        <w:trPr>
          <w:cantSplit/>
          <w:trHeight w:val="23"/>
        </w:trPr>
        <w:tc>
          <w:tcPr>
            <w:tcW w:w="6911" w:type="dxa"/>
            <w:vMerge w:val="restart"/>
          </w:tcPr>
          <w:p w:rsidR="00027390" w:rsidRPr="00027390" w:rsidRDefault="00027390" w:rsidP="00027390">
            <w:pPr>
              <w:tabs>
                <w:tab w:val="left" w:pos="851"/>
              </w:tabs>
              <w:spacing w:before="0" w:line="240" w:lineRule="atLeast"/>
              <w:rPr>
                <w:rFonts w:ascii="Verdana" w:hAnsi="Verdana"/>
                <w:sz w:val="20"/>
              </w:rPr>
            </w:pPr>
            <w:bookmarkStart w:id="3" w:name="dnum" w:colFirst="1" w:colLast="1"/>
            <w:bookmarkStart w:id="4" w:name="dmeeting" w:colFirst="0" w:colLast="0"/>
            <w:bookmarkEnd w:id="1"/>
            <w:r>
              <w:rPr>
                <w:rFonts w:ascii="Verdana" w:hAnsi="Verdana"/>
                <w:b/>
                <w:sz w:val="20"/>
              </w:rPr>
              <w:t>PLENARY MEETING</w:t>
            </w:r>
          </w:p>
        </w:tc>
        <w:tc>
          <w:tcPr>
            <w:tcW w:w="3120" w:type="dxa"/>
          </w:tcPr>
          <w:p w:rsidR="00027390" w:rsidRPr="00027390" w:rsidRDefault="00027390" w:rsidP="00027390">
            <w:pPr>
              <w:tabs>
                <w:tab w:val="left" w:pos="851"/>
              </w:tabs>
              <w:spacing w:before="0" w:line="240" w:lineRule="atLeast"/>
              <w:rPr>
                <w:rFonts w:ascii="Verdana" w:hAnsi="Verdana"/>
                <w:sz w:val="20"/>
              </w:rPr>
            </w:pPr>
            <w:r>
              <w:rPr>
                <w:rFonts w:ascii="Verdana" w:hAnsi="Verdana"/>
                <w:b/>
                <w:sz w:val="20"/>
              </w:rPr>
              <w:t>Document 504-E</w:t>
            </w:r>
          </w:p>
        </w:tc>
      </w:tr>
      <w:tr w:rsidR="00027390" w:rsidRPr="00C324A8">
        <w:trPr>
          <w:cantSplit/>
          <w:trHeight w:val="23"/>
        </w:trPr>
        <w:tc>
          <w:tcPr>
            <w:tcW w:w="6911" w:type="dxa"/>
            <w:vMerge/>
          </w:tcPr>
          <w:p w:rsidR="00027390" w:rsidRPr="00C324A8" w:rsidRDefault="00027390" w:rsidP="00517B78">
            <w:pPr>
              <w:tabs>
                <w:tab w:val="left" w:pos="851"/>
              </w:tabs>
              <w:spacing w:line="240" w:lineRule="atLeast"/>
              <w:rPr>
                <w:rFonts w:ascii="Verdana" w:hAnsi="Verdana"/>
                <w:b/>
                <w:sz w:val="20"/>
              </w:rPr>
            </w:pPr>
            <w:bookmarkStart w:id="5" w:name="ddate" w:colFirst="1" w:colLast="1"/>
            <w:bookmarkEnd w:id="3"/>
            <w:bookmarkEnd w:id="4"/>
          </w:p>
        </w:tc>
        <w:tc>
          <w:tcPr>
            <w:tcW w:w="3120" w:type="dxa"/>
          </w:tcPr>
          <w:p w:rsidR="00027390" w:rsidRPr="00027390" w:rsidRDefault="00027390" w:rsidP="00027390">
            <w:pPr>
              <w:tabs>
                <w:tab w:val="left" w:pos="993"/>
              </w:tabs>
              <w:spacing w:before="0"/>
              <w:rPr>
                <w:rFonts w:ascii="Verdana" w:hAnsi="Verdana"/>
                <w:sz w:val="20"/>
              </w:rPr>
            </w:pPr>
            <w:r>
              <w:rPr>
                <w:rFonts w:ascii="Verdana" w:hAnsi="Verdana"/>
                <w:b/>
                <w:sz w:val="20"/>
              </w:rPr>
              <w:t>20 November 2015</w:t>
            </w:r>
          </w:p>
        </w:tc>
      </w:tr>
      <w:tr w:rsidR="00027390" w:rsidRPr="00C324A8">
        <w:trPr>
          <w:cantSplit/>
          <w:trHeight w:val="23"/>
        </w:trPr>
        <w:tc>
          <w:tcPr>
            <w:tcW w:w="6911" w:type="dxa"/>
            <w:vMerge/>
          </w:tcPr>
          <w:p w:rsidR="00027390" w:rsidRPr="00C324A8" w:rsidRDefault="00027390" w:rsidP="00517B78">
            <w:pPr>
              <w:tabs>
                <w:tab w:val="left" w:pos="851"/>
              </w:tabs>
              <w:spacing w:line="240" w:lineRule="atLeast"/>
              <w:rPr>
                <w:rFonts w:ascii="Verdana" w:hAnsi="Verdana"/>
                <w:b/>
                <w:sz w:val="20"/>
              </w:rPr>
            </w:pPr>
            <w:bookmarkStart w:id="6" w:name="dorlang" w:colFirst="1" w:colLast="1"/>
            <w:bookmarkEnd w:id="5"/>
          </w:p>
        </w:tc>
        <w:tc>
          <w:tcPr>
            <w:tcW w:w="3120" w:type="dxa"/>
          </w:tcPr>
          <w:p w:rsidR="00027390" w:rsidRPr="00027390" w:rsidRDefault="00027390" w:rsidP="00027390">
            <w:pPr>
              <w:tabs>
                <w:tab w:val="left" w:pos="993"/>
              </w:tabs>
              <w:spacing w:before="0" w:after="120"/>
              <w:rPr>
                <w:rFonts w:ascii="Verdana" w:hAnsi="Verdana"/>
                <w:sz w:val="20"/>
              </w:rPr>
            </w:pPr>
            <w:r>
              <w:rPr>
                <w:rFonts w:ascii="Verdana" w:hAnsi="Verdana"/>
                <w:b/>
                <w:sz w:val="20"/>
              </w:rPr>
              <w:t>Original: English</w:t>
            </w:r>
          </w:p>
        </w:tc>
      </w:tr>
    </w:tbl>
    <w:tbl>
      <w:tblPr>
        <w:tblW w:w="5089" w:type="pct"/>
        <w:tblLook w:val="0000" w:firstRow="0" w:lastRow="0" w:firstColumn="0" w:lastColumn="0" w:noHBand="0" w:noVBand="0"/>
      </w:tblPr>
      <w:tblGrid>
        <w:gridCol w:w="9811"/>
      </w:tblGrid>
      <w:tr w:rsidR="00027390">
        <w:trPr>
          <w:cantSplit/>
        </w:trPr>
        <w:tc>
          <w:tcPr>
            <w:tcW w:w="5000" w:type="pct"/>
          </w:tcPr>
          <w:p w:rsidR="00027390" w:rsidRDefault="00027390">
            <w:pPr>
              <w:pStyle w:val="Title1"/>
              <w:spacing w:before="720"/>
            </w:pPr>
            <w:bookmarkStart w:id="7" w:name="dtitle1" w:colFirst="0" w:colLast="0"/>
            <w:bookmarkEnd w:id="6"/>
            <w:r>
              <w:t>MINUTES</w:t>
            </w:r>
          </w:p>
          <w:p w:rsidR="00027390" w:rsidRDefault="00027390">
            <w:pPr>
              <w:pStyle w:val="Title1"/>
            </w:pPr>
            <w:r>
              <w:t>OF THE</w:t>
            </w:r>
          </w:p>
          <w:p w:rsidR="00027390" w:rsidRPr="00027390" w:rsidRDefault="00027390" w:rsidP="00027390">
            <w:pPr>
              <w:pStyle w:val="Title1"/>
            </w:pPr>
            <w:r w:rsidRPr="00027390">
              <w:t>SEVENTH PLENARY MEETING</w:t>
            </w:r>
          </w:p>
        </w:tc>
      </w:tr>
      <w:bookmarkEnd w:id="7"/>
      <w:tr w:rsidR="00027390">
        <w:trPr>
          <w:cantSplit/>
        </w:trPr>
        <w:tc>
          <w:tcPr>
            <w:tcW w:w="5000" w:type="pct"/>
          </w:tcPr>
          <w:p w:rsidR="00027390" w:rsidRPr="00027390" w:rsidRDefault="00027390">
            <w:pPr>
              <w:pStyle w:val="Normalaftertitle"/>
              <w:jc w:val="center"/>
              <w:rPr>
                <w:rFonts w:asciiTheme="majorBidi" w:hAnsiTheme="majorBidi" w:cstheme="majorBidi"/>
              </w:rPr>
            </w:pPr>
            <w:r w:rsidRPr="00027390">
              <w:rPr>
                <w:rFonts w:asciiTheme="majorBidi" w:hAnsiTheme="majorBidi" w:cstheme="majorBidi"/>
                <w:szCs w:val="24"/>
              </w:rPr>
              <w:t>Friday, 20 November 2015, at 1050 hours</w:t>
            </w:r>
          </w:p>
        </w:tc>
      </w:tr>
      <w:tr w:rsidR="00027390">
        <w:trPr>
          <w:cantSplit/>
        </w:trPr>
        <w:tc>
          <w:tcPr>
            <w:tcW w:w="5000" w:type="pct"/>
          </w:tcPr>
          <w:p w:rsidR="00027390" w:rsidRDefault="00027390">
            <w:pPr>
              <w:jc w:val="center"/>
            </w:pPr>
            <w:r>
              <w:rPr>
                <w:b/>
                <w:bCs/>
              </w:rPr>
              <w:t>Chairman:</w:t>
            </w:r>
            <w:r>
              <w:t xml:space="preserve"> </w:t>
            </w:r>
            <w:r w:rsidR="00CA1E2C">
              <w:rPr>
                <w:szCs w:val="24"/>
              </w:rPr>
              <w:t>Mr F.Y.</w:t>
            </w:r>
            <w:r w:rsidRPr="00D955BF">
              <w:rPr>
                <w:szCs w:val="24"/>
              </w:rPr>
              <w:t>N. DAUDU (Nigeria)</w:t>
            </w:r>
          </w:p>
        </w:tc>
      </w:tr>
    </w:tbl>
    <w:p w:rsidR="00027390" w:rsidRDefault="00027390"/>
    <w:tbl>
      <w:tblPr>
        <w:tblW w:w="10031" w:type="dxa"/>
        <w:tblLook w:val="0000" w:firstRow="0" w:lastRow="0" w:firstColumn="0" w:lastColumn="0" w:noHBand="0" w:noVBand="0"/>
      </w:tblPr>
      <w:tblGrid>
        <w:gridCol w:w="534"/>
        <w:gridCol w:w="7159"/>
        <w:gridCol w:w="2338"/>
      </w:tblGrid>
      <w:tr w:rsidR="00027390">
        <w:tc>
          <w:tcPr>
            <w:tcW w:w="534" w:type="dxa"/>
          </w:tcPr>
          <w:p w:rsidR="00027390" w:rsidRPr="00027390" w:rsidRDefault="00027390" w:rsidP="008E7D07">
            <w:pPr>
              <w:pStyle w:val="toc0"/>
              <w:jc w:val="center"/>
              <w:rPr>
                <w:rFonts w:asciiTheme="majorBidi" w:hAnsiTheme="majorBidi" w:cstheme="majorBidi"/>
              </w:rPr>
            </w:pPr>
          </w:p>
        </w:tc>
        <w:tc>
          <w:tcPr>
            <w:tcW w:w="7159" w:type="dxa"/>
          </w:tcPr>
          <w:p w:rsidR="00027390" w:rsidRDefault="00027390">
            <w:pPr>
              <w:pStyle w:val="toc0"/>
            </w:pPr>
            <w:r>
              <w:t>Subjects discussed</w:t>
            </w:r>
          </w:p>
        </w:tc>
        <w:tc>
          <w:tcPr>
            <w:tcW w:w="2338" w:type="dxa"/>
          </w:tcPr>
          <w:p w:rsidR="00027390" w:rsidRDefault="00027390">
            <w:pPr>
              <w:pStyle w:val="toc0"/>
              <w:jc w:val="center"/>
            </w:pPr>
            <w:r>
              <w:t>Documents</w:t>
            </w:r>
          </w:p>
        </w:tc>
      </w:tr>
      <w:tr w:rsidR="00027390">
        <w:tc>
          <w:tcPr>
            <w:tcW w:w="534" w:type="dxa"/>
          </w:tcPr>
          <w:p w:rsidR="00027390" w:rsidRPr="00027390" w:rsidRDefault="00027390" w:rsidP="008E7D07">
            <w:pPr>
              <w:pStyle w:val="toc0"/>
              <w:jc w:val="center"/>
              <w:rPr>
                <w:rFonts w:asciiTheme="majorBidi" w:hAnsiTheme="majorBidi" w:cstheme="majorBidi"/>
                <w:b w:val="0"/>
                <w:bCs/>
                <w:szCs w:val="24"/>
              </w:rPr>
            </w:pPr>
            <w:r w:rsidRPr="00027390">
              <w:rPr>
                <w:rFonts w:asciiTheme="majorBidi" w:hAnsiTheme="majorBidi" w:cstheme="majorBidi"/>
                <w:b w:val="0"/>
                <w:bCs/>
                <w:szCs w:val="24"/>
              </w:rPr>
              <w:t>1</w:t>
            </w:r>
          </w:p>
        </w:tc>
        <w:tc>
          <w:tcPr>
            <w:tcW w:w="7159" w:type="dxa"/>
          </w:tcPr>
          <w:p w:rsidR="00027390" w:rsidRPr="00027390" w:rsidRDefault="00027390" w:rsidP="00027390">
            <w:pPr>
              <w:rPr>
                <w:rFonts w:asciiTheme="majorBidi" w:hAnsiTheme="majorBidi" w:cstheme="majorBidi"/>
                <w:szCs w:val="24"/>
              </w:rPr>
            </w:pPr>
            <w:r w:rsidRPr="00027390">
              <w:rPr>
                <w:rFonts w:asciiTheme="majorBidi" w:hAnsiTheme="majorBidi" w:cstheme="majorBidi"/>
                <w:szCs w:val="24"/>
              </w:rPr>
              <w:t xml:space="preserve">Proposed modifications to Resolution 12 (WRC-12) on assistance and support to Palestine </w:t>
            </w:r>
          </w:p>
        </w:tc>
        <w:tc>
          <w:tcPr>
            <w:tcW w:w="2338" w:type="dxa"/>
          </w:tcPr>
          <w:p w:rsidR="00027390" w:rsidRPr="00027390" w:rsidRDefault="00027390" w:rsidP="00027390">
            <w:pPr>
              <w:pStyle w:val="toc0"/>
              <w:jc w:val="center"/>
              <w:rPr>
                <w:rFonts w:asciiTheme="majorBidi" w:hAnsiTheme="majorBidi" w:cstheme="majorBidi"/>
                <w:b w:val="0"/>
                <w:bCs/>
                <w:szCs w:val="24"/>
              </w:rPr>
            </w:pPr>
            <w:r w:rsidRPr="00027390">
              <w:rPr>
                <w:rFonts w:asciiTheme="majorBidi" w:hAnsiTheme="majorBidi" w:cstheme="majorBidi"/>
                <w:b w:val="0"/>
                <w:bCs/>
                <w:szCs w:val="24"/>
              </w:rPr>
              <w:t>25(Add.27)(Rev.1)</w:t>
            </w:r>
          </w:p>
        </w:tc>
      </w:tr>
      <w:tr w:rsidR="00027390">
        <w:tc>
          <w:tcPr>
            <w:tcW w:w="534" w:type="dxa"/>
          </w:tcPr>
          <w:p w:rsidR="00027390" w:rsidRPr="00027390" w:rsidRDefault="00027390" w:rsidP="008E7D07">
            <w:pPr>
              <w:pStyle w:val="toc0"/>
              <w:jc w:val="center"/>
              <w:rPr>
                <w:rFonts w:asciiTheme="majorBidi" w:hAnsiTheme="majorBidi" w:cstheme="majorBidi"/>
                <w:b w:val="0"/>
                <w:bCs/>
                <w:szCs w:val="24"/>
              </w:rPr>
            </w:pPr>
            <w:r w:rsidRPr="00027390">
              <w:rPr>
                <w:rFonts w:asciiTheme="majorBidi" w:hAnsiTheme="majorBidi" w:cstheme="majorBidi"/>
                <w:b w:val="0"/>
                <w:bCs/>
                <w:szCs w:val="24"/>
              </w:rPr>
              <w:t>2</w:t>
            </w:r>
          </w:p>
        </w:tc>
        <w:tc>
          <w:tcPr>
            <w:tcW w:w="7159" w:type="dxa"/>
          </w:tcPr>
          <w:p w:rsidR="00027390" w:rsidRPr="00027390" w:rsidRDefault="00027390" w:rsidP="00027390">
            <w:pPr>
              <w:rPr>
                <w:rFonts w:asciiTheme="majorBidi" w:hAnsiTheme="majorBidi" w:cstheme="majorBidi"/>
                <w:szCs w:val="24"/>
              </w:rPr>
            </w:pPr>
            <w:r w:rsidRPr="00027390">
              <w:rPr>
                <w:rFonts w:asciiTheme="majorBidi" w:hAnsiTheme="majorBidi" w:cstheme="majorBidi"/>
                <w:szCs w:val="24"/>
              </w:rPr>
              <w:t xml:space="preserve">Final days of the Conference </w:t>
            </w:r>
          </w:p>
        </w:tc>
        <w:tc>
          <w:tcPr>
            <w:tcW w:w="2338" w:type="dxa"/>
          </w:tcPr>
          <w:p w:rsidR="00027390" w:rsidRPr="00027390" w:rsidRDefault="00027390" w:rsidP="00027390">
            <w:pPr>
              <w:pStyle w:val="toc0"/>
              <w:jc w:val="center"/>
              <w:rPr>
                <w:rFonts w:asciiTheme="majorBidi" w:hAnsiTheme="majorBidi" w:cstheme="majorBidi"/>
                <w:b w:val="0"/>
                <w:bCs/>
                <w:szCs w:val="24"/>
              </w:rPr>
            </w:pPr>
            <w:r w:rsidRPr="00027390">
              <w:rPr>
                <w:rFonts w:asciiTheme="majorBidi" w:hAnsiTheme="majorBidi" w:cstheme="majorBidi"/>
                <w:b w:val="0"/>
                <w:bCs/>
                <w:szCs w:val="24"/>
              </w:rPr>
              <w:t>348</w:t>
            </w:r>
          </w:p>
        </w:tc>
      </w:tr>
      <w:tr w:rsidR="00027390">
        <w:tc>
          <w:tcPr>
            <w:tcW w:w="534" w:type="dxa"/>
          </w:tcPr>
          <w:p w:rsidR="00027390" w:rsidRPr="00027390" w:rsidRDefault="00027390" w:rsidP="008E7D07">
            <w:pPr>
              <w:pStyle w:val="toc0"/>
              <w:jc w:val="center"/>
              <w:rPr>
                <w:rFonts w:asciiTheme="majorBidi" w:hAnsiTheme="majorBidi" w:cstheme="majorBidi"/>
                <w:b w:val="0"/>
                <w:bCs/>
                <w:szCs w:val="24"/>
              </w:rPr>
            </w:pPr>
            <w:r w:rsidRPr="00027390">
              <w:rPr>
                <w:rFonts w:asciiTheme="majorBidi" w:hAnsiTheme="majorBidi" w:cstheme="majorBidi"/>
                <w:b w:val="0"/>
                <w:bCs/>
                <w:szCs w:val="24"/>
              </w:rPr>
              <w:t>3</w:t>
            </w:r>
          </w:p>
        </w:tc>
        <w:tc>
          <w:tcPr>
            <w:tcW w:w="7159" w:type="dxa"/>
          </w:tcPr>
          <w:p w:rsidR="00027390" w:rsidRPr="00027390" w:rsidRDefault="00027390" w:rsidP="00027390">
            <w:pPr>
              <w:rPr>
                <w:rFonts w:asciiTheme="majorBidi" w:hAnsiTheme="majorBidi" w:cstheme="majorBidi"/>
                <w:szCs w:val="24"/>
              </w:rPr>
            </w:pPr>
            <w:r w:rsidRPr="00027390">
              <w:rPr>
                <w:rFonts w:asciiTheme="majorBidi" w:hAnsiTheme="majorBidi" w:cstheme="majorBidi"/>
                <w:szCs w:val="24"/>
              </w:rPr>
              <w:t>Reports by the Chairmen of Committees 2, 3, 4, 5 and 6</w:t>
            </w:r>
          </w:p>
        </w:tc>
        <w:tc>
          <w:tcPr>
            <w:tcW w:w="2338" w:type="dxa"/>
          </w:tcPr>
          <w:p w:rsidR="00027390" w:rsidRPr="00027390" w:rsidRDefault="00027390" w:rsidP="00027390">
            <w:pPr>
              <w:pStyle w:val="toc0"/>
              <w:jc w:val="center"/>
              <w:rPr>
                <w:rFonts w:asciiTheme="majorBidi" w:hAnsiTheme="majorBidi" w:cstheme="majorBidi"/>
                <w:b w:val="0"/>
                <w:bCs/>
                <w:szCs w:val="24"/>
              </w:rPr>
            </w:pPr>
            <w:r w:rsidRPr="00027390">
              <w:rPr>
                <w:rFonts w:asciiTheme="majorBidi" w:hAnsiTheme="majorBidi" w:cstheme="majorBidi"/>
                <w:b w:val="0"/>
                <w:bCs/>
                <w:szCs w:val="24"/>
              </w:rPr>
              <w:t>307(Rev.1), 316, 317, 335(Rev.1), 354</w:t>
            </w:r>
          </w:p>
        </w:tc>
      </w:tr>
      <w:tr w:rsidR="00027390">
        <w:tc>
          <w:tcPr>
            <w:tcW w:w="534" w:type="dxa"/>
          </w:tcPr>
          <w:p w:rsidR="00027390" w:rsidRPr="00027390" w:rsidRDefault="00027390" w:rsidP="008E7D07">
            <w:pPr>
              <w:pStyle w:val="toc0"/>
              <w:jc w:val="center"/>
              <w:rPr>
                <w:rFonts w:asciiTheme="majorBidi" w:hAnsiTheme="majorBidi" w:cstheme="majorBidi"/>
                <w:b w:val="0"/>
                <w:bCs/>
                <w:szCs w:val="24"/>
              </w:rPr>
            </w:pPr>
            <w:r w:rsidRPr="00027390">
              <w:rPr>
                <w:rFonts w:asciiTheme="majorBidi" w:hAnsiTheme="majorBidi" w:cstheme="majorBidi"/>
                <w:b w:val="0"/>
                <w:bCs/>
                <w:szCs w:val="24"/>
              </w:rPr>
              <w:t>4</w:t>
            </w:r>
          </w:p>
        </w:tc>
        <w:tc>
          <w:tcPr>
            <w:tcW w:w="7159" w:type="dxa"/>
          </w:tcPr>
          <w:p w:rsidR="00027390" w:rsidRPr="00027390" w:rsidRDefault="00027390" w:rsidP="00027390">
            <w:pPr>
              <w:rPr>
                <w:rFonts w:asciiTheme="majorBidi" w:hAnsiTheme="majorBidi" w:cstheme="majorBidi"/>
                <w:szCs w:val="24"/>
              </w:rPr>
            </w:pPr>
            <w:r w:rsidRPr="00027390">
              <w:rPr>
                <w:rFonts w:asciiTheme="majorBidi" w:hAnsiTheme="majorBidi" w:cstheme="majorBidi"/>
                <w:szCs w:val="24"/>
              </w:rPr>
              <w:t>Ninth series of texts submitted by the Editorial Committee for first reading (B9)</w:t>
            </w:r>
          </w:p>
        </w:tc>
        <w:tc>
          <w:tcPr>
            <w:tcW w:w="2338" w:type="dxa"/>
          </w:tcPr>
          <w:p w:rsidR="00027390" w:rsidRPr="00027390" w:rsidRDefault="00027390" w:rsidP="00027390">
            <w:pPr>
              <w:pStyle w:val="toc0"/>
              <w:jc w:val="center"/>
              <w:rPr>
                <w:rFonts w:asciiTheme="majorBidi" w:hAnsiTheme="majorBidi" w:cstheme="majorBidi"/>
                <w:b w:val="0"/>
                <w:bCs/>
                <w:szCs w:val="24"/>
              </w:rPr>
            </w:pPr>
            <w:r w:rsidRPr="00027390">
              <w:rPr>
                <w:rFonts w:asciiTheme="majorBidi" w:hAnsiTheme="majorBidi" w:cstheme="majorBidi"/>
                <w:b w:val="0"/>
                <w:bCs/>
                <w:szCs w:val="24"/>
              </w:rPr>
              <w:t>347</w:t>
            </w:r>
          </w:p>
        </w:tc>
      </w:tr>
      <w:tr w:rsidR="00027390">
        <w:tc>
          <w:tcPr>
            <w:tcW w:w="534" w:type="dxa"/>
          </w:tcPr>
          <w:p w:rsidR="00027390" w:rsidRPr="00027390" w:rsidRDefault="00027390" w:rsidP="008E7D07">
            <w:pPr>
              <w:pStyle w:val="toc0"/>
              <w:jc w:val="center"/>
              <w:rPr>
                <w:rFonts w:asciiTheme="majorBidi" w:hAnsiTheme="majorBidi" w:cstheme="majorBidi"/>
                <w:b w:val="0"/>
                <w:bCs/>
                <w:szCs w:val="24"/>
              </w:rPr>
            </w:pPr>
            <w:r w:rsidRPr="00027390">
              <w:rPr>
                <w:rFonts w:asciiTheme="majorBidi" w:hAnsiTheme="majorBidi" w:cstheme="majorBidi"/>
                <w:b w:val="0"/>
                <w:bCs/>
                <w:szCs w:val="24"/>
              </w:rPr>
              <w:t>5</w:t>
            </w:r>
          </w:p>
        </w:tc>
        <w:tc>
          <w:tcPr>
            <w:tcW w:w="7159" w:type="dxa"/>
          </w:tcPr>
          <w:p w:rsidR="00027390" w:rsidRPr="00027390" w:rsidRDefault="00027390" w:rsidP="00027390">
            <w:pPr>
              <w:rPr>
                <w:rFonts w:asciiTheme="majorBidi" w:hAnsiTheme="majorBidi" w:cstheme="majorBidi"/>
                <w:bCs/>
                <w:szCs w:val="24"/>
              </w:rPr>
            </w:pPr>
            <w:r w:rsidRPr="00027390">
              <w:rPr>
                <w:rFonts w:asciiTheme="majorBidi" w:hAnsiTheme="majorBidi" w:cstheme="majorBidi"/>
                <w:bCs/>
                <w:szCs w:val="24"/>
              </w:rPr>
              <w:t xml:space="preserve">Ninth series of texts submitted by the Editorial Committee (B9) </w:t>
            </w:r>
            <w:r w:rsidRPr="00027390">
              <w:rPr>
                <w:rFonts w:asciiTheme="majorBidi" w:hAnsiTheme="majorBidi" w:cstheme="majorBidi"/>
                <w:szCs w:val="24"/>
              </w:rPr>
              <w:t>–</w:t>
            </w:r>
            <w:r w:rsidRPr="00027390">
              <w:rPr>
                <w:rFonts w:asciiTheme="majorBidi" w:hAnsiTheme="majorBidi" w:cstheme="majorBidi"/>
                <w:bCs/>
                <w:szCs w:val="24"/>
              </w:rPr>
              <w:t xml:space="preserve"> second reading </w:t>
            </w:r>
          </w:p>
        </w:tc>
        <w:tc>
          <w:tcPr>
            <w:tcW w:w="2338" w:type="dxa"/>
          </w:tcPr>
          <w:p w:rsidR="00027390" w:rsidRPr="00027390" w:rsidRDefault="00027390" w:rsidP="00027390">
            <w:pPr>
              <w:pStyle w:val="toc0"/>
              <w:jc w:val="center"/>
              <w:rPr>
                <w:rFonts w:asciiTheme="majorBidi" w:hAnsiTheme="majorBidi" w:cstheme="majorBidi"/>
                <w:b w:val="0"/>
                <w:bCs/>
                <w:szCs w:val="24"/>
              </w:rPr>
            </w:pPr>
            <w:r w:rsidRPr="00027390">
              <w:rPr>
                <w:rFonts w:asciiTheme="majorBidi" w:hAnsiTheme="majorBidi" w:cstheme="majorBidi"/>
                <w:b w:val="0"/>
                <w:bCs/>
                <w:szCs w:val="24"/>
              </w:rPr>
              <w:t>347</w:t>
            </w:r>
          </w:p>
        </w:tc>
      </w:tr>
      <w:tr w:rsidR="00027390">
        <w:tc>
          <w:tcPr>
            <w:tcW w:w="534" w:type="dxa"/>
          </w:tcPr>
          <w:p w:rsidR="00027390" w:rsidRPr="00027390" w:rsidRDefault="00027390" w:rsidP="008E7D07">
            <w:pPr>
              <w:pStyle w:val="toc0"/>
              <w:jc w:val="center"/>
              <w:rPr>
                <w:rFonts w:asciiTheme="majorBidi" w:hAnsiTheme="majorBidi" w:cstheme="majorBidi"/>
                <w:b w:val="0"/>
                <w:bCs/>
                <w:szCs w:val="24"/>
              </w:rPr>
            </w:pPr>
            <w:r w:rsidRPr="00027390">
              <w:rPr>
                <w:rFonts w:asciiTheme="majorBidi" w:hAnsiTheme="majorBidi" w:cstheme="majorBidi"/>
                <w:b w:val="0"/>
                <w:bCs/>
                <w:szCs w:val="24"/>
              </w:rPr>
              <w:t>6</w:t>
            </w:r>
          </w:p>
        </w:tc>
        <w:tc>
          <w:tcPr>
            <w:tcW w:w="7159" w:type="dxa"/>
          </w:tcPr>
          <w:p w:rsidR="00027390" w:rsidRPr="00027390" w:rsidRDefault="00027390" w:rsidP="00027390">
            <w:pPr>
              <w:rPr>
                <w:rFonts w:asciiTheme="majorBidi" w:hAnsiTheme="majorBidi" w:cstheme="majorBidi"/>
                <w:szCs w:val="24"/>
              </w:rPr>
            </w:pPr>
            <w:r w:rsidRPr="00027390">
              <w:rPr>
                <w:rFonts w:asciiTheme="majorBidi" w:hAnsiTheme="majorBidi" w:cstheme="majorBidi"/>
                <w:szCs w:val="24"/>
              </w:rPr>
              <w:t>Tenth series of texts submitted by the Editorial Committee for first reading (B10)</w:t>
            </w:r>
          </w:p>
        </w:tc>
        <w:tc>
          <w:tcPr>
            <w:tcW w:w="2338" w:type="dxa"/>
          </w:tcPr>
          <w:p w:rsidR="00027390" w:rsidRPr="00027390" w:rsidRDefault="00027390" w:rsidP="00027390">
            <w:pPr>
              <w:pStyle w:val="toc0"/>
              <w:jc w:val="center"/>
              <w:rPr>
                <w:rFonts w:asciiTheme="majorBidi" w:hAnsiTheme="majorBidi" w:cstheme="majorBidi"/>
                <w:b w:val="0"/>
                <w:bCs/>
                <w:szCs w:val="24"/>
              </w:rPr>
            </w:pPr>
            <w:r w:rsidRPr="00027390">
              <w:rPr>
                <w:rFonts w:asciiTheme="majorBidi" w:hAnsiTheme="majorBidi" w:cstheme="majorBidi"/>
                <w:b w:val="0"/>
                <w:bCs/>
                <w:szCs w:val="24"/>
              </w:rPr>
              <w:t>349</w:t>
            </w:r>
          </w:p>
        </w:tc>
      </w:tr>
      <w:tr w:rsidR="00027390">
        <w:tc>
          <w:tcPr>
            <w:tcW w:w="534" w:type="dxa"/>
          </w:tcPr>
          <w:p w:rsidR="00027390" w:rsidRPr="00027390" w:rsidRDefault="00027390" w:rsidP="008E7D07">
            <w:pPr>
              <w:pStyle w:val="toc0"/>
              <w:jc w:val="center"/>
              <w:rPr>
                <w:rFonts w:asciiTheme="majorBidi" w:hAnsiTheme="majorBidi" w:cstheme="majorBidi"/>
                <w:b w:val="0"/>
                <w:bCs/>
                <w:szCs w:val="24"/>
              </w:rPr>
            </w:pPr>
            <w:r w:rsidRPr="00027390">
              <w:rPr>
                <w:rFonts w:asciiTheme="majorBidi" w:hAnsiTheme="majorBidi" w:cstheme="majorBidi"/>
                <w:b w:val="0"/>
                <w:bCs/>
                <w:szCs w:val="24"/>
              </w:rPr>
              <w:t>7</w:t>
            </w:r>
          </w:p>
        </w:tc>
        <w:tc>
          <w:tcPr>
            <w:tcW w:w="7159" w:type="dxa"/>
          </w:tcPr>
          <w:p w:rsidR="00027390" w:rsidRPr="00027390" w:rsidRDefault="00027390" w:rsidP="00027390">
            <w:pPr>
              <w:rPr>
                <w:rFonts w:asciiTheme="majorBidi" w:hAnsiTheme="majorBidi" w:cstheme="majorBidi"/>
                <w:szCs w:val="24"/>
              </w:rPr>
            </w:pPr>
            <w:r w:rsidRPr="00027390">
              <w:rPr>
                <w:rFonts w:asciiTheme="majorBidi" w:hAnsiTheme="majorBidi" w:cstheme="majorBidi"/>
                <w:szCs w:val="24"/>
              </w:rPr>
              <w:t>Tenth series of texts submitted by the Editorial Committee (B10) – second reading</w:t>
            </w:r>
          </w:p>
        </w:tc>
        <w:tc>
          <w:tcPr>
            <w:tcW w:w="2338" w:type="dxa"/>
          </w:tcPr>
          <w:p w:rsidR="00027390" w:rsidRPr="00027390" w:rsidRDefault="00027390" w:rsidP="00027390">
            <w:pPr>
              <w:pStyle w:val="toc0"/>
              <w:jc w:val="center"/>
              <w:rPr>
                <w:rFonts w:asciiTheme="majorBidi" w:hAnsiTheme="majorBidi" w:cstheme="majorBidi"/>
                <w:b w:val="0"/>
                <w:bCs/>
                <w:szCs w:val="24"/>
              </w:rPr>
            </w:pPr>
            <w:r w:rsidRPr="00027390">
              <w:rPr>
                <w:rFonts w:asciiTheme="majorBidi" w:hAnsiTheme="majorBidi" w:cstheme="majorBidi"/>
                <w:b w:val="0"/>
                <w:bCs/>
                <w:szCs w:val="24"/>
              </w:rPr>
              <w:t>349</w:t>
            </w:r>
          </w:p>
        </w:tc>
      </w:tr>
      <w:tr w:rsidR="00027390">
        <w:tc>
          <w:tcPr>
            <w:tcW w:w="534" w:type="dxa"/>
          </w:tcPr>
          <w:p w:rsidR="00027390" w:rsidRPr="00027390" w:rsidRDefault="00027390" w:rsidP="008E7D07">
            <w:pPr>
              <w:pStyle w:val="toc0"/>
              <w:jc w:val="center"/>
              <w:rPr>
                <w:rFonts w:asciiTheme="majorBidi" w:hAnsiTheme="majorBidi" w:cstheme="majorBidi"/>
                <w:b w:val="0"/>
                <w:bCs/>
                <w:szCs w:val="24"/>
              </w:rPr>
            </w:pPr>
            <w:r w:rsidRPr="00027390">
              <w:rPr>
                <w:rFonts w:asciiTheme="majorBidi" w:hAnsiTheme="majorBidi" w:cstheme="majorBidi"/>
                <w:b w:val="0"/>
                <w:bCs/>
                <w:szCs w:val="24"/>
              </w:rPr>
              <w:t>8</w:t>
            </w:r>
          </w:p>
        </w:tc>
        <w:tc>
          <w:tcPr>
            <w:tcW w:w="7159" w:type="dxa"/>
          </w:tcPr>
          <w:p w:rsidR="00027390" w:rsidRPr="00027390" w:rsidRDefault="00027390" w:rsidP="00027390">
            <w:pPr>
              <w:rPr>
                <w:rFonts w:asciiTheme="majorBidi" w:hAnsiTheme="majorBidi" w:cstheme="majorBidi"/>
                <w:szCs w:val="24"/>
              </w:rPr>
            </w:pPr>
            <w:r w:rsidRPr="00027390">
              <w:rPr>
                <w:rFonts w:asciiTheme="majorBidi" w:hAnsiTheme="majorBidi" w:cstheme="majorBidi"/>
                <w:szCs w:val="24"/>
              </w:rPr>
              <w:t>Eleventh series of texts submitted by the Editorial Committee for first reading (B11)</w:t>
            </w:r>
          </w:p>
        </w:tc>
        <w:tc>
          <w:tcPr>
            <w:tcW w:w="2338" w:type="dxa"/>
          </w:tcPr>
          <w:p w:rsidR="00027390" w:rsidRPr="00027390" w:rsidRDefault="00027390" w:rsidP="00027390">
            <w:pPr>
              <w:pStyle w:val="toc0"/>
              <w:jc w:val="center"/>
              <w:rPr>
                <w:rFonts w:asciiTheme="majorBidi" w:hAnsiTheme="majorBidi" w:cstheme="majorBidi"/>
                <w:b w:val="0"/>
                <w:bCs/>
                <w:szCs w:val="24"/>
              </w:rPr>
            </w:pPr>
            <w:r w:rsidRPr="00027390">
              <w:rPr>
                <w:rFonts w:asciiTheme="majorBidi" w:hAnsiTheme="majorBidi" w:cstheme="majorBidi"/>
                <w:b w:val="0"/>
                <w:bCs/>
                <w:szCs w:val="24"/>
              </w:rPr>
              <w:t>365</w:t>
            </w:r>
          </w:p>
        </w:tc>
      </w:tr>
      <w:tr w:rsidR="00027390">
        <w:tc>
          <w:tcPr>
            <w:tcW w:w="534" w:type="dxa"/>
          </w:tcPr>
          <w:p w:rsidR="00027390" w:rsidRPr="00027390" w:rsidRDefault="00027390" w:rsidP="008E7D07">
            <w:pPr>
              <w:pStyle w:val="toc0"/>
              <w:jc w:val="center"/>
              <w:rPr>
                <w:rFonts w:asciiTheme="majorBidi" w:hAnsiTheme="majorBidi" w:cstheme="majorBidi"/>
                <w:b w:val="0"/>
                <w:bCs/>
                <w:szCs w:val="24"/>
              </w:rPr>
            </w:pPr>
            <w:r w:rsidRPr="00027390">
              <w:rPr>
                <w:rFonts w:asciiTheme="majorBidi" w:hAnsiTheme="majorBidi" w:cstheme="majorBidi"/>
                <w:b w:val="0"/>
                <w:bCs/>
                <w:szCs w:val="24"/>
              </w:rPr>
              <w:t>9</w:t>
            </w:r>
          </w:p>
        </w:tc>
        <w:tc>
          <w:tcPr>
            <w:tcW w:w="7159" w:type="dxa"/>
          </w:tcPr>
          <w:p w:rsidR="00027390" w:rsidRPr="00027390" w:rsidRDefault="00027390" w:rsidP="00027390">
            <w:pPr>
              <w:rPr>
                <w:rFonts w:asciiTheme="majorBidi" w:hAnsiTheme="majorBidi" w:cstheme="majorBidi"/>
                <w:bCs/>
                <w:szCs w:val="24"/>
              </w:rPr>
            </w:pPr>
            <w:r w:rsidRPr="00027390">
              <w:rPr>
                <w:rFonts w:asciiTheme="majorBidi" w:hAnsiTheme="majorBidi" w:cstheme="majorBidi"/>
                <w:bCs/>
                <w:szCs w:val="24"/>
              </w:rPr>
              <w:t xml:space="preserve">Eleventh series of texts submitted by the Editorial Committee (B11) </w:t>
            </w:r>
            <w:r w:rsidRPr="00027390">
              <w:rPr>
                <w:rFonts w:asciiTheme="majorBidi" w:hAnsiTheme="majorBidi" w:cstheme="majorBidi"/>
                <w:szCs w:val="24"/>
              </w:rPr>
              <w:t>–</w:t>
            </w:r>
            <w:r w:rsidRPr="00027390">
              <w:rPr>
                <w:rFonts w:asciiTheme="majorBidi" w:hAnsiTheme="majorBidi" w:cstheme="majorBidi"/>
                <w:bCs/>
                <w:szCs w:val="24"/>
              </w:rPr>
              <w:t xml:space="preserve"> second reading </w:t>
            </w:r>
          </w:p>
        </w:tc>
        <w:tc>
          <w:tcPr>
            <w:tcW w:w="2338" w:type="dxa"/>
          </w:tcPr>
          <w:p w:rsidR="00027390" w:rsidRPr="00027390" w:rsidRDefault="00027390" w:rsidP="00027390">
            <w:pPr>
              <w:pStyle w:val="toc0"/>
              <w:jc w:val="center"/>
              <w:rPr>
                <w:rFonts w:asciiTheme="majorBidi" w:hAnsiTheme="majorBidi" w:cstheme="majorBidi"/>
                <w:b w:val="0"/>
                <w:bCs/>
                <w:szCs w:val="24"/>
              </w:rPr>
            </w:pPr>
            <w:r w:rsidRPr="00027390">
              <w:rPr>
                <w:rFonts w:asciiTheme="majorBidi" w:hAnsiTheme="majorBidi" w:cstheme="majorBidi"/>
                <w:b w:val="0"/>
                <w:bCs/>
                <w:szCs w:val="24"/>
              </w:rPr>
              <w:t>365</w:t>
            </w:r>
          </w:p>
        </w:tc>
      </w:tr>
      <w:tr w:rsidR="00027390">
        <w:tc>
          <w:tcPr>
            <w:tcW w:w="534" w:type="dxa"/>
          </w:tcPr>
          <w:p w:rsidR="00027390" w:rsidRPr="00027390" w:rsidRDefault="00027390" w:rsidP="008E7D07">
            <w:pPr>
              <w:pStyle w:val="toc0"/>
              <w:jc w:val="center"/>
              <w:rPr>
                <w:rFonts w:asciiTheme="majorBidi" w:hAnsiTheme="majorBidi" w:cstheme="majorBidi"/>
                <w:b w:val="0"/>
                <w:bCs/>
                <w:szCs w:val="24"/>
              </w:rPr>
            </w:pPr>
            <w:r w:rsidRPr="00027390">
              <w:rPr>
                <w:rFonts w:asciiTheme="majorBidi" w:hAnsiTheme="majorBidi" w:cstheme="majorBidi"/>
                <w:b w:val="0"/>
                <w:bCs/>
                <w:szCs w:val="24"/>
              </w:rPr>
              <w:t>10</w:t>
            </w:r>
          </w:p>
        </w:tc>
        <w:tc>
          <w:tcPr>
            <w:tcW w:w="7159" w:type="dxa"/>
          </w:tcPr>
          <w:p w:rsidR="00027390" w:rsidRPr="00027390" w:rsidRDefault="00027390" w:rsidP="00027390">
            <w:pPr>
              <w:rPr>
                <w:rFonts w:asciiTheme="majorBidi" w:hAnsiTheme="majorBidi" w:cstheme="majorBidi"/>
                <w:szCs w:val="24"/>
              </w:rPr>
            </w:pPr>
            <w:r w:rsidRPr="00027390">
              <w:rPr>
                <w:rFonts w:asciiTheme="majorBidi" w:hAnsiTheme="majorBidi" w:cstheme="majorBidi"/>
                <w:szCs w:val="24"/>
              </w:rPr>
              <w:t>First series of texts submitted by the Editorial Committee for second reading (R1)</w:t>
            </w:r>
          </w:p>
        </w:tc>
        <w:tc>
          <w:tcPr>
            <w:tcW w:w="2338" w:type="dxa"/>
          </w:tcPr>
          <w:p w:rsidR="00027390" w:rsidRPr="00027390" w:rsidRDefault="00027390" w:rsidP="00027390">
            <w:pPr>
              <w:pStyle w:val="toc0"/>
              <w:jc w:val="center"/>
              <w:rPr>
                <w:rFonts w:asciiTheme="majorBidi" w:hAnsiTheme="majorBidi" w:cstheme="majorBidi"/>
                <w:b w:val="0"/>
                <w:bCs/>
                <w:szCs w:val="24"/>
              </w:rPr>
            </w:pPr>
            <w:r w:rsidRPr="00027390">
              <w:rPr>
                <w:rFonts w:asciiTheme="majorBidi" w:hAnsiTheme="majorBidi" w:cstheme="majorBidi"/>
                <w:b w:val="0"/>
                <w:bCs/>
                <w:szCs w:val="24"/>
              </w:rPr>
              <w:t>350</w:t>
            </w:r>
          </w:p>
        </w:tc>
      </w:tr>
      <w:tr w:rsidR="00027390">
        <w:tc>
          <w:tcPr>
            <w:tcW w:w="534" w:type="dxa"/>
          </w:tcPr>
          <w:p w:rsidR="00027390" w:rsidRPr="00027390" w:rsidRDefault="00027390" w:rsidP="008E7D07">
            <w:pPr>
              <w:pStyle w:val="toc0"/>
              <w:jc w:val="center"/>
              <w:rPr>
                <w:rFonts w:asciiTheme="majorBidi" w:hAnsiTheme="majorBidi" w:cstheme="majorBidi"/>
                <w:b w:val="0"/>
                <w:bCs/>
                <w:szCs w:val="24"/>
              </w:rPr>
            </w:pPr>
            <w:r w:rsidRPr="00027390">
              <w:rPr>
                <w:rFonts w:asciiTheme="majorBidi" w:hAnsiTheme="majorBidi" w:cstheme="majorBidi"/>
                <w:b w:val="0"/>
                <w:bCs/>
                <w:szCs w:val="24"/>
              </w:rPr>
              <w:t>11</w:t>
            </w:r>
          </w:p>
        </w:tc>
        <w:tc>
          <w:tcPr>
            <w:tcW w:w="7159" w:type="dxa"/>
          </w:tcPr>
          <w:p w:rsidR="00027390" w:rsidRPr="00027390" w:rsidRDefault="00027390" w:rsidP="00027390">
            <w:pPr>
              <w:rPr>
                <w:rFonts w:asciiTheme="majorBidi" w:hAnsiTheme="majorBidi" w:cstheme="majorBidi"/>
                <w:bCs/>
                <w:szCs w:val="24"/>
              </w:rPr>
            </w:pPr>
            <w:r w:rsidRPr="00027390">
              <w:rPr>
                <w:rFonts w:asciiTheme="majorBidi" w:hAnsiTheme="majorBidi" w:cstheme="majorBidi"/>
                <w:bCs/>
                <w:szCs w:val="24"/>
              </w:rPr>
              <w:t>Approval of the minutes – fifth and extraordinary plenary meetings</w:t>
            </w:r>
          </w:p>
        </w:tc>
        <w:tc>
          <w:tcPr>
            <w:tcW w:w="2338" w:type="dxa"/>
          </w:tcPr>
          <w:p w:rsidR="00027390" w:rsidRPr="00027390" w:rsidRDefault="00027390" w:rsidP="00027390">
            <w:pPr>
              <w:pStyle w:val="toc0"/>
              <w:jc w:val="center"/>
              <w:rPr>
                <w:rFonts w:asciiTheme="majorBidi" w:hAnsiTheme="majorBidi" w:cstheme="majorBidi"/>
                <w:b w:val="0"/>
                <w:bCs/>
                <w:szCs w:val="24"/>
              </w:rPr>
            </w:pPr>
            <w:r w:rsidRPr="00027390">
              <w:rPr>
                <w:rFonts w:asciiTheme="majorBidi" w:hAnsiTheme="majorBidi" w:cstheme="majorBidi"/>
                <w:b w:val="0"/>
                <w:bCs/>
                <w:szCs w:val="24"/>
              </w:rPr>
              <w:t>303, 304</w:t>
            </w:r>
          </w:p>
        </w:tc>
      </w:tr>
    </w:tbl>
    <w:p w:rsidR="00027390" w:rsidRDefault="00027390"/>
    <w:p w:rsidR="00027390" w:rsidRDefault="00027390">
      <w:r>
        <w:br w:type="page"/>
      </w:r>
    </w:p>
    <w:p w:rsidR="008E7D07" w:rsidRPr="00CA1E2C" w:rsidRDefault="008E7D07" w:rsidP="00CA1E2C">
      <w:pPr>
        <w:pStyle w:val="Heading1"/>
      </w:pPr>
      <w:r w:rsidRPr="00D955BF">
        <w:lastRenderedPageBreak/>
        <w:t>1</w:t>
      </w:r>
      <w:r w:rsidRPr="00D955BF">
        <w:tab/>
        <w:t xml:space="preserve">Proposed modifications to Resolution 12 (WRC-12) on assistance and support to Palestine (Document </w:t>
      </w:r>
      <w:hyperlink r:id="rId9" w:history="1">
        <w:r w:rsidRPr="00CA1E2C">
          <w:t>25(Add.27)(Rev.1</w:t>
        </w:r>
      </w:hyperlink>
      <w:r w:rsidRPr="00CA1E2C">
        <w:t>))</w:t>
      </w:r>
    </w:p>
    <w:p w:rsidR="008E7D07" w:rsidRPr="00D955BF" w:rsidRDefault="008E7D07" w:rsidP="00CA1E2C">
      <w:pPr>
        <w:rPr>
          <w:szCs w:val="24"/>
        </w:rPr>
      </w:pPr>
      <w:r>
        <w:rPr>
          <w:szCs w:val="24"/>
        </w:rPr>
        <w:t>1.1</w:t>
      </w:r>
      <w:r w:rsidRPr="00D955BF">
        <w:rPr>
          <w:szCs w:val="24"/>
        </w:rPr>
        <w:tab/>
        <w:t xml:space="preserve">The </w:t>
      </w:r>
      <w:r w:rsidRPr="00D955BF">
        <w:rPr>
          <w:b/>
          <w:bCs/>
          <w:szCs w:val="24"/>
        </w:rPr>
        <w:t>Secretary-General</w:t>
      </w:r>
      <w:r w:rsidRPr="00D955BF">
        <w:rPr>
          <w:szCs w:val="24"/>
        </w:rPr>
        <w:t xml:space="preserve"> delivered the statement reproduced in Annex </w:t>
      </w:r>
      <w:r>
        <w:rPr>
          <w:szCs w:val="24"/>
        </w:rPr>
        <w:t>A.</w:t>
      </w:r>
    </w:p>
    <w:p w:rsidR="008E7D07" w:rsidRPr="00D955BF" w:rsidRDefault="008E7D07" w:rsidP="00CA1E2C">
      <w:pPr>
        <w:rPr>
          <w:szCs w:val="24"/>
        </w:rPr>
      </w:pPr>
      <w:r>
        <w:rPr>
          <w:szCs w:val="24"/>
        </w:rPr>
        <w:t>1.2</w:t>
      </w:r>
      <w:r w:rsidRPr="00D955BF">
        <w:rPr>
          <w:szCs w:val="24"/>
        </w:rPr>
        <w:tab/>
        <w:t xml:space="preserve">The </w:t>
      </w:r>
      <w:r w:rsidRPr="00D955BF">
        <w:rPr>
          <w:b/>
          <w:bCs/>
          <w:szCs w:val="24"/>
        </w:rPr>
        <w:t>Coordinator of the Arab Spectrum Management Group</w:t>
      </w:r>
      <w:r w:rsidRPr="00D955BF">
        <w:rPr>
          <w:szCs w:val="24"/>
        </w:rPr>
        <w:t xml:space="preserve"> </w:t>
      </w:r>
      <w:r w:rsidRPr="00950CEA">
        <w:rPr>
          <w:b/>
          <w:bCs/>
          <w:szCs w:val="24"/>
        </w:rPr>
        <w:t>(ASMG)</w:t>
      </w:r>
      <w:r w:rsidRPr="00D955BF">
        <w:rPr>
          <w:szCs w:val="24"/>
        </w:rPr>
        <w:t xml:space="preserve"> </w:t>
      </w:r>
      <w:r>
        <w:rPr>
          <w:szCs w:val="24"/>
        </w:rPr>
        <w:t xml:space="preserve">introduced draft revised </w:t>
      </w:r>
      <w:r w:rsidRPr="00D955BF">
        <w:rPr>
          <w:szCs w:val="24"/>
        </w:rPr>
        <w:t xml:space="preserve">Resolution 12, contained in </w:t>
      </w:r>
      <w:r>
        <w:rPr>
          <w:szCs w:val="24"/>
        </w:rPr>
        <w:t>D</w:t>
      </w:r>
      <w:r w:rsidRPr="00D955BF">
        <w:rPr>
          <w:szCs w:val="24"/>
        </w:rPr>
        <w:t xml:space="preserve">ocument 25(Add.27)(Rev.1), explaining that the proposed modifications entailed the inclusion of references to relevant resolutions of the </w:t>
      </w:r>
      <w:r>
        <w:rPr>
          <w:szCs w:val="24"/>
        </w:rPr>
        <w:t>p</w:t>
      </w:r>
      <w:r w:rsidRPr="00D955BF">
        <w:rPr>
          <w:szCs w:val="24"/>
        </w:rPr>
        <w:t>lenipotentiar</w:t>
      </w:r>
      <w:r>
        <w:rPr>
          <w:szCs w:val="24"/>
        </w:rPr>
        <w:t>y conference and the world telecommunication development c</w:t>
      </w:r>
      <w:r w:rsidRPr="00D955BF">
        <w:rPr>
          <w:szCs w:val="24"/>
        </w:rPr>
        <w:t>onference, in addition to the incorporation of two new operative paragraphs. The first such paragraph welcomed the bilateral agreement on principles for assignment of frequencies in the 2 100 MHz band for Palestinian cellular operators elaborated through the Joint Technical Committee and signed by concerned parties on 19 November 2015, while the second invited Member States to support the timely implementation in 2016 in Palestine of new technologies in accordance with the bilateral agreement signed on 19 November 2015 and of 2G in accordance with previously agreed upon bilateral arrangements.</w:t>
      </w:r>
    </w:p>
    <w:p w:rsidR="008E7D07" w:rsidRPr="00D955BF" w:rsidRDefault="008E7D07" w:rsidP="00CA1E2C">
      <w:pPr>
        <w:rPr>
          <w:szCs w:val="24"/>
        </w:rPr>
      </w:pPr>
      <w:r>
        <w:rPr>
          <w:szCs w:val="24"/>
        </w:rPr>
        <w:t>1.3</w:t>
      </w:r>
      <w:r w:rsidRPr="00D955BF">
        <w:rPr>
          <w:szCs w:val="24"/>
        </w:rPr>
        <w:tab/>
        <w:t xml:space="preserve">The </w:t>
      </w:r>
      <w:r>
        <w:rPr>
          <w:szCs w:val="24"/>
        </w:rPr>
        <w:t>proposed modifications to Resolution 12 (WRC-12</w:t>
      </w:r>
      <w:r w:rsidRPr="00D955BF">
        <w:rPr>
          <w:szCs w:val="24"/>
        </w:rPr>
        <w:t>)</w:t>
      </w:r>
      <w:r>
        <w:rPr>
          <w:szCs w:val="24"/>
        </w:rPr>
        <w:t xml:space="preserve"> were </w:t>
      </w:r>
      <w:r w:rsidRPr="00D955BF">
        <w:rPr>
          <w:b/>
          <w:bCs/>
          <w:szCs w:val="24"/>
        </w:rPr>
        <w:t>approved</w:t>
      </w:r>
      <w:r w:rsidRPr="00D955BF">
        <w:rPr>
          <w:szCs w:val="24"/>
        </w:rPr>
        <w:t xml:space="preserve"> on first reading</w:t>
      </w:r>
      <w:r>
        <w:rPr>
          <w:szCs w:val="24"/>
        </w:rPr>
        <w:t xml:space="preserve"> and </w:t>
      </w:r>
      <w:r w:rsidRPr="00D955BF">
        <w:rPr>
          <w:szCs w:val="24"/>
        </w:rPr>
        <w:t>second reading</w:t>
      </w:r>
      <w:r>
        <w:rPr>
          <w:szCs w:val="24"/>
        </w:rPr>
        <w:t>s</w:t>
      </w:r>
      <w:r w:rsidRPr="00D955BF">
        <w:rPr>
          <w:szCs w:val="24"/>
        </w:rPr>
        <w:t xml:space="preserve">. </w:t>
      </w:r>
    </w:p>
    <w:p w:rsidR="008E7D07" w:rsidRPr="00633711" w:rsidRDefault="008E7D07" w:rsidP="00CA1E2C">
      <w:pPr>
        <w:pStyle w:val="Heading1"/>
      </w:pPr>
      <w:r w:rsidRPr="00633711">
        <w:t>2</w:t>
      </w:r>
      <w:r w:rsidRPr="00633711">
        <w:tab/>
        <w:t>Final days of the conference (Document 348)</w:t>
      </w:r>
    </w:p>
    <w:p w:rsidR="008E7D07" w:rsidRPr="00D955BF" w:rsidRDefault="008E7D07" w:rsidP="00CA1E2C">
      <w:pPr>
        <w:rPr>
          <w:szCs w:val="24"/>
        </w:rPr>
      </w:pPr>
      <w:r>
        <w:rPr>
          <w:szCs w:val="24"/>
        </w:rPr>
        <w:t>2.1</w:t>
      </w:r>
      <w:r w:rsidRPr="00D955BF">
        <w:rPr>
          <w:szCs w:val="24"/>
        </w:rPr>
        <w:tab/>
        <w:t xml:space="preserve">The </w:t>
      </w:r>
      <w:r w:rsidRPr="00D955BF">
        <w:rPr>
          <w:b/>
          <w:bCs/>
          <w:szCs w:val="24"/>
        </w:rPr>
        <w:t xml:space="preserve">Secretary of the </w:t>
      </w:r>
      <w:r>
        <w:rPr>
          <w:b/>
          <w:bCs/>
          <w:szCs w:val="24"/>
        </w:rPr>
        <w:t>P</w:t>
      </w:r>
      <w:r w:rsidRPr="00D955BF">
        <w:rPr>
          <w:b/>
          <w:bCs/>
          <w:szCs w:val="24"/>
        </w:rPr>
        <w:t>lenary</w:t>
      </w:r>
      <w:r w:rsidRPr="00D955BF">
        <w:rPr>
          <w:szCs w:val="24"/>
        </w:rPr>
        <w:t xml:space="preserve"> highlighted the information contained in Document 348 relating to the distribution of the Provisional Final Acts, the submission of declarations and reservations, and the holding of the signing ceremony, stating that the </w:t>
      </w:r>
      <w:r>
        <w:rPr>
          <w:szCs w:val="24"/>
        </w:rPr>
        <w:t>dates and times set out in the d</w:t>
      </w:r>
      <w:r w:rsidRPr="00D955BF">
        <w:rPr>
          <w:szCs w:val="24"/>
        </w:rPr>
        <w:t>ocument were subject to change.</w:t>
      </w:r>
    </w:p>
    <w:p w:rsidR="008E7D07" w:rsidRPr="00D955BF" w:rsidRDefault="008E7D07" w:rsidP="00CA1E2C">
      <w:pPr>
        <w:rPr>
          <w:szCs w:val="24"/>
        </w:rPr>
      </w:pPr>
      <w:r>
        <w:rPr>
          <w:szCs w:val="24"/>
        </w:rPr>
        <w:t>2.2</w:t>
      </w:r>
      <w:r w:rsidRPr="00D955BF">
        <w:rPr>
          <w:szCs w:val="24"/>
        </w:rPr>
        <w:tab/>
        <w:t xml:space="preserve">Document 348 was </w:t>
      </w:r>
      <w:r w:rsidRPr="00D955BF">
        <w:rPr>
          <w:b/>
          <w:bCs/>
          <w:szCs w:val="24"/>
        </w:rPr>
        <w:t>noted</w:t>
      </w:r>
      <w:r w:rsidR="00404668" w:rsidRPr="00404668">
        <w:rPr>
          <w:bCs/>
          <w:szCs w:val="24"/>
        </w:rPr>
        <w:t>.</w:t>
      </w:r>
    </w:p>
    <w:p w:rsidR="008E7D07" w:rsidRPr="00633711" w:rsidRDefault="008E7D07" w:rsidP="00CA1E2C">
      <w:pPr>
        <w:pStyle w:val="Heading1"/>
      </w:pPr>
      <w:r w:rsidRPr="00633711">
        <w:t>3</w:t>
      </w:r>
      <w:r w:rsidRPr="00633711">
        <w:tab/>
        <w:t>Reports by the Chairmen of Committees 2, 3, 4, 5 and 6 (Documents 307(Rev.1), 316, 317, 335(Rev.1) and 354)</w:t>
      </w:r>
    </w:p>
    <w:p w:rsidR="008E7D07" w:rsidRPr="00D955BF" w:rsidRDefault="008E7D07" w:rsidP="00CA1E2C">
      <w:pPr>
        <w:rPr>
          <w:szCs w:val="24"/>
        </w:rPr>
      </w:pPr>
      <w:r>
        <w:rPr>
          <w:szCs w:val="24"/>
        </w:rPr>
        <w:t>3.1</w:t>
      </w:r>
      <w:r w:rsidRPr="00D955BF">
        <w:rPr>
          <w:szCs w:val="24"/>
        </w:rPr>
        <w:tab/>
        <w:t xml:space="preserve">The </w:t>
      </w:r>
      <w:r w:rsidRPr="00D955BF">
        <w:rPr>
          <w:b/>
          <w:bCs/>
          <w:szCs w:val="24"/>
        </w:rPr>
        <w:t>Chairman of Committee 2</w:t>
      </w:r>
      <w:r w:rsidRPr="00D955BF">
        <w:rPr>
          <w:szCs w:val="24"/>
        </w:rPr>
        <w:t xml:space="preserve"> </w:t>
      </w:r>
      <w:r>
        <w:rPr>
          <w:szCs w:val="24"/>
        </w:rPr>
        <w:t>introduced</w:t>
      </w:r>
      <w:r w:rsidRPr="00D955BF">
        <w:rPr>
          <w:szCs w:val="24"/>
        </w:rPr>
        <w:t xml:space="preserve"> Document 307(Rev.1), saying that two names had been added to the original list of delegations of countries having the right to vote whose credentials were found to be in order. The resulting cha</w:t>
      </w:r>
      <w:r>
        <w:rPr>
          <w:szCs w:val="24"/>
        </w:rPr>
        <w:t>nges in the conclusions of the c</w:t>
      </w:r>
      <w:r w:rsidRPr="00D955BF">
        <w:rPr>
          <w:szCs w:val="24"/>
        </w:rPr>
        <w:t>ommittee were</w:t>
      </w:r>
      <w:r>
        <w:rPr>
          <w:szCs w:val="24"/>
        </w:rPr>
        <w:t xml:space="preserve"> reflected in the annex to the d</w:t>
      </w:r>
      <w:r w:rsidRPr="00D955BF">
        <w:rPr>
          <w:szCs w:val="24"/>
        </w:rPr>
        <w:t>ocument.</w:t>
      </w:r>
    </w:p>
    <w:p w:rsidR="008E7D07" w:rsidRPr="00D955BF" w:rsidRDefault="008E7D07" w:rsidP="00CA1E2C">
      <w:pPr>
        <w:rPr>
          <w:szCs w:val="24"/>
        </w:rPr>
      </w:pPr>
      <w:r>
        <w:rPr>
          <w:szCs w:val="24"/>
        </w:rPr>
        <w:t>3.2</w:t>
      </w:r>
      <w:r w:rsidRPr="00D955BF">
        <w:rPr>
          <w:szCs w:val="24"/>
        </w:rPr>
        <w:tab/>
        <w:t>Document 307(Rev</w:t>
      </w:r>
      <w:r>
        <w:rPr>
          <w:szCs w:val="24"/>
        </w:rPr>
        <w:t>.</w:t>
      </w:r>
      <w:r w:rsidRPr="00D955BF">
        <w:rPr>
          <w:szCs w:val="24"/>
        </w:rPr>
        <w:t xml:space="preserve">1) was </w:t>
      </w:r>
      <w:r w:rsidRPr="00D955BF">
        <w:rPr>
          <w:b/>
          <w:bCs/>
          <w:szCs w:val="24"/>
        </w:rPr>
        <w:t>noted</w:t>
      </w:r>
      <w:r w:rsidR="00404668" w:rsidRPr="00404668">
        <w:rPr>
          <w:bCs/>
          <w:szCs w:val="24"/>
        </w:rPr>
        <w:t>.</w:t>
      </w:r>
    </w:p>
    <w:p w:rsidR="008E7D07" w:rsidRPr="00D955BF" w:rsidRDefault="008E7D07" w:rsidP="00462337">
      <w:pPr>
        <w:rPr>
          <w:szCs w:val="24"/>
        </w:rPr>
      </w:pPr>
      <w:r>
        <w:rPr>
          <w:szCs w:val="24"/>
        </w:rPr>
        <w:t>3.3</w:t>
      </w:r>
      <w:r w:rsidRPr="00D955BF">
        <w:rPr>
          <w:szCs w:val="24"/>
        </w:rPr>
        <w:tab/>
        <w:t xml:space="preserve">The </w:t>
      </w:r>
      <w:r w:rsidRPr="00D955BF">
        <w:rPr>
          <w:b/>
          <w:bCs/>
          <w:szCs w:val="24"/>
        </w:rPr>
        <w:t>Chairman of Committee 3</w:t>
      </w:r>
      <w:r w:rsidRPr="00D955BF">
        <w:rPr>
          <w:szCs w:val="24"/>
        </w:rPr>
        <w:t xml:space="preserve"> reported that, taking into account the financial implications of resolutions </w:t>
      </w:r>
      <w:r>
        <w:rPr>
          <w:szCs w:val="24"/>
        </w:rPr>
        <w:t>adopted by the conference, the c</w:t>
      </w:r>
      <w:r w:rsidRPr="00D955BF">
        <w:rPr>
          <w:szCs w:val="24"/>
        </w:rPr>
        <w:t>ommittee would prepare its financial report on the expenditure of the conference at its final meeting, to be he</w:t>
      </w:r>
      <w:r>
        <w:rPr>
          <w:szCs w:val="24"/>
        </w:rPr>
        <w:t>ld on Monday, 23</w:t>
      </w:r>
      <w:r w:rsidR="00462337">
        <w:rPr>
          <w:szCs w:val="24"/>
        </w:rPr>
        <w:t> </w:t>
      </w:r>
      <w:r>
        <w:rPr>
          <w:szCs w:val="24"/>
        </w:rPr>
        <w:t>November. The c</w:t>
      </w:r>
      <w:r w:rsidRPr="00D955BF">
        <w:rPr>
          <w:szCs w:val="24"/>
        </w:rPr>
        <w:t xml:space="preserve">ommittee had thus far dealt with two resolutions and was prepared to consider any additional information relating to other resolutions deemed to have potential financial implications for the Union. </w:t>
      </w:r>
    </w:p>
    <w:p w:rsidR="008E7D07" w:rsidRPr="00D955BF" w:rsidRDefault="008E7D07" w:rsidP="00CA1E2C">
      <w:pPr>
        <w:rPr>
          <w:szCs w:val="24"/>
        </w:rPr>
      </w:pPr>
      <w:r>
        <w:rPr>
          <w:szCs w:val="24"/>
        </w:rPr>
        <w:t>3.4</w:t>
      </w:r>
      <w:r w:rsidRPr="00D955BF">
        <w:rPr>
          <w:szCs w:val="24"/>
        </w:rPr>
        <w:tab/>
        <w:t xml:space="preserve">The oral report by the Chairman of Committee 3 was </w:t>
      </w:r>
      <w:r w:rsidRPr="00D955BF">
        <w:rPr>
          <w:b/>
          <w:bCs/>
          <w:szCs w:val="24"/>
        </w:rPr>
        <w:t>noted</w:t>
      </w:r>
      <w:r w:rsidRPr="00D955BF">
        <w:rPr>
          <w:szCs w:val="24"/>
        </w:rPr>
        <w:t>.</w:t>
      </w:r>
    </w:p>
    <w:p w:rsidR="008E7D07" w:rsidRPr="00D955BF" w:rsidRDefault="008E7D07" w:rsidP="00CA1E2C">
      <w:pPr>
        <w:rPr>
          <w:szCs w:val="24"/>
        </w:rPr>
      </w:pPr>
      <w:r>
        <w:rPr>
          <w:szCs w:val="24"/>
        </w:rPr>
        <w:t>3.5</w:t>
      </w:r>
      <w:r w:rsidRPr="00D955BF">
        <w:rPr>
          <w:szCs w:val="24"/>
        </w:rPr>
        <w:tab/>
        <w:t xml:space="preserve">The </w:t>
      </w:r>
      <w:r w:rsidRPr="00D955BF">
        <w:rPr>
          <w:b/>
          <w:bCs/>
          <w:szCs w:val="24"/>
        </w:rPr>
        <w:t>Chairman of Committee 4</w:t>
      </w:r>
      <w:r w:rsidRPr="00D955BF">
        <w:rPr>
          <w:szCs w:val="24"/>
        </w:rPr>
        <w:t xml:space="preserve"> reported that, having conclu</w:t>
      </w:r>
      <w:r>
        <w:rPr>
          <w:szCs w:val="24"/>
        </w:rPr>
        <w:t>ded its work on agenda items 1.16 and 1.2, the c</w:t>
      </w:r>
      <w:r w:rsidRPr="00D955BF">
        <w:rPr>
          <w:szCs w:val="24"/>
        </w:rPr>
        <w:t xml:space="preserve">ommittee had transmitted the relevant texts to the Editorial Committee with a view to their submission for approval by the plenary. Working Group 4C had completed its work on agenda item 1.3, which the </w:t>
      </w:r>
      <w:r>
        <w:rPr>
          <w:szCs w:val="24"/>
        </w:rPr>
        <w:t>c</w:t>
      </w:r>
      <w:r w:rsidRPr="00D955BF">
        <w:rPr>
          <w:szCs w:val="24"/>
        </w:rPr>
        <w:t>ommittee therefore intended to finalize at its last meeting that sa</w:t>
      </w:r>
      <w:r>
        <w:rPr>
          <w:szCs w:val="24"/>
        </w:rPr>
        <w:t>me afternoon. The ad hoc g</w:t>
      </w:r>
      <w:r w:rsidRPr="00D955BF">
        <w:rPr>
          <w:szCs w:val="24"/>
        </w:rPr>
        <w:t>roup establishe</w:t>
      </w:r>
      <w:r>
        <w:rPr>
          <w:szCs w:val="24"/>
        </w:rPr>
        <w:t>d to work on agenda item 1.5</w:t>
      </w:r>
      <w:r w:rsidRPr="00D955BF">
        <w:rPr>
          <w:szCs w:val="24"/>
        </w:rPr>
        <w:t xml:space="preserve"> was continuing to make progress and its conclusions would be reported directly to </w:t>
      </w:r>
      <w:r>
        <w:rPr>
          <w:szCs w:val="24"/>
        </w:rPr>
        <w:t xml:space="preserve">the </w:t>
      </w:r>
      <w:r w:rsidRPr="00D955BF">
        <w:rPr>
          <w:szCs w:val="24"/>
        </w:rPr>
        <w:t>plenary during the following week.</w:t>
      </w:r>
    </w:p>
    <w:p w:rsidR="008E7D07" w:rsidRPr="00D955BF" w:rsidRDefault="008E7D07" w:rsidP="00CA1E2C">
      <w:pPr>
        <w:rPr>
          <w:szCs w:val="24"/>
        </w:rPr>
      </w:pPr>
      <w:r>
        <w:rPr>
          <w:szCs w:val="24"/>
        </w:rPr>
        <w:t>3.6</w:t>
      </w:r>
      <w:r w:rsidRPr="00D955BF">
        <w:rPr>
          <w:szCs w:val="24"/>
        </w:rPr>
        <w:tab/>
        <w:t xml:space="preserve">The oral report by the Chairman of Committee 4 was </w:t>
      </w:r>
      <w:r w:rsidRPr="00D955BF">
        <w:rPr>
          <w:b/>
          <w:bCs/>
          <w:szCs w:val="24"/>
        </w:rPr>
        <w:t>noted</w:t>
      </w:r>
      <w:r w:rsidR="00404668" w:rsidRPr="00404668">
        <w:rPr>
          <w:bCs/>
          <w:szCs w:val="24"/>
        </w:rPr>
        <w:t>.</w:t>
      </w:r>
    </w:p>
    <w:p w:rsidR="008E7D07" w:rsidRPr="00D955BF" w:rsidRDefault="008E7D07" w:rsidP="00CA1E2C">
      <w:pPr>
        <w:rPr>
          <w:szCs w:val="24"/>
        </w:rPr>
      </w:pPr>
      <w:r>
        <w:rPr>
          <w:szCs w:val="24"/>
        </w:rPr>
        <w:lastRenderedPageBreak/>
        <w:t>3.7</w:t>
      </w:r>
      <w:r w:rsidRPr="00D955BF">
        <w:rPr>
          <w:szCs w:val="24"/>
        </w:rPr>
        <w:tab/>
        <w:t xml:space="preserve">The </w:t>
      </w:r>
      <w:r w:rsidRPr="00D955BF">
        <w:rPr>
          <w:b/>
          <w:bCs/>
          <w:szCs w:val="24"/>
        </w:rPr>
        <w:t>Chairman of Committee 4</w:t>
      </w:r>
      <w:r w:rsidRPr="00D955BF">
        <w:rPr>
          <w:szCs w:val="24"/>
        </w:rPr>
        <w:t xml:space="preserve"> </w:t>
      </w:r>
      <w:r>
        <w:rPr>
          <w:szCs w:val="24"/>
        </w:rPr>
        <w:t xml:space="preserve">went on to draw attention to the committee’s </w:t>
      </w:r>
      <w:r w:rsidRPr="00D955BF">
        <w:rPr>
          <w:szCs w:val="24"/>
        </w:rPr>
        <w:t xml:space="preserve">second report to </w:t>
      </w:r>
      <w:r>
        <w:rPr>
          <w:szCs w:val="24"/>
        </w:rPr>
        <w:t xml:space="preserve">the </w:t>
      </w:r>
      <w:r w:rsidRPr="00D955BF">
        <w:rPr>
          <w:szCs w:val="24"/>
        </w:rPr>
        <w:t xml:space="preserve">plenary (Document 317), </w:t>
      </w:r>
      <w:r>
        <w:rPr>
          <w:szCs w:val="24"/>
        </w:rPr>
        <w:t>which stated that the c</w:t>
      </w:r>
      <w:r w:rsidRPr="00D955BF">
        <w:rPr>
          <w:szCs w:val="24"/>
        </w:rPr>
        <w:t xml:space="preserve">ommittee had agreed that no changes were required to the Radio Regulations </w:t>
      </w:r>
      <w:r>
        <w:rPr>
          <w:szCs w:val="24"/>
        </w:rPr>
        <w:t xml:space="preserve">as far as agenda item 1.1 was concerned </w:t>
      </w:r>
      <w:r w:rsidRPr="00D955BF">
        <w:rPr>
          <w:szCs w:val="24"/>
        </w:rPr>
        <w:t xml:space="preserve">for the frequency bands 1 350-1 400 MHz and 3 800-4 200 MHz. It would </w:t>
      </w:r>
      <w:r>
        <w:rPr>
          <w:szCs w:val="24"/>
        </w:rPr>
        <w:t>discuss the way forward with regard</w:t>
      </w:r>
      <w:r w:rsidRPr="00D955BF">
        <w:rPr>
          <w:szCs w:val="24"/>
        </w:rPr>
        <w:t xml:space="preserve"> to the other aspects of the item at its final meeting that afternoon.</w:t>
      </w:r>
    </w:p>
    <w:p w:rsidR="008E7D07" w:rsidRPr="00D955BF" w:rsidRDefault="008E7D07" w:rsidP="00CA1E2C">
      <w:pPr>
        <w:rPr>
          <w:szCs w:val="24"/>
        </w:rPr>
      </w:pPr>
      <w:r>
        <w:rPr>
          <w:szCs w:val="24"/>
        </w:rPr>
        <w:t>3.8</w:t>
      </w:r>
      <w:r w:rsidRPr="00D955BF">
        <w:rPr>
          <w:szCs w:val="24"/>
        </w:rPr>
        <w:tab/>
        <w:t xml:space="preserve">The </w:t>
      </w:r>
      <w:r w:rsidRPr="00D955BF">
        <w:rPr>
          <w:b/>
          <w:bCs/>
          <w:szCs w:val="24"/>
        </w:rPr>
        <w:t>delegate of the Islamic Republic of Iran</w:t>
      </w:r>
      <w:r w:rsidRPr="00D955BF">
        <w:rPr>
          <w:szCs w:val="24"/>
        </w:rPr>
        <w:t xml:space="preserve"> emphasized that the work relating to the many frequency bands for which multiple options were available had now reached a critical juncture. All technical </w:t>
      </w:r>
      <w:r>
        <w:rPr>
          <w:szCs w:val="24"/>
        </w:rPr>
        <w:t xml:space="preserve">considerations </w:t>
      </w:r>
      <w:r w:rsidRPr="00D955BF">
        <w:rPr>
          <w:szCs w:val="24"/>
        </w:rPr>
        <w:t>associated with the issues outstanding under agenda item 1.1</w:t>
      </w:r>
      <w:r>
        <w:rPr>
          <w:szCs w:val="24"/>
        </w:rPr>
        <w:t xml:space="preserve"> had already been discussed exhaustively, and it was now time to concentrate on </w:t>
      </w:r>
      <w:r w:rsidRPr="00D955BF">
        <w:rPr>
          <w:szCs w:val="24"/>
        </w:rPr>
        <w:t>achieving consensus solutions through mutual understanding and cooperation.</w:t>
      </w:r>
    </w:p>
    <w:p w:rsidR="008E7D07" w:rsidRPr="00D955BF" w:rsidRDefault="008E7D07" w:rsidP="00CA1E2C">
      <w:pPr>
        <w:rPr>
          <w:szCs w:val="24"/>
        </w:rPr>
      </w:pPr>
      <w:r>
        <w:rPr>
          <w:szCs w:val="24"/>
        </w:rPr>
        <w:t>3.9</w:t>
      </w:r>
      <w:r w:rsidRPr="00D955BF">
        <w:rPr>
          <w:szCs w:val="24"/>
        </w:rPr>
        <w:tab/>
        <w:t xml:space="preserve">The </w:t>
      </w:r>
      <w:r w:rsidRPr="00D955BF">
        <w:rPr>
          <w:b/>
          <w:bCs/>
          <w:szCs w:val="24"/>
        </w:rPr>
        <w:t>Chairman</w:t>
      </w:r>
      <w:r w:rsidRPr="00D955BF">
        <w:rPr>
          <w:szCs w:val="24"/>
        </w:rPr>
        <w:t xml:space="preserve"> echoed that view, adding that contention was unnecessary and to be avoided at all costs.</w:t>
      </w:r>
    </w:p>
    <w:p w:rsidR="008E7D07" w:rsidRPr="00D955BF" w:rsidRDefault="008E7D07" w:rsidP="00CA1E2C">
      <w:pPr>
        <w:rPr>
          <w:szCs w:val="24"/>
        </w:rPr>
      </w:pPr>
      <w:r>
        <w:rPr>
          <w:szCs w:val="24"/>
        </w:rPr>
        <w:t>3.10</w:t>
      </w:r>
      <w:r w:rsidRPr="00D955BF">
        <w:rPr>
          <w:szCs w:val="24"/>
        </w:rPr>
        <w:tab/>
        <w:t xml:space="preserve">Document 317 was </w:t>
      </w:r>
      <w:r w:rsidRPr="00D955BF">
        <w:rPr>
          <w:b/>
          <w:bCs/>
          <w:szCs w:val="24"/>
        </w:rPr>
        <w:t>endorsed</w:t>
      </w:r>
      <w:r w:rsidR="00404668" w:rsidRPr="00404668">
        <w:rPr>
          <w:bCs/>
          <w:szCs w:val="24"/>
        </w:rPr>
        <w:t>.</w:t>
      </w:r>
      <w:r w:rsidRPr="00D955BF">
        <w:rPr>
          <w:szCs w:val="24"/>
        </w:rPr>
        <w:t xml:space="preserve"> </w:t>
      </w:r>
    </w:p>
    <w:p w:rsidR="008E7D07" w:rsidRPr="00D955BF" w:rsidRDefault="008E7D07" w:rsidP="00CA1E2C">
      <w:pPr>
        <w:rPr>
          <w:szCs w:val="24"/>
        </w:rPr>
      </w:pPr>
      <w:r>
        <w:rPr>
          <w:szCs w:val="24"/>
        </w:rPr>
        <w:t>3.11</w:t>
      </w:r>
      <w:r w:rsidRPr="00D955BF">
        <w:rPr>
          <w:szCs w:val="24"/>
        </w:rPr>
        <w:tab/>
        <w:t xml:space="preserve">The </w:t>
      </w:r>
      <w:r w:rsidRPr="00D955BF">
        <w:rPr>
          <w:b/>
          <w:bCs/>
          <w:szCs w:val="24"/>
        </w:rPr>
        <w:t>Chairman of Committee 5</w:t>
      </w:r>
      <w:r>
        <w:rPr>
          <w:szCs w:val="24"/>
        </w:rPr>
        <w:t xml:space="preserve"> reported that the c</w:t>
      </w:r>
      <w:r w:rsidRPr="00D955BF">
        <w:rPr>
          <w:szCs w:val="24"/>
        </w:rPr>
        <w:t xml:space="preserve">ommittee’s Working Groups 5A, 5B and 5C had now completed </w:t>
      </w:r>
      <w:r>
        <w:rPr>
          <w:szCs w:val="24"/>
        </w:rPr>
        <w:t>the work assigned to them. The c</w:t>
      </w:r>
      <w:r w:rsidRPr="00D955BF">
        <w:rPr>
          <w:szCs w:val="24"/>
        </w:rPr>
        <w:t xml:space="preserve">ommittee had approved all the documents submitted to it by Working Group 5A, with the exception of that relating to agenda item 1.12, which it was to consider at its meeting that afternoon. Working Group 5B had found no compromise solutions with respect to agenda items 1.6, 1.9.1 </w:t>
      </w:r>
      <w:r>
        <w:rPr>
          <w:szCs w:val="24"/>
        </w:rPr>
        <w:t>and 1.10, concerning which the c</w:t>
      </w:r>
      <w:r w:rsidRPr="00D955BF">
        <w:rPr>
          <w:szCs w:val="24"/>
        </w:rPr>
        <w:t>ommittee, together with the Chairman of the conference, was consequently pursuing formal and informal consultations with all regional groups. With respect to the documents submitted by Work</w:t>
      </w:r>
      <w:r>
        <w:rPr>
          <w:szCs w:val="24"/>
        </w:rPr>
        <w:t>ing Group 5C for approval, the c</w:t>
      </w:r>
      <w:r w:rsidRPr="00D955BF">
        <w:rPr>
          <w:szCs w:val="24"/>
        </w:rPr>
        <w:t>ommittee had concluded its consideration of and approved thos</w:t>
      </w:r>
      <w:r>
        <w:rPr>
          <w:szCs w:val="24"/>
        </w:rPr>
        <w:t xml:space="preserve">e relating to agenda items 1.8 and </w:t>
      </w:r>
      <w:r w:rsidRPr="00D955BF">
        <w:rPr>
          <w:szCs w:val="24"/>
        </w:rPr>
        <w:t>1.9.2</w:t>
      </w:r>
      <w:r>
        <w:rPr>
          <w:szCs w:val="24"/>
        </w:rPr>
        <w:t>,</w:t>
      </w:r>
      <w:r w:rsidRPr="00D955BF">
        <w:rPr>
          <w:szCs w:val="24"/>
        </w:rPr>
        <w:t xml:space="preserve"> and </w:t>
      </w:r>
      <w:r>
        <w:rPr>
          <w:szCs w:val="24"/>
        </w:rPr>
        <w:t xml:space="preserve">issue </w:t>
      </w:r>
      <w:r w:rsidRPr="00D955BF">
        <w:rPr>
          <w:szCs w:val="24"/>
        </w:rPr>
        <w:t>9.1.5</w:t>
      </w:r>
      <w:r>
        <w:rPr>
          <w:szCs w:val="24"/>
        </w:rPr>
        <w:t xml:space="preserve"> related to agenda item 9.1. The relevant documents </w:t>
      </w:r>
      <w:r w:rsidRPr="00D955BF">
        <w:rPr>
          <w:szCs w:val="24"/>
        </w:rPr>
        <w:t xml:space="preserve">were now being transmitted to the Editorial Committee for inclusion among the series of texts to be submitted for approval by the plenary. The </w:t>
      </w:r>
      <w:r>
        <w:rPr>
          <w:szCs w:val="24"/>
        </w:rPr>
        <w:t>c</w:t>
      </w:r>
      <w:r w:rsidRPr="00D955BF">
        <w:rPr>
          <w:szCs w:val="24"/>
        </w:rPr>
        <w:t>ommittee had also approved the documents submitted with respect to agen</w:t>
      </w:r>
      <w:r>
        <w:rPr>
          <w:szCs w:val="24"/>
        </w:rPr>
        <w:t>da item 9.3 and the subject of E</w:t>
      </w:r>
      <w:r w:rsidRPr="00D955BF">
        <w:rPr>
          <w:szCs w:val="24"/>
        </w:rPr>
        <w:t xml:space="preserve">arth stations in motion, which would in turn be submitted for approval by the plenary. </w:t>
      </w:r>
      <w:r>
        <w:rPr>
          <w:szCs w:val="24"/>
        </w:rPr>
        <w:t xml:space="preserve">At its forthcoming meeting, </w:t>
      </w:r>
      <w:r w:rsidRPr="00D955BF">
        <w:rPr>
          <w:szCs w:val="24"/>
        </w:rPr>
        <w:t xml:space="preserve">the </w:t>
      </w:r>
      <w:r>
        <w:rPr>
          <w:szCs w:val="24"/>
        </w:rPr>
        <w:t>c</w:t>
      </w:r>
      <w:r w:rsidRPr="00D955BF">
        <w:rPr>
          <w:szCs w:val="24"/>
        </w:rPr>
        <w:t xml:space="preserve">ommittee would consider the document submitted to it on </w:t>
      </w:r>
      <w:r>
        <w:rPr>
          <w:szCs w:val="24"/>
        </w:rPr>
        <w:t xml:space="preserve">issue 9.1.2 related to </w:t>
      </w:r>
      <w:r w:rsidRPr="00D955BF">
        <w:rPr>
          <w:szCs w:val="24"/>
        </w:rPr>
        <w:t xml:space="preserve">agenda item 9.1. </w:t>
      </w:r>
    </w:p>
    <w:p w:rsidR="008E7D07" w:rsidRPr="00D955BF" w:rsidRDefault="008E7D07" w:rsidP="00CA1E2C">
      <w:pPr>
        <w:rPr>
          <w:szCs w:val="24"/>
        </w:rPr>
      </w:pPr>
      <w:r>
        <w:rPr>
          <w:szCs w:val="24"/>
        </w:rPr>
        <w:t>3.12</w:t>
      </w:r>
      <w:r w:rsidRPr="00D955BF">
        <w:rPr>
          <w:szCs w:val="24"/>
        </w:rPr>
        <w:tab/>
        <w:t xml:space="preserve">The </w:t>
      </w:r>
      <w:r w:rsidRPr="00D955BF">
        <w:rPr>
          <w:b/>
          <w:bCs/>
          <w:szCs w:val="24"/>
        </w:rPr>
        <w:t>delegate of the Islamic Republic of Iran</w:t>
      </w:r>
      <w:r w:rsidRPr="00D955BF">
        <w:rPr>
          <w:szCs w:val="24"/>
        </w:rPr>
        <w:t xml:space="preserve"> appealed for continuation of the work pertaining to agenda item 1.12 with a view to ruling out the possible inclusion of a footnote in the related document. </w:t>
      </w:r>
    </w:p>
    <w:p w:rsidR="008E7D07" w:rsidRPr="00D955BF" w:rsidRDefault="008E7D07" w:rsidP="00CA1E2C">
      <w:pPr>
        <w:rPr>
          <w:szCs w:val="24"/>
        </w:rPr>
      </w:pPr>
      <w:r>
        <w:rPr>
          <w:szCs w:val="24"/>
        </w:rPr>
        <w:t>3.13</w:t>
      </w:r>
      <w:r w:rsidRPr="00D955BF">
        <w:rPr>
          <w:szCs w:val="24"/>
        </w:rPr>
        <w:tab/>
        <w:t xml:space="preserve">The oral report by the Chairman of Committee 5 was </w:t>
      </w:r>
      <w:r w:rsidRPr="00D955BF">
        <w:rPr>
          <w:b/>
          <w:bCs/>
          <w:szCs w:val="24"/>
        </w:rPr>
        <w:t>noted</w:t>
      </w:r>
      <w:r w:rsidRPr="00D955BF">
        <w:rPr>
          <w:szCs w:val="24"/>
        </w:rPr>
        <w:t>.</w:t>
      </w:r>
    </w:p>
    <w:p w:rsidR="008E7D07" w:rsidRPr="00D955BF" w:rsidRDefault="008E7D07" w:rsidP="00CA1E2C">
      <w:pPr>
        <w:rPr>
          <w:szCs w:val="24"/>
        </w:rPr>
      </w:pPr>
      <w:r>
        <w:rPr>
          <w:szCs w:val="24"/>
        </w:rPr>
        <w:t>3.14</w:t>
      </w:r>
      <w:r w:rsidRPr="00D955BF">
        <w:rPr>
          <w:szCs w:val="24"/>
        </w:rPr>
        <w:tab/>
        <w:t xml:space="preserve">The </w:t>
      </w:r>
      <w:r w:rsidRPr="00D955BF">
        <w:rPr>
          <w:b/>
          <w:bCs/>
          <w:szCs w:val="24"/>
        </w:rPr>
        <w:t>Chairman of Committee 5</w:t>
      </w:r>
      <w:r>
        <w:rPr>
          <w:szCs w:val="24"/>
        </w:rPr>
        <w:t>, turning to the c</w:t>
      </w:r>
      <w:r w:rsidRPr="00D955BF">
        <w:rPr>
          <w:szCs w:val="24"/>
        </w:rPr>
        <w:t>ommittee’s third report to</w:t>
      </w:r>
      <w:r>
        <w:rPr>
          <w:szCs w:val="24"/>
        </w:rPr>
        <w:t xml:space="preserve"> the</w:t>
      </w:r>
      <w:r w:rsidRPr="00D955BF">
        <w:rPr>
          <w:szCs w:val="24"/>
        </w:rPr>
        <w:t xml:space="preserve"> plenary (Document 335(Rev.1)), concerning the consideration of proposals relating to agenda item 7, said that, with respect to the modification to a recorded assignment in the List under RR Appendices 30 and 30A, the plenary was requested to consider and approve the following Committee 5 conclusion:</w:t>
      </w:r>
    </w:p>
    <w:p w:rsidR="008E7D07" w:rsidRPr="00D955BF" w:rsidRDefault="008E7D07" w:rsidP="006320E3">
      <w:pPr>
        <w:rPr>
          <w:szCs w:val="24"/>
        </w:rPr>
      </w:pPr>
      <w:r w:rsidRPr="00D955BF">
        <w:rPr>
          <w:szCs w:val="24"/>
        </w:rPr>
        <w:t xml:space="preserve">“WRC-15 considered the issue of modification to a recorded assignment in the List under RR Appendices 30 and 30A. Article 4 of those Appendices has no specific provisions to modify the characteristics of an assignment after it has successfully entered into the Regions 1 and 3 List of additional uses except for § 4.1.23 where an assignment may be deleted from the List. This being the case even if the modification would reduce the interference caused by the assignment. If the assignment in the List is no longer suitable, the notifying administration has only the option to submit a new proposal under § 4.1.3 of Article 4 in order to replace the assignment in the List. Thus, it is possible to modify the characteristics of an Article 4 submission at the coordination stage, before entering into the List under § 4.1.11, but not afterwards. This issue was raised in the Director’s Report to WRC-15, where the Conference was invited to consider the issue with a view of modifying the provisions of Article 4 of RR Appendices 30 and 30A to permit such modifications in cases where the interference into other networks is reduced. This issue was also </w:t>
      </w:r>
      <w:r w:rsidRPr="00D955BF">
        <w:rPr>
          <w:szCs w:val="24"/>
        </w:rPr>
        <w:lastRenderedPageBreak/>
        <w:t>the subject of a proposal from a Member State. It was felt that further study of this issue is required. The ITU-R is therefore invited to study this issue under the standing agenda item 7 with the aim of finding an appropriate regulatory and technical solution to this issue</w:t>
      </w:r>
      <w:r w:rsidRPr="00D955BF">
        <w:rPr>
          <w:i/>
          <w:szCs w:val="24"/>
        </w:rPr>
        <w:t>.</w:t>
      </w:r>
      <w:r w:rsidR="006320E3">
        <w:rPr>
          <w:iCs/>
          <w:szCs w:val="24"/>
        </w:rPr>
        <w:t>”</w:t>
      </w:r>
    </w:p>
    <w:p w:rsidR="008E7D07" w:rsidRPr="00D955BF" w:rsidRDefault="008E7D07" w:rsidP="00CA1E2C">
      <w:pPr>
        <w:rPr>
          <w:szCs w:val="24"/>
        </w:rPr>
      </w:pPr>
      <w:r>
        <w:rPr>
          <w:szCs w:val="24"/>
        </w:rPr>
        <w:t>3.15</w:t>
      </w:r>
      <w:r w:rsidRPr="00D955BF">
        <w:rPr>
          <w:szCs w:val="24"/>
        </w:rPr>
        <w:tab/>
        <w:t xml:space="preserve">With respect to updating </w:t>
      </w:r>
      <w:r>
        <w:rPr>
          <w:szCs w:val="24"/>
        </w:rPr>
        <w:t xml:space="preserve">the </w:t>
      </w:r>
      <w:r w:rsidRPr="00D955BF">
        <w:rPr>
          <w:szCs w:val="24"/>
        </w:rPr>
        <w:t xml:space="preserve">reference situation when the assignments in the List under RR Appendices 30 and 30A </w:t>
      </w:r>
      <w:r>
        <w:rPr>
          <w:szCs w:val="24"/>
        </w:rPr>
        <w:t xml:space="preserve">are </w:t>
      </w:r>
      <w:r w:rsidRPr="00D955BF">
        <w:rPr>
          <w:szCs w:val="24"/>
        </w:rPr>
        <w:t xml:space="preserve">changed from provisional to definitive, he said that the plenary was requested to consider and approve the following Committee 5 conclusion: </w:t>
      </w:r>
    </w:p>
    <w:p w:rsidR="008E7D07" w:rsidRPr="00D955BF" w:rsidRDefault="008E7D07" w:rsidP="00CA1E2C">
      <w:pPr>
        <w:rPr>
          <w:szCs w:val="24"/>
        </w:rPr>
      </w:pPr>
      <w:r w:rsidRPr="00D955BF">
        <w:rPr>
          <w:szCs w:val="24"/>
        </w:rPr>
        <w:t>“WRC-15 received a proposal addressing §§ 4.1.18-4.1.20 of Appendix 30 to the Radio Regulations which describes the requirements and conditions for recording in the Regions 1 and 3 List of an assignment with outstanding coordination requirements. It was noted that § 4.1.18 prescribes that in the case of recording in the List with outstanding coordination requirements, this recording shall be provisional, but that the entry shall be changed from provisional to definitive recording in the List if the Bureau is informed that the new assignment in the Regions 1 and 3 List has been in use, together with the assignment which was already in the List and which was the basis for the disagreement, for at least four months without any complaint of harmful interference being made. In entering an assignment provisionally into the List, the reference situation of assignments which were the basis for the disagreement is not updated. The Radio Regulations do not provide exact instructions as to if and when the reference situation of these assignments is to be updated and the Bureau has been obliged to adopt a practice for how to do this. The current practice is that the reference situation of assignments which were the basis for the disagreement is updated when changing the recording from provisional to definitive, i.e. after four months without complaints about harmful interference, and it was felt that further study of this issue is required if this current practice is to be changed. ITU-R is therefore invited to study this issue under the standing agenda item 7 with the aim of finding an appropriate regulatory and technical solution to this issue.”</w:t>
      </w:r>
    </w:p>
    <w:p w:rsidR="008E7D07" w:rsidRPr="00D955BF" w:rsidRDefault="008E7D07" w:rsidP="00CA1E2C">
      <w:pPr>
        <w:rPr>
          <w:szCs w:val="24"/>
        </w:rPr>
      </w:pPr>
      <w:r>
        <w:rPr>
          <w:szCs w:val="24"/>
        </w:rPr>
        <w:t>3.16</w:t>
      </w:r>
      <w:r w:rsidRPr="00D955BF">
        <w:rPr>
          <w:szCs w:val="24"/>
        </w:rPr>
        <w:tab/>
        <w:t xml:space="preserve">The </w:t>
      </w:r>
      <w:r w:rsidRPr="00D955BF">
        <w:rPr>
          <w:b/>
          <w:bCs/>
          <w:szCs w:val="24"/>
        </w:rPr>
        <w:t>delegate of the Islamic Republic of Iran</w:t>
      </w:r>
      <w:r w:rsidRPr="00D955BF">
        <w:rPr>
          <w:szCs w:val="24"/>
        </w:rPr>
        <w:t xml:space="preserve"> stressed that any decision concerning a matter of such critical importance as the modification to a recorded assignment in the List under RR Appendices 30 and 30A should be postponed until after the conduct of a careful study to ascertain that the suggested course of action would not run counter to the</w:t>
      </w:r>
      <w:r>
        <w:rPr>
          <w:szCs w:val="24"/>
        </w:rPr>
        <w:t xml:space="preserve"> very principle on which those a</w:t>
      </w:r>
      <w:r w:rsidRPr="00D955BF">
        <w:rPr>
          <w:szCs w:val="24"/>
        </w:rPr>
        <w:t>ppendices were based.</w:t>
      </w:r>
    </w:p>
    <w:p w:rsidR="008E7D07" w:rsidRPr="00D955BF" w:rsidRDefault="008E7D07" w:rsidP="00CA1E2C">
      <w:pPr>
        <w:rPr>
          <w:szCs w:val="24"/>
        </w:rPr>
      </w:pPr>
      <w:r>
        <w:rPr>
          <w:szCs w:val="24"/>
        </w:rPr>
        <w:t>3.17</w:t>
      </w:r>
      <w:r w:rsidRPr="00D955BF">
        <w:rPr>
          <w:szCs w:val="24"/>
        </w:rPr>
        <w:tab/>
        <w:t xml:space="preserve">The </w:t>
      </w:r>
      <w:r w:rsidRPr="00D955BF">
        <w:rPr>
          <w:b/>
          <w:bCs/>
          <w:szCs w:val="24"/>
        </w:rPr>
        <w:t>Chairman of Committee 5</w:t>
      </w:r>
      <w:r w:rsidRPr="00D955BF">
        <w:rPr>
          <w:szCs w:val="24"/>
        </w:rPr>
        <w:t xml:space="preserve"> confirmed that no such decision was intended at the present time; rather, the suggestion was that the results of any study to be conducted on the issue under agenda item 7 should be presented</w:t>
      </w:r>
      <w:r>
        <w:rPr>
          <w:szCs w:val="24"/>
        </w:rPr>
        <w:t xml:space="preserve"> for consideration at the next WRC</w:t>
      </w:r>
      <w:r w:rsidRPr="00D955BF">
        <w:rPr>
          <w:szCs w:val="24"/>
        </w:rPr>
        <w:t>.</w:t>
      </w:r>
    </w:p>
    <w:p w:rsidR="008E7D07" w:rsidRPr="00D955BF" w:rsidRDefault="008E7D07" w:rsidP="00CA1E2C">
      <w:pPr>
        <w:rPr>
          <w:szCs w:val="24"/>
        </w:rPr>
      </w:pPr>
      <w:r>
        <w:rPr>
          <w:szCs w:val="24"/>
        </w:rPr>
        <w:t>3.18</w:t>
      </w:r>
      <w:r w:rsidRPr="00D955BF">
        <w:rPr>
          <w:szCs w:val="24"/>
        </w:rPr>
        <w:tab/>
        <w:t xml:space="preserve">On that understanding, Document 335(Rev.1) was </w:t>
      </w:r>
      <w:r w:rsidRPr="00D955BF">
        <w:rPr>
          <w:b/>
          <w:bCs/>
          <w:szCs w:val="24"/>
        </w:rPr>
        <w:t>endorsed</w:t>
      </w:r>
      <w:r>
        <w:rPr>
          <w:szCs w:val="24"/>
        </w:rPr>
        <w:t xml:space="preserve"> and the conclusions contained therein were </w:t>
      </w:r>
      <w:r>
        <w:rPr>
          <w:b/>
          <w:bCs/>
          <w:szCs w:val="24"/>
        </w:rPr>
        <w:t>approved</w:t>
      </w:r>
      <w:r w:rsidR="00404668" w:rsidRPr="00404668">
        <w:rPr>
          <w:bCs/>
          <w:szCs w:val="24"/>
        </w:rPr>
        <w:t>.</w:t>
      </w:r>
    </w:p>
    <w:p w:rsidR="008E7D07" w:rsidRPr="00D955BF" w:rsidRDefault="008E7D07" w:rsidP="00CA1E2C">
      <w:pPr>
        <w:rPr>
          <w:szCs w:val="24"/>
        </w:rPr>
      </w:pPr>
      <w:r>
        <w:rPr>
          <w:szCs w:val="24"/>
        </w:rPr>
        <w:t>3.19</w:t>
      </w:r>
      <w:r w:rsidRPr="00D955BF">
        <w:rPr>
          <w:szCs w:val="24"/>
        </w:rPr>
        <w:tab/>
        <w:t xml:space="preserve">The </w:t>
      </w:r>
      <w:r w:rsidRPr="00D955BF">
        <w:rPr>
          <w:b/>
          <w:bCs/>
          <w:szCs w:val="24"/>
        </w:rPr>
        <w:t>Chairman of Committee 5</w:t>
      </w:r>
      <w:r>
        <w:rPr>
          <w:szCs w:val="24"/>
        </w:rPr>
        <w:t>, introducing the c</w:t>
      </w:r>
      <w:r w:rsidRPr="00D955BF">
        <w:rPr>
          <w:szCs w:val="24"/>
        </w:rPr>
        <w:t xml:space="preserve">ommittee’s fourth report to the plenary (Document 354), concerning the consideration of proposals relating to agenda items 7 and 9, said that, with respect to </w:t>
      </w:r>
      <w:r>
        <w:rPr>
          <w:szCs w:val="24"/>
        </w:rPr>
        <w:t>agenda item 7 issue 7K</w:t>
      </w:r>
      <w:r w:rsidRPr="00D955BF">
        <w:rPr>
          <w:szCs w:val="24"/>
        </w:rPr>
        <w:t xml:space="preserve"> – Addition of a regulatory p</w:t>
      </w:r>
      <w:r>
        <w:rPr>
          <w:szCs w:val="24"/>
        </w:rPr>
        <w:t xml:space="preserve">rovision </w:t>
      </w:r>
      <w:r w:rsidRPr="00D955BF">
        <w:rPr>
          <w:szCs w:val="24"/>
        </w:rPr>
        <w:t>in RR Article 11 for the case of launch failure, t</w:t>
      </w:r>
      <w:r>
        <w:rPr>
          <w:szCs w:val="24"/>
        </w:rPr>
        <w:t>h</w:t>
      </w:r>
      <w:r w:rsidRPr="00D955BF">
        <w:rPr>
          <w:szCs w:val="24"/>
        </w:rPr>
        <w:t>e plenary was requested to consider and approve the following Committee 5 conclusion:</w:t>
      </w:r>
    </w:p>
    <w:p w:rsidR="008E7D07" w:rsidRPr="00D955BF" w:rsidRDefault="008E7D07" w:rsidP="00CA1E2C">
      <w:pPr>
        <w:rPr>
          <w:szCs w:val="24"/>
        </w:rPr>
      </w:pPr>
      <w:r w:rsidRPr="00D955BF">
        <w:rPr>
          <w:szCs w:val="24"/>
        </w:rPr>
        <w:t>“In considering the issue of satellite launch failure, WRC-15 confirms the decision taken by WRC</w:t>
      </w:r>
      <w:r w:rsidRPr="00D955BF">
        <w:rPr>
          <w:szCs w:val="24"/>
        </w:rPr>
        <w:noBreakHyphen/>
        <w:t xml:space="preserve">12 (at its thirteenth meeting) that the Board may address requests for a time-limit extension based on either a co-passenger issue or </w:t>
      </w:r>
      <w:r w:rsidRPr="00D955BF">
        <w:rPr>
          <w:i/>
          <w:szCs w:val="24"/>
        </w:rPr>
        <w:t xml:space="preserve">force </w:t>
      </w:r>
      <w:r w:rsidRPr="004772E0">
        <w:rPr>
          <w:i/>
          <w:iCs/>
          <w:szCs w:val="24"/>
        </w:rPr>
        <w:t>majeure</w:t>
      </w:r>
      <w:r w:rsidRPr="00D955BF">
        <w:rPr>
          <w:szCs w:val="24"/>
        </w:rPr>
        <w:t xml:space="preserve"> taking into account internationally applicable rules and practices in this regard so long as any extension is “limited and qualified”.”</w:t>
      </w:r>
    </w:p>
    <w:p w:rsidR="008E7D07" w:rsidRPr="00D955BF" w:rsidRDefault="008E7D07" w:rsidP="00CA1E2C">
      <w:pPr>
        <w:rPr>
          <w:szCs w:val="24"/>
        </w:rPr>
      </w:pPr>
      <w:r>
        <w:rPr>
          <w:szCs w:val="24"/>
        </w:rPr>
        <w:t>3.20</w:t>
      </w:r>
      <w:r w:rsidRPr="00D955BF">
        <w:rPr>
          <w:szCs w:val="24"/>
        </w:rPr>
        <w:tab/>
        <w:t>With respect to agenda item 9, concerning the status of WRC decision</w:t>
      </w:r>
      <w:r>
        <w:rPr>
          <w:szCs w:val="24"/>
        </w:rPr>
        <w:t>s</w:t>
      </w:r>
      <w:r w:rsidRPr="00D955BF">
        <w:rPr>
          <w:szCs w:val="24"/>
        </w:rPr>
        <w:t xml:space="preserve"> recorded in the minutes </w:t>
      </w:r>
      <w:r>
        <w:rPr>
          <w:szCs w:val="24"/>
        </w:rPr>
        <w:t>of a world radiocommunication c</w:t>
      </w:r>
      <w:r w:rsidRPr="00D955BF">
        <w:rPr>
          <w:szCs w:val="24"/>
        </w:rPr>
        <w:t>onference, the plenary was further requested to consider and approve the following Committee 5 conclusion:</w:t>
      </w:r>
    </w:p>
    <w:p w:rsidR="008E7D07" w:rsidRPr="00D955BF" w:rsidRDefault="008E7D07" w:rsidP="00CA1E2C">
      <w:pPr>
        <w:rPr>
          <w:szCs w:val="24"/>
        </w:rPr>
      </w:pPr>
      <w:r w:rsidRPr="00D955BF">
        <w:rPr>
          <w:szCs w:val="24"/>
        </w:rPr>
        <w:lastRenderedPageBreak/>
        <w:t>“WRC-15 instructed the Bureau to publish, after the end of WRC-15 and as soon as possible, a Circular Letter containing all decisions made by WRC-15 included in its plenary minutes and to make it available on the ITU website.”</w:t>
      </w:r>
    </w:p>
    <w:p w:rsidR="008E7D07" w:rsidRPr="00D955BF" w:rsidRDefault="008E7D07" w:rsidP="00CA1E2C">
      <w:pPr>
        <w:rPr>
          <w:szCs w:val="24"/>
        </w:rPr>
      </w:pPr>
      <w:r>
        <w:rPr>
          <w:szCs w:val="24"/>
        </w:rPr>
        <w:t>3.21</w:t>
      </w:r>
      <w:r w:rsidRPr="00D955BF">
        <w:rPr>
          <w:szCs w:val="24"/>
        </w:rPr>
        <w:tab/>
        <w:t xml:space="preserve">Lastly, with respect to agenda item 9.2, concerning </w:t>
      </w:r>
      <w:r>
        <w:rPr>
          <w:szCs w:val="24"/>
        </w:rPr>
        <w:t xml:space="preserve">the </w:t>
      </w:r>
      <w:r w:rsidRPr="00D955BF">
        <w:rPr>
          <w:szCs w:val="24"/>
        </w:rPr>
        <w:t>bringing into use of frequency assignments for non-GSO FSS/MSS systems, the plenary was requested to consider and approve the following Committee 5 conclusion:</w:t>
      </w:r>
    </w:p>
    <w:p w:rsidR="008E7D07" w:rsidRPr="00D955BF" w:rsidRDefault="008E7D07" w:rsidP="00CA1E2C">
      <w:pPr>
        <w:rPr>
          <w:szCs w:val="24"/>
        </w:rPr>
      </w:pPr>
      <w:r w:rsidRPr="00D955BF">
        <w:rPr>
          <w:szCs w:val="24"/>
        </w:rPr>
        <w:t xml:space="preserve">“WRC-15 discussed section </w:t>
      </w:r>
      <w:r>
        <w:rPr>
          <w:szCs w:val="24"/>
        </w:rPr>
        <w:t>3.2.2.4.4 of Document 4(Add.2)(Rev.</w:t>
      </w:r>
      <w:r w:rsidRPr="00D955BF">
        <w:rPr>
          <w:szCs w:val="24"/>
        </w:rPr>
        <w:t>1), Report of the Director of the Radiocommunication Bureau (BR), with respect to the bringing into use of frequency assignments for non-GSO FSS/MSS systems. WRC-15 was not able to conclude on the issue raised by the BR but recognized a lack of specific provisions in the Radio Regulations.</w:t>
      </w:r>
    </w:p>
    <w:p w:rsidR="008E7D07" w:rsidRPr="00D955BF" w:rsidRDefault="008E7D07" w:rsidP="00CA1E2C">
      <w:pPr>
        <w:rPr>
          <w:szCs w:val="24"/>
        </w:rPr>
      </w:pPr>
      <w:r w:rsidRPr="00D955BF">
        <w:rPr>
          <w:szCs w:val="24"/>
        </w:rPr>
        <w:t>WRC-15 invites ITU-R to examine, under the standing WRC agenda item 7, the possible development of regulatory provisions requiring additional milestones beyond those under RR Nos. 11.25 and 11.44 on the systems referred to in the paragraph above. This study may also consider the implications of the application of such milestones to non-GSO FSS/MSS systems brought into use after WRC-15.”</w:t>
      </w:r>
    </w:p>
    <w:p w:rsidR="008E7D07" w:rsidRPr="00D955BF" w:rsidRDefault="008E7D07" w:rsidP="00CA1E2C">
      <w:pPr>
        <w:rPr>
          <w:szCs w:val="24"/>
        </w:rPr>
      </w:pPr>
      <w:r>
        <w:rPr>
          <w:szCs w:val="24"/>
        </w:rPr>
        <w:t>3.22</w:t>
      </w:r>
      <w:r w:rsidRPr="00D955BF">
        <w:rPr>
          <w:szCs w:val="24"/>
        </w:rPr>
        <w:tab/>
        <w:t xml:space="preserve">Document 354 was </w:t>
      </w:r>
      <w:r w:rsidRPr="00D955BF">
        <w:rPr>
          <w:b/>
          <w:bCs/>
          <w:szCs w:val="24"/>
        </w:rPr>
        <w:t>endorsed</w:t>
      </w:r>
      <w:r>
        <w:rPr>
          <w:szCs w:val="24"/>
        </w:rPr>
        <w:t xml:space="preserve"> and the conclusions contained therein were </w:t>
      </w:r>
      <w:r>
        <w:rPr>
          <w:b/>
          <w:bCs/>
          <w:szCs w:val="24"/>
        </w:rPr>
        <w:t>approved</w:t>
      </w:r>
      <w:r w:rsidRPr="00D955BF">
        <w:rPr>
          <w:szCs w:val="24"/>
        </w:rPr>
        <w:t>.</w:t>
      </w:r>
    </w:p>
    <w:p w:rsidR="008E7D07" w:rsidRPr="00D955BF" w:rsidRDefault="008E7D07" w:rsidP="00CA1E2C">
      <w:pPr>
        <w:rPr>
          <w:szCs w:val="24"/>
        </w:rPr>
      </w:pPr>
      <w:r>
        <w:rPr>
          <w:szCs w:val="24"/>
        </w:rPr>
        <w:t>3.23</w:t>
      </w:r>
      <w:r w:rsidRPr="00D955BF">
        <w:rPr>
          <w:szCs w:val="24"/>
        </w:rPr>
        <w:tab/>
        <w:t xml:space="preserve">The </w:t>
      </w:r>
      <w:r w:rsidRPr="00D955BF">
        <w:rPr>
          <w:b/>
          <w:bCs/>
          <w:szCs w:val="24"/>
        </w:rPr>
        <w:t>Chairman of Committee 6</w:t>
      </w:r>
      <w:r>
        <w:rPr>
          <w:szCs w:val="24"/>
        </w:rPr>
        <w:t xml:space="preserve"> reported that the c</w:t>
      </w:r>
      <w:r w:rsidRPr="00D955BF">
        <w:rPr>
          <w:szCs w:val="24"/>
        </w:rPr>
        <w:t xml:space="preserve">ommittee had completed its work, with the exception of that relating to the agenda for WRC-19 and the preliminary agenda for WRC-23. Its consideration of both those matters was therefore continuing, as was its focus on important matters relating to the entry into force </w:t>
      </w:r>
      <w:r>
        <w:rPr>
          <w:szCs w:val="24"/>
        </w:rPr>
        <w:t xml:space="preserve">and provisional application </w:t>
      </w:r>
      <w:r w:rsidRPr="00D955BF">
        <w:rPr>
          <w:szCs w:val="24"/>
        </w:rPr>
        <w:t>of various provisions of the Radio Regulations to be adopted at WRC-15 and the list of ITU-R Recommendations incorporated by reference, as set out in volume 4 of the Radio Regulations. With respect to agenda item 8 and the deletion of cou</w:t>
      </w:r>
      <w:r>
        <w:rPr>
          <w:szCs w:val="24"/>
        </w:rPr>
        <w:t>ntry names from footnotes, the c</w:t>
      </w:r>
      <w:r w:rsidRPr="00D955BF">
        <w:rPr>
          <w:szCs w:val="24"/>
        </w:rPr>
        <w:t xml:space="preserve">ommittee had concluded that Algeria should not be listed among the countries named in footnote No. 5.312, as had </w:t>
      </w:r>
      <w:r>
        <w:rPr>
          <w:szCs w:val="24"/>
        </w:rPr>
        <w:t>been requested by the Algerian A</w:t>
      </w:r>
      <w:r w:rsidRPr="00D955BF">
        <w:rPr>
          <w:szCs w:val="24"/>
        </w:rPr>
        <w:t>dministration</w:t>
      </w:r>
      <w:r>
        <w:rPr>
          <w:szCs w:val="24"/>
        </w:rPr>
        <w:t>,</w:t>
      </w:r>
      <w:r w:rsidRPr="00D955BF">
        <w:rPr>
          <w:szCs w:val="24"/>
        </w:rPr>
        <w:t xml:space="preserve"> on the basis of objections raised by concerned administrations to its inclusion in that footnote. She read out the following state</w:t>
      </w:r>
      <w:r>
        <w:rPr>
          <w:szCs w:val="24"/>
        </w:rPr>
        <w:t>ment on behalf of the Algerian A</w:t>
      </w:r>
      <w:r w:rsidRPr="00D955BF">
        <w:rPr>
          <w:szCs w:val="24"/>
        </w:rPr>
        <w:t>dministration:</w:t>
      </w:r>
    </w:p>
    <w:p w:rsidR="008E7D07" w:rsidRPr="00D955BF" w:rsidRDefault="008E7D07" w:rsidP="00CA1E2C">
      <w:pPr>
        <w:rPr>
          <w:szCs w:val="24"/>
        </w:rPr>
      </w:pPr>
      <w:r w:rsidRPr="00D955BF">
        <w:rPr>
          <w:szCs w:val="24"/>
        </w:rPr>
        <w:t xml:space="preserve">“The aeronautical </w:t>
      </w:r>
      <w:r>
        <w:rPr>
          <w:szCs w:val="24"/>
        </w:rPr>
        <w:t>radio</w:t>
      </w:r>
      <w:r w:rsidRPr="00D955BF">
        <w:rPr>
          <w:szCs w:val="24"/>
        </w:rPr>
        <w:t xml:space="preserve">navigation service has been used in Algeria for many years, even before WRC-03, in </w:t>
      </w:r>
      <w:r>
        <w:rPr>
          <w:szCs w:val="24"/>
        </w:rPr>
        <w:t>the frequency band 6</w:t>
      </w:r>
      <w:r w:rsidRPr="00D955BF">
        <w:rPr>
          <w:szCs w:val="24"/>
        </w:rPr>
        <w:t xml:space="preserve">45-862 MHz, without causing any harmful interference to existing services at the national and international levels. However, Algeria has always </w:t>
      </w:r>
      <w:r>
        <w:rPr>
          <w:szCs w:val="24"/>
        </w:rPr>
        <w:t xml:space="preserve">ensured </w:t>
      </w:r>
      <w:r w:rsidRPr="00D955BF">
        <w:rPr>
          <w:szCs w:val="24"/>
        </w:rPr>
        <w:t xml:space="preserve">and will continue to ensure that no interference is created affecting radiocommunication systems operating in neighbouring or nearby countries in accordance with the Radio Regulations.  In this context, Algeria </w:t>
      </w:r>
      <w:r>
        <w:rPr>
          <w:szCs w:val="24"/>
        </w:rPr>
        <w:t xml:space="preserve">has </w:t>
      </w:r>
      <w:r w:rsidRPr="00D955BF">
        <w:rPr>
          <w:szCs w:val="24"/>
        </w:rPr>
        <w:t>submitted to this conference one contributi</w:t>
      </w:r>
      <w:r>
        <w:rPr>
          <w:szCs w:val="24"/>
        </w:rPr>
        <w:t>on requesting to add its name in</w:t>
      </w:r>
      <w:r w:rsidRPr="00D955BF">
        <w:rPr>
          <w:szCs w:val="24"/>
        </w:rPr>
        <w:t xml:space="preserve"> footnote </w:t>
      </w:r>
      <w:r>
        <w:rPr>
          <w:szCs w:val="24"/>
        </w:rPr>
        <w:t xml:space="preserve">No. </w:t>
      </w:r>
      <w:r w:rsidRPr="00D955BF">
        <w:rPr>
          <w:szCs w:val="24"/>
        </w:rPr>
        <w:t>5.312.  Nevertheless, this request has been refused by certain neighbo</w:t>
      </w:r>
      <w:r>
        <w:rPr>
          <w:szCs w:val="24"/>
        </w:rPr>
        <w:t>u</w:t>
      </w:r>
      <w:r w:rsidRPr="00D955BF">
        <w:rPr>
          <w:szCs w:val="24"/>
        </w:rPr>
        <w:t>ring countries. In this context, we ask you kindly to add our</w:t>
      </w:r>
      <w:r>
        <w:rPr>
          <w:szCs w:val="24"/>
        </w:rPr>
        <w:t xml:space="preserve"> request in the minutes of the p</w:t>
      </w:r>
      <w:r w:rsidRPr="00D955BF">
        <w:rPr>
          <w:szCs w:val="24"/>
        </w:rPr>
        <w:t xml:space="preserve">lenary of the conference reflecting our wish to add the name of Algeria in footnote </w:t>
      </w:r>
      <w:r>
        <w:rPr>
          <w:szCs w:val="24"/>
        </w:rPr>
        <w:t xml:space="preserve">No. </w:t>
      </w:r>
      <w:r w:rsidRPr="00D955BF">
        <w:rPr>
          <w:szCs w:val="24"/>
        </w:rPr>
        <w:t>5.312.”</w:t>
      </w:r>
    </w:p>
    <w:p w:rsidR="008E7D07" w:rsidRPr="00D955BF" w:rsidRDefault="008E7D07" w:rsidP="00CA1E2C">
      <w:pPr>
        <w:rPr>
          <w:szCs w:val="24"/>
        </w:rPr>
      </w:pPr>
      <w:r>
        <w:rPr>
          <w:szCs w:val="24"/>
        </w:rPr>
        <w:t>3.24</w:t>
      </w:r>
      <w:r w:rsidRPr="00D955BF">
        <w:rPr>
          <w:szCs w:val="24"/>
        </w:rPr>
        <w:tab/>
        <w:t xml:space="preserve">The oral report by the Chairman of Committee 6 was </w:t>
      </w:r>
      <w:r w:rsidRPr="00D955BF">
        <w:rPr>
          <w:b/>
          <w:bCs/>
          <w:szCs w:val="24"/>
        </w:rPr>
        <w:t>noted</w:t>
      </w:r>
      <w:r w:rsidR="00404668" w:rsidRPr="00404668">
        <w:rPr>
          <w:bCs/>
          <w:szCs w:val="24"/>
        </w:rPr>
        <w:t>.</w:t>
      </w:r>
    </w:p>
    <w:p w:rsidR="008E7D07" w:rsidRDefault="008E7D07" w:rsidP="00CA1E2C">
      <w:pPr>
        <w:rPr>
          <w:szCs w:val="24"/>
        </w:rPr>
      </w:pPr>
      <w:r>
        <w:rPr>
          <w:szCs w:val="24"/>
        </w:rPr>
        <w:t>3.25</w:t>
      </w:r>
      <w:r>
        <w:rPr>
          <w:szCs w:val="24"/>
        </w:rPr>
        <w:tab/>
        <w:t>Turning to the c</w:t>
      </w:r>
      <w:r w:rsidRPr="00D955BF">
        <w:rPr>
          <w:szCs w:val="24"/>
        </w:rPr>
        <w:t xml:space="preserve">ommittee’s fifth report to </w:t>
      </w:r>
      <w:r>
        <w:rPr>
          <w:szCs w:val="24"/>
        </w:rPr>
        <w:t xml:space="preserve">the </w:t>
      </w:r>
      <w:r w:rsidRPr="00D955BF">
        <w:rPr>
          <w:szCs w:val="24"/>
        </w:rPr>
        <w:t xml:space="preserve">plenary (Document 316), the </w:t>
      </w:r>
      <w:r w:rsidRPr="00D955BF">
        <w:rPr>
          <w:b/>
          <w:bCs/>
          <w:szCs w:val="24"/>
        </w:rPr>
        <w:t xml:space="preserve">Chairman of Committee 6 </w:t>
      </w:r>
      <w:r w:rsidRPr="00D955BF">
        <w:rPr>
          <w:szCs w:val="24"/>
        </w:rPr>
        <w:t>said that, with</w:t>
      </w:r>
      <w:r>
        <w:rPr>
          <w:szCs w:val="24"/>
        </w:rPr>
        <w:t xml:space="preserve"> respect to agenda item 4, the c</w:t>
      </w:r>
      <w:r w:rsidRPr="00D955BF">
        <w:rPr>
          <w:szCs w:val="24"/>
        </w:rPr>
        <w:t>ommittee had consider</w:t>
      </w:r>
      <w:r>
        <w:rPr>
          <w:szCs w:val="24"/>
        </w:rPr>
        <w:t xml:space="preserve">ed </w:t>
      </w:r>
      <w:r w:rsidRPr="00D955BF">
        <w:rPr>
          <w:szCs w:val="24"/>
        </w:rPr>
        <w:t xml:space="preserve">the relevant proposals </w:t>
      </w:r>
      <w:r>
        <w:rPr>
          <w:szCs w:val="24"/>
        </w:rPr>
        <w:t xml:space="preserve">and agreed </w:t>
      </w:r>
      <w:r w:rsidRPr="00D955BF">
        <w:rPr>
          <w:szCs w:val="24"/>
        </w:rPr>
        <w:t xml:space="preserve">to retain Resolutions 673 (Rev.WRC-12) and 703 (Rev.WRC-07) with no change. Following the sixth plenary meeting, </w:t>
      </w:r>
      <w:r>
        <w:rPr>
          <w:szCs w:val="24"/>
        </w:rPr>
        <w:t xml:space="preserve">however, </w:t>
      </w:r>
      <w:r w:rsidRPr="00D955BF">
        <w:rPr>
          <w:szCs w:val="24"/>
        </w:rPr>
        <w:t xml:space="preserve">it </w:t>
      </w:r>
      <w:r>
        <w:rPr>
          <w:szCs w:val="24"/>
        </w:rPr>
        <w:t xml:space="preserve">had </w:t>
      </w:r>
      <w:r w:rsidRPr="00D955BF">
        <w:rPr>
          <w:szCs w:val="24"/>
        </w:rPr>
        <w:t xml:space="preserve">found that Resolution 535 (Rev.WRC-03) should be removed from the list in </w:t>
      </w:r>
      <w:r>
        <w:rPr>
          <w:szCs w:val="24"/>
        </w:rPr>
        <w:t>the a</w:t>
      </w:r>
      <w:r w:rsidRPr="00D955BF">
        <w:rPr>
          <w:szCs w:val="24"/>
        </w:rPr>
        <w:t xml:space="preserve">nnex to Document 312. She further added that, in the light of its amendment at the present plenary, Resolution 12 (WRC-12) should likewise be removed from that list. </w:t>
      </w:r>
    </w:p>
    <w:p w:rsidR="008E7D07" w:rsidRPr="00950CEA" w:rsidRDefault="008E7D07" w:rsidP="00CA1E2C">
      <w:pPr>
        <w:rPr>
          <w:szCs w:val="24"/>
        </w:rPr>
      </w:pPr>
      <w:r>
        <w:rPr>
          <w:szCs w:val="24"/>
        </w:rPr>
        <w:t>3.26</w:t>
      </w:r>
      <w:r>
        <w:rPr>
          <w:szCs w:val="24"/>
        </w:rPr>
        <w:tab/>
        <w:t xml:space="preserve">It was so </w:t>
      </w:r>
      <w:r>
        <w:rPr>
          <w:b/>
          <w:bCs/>
          <w:szCs w:val="24"/>
        </w:rPr>
        <w:t>agreed</w:t>
      </w:r>
      <w:r>
        <w:rPr>
          <w:szCs w:val="24"/>
        </w:rPr>
        <w:t>.</w:t>
      </w:r>
    </w:p>
    <w:p w:rsidR="008E7D07" w:rsidRPr="00D955BF" w:rsidRDefault="008E7D07" w:rsidP="00CA1E2C">
      <w:pPr>
        <w:rPr>
          <w:szCs w:val="24"/>
        </w:rPr>
      </w:pPr>
      <w:r>
        <w:rPr>
          <w:szCs w:val="24"/>
        </w:rPr>
        <w:t>3.27</w:t>
      </w:r>
      <w:r w:rsidRPr="00D955BF">
        <w:rPr>
          <w:szCs w:val="24"/>
        </w:rPr>
        <w:tab/>
      </w:r>
      <w:r>
        <w:rPr>
          <w:szCs w:val="24"/>
        </w:rPr>
        <w:t>Document 316</w:t>
      </w:r>
      <w:r w:rsidRPr="00D955BF">
        <w:rPr>
          <w:szCs w:val="24"/>
        </w:rPr>
        <w:t xml:space="preserve"> was </w:t>
      </w:r>
      <w:r w:rsidRPr="00D955BF">
        <w:rPr>
          <w:b/>
          <w:bCs/>
          <w:szCs w:val="24"/>
        </w:rPr>
        <w:t>endorsed</w:t>
      </w:r>
      <w:r>
        <w:rPr>
          <w:szCs w:val="24"/>
        </w:rPr>
        <w:t xml:space="preserve"> and the conclusions it contained were </w:t>
      </w:r>
      <w:r>
        <w:rPr>
          <w:b/>
          <w:bCs/>
          <w:szCs w:val="24"/>
        </w:rPr>
        <w:t>approved</w:t>
      </w:r>
      <w:r>
        <w:rPr>
          <w:szCs w:val="24"/>
        </w:rPr>
        <w:t>, along w</w:t>
      </w:r>
      <w:r w:rsidR="00A8293F">
        <w:rPr>
          <w:szCs w:val="24"/>
        </w:rPr>
        <w:t>ith the removal of Resolution 12</w:t>
      </w:r>
      <w:r>
        <w:rPr>
          <w:szCs w:val="24"/>
        </w:rPr>
        <w:t xml:space="preserve"> (WRC-12) from the list annexed to Document 312</w:t>
      </w:r>
      <w:r w:rsidRPr="00D955BF">
        <w:rPr>
          <w:szCs w:val="24"/>
        </w:rPr>
        <w:t>.</w:t>
      </w:r>
    </w:p>
    <w:p w:rsidR="008E7D07" w:rsidRPr="00633711" w:rsidRDefault="008E7D07" w:rsidP="00CA1E2C">
      <w:pPr>
        <w:pStyle w:val="Heading1"/>
      </w:pPr>
      <w:r w:rsidRPr="00633711">
        <w:lastRenderedPageBreak/>
        <w:t>4</w:t>
      </w:r>
      <w:r w:rsidRPr="00633711">
        <w:tab/>
        <w:t>Ninth series of texts submitted by the Editorial Committee for first reading (B9) (Document 347)</w:t>
      </w:r>
    </w:p>
    <w:p w:rsidR="008E7D07" w:rsidRPr="00D955BF" w:rsidRDefault="008E7D07" w:rsidP="00CA1E2C">
      <w:pPr>
        <w:rPr>
          <w:rFonts w:eastAsiaTheme="minorHAnsi" w:cstheme="majorBidi"/>
          <w:szCs w:val="24"/>
          <w:lang w:val="en-CA"/>
        </w:rPr>
      </w:pPr>
      <w:r>
        <w:rPr>
          <w:rFonts w:eastAsiaTheme="minorHAnsi" w:cstheme="majorBidi"/>
          <w:szCs w:val="24"/>
        </w:rPr>
        <w:t>4.1</w:t>
      </w:r>
      <w:r>
        <w:rPr>
          <w:rFonts w:eastAsiaTheme="minorHAnsi" w:cstheme="majorBidi"/>
          <w:szCs w:val="24"/>
        </w:rPr>
        <w:tab/>
      </w:r>
      <w:r w:rsidRPr="00D955BF">
        <w:rPr>
          <w:rFonts w:eastAsiaTheme="minorHAnsi" w:cstheme="majorBidi"/>
          <w:szCs w:val="24"/>
        </w:rPr>
        <w:t xml:space="preserve">The </w:t>
      </w:r>
      <w:r w:rsidRPr="00D955BF">
        <w:rPr>
          <w:rFonts w:eastAsiaTheme="minorHAnsi" w:cstheme="majorBidi"/>
          <w:b/>
          <w:bCs/>
          <w:szCs w:val="24"/>
        </w:rPr>
        <w:t>Chairman of the Editorial Committee</w:t>
      </w:r>
      <w:r w:rsidRPr="00D955BF">
        <w:rPr>
          <w:rFonts w:eastAsiaTheme="minorHAnsi" w:cstheme="majorBidi"/>
          <w:szCs w:val="24"/>
        </w:rPr>
        <w:t xml:space="preserve">, </w:t>
      </w:r>
      <w:r w:rsidRPr="00D955BF">
        <w:rPr>
          <w:rFonts w:eastAsiaTheme="minorHAnsi" w:cstheme="majorBidi"/>
          <w:szCs w:val="24"/>
          <w:lang w:val="en-CA"/>
        </w:rPr>
        <w:t>introducing Document 347, explained that the document comprised changes to the Radio Regulations submitted by Committees 4, 5 and 6, including a number of provisions with additions or suppressions of the names</w:t>
      </w:r>
      <w:r>
        <w:rPr>
          <w:rFonts w:eastAsiaTheme="minorHAnsi" w:cstheme="majorBidi"/>
          <w:szCs w:val="24"/>
          <w:lang w:val="en-CA"/>
        </w:rPr>
        <w:t xml:space="preserve"> of countries. He notified the p</w:t>
      </w:r>
      <w:r w:rsidRPr="00D955BF">
        <w:rPr>
          <w:rFonts w:eastAsiaTheme="minorHAnsi" w:cstheme="majorBidi"/>
          <w:szCs w:val="24"/>
          <w:lang w:val="en-CA"/>
        </w:rPr>
        <w:t>lenary that country names would be rearranged in the French alphabetical order after the final consideration of the document.</w:t>
      </w:r>
    </w:p>
    <w:p w:rsidR="008E7D07" w:rsidRPr="00D955BF" w:rsidRDefault="008E7D07" w:rsidP="00CA1E2C">
      <w:pPr>
        <w:rPr>
          <w:rFonts w:eastAsiaTheme="minorHAnsi" w:cstheme="majorBidi"/>
          <w:szCs w:val="24"/>
        </w:rPr>
      </w:pPr>
      <w:r>
        <w:rPr>
          <w:rFonts w:eastAsiaTheme="minorHAnsi" w:cstheme="majorBidi"/>
          <w:szCs w:val="24"/>
        </w:rPr>
        <w:t>4.2</w:t>
      </w:r>
      <w:r>
        <w:rPr>
          <w:rFonts w:eastAsiaTheme="minorHAnsi" w:cstheme="majorBidi"/>
          <w:szCs w:val="24"/>
        </w:rPr>
        <w:tab/>
      </w:r>
      <w:r w:rsidRPr="00D955BF">
        <w:rPr>
          <w:rFonts w:eastAsiaTheme="minorHAnsi" w:cstheme="majorBidi"/>
          <w:szCs w:val="24"/>
        </w:rPr>
        <w:t xml:space="preserve">The </w:t>
      </w:r>
      <w:r w:rsidRPr="00D955BF">
        <w:rPr>
          <w:rFonts w:eastAsiaTheme="minorHAnsi" w:cstheme="majorBidi"/>
          <w:b/>
          <w:bCs/>
          <w:szCs w:val="24"/>
        </w:rPr>
        <w:t>Chairman</w:t>
      </w:r>
      <w:r w:rsidRPr="00D955BF">
        <w:rPr>
          <w:rFonts w:eastAsiaTheme="minorHAnsi" w:cstheme="majorBidi"/>
          <w:szCs w:val="24"/>
        </w:rPr>
        <w:t xml:space="preserve"> invited participants to consider </w:t>
      </w:r>
      <w:r>
        <w:rPr>
          <w:rFonts w:eastAsiaTheme="minorHAnsi" w:cstheme="majorBidi"/>
          <w:szCs w:val="24"/>
        </w:rPr>
        <w:t xml:space="preserve">the texts in </w:t>
      </w:r>
      <w:r w:rsidRPr="00D955BF">
        <w:rPr>
          <w:rFonts w:eastAsiaTheme="minorHAnsi" w:cstheme="majorBidi"/>
          <w:szCs w:val="24"/>
        </w:rPr>
        <w:t xml:space="preserve">Document 347 </w:t>
      </w:r>
      <w:r>
        <w:rPr>
          <w:rFonts w:eastAsiaTheme="minorHAnsi" w:cstheme="majorBidi"/>
          <w:szCs w:val="24"/>
        </w:rPr>
        <w:t xml:space="preserve">on </w:t>
      </w:r>
      <w:r w:rsidRPr="00D955BF">
        <w:rPr>
          <w:rFonts w:eastAsiaTheme="minorHAnsi" w:cstheme="majorBidi"/>
          <w:szCs w:val="24"/>
        </w:rPr>
        <w:t>first reading.</w:t>
      </w:r>
    </w:p>
    <w:p w:rsidR="008E7D07" w:rsidRPr="00D955BF" w:rsidRDefault="008E7D07" w:rsidP="00CA1E2C">
      <w:pPr>
        <w:rPr>
          <w:rFonts w:eastAsiaTheme="minorHAnsi" w:cstheme="majorBidi"/>
          <w:szCs w:val="24"/>
        </w:rPr>
      </w:pPr>
      <w:r>
        <w:rPr>
          <w:rFonts w:eastAsiaTheme="minorHAnsi" w:cstheme="majorBidi"/>
          <w:szCs w:val="24"/>
        </w:rPr>
        <w:t>4.3</w:t>
      </w:r>
      <w:r>
        <w:rPr>
          <w:rFonts w:eastAsiaTheme="minorHAnsi" w:cstheme="majorBidi"/>
          <w:szCs w:val="24"/>
        </w:rPr>
        <w:tab/>
      </w:r>
      <w:r w:rsidRPr="00D955BF">
        <w:rPr>
          <w:rFonts w:eastAsiaTheme="minorHAnsi" w:cstheme="majorBidi"/>
          <w:szCs w:val="24"/>
        </w:rPr>
        <w:t xml:space="preserve">The </w:t>
      </w:r>
      <w:r w:rsidRPr="00D955BF">
        <w:rPr>
          <w:rFonts w:eastAsiaTheme="minorHAnsi" w:cstheme="majorBidi"/>
          <w:b/>
          <w:bCs/>
          <w:szCs w:val="24"/>
        </w:rPr>
        <w:t>delegate of Mexico</w:t>
      </w:r>
      <w:r w:rsidRPr="00D955BF">
        <w:rPr>
          <w:rFonts w:eastAsiaTheme="minorHAnsi" w:cstheme="majorBidi"/>
          <w:szCs w:val="24"/>
        </w:rPr>
        <w:t xml:space="preserve"> said that he would transmit to the Editorial Committee a number of additions </w:t>
      </w:r>
      <w:r>
        <w:rPr>
          <w:rFonts w:eastAsiaTheme="minorHAnsi" w:cstheme="majorBidi"/>
          <w:szCs w:val="24"/>
        </w:rPr>
        <w:t xml:space="preserve">in </w:t>
      </w:r>
      <w:r w:rsidRPr="00D955BF">
        <w:rPr>
          <w:rFonts w:eastAsiaTheme="minorHAnsi" w:cstheme="majorBidi"/>
          <w:szCs w:val="24"/>
        </w:rPr>
        <w:t xml:space="preserve">the English version of the document which had not been reflected in the Spanish version. The </w:t>
      </w:r>
      <w:r w:rsidRPr="00950CEA">
        <w:rPr>
          <w:rFonts w:eastAsiaTheme="minorHAnsi" w:cstheme="majorBidi"/>
          <w:b/>
          <w:bCs/>
          <w:szCs w:val="24"/>
        </w:rPr>
        <w:t>Chairman</w:t>
      </w:r>
      <w:r w:rsidRPr="00D955BF">
        <w:rPr>
          <w:rFonts w:eastAsiaTheme="minorHAnsi" w:cstheme="majorBidi"/>
          <w:szCs w:val="24"/>
        </w:rPr>
        <w:t xml:space="preserve"> indicated that any such changes should be sent </w:t>
      </w:r>
      <w:r>
        <w:rPr>
          <w:rFonts w:eastAsiaTheme="minorHAnsi" w:cstheme="majorBidi"/>
          <w:szCs w:val="24"/>
        </w:rPr>
        <w:t>direct</w:t>
      </w:r>
      <w:r w:rsidR="00A8293F">
        <w:rPr>
          <w:rFonts w:eastAsiaTheme="minorHAnsi" w:cstheme="majorBidi"/>
          <w:szCs w:val="24"/>
        </w:rPr>
        <w:t>ly</w:t>
      </w:r>
      <w:r>
        <w:rPr>
          <w:rFonts w:eastAsiaTheme="minorHAnsi" w:cstheme="majorBidi"/>
          <w:szCs w:val="24"/>
        </w:rPr>
        <w:t xml:space="preserve"> </w:t>
      </w:r>
      <w:r w:rsidRPr="00D955BF">
        <w:rPr>
          <w:rFonts w:eastAsiaTheme="minorHAnsi" w:cstheme="majorBidi"/>
          <w:szCs w:val="24"/>
        </w:rPr>
        <w:t>to the Chairman of the Editorial Committee.</w:t>
      </w:r>
    </w:p>
    <w:p w:rsidR="008E7D07" w:rsidRPr="00462337" w:rsidRDefault="008E7D07" w:rsidP="00A8293F">
      <w:pPr>
        <w:pStyle w:val="Headingb"/>
        <w:rPr>
          <w:rFonts w:eastAsiaTheme="minorHAnsi"/>
          <w:lang w:val="en-GB"/>
        </w:rPr>
      </w:pPr>
      <w:r w:rsidRPr="00462337">
        <w:rPr>
          <w:rFonts w:eastAsiaTheme="minorHAnsi"/>
          <w:lang w:val="en-GB"/>
        </w:rPr>
        <w:t>Article 5 (MOD Table 148-223 MHz (proposal B9/347/1), MOD Table 148-223 MHz (proposal B9/347/2), ADD 5.A116, MOD 5.220, SUP 5.222, SUP 5.223, SUP 5.224A, SUP 5.224B, MOD Table 335.4-410 MHz, SUP 5.260, MOD 5.279A)</w:t>
      </w:r>
    </w:p>
    <w:p w:rsidR="008E7D07" w:rsidRPr="00D955BF" w:rsidRDefault="008E7D07" w:rsidP="00CA1E2C">
      <w:pPr>
        <w:rPr>
          <w:rFonts w:eastAsiaTheme="minorHAnsi" w:cstheme="majorBidi"/>
          <w:b/>
          <w:bCs/>
          <w:szCs w:val="24"/>
        </w:rPr>
      </w:pPr>
      <w:r>
        <w:rPr>
          <w:rFonts w:eastAsiaTheme="minorHAnsi" w:cstheme="majorBidi"/>
          <w:szCs w:val="24"/>
        </w:rPr>
        <w:t>4.4</w:t>
      </w:r>
      <w:r>
        <w:rPr>
          <w:rFonts w:eastAsiaTheme="minorHAnsi" w:cstheme="majorBidi"/>
          <w:szCs w:val="24"/>
        </w:rPr>
        <w:tab/>
      </w:r>
      <w:r w:rsidRPr="00D955BF">
        <w:rPr>
          <w:rFonts w:eastAsiaTheme="minorHAnsi" w:cstheme="majorBidi"/>
          <w:b/>
          <w:bCs/>
          <w:szCs w:val="24"/>
        </w:rPr>
        <w:t>Approved</w:t>
      </w:r>
      <w:r w:rsidR="00404668" w:rsidRPr="00404668">
        <w:rPr>
          <w:rFonts w:eastAsiaTheme="minorHAnsi" w:cstheme="majorBidi"/>
          <w:bCs/>
          <w:szCs w:val="24"/>
        </w:rPr>
        <w:t>.</w:t>
      </w:r>
    </w:p>
    <w:p w:rsidR="008E7D07" w:rsidRPr="00D955BF" w:rsidRDefault="008E7D07" w:rsidP="00A8293F">
      <w:pPr>
        <w:pStyle w:val="Headingb"/>
        <w:rPr>
          <w:rFonts w:eastAsiaTheme="minorHAnsi" w:cstheme="majorBidi"/>
          <w:b w:val="0"/>
          <w:bCs/>
          <w:szCs w:val="24"/>
          <w:lang w:val="en-GB"/>
        </w:rPr>
      </w:pPr>
      <w:r w:rsidRPr="00462337">
        <w:rPr>
          <w:rFonts w:eastAsiaTheme="minorHAnsi" w:cstheme="majorBidi"/>
          <w:bCs/>
          <w:szCs w:val="24"/>
          <w:lang w:val="en-GB"/>
        </w:rPr>
        <w:t xml:space="preserve">Article 5 (MOD </w:t>
      </w:r>
      <w:r w:rsidRPr="00D955BF">
        <w:rPr>
          <w:rFonts w:eastAsiaTheme="minorHAnsi" w:cstheme="majorBidi"/>
          <w:bCs/>
          <w:szCs w:val="24"/>
          <w:lang w:val="en-GB"/>
        </w:rPr>
        <w:t>5.296</w:t>
      </w:r>
      <w:r>
        <w:rPr>
          <w:rFonts w:eastAsiaTheme="minorHAnsi" w:cstheme="majorBidi"/>
          <w:bCs/>
          <w:szCs w:val="24"/>
          <w:lang w:val="en-GB"/>
        </w:rPr>
        <w:t>)</w:t>
      </w:r>
    </w:p>
    <w:p w:rsidR="008E7D07" w:rsidRPr="00D955BF" w:rsidRDefault="008E7D07" w:rsidP="00CA1E2C">
      <w:pPr>
        <w:rPr>
          <w:rFonts w:eastAsiaTheme="minorHAnsi" w:cstheme="majorBidi"/>
          <w:szCs w:val="24"/>
        </w:rPr>
      </w:pPr>
      <w:r>
        <w:rPr>
          <w:rFonts w:eastAsiaTheme="minorHAnsi" w:cstheme="majorBidi"/>
          <w:szCs w:val="24"/>
        </w:rPr>
        <w:t>4.5</w:t>
      </w:r>
      <w:r>
        <w:rPr>
          <w:rFonts w:eastAsiaTheme="minorHAnsi" w:cstheme="majorBidi"/>
          <w:szCs w:val="24"/>
        </w:rPr>
        <w:tab/>
      </w:r>
      <w:r w:rsidRPr="00D955BF">
        <w:rPr>
          <w:rFonts w:eastAsiaTheme="minorHAnsi" w:cstheme="majorBidi"/>
          <w:szCs w:val="24"/>
        </w:rPr>
        <w:t xml:space="preserve">The </w:t>
      </w:r>
      <w:r w:rsidRPr="00D955BF">
        <w:rPr>
          <w:rFonts w:eastAsiaTheme="minorHAnsi" w:cstheme="majorBidi"/>
          <w:b/>
          <w:bCs/>
          <w:szCs w:val="24"/>
        </w:rPr>
        <w:t xml:space="preserve">delegates of Ukraine, Hungary </w:t>
      </w:r>
      <w:r w:rsidRPr="004772E0">
        <w:rPr>
          <w:rFonts w:eastAsiaTheme="minorHAnsi" w:cstheme="majorBidi"/>
          <w:szCs w:val="24"/>
        </w:rPr>
        <w:t>and</w:t>
      </w:r>
      <w:r w:rsidRPr="00D955BF">
        <w:rPr>
          <w:rFonts w:eastAsiaTheme="minorHAnsi" w:cstheme="majorBidi"/>
          <w:b/>
          <w:bCs/>
          <w:szCs w:val="24"/>
        </w:rPr>
        <w:t xml:space="preserve"> San Marino</w:t>
      </w:r>
      <w:r w:rsidRPr="00D955BF">
        <w:rPr>
          <w:rFonts w:eastAsiaTheme="minorHAnsi" w:cstheme="majorBidi"/>
          <w:szCs w:val="24"/>
        </w:rPr>
        <w:t xml:space="preserve"> requested the inclusion of </w:t>
      </w:r>
      <w:r>
        <w:rPr>
          <w:rFonts w:eastAsiaTheme="minorHAnsi" w:cstheme="majorBidi"/>
          <w:szCs w:val="24"/>
        </w:rPr>
        <w:t>the names of their countries in that</w:t>
      </w:r>
      <w:r w:rsidRPr="00D955BF">
        <w:rPr>
          <w:rFonts w:eastAsiaTheme="minorHAnsi" w:cstheme="majorBidi"/>
          <w:szCs w:val="24"/>
        </w:rPr>
        <w:t xml:space="preserve"> </w:t>
      </w:r>
      <w:r>
        <w:rPr>
          <w:rFonts w:eastAsiaTheme="minorHAnsi" w:cstheme="majorBidi"/>
          <w:szCs w:val="24"/>
        </w:rPr>
        <w:t>footnote</w:t>
      </w:r>
      <w:r w:rsidRPr="00D955BF">
        <w:rPr>
          <w:rFonts w:eastAsiaTheme="minorHAnsi" w:cstheme="majorBidi"/>
          <w:szCs w:val="24"/>
        </w:rPr>
        <w:t>.</w:t>
      </w:r>
    </w:p>
    <w:p w:rsidR="00A8293F" w:rsidRDefault="008E7D07" w:rsidP="00A8293F">
      <w:pPr>
        <w:rPr>
          <w:rFonts w:eastAsiaTheme="minorHAnsi"/>
        </w:rPr>
      </w:pPr>
      <w:r>
        <w:rPr>
          <w:rFonts w:eastAsiaTheme="minorHAnsi"/>
        </w:rPr>
        <w:t>4.6</w:t>
      </w:r>
      <w:r>
        <w:rPr>
          <w:rFonts w:eastAsiaTheme="minorHAnsi"/>
        </w:rPr>
        <w:tab/>
        <w:t xml:space="preserve">MOD 5.296, as amended, was </w:t>
      </w:r>
      <w:r w:rsidRPr="003E176B">
        <w:rPr>
          <w:rFonts w:eastAsiaTheme="minorHAnsi"/>
          <w:b/>
          <w:bCs/>
        </w:rPr>
        <w:t>approved</w:t>
      </w:r>
      <w:r>
        <w:rPr>
          <w:rFonts w:eastAsiaTheme="minorHAnsi"/>
        </w:rPr>
        <w:t xml:space="preserve">. </w:t>
      </w:r>
    </w:p>
    <w:p w:rsidR="008E7D07" w:rsidRPr="00D955BF" w:rsidRDefault="008E7D07" w:rsidP="00A8293F">
      <w:pPr>
        <w:pStyle w:val="Headingb"/>
        <w:rPr>
          <w:rFonts w:eastAsiaTheme="minorHAnsi" w:cstheme="majorBidi"/>
          <w:b w:val="0"/>
          <w:bCs/>
          <w:szCs w:val="24"/>
          <w:lang w:val="en-GB"/>
        </w:rPr>
      </w:pPr>
      <w:r>
        <w:rPr>
          <w:rFonts w:eastAsiaTheme="minorHAnsi" w:cstheme="majorBidi"/>
          <w:bCs/>
          <w:szCs w:val="24"/>
          <w:lang w:val="en-GB"/>
        </w:rPr>
        <w:t>Article 5 (</w:t>
      </w:r>
      <w:r w:rsidRPr="004772E0">
        <w:rPr>
          <w:rFonts w:eastAsiaTheme="minorHAnsi" w:cstheme="majorBidi"/>
          <w:bCs/>
          <w:szCs w:val="24"/>
          <w:lang w:val="en-GB"/>
        </w:rPr>
        <w:t>SUP</w:t>
      </w:r>
      <w:r w:rsidRPr="00D955BF">
        <w:rPr>
          <w:rFonts w:eastAsiaTheme="minorHAnsi" w:cstheme="majorBidi"/>
          <w:bCs/>
          <w:szCs w:val="24"/>
          <w:lang w:val="en-GB"/>
        </w:rPr>
        <w:t xml:space="preserve"> 5.316A</w:t>
      </w:r>
      <w:r>
        <w:rPr>
          <w:rFonts w:eastAsiaTheme="minorHAnsi" w:cstheme="majorBidi"/>
          <w:bCs/>
          <w:szCs w:val="24"/>
          <w:lang w:val="en-GB"/>
        </w:rPr>
        <w:t>)</w:t>
      </w:r>
    </w:p>
    <w:p w:rsidR="008E7D07" w:rsidRPr="00D955BF" w:rsidRDefault="008E7D07" w:rsidP="00CA1E2C">
      <w:pPr>
        <w:rPr>
          <w:rFonts w:eastAsiaTheme="minorHAnsi" w:cstheme="majorBidi"/>
          <w:szCs w:val="24"/>
        </w:rPr>
      </w:pPr>
      <w:r>
        <w:rPr>
          <w:rFonts w:eastAsiaTheme="minorHAnsi" w:cstheme="majorBidi"/>
          <w:szCs w:val="24"/>
        </w:rPr>
        <w:t>4.7</w:t>
      </w:r>
      <w:r>
        <w:rPr>
          <w:rFonts w:eastAsiaTheme="minorHAnsi" w:cstheme="majorBidi"/>
          <w:szCs w:val="24"/>
        </w:rPr>
        <w:tab/>
      </w:r>
      <w:r w:rsidRPr="00D955BF">
        <w:rPr>
          <w:rFonts w:eastAsiaTheme="minorHAnsi" w:cstheme="majorBidi"/>
          <w:szCs w:val="24"/>
        </w:rPr>
        <w:t xml:space="preserve">The </w:t>
      </w:r>
      <w:r w:rsidRPr="00D955BF">
        <w:rPr>
          <w:rFonts w:eastAsiaTheme="minorHAnsi" w:cstheme="majorBidi"/>
          <w:b/>
          <w:bCs/>
          <w:szCs w:val="24"/>
        </w:rPr>
        <w:t>Director of BR</w:t>
      </w:r>
      <w:r w:rsidRPr="00D955BF">
        <w:rPr>
          <w:rFonts w:eastAsiaTheme="minorHAnsi" w:cstheme="majorBidi"/>
          <w:szCs w:val="24"/>
        </w:rPr>
        <w:t xml:space="preserve"> pointed out that Resolution 749</w:t>
      </w:r>
      <w:r w:rsidR="00E014CC">
        <w:rPr>
          <w:rFonts w:eastAsiaTheme="minorHAnsi" w:cstheme="majorBidi"/>
          <w:szCs w:val="24"/>
        </w:rPr>
        <w:t xml:space="preserve"> (Rev.</w:t>
      </w:r>
      <w:r>
        <w:rPr>
          <w:rFonts w:eastAsiaTheme="minorHAnsi" w:cstheme="majorBidi"/>
          <w:szCs w:val="24"/>
        </w:rPr>
        <w:t>WRC-15)</w:t>
      </w:r>
      <w:r w:rsidRPr="00D955BF">
        <w:rPr>
          <w:rFonts w:eastAsiaTheme="minorHAnsi" w:cstheme="majorBidi"/>
          <w:szCs w:val="24"/>
        </w:rPr>
        <w:t>, w</w:t>
      </w:r>
      <w:r>
        <w:rPr>
          <w:rFonts w:eastAsiaTheme="minorHAnsi" w:cstheme="majorBidi"/>
          <w:szCs w:val="24"/>
        </w:rPr>
        <w:t>hich had already been approved o</w:t>
      </w:r>
      <w:r w:rsidRPr="00D955BF">
        <w:rPr>
          <w:rFonts w:eastAsiaTheme="minorHAnsi" w:cstheme="majorBidi"/>
          <w:szCs w:val="24"/>
        </w:rPr>
        <w:t xml:space="preserve">n second reading at the sixth </w:t>
      </w:r>
      <w:r>
        <w:rPr>
          <w:rFonts w:eastAsiaTheme="minorHAnsi" w:cstheme="majorBidi"/>
          <w:szCs w:val="24"/>
        </w:rPr>
        <w:t xml:space="preserve">plenary </w:t>
      </w:r>
      <w:r w:rsidRPr="00D955BF">
        <w:rPr>
          <w:rFonts w:eastAsiaTheme="minorHAnsi" w:cstheme="majorBidi"/>
          <w:szCs w:val="24"/>
        </w:rPr>
        <w:t xml:space="preserve">meeting, made reference to 5.316A. </w:t>
      </w:r>
      <w:r>
        <w:rPr>
          <w:rFonts w:eastAsiaTheme="minorHAnsi" w:cstheme="majorBidi"/>
          <w:szCs w:val="24"/>
        </w:rPr>
        <w:t>He suggested that the Editorial Committee, w</w:t>
      </w:r>
      <w:r w:rsidRPr="00D955BF">
        <w:rPr>
          <w:rFonts w:eastAsiaTheme="minorHAnsi" w:cstheme="majorBidi"/>
          <w:szCs w:val="24"/>
        </w:rPr>
        <w:t>ith the support of the Chairman of Committee 6, should make the appropriate changes to remove the reference from Resolution 749.</w:t>
      </w:r>
    </w:p>
    <w:p w:rsidR="008E7D07" w:rsidRPr="003E176B" w:rsidRDefault="008E7D07" w:rsidP="00CA1E2C">
      <w:pPr>
        <w:rPr>
          <w:rFonts w:eastAsiaTheme="minorHAnsi" w:cstheme="majorBidi"/>
          <w:szCs w:val="24"/>
        </w:rPr>
      </w:pPr>
      <w:r>
        <w:rPr>
          <w:rFonts w:eastAsiaTheme="minorHAnsi" w:cstheme="majorBidi"/>
          <w:szCs w:val="24"/>
        </w:rPr>
        <w:t>4.8</w:t>
      </w:r>
      <w:r>
        <w:rPr>
          <w:rFonts w:eastAsiaTheme="minorHAnsi" w:cstheme="majorBidi"/>
          <w:szCs w:val="24"/>
        </w:rPr>
        <w:tab/>
        <w:t xml:space="preserve">On that understanding, SUP 5.316A was </w:t>
      </w:r>
      <w:r>
        <w:rPr>
          <w:rFonts w:eastAsiaTheme="minorHAnsi" w:cstheme="majorBidi"/>
          <w:b/>
          <w:bCs/>
          <w:szCs w:val="24"/>
        </w:rPr>
        <w:t>approved</w:t>
      </w:r>
      <w:r>
        <w:rPr>
          <w:rFonts w:eastAsiaTheme="minorHAnsi" w:cstheme="majorBidi"/>
          <w:szCs w:val="24"/>
        </w:rPr>
        <w:t>.</w:t>
      </w:r>
    </w:p>
    <w:p w:rsidR="008E7D07" w:rsidRPr="00D955BF" w:rsidRDefault="008E7D07" w:rsidP="00A8293F">
      <w:pPr>
        <w:pStyle w:val="Headingb"/>
        <w:rPr>
          <w:rFonts w:eastAsiaTheme="minorHAnsi" w:cstheme="majorBidi"/>
          <w:b w:val="0"/>
          <w:bCs/>
          <w:szCs w:val="24"/>
          <w:lang w:val="en-GB"/>
        </w:rPr>
      </w:pPr>
      <w:r>
        <w:rPr>
          <w:rFonts w:eastAsiaTheme="minorHAnsi" w:cstheme="majorBidi"/>
          <w:bCs/>
          <w:szCs w:val="24"/>
          <w:lang w:val="en-GB"/>
        </w:rPr>
        <w:t>Article 5 (</w:t>
      </w:r>
      <w:r w:rsidRPr="00D955BF">
        <w:rPr>
          <w:rFonts w:eastAsiaTheme="minorHAnsi" w:cstheme="majorBidi"/>
          <w:bCs/>
          <w:szCs w:val="24"/>
          <w:lang w:val="en-GB"/>
        </w:rPr>
        <w:t>MOD 5.325</w:t>
      </w:r>
      <w:r>
        <w:rPr>
          <w:rFonts w:eastAsiaTheme="minorHAnsi" w:cstheme="majorBidi"/>
          <w:bCs/>
          <w:szCs w:val="24"/>
          <w:lang w:val="en-GB"/>
        </w:rPr>
        <w:t>A)</w:t>
      </w:r>
    </w:p>
    <w:p w:rsidR="008E7D07" w:rsidRPr="00D955BF" w:rsidRDefault="008E7D07" w:rsidP="00CA1E2C">
      <w:pPr>
        <w:rPr>
          <w:rFonts w:eastAsiaTheme="minorHAnsi" w:cstheme="majorBidi"/>
          <w:szCs w:val="24"/>
        </w:rPr>
      </w:pPr>
      <w:r>
        <w:rPr>
          <w:rFonts w:eastAsiaTheme="minorHAnsi" w:cstheme="majorBidi"/>
          <w:szCs w:val="24"/>
        </w:rPr>
        <w:t>4.9</w:t>
      </w:r>
      <w:r>
        <w:rPr>
          <w:rFonts w:eastAsiaTheme="minorHAnsi" w:cstheme="majorBidi"/>
          <w:szCs w:val="24"/>
        </w:rPr>
        <w:tab/>
      </w:r>
      <w:r w:rsidRPr="00D955BF">
        <w:rPr>
          <w:rFonts w:eastAsiaTheme="minorHAnsi" w:cstheme="majorBidi"/>
          <w:szCs w:val="24"/>
        </w:rPr>
        <w:t xml:space="preserve">The </w:t>
      </w:r>
      <w:r w:rsidRPr="00E06204">
        <w:rPr>
          <w:rFonts w:eastAsiaTheme="minorHAnsi" w:cstheme="majorBidi"/>
          <w:b/>
          <w:bCs/>
          <w:szCs w:val="24"/>
        </w:rPr>
        <w:t>delegates of Venezuela</w:t>
      </w:r>
      <w:r w:rsidRPr="00D955BF">
        <w:rPr>
          <w:rFonts w:eastAsiaTheme="minorHAnsi" w:cstheme="majorBidi"/>
          <w:szCs w:val="24"/>
        </w:rPr>
        <w:t xml:space="preserve"> and </w:t>
      </w:r>
      <w:r w:rsidRPr="00E06204">
        <w:rPr>
          <w:rFonts w:eastAsiaTheme="minorHAnsi" w:cstheme="majorBidi"/>
          <w:b/>
          <w:bCs/>
          <w:szCs w:val="24"/>
        </w:rPr>
        <w:t>Argentina</w:t>
      </w:r>
      <w:r w:rsidRPr="00D955BF">
        <w:rPr>
          <w:rFonts w:eastAsiaTheme="minorHAnsi" w:cstheme="majorBidi"/>
          <w:szCs w:val="24"/>
        </w:rPr>
        <w:t xml:space="preserve"> requested </w:t>
      </w:r>
      <w:r>
        <w:rPr>
          <w:rFonts w:eastAsiaTheme="minorHAnsi" w:cstheme="majorBidi"/>
          <w:szCs w:val="24"/>
        </w:rPr>
        <w:t xml:space="preserve">the inclusion of the names of </w:t>
      </w:r>
      <w:r w:rsidRPr="00D955BF">
        <w:rPr>
          <w:rFonts w:eastAsiaTheme="minorHAnsi" w:cstheme="majorBidi"/>
          <w:szCs w:val="24"/>
        </w:rPr>
        <w:t xml:space="preserve">their countries </w:t>
      </w:r>
      <w:r>
        <w:rPr>
          <w:rFonts w:eastAsiaTheme="minorHAnsi" w:cstheme="majorBidi"/>
          <w:szCs w:val="24"/>
        </w:rPr>
        <w:t>in that footnote</w:t>
      </w:r>
      <w:r w:rsidRPr="00D955BF">
        <w:rPr>
          <w:rFonts w:eastAsiaTheme="minorHAnsi" w:cstheme="majorBidi"/>
          <w:szCs w:val="24"/>
        </w:rPr>
        <w:t>.</w:t>
      </w:r>
    </w:p>
    <w:p w:rsidR="008E7D07" w:rsidRPr="00E06204" w:rsidRDefault="008E7D07" w:rsidP="00CA1E2C">
      <w:pPr>
        <w:rPr>
          <w:rFonts w:cstheme="majorBidi"/>
          <w:szCs w:val="24"/>
        </w:rPr>
      </w:pPr>
      <w:r>
        <w:rPr>
          <w:rFonts w:cstheme="majorBidi"/>
          <w:szCs w:val="24"/>
        </w:rPr>
        <w:t>4.10</w:t>
      </w:r>
      <w:r>
        <w:rPr>
          <w:rFonts w:cstheme="majorBidi"/>
          <w:szCs w:val="24"/>
        </w:rPr>
        <w:tab/>
        <w:t xml:space="preserve">MOD 5.325A, as amended, was </w:t>
      </w:r>
      <w:r>
        <w:rPr>
          <w:rFonts w:cstheme="majorBidi"/>
          <w:b/>
          <w:bCs/>
          <w:szCs w:val="24"/>
        </w:rPr>
        <w:t>approved</w:t>
      </w:r>
      <w:r>
        <w:rPr>
          <w:rFonts w:cstheme="majorBidi"/>
          <w:szCs w:val="24"/>
        </w:rPr>
        <w:t>.</w:t>
      </w:r>
    </w:p>
    <w:p w:rsidR="008E7D07" w:rsidRPr="00D955BF" w:rsidRDefault="008E7D07" w:rsidP="00A8293F">
      <w:pPr>
        <w:pStyle w:val="Headingb"/>
        <w:rPr>
          <w:rFonts w:cstheme="majorBidi"/>
          <w:b w:val="0"/>
          <w:bCs/>
          <w:szCs w:val="24"/>
          <w:lang w:val="en-GB"/>
        </w:rPr>
      </w:pPr>
      <w:r w:rsidRPr="00D955BF">
        <w:rPr>
          <w:rFonts w:cstheme="majorBidi"/>
          <w:bCs/>
          <w:szCs w:val="24"/>
          <w:lang w:val="en-GB"/>
        </w:rPr>
        <w:t>Article 5 (SUP 5.362C, MOD Table 5 570-7 250 MHz, SUP 5.458C, MOD 5.562D); Article 52 (MOD 52.221, MOD 52.221A); Appendix 4 (</w:t>
      </w:r>
      <w:r>
        <w:rPr>
          <w:rFonts w:cstheme="majorBidi"/>
          <w:bCs/>
          <w:szCs w:val="24"/>
          <w:lang w:val="en-GB"/>
        </w:rPr>
        <w:t>Annex 1 – MOD Table 1</w:t>
      </w:r>
      <w:r w:rsidRPr="00D955BF">
        <w:rPr>
          <w:rFonts w:cstheme="majorBidi"/>
          <w:bCs/>
          <w:szCs w:val="24"/>
          <w:lang w:val="en-GB"/>
        </w:rPr>
        <w:t xml:space="preserve">); MOD </w:t>
      </w:r>
      <w:r w:rsidRPr="00462337">
        <w:rPr>
          <w:rFonts w:cstheme="majorBidi"/>
          <w:bCs/>
          <w:szCs w:val="24"/>
          <w:lang w:val="en-GB"/>
        </w:rPr>
        <w:t xml:space="preserve">Appendix 18; </w:t>
      </w:r>
      <w:r w:rsidRPr="00D955BF">
        <w:rPr>
          <w:rFonts w:cstheme="majorBidi"/>
          <w:bCs/>
          <w:szCs w:val="24"/>
          <w:lang w:val="en-GB"/>
        </w:rPr>
        <w:t>Appendix 26 (</w:t>
      </w:r>
      <w:r>
        <w:rPr>
          <w:bCs/>
          <w:szCs w:val="24"/>
          <w:lang w:val="en-GB"/>
        </w:rPr>
        <w:t>MOD Title</w:t>
      </w:r>
      <w:r w:rsidRPr="00D955BF">
        <w:rPr>
          <w:bCs/>
          <w:szCs w:val="24"/>
          <w:lang w:val="en-GB"/>
        </w:rPr>
        <w:t>)</w:t>
      </w:r>
      <w:r w:rsidRPr="00D955BF">
        <w:rPr>
          <w:rFonts w:cstheme="majorBidi"/>
          <w:bCs/>
          <w:szCs w:val="24"/>
          <w:lang w:val="en-GB"/>
        </w:rPr>
        <w:t>; Appendix 42</w:t>
      </w:r>
      <w:r w:rsidRPr="00D955BF">
        <w:rPr>
          <w:bCs/>
          <w:szCs w:val="24"/>
          <w:lang w:val="en-GB"/>
        </w:rPr>
        <w:t xml:space="preserve"> (</w:t>
      </w:r>
      <w:r>
        <w:rPr>
          <w:bCs/>
          <w:szCs w:val="24"/>
          <w:lang w:val="en-GB"/>
        </w:rPr>
        <w:t>MOD Table</w:t>
      </w:r>
      <w:r w:rsidRPr="00D955BF">
        <w:rPr>
          <w:bCs/>
          <w:szCs w:val="24"/>
          <w:lang w:val="en-GB"/>
        </w:rPr>
        <w:t>)</w:t>
      </w:r>
      <w:r w:rsidRPr="00D955BF">
        <w:rPr>
          <w:rFonts w:cstheme="majorBidi"/>
          <w:bCs/>
          <w:szCs w:val="24"/>
          <w:lang w:val="en-GB"/>
        </w:rPr>
        <w:t xml:space="preserve">; MOD </w:t>
      </w:r>
      <w:bookmarkStart w:id="8" w:name="_Toc324918311"/>
      <w:r w:rsidRPr="00D955BF">
        <w:rPr>
          <w:rFonts w:cstheme="majorBidi"/>
          <w:bCs/>
          <w:szCs w:val="24"/>
          <w:lang w:val="en-GB"/>
        </w:rPr>
        <w:t>Resolution 76 (</w:t>
      </w:r>
      <w:r>
        <w:rPr>
          <w:rFonts w:cstheme="majorBidi"/>
          <w:bCs/>
          <w:szCs w:val="24"/>
          <w:lang w:val="en-GB"/>
        </w:rPr>
        <w:t>WRC-2000</w:t>
      </w:r>
      <w:r w:rsidRPr="00D955BF">
        <w:rPr>
          <w:rFonts w:cstheme="majorBidi"/>
          <w:bCs/>
          <w:szCs w:val="24"/>
          <w:lang w:val="en-GB"/>
        </w:rPr>
        <w:t>)</w:t>
      </w:r>
      <w:bookmarkEnd w:id="8"/>
      <w:r w:rsidRPr="00D955BF">
        <w:rPr>
          <w:rFonts w:cstheme="majorBidi"/>
          <w:bCs/>
          <w:szCs w:val="24"/>
          <w:lang w:val="en-GB"/>
        </w:rPr>
        <w:t>; MOD Resolution 140 (WRC-</w:t>
      </w:r>
      <w:r>
        <w:rPr>
          <w:rFonts w:cstheme="majorBidi"/>
          <w:bCs/>
          <w:szCs w:val="24"/>
          <w:lang w:val="en-GB"/>
        </w:rPr>
        <w:t>03</w:t>
      </w:r>
      <w:r w:rsidRPr="00D955BF">
        <w:rPr>
          <w:rFonts w:cstheme="majorBidi"/>
          <w:bCs/>
          <w:szCs w:val="24"/>
          <w:lang w:val="en-GB"/>
        </w:rPr>
        <w:t>); MOD Resolution 154 (WRC</w:t>
      </w:r>
      <w:r w:rsidRPr="00D955BF">
        <w:rPr>
          <w:rFonts w:cstheme="majorBidi"/>
          <w:bCs/>
          <w:szCs w:val="24"/>
          <w:lang w:val="en-GB"/>
        </w:rPr>
        <w:noBreakHyphen/>
      </w:r>
      <w:r>
        <w:rPr>
          <w:rFonts w:cstheme="majorBidi"/>
          <w:bCs/>
          <w:szCs w:val="24"/>
          <w:lang w:val="en-GB"/>
        </w:rPr>
        <w:t>12</w:t>
      </w:r>
      <w:r w:rsidRPr="00D955BF">
        <w:rPr>
          <w:rFonts w:cstheme="majorBidi"/>
          <w:bCs/>
          <w:szCs w:val="24"/>
          <w:lang w:val="en-GB"/>
        </w:rPr>
        <w:t>); MOD Resolution 418 (Rev.WRC</w:t>
      </w:r>
      <w:r w:rsidRPr="00D955BF">
        <w:rPr>
          <w:rFonts w:cstheme="majorBidi"/>
          <w:bCs/>
          <w:szCs w:val="24"/>
          <w:lang w:val="en-GB"/>
        </w:rPr>
        <w:noBreakHyphen/>
      </w:r>
      <w:r>
        <w:rPr>
          <w:rFonts w:cstheme="majorBidi"/>
          <w:bCs/>
          <w:szCs w:val="24"/>
          <w:lang w:val="en-GB"/>
        </w:rPr>
        <w:t>12); MOD Resolution 553 (WRC-12</w:t>
      </w:r>
      <w:r w:rsidRPr="00D955BF">
        <w:rPr>
          <w:rFonts w:cstheme="majorBidi"/>
          <w:bCs/>
          <w:szCs w:val="24"/>
          <w:lang w:val="en-GB"/>
        </w:rPr>
        <w:t>)</w:t>
      </w:r>
    </w:p>
    <w:p w:rsidR="008E7D07" w:rsidRPr="00D955BF" w:rsidRDefault="008E7D07" w:rsidP="00CA1E2C">
      <w:pPr>
        <w:rPr>
          <w:rFonts w:eastAsiaTheme="minorHAnsi" w:cstheme="majorBidi"/>
          <w:b/>
          <w:bCs/>
          <w:szCs w:val="24"/>
        </w:rPr>
      </w:pPr>
      <w:r>
        <w:rPr>
          <w:rFonts w:eastAsiaTheme="minorHAnsi" w:cstheme="majorBidi"/>
          <w:szCs w:val="24"/>
        </w:rPr>
        <w:t>4.11</w:t>
      </w:r>
      <w:r>
        <w:rPr>
          <w:rFonts w:eastAsiaTheme="minorHAnsi" w:cstheme="majorBidi"/>
          <w:szCs w:val="24"/>
        </w:rPr>
        <w:tab/>
      </w:r>
      <w:r w:rsidRPr="00D955BF">
        <w:rPr>
          <w:rFonts w:eastAsiaTheme="minorHAnsi" w:cstheme="majorBidi"/>
          <w:b/>
          <w:bCs/>
          <w:szCs w:val="24"/>
        </w:rPr>
        <w:t>Approved</w:t>
      </w:r>
      <w:r w:rsidR="00404668" w:rsidRPr="00404668">
        <w:rPr>
          <w:rFonts w:eastAsiaTheme="minorHAnsi" w:cstheme="majorBidi"/>
          <w:bCs/>
          <w:szCs w:val="24"/>
        </w:rPr>
        <w:t>.</w:t>
      </w:r>
    </w:p>
    <w:p w:rsidR="008E7D07" w:rsidRPr="00462337" w:rsidRDefault="008E7D07" w:rsidP="00A8293F">
      <w:pPr>
        <w:pStyle w:val="Headingb"/>
        <w:rPr>
          <w:rFonts w:eastAsiaTheme="minorHAnsi" w:cstheme="majorBidi"/>
          <w:b w:val="0"/>
          <w:bCs/>
          <w:szCs w:val="24"/>
          <w:lang w:val="en-GB"/>
        </w:rPr>
      </w:pPr>
      <w:r w:rsidRPr="00D955BF">
        <w:rPr>
          <w:rFonts w:eastAsiaTheme="minorHAnsi" w:cstheme="majorBidi"/>
          <w:bCs/>
          <w:szCs w:val="24"/>
          <w:lang w:val="en-GB"/>
        </w:rPr>
        <w:t>MOD Resolution 555 (WRC</w:t>
      </w:r>
      <w:r w:rsidRPr="00D955BF">
        <w:rPr>
          <w:rFonts w:eastAsiaTheme="minorHAnsi" w:cstheme="majorBidi"/>
          <w:bCs/>
          <w:szCs w:val="24"/>
          <w:lang w:val="en-GB"/>
        </w:rPr>
        <w:noBreakHyphen/>
      </w:r>
      <w:r>
        <w:rPr>
          <w:rFonts w:eastAsiaTheme="minorHAnsi" w:cstheme="majorBidi"/>
          <w:bCs/>
          <w:szCs w:val="24"/>
          <w:lang w:val="en-GB"/>
        </w:rPr>
        <w:t>12</w:t>
      </w:r>
      <w:r w:rsidRPr="00D955BF">
        <w:rPr>
          <w:rFonts w:eastAsiaTheme="minorHAnsi" w:cstheme="majorBidi"/>
          <w:bCs/>
          <w:szCs w:val="24"/>
          <w:lang w:val="en-GB"/>
        </w:rPr>
        <w:t>)</w:t>
      </w:r>
    </w:p>
    <w:p w:rsidR="008E7D07" w:rsidRPr="00D955BF" w:rsidRDefault="008E7D07" w:rsidP="00CA1E2C">
      <w:pPr>
        <w:rPr>
          <w:rFonts w:eastAsiaTheme="minorHAnsi" w:cstheme="majorBidi"/>
          <w:szCs w:val="24"/>
        </w:rPr>
      </w:pPr>
      <w:r>
        <w:rPr>
          <w:rFonts w:eastAsiaTheme="minorHAnsi" w:cstheme="majorBidi"/>
          <w:szCs w:val="24"/>
        </w:rPr>
        <w:t>4.12</w:t>
      </w:r>
      <w:r>
        <w:rPr>
          <w:rFonts w:eastAsiaTheme="minorHAnsi" w:cstheme="majorBidi"/>
          <w:szCs w:val="24"/>
        </w:rPr>
        <w:tab/>
      </w:r>
      <w:r w:rsidRPr="00D955BF">
        <w:rPr>
          <w:rFonts w:eastAsiaTheme="minorHAnsi" w:cstheme="majorBidi"/>
          <w:szCs w:val="24"/>
        </w:rPr>
        <w:t xml:space="preserve">The </w:t>
      </w:r>
      <w:r w:rsidRPr="00D955BF">
        <w:rPr>
          <w:rFonts w:eastAsiaTheme="minorHAnsi" w:cstheme="majorBidi"/>
          <w:b/>
          <w:bCs/>
          <w:szCs w:val="24"/>
        </w:rPr>
        <w:t>delegate of the Russian Federation</w:t>
      </w:r>
      <w:r w:rsidRPr="00D955BF">
        <w:rPr>
          <w:rFonts w:eastAsiaTheme="minorHAnsi" w:cstheme="majorBidi"/>
          <w:szCs w:val="24"/>
        </w:rPr>
        <w:t xml:space="preserve"> </w:t>
      </w:r>
      <w:r>
        <w:rPr>
          <w:rFonts w:eastAsiaTheme="minorHAnsi" w:cstheme="majorBidi"/>
          <w:szCs w:val="24"/>
        </w:rPr>
        <w:t xml:space="preserve">proposed </w:t>
      </w:r>
      <w:r w:rsidRPr="00D955BF">
        <w:rPr>
          <w:rFonts w:eastAsiaTheme="minorHAnsi" w:cstheme="majorBidi"/>
          <w:szCs w:val="24"/>
        </w:rPr>
        <w:t xml:space="preserve">not to suppress </w:t>
      </w:r>
      <w:r w:rsidRPr="00D955BF">
        <w:rPr>
          <w:rFonts w:eastAsiaTheme="minorHAnsi" w:cstheme="majorBidi"/>
          <w:i/>
          <w:szCs w:val="24"/>
        </w:rPr>
        <w:t>resolves</w:t>
      </w:r>
      <w:r w:rsidRPr="00D955BF">
        <w:rPr>
          <w:rFonts w:eastAsiaTheme="minorHAnsi" w:cstheme="majorBidi"/>
          <w:szCs w:val="24"/>
        </w:rPr>
        <w:t xml:space="preserve"> 4 in Resolution 555 </w:t>
      </w:r>
      <w:r>
        <w:rPr>
          <w:rFonts w:eastAsiaTheme="minorHAnsi" w:cstheme="majorBidi"/>
          <w:szCs w:val="24"/>
        </w:rPr>
        <w:t xml:space="preserve">(WRC-12) </w:t>
      </w:r>
      <w:r w:rsidRPr="00D955BF">
        <w:rPr>
          <w:rFonts w:eastAsiaTheme="minorHAnsi" w:cstheme="majorBidi"/>
          <w:szCs w:val="24"/>
        </w:rPr>
        <w:t xml:space="preserve">because </w:t>
      </w:r>
      <w:r>
        <w:rPr>
          <w:rFonts w:eastAsiaTheme="minorHAnsi" w:cstheme="majorBidi"/>
          <w:szCs w:val="24"/>
        </w:rPr>
        <w:t xml:space="preserve">for </w:t>
      </w:r>
      <w:r w:rsidRPr="00D955BF">
        <w:rPr>
          <w:rFonts w:eastAsiaTheme="minorHAnsi" w:cstheme="majorBidi"/>
          <w:szCs w:val="24"/>
        </w:rPr>
        <w:t xml:space="preserve">many notifications of satellites </w:t>
      </w:r>
      <w:r>
        <w:rPr>
          <w:rFonts w:eastAsiaTheme="minorHAnsi" w:cstheme="majorBidi"/>
          <w:szCs w:val="24"/>
        </w:rPr>
        <w:t>the seven-</w:t>
      </w:r>
      <w:r w:rsidRPr="00D955BF">
        <w:rPr>
          <w:rFonts w:eastAsiaTheme="minorHAnsi" w:cstheme="majorBidi"/>
          <w:szCs w:val="24"/>
        </w:rPr>
        <w:t>year deadline</w:t>
      </w:r>
      <w:r>
        <w:rPr>
          <w:rFonts w:eastAsiaTheme="minorHAnsi" w:cstheme="majorBidi"/>
          <w:szCs w:val="24"/>
        </w:rPr>
        <w:t xml:space="preserve"> had </w:t>
      </w:r>
      <w:r>
        <w:rPr>
          <w:rFonts w:eastAsiaTheme="minorHAnsi" w:cstheme="majorBidi"/>
          <w:szCs w:val="24"/>
        </w:rPr>
        <w:lastRenderedPageBreak/>
        <w:t>not elapsed</w:t>
      </w:r>
      <w:r w:rsidRPr="00D955BF">
        <w:rPr>
          <w:rFonts w:eastAsiaTheme="minorHAnsi" w:cstheme="majorBidi"/>
          <w:szCs w:val="24"/>
        </w:rPr>
        <w:t xml:space="preserve">. He also </w:t>
      </w:r>
      <w:r>
        <w:rPr>
          <w:rFonts w:eastAsiaTheme="minorHAnsi" w:cstheme="majorBidi"/>
          <w:szCs w:val="24"/>
        </w:rPr>
        <w:t xml:space="preserve">proposed </w:t>
      </w:r>
      <w:r w:rsidRPr="00D955BF">
        <w:rPr>
          <w:rFonts w:eastAsiaTheme="minorHAnsi" w:cstheme="majorBidi"/>
          <w:szCs w:val="24"/>
        </w:rPr>
        <w:t xml:space="preserve">the insertion </w:t>
      </w:r>
      <w:r>
        <w:rPr>
          <w:rFonts w:eastAsiaTheme="minorHAnsi" w:cstheme="majorBidi"/>
          <w:szCs w:val="24"/>
        </w:rPr>
        <w:t xml:space="preserve">in </w:t>
      </w:r>
      <w:r>
        <w:rPr>
          <w:rFonts w:eastAsiaTheme="minorHAnsi" w:cstheme="majorBidi"/>
          <w:i/>
          <w:iCs/>
          <w:szCs w:val="24"/>
        </w:rPr>
        <w:t xml:space="preserve">resolves </w:t>
      </w:r>
      <w:r>
        <w:rPr>
          <w:rFonts w:eastAsiaTheme="minorHAnsi" w:cstheme="majorBidi"/>
          <w:szCs w:val="24"/>
        </w:rPr>
        <w:t xml:space="preserve">4 </w:t>
      </w:r>
      <w:r w:rsidRPr="00D955BF">
        <w:rPr>
          <w:rFonts w:eastAsiaTheme="minorHAnsi" w:cstheme="majorBidi"/>
          <w:szCs w:val="24"/>
        </w:rPr>
        <w:t xml:space="preserve">of the words “for which the regulatory </w:t>
      </w:r>
      <w:r>
        <w:rPr>
          <w:rFonts w:eastAsiaTheme="minorHAnsi" w:cstheme="majorBidi"/>
          <w:szCs w:val="24"/>
        </w:rPr>
        <w:t xml:space="preserve">validity period specified </w:t>
      </w:r>
      <w:r w:rsidRPr="00D955BF">
        <w:rPr>
          <w:rFonts w:eastAsiaTheme="minorHAnsi" w:cstheme="majorBidi"/>
          <w:szCs w:val="24"/>
        </w:rPr>
        <w:t xml:space="preserve">in </w:t>
      </w:r>
      <w:r>
        <w:rPr>
          <w:rFonts w:eastAsiaTheme="minorHAnsi" w:cstheme="majorBidi"/>
          <w:szCs w:val="24"/>
        </w:rPr>
        <w:t xml:space="preserve">RR No. </w:t>
      </w:r>
      <w:r w:rsidRPr="00D955BF">
        <w:rPr>
          <w:rFonts w:eastAsiaTheme="minorHAnsi" w:cstheme="majorBidi"/>
          <w:szCs w:val="24"/>
        </w:rPr>
        <w:t>11</w:t>
      </w:r>
      <w:r>
        <w:rPr>
          <w:rFonts w:eastAsiaTheme="minorHAnsi" w:cstheme="majorBidi"/>
          <w:szCs w:val="24"/>
        </w:rPr>
        <w:t>.44</w:t>
      </w:r>
      <w:r w:rsidRPr="00D955BF">
        <w:rPr>
          <w:rFonts w:eastAsiaTheme="minorHAnsi" w:cstheme="majorBidi"/>
          <w:szCs w:val="24"/>
        </w:rPr>
        <w:t xml:space="preserve"> has not yet e</w:t>
      </w:r>
      <w:r>
        <w:rPr>
          <w:rFonts w:eastAsiaTheme="minorHAnsi" w:cstheme="majorBidi"/>
          <w:szCs w:val="24"/>
        </w:rPr>
        <w:t>xpired</w:t>
      </w:r>
      <w:r w:rsidRPr="00D955BF">
        <w:rPr>
          <w:rFonts w:eastAsiaTheme="minorHAnsi" w:cstheme="majorBidi"/>
          <w:szCs w:val="24"/>
        </w:rPr>
        <w:t>” after “Bureau”.</w:t>
      </w:r>
    </w:p>
    <w:p w:rsidR="008E7D07" w:rsidRPr="00D955BF" w:rsidRDefault="008E7D07" w:rsidP="00CA1E2C">
      <w:pPr>
        <w:rPr>
          <w:rFonts w:eastAsiaTheme="minorHAnsi" w:cstheme="majorBidi"/>
          <w:szCs w:val="24"/>
        </w:rPr>
      </w:pPr>
      <w:r>
        <w:rPr>
          <w:rFonts w:eastAsiaTheme="minorHAnsi" w:cstheme="majorBidi"/>
          <w:szCs w:val="24"/>
        </w:rPr>
        <w:t>4.13</w:t>
      </w:r>
      <w:r>
        <w:rPr>
          <w:rFonts w:eastAsiaTheme="minorHAnsi" w:cstheme="majorBidi"/>
          <w:szCs w:val="24"/>
        </w:rPr>
        <w:tab/>
      </w:r>
      <w:r w:rsidRPr="00D955BF">
        <w:rPr>
          <w:rFonts w:eastAsiaTheme="minorHAnsi" w:cstheme="majorBidi"/>
          <w:szCs w:val="24"/>
        </w:rPr>
        <w:t xml:space="preserve">It was so </w:t>
      </w:r>
      <w:r w:rsidRPr="00D955BF">
        <w:rPr>
          <w:rFonts w:eastAsiaTheme="minorHAnsi" w:cstheme="majorBidi"/>
          <w:b/>
          <w:bCs/>
          <w:szCs w:val="24"/>
        </w:rPr>
        <w:t>agreed</w:t>
      </w:r>
      <w:r w:rsidR="00404668" w:rsidRPr="00404668">
        <w:rPr>
          <w:rFonts w:eastAsiaTheme="minorHAnsi" w:cstheme="majorBidi"/>
          <w:bCs/>
          <w:szCs w:val="24"/>
        </w:rPr>
        <w:t>.</w:t>
      </w:r>
    </w:p>
    <w:p w:rsidR="008E7D07" w:rsidRPr="00D955BF" w:rsidRDefault="008E7D07" w:rsidP="00CA1E2C">
      <w:pPr>
        <w:rPr>
          <w:rFonts w:eastAsiaTheme="minorHAnsi" w:cstheme="majorBidi"/>
          <w:szCs w:val="24"/>
        </w:rPr>
      </w:pPr>
      <w:r>
        <w:rPr>
          <w:rFonts w:eastAsiaTheme="minorHAnsi" w:cstheme="majorBidi"/>
          <w:szCs w:val="24"/>
        </w:rPr>
        <w:t>4.14</w:t>
      </w:r>
      <w:r>
        <w:rPr>
          <w:rFonts w:eastAsiaTheme="minorHAnsi" w:cstheme="majorBidi"/>
          <w:szCs w:val="24"/>
        </w:rPr>
        <w:tab/>
      </w:r>
      <w:r w:rsidRPr="00D955BF">
        <w:rPr>
          <w:rFonts w:eastAsiaTheme="minorHAnsi" w:cstheme="majorBidi"/>
          <w:szCs w:val="24"/>
        </w:rPr>
        <w:t>MOD Resolution 555 (WRC</w:t>
      </w:r>
      <w:r w:rsidRPr="00D955BF">
        <w:rPr>
          <w:rFonts w:eastAsiaTheme="minorHAnsi" w:cstheme="majorBidi"/>
          <w:szCs w:val="24"/>
        </w:rPr>
        <w:noBreakHyphen/>
      </w:r>
      <w:r>
        <w:rPr>
          <w:rFonts w:eastAsiaTheme="minorHAnsi" w:cstheme="majorBidi"/>
          <w:szCs w:val="24"/>
        </w:rPr>
        <w:t>12</w:t>
      </w:r>
      <w:r w:rsidRPr="00D955BF">
        <w:rPr>
          <w:rFonts w:eastAsiaTheme="minorHAnsi" w:cstheme="majorBidi"/>
          <w:szCs w:val="24"/>
        </w:rPr>
        <w:t>)</w:t>
      </w:r>
      <w:r>
        <w:rPr>
          <w:rFonts w:eastAsiaTheme="minorHAnsi" w:cstheme="majorBidi"/>
          <w:szCs w:val="24"/>
        </w:rPr>
        <w:t>, as amended,</w:t>
      </w:r>
      <w:r w:rsidRPr="00D955BF">
        <w:rPr>
          <w:rFonts w:eastAsiaTheme="minorHAnsi" w:cstheme="majorBidi"/>
          <w:szCs w:val="24"/>
        </w:rPr>
        <w:t xml:space="preserve"> was </w:t>
      </w:r>
      <w:r w:rsidRPr="00D955BF">
        <w:rPr>
          <w:rFonts w:eastAsiaTheme="minorHAnsi" w:cstheme="majorBidi"/>
          <w:b/>
          <w:bCs/>
          <w:szCs w:val="24"/>
        </w:rPr>
        <w:t>approved</w:t>
      </w:r>
      <w:r w:rsidRPr="00D955BF">
        <w:rPr>
          <w:rFonts w:eastAsiaTheme="minorHAnsi" w:cstheme="majorBidi"/>
          <w:szCs w:val="24"/>
        </w:rPr>
        <w:t>.</w:t>
      </w:r>
    </w:p>
    <w:p w:rsidR="008E7D07" w:rsidRPr="00D955BF" w:rsidRDefault="008E7D07" w:rsidP="00CA1E2C">
      <w:pPr>
        <w:rPr>
          <w:rFonts w:eastAsiaTheme="minorHAnsi" w:cstheme="majorBidi"/>
          <w:szCs w:val="24"/>
        </w:rPr>
      </w:pPr>
      <w:r>
        <w:rPr>
          <w:rFonts w:eastAsiaTheme="minorHAnsi" w:cstheme="majorBidi"/>
          <w:szCs w:val="24"/>
        </w:rPr>
        <w:t>4.15</w:t>
      </w:r>
      <w:r>
        <w:rPr>
          <w:rFonts w:eastAsiaTheme="minorHAnsi" w:cstheme="majorBidi"/>
          <w:szCs w:val="24"/>
        </w:rPr>
        <w:tab/>
      </w:r>
      <w:r w:rsidRPr="00D955BF">
        <w:rPr>
          <w:rFonts w:eastAsiaTheme="minorHAnsi" w:cstheme="majorBidi"/>
          <w:szCs w:val="24"/>
        </w:rPr>
        <w:t>The ninth series of texts submitted by the Editorial Committee for first reading (B9) (Document 347)</w:t>
      </w:r>
      <w:r>
        <w:rPr>
          <w:rFonts w:eastAsiaTheme="minorHAnsi" w:cstheme="majorBidi"/>
          <w:szCs w:val="24"/>
        </w:rPr>
        <w:t>, as amended,</w:t>
      </w:r>
      <w:r w:rsidRPr="00D955BF">
        <w:rPr>
          <w:rFonts w:eastAsiaTheme="minorHAnsi" w:cstheme="majorBidi"/>
          <w:szCs w:val="24"/>
        </w:rPr>
        <w:t xml:space="preserve"> was </w:t>
      </w:r>
      <w:r w:rsidRPr="00D955BF">
        <w:rPr>
          <w:rFonts w:eastAsiaTheme="minorHAnsi" w:cstheme="majorBidi"/>
          <w:b/>
          <w:bCs/>
          <w:szCs w:val="24"/>
        </w:rPr>
        <w:t>approved</w:t>
      </w:r>
      <w:r w:rsidRPr="00D955BF">
        <w:rPr>
          <w:rFonts w:eastAsiaTheme="minorHAnsi" w:cstheme="majorBidi"/>
          <w:szCs w:val="24"/>
        </w:rPr>
        <w:t>.</w:t>
      </w:r>
    </w:p>
    <w:p w:rsidR="008E7D07" w:rsidRPr="00633711" w:rsidRDefault="008E7D07" w:rsidP="00CA1E2C">
      <w:pPr>
        <w:pStyle w:val="Heading1"/>
      </w:pPr>
      <w:r w:rsidRPr="00633711">
        <w:t>5</w:t>
      </w:r>
      <w:r w:rsidRPr="00633711">
        <w:tab/>
        <w:t>Ninth series of texts submitted by the Editorial Committee (B9) – second reading (Document 347)</w:t>
      </w:r>
    </w:p>
    <w:p w:rsidR="008E7D07" w:rsidRPr="00D955BF" w:rsidRDefault="008E7D07" w:rsidP="00CA1E2C">
      <w:pPr>
        <w:rPr>
          <w:rFonts w:eastAsiaTheme="minorHAnsi" w:cstheme="majorBidi"/>
          <w:szCs w:val="24"/>
        </w:rPr>
      </w:pPr>
      <w:r>
        <w:rPr>
          <w:rFonts w:eastAsiaTheme="minorHAnsi" w:cstheme="majorBidi"/>
          <w:szCs w:val="24"/>
        </w:rPr>
        <w:t>5.1</w:t>
      </w:r>
      <w:r>
        <w:rPr>
          <w:rFonts w:eastAsiaTheme="minorHAnsi" w:cstheme="majorBidi"/>
          <w:szCs w:val="24"/>
        </w:rPr>
        <w:tab/>
      </w:r>
      <w:r w:rsidRPr="00D955BF">
        <w:rPr>
          <w:rFonts w:eastAsiaTheme="minorHAnsi" w:cstheme="majorBidi"/>
          <w:szCs w:val="24"/>
        </w:rPr>
        <w:t xml:space="preserve">The ninth series of texts submitted by the Editorial Committee (B9) (Document 347), as amended on first reading, was </w:t>
      </w:r>
      <w:r w:rsidRPr="00D955BF">
        <w:rPr>
          <w:rFonts w:eastAsiaTheme="minorHAnsi" w:cstheme="majorBidi"/>
          <w:b/>
          <w:bCs/>
          <w:szCs w:val="24"/>
        </w:rPr>
        <w:t xml:space="preserve">approved </w:t>
      </w:r>
      <w:r w:rsidRPr="00D955BF">
        <w:rPr>
          <w:rFonts w:eastAsiaTheme="minorHAnsi" w:cstheme="majorBidi"/>
          <w:szCs w:val="24"/>
        </w:rPr>
        <w:t>on second reading.</w:t>
      </w:r>
    </w:p>
    <w:p w:rsidR="008E7D07" w:rsidRPr="00633711" w:rsidRDefault="008E7D07" w:rsidP="00CA1E2C">
      <w:pPr>
        <w:pStyle w:val="Heading1"/>
      </w:pPr>
      <w:r w:rsidRPr="00633711">
        <w:t>6</w:t>
      </w:r>
      <w:r w:rsidRPr="00633711">
        <w:tab/>
        <w:t>Tenth series of texts submitted by the Editorial Committee for first reading (B10) (Document 349)</w:t>
      </w:r>
    </w:p>
    <w:p w:rsidR="008E7D07" w:rsidRPr="00D955BF" w:rsidRDefault="008E7D07" w:rsidP="00CA1E2C">
      <w:pPr>
        <w:rPr>
          <w:rFonts w:eastAsiaTheme="minorHAnsi" w:cstheme="majorBidi"/>
          <w:szCs w:val="24"/>
        </w:rPr>
      </w:pPr>
      <w:r>
        <w:rPr>
          <w:rFonts w:eastAsiaTheme="minorHAnsi" w:cstheme="majorBidi"/>
          <w:szCs w:val="24"/>
        </w:rPr>
        <w:t>6.1</w:t>
      </w:r>
      <w:r>
        <w:rPr>
          <w:rFonts w:eastAsiaTheme="minorHAnsi" w:cstheme="majorBidi"/>
          <w:szCs w:val="24"/>
        </w:rPr>
        <w:tab/>
      </w:r>
      <w:r w:rsidRPr="00D955BF">
        <w:rPr>
          <w:rFonts w:eastAsiaTheme="minorHAnsi" w:cstheme="majorBidi"/>
          <w:szCs w:val="24"/>
        </w:rPr>
        <w:t xml:space="preserve">The </w:t>
      </w:r>
      <w:r w:rsidRPr="00D955BF">
        <w:rPr>
          <w:rFonts w:eastAsiaTheme="minorHAnsi" w:cstheme="majorBidi"/>
          <w:b/>
          <w:bCs/>
          <w:szCs w:val="24"/>
        </w:rPr>
        <w:t>Chairman of the Editorial Committee</w:t>
      </w:r>
      <w:r w:rsidRPr="00D955BF">
        <w:rPr>
          <w:rFonts w:eastAsiaTheme="minorHAnsi" w:cstheme="majorBidi"/>
          <w:szCs w:val="24"/>
        </w:rPr>
        <w:t xml:space="preserve">, introducing a series of texts from Committees 5 and 6 as contained in Document 349, said that the square brackets in the </w:t>
      </w:r>
      <w:r>
        <w:rPr>
          <w:rFonts w:eastAsiaTheme="minorHAnsi" w:cstheme="majorBidi"/>
          <w:szCs w:val="24"/>
        </w:rPr>
        <w:t xml:space="preserve">references to </w:t>
      </w:r>
      <w:r w:rsidRPr="00D955BF">
        <w:rPr>
          <w:rFonts w:eastAsiaTheme="minorHAnsi" w:cstheme="majorBidi"/>
          <w:szCs w:val="24"/>
        </w:rPr>
        <w:t xml:space="preserve">Resolutions 229 </w:t>
      </w:r>
      <w:r>
        <w:rPr>
          <w:rFonts w:eastAsiaTheme="minorHAnsi" w:cstheme="majorBidi"/>
          <w:szCs w:val="24"/>
        </w:rPr>
        <w:t>(Rev.WRC-[12])</w:t>
      </w:r>
      <w:r w:rsidRPr="00D955BF">
        <w:rPr>
          <w:rFonts w:eastAsiaTheme="minorHAnsi" w:cstheme="majorBidi"/>
          <w:szCs w:val="24"/>
        </w:rPr>
        <w:t>and 902</w:t>
      </w:r>
      <w:r>
        <w:rPr>
          <w:rFonts w:eastAsiaTheme="minorHAnsi" w:cstheme="majorBidi"/>
          <w:szCs w:val="24"/>
        </w:rPr>
        <w:t xml:space="preserve"> ([Rev.]WRC-[15])</w:t>
      </w:r>
      <w:r w:rsidRPr="00D955BF">
        <w:rPr>
          <w:rFonts w:eastAsiaTheme="minorHAnsi" w:cstheme="majorBidi"/>
          <w:szCs w:val="24"/>
        </w:rPr>
        <w:t xml:space="preserve"> would be removed </w:t>
      </w:r>
      <w:r>
        <w:rPr>
          <w:rFonts w:eastAsiaTheme="minorHAnsi" w:cstheme="majorBidi"/>
          <w:szCs w:val="24"/>
        </w:rPr>
        <w:t xml:space="preserve">when the fate of those </w:t>
      </w:r>
      <w:r w:rsidRPr="00D955BF">
        <w:rPr>
          <w:rFonts w:eastAsiaTheme="minorHAnsi" w:cstheme="majorBidi"/>
          <w:szCs w:val="24"/>
        </w:rPr>
        <w:t>resolution</w:t>
      </w:r>
      <w:r>
        <w:rPr>
          <w:rFonts w:eastAsiaTheme="minorHAnsi" w:cstheme="majorBidi"/>
          <w:szCs w:val="24"/>
        </w:rPr>
        <w:t>s</w:t>
      </w:r>
      <w:r w:rsidRPr="00D955BF">
        <w:rPr>
          <w:rFonts w:eastAsiaTheme="minorHAnsi" w:cstheme="majorBidi"/>
          <w:szCs w:val="24"/>
        </w:rPr>
        <w:t xml:space="preserve"> </w:t>
      </w:r>
      <w:r>
        <w:rPr>
          <w:rFonts w:eastAsiaTheme="minorHAnsi" w:cstheme="majorBidi"/>
          <w:szCs w:val="24"/>
        </w:rPr>
        <w:t>had been decided</w:t>
      </w:r>
      <w:r w:rsidR="00404668" w:rsidRPr="00404668">
        <w:rPr>
          <w:rFonts w:eastAsiaTheme="minorHAnsi" w:cstheme="majorBidi"/>
          <w:bCs/>
          <w:szCs w:val="24"/>
        </w:rPr>
        <w:t>.</w:t>
      </w:r>
      <w:r w:rsidRPr="00D955BF">
        <w:rPr>
          <w:rFonts w:eastAsiaTheme="minorHAnsi" w:cstheme="majorBidi"/>
          <w:szCs w:val="24"/>
        </w:rPr>
        <w:t xml:space="preserve"> </w:t>
      </w:r>
    </w:p>
    <w:p w:rsidR="008E7D07" w:rsidRPr="00D955BF" w:rsidRDefault="008E7D07" w:rsidP="00CA1E2C">
      <w:pPr>
        <w:rPr>
          <w:rFonts w:eastAsiaTheme="minorHAnsi" w:cstheme="majorBidi"/>
          <w:szCs w:val="24"/>
        </w:rPr>
      </w:pPr>
      <w:r>
        <w:rPr>
          <w:rFonts w:eastAsiaTheme="minorHAnsi" w:cstheme="majorBidi"/>
          <w:szCs w:val="24"/>
        </w:rPr>
        <w:t>6.2</w:t>
      </w:r>
      <w:r>
        <w:rPr>
          <w:rFonts w:eastAsiaTheme="minorHAnsi" w:cstheme="majorBidi"/>
          <w:szCs w:val="24"/>
        </w:rPr>
        <w:tab/>
      </w:r>
      <w:r w:rsidRPr="00D955BF">
        <w:rPr>
          <w:rFonts w:eastAsiaTheme="minorHAnsi" w:cstheme="majorBidi"/>
          <w:szCs w:val="24"/>
        </w:rPr>
        <w:t xml:space="preserve">The </w:t>
      </w:r>
      <w:r w:rsidRPr="00D955BF">
        <w:rPr>
          <w:rFonts w:eastAsiaTheme="minorHAnsi" w:cstheme="majorBidi"/>
          <w:b/>
          <w:bCs/>
          <w:szCs w:val="24"/>
        </w:rPr>
        <w:t xml:space="preserve">Chairman </w:t>
      </w:r>
      <w:r w:rsidRPr="00D955BF">
        <w:rPr>
          <w:rFonts w:eastAsiaTheme="minorHAnsi" w:cstheme="majorBidi"/>
          <w:szCs w:val="24"/>
        </w:rPr>
        <w:t>invited participa</w:t>
      </w:r>
      <w:r>
        <w:rPr>
          <w:rFonts w:eastAsiaTheme="minorHAnsi" w:cstheme="majorBidi"/>
          <w:szCs w:val="24"/>
        </w:rPr>
        <w:t>nts to consider the texts in Document 349 on</w:t>
      </w:r>
      <w:r w:rsidRPr="00D955BF">
        <w:rPr>
          <w:rFonts w:eastAsiaTheme="minorHAnsi" w:cstheme="majorBidi"/>
          <w:szCs w:val="24"/>
        </w:rPr>
        <w:t xml:space="preserve"> first reading.</w:t>
      </w:r>
    </w:p>
    <w:p w:rsidR="008E7D07" w:rsidRPr="00D955BF" w:rsidRDefault="008E7D07" w:rsidP="00CA1E2C">
      <w:pPr>
        <w:rPr>
          <w:rFonts w:eastAsiaTheme="minorHAnsi" w:cstheme="majorBidi"/>
          <w:szCs w:val="24"/>
        </w:rPr>
      </w:pPr>
      <w:r>
        <w:rPr>
          <w:rFonts w:eastAsiaTheme="minorHAnsi" w:cstheme="majorBidi"/>
          <w:szCs w:val="24"/>
        </w:rPr>
        <w:t>6.3</w:t>
      </w:r>
      <w:r>
        <w:rPr>
          <w:rFonts w:eastAsiaTheme="minorHAnsi" w:cstheme="majorBidi"/>
          <w:szCs w:val="24"/>
        </w:rPr>
        <w:tab/>
      </w:r>
      <w:r w:rsidRPr="00D955BF">
        <w:rPr>
          <w:rFonts w:eastAsiaTheme="minorHAnsi" w:cstheme="majorBidi"/>
          <w:szCs w:val="24"/>
        </w:rPr>
        <w:t xml:space="preserve">In response to a request for clarification by the </w:t>
      </w:r>
      <w:r w:rsidRPr="00D955BF">
        <w:rPr>
          <w:rFonts w:eastAsiaTheme="minorHAnsi" w:cstheme="majorBidi"/>
          <w:b/>
          <w:bCs/>
          <w:szCs w:val="24"/>
        </w:rPr>
        <w:t>delegate of Ukraine</w:t>
      </w:r>
      <w:r w:rsidRPr="00D955BF">
        <w:rPr>
          <w:rFonts w:eastAsiaTheme="minorHAnsi" w:cstheme="majorBidi"/>
          <w:szCs w:val="24"/>
        </w:rPr>
        <w:t xml:space="preserve">, the </w:t>
      </w:r>
      <w:r w:rsidRPr="00D955BF">
        <w:rPr>
          <w:rFonts w:eastAsiaTheme="minorHAnsi" w:cstheme="majorBidi"/>
          <w:b/>
          <w:bCs/>
          <w:szCs w:val="24"/>
        </w:rPr>
        <w:t>Chairman of Committee 6</w:t>
      </w:r>
      <w:r w:rsidRPr="00D955BF">
        <w:rPr>
          <w:rFonts w:eastAsiaTheme="minorHAnsi" w:cstheme="majorBidi"/>
          <w:szCs w:val="24"/>
        </w:rPr>
        <w:t xml:space="preserve"> said that Committee 6 had submitted proposals </w:t>
      </w:r>
      <w:r>
        <w:rPr>
          <w:rFonts w:eastAsiaTheme="minorHAnsi" w:cstheme="majorBidi"/>
          <w:szCs w:val="24"/>
        </w:rPr>
        <w:t xml:space="preserve">concerning </w:t>
      </w:r>
      <w:r w:rsidRPr="00D955BF">
        <w:rPr>
          <w:rFonts w:eastAsiaTheme="minorHAnsi" w:cstheme="majorBidi"/>
          <w:szCs w:val="24"/>
        </w:rPr>
        <w:t xml:space="preserve">amendments to </w:t>
      </w:r>
      <w:r>
        <w:rPr>
          <w:rFonts w:eastAsiaTheme="minorHAnsi" w:cstheme="majorBidi"/>
          <w:szCs w:val="24"/>
        </w:rPr>
        <w:t xml:space="preserve">country </w:t>
      </w:r>
      <w:r w:rsidRPr="00D955BF">
        <w:rPr>
          <w:rFonts w:eastAsiaTheme="minorHAnsi" w:cstheme="majorBidi"/>
          <w:szCs w:val="24"/>
        </w:rPr>
        <w:t>names to other committees where the same frequency ranges were being considered under other agenda items.</w:t>
      </w:r>
    </w:p>
    <w:p w:rsidR="008E7D07" w:rsidRPr="00462337" w:rsidRDefault="008E7D07" w:rsidP="00A8293F">
      <w:pPr>
        <w:pStyle w:val="Headingb"/>
        <w:rPr>
          <w:rFonts w:eastAsiaTheme="minorHAnsi" w:cstheme="majorBidi"/>
          <w:b w:val="0"/>
          <w:bCs/>
          <w:szCs w:val="24"/>
          <w:lang w:val="en-GB"/>
        </w:rPr>
      </w:pPr>
      <w:r w:rsidRPr="00462337">
        <w:rPr>
          <w:rFonts w:eastAsiaTheme="minorHAnsi" w:cstheme="majorBidi"/>
          <w:bCs/>
          <w:szCs w:val="24"/>
          <w:lang w:val="en-GB"/>
        </w:rPr>
        <w:t xml:space="preserve">Article 5 (MOD 5.54B, MOD 5.55, MOD 5.68, MOD 5.93, MOD 5.96, MOD 5.98, MOD 5.102, MOD 5.119, MOD 5.122, MOD 5.132B, MOD 5.133A, MOD 5.140, MOD 5.141B, MOD 5.145B, MOD 5.149A, MOD 5.158, MOD 5.159, MOD 5.161B, MOD Table 47-75.2 MHz, MOD 5.164, SUP 5.166, MOD 5.167, MOD 5.167A, MOD 5.170, MOD 5.172, MOD 5.173, MOD 5.185, MOD 5.201, MOD 5.202, MOD 5.211, MOD Table 148-223 MHz, MOD 5.221, SUP 5.232, SUP 5.234, MOD 5.256A, MOD 5.275, MOD 5.276, MOD 5.291A, MOD 5.292, MOD 5.294, MOD 5.300, MOD 5.309, SUP 5.313B, SUP 5.314, SUP 5.315, SUP 5.316, MOD 5.317, MOD Table 1 525- 1 610 MHz, MOD 5.352A, MOD 5.359, SUP 5.362B, MOD 5.382, MOD 5.386, MOD 5.393, MOD 5.401, MOD Table </w:t>
      </w:r>
      <w:r w:rsidRPr="00D955BF">
        <w:rPr>
          <w:rFonts w:eastAsia="SimSun" w:cstheme="majorBidi"/>
          <w:bCs/>
          <w:szCs w:val="24"/>
          <w:lang w:val="en-GB"/>
        </w:rPr>
        <w:t xml:space="preserve">2 520-2 700 MHz, SUP 5.417A, SUP 5.417B, SUP 5.417C, SUP 5.417D, </w:t>
      </w:r>
      <w:r w:rsidRPr="00462337">
        <w:rPr>
          <w:rFonts w:eastAsiaTheme="minorHAnsi" w:cstheme="majorBidi"/>
          <w:bCs/>
          <w:szCs w:val="24"/>
          <w:lang w:val="en-GB"/>
        </w:rPr>
        <w:t xml:space="preserve">MOD 5.418, MOD 5.428, MOD 5.431, MOD 5.442, MOD 5.446, MOD 5.447F, MOD 5.450A, MOD Table </w:t>
      </w:r>
      <w:r w:rsidRPr="00D955BF">
        <w:rPr>
          <w:rFonts w:eastAsia="SimSun" w:cstheme="majorBidi"/>
          <w:bCs/>
          <w:szCs w:val="24"/>
          <w:lang w:val="en-GB"/>
        </w:rPr>
        <w:t xml:space="preserve">5 570-7 250 MHz, </w:t>
      </w:r>
      <w:r w:rsidRPr="00462337">
        <w:rPr>
          <w:rFonts w:eastAsiaTheme="minorHAnsi" w:cstheme="majorBidi"/>
          <w:bCs/>
          <w:szCs w:val="24"/>
          <w:lang w:val="en-GB"/>
        </w:rPr>
        <w:t xml:space="preserve">MOD Table </w:t>
      </w:r>
      <w:r w:rsidRPr="00D955BF">
        <w:rPr>
          <w:rFonts w:eastAsia="SimSun" w:cstheme="majorBidi"/>
          <w:bCs/>
          <w:szCs w:val="24"/>
          <w:lang w:val="en-GB"/>
        </w:rPr>
        <w:t xml:space="preserve">5 570-7 250 MHz, SUP 5.456, </w:t>
      </w:r>
      <w:r w:rsidRPr="00462337">
        <w:rPr>
          <w:rFonts w:eastAsiaTheme="minorHAnsi" w:cstheme="majorBidi"/>
          <w:bCs/>
          <w:szCs w:val="24"/>
          <w:lang w:val="en-GB"/>
        </w:rPr>
        <w:t>MOD 5.457A, MOD 5.457B, MOD 5.457C, MOD 5.468, MOD 5.471, MOD 5.477, MOD 5.480)</w:t>
      </w:r>
    </w:p>
    <w:p w:rsidR="008E7D07" w:rsidRPr="00D955BF" w:rsidRDefault="008E7D07" w:rsidP="00CA1E2C">
      <w:pPr>
        <w:rPr>
          <w:rFonts w:eastAsiaTheme="minorHAnsi" w:cstheme="majorBidi"/>
          <w:b/>
          <w:bCs/>
          <w:szCs w:val="24"/>
        </w:rPr>
      </w:pPr>
      <w:r>
        <w:rPr>
          <w:rFonts w:eastAsiaTheme="minorHAnsi" w:cstheme="majorBidi"/>
          <w:szCs w:val="24"/>
        </w:rPr>
        <w:t>6.4</w:t>
      </w:r>
      <w:r>
        <w:rPr>
          <w:rFonts w:eastAsiaTheme="minorHAnsi" w:cstheme="majorBidi"/>
          <w:szCs w:val="24"/>
        </w:rPr>
        <w:tab/>
      </w:r>
      <w:r w:rsidRPr="00D955BF">
        <w:rPr>
          <w:rFonts w:eastAsiaTheme="minorHAnsi" w:cstheme="majorBidi"/>
          <w:b/>
          <w:bCs/>
          <w:szCs w:val="24"/>
        </w:rPr>
        <w:t>Approved</w:t>
      </w:r>
      <w:r w:rsidR="00404668" w:rsidRPr="00404668">
        <w:rPr>
          <w:rFonts w:eastAsiaTheme="minorHAnsi" w:cstheme="majorBidi"/>
          <w:bCs/>
          <w:szCs w:val="24"/>
        </w:rPr>
        <w:t>.</w:t>
      </w:r>
    </w:p>
    <w:p w:rsidR="008E7D07" w:rsidRPr="00462337" w:rsidRDefault="008E7D07" w:rsidP="00A8293F">
      <w:pPr>
        <w:pStyle w:val="Headingb"/>
        <w:rPr>
          <w:rFonts w:eastAsiaTheme="minorHAnsi" w:cstheme="majorBidi"/>
          <w:b w:val="0"/>
          <w:bCs/>
          <w:szCs w:val="24"/>
          <w:lang w:val="en-GB"/>
        </w:rPr>
      </w:pPr>
      <w:r w:rsidRPr="00462337">
        <w:rPr>
          <w:rFonts w:eastAsiaTheme="minorHAnsi" w:cstheme="majorBidi"/>
          <w:bCs/>
          <w:szCs w:val="24"/>
          <w:lang w:val="en-GB"/>
        </w:rPr>
        <w:t>Article 5 (MOD 5.481)</w:t>
      </w:r>
    </w:p>
    <w:p w:rsidR="008E7D07" w:rsidRPr="00D955BF" w:rsidRDefault="008E7D07" w:rsidP="00CA1E2C">
      <w:pPr>
        <w:rPr>
          <w:rFonts w:eastAsiaTheme="minorHAnsi" w:cstheme="majorBidi"/>
          <w:szCs w:val="24"/>
        </w:rPr>
      </w:pPr>
      <w:r>
        <w:rPr>
          <w:rFonts w:eastAsiaTheme="minorHAnsi" w:cstheme="majorBidi"/>
          <w:szCs w:val="24"/>
        </w:rPr>
        <w:t>6.5</w:t>
      </w:r>
      <w:r>
        <w:rPr>
          <w:rFonts w:eastAsiaTheme="minorHAnsi" w:cstheme="majorBidi"/>
          <w:szCs w:val="24"/>
        </w:rPr>
        <w:tab/>
      </w:r>
      <w:r w:rsidRPr="00D955BF">
        <w:rPr>
          <w:rFonts w:eastAsiaTheme="minorHAnsi" w:cstheme="majorBidi"/>
          <w:szCs w:val="24"/>
        </w:rPr>
        <w:t xml:space="preserve">The </w:t>
      </w:r>
      <w:r w:rsidRPr="00D955BF">
        <w:rPr>
          <w:rFonts w:eastAsiaTheme="minorHAnsi" w:cstheme="majorBidi"/>
          <w:b/>
          <w:bCs/>
          <w:szCs w:val="24"/>
        </w:rPr>
        <w:t>delegate of Algeria</w:t>
      </w:r>
      <w:r w:rsidRPr="00D955BF">
        <w:rPr>
          <w:rFonts w:eastAsiaTheme="minorHAnsi" w:cstheme="majorBidi"/>
          <w:szCs w:val="24"/>
        </w:rPr>
        <w:t xml:space="preserve"> requested </w:t>
      </w:r>
      <w:r>
        <w:rPr>
          <w:rFonts w:eastAsiaTheme="minorHAnsi" w:cstheme="majorBidi"/>
          <w:szCs w:val="24"/>
        </w:rPr>
        <w:t xml:space="preserve">the inclusion of the name of </w:t>
      </w:r>
      <w:r w:rsidRPr="00D955BF">
        <w:rPr>
          <w:rFonts w:eastAsiaTheme="minorHAnsi" w:cstheme="majorBidi"/>
          <w:szCs w:val="24"/>
        </w:rPr>
        <w:t>his country in th</w:t>
      </w:r>
      <w:r>
        <w:rPr>
          <w:rFonts w:eastAsiaTheme="minorHAnsi" w:cstheme="majorBidi"/>
          <w:szCs w:val="24"/>
        </w:rPr>
        <w:t>at footnote</w:t>
      </w:r>
      <w:r w:rsidRPr="00D955BF">
        <w:rPr>
          <w:rFonts w:eastAsiaTheme="minorHAnsi" w:cstheme="majorBidi"/>
          <w:szCs w:val="24"/>
        </w:rPr>
        <w:t>.</w:t>
      </w:r>
    </w:p>
    <w:p w:rsidR="008E7D07" w:rsidRPr="00D955BF" w:rsidRDefault="008E7D07" w:rsidP="00CA1E2C">
      <w:pPr>
        <w:rPr>
          <w:rFonts w:eastAsiaTheme="minorHAnsi" w:cstheme="majorBidi"/>
          <w:b/>
          <w:bCs/>
          <w:szCs w:val="24"/>
        </w:rPr>
      </w:pPr>
      <w:r>
        <w:rPr>
          <w:rFonts w:eastAsiaTheme="minorHAnsi" w:cstheme="majorBidi"/>
          <w:szCs w:val="24"/>
        </w:rPr>
        <w:t>6.6</w:t>
      </w:r>
      <w:r>
        <w:rPr>
          <w:rFonts w:eastAsiaTheme="minorHAnsi" w:cstheme="majorBidi"/>
          <w:szCs w:val="24"/>
        </w:rPr>
        <w:tab/>
      </w:r>
      <w:r w:rsidRPr="00D955BF">
        <w:rPr>
          <w:rFonts w:eastAsiaTheme="minorHAnsi" w:cstheme="majorBidi"/>
          <w:szCs w:val="24"/>
        </w:rPr>
        <w:t>MOD 5.481</w:t>
      </w:r>
      <w:r>
        <w:rPr>
          <w:rFonts w:eastAsiaTheme="minorHAnsi" w:cstheme="majorBidi"/>
          <w:szCs w:val="24"/>
        </w:rPr>
        <w:t>, as amended,</w:t>
      </w:r>
      <w:r w:rsidRPr="00D955BF">
        <w:rPr>
          <w:rFonts w:eastAsiaTheme="minorHAnsi" w:cstheme="majorBidi"/>
          <w:szCs w:val="24"/>
        </w:rPr>
        <w:t xml:space="preserve"> was </w:t>
      </w:r>
      <w:r w:rsidRPr="00D955BF">
        <w:rPr>
          <w:rFonts w:eastAsiaTheme="minorHAnsi" w:cstheme="majorBidi"/>
          <w:b/>
          <w:bCs/>
          <w:szCs w:val="24"/>
        </w:rPr>
        <w:t>approved</w:t>
      </w:r>
      <w:r w:rsidR="00404668" w:rsidRPr="00404668">
        <w:rPr>
          <w:rFonts w:eastAsiaTheme="minorHAnsi" w:cstheme="majorBidi"/>
          <w:bCs/>
          <w:szCs w:val="24"/>
        </w:rPr>
        <w:t>.</w:t>
      </w:r>
    </w:p>
    <w:p w:rsidR="008E7D07" w:rsidRPr="00D955BF" w:rsidRDefault="008E7D07" w:rsidP="00CA1E2C">
      <w:pPr>
        <w:rPr>
          <w:rFonts w:eastAsiaTheme="minorHAnsi" w:cstheme="majorBidi"/>
          <w:b/>
          <w:bCs/>
          <w:szCs w:val="24"/>
        </w:rPr>
      </w:pPr>
      <w:r>
        <w:rPr>
          <w:rFonts w:eastAsiaTheme="minorHAnsi" w:cstheme="majorBidi"/>
          <w:b/>
          <w:bCs/>
          <w:szCs w:val="24"/>
        </w:rPr>
        <w:t>Article 5 (</w:t>
      </w:r>
      <w:r w:rsidRPr="00D955BF">
        <w:rPr>
          <w:rFonts w:eastAsiaTheme="minorHAnsi" w:cstheme="majorBidi"/>
          <w:b/>
          <w:bCs/>
          <w:szCs w:val="24"/>
        </w:rPr>
        <w:t>MOD 5.486, MOD 5.494, MOD 5.495, MOD 5.500, Table 14-15.4 GHz</w:t>
      </w:r>
      <w:r>
        <w:rPr>
          <w:rFonts w:eastAsiaTheme="minorHAnsi" w:cstheme="majorBidi"/>
          <w:b/>
          <w:bCs/>
          <w:szCs w:val="24"/>
        </w:rPr>
        <w:t>)</w:t>
      </w:r>
    </w:p>
    <w:p w:rsidR="008E7D07" w:rsidRPr="00D955BF" w:rsidRDefault="008E7D07" w:rsidP="00CA1E2C">
      <w:pPr>
        <w:rPr>
          <w:rFonts w:eastAsiaTheme="minorHAnsi" w:cstheme="majorBidi"/>
          <w:b/>
          <w:bCs/>
          <w:szCs w:val="24"/>
        </w:rPr>
      </w:pPr>
      <w:r>
        <w:rPr>
          <w:rFonts w:eastAsiaTheme="minorHAnsi" w:cstheme="majorBidi"/>
          <w:szCs w:val="24"/>
        </w:rPr>
        <w:lastRenderedPageBreak/>
        <w:t>6.7</w:t>
      </w:r>
      <w:r>
        <w:rPr>
          <w:rFonts w:eastAsiaTheme="minorHAnsi" w:cstheme="majorBidi"/>
          <w:szCs w:val="24"/>
        </w:rPr>
        <w:tab/>
      </w:r>
      <w:r w:rsidRPr="00D955BF">
        <w:rPr>
          <w:rFonts w:eastAsiaTheme="minorHAnsi" w:cstheme="majorBidi"/>
          <w:b/>
          <w:bCs/>
          <w:szCs w:val="24"/>
        </w:rPr>
        <w:t>Approved</w:t>
      </w:r>
      <w:r w:rsidR="00404668" w:rsidRPr="00404668">
        <w:rPr>
          <w:rFonts w:eastAsiaTheme="minorHAnsi" w:cstheme="majorBidi"/>
          <w:bCs/>
          <w:szCs w:val="24"/>
        </w:rPr>
        <w:t>.</w:t>
      </w:r>
    </w:p>
    <w:p w:rsidR="008E7D07" w:rsidRPr="00462337" w:rsidRDefault="008E7D07" w:rsidP="00A8293F">
      <w:pPr>
        <w:pStyle w:val="Headingb"/>
        <w:rPr>
          <w:rFonts w:eastAsiaTheme="minorHAnsi" w:cstheme="majorBidi"/>
          <w:b w:val="0"/>
          <w:bCs/>
          <w:szCs w:val="24"/>
          <w:lang w:val="en-GB"/>
        </w:rPr>
      </w:pPr>
      <w:r w:rsidRPr="00462337">
        <w:rPr>
          <w:rFonts w:eastAsiaTheme="minorHAnsi" w:cstheme="majorBidi"/>
          <w:bCs/>
          <w:szCs w:val="24"/>
          <w:lang w:val="en-GB"/>
        </w:rPr>
        <w:t>Article 5 (MOD 5.504C)</w:t>
      </w:r>
    </w:p>
    <w:p w:rsidR="008E7D07" w:rsidRPr="00D955BF" w:rsidRDefault="008E7D07" w:rsidP="00CA1E2C">
      <w:pPr>
        <w:rPr>
          <w:rFonts w:eastAsiaTheme="minorHAnsi" w:cstheme="majorBidi"/>
          <w:szCs w:val="24"/>
        </w:rPr>
      </w:pPr>
      <w:r>
        <w:rPr>
          <w:rFonts w:eastAsiaTheme="minorHAnsi" w:cstheme="majorBidi"/>
          <w:szCs w:val="24"/>
        </w:rPr>
        <w:t>6.8</w:t>
      </w:r>
      <w:r>
        <w:rPr>
          <w:rFonts w:eastAsiaTheme="minorHAnsi" w:cstheme="majorBidi"/>
          <w:szCs w:val="24"/>
        </w:rPr>
        <w:tab/>
      </w:r>
      <w:r w:rsidRPr="00D955BF">
        <w:rPr>
          <w:rFonts w:eastAsiaTheme="minorHAnsi" w:cstheme="majorBidi"/>
          <w:szCs w:val="24"/>
        </w:rPr>
        <w:t xml:space="preserve">The </w:t>
      </w:r>
      <w:r w:rsidRPr="00D955BF">
        <w:rPr>
          <w:rFonts w:eastAsiaTheme="minorHAnsi" w:cstheme="majorBidi"/>
          <w:b/>
          <w:bCs/>
          <w:szCs w:val="24"/>
        </w:rPr>
        <w:t>delegate of the Islamic Republic of Iran</w:t>
      </w:r>
      <w:r w:rsidRPr="00D955BF">
        <w:rPr>
          <w:rFonts w:eastAsiaTheme="minorHAnsi" w:cstheme="majorBidi"/>
          <w:szCs w:val="24"/>
        </w:rPr>
        <w:t xml:space="preserve"> requested </w:t>
      </w:r>
      <w:r>
        <w:rPr>
          <w:rFonts w:eastAsiaTheme="minorHAnsi" w:cstheme="majorBidi"/>
          <w:szCs w:val="24"/>
        </w:rPr>
        <w:t xml:space="preserve">the inclusion of the name of </w:t>
      </w:r>
      <w:r w:rsidRPr="00D955BF">
        <w:rPr>
          <w:rFonts w:eastAsiaTheme="minorHAnsi" w:cstheme="majorBidi"/>
          <w:szCs w:val="24"/>
        </w:rPr>
        <w:t xml:space="preserve">his country </w:t>
      </w:r>
      <w:r>
        <w:rPr>
          <w:rFonts w:eastAsiaTheme="minorHAnsi" w:cstheme="majorBidi"/>
          <w:szCs w:val="24"/>
        </w:rPr>
        <w:t>in that footnote</w:t>
      </w:r>
      <w:r w:rsidRPr="00D955BF">
        <w:rPr>
          <w:rFonts w:eastAsiaTheme="minorHAnsi" w:cstheme="majorBidi"/>
          <w:szCs w:val="24"/>
        </w:rPr>
        <w:t>.</w:t>
      </w:r>
    </w:p>
    <w:p w:rsidR="008E7D07" w:rsidRPr="00D955BF" w:rsidRDefault="008E7D07" w:rsidP="00CA1E2C">
      <w:pPr>
        <w:rPr>
          <w:rFonts w:eastAsiaTheme="minorHAnsi" w:cstheme="majorBidi"/>
          <w:szCs w:val="24"/>
        </w:rPr>
      </w:pPr>
      <w:r>
        <w:rPr>
          <w:rFonts w:eastAsiaTheme="minorHAnsi" w:cstheme="majorBidi"/>
          <w:szCs w:val="24"/>
        </w:rPr>
        <w:t>6.9</w:t>
      </w:r>
      <w:r>
        <w:rPr>
          <w:rFonts w:eastAsiaTheme="minorHAnsi" w:cstheme="majorBidi"/>
          <w:szCs w:val="24"/>
        </w:rPr>
        <w:tab/>
        <w:t>MOD 5.504C, as amended,</w:t>
      </w:r>
      <w:r w:rsidRPr="00D955BF">
        <w:rPr>
          <w:rFonts w:eastAsiaTheme="minorHAnsi" w:cstheme="majorBidi"/>
          <w:szCs w:val="24"/>
        </w:rPr>
        <w:t xml:space="preserve"> was </w:t>
      </w:r>
      <w:r w:rsidRPr="00D955BF">
        <w:rPr>
          <w:rFonts w:eastAsiaTheme="minorHAnsi" w:cstheme="majorBidi"/>
          <w:b/>
          <w:bCs/>
          <w:szCs w:val="24"/>
        </w:rPr>
        <w:t>approved</w:t>
      </w:r>
      <w:r w:rsidR="00404668" w:rsidRPr="00404668">
        <w:rPr>
          <w:rFonts w:eastAsiaTheme="minorHAnsi" w:cstheme="majorBidi"/>
          <w:bCs/>
          <w:szCs w:val="24"/>
        </w:rPr>
        <w:t>.</w:t>
      </w:r>
    </w:p>
    <w:p w:rsidR="008E7D07" w:rsidRPr="00D955BF" w:rsidRDefault="008E7D07" w:rsidP="00A8293F">
      <w:pPr>
        <w:pStyle w:val="Headingb"/>
        <w:rPr>
          <w:rFonts w:eastAsiaTheme="minorHAnsi" w:cstheme="majorBidi"/>
          <w:b w:val="0"/>
          <w:bCs/>
          <w:szCs w:val="24"/>
          <w:lang w:val="en-GB"/>
        </w:rPr>
      </w:pPr>
      <w:r w:rsidRPr="00462337">
        <w:rPr>
          <w:rFonts w:eastAsiaTheme="minorHAnsi" w:cstheme="majorBidi"/>
          <w:bCs/>
          <w:szCs w:val="24"/>
          <w:lang w:val="en-GB"/>
        </w:rPr>
        <w:t xml:space="preserve">Article 5 (MOD 5.505, MOD 5.506B, MOD 5.508A, MOD 5.509A, MOD 5.512, MOD 5.514, MOD 5.521, MOD 5.524, MOD 5.536B); Article 13 (MOD 13.6); Appendix 17 (MOD Title; Annex 1 Part B - MOD Section I; Annex 2 Part A - MOD </w:t>
      </w:r>
      <w:r w:rsidRPr="00462337">
        <w:rPr>
          <w:rFonts w:eastAsiaTheme="minorHAnsi" w:cstheme="majorBidi"/>
          <w:bCs/>
          <w:i/>
          <w:iCs/>
          <w:szCs w:val="24"/>
          <w:lang w:val="en-GB"/>
        </w:rPr>
        <w:t>p)</w:t>
      </w:r>
      <w:r w:rsidRPr="00462337">
        <w:rPr>
          <w:rFonts w:eastAsiaTheme="minorHAnsi" w:cstheme="majorBidi"/>
          <w:bCs/>
          <w:szCs w:val="24"/>
          <w:lang w:val="en-GB"/>
        </w:rPr>
        <w:t xml:space="preserve">, MOD </w:t>
      </w:r>
      <w:r w:rsidRPr="00462337">
        <w:rPr>
          <w:rFonts w:eastAsiaTheme="minorHAnsi" w:cstheme="majorBidi"/>
          <w:bCs/>
          <w:i/>
          <w:iCs/>
          <w:szCs w:val="24"/>
          <w:lang w:val="en-GB"/>
        </w:rPr>
        <w:t>t)</w:t>
      </w:r>
      <w:r w:rsidRPr="00462337">
        <w:rPr>
          <w:rFonts w:eastAsiaTheme="minorHAnsi" w:cstheme="majorBidi"/>
          <w:bCs/>
          <w:szCs w:val="24"/>
          <w:lang w:val="en-GB"/>
        </w:rPr>
        <w:t xml:space="preserve">, MOD </w:t>
      </w:r>
      <w:r w:rsidRPr="00462337">
        <w:rPr>
          <w:rFonts w:eastAsiaTheme="minorHAnsi" w:cstheme="majorBidi"/>
          <w:bCs/>
          <w:i/>
          <w:iCs/>
          <w:szCs w:val="24"/>
          <w:lang w:val="en-GB"/>
        </w:rPr>
        <w:t>v)</w:t>
      </w:r>
      <w:r w:rsidRPr="00462337">
        <w:rPr>
          <w:rFonts w:eastAsiaTheme="minorHAnsi" w:cstheme="majorBidi"/>
          <w:bCs/>
          <w:szCs w:val="24"/>
          <w:lang w:val="en-GB"/>
        </w:rPr>
        <w:t>; Annex 2, Part B - MOD Section I); ADD</w:t>
      </w:r>
      <w:r w:rsidRPr="00462337">
        <w:rPr>
          <w:rFonts w:eastAsiaTheme="minorHAnsi" w:cstheme="majorBidi"/>
          <w:szCs w:val="24"/>
          <w:lang w:val="en-GB"/>
        </w:rPr>
        <w:t xml:space="preserve"> </w:t>
      </w:r>
      <w:r w:rsidRPr="00F96D17">
        <w:rPr>
          <w:rFonts w:eastAsiaTheme="minorHAnsi" w:cstheme="majorBidi"/>
          <w:bCs/>
          <w:szCs w:val="24"/>
          <w:lang w:val="en-GB"/>
        </w:rPr>
        <w:t xml:space="preserve">Resolution </w:t>
      </w:r>
      <w:r w:rsidRPr="00F96D17">
        <w:rPr>
          <w:rFonts w:eastAsiaTheme="minorHAnsi" w:cstheme="majorBidi"/>
          <w:bCs/>
          <w:szCs w:val="24"/>
          <w:lang w:val="en-GB" w:eastAsia="ja-JP"/>
        </w:rPr>
        <w:t>COM6/1</w:t>
      </w:r>
      <w:r w:rsidRPr="00F96D17">
        <w:rPr>
          <w:rFonts w:eastAsiaTheme="minorHAnsi" w:cstheme="majorBidi"/>
          <w:bCs/>
          <w:szCs w:val="24"/>
          <w:lang w:val="en-GB"/>
        </w:rPr>
        <w:t xml:space="preserve"> (WRC</w:t>
      </w:r>
      <w:r w:rsidRPr="00F96D17">
        <w:rPr>
          <w:rFonts w:eastAsiaTheme="minorHAnsi" w:cstheme="majorBidi"/>
          <w:bCs/>
          <w:szCs w:val="24"/>
          <w:lang w:val="en-GB"/>
        </w:rPr>
        <w:noBreakHyphen/>
        <w:t>15)</w:t>
      </w:r>
      <w:bookmarkStart w:id="9" w:name="_Toc319341093"/>
      <w:bookmarkStart w:id="10" w:name="_Toc319401933"/>
      <w:bookmarkStart w:id="11" w:name="_Toc320520031"/>
      <w:bookmarkStart w:id="12" w:name="_Toc320862132"/>
      <w:bookmarkStart w:id="13" w:name="_Toc320862292"/>
      <w:bookmarkStart w:id="14" w:name="_Toc324918389"/>
      <w:bookmarkStart w:id="15" w:name="_Toc327364606"/>
      <w:r>
        <w:rPr>
          <w:rFonts w:eastAsiaTheme="minorHAnsi" w:cstheme="majorBidi"/>
          <w:bCs/>
          <w:szCs w:val="24"/>
          <w:lang w:val="en-GB"/>
        </w:rPr>
        <w:t xml:space="preserve"> – Consideration of the technical and regulatory impacts of referencing Recommendations ITU-R M.1638-1 and ITU-R M.1849-1 in Nos. 5.447F and 5.450A of the Radio Regulations;</w:t>
      </w:r>
      <w:r w:rsidRPr="00F96D17">
        <w:rPr>
          <w:rFonts w:eastAsiaTheme="minorHAnsi" w:cstheme="majorBidi"/>
          <w:bCs/>
          <w:szCs w:val="24"/>
          <w:lang w:val="en-GB"/>
        </w:rPr>
        <w:t xml:space="preserve"> SUP Resolution 909</w:t>
      </w:r>
      <w:r w:rsidRPr="00D955BF">
        <w:rPr>
          <w:rFonts w:eastAsiaTheme="minorHAnsi" w:cstheme="majorBidi"/>
          <w:szCs w:val="24"/>
          <w:lang w:val="en-GB"/>
        </w:rPr>
        <w:t xml:space="preserve"> </w:t>
      </w:r>
      <w:r w:rsidRPr="00D955BF">
        <w:rPr>
          <w:rFonts w:eastAsiaTheme="minorHAnsi" w:cstheme="majorBidi"/>
          <w:bCs/>
          <w:szCs w:val="24"/>
          <w:lang w:val="en-GB"/>
        </w:rPr>
        <w:t>(WRC</w:t>
      </w:r>
      <w:r w:rsidRPr="00D955BF">
        <w:rPr>
          <w:rFonts w:eastAsiaTheme="minorHAnsi" w:cstheme="majorBidi"/>
          <w:bCs/>
          <w:szCs w:val="24"/>
          <w:lang w:val="en-GB"/>
        </w:rPr>
        <w:noBreakHyphen/>
        <w:t>12)</w:t>
      </w:r>
      <w:bookmarkEnd w:id="9"/>
      <w:bookmarkEnd w:id="10"/>
      <w:bookmarkEnd w:id="11"/>
      <w:bookmarkEnd w:id="12"/>
      <w:bookmarkEnd w:id="13"/>
      <w:bookmarkEnd w:id="14"/>
      <w:bookmarkEnd w:id="15"/>
    </w:p>
    <w:p w:rsidR="008E7D07" w:rsidRPr="00D955BF" w:rsidRDefault="008E7D07" w:rsidP="00CA1E2C">
      <w:pPr>
        <w:rPr>
          <w:rFonts w:eastAsiaTheme="minorHAnsi" w:cstheme="majorBidi"/>
          <w:b/>
          <w:bCs/>
          <w:szCs w:val="24"/>
        </w:rPr>
      </w:pPr>
      <w:r>
        <w:rPr>
          <w:rFonts w:eastAsiaTheme="minorHAnsi" w:cstheme="majorBidi"/>
          <w:szCs w:val="24"/>
        </w:rPr>
        <w:t>6.10</w:t>
      </w:r>
      <w:r>
        <w:rPr>
          <w:rFonts w:eastAsiaTheme="minorHAnsi" w:cstheme="majorBidi"/>
          <w:szCs w:val="24"/>
        </w:rPr>
        <w:tab/>
      </w:r>
      <w:r w:rsidRPr="00D955BF">
        <w:rPr>
          <w:rFonts w:eastAsiaTheme="minorHAnsi" w:cstheme="majorBidi"/>
          <w:b/>
          <w:bCs/>
          <w:szCs w:val="24"/>
        </w:rPr>
        <w:t>Approved</w:t>
      </w:r>
      <w:r w:rsidR="00404668" w:rsidRPr="00404668">
        <w:rPr>
          <w:rFonts w:eastAsiaTheme="minorHAnsi" w:cstheme="majorBidi"/>
          <w:bCs/>
          <w:szCs w:val="24"/>
        </w:rPr>
        <w:t>.</w:t>
      </w:r>
    </w:p>
    <w:p w:rsidR="008E7D07" w:rsidRPr="00D955BF" w:rsidRDefault="008E7D07" w:rsidP="00CA1E2C">
      <w:pPr>
        <w:rPr>
          <w:rFonts w:eastAsiaTheme="minorHAnsi" w:cstheme="majorBidi"/>
          <w:szCs w:val="24"/>
        </w:rPr>
      </w:pPr>
      <w:r>
        <w:rPr>
          <w:rFonts w:eastAsiaTheme="minorHAnsi" w:cstheme="majorBidi"/>
          <w:szCs w:val="24"/>
        </w:rPr>
        <w:t>6.11</w:t>
      </w:r>
      <w:r>
        <w:rPr>
          <w:rFonts w:eastAsiaTheme="minorHAnsi" w:cstheme="majorBidi"/>
          <w:szCs w:val="24"/>
        </w:rPr>
        <w:tab/>
      </w:r>
      <w:r w:rsidRPr="00D955BF">
        <w:rPr>
          <w:rFonts w:eastAsiaTheme="minorHAnsi" w:cstheme="majorBidi"/>
          <w:szCs w:val="24"/>
        </w:rPr>
        <w:t xml:space="preserve">The tenth series of texts submitted by the Editorial Committee for first reading (B10) (Document 349), as amended, was </w:t>
      </w:r>
      <w:r w:rsidRPr="00D955BF">
        <w:rPr>
          <w:rFonts w:eastAsiaTheme="minorHAnsi" w:cstheme="majorBidi"/>
          <w:b/>
          <w:bCs/>
          <w:szCs w:val="24"/>
        </w:rPr>
        <w:t>approved</w:t>
      </w:r>
      <w:r w:rsidRPr="00D955BF">
        <w:rPr>
          <w:rFonts w:eastAsiaTheme="minorHAnsi" w:cstheme="majorBidi"/>
          <w:szCs w:val="24"/>
        </w:rPr>
        <w:t>.</w:t>
      </w:r>
    </w:p>
    <w:p w:rsidR="008E7D07" w:rsidRPr="00633711" w:rsidRDefault="008E7D07" w:rsidP="00CA1E2C">
      <w:pPr>
        <w:pStyle w:val="Heading1"/>
      </w:pPr>
      <w:r w:rsidRPr="00633711">
        <w:t>7</w:t>
      </w:r>
      <w:r w:rsidRPr="00633711">
        <w:tab/>
        <w:t>Tenth series of texts submitted by the Editorial Committee (B10) – second reading (Document 349)</w:t>
      </w:r>
    </w:p>
    <w:p w:rsidR="008E7D07" w:rsidRPr="00D955BF" w:rsidRDefault="008E7D07" w:rsidP="00CA1E2C">
      <w:pPr>
        <w:rPr>
          <w:rFonts w:eastAsiaTheme="minorHAnsi" w:cstheme="majorBidi"/>
          <w:szCs w:val="24"/>
        </w:rPr>
      </w:pPr>
      <w:r>
        <w:rPr>
          <w:rFonts w:eastAsiaTheme="minorHAnsi" w:cstheme="majorBidi"/>
          <w:szCs w:val="24"/>
        </w:rPr>
        <w:t>7.1</w:t>
      </w:r>
      <w:r>
        <w:rPr>
          <w:rFonts w:eastAsiaTheme="minorHAnsi" w:cstheme="majorBidi"/>
          <w:szCs w:val="24"/>
        </w:rPr>
        <w:tab/>
      </w:r>
      <w:r w:rsidRPr="00D955BF">
        <w:rPr>
          <w:rFonts w:eastAsiaTheme="minorHAnsi" w:cstheme="majorBidi"/>
          <w:szCs w:val="24"/>
        </w:rPr>
        <w:t xml:space="preserve">The tenth series of texts submitted by the Editorial Committee (B10) (Document 349), as amended on first reading, was </w:t>
      </w:r>
      <w:r w:rsidRPr="00D955BF">
        <w:rPr>
          <w:rFonts w:eastAsiaTheme="minorHAnsi" w:cstheme="majorBidi"/>
          <w:b/>
          <w:bCs/>
          <w:szCs w:val="24"/>
        </w:rPr>
        <w:t>approved</w:t>
      </w:r>
      <w:r w:rsidRPr="00D955BF">
        <w:rPr>
          <w:rFonts w:eastAsiaTheme="minorHAnsi" w:cstheme="majorBidi"/>
          <w:szCs w:val="24"/>
        </w:rPr>
        <w:t xml:space="preserve"> on second reading.</w:t>
      </w:r>
    </w:p>
    <w:p w:rsidR="008E7D07" w:rsidRPr="00633711" w:rsidRDefault="008E7D07" w:rsidP="00CA1E2C">
      <w:pPr>
        <w:pStyle w:val="Heading1"/>
      </w:pPr>
      <w:r w:rsidRPr="00633711">
        <w:t>8</w:t>
      </w:r>
      <w:r w:rsidRPr="00633711">
        <w:tab/>
        <w:t>Eleventh series of texts submitted by the Editorial Committee for first reading (B11) (Document 365)</w:t>
      </w:r>
    </w:p>
    <w:p w:rsidR="008E7D07" w:rsidRPr="00D955BF" w:rsidRDefault="008E7D07" w:rsidP="00CA1E2C">
      <w:pPr>
        <w:rPr>
          <w:rFonts w:eastAsiaTheme="minorHAnsi" w:cstheme="majorBidi"/>
          <w:szCs w:val="24"/>
        </w:rPr>
      </w:pPr>
      <w:r>
        <w:rPr>
          <w:rFonts w:eastAsiaTheme="minorHAnsi" w:cstheme="majorBidi"/>
          <w:szCs w:val="24"/>
        </w:rPr>
        <w:t>8.1</w:t>
      </w:r>
      <w:r>
        <w:rPr>
          <w:rFonts w:eastAsiaTheme="minorHAnsi" w:cstheme="majorBidi"/>
          <w:szCs w:val="24"/>
        </w:rPr>
        <w:tab/>
      </w:r>
      <w:r w:rsidRPr="00D955BF">
        <w:rPr>
          <w:rFonts w:eastAsiaTheme="minorHAnsi" w:cstheme="majorBidi"/>
          <w:szCs w:val="24"/>
        </w:rPr>
        <w:t xml:space="preserve">The </w:t>
      </w:r>
      <w:r w:rsidRPr="00D955BF">
        <w:rPr>
          <w:rFonts w:eastAsiaTheme="minorHAnsi" w:cstheme="majorBidi"/>
          <w:b/>
          <w:bCs/>
          <w:szCs w:val="24"/>
        </w:rPr>
        <w:t>Chairman of the Editorial Committee</w:t>
      </w:r>
      <w:r w:rsidRPr="00D955BF">
        <w:rPr>
          <w:rFonts w:eastAsiaTheme="minorHAnsi" w:cstheme="majorBidi"/>
          <w:szCs w:val="24"/>
        </w:rPr>
        <w:t xml:space="preserve">, introducing Document 365, drew attention to an editorial note included in the document to explain that modifications did not reflect possible changes with respect to deliberations under the agenda item 1.1 </w:t>
      </w:r>
      <w:r>
        <w:rPr>
          <w:rFonts w:eastAsiaTheme="minorHAnsi" w:cstheme="majorBidi"/>
          <w:szCs w:val="24"/>
        </w:rPr>
        <w:t>(</w:t>
      </w:r>
      <w:r w:rsidRPr="00D955BF">
        <w:rPr>
          <w:rFonts w:eastAsiaTheme="minorHAnsi" w:cstheme="majorBidi"/>
          <w:szCs w:val="24"/>
        </w:rPr>
        <w:t>UHF band</w:t>
      </w:r>
      <w:r>
        <w:rPr>
          <w:rFonts w:eastAsiaTheme="minorHAnsi" w:cstheme="majorBidi"/>
          <w:szCs w:val="24"/>
        </w:rPr>
        <w:t xml:space="preserve">). He said </w:t>
      </w:r>
      <w:r w:rsidRPr="00D955BF">
        <w:rPr>
          <w:rFonts w:eastAsiaTheme="minorHAnsi" w:cstheme="majorBidi"/>
          <w:szCs w:val="24"/>
        </w:rPr>
        <w:t xml:space="preserve">that the square brackets in </w:t>
      </w:r>
      <w:r>
        <w:rPr>
          <w:rFonts w:eastAsiaTheme="minorHAnsi" w:cstheme="majorBidi"/>
          <w:szCs w:val="24"/>
        </w:rPr>
        <w:t>“</w:t>
      </w:r>
      <w:r w:rsidRPr="00D955BF">
        <w:rPr>
          <w:rFonts w:eastAsiaTheme="minorHAnsi" w:cstheme="majorBidi"/>
          <w:szCs w:val="24"/>
        </w:rPr>
        <w:t xml:space="preserve">Resolution 224 </w:t>
      </w:r>
      <w:r>
        <w:rPr>
          <w:rFonts w:eastAsiaTheme="minorHAnsi" w:cstheme="majorBidi"/>
          <w:szCs w:val="24"/>
        </w:rPr>
        <w:t xml:space="preserve">(Rev. WRC-[15])” </w:t>
      </w:r>
      <w:r w:rsidRPr="00D955BF">
        <w:rPr>
          <w:rFonts w:eastAsiaTheme="minorHAnsi" w:cstheme="majorBidi"/>
          <w:szCs w:val="24"/>
        </w:rPr>
        <w:t xml:space="preserve">would be removed if that </w:t>
      </w:r>
      <w:r>
        <w:rPr>
          <w:rFonts w:eastAsiaTheme="minorHAnsi" w:cstheme="majorBidi"/>
          <w:szCs w:val="24"/>
        </w:rPr>
        <w:t xml:space="preserve">revised </w:t>
      </w:r>
      <w:r w:rsidRPr="00D955BF">
        <w:rPr>
          <w:rFonts w:eastAsiaTheme="minorHAnsi" w:cstheme="majorBidi"/>
          <w:szCs w:val="24"/>
        </w:rPr>
        <w:t>resolution was approved.</w:t>
      </w:r>
    </w:p>
    <w:p w:rsidR="008E7D07" w:rsidRPr="00D955BF" w:rsidRDefault="008E7D07" w:rsidP="00CA1E2C">
      <w:pPr>
        <w:rPr>
          <w:rFonts w:eastAsiaTheme="minorHAnsi" w:cstheme="majorBidi"/>
          <w:szCs w:val="24"/>
        </w:rPr>
      </w:pPr>
      <w:r>
        <w:rPr>
          <w:rFonts w:eastAsiaTheme="minorHAnsi" w:cstheme="majorBidi"/>
          <w:szCs w:val="24"/>
        </w:rPr>
        <w:t>8.2</w:t>
      </w:r>
      <w:r>
        <w:rPr>
          <w:rFonts w:eastAsiaTheme="minorHAnsi" w:cstheme="majorBidi"/>
          <w:szCs w:val="24"/>
        </w:rPr>
        <w:tab/>
      </w:r>
      <w:r w:rsidRPr="00D955BF">
        <w:rPr>
          <w:rFonts w:eastAsiaTheme="minorHAnsi" w:cstheme="majorBidi"/>
          <w:szCs w:val="24"/>
        </w:rPr>
        <w:t xml:space="preserve">The </w:t>
      </w:r>
      <w:r w:rsidRPr="00D955BF">
        <w:rPr>
          <w:rFonts w:eastAsiaTheme="minorHAnsi" w:cstheme="majorBidi"/>
          <w:b/>
          <w:bCs/>
          <w:szCs w:val="24"/>
        </w:rPr>
        <w:t>Chairman</w:t>
      </w:r>
      <w:r w:rsidRPr="00D955BF">
        <w:rPr>
          <w:rFonts w:eastAsiaTheme="minorHAnsi" w:cstheme="majorBidi"/>
          <w:szCs w:val="24"/>
        </w:rPr>
        <w:t xml:space="preserve"> invited participants to consider </w:t>
      </w:r>
      <w:r>
        <w:rPr>
          <w:rFonts w:eastAsiaTheme="minorHAnsi" w:cstheme="majorBidi"/>
          <w:szCs w:val="24"/>
        </w:rPr>
        <w:t xml:space="preserve">the texts in </w:t>
      </w:r>
      <w:r w:rsidRPr="00D955BF">
        <w:rPr>
          <w:rFonts w:eastAsiaTheme="minorHAnsi" w:cstheme="majorBidi"/>
          <w:szCs w:val="24"/>
        </w:rPr>
        <w:t xml:space="preserve">Document 365 </w:t>
      </w:r>
      <w:r>
        <w:rPr>
          <w:rFonts w:eastAsiaTheme="minorHAnsi" w:cstheme="majorBidi"/>
          <w:szCs w:val="24"/>
        </w:rPr>
        <w:t xml:space="preserve">on </w:t>
      </w:r>
      <w:r w:rsidRPr="00D955BF">
        <w:rPr>
          <w:rFonts w:eastAsiaTheme="minorHAnsi" w:cstheme="majorBidi"/>
          <w:szCs w:val="24"/>
        </w:rPr>
        <w:t>first reading.</w:t>
      </w:r>
    </w:p>
    <w:p w:rsidR="008E7D07" w:rsidRPr="00D955BF" w:rsidRDefault="008E7D07" w:rsidP="00A8293F">
      <w:pPr>
        <w:pStyle w:val="Headingb"/>
        <w:rPr>
          <w:rFonts w:eastAsiaTheme="minorHAnsi" w:cstheme="majorBidi"/>
          <w:b w:val="0"/>
          <w:bCs/>
          <w:szCs w:val="24"/>
          <w:lang w:val="en-GB"/>
        </w:rPr>
      </w:pPr>
      <w:r w:rsidRPr="00D955BF">
        <w:rPr>
          <w:rFonts w:eastAsiaTheme="minorHAnsi" w:cstheme="majorBidi"/>
          <w:bCs/>
          <w:szCs w:val="24"/>
          <w:lang w:val="en-GB"/>
        </w:rPr>
        <w:t>Article 5 (MOD Table 460-890 MHz, MOD 5.293, MOD 5.297, MOD 5.312, MOD 5.312A)</w:t>
      </w:r>
    </w:p>
    <w:p w:rsidR="008E7D07" w:rsidRPr="00D955BF" w:rsidRDefault="008E7D07" w:rsidP="00CA1E2C">
      <w:pPr>
        <w:rPr>
          <w:rFonts w:eastAsiaTheme="minorHAnsi" w:cstheme="majorBidi"/>
          <w:b/>
          <w:bCs/>
          <w:szCs w:val="24"/>
        </w:rPr>
      </w:pPr>
      <w:r>
        <w:rPr>
          <w:rFonts w:eastAsiaTheme="minorHAnsi" w:cstheme="majorBidi"/>
          <w:szCs w:val="24"/>
        </w:rPr>
        <w:t>8.3</w:t>
      </w:r>
      <w:r>
        <w:rPr>
          <w:rFonts w:eastAsiaTheme="minorHAnsi" w:cstheme="majorBidi"/>
          <w:szCs w:val="24"/>
        </w:rPr>
        <w:tab/>
      </w:r>
      <w:r w:rsidRPr="00D955BF">
        <w:rPr>
          <w:rFonts w:eastAsiaTheme="minorHAnsi" w:cstheme="majorBidi"/>
          <w:b/>
          <w:bCs/>
          <w:szCs w:val="24"/>
        </w:rPr>
        <w:t>Approved</w:t>
      </w:r>
      <w:r w:rsidR="00404668" w:rsidRPr="00404668">
        <w:rPr>
          <w:rFonts w:eastAsiaTheme="minorHAnsi" w:cstheme="majorBidi"/>
          <w:bCs/>
          <w:szCs w:val="24"/>
        </w:rPr>
        <w:t>.</w:t>
      </w:r>
    </w:p>
    <w:p w:rsidR="008E7D07" w:rsidRPr="00D955BF" w:rsidRDefault="008E7D07" w:rsidP="00A8293F">
      <w:pPr>
        <w:pStyle w:val="Headingb"/>
        <w:rPr>
          <w:rFonts w:eastAsiaTheme="minorHAnsi" w:cstheme="majorBidi"/>
          <w:b w:val="0"/>
          <w:bCs/>
          <w:szCs w:val="24"/>
          <w:lang w:val="en-GB"/>
        </w:rPr>
      </w:pPr>
      <w:r>
        <w:rPr>
          <w:rFonts w:eastAsiaTheme="minorHAnsi" w:cstheme="majorBidi"/>
          <w:bCs/>
          <w:szCs w:val="24"/>
          <w:lang w:val="en-GB"/>
        </w:rPr>
        <w:t>Article 5 (</w:t>
      </w:r>
      <w:r w:rsidRPr="00D955BF">
        <w:rPr>
          <w:rFonts w:eastAsiaTheme="minorHAnsi" w:cstheme="majorBidi"/>
          <w:bCs/>
          <w:szCs w:val="24"/>
          <w:lang w:val="en-GB"/>
        </w:rPr>
        <w:t>MOD 5</w:t>
      </w:r>
      <w:r>
        <w:rPr>
          <w:rFonts w:eastAsiaTheme="minorHAnsi" w:cstheme="majorBidi"/>
          <w:bCs/>
          <w:szCs w:val="24"/>
          <w:lang w:val="en-GB"/>
        </w:rPr>
        <w:t>.</w:t>
      </w:r>
      <w:r w:rsidRPr="00D955BF">
        <w:rPr>
          <w:rFonts w:eastAsiaTheme="minorHAnsi" w:cstheme="majorBidi"/>
          <w:bCs/>
          <w:szCs w:val="24"/>
          <w:lang w:val="en-GB"/>
        </w:rPr>
        <w:t>313A</w:t>
      </w:r>
      <w:r>
        <w:rPr>
          <w:rFonts w:eastAsiaTheme="minorHAnsi" w:cstheme="majorBidi"/>
          <w:bCs/>
          <w:szCs w:val="24"/>
          <w:lang w:val="en-GB"/>
        </w:rPr>
        <w:t>)</w:t>
      </w:r>
    </w:p>
    <w:p w:rsidR="008E7D07" w:rsidRDefault="008E7D07" w:rsidP="00CA1E2C">
      <w:pPr>
        <w:rPr>
          <w:rFonts w:eastAsiaTheme="minorHAnsi" w:cstheme="majorBidi"/>
          <w:szCs w:val="24"/>
        </w:rPr>
      </w:pPr>
      <w:r>
        <w:rPr>
          <w:rFonts w:eastAsiaTheme="minorHAnsi" w:cstheme="majorBidi"/>
          <w:szCs w:val="24"/>
        </w:rPr>
        <w:t>8.4</w:t>
      </w:r>
      <w:r>
        <w:rPr>
          <w:rFonts w:eastAsiaTheme="minorHAnsi" w:cstheme="majorBidi"/>
          <w:szCs w:val="24"/>
        </w:rPr>
        <w:tab/>
      </w:r>
      <w:r w:rsidRPr="00D955BF">
        <w:rPr>
          <w:rFonts w:eastAsiaTheme="minorHAnsi" w:cstheme="majorBidi"/>
          <w:szCs w:val="24"/>
        </w:rPr>
        <w:t xml:space="preserve">The </w:t>
      </w:r>
      <w:r w:rsidRPr="00D955BF">
        <w:rPr>
          <w:rFonts w:eastAsiaTheme="minorHAnsi" w:cstheme="majorBidi"/>
          <w:b/>
          <w:bCs/>
          <w:szCs w:val="24"/>
        </w:rPr>
        <w:t>delegate of Spain</w:t>
      </w:r>
      <w:r w:rsidRPr="00D955BF">
        <w:rPr>
          <w:rFonts w:eastAsiaTheme="minorHAnsi" w:cstheme="majorBidi"/>
          <w:szCs w:val="24"/>
        </w:rPr>
        <w:t xml:space="preserve"> proposed deleting the final sentence, which read “In China, the use of IMT in this frequency band will not start until 2015”, on account of the dates on which most of the provisions</w:t>
      </w:r>
      <w:r>
        <w:rPr>
          <w:rFonts w:eastAsiaTheme="minorHAnsi" w:cstheme="majorBidi"/>
          <w:szCs w:val="24"/>
        </w:rPr>
        <w:t xml:space="preserve"> to be approved at the current c</w:t>
      </w:r>
      <w:r w:rsidRPr="00D955BF">
        <w:rPr>
          <w:rFonts w:eastAsiaTheme="minorHAnsi" w:cstheme="majorBidi"/>
          <w:szCs w:val="24"/>
        </w:rPr>
        <w:t xml:space="preserve">onference would enter into force. </w:t>
      </w:r>
    </w:p>
    <w:p w:rsidR="008E7D07" w:rsidRPr="00D955BF" w:rsidRDefault="008E7D07" w:rsidP="00CA1E2C">
      <w:pPr>
        <w:rPr>
          <w:rFonts w:eastAsiaTheme="minorHAnsi" w:cstheme="majorBidi"/>
          <w:szCs w:val="24"/>
        </w:rPr>
      </w:pPr>
      <w:r>
        <w:rPr>
          <w:rFonts w:eastAsiaTheme="minorHAnsi" w:cstheme="majorBidi"/>
          <w:szCs w:val="24"/>
        </w:rPr>
        <w:t>8.5</w:t>
      </w:r>
      <w:r>
        <w:rPr>
          <w:rFonts w:eastAsiaTheme="minorHAnsi" w:cstheme="majorBidi"/>
          <w:szCs w:val="24"/>
        </w:rPr>
        <w:tab/>
      </w:r>
      <w:r w:rsidRPr="00D955BF">
        <w:rPr>
          <w:rFonts w:eastAsiaTheme="minorHAnsi" w:cstheme="majorBidi"/>
          <w:szCs w:val="24"/>
        </w:rPr>
        <w:t xml:space="preserve">The </w:t>
      </w:r>
      <w:r w:rsidRPr="009C68B6">
        <w:rPr>
          <w:rFonts w:eastAsiaTheme="minorHAnsi" w:cstheme="majorBidi"/>
          <w:b/>
          <w:bCs/>
          <w:szCs w:val="24"/>
        </w:rPr>
        <w:t>delegate of China</w:t>
      </w:r>
      <w:r w:rsidRPr="00D955BF">
        <w:rPr>
          <w:rFonts w:eastAsiaTheme="minorHAnsi" w:cstheme="majorBidi"/>
          <w:szCs w:val="24"/>
        </w:rPr>
        <w:t xml:space="preserve"> insisted on retaining the text as its inclusion would have an impact on the provisions to be adopted.</w:t>
      </w:r>
    </w:p>
    <w:p w:rsidR="008E7D07" w:rsidRPr="009C68B6" w:rsidRDefault="008E7D07" w:rsidP="00CA1E2C">
      <w:pPr>
        <w:rPr>
          <w:rFonts w:eastAsiaTheme="minorHAnsi" w:cstheme="majorBidi"/>
          <w:szCs w:val="24"/>
        </w:rPr>
      </w:pPr>
      <w:r>
        <w:rPr>
          <w:rFonts w:eastAsiaTheme="minorHAnsi" w:cstheme="majorBidi"/>
          <w:szCs w:val="24"/>
        </w:rPr>
        <w:t>8.6</w:t>
      </w:r>
      <w:r>
        <w:rPr>
          <w:rFonts w:eastAsiaTheme="minorHAnsi" w:cstheme="majorBidi"/>
          <w:szCs w:val="24"/>
        </w:rPr>
        <w:tab/>
        <w:t xml:space="preserve">MOD 5.313A was </w:t>
      </w:r>
      <w:r>
        <w:rPr>
          <w:rFonts w:eastAsiaTheme="minorHAnsi" w:cstheme="majorBidi"/>
          <w:b/>
          <w:bCs/>
          <w:szCs w:val="24"/>
        </w:rPr>
        <w:t>approved</w:t>
      </w:r>
      <w:r>
        <w:rPr>
          <w:rFonts w:eastAsiaTheme="minorHAnsi" w:cstheme="majorBidi"/>
          <w:szCs w:val="24"/>
        </w:rPr>
        <w:t>.</w:t>
      </w:r>
    </w:p>
    <w:p w:rsidR="008E7D07" w:rsidRPr="00D955BF" w:rsidRDefault="008E7D07" w:rsidP="00A8293F">
      <w:pPr>
        <w:pStyle w:val="Headingb"/>
        <w:rPr>
          <w:rFonts w:cstheme="majorBidi"/>
          <w:b w:val="0"/>
          <w:bCs/>
          <w:szCs w:val="24"/>
          <w:lang w:val="en-GB"/>
        </w:rPr>
      </w:pPr>
      <w:r>
        <w:rPr>
          <w:rFonts w:cstheme="majorBidi"/>
          <w:bCs/>
          <w:szCs w:val="24"/>
          <w:lang w:val="en-GB"/>
        </w:rPr>
        <w:t>Article 5 (</w:t>
      </w:r>
      <w:r w:rsidRPr="00D955BF">
        <w:rPr>
          <w:rFonts w:cstheme="majorBidi"/>
          <w:bCs/>
          <w:szCs w:val="24"/>
          <w:lang w:val="en-GB"/>
        </w:rPr>
        <w:t xml:space="preserve">SUP </w:t>
      </w:r>
      <w:r w:rsidRPr="00462337">
        <w:rPr>
          <w:rFonts w:cstheme="majorBidi"/>
          <w:bCs/>
          <w:szCs w:val="24"/>
          <w:lang w:val="en-GB"/>
        </w:rPr>
        <w:t xml:space="preserve">5.313B, SUP 5.314, SUP 5.315, SUP 5.316, SUP </w:t>
      </w:r>
      <w:r>
        <w:rPr>
          <w:rFonts w:cstheme="majorBidi"/>
          <w:bCs/>
          <w:szCs w:val="24"/>
          <w:lang w:val="en-GB"/>
        </w:rPr>
        <w:t>5.316A,</w:t>
      </w:r>
      <w:r w:rsidRPr="00D955BF">
        <w:rPr>
          <w:rFonts w:cstheme="majorBidi"/>
          <w:bCs/>
          <w:szCs w:val="24"/>
          <w:lang w:val="en-GB"/>
        </w:rPr>
        <w:t xml:space="preserve"> MOD 5.316B</w:t>
      </w:r>
      <w:r>
        <w:rPr>
          <w:rFonts w:cstheme="majorBidi"/>
          <w:bCs/>
          <w:szCs w:val="24"/>
          <w:lang w:val="en-GB"/>
        </w:rPr>
        <w:t>)</w:t>
      </w:r>
    </w:p>
    <w:p w:rsidR="008E7D07" w:rsidRPr="00D955BF" w:rsidRDefault="008E7D07" w:rsidP="00CA1E2C">
      <w:pPr>
        <w:rPr>
          <w:rFonts w:cstheme="majorBidi"/>
          <w:b/>
          <w:bCs/>
          <w:szCs w:val="24"/>
        </w:rPr>
      </w:pPr>
      <w:r>
        <w:rPr>
          <w:rFonts w:cstheme="majorBidi"/>
          <w:szCs w:val="24"/>
        </w:rPr>
        <w:t>8.7</w:t>
      </w:r>
      <w:r>
        <w:rPr>
          <w:rFonts w:cstheme="majorBidi"/>
          <w:szCs w:val="24"/>
        </w:rPr>
        <w:tab/>
      </w:r>
      <w:r w:rsidRPr="00D955BF">
        <w:rPr>
          <w:rFonts w:cstheme="majorBidi"/>
          <w:b/>
          <w:bCs/>
          <w:szCs w:val="24"/>
        </w:rPr>
        <w:t>Approved</w:t>
      </w:r>
      <w:r w:rsidR="00404668" w:rsidRPr="00404668">
        <w:rPr>
          <w:rFonts w:cstheme="majorBidi"/>
          <w:bCs/>
          <w:szCs w:val="24"/>
        </w:rPr>
        <w:t>.</w:t>
      </w:r>
    </w:p>
    <w:p w:rsidR="008E7D07" w:rsidRPr="00D955BF" w:rsidRDefault="008E7D07" w:rsidP="00A8293F">
      <w:pPr>
        <w:pStyle w:val="Headingb"/>
        <w:rPr>
          <w:rFonts w:cstheme="majorBidi"/>
          <w:b w:val="0"/>
          <w:bCs/>
          <w:szCs w:val="24"/>
          <w:lang w:val="en-GB"/>
        </w:rPr>
      </w:pPr>
      <w:r>
        <w:rPr>
          <w:rFonts w:cstheme="majorBidi"/>
          <w:bCs/>
          <w:szCs w:val="24"/>
          <w:lang w:val="en-GB"/>
        </w:rPr>
        <w:t>Article 5 (</w:t>
      </w:r>
      <w:r w:rsidRPr="00D955BF">
        <w:rPr>
          <w:rFonts w:cstheme="majorBidi"/>
          <w:bCs/>
          <w:szCs w:val="24"/>
          <w:lang w:val="en-GB"/>
        </w:rPr>
        <w:t>MOD 5.317A</w:t>
      </w:r>
      <w:r>
        <w:rPr>
          <w:rFonts w:cstheme="majorBidi"/>
          <w:bCs/>
          <w:szCs w:val="24"/>
          <w:lang w:val="en-GB"/>
        </w:rPr>
        <w:t>)</w:t>
      </w:r>
    </w:p>
    <w:p w:rsidR="008E7D07" w:rsidRPr="00D955BF" w:rsidRDefault="008E7D07" w:rsidP="00CA1E2C">
      <w:pPr>
        <w:rPr>
          <w:rFonts w:cstheme="majorBidi"/>
          <w:szCs w:val="24"/>
        </w:rPr>
      </w:pPr>
      <w:r>
        <w:rPr>
          <w:rFonts w:cstheme="majorBidi"/>
          <w:szCs w:val="24"/>
        </w:rPr>
        <w:lastRenderedPageBreak/>
        <w:t>8.8</w:t>
      </w:r>
      <w:r>
        <w:rPr>
          <w:rFonts w:cstheme="majorBidi"/>
          <w:szCs w:val="24"/>
        </w:rPr>
        <w:tab/>
      </w:r>
      <w:r w:rsidRPr="00D955BF">
        <w:rPr>
          <w:rFonts w:cstheme="majorBidi"/>
          <w:szCs w:val="24"/>
        </w:rPr>
        <w:t xml:space="preserve">The </w:t>
      </w:r>
      <w:r w:rsidRPr="00D955BF">
        <w:rPr>
          <w:rFonts w:cstheme="majorBidi"/>
          <w:b/>
          <w:bCs/>
          <w:szCs w:val="24"/>
        </w:rPr>
        <w:t>delegate of the Islamic Republic of Iran</w:t>
      </w:r>
      <w:r w:rsidRPr="00D955BF">
        <w:rPr>
          <w:rFonts w:cstheme="majorBidi"/>
          <w:szCs w:val="24"/>
        </w:rPr>
        <w:t xml:space="preserve"> suggested replacing the words “as appropriate”, which could be construed too subjectively by administrations, with “where applicable”, which was more technical and objective language.</w:t>
      </w:r>
    </w:p>
    <w:p w:rsidR="008E7D07" w:rsidRPr="00D955BF" w:rsidRDefault="008E7D07" w:rsidP="00CA1E2C">
      <w:pPr>
        <w:rPr>
          <w:rFonts w:cstheme="majorBidi"/>
          <w:szCs w:val="24"/>
        </w:rPr>
      </w:pPr>
      <w:r>
        <w:rPr>
          <w:rFonts w:cstheme="majorBidi"/>
          <w:szCs w:val="24"/>
        </w:rPr>
        <w:t>8.9</w:t>
      </w:r>
      <w:r>
        <w:rPr>
          <w:rFonts w:cstheme="majorBidi"/>
          <w:szCs w:val="24"/>
        </w:rPr>
        <w:tab/>
        <w:t xml:space="preserve">MOD 5.317A, as amended, was </w:t>
      </w:r>
      <w:r w:rsidRPr="003E176B">
        <w:rPr>
          <w:rFonts w:cstheme="majorBidi"/>
          <w:b/>
          <w:bCs/>
          <w:szCs w:val="24"/>
        </w:rPr>
        <w:t>approved</w:t>
      </w:r>
      <w:r>
        <w:rPr>
          <w:rFonts w:cstheme="majorBidi"/>
          <w:szCs w:val="24"/>
        </w:rPr>
        <w:t>.</w:t>
      </w:r>
    </w:p>
    <w:p w:rsidR="008E7D07" w:rsidRPr="00D955BF" w:rsidRDefault="008E7D07" w:rsidP="00A8293F">
      <w:pPr>
        <w:pStyle w:val="Headingb"/>
        <w:rPr>
          <w:rFonts w:cstheme="majorBidi"/>
          <w:b w:val="0"/>
          <w:bCs/>
          <w:szCs w:val="24"/>
          <w:lang w:val="en-GB" w:eastAsia="ru-RU"/>
        </w:rPr>
      </w:pPr>
      <w:r>
        <w:rPr>
          <w:rFonts w:cstheme="majorBidi"/>
          <w:bCs/>
          <w:szCs w:val="24"/>
          <w:lang w:val="en-GB"/>
        </w:rPr>
        <w:t>ADD Resolution COM4/4 (WRC-15) – Provisions relating to the use of the frequency band 694-790 MHz in Region 1 by the mobile, except aeronautical mobile, service and by other services; SUP Resolution 232 (WRC-</w:t>
      </w:r>
      <w:r w:rsidRPr="00D955BF">
        <w:rPr>
          <w:rFonts w:cstheme="majorBidi"/>
          <w:bCs/>
          <w:szCs w:val="24"/>
          <w:lang w:val="en-GB"/>
        </w:rPr>
        <w:t>12)</w:t>
      </w:r>
    </w:p>
    <w:p w:rsidR="008E7D07" w:rsidRPr="00D955BF" w:rsidRDefault="008E7D07" w:rsidP="00CA1E2C">
      <w:pPr>
        <w:rPr>
          <w:rFonts w:eastAsiaTheme="minorHAnsi" w:cstheme="majorBidi"/>
          <w:b/>
          <w:bCs/>
          <w:szCs w:val="24"/>
        </w:rPr>
      </w:pPr>
      <w:r>
        <w:rPr>
          <w:rFonts w:eastAsiaTheme="minorHAnsi" w:cstheme="majorBidi"/>
          <w:szCs w:val="24"/>
        </w:rPr>
        <w:t>8.10</w:t>
      </w:r>
      <w:r>
        <w:rPr>
          <w:rFonts w:eastAsiaTheme="minorHAnsi" w:cstheme="majorBidi"/>
          <w:szCs w:val="24"/>
        </w:rPr>
        <w:tab/>
      </w:r>
      <w:r w:rsidRPr="00D955BF">
        <w:rPr>
          <w:rFonts w:eastAsiaTheme="minorHAnsi" w:cstheme="majorBidi"/>
          <w:b/>
          <w:bCs/>
          <w:szCs w:val="24"/>
        </w:rPr>
        <w:t>Approved</w:t>
      </w:r>
      <w:r w:rsidR="00404668" w:rsidRPr="00404668">
        <w:rPr>
          <w:rFonts w:eastAsiaTheme="minorHAnsi" w:cstheme="majorBidi"/>
          <w:bCs/>
          <w:szCs w:val="24"/>
        </w:rPr>
        <w:t>.</w:t>
      </w:r>
    </w:p>
    <w:p w:rsidR="008E7D07" w:rsidRPr="00D955BF" w:rsidRDefault="008E7D07" w:rsidP="00CA1E2C">
      <w:pPr>
        <w:rPr>
          <w:rFonts w:eastAsiaTheme="minorHAnsi" w:cstheme="majorBidi"/>
          <w:szCs w:val="24"/>
        </w:rPr>
      </w:pPr>
      <w:r>
        <w:rPr>
          <w:rFonts w:eastAsiaTheme="minorHAnsi" w:cstheme="majorBidi"/>
          <w:szCs w:val="24"/>
        </w:rPr>
        <w:t>8.11</w:t>
      </w:r>
      <w:r>
        <w:rPr>
          <w:rFonts w:eastAsiaTheme="minorHAnsi" w:cstheme="majorBidi"/>
          <w:szCs w:val="24"/>
        </w:rPr>
        <w:tab/>
      </w:r>
      <w:r w:rsidRPr="00D955BF">
        <w:rPr>
          <w:rFonts w:eastAsiaTheme="minorHAnsi" w:cstheme="majorBidi"/>
          <w:szCs w:val="24"/>
        </w:rPr>
        <w:t xml:space="preserve">The eleventh series of texts submitted by the Editorial Committee for first reading (B11) (Document 365), as amended, was </w:t>
      </w:r>
      <w:r w:rsidRPr="00D955BF">
        <w:rPr>
          <w:rFonts w:eastAsiaTheme="minorHAnsi" w:cstheme="majorBidi"/>
          <w:b/>
          <w:bCs/>
          <w:szCs w:val="24"/>
        </w:rPr>
        <w:t>approved</w:t>
      </w:r>
      <w:r w:rsidR="00404668" w:rsidRPr="00404668">
        <w:rPr>
          <w:rFonts w:eastAsiaTheme="minorHAnsi" w:cstheme="majorBidi"/>
          <w:bCs/>
          <w:szCs w:val="24"/>
        </w:rPr>
        <w:t>.</w:t>
      </w:r>
    </w:p>
    <w:p w:rsidR="008E7D07" w:rsidRPr="00633711" w:rsidRDefault="008E7D07" w:rsidP="00CA1E2C">
      <w:pPr>
        <w:pStyle w:val="Heading1"/>
      </w:pPr>
      <w:r w:rsidRPr="00633711">
        <w:t>9</w:t>
      </w:r>
      <w:r w:rsidRPr="00633711">
        <w:tab/>
        <w:t>Eleventh series of texts submitted by the Editorial Committee (B11) – second reading (Document 365)</w:t>
      </w:r>
    </w:p>
    <w:p w:rsidR="008E7D07" w:rsidRPr="00D955BF" w:rsidRDefault="008E7D07" w:rsidP="00CA1E2C">
      <w:pPr>
        <w:rPr>
          <w:rFonts w:eastAsiaTheme="minorHAnsi" w:cstheme="majorBidi"/>
          <w:szCs w:val="24"/>
        </w:rPr>
      </w:pPr>
      <w:r>
        <w:rPr>
          <w:rFonts w:eastAsiaTheme="minorHAnsi" w:cstheme="majorBidi"/>
          <w:szCs w:val="24"/>
        </w:rPr>
        <w:t>9.1</w:t>
      </w:r>
      <w:r>
        <w:rPr>
          <w:rFonts w:eastAsiaTheme="minorHAnsi" w:cstheme="majorBidi"/>
          <w:szCs w:val="24"/>
        </w:rPr>
        <w:tab/>
      </w:r>
      <w:r w:rsidRPr="00D955BF">
        <w:rPr>
          <w:rFonts w:eastAsiaTheme="minorHAnsi" w:cstheme="majorBidi"/>
          <w:szCs w:val="24"/>
        </w:rPr>
        <w:t xml:space="preserve">The </w:t>
      </w:r>
      <w:r w:rsidRPr="00D955BF">
        <w:rPr>
          <w:rFonts w:eastAsiaTheme="minorHAnsi" w:cstheme="majorBidi"/>
          <w:b/>
          <w:bCs/>
          <w:szCs w:val="24"/>
        </w:rPr>
        <w:t>delegate of the Russian Federation</w:t>
      </w:r>
      <w:r w:rsidRPr="00D955BF">
        <w:rPr>
          <w:rFonts w:eastAsiaTheme="minorHAnsi" w:cstheme="majorBidi"/>
          <w:szCs w:val="24"/>
        </w:rPr>
        <w:t xml:space="preserve"> observed that </w:t>
      </w:r>
      <w:r>
        <w:rPr>
          <w:rFonts w:eastAsiaTheme="minorHAnsi" w:cstheme="majorBidi"/>
          <w:szCs w:val="24"/>
        </w:rPr>
        <w:t>texts on second reading</w:t>
      </w:r>
      <w:r w:rsidRPr="00D955BF">
        <w:rPr>
          <w:rFonts w:eastAsiaTheme="minorHAnsi" w:cstheme="majorBidi"/>
          <w:szCs w:val="24"/>
        </w:rPr>
        <w:t xml:space="preserve"> should not usually contai</w:t>
      </w:r>
      <w:r>
        <w:rPr>
          <w:rFonts w:eastAsiaTheme="minorHAnsi" w:cstheme="majorBidi"/>
          <w:szCs w:val="24"/>
        </w:rPr>
        <w:t>n editorial notes</w:t>
      </w:r>
      <w:r w:rsidRPr="00D955BF">
        <w:rPr>
          <w:rFonts w:eastAsiaTheme="minorHAnsi" w:cstheme="majorBidi"/>
          <w:szCs w:val="24"/>
        </w:rPr>
        <w:t>.</w:t>
      </w:r>
    </w:p>
    <w:p w:rsidR="008E7D07" w:rsidRPr="00D955BF" w:rsidRDefault="008E7D07" w:rsidP="00CA1E2C">
      <w:pPr>
        <w:rPr>
          <w:rFonts w:eastAsiaTheme="minorHAnsi" w:cstheme="majorBidi"/>
          <w:szCs w:val="24"/>
        </w:rPr>
      </w:pPr>
      <w:r>
        <w:rPr>
          <w:rFonts w:eastAsiaTheme="minorHAnsi" w:cstheme="majorBidi"/>
          <w:szCs w:val="24"/>
        </w:rPr>
        <w:t>9.2</w:t>
      </w:r>
      <w:r>
        <w:rPr>
          <w:rFonts w:eastAsiaTheme="minorHAnsi" w:cstheme="majorBidi"/>
          <w:szCs w:val="24"/>
        </w:rPr>
        <w:tab/>
      </w:r>
      <w:r w:rsidRPr="00D955BF">
        <w:rPr>
          <w:rFonts w:eastAsiaTheme="minorHAnsi" w:cstheme="majorBidi"/>
          <w:szCs w:val="24"/>
        </w:rPr>
        <w:t xml:space="preserve">On the understanding that the Editorial Committee would </w:t>
      </w:r>
      <w:r>
        <w:rPr>
          <w:rFonts w:eastAsiaTheme="minorHAnsi" w:cstheme="majorBidi"/>
          <w:szCs w:val="24"/>
        </w:rPr>
        <w:t>deal with the editorial note</w:t>
      </w:r>
      <w:r w:rsidRPr="00D955BF">
        <w:rPr>
          <w:rFonts w:eastAsiaTheme="minorHAnsi" w:cstheme="majorBidi"/>
          <w:szCs w:val="24"/>
        </w:rPr>
        <w:t xml:space="preserve"> </w:t>
      </w:r>
      <w:r>
        <w:rPr>
          <w:rFonts w:eastAsiaTheme="minorHAnsi" w:cstheme="majorBidi"/>
          <w:szCs w:val="24"/>
        </w:rPr>
        <w:t xml:space="preserve">in Document 365 </w:t>
      </w:r>
      <w:r w:rsidRPr="00D955BF">
        <w:rPr>
          <w:rFonts w:eastAsiaTheme="minorHAnsi" w:cstheme="majorBidi"/>
          <w:szCs w:val="24"/>
        </w:rPr>
        <w:t>a</w:t>
      </w:r>
      <w:r>
        <w:rPr>
          <w:rFonts w:eastAsiaTheme="minorHAnsi" w:cstheme="majorBidi"/>
          <w:szCs w:val="24"/>
        </w:rPr>
        <w:t>ppropriately</w:t>
      </w:r>
      <w:r w:rsidRPr="00D955BF">
        <w:rPr>
          <w:rFonts w:eastAsiaTheme="minorHAnsi" w:cstheme="majorBidi"/>
          <w:szCs w:val="24"/>
        </w:rPr>
        <w:t xml:space="preserve">, the eleventh series of texts submitted by the Editorial Committee (B11) (Document 365), as amended on first reading, was </w:t>
      </w:r>
      <w:r w:rsidRPr="00D955BF">
        <w:rPr>
          <w:rFonts w:eastAsiaTheme="minorHAnsi" w:cstheme="majorBidi"/>
          <w:b/>
          <w:bCs/>
          <w:szCs w:val="24"/>
        </w:rPr>
        <w:t>approved</w:t>
      </w:r>
      <w:r w:rsidRPr="00D955BF">
        <w:rPr>
          <w:rFonts w:eastAsiaTheme="minorHAnsi" w:cstheme="majorBidi"/>
          <w:szCs w:val="24"/>
        </w:rPr>
        <w:t xml:space="preserve"> on second reading.</w:t>
      </w:r>
    </w:p>
    <w:p w:rsidR="008E7D07" w:rsidRPr="00D955BF" w:rsidRDefault="008E7D07" w:rsidP="00CA1E2C">
      <w:pPr>
        <w:rPr>
          <w:rFonts w:eastAsiaTheme="minorHAnsi" w:cstheme="majorBidi"/>
          <w:szCs w:val="24"/>
        </w:rPr>
      </w:pPr>
      <w:r>
        <w:rPr>
          <w:rFonts w:eastAsiaTheme="minorHAnsi" w:cstheme="majorBidi"/>
          <w:szCs w:val="24"/>
        </w:rPr>
        <w:t>9.3</w:t>
      </w:r>
      <w:r>
        <w:rPr>
          <w:rFonts w:eastAsiaTheme="minorHAnsi" w:cstheme="majorBidi"/>
          <w:szCs w:val="24"/>
        </w:rPr>
        <w:tab/>
      </w:r>
      <w:r w:rsidRPr="00D955BF">
        <w:rPr>
          <w:rFonts w:eastAsiaTheme="minorHAnsi" w:cstheme="majorBidi"/>
          <w:szCs w:val="24"/>
        </w:rPr>
        <w:t xml:space="preserve">The </w:t>
      </w:r>
      <w:r w:rsidRPr="00D955BF">
        <w:rPr>
          <w:rFonts w:eastAsiaTheme="minorHAnsi" w:cstheme="majorBidi"/>
          <w:b/>
          <w:bCs/>
          <w:szCs w:val="24"/>
        </w:rPr>
        <w:t>delegate of the United Kingdom</w:t>
      </w:r>
      <w:r w:rsidRPr="00D955BF">
        <w:rPr>
          <w:rFonts w:eastAsiaTheme="minorHAnsi" w:cstheme="majorBidi"/>
          <w:szCs w:val="24"/>
        </w:rPr>
        <w:t xml:space="preserve">, speaking on behalf of </w:t>
      </w:r>
      <w:r>
        <w:rPr>
          <w:rFonts w:eastAsiaTheme="minorHAnsi" w:cstheme="majorBidi"/>
          <w:szCs w:val="24"/>
        </w:rPr>
        <w:t>CEPT</w:t>
      </w:r>
      <w:r w:rsidRPr="00D955BF">
        <w:rPr>
          <w:rFonts w:eastAsiaTheme="minorHAnsi" w:cstheme="majorBidi"/>
          <w:szCs w:val="24"/>
        </w:rPr>
        <w:t>, emphasized that</w:t>
      </w:r>
      <w:r>
        <w:rPr>
          <w:rFonts w:eastAsiaTheme="minorHAnsi" w:cstheme="majorBidi"/>
          <w:szCs w:val="24"/>
        </w:rPr>
        <w:t xml:space="preserve">, with the adoption of </w:t>
      </w:r>
      <w:r w:rsidRPr="00D955BF">
        <w:rPr>
          <w:rFonts w:eastAsiaTheme="minorHAnsi" w:cstheme="majorBidi"/>
          <w:szCs w:val="24"/>
          <w:lang w:eastAsia="nl-NL"/>
        </w:rPr>
        <w:t>Resolution COM4/4 (WRC</w:t>
      </w:r>
      <w:r w:rsidRPr="00D955BF">
        <w:rPr>
          <w:rFonts w:eastAsiaTheme="minorHAnsi" w:cstheme="majorBidi"/>
          <w:szCs w:val="24"/>
          <w:lang w:eastAsia="nl-NL"/>
        </w:rPr>
        <w:noBreakHyphen/>
        <w:t xml:space="preserve">15), </w:t>
      </w:r>
      <w:r w:rsidRPr="00D955BF">
        <w:rPr>
          <w:rFonts w:eastAsiaTheme="minorHAnsi" w:cstheme="majorBidi"/>
          <w:szCs w:val="24"/>
        </w:rPr>
        <w:t>administrations should make every effort to pursue studies on the availability of frequency bands for applications ancillary to broadcasting and program</w:t>
      </w:r>
      <w:r>
        <w:rPr>
          <w:rFonts w:eastAsiaTheme="minorHAnsi" w:cstheme="majorBidi"/>
          <w:szCs w:val="24"/>
        </w:rPr>
        <w:t>me-</w:t>
      </w:r>
      <w:r w:rsidRPr="00D955BF">
        <w:rPr>
          <w:rFonts w:eastAsiaTheme="minorHAnsi" w:cstheme="majorBidi"/>
          <w:szCs w:val="24"/>
        </w:rPr>
        <w:t>making, as outlined in Resolution ITU</w:t>
      </w:r>
      <w:r w:rsidRPr="00D955BF">
        <w:rPr>
          <w:rFonts w:eastAsiaTheme="minorHAnsi" w:cstheme="majorBidi"/>
          <w:szCs w:val="24"/>
        </w:rPr>
        <w:noBreakHyphen/>
        <w:t>R 59.</w:t>
      </w:r>
    </w:p>
    <w:p w:rsidR="008E7D07" w:rsidRPr="00633711" w:rsidRDefault="008E7D07" w:rsidP="00CA1E2C">
      <w:pPr>
        <w:pStyle w:val="Heading1"/>
      </w:pPr>
      <w:r w:rsidRPr="00633711">
        <w:t>10</w:t>
      </w:r>
      <w:r w:rsidRPr="00633711">
        <w:tab/>
        <w:t>First series of texts submitted by the Editorial Committee for second reading (R1) (Document 350)</w:t>
      </w:r>
    </w:p>
    <w:p w:rsidR="008E7D07" w:rsidRPr="00D955BF" w:rsidRDefault="008E7D07" w:rsidP="00CA1E2C">
      <w:pPr>
        <w:rPr>
          <w:rFonts w:eastAsiaTheme="minorHAnsi" w:cstheme="majorBidi"/>
          <w:szCs w:val="24"/>
        </w:rPr>
      </w:pPr>
      <w:r>
        <w:rPr>
          <w:rFonts w:eastAsiaTheme="minorHAnsi" w:cstheme="majorBidi"/>
          <w:szCs w:val="24"/>
        </w:rPr>
        <w:t>10.1</w:t>
      </w:r>
      <w:r>
        <w:rPr>
          <w:rFonts w:eastAsiaTheme="minorHAnsi" w:cstheme="majorBidi"/>
          <w:szCs w:val="24"/>
        </w:rPr>
        <w:tab/>
      </w:r>
      <w:r w:rsidRPr="00D955BF">
        <w:rPr>
          <w:rFonts w:eastAsiaTheme="minorHAnsi" w:cstheme="majorBidi"/>
          <w:szCs w:val="24"/>
        </w:rPr>
        <w:t xml:space="preserve">The </w:t>
      </w:r>
      <w:r w:rsidRPr="00D955BF">
        <w:rPr>
          <w:rFonts w:eastAsiaTheme="minorHAnsi" w:cstheme="majorBidi"/>
          <w:b/>
          <w:bCs/>
          <w:szCs w:val="24"/>
        </w:rPr>
        <w:t>Chairman of the Editorial Committee</w:t>
      </w:r>
      <w:r w:rsidRPr="00D955BF">
        <w:rPr>
          <w:rFonts w:eastAsiaTheme="minorHAnsi" w:cstheme="majorBidi"/>
          <w:szCs w:val="24"/>
        </w:rPr>
        <w:t>, introducing Document 350</w:t>
      </w:r>
      <w:r>
        <w:rPr>
          <w:rFonts w:eastAsiaTheme="minorHAnsi" w:cstheme="majorBidi"/>
          <w:szCs w:val="24"/>
        </w:rPr>
        <w:t xml:space="preserve">, recalled </w:t>
      </w:r>
      <w:r w:rsidRPr="00D955BF">
        <w:rPr>
          <w:rFonts w:eastAsiaTheme="minorHAnsi" w:cstheme="majorBidi"/>
          <w:szCs w:val="24"/>
        </w:rPr>
        <w:t xml:space="preserve">that at its sixth plenary meeting, </w:t>
      </w:r>
      <w:r>
        <w:rPr>
          <w:rFonts w:eastAsiaTheme="minorHAnsi" w:cstheme="majorBidi"/>
          <w:szCs w:val="24"/>
        </w:rPr>
        <w:t xml:space="preserve">in considering Document 306, the conference </w:t>
      </w:r>
      <w:r w:rsidRPr="00D955BF">
        <w:rPr>
          <w:rFonts w:eastAsiaTheme="minorHAnsi" w:cstheme="majorBidi"/>
          <w:szCs w:val="24"/>
        </w:rPr>
        <w:t xml:space="preserve">had not reached an agreement to suppress Resolution 755 </w:t>
      </w:r>
      <w:r>
        <w:rPr>
          <w:rFonts w:eastAsiaTheme="minorHAnsi" w:cstheme="majorBidi"/>
          <w:szCs w:val="24"/>
        </w:rPr>
        <w:t>(WRC-12)</w:t>
      </w:r>
      <w:r w:rsidRPr="00D955BF">
        <w:rPr>
          <w:rFonts w:eastAsiaTheme="minorHAnsi" w:cstheme="majorBidi"/>
          <w:szCs w:val="24"/>
        </w:rPr>
        <w:t xml:space="preserve">. Document 350 </w:t>
      </w:r>
      <w:r>
        <w:rPr>
          <w:rFonts w:eastAsiaTheme="minorHAnsi" w:cstheme="majorBidi"/>
          <w:szCs w:val="24"/>
        </w:rPr>
        <w:t xml:space="preserve">therefore presented SUP Resolution 755 (WRC-12) on </w:t>
      </w:r>
      <w:r w:rsidRPr="00D955BF">
        <w:rPr>
          <w:rFonts w:eastAsiaTheme="minorHAnsi" w:cstheme="majorBidi"/>
          <w:szCs w:val="24"/>
        </w:rPr>
        <w:t>both first and second reading</w:t>
      </w:r>
      <w:r>
        <w:rPr>
          <w:rFonts w:eastAsiaTheme="minorHAnsi" w:cstheme="majorBidi"/>
          <w:szCs w:val="24"/>
        </w:rPr>
        <w:t>s</w:t>
      </w:r>
      <w:r w:rsidRPr="00D955BF">
        <w:rPr>
          <w:rFonts w:eastAsiaTheme="minorHAnsi" w:cstheme="majorBidi"/>
          <w:szCs w:val="24"/>
        </w:rPr>
        <w:t xml:space="preserve">. </w:t>
      </w:r>
    </w:p>
    <w:p w:rsidR="008E7D07" w:rsidRPr="00D955BF" w:rsidRDefault="008E7D07" w:rsidP="00CA1E2C">
      <w:pPr>
        <w:rPr>
          <w:rFonts w:eastAsiaTheme="minorHAnsi" w:cstheme="majorBidi"/>
          <w:szCs w:val="24"/>
        </w:rPr>
      </w:pPr>
      <w:r>
        <w:rPr>
          <w:rFonts w:eastAsiaTheme="minorHAnsi" w:cstheme="majorBidi"/>
          <w:szCs w:val="24"/>
        </w:rPr>
        <w:t>10.2</w:t>
      </w:r>
      <w:r>
        <w:rPr>
          <w:rFonts w:eastAsiaTheme="minorHAnsi" w:cstheme="majorBidi"/>
          <w:szCs w:val="24"/>
        </w:rPr>
        <w:tab/>
      </w:r>
      <w:r w:rsidRPr="00D955BF">
        <w:rPr>
          <w:rFonts w:eastAsiaTheme="minorHAnsi" w:cstheme="majorBidi"/>
          <w:szCs w:val="24"/>
        </w:rPr>
        <w:t xml:space="preserve">The </w:t>
      </w:r>
      <w:r w:rsidRPr="00D955BF">
        <w:rPr>
          <w:rFonts w:eastAsiaTheme="minorHAnsi" w:cstheme="majorBidi"/>
          <w:b/>
          <w:bCs/>
          <w:szCs w:val="24"/>
        </w:rPr>
        <w:t>delegate of the Islamic Republic of Iran</w:t>
      </w:r>
      <w:r w:rsidRPr="00D955BF">
        <w:rPr>
          <w:rFonts w:eastAsiaTheme="minorHAnsi" w:cstheme="majorBidi"/>
          <w:szCs w:val="24"/>
        </w:rPr>
        <w:t xml:space="preserve"> said that the Bureau had explained to him that the </w:t>
      </w:r>
      <w:r>
        <w:rPr>
          <w:rFonts w:eastAsiaTheme="minorHAnsi" w:cstheme="majorBidi"/>
          <w:szCs w:val="24"/>
        </w:rPr>
        <w:t>practice reflected in R</w:t>
      </w:r>
      <w:r w:rsidRPr="00D955BF">
        <w:rPr>
          <w:rFonts w:eastAsiaTheme="minorHAnsi" w:cstheme="majorBidi"/>
          <w:szCs w:val="24"/>
        </w:rPr>
        <w:t xml:space="preserve">esolution </w:t>
      </w:r>
      <w:r>
        <w:rPr>
          <w:rFonts w:eastAsiaTheme="minorHAnsi" w:cstheme="majorBidi"/>
          <w:szCs w:val="24"/>
        </w:rPr>
        <w:t xml:space="preserve">755 </w:t>
      </w:r>
      <w:r w:rsidRPr="00D955BF">
        <w:rPr>
          <w:rFonts w:eastAsiaTheme="minorHAnsi" w:cstheme="majorBidi"/>
          <w:szCs w:val="24"/>
        </w:rPr>
        <w:t xml:space="preserve">was </w:t>
      </w:r>
      <w:r>
        <w:rPr>
          <w:rFonts w:eastAsiaTheme="minorHAnsi" w:cstheme="majorBidi"/>
          <w:szCs w:val="24"/>
        </w:rPr>
        <w:t xml:space="preserve">adequately covered </w:t>
      </w:r>
      <w:r w:rsidRPr="00D955BF">
        <w:rPr>
          <w:rFonts w:eastAsiaTheme="minorHAnsi" w:cstheme="majorBidi"/>
          <w:szCs w:val="24"/>
        </w:rPr>
        <w:t xml:space="preserve">elsewhere in the Radio Regulations. He was therefore prepared to approve </w:t>
      </w:r>
      <w:r>
        <w:rPr>
          <w:rFonts w:eastAsiaTheme="minorHAnsi" w:cstheme="majorBidi"/>
          <w:szCs w:val="24"/>
        </w:rPr>
        <w:t>SUP Resolution 755 (WRC-</w:t>
      </w:r>
      <w:r w:rsidRPr="00D955BF">
        <w:rPr>
          <w:rFonts w:eastAsiaTheme="minorHAnsi" w:cstheme="majorBidi"/>
          <w:szCs w:val="24"/>
        </w:rPr>
        <w:t>12).</w:t>
      </w:r>
    </w:p>
    <w:p w:rsidR="008E7D07" w:rsidRDefault="008E7D07" w:rsidP="00CA1E2C">
      <w:pPr>
        <w:rPr>
          <w:rFonts w:eastAsiaTheme="minorHAnsi" w:cstheme="majorBidi"/>
          <w:szCs w:val="24"/>
        </w:rPr>
      </w:pPr>
      <w:r>
        <w:rPr>
          <w:rFonts w:eastAsiaTheme="minorHAnsi" w:cstheme="majorBidi"/>
          <w:szCs w:val="24"/>
        </w:rPr>
        <w:t>10.3</w:t>
      </w:r>
      <w:r>
        <w:rPr>
          <w:rFonts w:eastAsiaTheme="minorHAnsi" w:cstheme="majorBidi"/>
          <w:szCs w:val="24"/>
        </w:rPr>
        <w:tab/>
        <w:t xml:space="preserve">SUP Resolution 755 (WRC-12) was </w:t>
      </w:r>
      <w:r w:rsidRPr="00567C90">
        <w:rPr>
          <w:rFonts w:eastAsiaTheme="minorHAnsi" w:cstheme="majorBidi"/>
          <w:b/>
          <w:bCs/>
          <w:szCs w:val="24"/>
        </w:rPr>
        <w:t>approved</w:t>
      </w:r>
      <w:r>
        <w:rPr>
          <w:rFonts w:eastAsiaTheme="minorHAnsi" w:cstheme="majorBidi"/>
          <w:szCs w:val="24"/>
        </w:rPr>
        <w:t>.</w:t>
      </w:r>
    </w:p>
    <w:p w:rsidR="008E7D07" w:rsidRPr="00D955BF" w:rsidRDefault="008E7D07" w:rsidP="00CA1E2C">
      <w:pPr>
        <w:rPr>
          <w:rFonts w:eastAsiaTheme="minorHAnsi" w:cstheme="majorBidi"/>
          <w:b/>
          <w:bCs/>
          <w:szCs w:val="24"/>
        </w:rPr>
      </w:pPr>
      <w:r>
        <w:rPr>
          <w:rFonts w:eastAsiaTheme="minorHAnsi" w:cstheme="majorBidi"/>
          <w:szCs w:val="24"/>
        </w:rPr>
        <w:t>10.4</w:t>
      </w:r>
      <w:r>
        <w:rPr>
          <w:rFonts w:eastAsiaTheme="minorHAnsi" w:cstheme="majorBidi"/>
          <w:szCs w:val="24"/>
        </w:rPr>
        <w:tab/>
      </w:r>
      <w:r w:rsidRPr="00567C90">
        <w:rPr>
          <w:rFonts w:eastAsiaTheme="minorHAnsi" w:cstheme="majorBidi"/>
          <w:szCs w:val="24"/>
        </w:rPr>
        <w:t>On</w:t>
      </w:r>
      <w:r w:rsidRPr="00D955BF">
        <w:rPr>
          <w:rFonts w:eastAsiaTheme="minorHAnsi" w:cstheme="majorBidi"/>
          <w:szCs w:val="24"/>
        </w:rPr>
        <w:t xml:space="preserve"> the understanding that Document 350 was being considered on both first and second readings, the first series of texts submitted by the Editorial Committee </w:t>
      </w:r>
      <w:r>
        <w:rPr>
          <w:rFonts w:eastAsiaTheme="minorHAnsi" w:cstheme="majorBidi"/>
          <w:szCs w:val="24"/>
        </w:rPr>
        <w:t xml:space="preserve">for second reading </w:t>
      </w:r>
      <w:r w:rsidRPr="00D955BF">
        <w:rPr>
          <w:rFonts w:eastAsiaTheme="minorHAnsi" w:cstheme="majorBidi"/>
          <w:szCs w:val="24"/>
        </w:rPr>
        <w:t xml:space="preserve">(R1) (Document 350) was </w:t>
      </w:r>
      <w:r w:rsidRPr="00D955BF">
        <w:rPr>
          <w:rFonts w:eastAsiaTheme="minorHAnsi" w:cstheme="majorBidi"/>
          <w:b/>
          <w:bCs/>
          <w:szCs w:val="24"/>
        </w:rPr>
        <w:t>approved</w:t>
      </w:r>
      <w:r w:rsidR="00404668" w:rsidRPr="00404668">
        <w:rPr>
          <w:rFonts w:eastAsiaTheme="minorHAnsi" w:cstheme="majorBidi"/>
          <w:bCs/>
          <w:szCs w:val="24"/>
        </w:rPr>
        <w:t>.</w:t>
      </w:r>
    </w:p>
    <w:p w:rsidR="008E7D07" w:rsidRPr="00633711" w:rsidRDefault="008E7D07" w:rsidP="00CA1E2C">
      <w:pPr>
        <w:pStyle w:val="Heading1"/>
      </w:pPr>
      <w:r w:rsidRPr="00633711">
        <w:t>11</w:t>
      </w:r>
      <w:r w:rsidRPr="00633711">
        <w:tab/>
        <w:t>Approval of minutes – fifth and extraordinary plenary meetings (Documents 303, 304)</w:t>
      </w:r>
    </w:p>
    <w:p w:rsidR="008E7D07" w:rsidRPr="00D955BF" w:rsidRDefault="008E7D07" w:rsidP="00CA1E2C">
      <w:pPr>
        <w:rPr>
          <w:rFonts w:eastAsiaTheme="minorHAnsi" w:cstheme="majorBidi"/>
          <w:b/>
          <w:bCs/>
          <w:szCs w:val="24"/>
        </w:rPr>
      </w:pPr>
      <w:r>
        <w:rPr>
          <w:rFonts w:eastAsiaTheme="minorHAnsi" w:cstheme="majorBidi"/>
          <w:szCs w:val="24"/>
        </w:rPr>
        <w:t>11.1</w:t>
      </w:r>
      <w:r>
        <w:rPr>
          <w:rFonts w:eastAsiaTheme="minorHAnsi" w:cstheme="majorBidi"/>
          <w:szCs w:val="24"/>
        </w:rPr>
        <w:tab/>
      </w:r>
      <w:r w:rsidRPr="00D955BF">
        <w:rPr>
          <w:rFonts w:eastAsiaTheme="minorHAnsi" w:cstheme="majorBidi"/>
          <w:szCs w:val="24"/>
        </w:rPr>
        <w:t xml:space="preserve">The minutes of the fifth plenary meeting (Document 303) were </w:t>
      </w:r>
      <w:r w:rsidRPr="00D955BF">
        <w:rPr>
          <w:rFonts w:eastAsiaTheme="minorHAnsi" w:cstheme="majorBidi"/>
          <w:b/>
          <w:bCs/>
          <w:szCs w:val="24"/>
        </w:rPr>
        <w:t>approved</w:t>
      </w:r>
      <w:r w:rsidR="00404668" w:rsidRPr="00404668">
        <w:rPr>
          <w:rFonts w:eastAsiaTheme="minorHAnsi" w:cstheme="majorBidi"/>
          <w:bCs/>
          <w:szCs w:val="24"/>
        </w:rPr>
        <w:t>.</w:t>
      </w:r>
      <w:r w:rsidRPr="00D955BF">
        <w:rPr>
          <w:rFonts w:eastAsiaTheme="minorHAnsi" w:cstheme="majorBidi"/>
          <w:b/>
          <w:bCs/>
          <w:szCs w:val="24"/>
        </w:rPr>
        <w:t xml:space="preserve"> </w:t>
      </w:r>
    </w:p>
    <w:p w:rsidR="008E7D07" w:rsidRPr="00D955BF" w:rsidRDefault="008E7D07" w:rsidP="00CA1E2C">
      <w:pPr>
        <w:rPr>
          <w:rFonts w:eastAsiaTheme="minorHAnsi" w:cstheme="majorBidi"/>
          <w:szCs w:val="24"/>
        </w:rPr>
      </w:pPr>
      <w:r>
        <w:rPr>
          <w:rFonts w:eastAsiaTheme="minorHAnsi" w:cstheme="majorBidi"/>
          <w:szCs w:val="24"/>
        </w:rPr>
        <w:t>11.2</w:t>
      </w:r>
      <w:r>
        <w:rPr>
          <w:rFonts w:eastAsiaTheme="minorHAnsi" w:cstheme="majorBidi"/>
          <w:szCs w:val="24"/>
        </w:rPr>
        <w:tab/>
      </w:r>
      <w:r w:rsidRPr="00D955BF">
        <w:rPr>
          <w:rFonts w:eastAsiaTheme="minorHAnsi" w:cstheme="majorBidi"/>
          <w:szCs w:val="24"/>
        </w:rPr>
        <w:t xml:space="preserve">The </w:t>
      </w:r>
      <w:r w:rsidRPr="00D955BF">
        <w:rPr>
          <w:rFonts w:eastAsiaTheme="minorHAnsi" w:cstheme="majorBidi"/>
          <w:b/>
          <w:bCs/>
          <w:szCs w:val="24"/>
        </w:rPr>
        <w:t>delegate of the Islamic Republic of Iran</w:t>
      </w:r>
      <w:r w:rsidRPr="00D955BF">
        <w:rPr>
          <w:rFonts w:eastAsiaTheme="minorHAnsi" w:cstheme="majorBidi"/>
          <w:szCs w:val="24"/>
        </w:rPr>
        <w:t xml:space="preserve"> pointed out that the plenary had no authority to approve the statements of the Chairman of the Conference or of the Secretary-General, contained in Annexes A and B of Document 304, and should instead take note of them.</w:t>
      </w:r>
    </w:p>
    <w:p w:rsidR="008E7D07" w:rsidRPr="00D955BF" w:rsidRDefault="008E7D07" w:rsidP="00CA1E2C">
      <w:pPr>
        <w:rPr>
          <w:rFonts w:eastAsiaTheme="minorHAnsi" w:cstheme="majorBidi"/>
          <w:b/>
          <w:bCs/>
          <w:szCs w:val="24"/>
        </w:rPr>
      </w:pPr>
      <w:r>
        <w:rPr>
          <w:rFonts w:eastAsiaTheme="minorHAnsi" w:cstheme="majorBidi"/>
          <w:szCs w:val="24"/>
        </w:rPr>
        <w:lastRenderedPageBreak/>
        <w:t>11.3</w:t>
      </w:r>
      <w:r>
        <w:rPr>
          <w:rFonts w:eastAsiaTheme="minorHAnsi" w:cstheme="majorBidi"/>
          <w:szCs w:val="24"/>
        </w:rPr>
        <w:tab/>
      </w:r>
      <w:r w:rsidRPr="00D955BF">
        <w:rPr>
          <w:rFonts w:eastAsiaTheme="minorHAnsi" w:cstheme="majorBidi"/>
          <w:szCs w:val="24"/>
        </w:rPr>
        <w:t xml:space="preserve">On that understanding, the minutes of the extraordinary plenary meeting (Document 304) were </w:t>
      </w:r>
      <w:r w:rsidRPr="00D955BF">
        <w:rPr>
          <w:rFonts w:eastAsiaTheme="minorHAnsi" w:cstheme="majorBidi"/>
          <w:b/>
          <w:bCs/>
          <w:szCs w:val="24"/>
        </w:rPr>
        <w:t>approved</w:t>
      </w:r>
      <w:r w:rsidR="00404668" w:rsidRPr="00404668">
        <w:rPr>
          <w:rFonts w:eastAsiaTheme="minorHAnsi" w:cstheme="majorBidi"/>
          <w:bCs/>
          <w:szCs w:val="24"/>
        </w:rPr>
        <w:t>.</w:t>
      </w:r>
    </w:p>
    <w:p w:rsidR="008E7D07" w:rsidRPr="00D955BF" w:rsidRDefault="008E7D07" w:rsidP="00CA1E2C">
      <w:pPr>
        <w:rPr>
          <w:rFonts w:eastAsiaTheme="minorHAnsi" w:cstheme="majorBidi"/>
          <w:b/>
          <w:bCs/>
          <w:szCs w:val="24"/>
        </w:rPr>
      </w:pPr>
      <w:r w:rsidRPr="00D955BF">
        <w:rPr>
          <w:rFonts w:eastAsiaTheme="minorHAnsi" w:cstheme="majorBidi"/>
          <w:b/>
          <w:bCs/>
          <w:szCs w:val="24"/>
        </w:rPr>
        <w:t>The meeting rose at 1215 hours.</w:t>
      </w:r>
    </w:p>
    <w:p w:rsidR="008E7D07" w:rsidRDefault="008E7D07" w:rsidP="00CA1E2C">
      <w:pPr>
        <w:rPr>
          <w:rFonts w:eastAsiaTheme="minorHAnsi" w:cstheme="majorBidi"/>
          <w:szCs w:val="24"/>
        </w:rPr>
      </w:pPr>
    </w:p>
    <w:p w:rsidR="008B7FFE" w:rsidRDefault="008B7FFE" w:rsidP="00CA1E2C">
      <w:pPr>
        <w:rPr>
          <w:rFonts w:eastAsiaTheme="minorHAnsi" w:cstheme="majorBidi"/>
          <w:szCs w:val="24"/>
        </w:rPr>
      </w:pPr>
    </w:p>
    <w:p w:rsidR="0012693F" w:rsidRDefault="0012693F" w:rsidP="00CA1E2C">
      <w:pPr>
        <w:rPr>
          <w:rFonts w:eastAsiaTheme="minorHAnsi" w:cstheme="majorBidi"/>
          <w:szCs w:val="24"/>
        </w:rPr>
      </w:pPr>
    </w:p>
    <w:p w:rsidR="008B7FFE" w:rsidRDefault="008B7FFE" w:rsidP="008B7FFE">
      <w:pPr>
        <w:tabs>
          <w:tab w:val="left" w:pos="7088"/>
        </w:tabs>
      </w:pPr>
      <w:r>
        <w:t>The Secretar</w:t>
      </w:r>
      <w:r w:rsidR="00E014CC">
        <w:t>y-General:</w:t>
      </w:r>
      <w:r w:rsidR="00E014CC">
        <w:tab/>
      </w:r>
      <w:r w:rsidR="00E014CC">
        <w:tab/>
        <w:t>The Chairman:</w:t>
      </w:r>
      <w:r w:rsidR="00E014CC">
        <w:br/>
        <w:t>H.</w:t>
      </w:r>
      <w:r>
        <w:t xml:space="preserve"> </w:t>
      </w:r>
      <w:r w:rsidR="00E014CC">
        <w:t>ZHAO</w:t>
      </w:r>
      <w:r>
        <w:tab/>
      </w:r>
      <w:r>
        <w:tab/>
      </w:r>
      <w:r>
        <w:tab/>
      </w:r>
      <w:r w:rsidR="00E014CC">
        <w:tab/>
      </w:r>
      <w:r w:rsidRPr="00B636A3">
        <w:rPr>
          <w:rFonts w:asciiTheme="majorBidi" w:hAnsiTheme="majorBidi" w:cstheme="majorBidi"/>
          <w:szCs w:val="24"/>
        </w:rPr>
        <w:t>F.Y.N. DAUDU</w:t>
      </w:r>
    </w:p>
    <w:p w:rsidR="008B7FFE" w:rsidRDefault="008B7FFE" w:rsidP="00CA1E2C">
      <w:pPr>
        <w:rPr>
          <w:rFonts w:eastAsiaTheme="minorHAnsi" w:cstheme="majorBidi"/>
          <w:szCs w:val="24"/>
        </w:rPr>
      </w:pPr>
    </w:p>
    <w:p w:rsidR="008B7FFE" w:rsidRDefault="008B7FFE" w:rsidP="00CA1E2C">
      <w:pPr>
        <w:rPr>
          <w:rFonts w:eastAsiaTheme="minorHAnsi" w:cstheme="majorBidi"/>
          <w:szCs w:val="24"/>
        </w:rPr>
      </w:pPr>
    </w:p>
    <w:p w:rsidR="008B7FFE" w:rsidRDefault="008B7FFE" w:rsidP="00CA1E2C">
      <w:pPr>
        <w:rPr>
          <w:rFonts w:eastAsiaTheme="minorHAnsi" w:cstheme="majorBidi"/>
          <w:szCs w:val="24"/>
        </w:rPr>
      </w:pPr>
    </w:p>
    <w:p w:rsidR="008B7FFE" w:rsidRDefault="008B7FFE" w:rsidP="00CA1E2C">
      <w:pPr>
        <w:rPr>
          <w:rFonts w:eastAsiaTheme="minorHAnsi" w:cstheme="majorBidi"/>
          <w:szCs w:val="24"/>
        </w:rPr>
      </w:pPr>
    </w:p>
    <w:p w:rsidR="008B7FFE" w:rsidRDefault="008B7FFE" w:rsidP="00CA1E2C">
      <w:pPr>
        <w:rPr>
          <w:rFonts w:eastAsiaTheme="minorHAnsi" w:cstheme="majorBidi"/>
          <w:szCs w:val="24"/>
        </w:rPr>
      </w:pPr>
    </w:p>
    <w:p w:rsidR="008B7FFE" w:rsidRDefault="008B7FFE" w:rsidP="00CA1E2C">
      <w:pPr>
        <w:rPr>
          <w:rFonts w:eastAsiaTheme="minorHAnsi" w:cstheme="majorBidi"/>
          <w:szCs w:val="24"/>
        </w:rPr>
      </w:pPr>
    </w:p>
    <w:p w:rsidR="008B7FFE" w:rsidRDefault="008B7FFE" w:rsidP="00CA1E2C">
      <w:pPr>
        <w:rPr>
          <w:rFonts w:eastAsiaTheme="minorHAnsi" w:cstheme="majorBidi"/>
          <w:szCs w:val="24"/>
        </w:rPr>
      </w:pPr>
    </w:p>
    <w:p w:rsidR="008B7FFE" w:rsidRDefault="008B7FFE" w:rsidP="00CA1E2C">
      <w:pPr>
        <w:rPr>
          <w:rFonts w:eastAsiaTheme="minorHAnsi" w:cstheme="majorBidi"/>
          <w:szCs w:val="24"/>
        </w:rPr>
      </w:pPr>
    </w:p>
    <w:p w:rsidR="008B7FFE" w:rsidRDefault="008B7FFE" w:rsidP="00CA1E2C">
      <w:pPr>
        <w:rPr>
          <w:rFonts w:eastAsiaTheme="minorHAnsi" w:cstheme="majorBidi"/>
          <w:szCs w:val="24"/>
        </w:rPr>
      </w:pPr>
    </w:p>
    <w:p w:rsidR="008B7FFE" w:rsidRDefault="008B7FFE" w:rsidP="00CA1E2C">
      <w:pPr>
        <w:rPr>
          <w:rFonts w:eastAsiaTheme="minorHAnsi" w:cstheme="majorBidi"/>
          <w:szCs w:val="24"/>
        </w:rPr>
      </w:pPr>
    </w:p>
    <w:p w:rsidR="008B7FFE" w:rsidRDefault="008B7FFE" w:rsidP="00CA1E2C">
      <w:pPr>
        <w:rPr>
          <w:rFonts w:eastAsiaTheme="minorHAnsi" w:cstheme="majorBidi"/>
          <w:szCs w:val="24"/>
        </w:rPr>
      </w:pPr>
    </w:p>
    <w:p w:rsidR="008B7FFE" w:rsidRDefault="008B7FFE" w:rsidP="00CA1E2C">
      <w:pPr>
        <w:rPr>
          <w:rFonts w:eastAsiaTheme="minorHAnsi" w:cstheme="majorBidi"/>
          <w:szCs w:val="24"/>
        </w:rPr>
      </w:pPr>
    </w:p>
    <w:p w:rsidR="008B7FFE" w:rsidRDefault="008B7FFE" w:rsidP="00CA1E2C">
      <w:pPr>
        <w:rPr>
          <w:rFonts w:eastAsiaTheme="minorHAnsi" w:cstheme="majorBidi"/>
          <w:szCs w:val="24"/>
        </w:rPr>
      </w:pPr>
    </w:p>
    <w:p w:rsidR="008B7FFE" w:rsidRDefault="008B7FFE" w:rsidP="00CA1E2C">
      <w:pPr>
        <w:rPr>
          <w:rFonts w:eastAsiaTheme="minorHAnsi" w:cstheme="majorBidi"/>
          <w:szCs w:val="24"/>
        </w:rPr>
      </w:pPr>
    </w:p>
    <w:p w:rsidR="008B7FFE" w:rsidRDefault="008B7FFE" w:rsidP="00CA1E2C">
      <w:pPr>
        <w:rPr>
          <w:rFonts w:eastAsiaTheme="minorHAnsi" w:cstheme="majorBidi"/>
          <w:szCs w:val="24"/>
        </w:rPr>
      </w:pPr>
    </w:p>
    <w:p w:rsidR="008B7FFE" w:rsidRDefault="008B7FFE" w:rsidP="00CA1E2C">
      <w:pPr>
        <w:rPr>
          <w:rFonts w:eastAsiaTheme="minorHAnsi" w:cstheme="majorBidi"/>
          <w:szCs w:val="24"/>
        </w:rPr>
      </w:pPr>
    </w:p>
    <w:p w:rsidR="008B7FFE" w:rsidRDefault="008B7FFE" w:rsidP="00CA1E2C">
      <w:pPr>
        <w:rPr>
          <w:rFonts w:eastAsiaTheme="minorHAnsi" w:cstheme="majorBidi"/>
          <w:szCs w:val="24"/>
        </w:rPr>
      </w:pPr>
    </w:p>
    <w:p w:rsidR="008B7FFE" w:rsidRDefault="008B7FFE" w:rsidP="00CA1E2C">
      <w:pPr>
        <w:rPr>
          <w:rFonts w:eastAsiaTheme="minorHAnsi" w:cstheme="majorBidi"/>
          <w:szCs w:val="24"/>
        </w:rPr>
      </w:pPr>
    </w:p>
    <w:p w:rsidR="008B7FFE" w:rsidRDefault="008B7FFE" w:rsidP="00CA1E2C">
      <w:pPr>
        <w:rPr>
          <w:rFonts w:eastAsiaTheme="minorHAnsi" w:cstheme="majorBidi"/>
          <w:szCs w:val="24"/>
        </w:rPr>
      </w:pPr>
    </w:p>
    <w:p w:rsidR="008B7FFE" w:rsidRDefault="008B7FFE" w:rsidP="00CA1E2C">
      <w:pPr>
        <w:rPr>
          <w:rFonts w:eastAsiaTheme="minorHAnsi" w:cstheme="majorBidi"/>
          <w:szCs w:val="24"/>
        </w:rPr>
      </w:pPr>
    </w:p>
    <w:p w:rsidR="008B7FFE" w:rsidRDefault="008B7FFE" w:rsidP="00CA1E2C">
      <w:pPr>
        <w:rPr>
          <w:rFonts w:eastAsiaTheme="minorHAnsi" w:cstheme="majorBidi"/>
          <w:szCs w:val="24"/>
        </w:rPr>
      </w:pPr>
    </w:p>
    <w:p w:rsidR="008B7FFE" w:rsidRPr="00D955BF" w:rsidRDefault="008B7FFE" w:rsidP="00CA1E2C">
      <w:pPr>
        <w:rPr>
          <w:rFonts w:eastAsiaTheme="minorHAnsi" w:cstheme="majorBidi"/>
          <w:szCs w:val="24"/>
        </w:rPr>
      </w:pPr>
    </w:p>
    <w:p w:rsidR="008E7D07" w:rsidRPr="00D955BF" w:rsidRDefault="00A8293F" w:rsidP="00CA1E2C">
      <w:pPr>
        <w:rPr>
          <w:szCs w:val="24"/>
        </w:rPr>
      </w:pPr>
      <w:r>
        <w:rPr>
          <w:szCs w:val="24"/>
        </w:rPr>
        <w:t>Annex</w:t>
      </w:r>
      <w:r w:rsidR="008E7D07">
        <w:rPr>
          <w:szCs w:val="24"/>
        </w:rPr>
        <w:t>: 1</w:t>
      </w:r>
    </w:p>
    <w:p w:rsidR="00CA1E2C" w:rsidRDefault="00CA1E2C" w:rsidP="00CA1E2C">
      <w:r>
        <w:br w:type="page"/>
      </w:r>
    </w:p>
    <w:p w:rsidR="00CA1E2C" w:rsidRPr="00450D61" w:rsidRDefault="00CA1E2C" w:rsidP="00CA1E2C">
      <w:pPr>
        <w:jc w:val="right"/>
        <w:rPr>
          <w:szCs w:val="24"/>
        </w:rPr>
      </w:pPr>
      <w:r w:rsidRPr="00A8293F">
        <w:rPr>
          <w:b/>
          <w:bCs/>
          <w:szCs w:val="24"/>
        </w:rPr>
        <w:lastRenderedPageBreak/>
        <w:t>Original</w:t>
      </w:r>
      <w:r w:rsidRPr="00450D61">
        <w:rPr>
          <w:szCs w:val="24"/>
        </w:rPr>
        <w:t>: English</w:t>
      </w:r>
    </w:p>
    <w:p w:rsidR="00CA1E2C" w:rsidRPr="00450D61" w:rsidRDefault="00A8293F" w:rsidP="00A8293F">
      <w:pPr>
        <w:pStyle w:val="AnnexNo"/>
        <w:rPr>
          <w:sz w:val="24"/>
        </w:rPr>
      </w:pPr>
      <w:r>
        <w:t>Annex</w:t>
      </w:r>
      <w:r w:rsidR="0012693F">
        <w:t xml:space="preserve"> A</w:t>
      </w:r>
    </w:p>
    <w:p w:rsidR="00CA1E2C" w:rsidRPr="00450D61" w:rsidRDefault="00CA1E2C" w:rsidP="00A8293F">
      <w:pPr>
        <w:pStyle w:val="Annextitle"/>
      </w:pPr>
      <w:r w:rsidRPr="00450D61">
        <w:t>Statement by the Secretary-General</w:t>
      </w:r>
    </w:p>
    <w:p w:rsidR="00CA1E2C" w:rsidRPr="00450D61" w:rsidRDefault="00CA1E2C" w:rsidP="00CA1E2C">
      <w:pPr>
        <w:rPr>
          <w:szCs w:val="24"/>
        </w:rPr>
      </w:pPr>
      <w:r w:rsidRPr="00450D61">
        <w:rPr>
          <w:szCs w:val="24"/>
        </w:rPr>
        <w:t>Dear Friends,</w:t>
      </w:r>
    </w:p>
    <w:p w:rsidR="00CA1E2C" w:rsidRPr="00450D61" w:rsidRDefault="00CA1E2C" w:rsidP="00CA1E2C">
      <w:pPr>
        <w:rPr>
          <w:szCs w:val="24"/>
        </w:rPr>
      </w:pPr>
      <w:r w:rsidRPr="00450D61">
        <w:rPr>
          <w:szCs w:val="24"/>
        </w:rPr>
        <w:t>I have some good news for you today.</w:t>
      </w:r>
    </w:p>
    <w:p w:rsidR="00CA1E2C" w:rsidRPr="00450D61" w:rsidRDefault="00CA1E2C" w:rsidP="00CA1E2C">
      <w:pPr>
        <w:rPr>
          <w:lang w:eastAsia="en-GB"/>
        </w:rPr>
      </w:pPr>
      <w:r w:rsidRPr="00450D61">
        <w:rPr>
          <w:lang w:eastAsia="en-GB"/>
        </w:rPr>
        <w:t>As you all know, an Israeli-Palestinian agreement has been reached yesterday on the assignment of radio frequencies to facilitate cellular phone operations.</w:t>
      </w:r>
    </w:p>
    <w:p w:rsidR="00CA1E2C" w:rsidRPr="00450D61" w:rsidRDefault="00CA1E2C" w:rsidP="00CA1E2C">
      <w:pPr>
        <w:rPr>
          <w:lang w:eastAsia="en-GB"/>
        </w:rPr>
      </w:pPr>
      <w:r w:rsidRPr="00450D61">
        <w:rPr>
          <w:lang w:eastAsia="en-GB"/>
        </w:rPr>
        <w:t>This will lead to the establishment of a modern and reliable telecommunication network for the Palestinian people.</w:t>
      </w:r>
    </w:p>
    <w:p w:rsidR="00CA1E2C" w:rsidRPr="00450D61" w:rsidRDefault="00CA1E2C" w:rsidP="00CA1E2C">
      <w:pPr>
        <w:rPr>
          <w:lang w:eastAsia="en-GB"/>
        </w:rPr>
      </w:pPr>
      <w:r w:rsidRPr="00450D61">
        <w:rPr>
          <w:lang w:eastAsia="en-GB"/>
        </w:rPr>
        <w:t>This agreement is a major landmark in improving relations between the parties.</w:t>
      </w:r>
    </w:p>
    <w:p w:rsidR="00CA1E2C" w:rsidRPr="00450D61" w:rsidRDefault="00CA1E2C" w:rsidP="00CA1E2C">
      <w:pPr>
        <w:rPr>
          <w:lang w:eastAsia="en-GB"/>
        </w:rPr>
      </w:pPr>
      <w:r w:rsidRPr="00450D61">
        <w:rPr>
          <w:lang w:eastAsia="en-GB"/>
        </w:rPr>
        <w:t>I hope this marvellous result will contribute to the whole process of peace negotiations between the two sides, as well as across the entire region!</w:t>
      </w:r>
    </w:p>
    <w:p w:rsidR="00CA1E2C" w:rsidRPr="00450D61" w:rsidRDefault="00CA1E2C" w:rsidP="00CA1E2C">
      <w:pPr>
        <w:rPr>
          <w:lang w:eastAsia="en-GB"/>
        </w:rPr>
      </w:pPr>
      <w:r w:rsidRPr="00450D61">
        <w:rPr>
          <w:lang w:eastAsia="en-GB"/>
        </w:rPr>
        <w:t>The spirit of cooperation and compromise demonstrated by the parties involved in reaching this agreement is highly appreciated by ITU.</w:t>
      </w:r>
    </w:p>
    <w:p w:rsidR="00CA1E2C" w:rsidRPr="00450D61" w:rsidRDefault="00CA1E2C" w:rsidP="00CA1E2C">
      <w:pPr>
        <w:rPr>
          <w:lang w:eastAsia="en-GB"/>
        </w:rPr>
      </w:pPr>
      <w:r w:rsidRPr="00450D61">
        <w:rPr>
          <w:lang w:eastAsia="en-GB"/>
        </w:rPr>
        <w:t>On behalf of ITU, I commend their efforts in achieving this significant outcome.</w:t>
      </w:r>
    </w:p>
    <w:p w:rsidR="00CA1E2C" w:rsidRPr="00450D61" w:rsidRDefault="00CA1E2C" w:rsidP="00CA1E2C">
      <w:pPr>
        <w:rPr>
          <w:lang w:eastAsia="en-GB"/>
        </w:rPr>
      </w:pPr>
      <w:r w:rsidRPr="00450D61">
        <w:rPr>
          <w:lang w:eastAsia="en-GB"/>
        </w:rPr>
        <w:t xml:space="preserve">The signature marks the end of a long period of negotiations, and the beginning of a new era of cooperation. </w:t>
      </w:r>
    </w:p>
    <w:p w:rsidR="00CA1E2C" w:rsidRPr="00450D61" w:rsidRDefault="00CA1E2C" w:rsidP="00CA1E2C">
      <w:pPr>
        <w:rPr>
          <w:lang w:eastAsia="en-GB"/>
        </w:rPr>
      </w:pPr>
      <w:r w:rsidRPr="00450D61">
        <w:rPr>
          <w:lang w:eastAsia="en-GB"/>
        </w:rPr>
        <w:t>No doubt the signing of this agreement will facilitate the work of ITU and the World Radiocommunication Conference to enhance global communications.</w:t>
      </w:r>
    </w:p>
    <w:p w:rsidR="00CA1E2C" w:rsidRPr="00450D61" w:rsidRDefault="00CA1E2C" w:rsidP="00CA1E2C">
      <w:pPr>
        <w:rPr>
          <w:lang w:eastAsia="en-GB"/>
        </w:rPr>
      </w:pPr>
      <w:r w:rsidRPr="00450D61">
        <w:rPr>
          <w:lang w:eastAsia="en-GB"/>
        </w:rPr>
        <w:t>I give my assurance that ITU will continue to work with the Palestinian and Israeli authorities to ensure better communications for ordinary citizens and I would like to remind all of you that ITU is always standing with you!</w:t>
      </w:r>
    </w:p>
    <w:p w:rsidR="00CA1E2C" w:rsidRPr="00450D61" w:rsidRDefault="00CA1E2C" w:rsidP="00CA1E2C">
      <w:pPr>
        <w:rPr>
          <w:lang w:eastAsia="en-GB"/>
        </w:rPr>
      </w:pPr>
      <w:r w:rsidRPr="00450D61">
        <w:rPr>
          <w:lang w:eastAsia="en-GB"/>
        </w:rPr>
        <w:t xml:space="preserve">I will, of course, continue my personal involvement as I did during the last months. </w:t>
      </w:r>
    </w:p>
    <w:p w:rsidR="00CA1E2C" w:rsidRPr="00450D61" w:rsidRDefault="00CA1E2C" w:rsidP="00CA1E2C">
      <w:pPr>
        <w:rPr>
          <w:lang w:eastAsia="en-GB"/>
        </w:rPr>
      </w:pPr>
      <w:r w:rsidRPr="00450D61">
        <w:rPr>
          <w:lang w:eastAsia="en-GB"/>
        </w:rPr>
        <w:t>I sincerely thank all those friends from both sides, as well as other parties, who have engaged with the process!</w:t>
      </w:r>
    </w:p>
    <w:p w:rsidR="00CA1E2C" w:rsidRPr="00450D61" w:rsidRDefault="00CA1E2C" w:rsidP="00CA1E2C">
      <w:pPr>
        <w:rPr>
          <w:lang w:eastAsia="en-GB"/>
        </w:rPr>
      </w:pPr>
      <w:r w:rsidRPr="00450D61">
        <w:rPr>
          <w:lang w:eastAsia="en-GB"/>
        </w:rPr>
        <w:t xml:space="preserve">In the same spirit of cooperation and understanding, I would like to bring to you yet another bit of excellent news. </w:t>
      </w:r>
    </w:p>
    <w:p w:rsidR="00CA1E2C" w:rsidRPr="00450D61" w:rsidRDefault="00CA1E2C" w:rsidP="00CA1E2C">
      <w:pPr>
        <w:rPr>
          <w:lang w:eastAsia="en-GB"/>
        </w:rPr>
      </w:pPr>
      <w:r w:rsidRPr="00450D61">
        <w:rPr>
          <w:lang w:eastAsia="en-GB"/>
        </w:rPr>
        <w:t>I am pleased to inform you that both parties, with the assistance of other delegations</w:t>
      </w:r>
      <w:r>
        <w:rPr>
          <w:lang w:eastAsia="en-GB"/>
        </w:rPr>
        <w:t>,</w:t>
      </w:r>
      <w:r w:rsidRPr="00450D61">
        <w:rPr>
          <w:lang w:eastAsia="en-GB"/>
        </w:rPr>
        <w:t xml:space="preserve"> have agreed a revised text for WRC Resolution 12 on Assistance and </w:t>
      </w:r>
      <w:r>
        <w:rPr>
          <w:lang w:eastAsia="en-GB"/>
        </w:rPr>
        <w:t>s</w:t>
      </w:r>
      <w:r w:rsidRPr="00450D61">
        <w:rPr>
          <w:lang w:eastAsia="en-GB"/>
        </w:rPr>
        <w:t>upport to Palestine.</w:t>
      </w:r>
    </w:p>
    <w:p w:rsidR="00CA1E2C" w:rsidRDefault="00CA1E2C" w:rsidP="00CA1E2C">
      <w:pPr>
        <w:rPr>
          <w:lang w:eastAsia="en-GB"/>
        </w:rPr>
      </w:pPr>
      <w:r w:rsidRPr="00450D61">
        <w:rPr>
          <w:lang w:eastAsia="en-GB"/>
        </w:rPr>
        <w:t xml:space="preserve">I sincerely hope that, in the spirit of compromise and understanding which takes this </w:t>
      </w:r>
      <w:r>
        <w:rPr>
          <w:lang w:eastAsia="en-GB"/>
        </w:rPr>
        <w:t>c</w:t>
      </w:r>
      <w:r w:rsidRPr="00450D61">
        <w:rPr>
          <w:lang w:eastAsia="en-GB"/>
        </w:rPr>
        <w:t xml:space="preserve">onference </w:t>
      </w:r>
      <w:r w:rsidRPr="00567C90">
        <w:rPr>
          <w:lang w:eastAsia="en-GB"/>
        </w:rPr>
        <w:t>forward,</w:t>
      </w:r>
      <w:r w:rsidRPr="00450D61">
        <w:rPr>
          <w:lang w:eastAsia="en-GB"/>
        </w:rPr>
        <w:t xml:space="preserve"> the </w:t>
      </w:r>
      <w:r>
        <w:rPr>
          <w:lang w:eastAsia="en-GB"/>
        </w:rPr>
        <w:t>p</w:t>
      </w:r>
      <w:r w:rsidRPr="00450D61">
        <w:rPr>
          <w:lang w:eastAsia="en-GB"/>
        </w:rPr>
        <w:t xml:space="preserve">lenary will approve this amended Resolution 12. </w:t>
      </w:r>
    </w:p>
    <w:p w:rsidR="00027390" w:rsidRDefault="00027390" w:rsidP="00CA1E2C">
      <w:pPr>
        <w:rPr>
          <w:u w:val="single"/>
          <w:lang w:eastAsia="en-GB"/>
        </w:rPr>
      </w:pPr>
    </w:p>
    <w:p w:rsidR="00A8293F" w:rsidRPr="00D32974" w:rsidRDefault="00A8293F" w:rsidP="00A8293F">
      <w:pPr>
        <w:spacing w:before="720"/>
        <w:jc w:val="center"/>
        <w:rPr>
          <w:szCs w:val="22"/>
        </w:rPr>
      </w:pPr>
      <w:r w:rsidRPr="00D32974">
        <w:rPr>
          <w:szCs w:val="22"/>
        </w:rPr>
        <w:t>_______________</w:t>
      </w:r>
    </w:p>
    <w:sectPr w:rsidR="00A8293F" w:rsidRPr="00D32974">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390" w:rsidRDefault="00027390">
      <w:r>
        <w:separator/>
      </w:r>
    </w:p>
  </w:endnote>
  <w:endnote w:type="continuationSeparator" w:id="0">
    <w:p w:rsidR="00027390" w:rsidRDefault="0002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404668">
      <w:rPr>
        <w:noProof/>
        <w:lang w:val="en-US"/>
      </w:rPr>
      <w:t>P:\ENG\ITU-R\CONF-R\CMR15\500\504E.docx</w:t>
    </w:r>
    <w:r>
      <w:fldChar w:fldCharType="end"/>
    </w:r>
    <w:r w:rsidRPr="0041348E">
      <w:rPr>
        <w:lang w:val="en-US"/>
      </w:rPr>
      <w:tab/>
    </w:r>
    <w:r>
      <w:fldChar w:fldCharType="begin"/>
    </w:r>
    <w:r>
      <w:instrText xml:space="preserve"> SAVEDATE \@ DD.MM.YY </w:instrText>
    </w:r>
    <w:r>
      <w:fldChar w:fldCharType="separate"/>
    </w:r>
    <w:r w:rsidR="00402280">
      <w:rPr>
        <w:noProof/>
      </w:rPr>
      <w:t>06.01.16</w:t>
    </w:r>
    <w:r>
      <w:fldChar w:fldCharType="end"/>
    </w:r>
    <w:r w:rsidRPr="0041348E">
      <w:rPr>
        <w:lang w:val="en-US"/>
      </w:rPr>
      <w:tab/>
    </w:r>
    <w:r>
      <w:fldChar w:fldCharType="begin"/>
    </w:r>
    <w:r>
      <w:instrText xml:space="preserve"> PRINTDATE \@ DD.MM.YY </w:instrText>
    </w:r>
    <w:r>
      <w:fldChar w:fldCharType="separate"/>
    </w:r>
    <w:r w:rsidR="00404668">
      <w:rPr>
        <w:noProof/>
      </w:rPr>
      <w:t>05.01.16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92" w:rsidRDefault="00402280">
    <w:pPr>
      <w:pStyle w:val="Footer"/>
    </w:pPr>
    <w:r>
      <w:fldChar w:fldCharType="begin"/>
    </w:r>
    <w:r>
      <w:instrText xml:space="preserve"> FILENAME \p  \* MERGEFORMAT </w:instrText>
    </w:r>
    <w:r>
      <w:fldChar w:fldCharType="separate"/>
    </w:r>
    <w:r w:rsidR="00404668">
      <w:t>P:\ENG\ITU-R\CONF-R\CMR15\500\504E.docx</w:t>
    </w:r>
    <w:r>
      <w:fldChar w:fldCharType="end"/>
    </w:r>
    <w:r w:rsidR="00EA4192">
      <w:t xml:space="preserve"> (391530)</w:t>
    </w:r>
    <w:r w:rsidR="00EA4192">
      <w:tab/>
    </w:r>
    <w:r w:rsidR="00EA4192">
      <w:fldChar w:fldCharType="begin"/>
    </w:r>
    <w:r w:rsidR="00EA4192">
      <w:instrText xml:space="preserve"> SAVEDATE \@ DD.MM.YY </w:instrText>
    </w:r>
    <w:r w:rsidR="00EA4192">
      <w:fldChar w:fldCharType="separate"/>
    </w:r>
    <w:r>
      <w:t>06.01.16</w:t>
    </w:r>
    <w:r w:rsidR="00EA4192">
      <w:fldChar w:fldCharType="end"/>
    </w:r>
    <w:r w:rsidR="00EA4192">
      <w:tab/>
    </w:r>
    <w:r w:rsidR="00EA4192">
      <w:fldChar w:fldCharType="begin"/>
    </w:r>
    <w:r w:rsidR="00EA4192">
      <w:instrText xml:space="preserve"> PRINTDATE \@ DD.MM.YY </w:instrText>
    </w:r>
    <w:r w:rsidR="00EA4192">
      <w:fldChar w:fldCharType="separate"/>
    </w:r>
    <w:r w:rsidR="00404668">
      <w:t>05.01.16</w:t>
    </w:r>
    <w:r w:rsidR="00EA419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92" w:rsidRDefault="0012693F" w:rsidP="00EA4192">
    <w:pPr>
      <w:pStyle w:val="Footer"/>
    </w:pPr>
    <w:fldSimple w:instr=" FILENAME \p  \* MERGEFORMAT ">
      <w:r w:rsidR="00404668">
        <w:t>P:\ENG\ITU-R\CONF-R\CMR15\500\504E.docx</w:t>
      </w:r>
    </w:fldSimple>
    <w:r w:rsidR="00EA4192">
      <w:t xml:space="preserve"> (391530)</w:t>
    </w:r>
    <w:r w:rsidR="00EA4192">
      <w:tab/>
    </w:r>
    <w:r w:rsidR="00EA4192">
      <w:fldChar w:fldCharType="begin"/>
    </w:r>
    <w:r w:rsidR="00EA4192">
      <w:instrText xml:space="preserve"> SAVEDATE \@ DD.MM.YY </w:instrText>
    </w:r>
    <w:r w:rsidR="00EA4192">
      <w:fldChar w:fldCharType="separate"/>
    </w:r>
    <w:r w:rsidR="00402280">
      <w:t>06.01.16</w:t>
    </w:r>
    <w:r w:rsidR="00EA4192">
      <w:fldChar w:fldCharType="end"/>
    </w:r>
    <w:r w:rsidR="00EA4192">
      <w:tab/>
    </w:r>
    <w:r w:rsidR="00EA4192">
      <w:fldChar w:fldCharType="begin"/>
    </w:r>
    <w:r w:rsidR="00EA4192">
      <w:instrText xml:space="preserve"> PRINTDATE \@ DD.MM.YY </w:instrText>
    </w:r>
    <w:r w:rsidR="00EA4192">
      <w:fldChar w:fldCharType="separate"/>
    </w:r>
    <w:r w:rsidR="00404668">
      <w:t>05.01.16</w:t>
    </w:r>
    <w:r w:rsidR="00EA419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390" w:rsidRDefault="00027390">
      <w:r>
        <w:rPr>
          <w:b/>
        </w:rPr>
        <w:t>_______________</w:t>
      </w:r>
    </w:p>
  </w:footnote>
  <w:footnote w:type="continuationSeparator" w:id="0">
    <w:p w:rsidR="00027390" w:rsidRDefault="00027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Header"/>
    </w:pPr>
    <w:r>
      <w:fldChar w:fldCharType="begin"/>
    </w:r>
    <w:r>
      <w:instrText xml:space="preserve"> PAGE </w:instrText>
    </w:r>
    <w:r>
      <w:fldChar w:fldCharType="separate"/>
    </w:r>
    <w:r w:rsidR="00402280">
      <w:rPr>
        <w:noProof/>
      </w:rPr>
      <w:t>11</w:t>
    </w:r>
    <w:r>
      <w:fldChar w:fldCharType="end"/>
    </w:r>
  </w:p>
  <w:p w:rsidR="00E45D05" w:rsidRPr="00800972" w:rsidRDefault="00865F49" w:rsidP="00A30305">
    <w:pPr>
      <w:pStyle w:val="Header"/>
    </w:pPr>
    <w:r>
      <w:t>CMR15/504-E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90"/>
    <w:rsid w:val="000041EA"/>
    <w:rsid w:val="00022A29"/>
    <w:rsid w:val="00027390"/>
    <w:rsid w:val="000355FD"/>
    <w:rsid w:val="00051E39"/>
    <w:rsid w:val="00061C3A"/>
    <w:rsid w:val="0007459B"/>
    <w:rsid w:val="00077239"/>
    <w:rsid w:val="00086491"/>
    <w:rsid w:val="00091346"/>
    <w:rsid w:val="000F73FF"/>
    <w:rsid w:val="00114CF7"/>
    <w:rsid w:val="00123B68"/>
    <w:rsid w:val="0012693F"/>
    <w:rsid w:val="00126F2E"/>
    <w:rsid w:val="00135BE5"/>
    <w:rsid w:val="00146F6F"/>
    <w:rsid w:val="00190B55"/>
    <w:rsid w:val="001C3B5F"/>
    <w:rsid w:val="001D058F"/>
    <w:rsid w:val="002009EA"/>
    <w:rsid w:val="00202CA0"/>
    <w:rsid w:val="00271316"/>
    <w:rsid w:val="002D58BE"/>
    <w:rsid w:val="00342A88"/>
    <w:rsid w:val="00377BD3"/>
    <w:rsid w:val="00384088"/>
    <w:rsid w:val="003A6C98"/>
    <w:rsid w:val="003A7F8C"/>
    <w:rsid w:val="003B532E"/>
    <w:rsid w:val="003D0F8B"/>
    <w:rsid w:val="00402280"/>
    <w:rsid w:val="00404668"/>
    <w:rsid w:val="0041348E"/>
    <w:rsid w:val="00461086"/>
    <w:rsid w:val="00462337"/>
    <w:rsid w:val="00492075"/>
    <w:rsid w:val="004969AD"/>
    <w:rsid w:val="004D5D5C"/>
    <w:rsid w:val="0050139F"/>
    <w:rsid w:val="005964AB"/>
    <w:rsid w:val="005C099A"/>
    <w:rsid w:val="005C31A5"/>
    <w:rsid w:val="005E61DD"/>
    <w:rsid w:val="006023DF"/>
    <w:rsid w:val="006320E3"/>
    <w:rsid w:val="00633711"/>
    <w:rsid w:val="00657DE0"/>
    <w:rsid w:val="00685313"/>
    <w:rsid w:val="006A2E9A"/>
    <w:rsid w:val="006A6E9B"/>
    <w:rsid w:val="007149F9"/>
    <w:rsid w:val="00733A30"/>
    <w:rsid w:val="00745AEE"/>
    <w:rsid w:val="007742CA"/>
    <w:rsid w:val="00800972"/>
    <w:rsid w:val="00811633"/>
    <w:rsid w:val="00865F49"/>
    <w:rsid w:val="00872FC8"/>
    <w:rsid w:val="008845D0"/>
    <w:rsid w:val="008B0330"/>
    <w:rsid w:val="008B43F2"/>
    <w:rsid w:val="008B7FFE"/>
    <w:rsid w:val="008E7D07"/>
    <w:rsid w:val="009274B4"/>
    <w:rsid w:val="00944A5C"/>
    <w:rsid w:val="00952A66"/>
    <w:rsid w:val="00974431"/>
    <w:rsid w:val="009C56E5"/>
    <w:rsid w:val="009E5FC8"/>
    <w:rsid w:val="009E687A"/>
    <w:rsid w:val="00A141AF"/>
    <w:rsid w:val="00A16D29"/>
    <w:rsid w:val="00A30305"/>
    <w:rsid w:val="00A31D2D"/>
    <w:rsid w:val="00A37EF0"/>
    <w:rsid w:val="00A4600A"/>
    <w:rsid w:val="00A54C25"/>
    <w:rsid w:val="00A710E7"/>
    <w:rsid w:val="00A7372E"/>
    <w:rsid w:val="00A777AB"/>
    <w:rsid w:val="00A8293F"/>
    <w:rsid w:val="00A93B85"/>
    <w:rsid w:val="00AA0B18"/>
    <w:rsid w:val="00B639E9"/>
    <w:rsid w:val="00B817CD"/>
    <w:rsid w:val="00BB3A95"/>
    <w:rsid w:val="00C0018F"/>
    <w:rsid w:val="00C20466"/>
    <w:rsid w:val="00C214ED"/>
    <w:rsid w:val="00C234E6"/>
    <w:rsid w:val="00C324A8"/>
    <w:rsid w:val="00C54517"/>
    <w:rsid w:val="00C62492"/>
    <w:rsid w:val="00C63535"/>
    <w:rsid w:val="00C97C68"/>
    <w:rsid w:val="00CA1A47"/>
    <w:rsid w:val="00CA1E2C"/>
    <w:rsid w:val="00CC247A"/>
    <w:rsid w:val="00CE5E47"/>
    <w:rsid w:val="00CF020F"/>
    <w:rsid w:val="00CF2B5B"/>
    <w:rsid w:val="00D14CE0"/>
    <w:rsid w:val="00D5651D"/>
    <w:rsid w:val="00D74898"/>
    <w:rsid w:val="00D801ED"/>
    <w:rsid w:val="00D936BC"/>
    <w:rsid w:val="00D962FB"/>
    <w:rsid w:val="00D96530"/>
    <w:rsid w:val="00DD44AF"/>
    <w:rsid w:val="00DE2AC3"/>
    <w:rsid w:val="00DE5692"/>
    <w:rsid w:val="00E014CC"/>
    <w:rsid w:val="00E03C94"/>
    <w:rsid w:val="00E26226"/>
    <w:rsid w:val="00E45D05"/>
    <w:rsid w:val="00E55AEF"/>
    <w:rsid w:val="00E6419D"/>
    <w:rsid w:val="00E976C1"/>
    <w:rsid w:val="00EA12E5"/>
    <w:rsid w:val="00EA4192"/>
    <w:rsid w:val="00F02766"/>
    <w:rsid w:val="00F05BD4"/>
    <w:rsid w:val="00F65C1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BF5CB9-1BF7-40AF-B8DF-BBB8C6DBA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8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342A88"/>
    <w:pPr>
      <w:keepNext/>
      <w:keepLines/>
      <w:spacing w:before="280"/>
      <w:ind w:left="1134" w:hanging="1134"/>
      <w:outlineLvl w:val="0"/>
    </w:pPr>
    <w:rPr>
      <w:b/>
      <w:sz w:val="28"/>
    </w:rPr>
  </w:style>
  <w:style w:type="paragraph" w:styleId="Heading2">
    <w:name w:val="heading 2"/>
    <w:basedOn w:val="Heading1"/>
    <w:next w:val="Normal"/>
    <w:qFormat/>
    <w:rsid w:val="00342A88"/>
    <w:pPr>
      <w:spacing w:before="200"/>
      <w:outlineLvl w:val="1"/>
    </w:pPr>
    <w:rPr>
      <w:sz w:val="24"/>
    </w:rPr>
  </w:style>
  <w:style w:type="paragraph" w:styleId="Heading3">
    <w:name w:val="heading 3"/>
    <w:basedOn w:val="Heading1"/>
    <w:next w:val="Normal"/>
    <w:qFormat/>
    <w:rsid w:val="00342A88"/>
    <w:pPr>
      <w:tabs>
        <w:tab w:val="clear" w:pos="1134"/>
      </w:tabs>
      <w:spacing w:before="200"/>
      <w:outlineLvl w:val="2"/>
    </w:pPr>
    <w:rPr>
      <w:sz w:val="24"/>
    </w:rPr>
  </w:style>
  <w:style w:type="paragraph" w:styleId="Heading4">
    <w:name w:val="heading 4"/>
    <w:basedOn w:val="Heading3"/>
    <w:next w:val="Normal"/>
    <w:qFormat/>
    <w:rsid w:val="00342A88"/>
    <w:pPr>
      <w:outlineLvl w:val="3"/>
    </w:pPr>
  </w:style>
  <w:style w:type="paragraph" w:styleId="Heading5">
    <w:name w:val="heading 5"/>
    <w:basedOn w:val="Heading4"/>
    <w:next w:val="Normal"/>
    <w:qFormat/>
    <w:rsid w:val="00342A88"/>
    <w:pPr>
      <w:outlineLvl w:val="4"/>
    </w:pPr>
  </w:style>
  <w:style w:type="paragraph" w:styleId="Heading6">
    <w:name w:val="heading 6"/>
    <w:basedOn w:val="Heading4"/>
    <w:next w:val="Normal"/>
    <w:qFormat/>
    <w:rsid w:val="00342A88"/>
    <w:pPr>
      <w:outlineLvl w:val="5"/>
    </w:pPr>
  </w:style>
  <w:style w:type="paragraph" w:styleId="Heading7">
    <w:name w:val="heading 7"/>
    <w:basedOn w:val="Heading6"/>
    <w:next w:val="Normal"/>
    <w:qFormat/>
    <w:rsid w:val="00342A88"/>
    <w:pPr>
      <w:outlineLvl w:val="6"/>
    </w:pPr>
  </w:style>
  <w:style w:type="paragraph" w:styleId="Heading8">
    <w:name w:val="heading 8"/>
    <w:basedOn w:val="Heading6"/>
    <w:next w:val="Normal"/>
    <w:qFormat/>
    <w:rsid w:val="00342A88"/>
    <w:pPr>
      <w:outlineLvl w:val="7"/>
    </w:pPr>
  </w:style>
  <w:style w:type="paragraph" w:styleId="Heading9">
    <w:name w:val="heading 9"/>
    <w:basedOn w:val="Heading6"/>
    <w:next w:val="Normal"/>
    <w:qFormat/>
    <w:rsid w:val="00342A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342A88"/>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342A88"/>
    <w:pPr>
      <w:keepNext/>
      <w:keepLines/>
      <w:spacing w:before="480" w:after="80"/>
      <w:jc w:val="center"/>
    </w:pPr>
    <w:rPr>
      <w:caps/>
      <w:sz w:val="28"/>
    </w:rPr>
  </w:style>
  <w:style w:type="paragraph" w:customStyle="1" w:styleId="Annexref">
    <w:name w:val="Annex_ref"/>
    <w:basedOn w:val="Normal"/>
    <w:next w:val="Normal"/>
    <w:rsid w:val="00342A88"/>
    <w:pPr>
      <w:keepNext/>
      <w:keepLines/>
      <w:spacing w:after="280"/>
      <w:jc w:val="center"/>
    </w:pPr>
  </w:style>
  <w:style w:type="paragraph" w:customStyle="1" w:styleId="Annextitle">
    <w:name w:val="Annex_title"/>
    <w:basedOn w:val="Normal"/>
    <w:next w:val="Normal"/>
    <w:rsid w:val="00342A88"/>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342A88"/>
    <w:rPr>
      <w:rFonts w:ascii="Times New Roman" w:hAnsi="Times New Roman"/>
      <w:b/>
    </w:rPr>
  </w:style>
  <w:style w:type="character" w:customStyle="1" w:styleId="Appref">
    <w:name w:val="App_ref"/>
    <w:basedOn w:val="DefaultParagraphFont"/>
    <w:rsid w:val="00342A88"/>
  </w:style>
  <w:style w:type="paragraph" w:customStyle="1" w:styleId="AppendixNo">
    <w:name w:val="Appendix_No"/>
    <w:basedOn w:val="AnnexNo"/>
    <w:next w:val="Annexref"/>
    <w:rsid w:val="00342A88"/>
  </w:style>
  <w:style w:type="paragraph" w:customStyle="1" w:styleId="ApptoAnnex">
    <w:name w:val="App_to_Annex"/>
    <w:basedOn w:val="AppendixNo"/>
    <w:next w:val="Normal"/>
    <w:qFormat/>
    <w:rsid w:val="00342A88"/>
  </w:style>
  <w:style w:type="paragraph" w:customStyle="1" w:styleId="Appendixref">
    <w:name w:val="Appendix_ref"/>
    <w:basedOn w:val="Annexref"/>
    <w:next w:val="Annextitle"/>
    <w:rsid w:val="00342A88"/>
  </w:style>
  <w:style w:type="paragraph" w:customStyle="1" w:styleId="Appendixtitle">
    <w:name w:val="Appendix_title"/>
    <w:basedOn w:val="Annextitle"/>
    <w:next w:val="Normal"/>
    <w:rsid w:val="00342A88"/>
  </w:style>
  <w:style w:type="character" w:customStyle="1" w:styleId="Artdef">
    <w:name w:val="Art_def"/>
    <w:basedOn w:val="DefaultParagraphFont"/>
    <w:rsid w:val="00342A88"/>
    <w:rPr>
      <w:rFonts w:ascii="Times New Roman" w:hAnsi="Times New Roman"/>
      <w:b/>
    </w:rPr>
  </w:style>
  <w:style w:type="paragraph" w:customStyle="1" w:styleId="Artheading">
    <w:name w:val="Art_heading"/>
    <w:basedOn w:val="Normal"/>
    <w:next w:val="Normal"/>
    <w:rsid w:val="00342A88"/>
    <w:pPr>
      <w:spacing w:before="480"/>
      <w:jc w:val="center"/>
    </w:pPr>
    <w:rPr>
      <w:rFonts w:ascii="Times New Roman Bold" w:hAnsi="Times New Roman Bold"/>
      <w:b/>
      <w:sz w:val="28"/>
    </w:rPr>
  </w:style>
  <w:style w:type="paragraph" w:customStyle="1" w:styleId="ArtNo">
    <w:name w:val="Art_No"/>
    <w:basedOn w:val="Normal"/>
    <w:next w:val="Normal"/>
    <w:rsid w:val="00342A88"/>
    <w:pPr>
      <w:keepNext/>
      <w:keepLines/>
      <w:spacing w:before="480"/>
      <w:jc w:val="center"/>
    </w:pPr>
    <w:rPr>
      <w:caps/>
      <w:sz w:val="28"/>
    </w:rPr>
  </w:style>
  <w:style w:type="character" w:customStyle="1" w:styleId="Artref">
    <w:name w:val="Art_ref"/>
    <w:basedOn w:val="DefaultParagraphFont"/>
    <w:rsid w:val="00342A88"/>
  </w:style>
  <w:style w:type="paragraph" w:customStyle="1" w:styleId="Arttitle">
    <w:name w:val="Art_title"/>
    <w:basedOn w:val="Normal"/>
    <w:next w:val="Normal"/>
    <w:rsid w:val="00342A88"/>
    <w:pPr>
      <w:keepNext/>
      <w:keepLines/>
      <w:spacing w:before="240"/>
      <w:jc w:val="center"/>
    </w:pPr>
    <w:rPr>
      <w:b/>
      <w:sz w:val="28"/>
    </w:rPr>
  </w:style>
  <w:style w:type="paragraph" w:customStyle="1" w:styleId="Border">
    <w:name w:val="Border"/>
    <w:basedOn w:val="Normal"/>
    <w:rsid w:val="00342A88"/>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342A88"/>
    <w:pPr>
      <w:keepNext/>
      <w:keepLines/>
      <w:spacing w:before="160"/>
      <w:ind w:left="1134"/>
    </w:pPr>
    <w:rPr>
      <w:i/>
    </w:rPr>
  </w:style>
  <w:style w:type="paragraph" w:customStyle="1" w:styleId="ChapNo">
    <w:name w:val="Chap_No"/>
    <w:basedOn w:val="ArtNo"/>
    <w:next w:val="Normal"/>
    <w:rsid w:val="00342A88"/>
    <w:rPr>
      <w:rFonts w:ascii="Times New Roman Bold" w:hAnsi="Times New Roman Bold"/>
      <w:b/>
    </w:rPr>
  </w:style>
  <w:style w:type="paragraph" w:customStyle="1" w:styleId="Chaptitle">
    <w:name w:val="Chap_title"/>
    <w:basedOn w:val="Arttitle"/>
    <w:next w:val="Normal"/>
    <w:rsid w:val="00342A88"/>
  </w:style>
  <w:style w:type="character" w:styleId="EndnoteReference">
    <w:name w:val="endnote reference"/>
    <w:basedOn w:val="DefaultParagraphFont"/>
    <w:rsid w:val="00342A88"/>
    <w:rPr>
      <w:vertAlign w:val="superscript"/>
    </w:rPr>
  </w:style>
  <w:style w:type="paragraph" w:customStyle="1" w:styleId="enumlev1">
    <w:name w:val="enumlev1"/>
    <w:basedOn w:val="Normal"/>
    <w:rsid w:val="00342A88"/>
    <w:pPr>
      <w:tabs>
        <w:tab w:val="clear" w:pos="2268"/>
        <w:tab w:val="left" w:pos="2608"/>
        <w:tab w:val="left" w:pos="3345"/>
      </w:tabs>
      <w:spacing w:before="80"/>
      <w:ind w:left="1134" w:hanging="1134"/>
    </w:pPr>
  </w:style>
  <w:style w:type="paragraph" w:customStyle="1" w:styleId="enumlev2">
    <w:name w:val="enumlev2"/>
    <w:basedOn w:val="enumlev1"/>
    <w:rsid w:val="00342A88"/>
    <w:pPr>
      <w:ind w:left="1871" w:hanging="737"/>
    </w:pPr>
  </w:style>
  <w:style w:type="paragraph" w:customStyle="1" w:styleId="enumlev3">
    <w:name w:val="enumlev3"/>
    <w:basedOn w:val="enumlev2"/>
    <w:rsid w:val="00342A88"/>
    <w:pPr>
      <w:ind w:left="2268" w:hanging="397"/>
    </w:pPr>
  </w:style>
  <w:style w:type="paragraph" w:customStyle="1" w:styleId="Equation">
    <w:name w:val="Equation"/>
    <w:basedOn w:val="Normal"/>
    <w:rsid w:val="00342A88"/>
    <w:pPr>
      <w:tabs>
        <w:tab w:val="clear" w:pos="1871"/>
        <w:tab w:val="clear" w:pos="2268"/>
        <w:tab w:val="center" w:pos="4820"/>
        <w:tab w:val="right" w:pos="9639"/>
      </w:tabs>
    </w:pPr>
  </w:style>
  <w:style w:type="paragraph" w:customStyle="1" w:styleId="Equationlegend">
    <w:name w:val="Equation_legend"/>
    <w:basedOn w:val="NormalIndent"/>
    <w:rsid w:val="00342A88"/>
    <w:pPr>
      <w:tabs>
        <w:tab w:val="clear" w:pos="1134"/>
        <w:tab w:val="clear" w:pos="2268"/>
        <w:tab w:val="right" w:pos="1871"/>
        <w:tab w:val="left" w:pos="2041"/>
      </w:tabs>
      <w:spacing w:before="80"/>
      <w:ind w:left="2041" w:hanging="2041"/>
    </w:pPr>
  </w:style>
  <w:style w:type="paragraph" w:styleId="NormalIndent">
    <w:name w:val="Normal Indent"/>
    <w:basedOn w:val="Normal"/>
    <w:rsid w:val="00342A88"/>
    <w:pPr>
      <w:ind w:left="1134"/>
    </w:pPr>
  </w:style>
  <w:style w:type="paragraph" w:customStyle="1" w:styleId="Figure">
    <w:name w:val="Figure"/>
    <w:basedOn w:val="Normal"/>
    <w:next w:val="Normal"/>
    <w:rsid w:val="00342A88"/>
    <w:pPr>
      <w:keepNext/>
      <w:keepLines/>
      <w:jc w:val="center"/>
    </w:pPr>
  </w:style>
  <w:style w:type="paragraph" w:customStyle="1" w:styleId="Figurelegend">
    <w:name w:val="Figure_legend"/>
    <w:basedOn w:val="Normal"/>
    <w:rsid w:val="00342A88"/>
    <w:pPr>
      <w:keepNext/>
      <w:keepLines/>
      <w:spacing w:before="20" w:after="20"/>
    </w:pPr>
    <w:rPr>
      <w:sz w:val="18"/>
    </w:rPr>
  </w:style>
  <w:style w:type="paragraph" w:customStyle="1" w:styleId="FigureNo">
    <w:name w:val="Figure_No"/>
    <w:basedOn w:val="Normal"/>
    <w:next w:val="Normal"/>
    <w:rsid w:val="00342A88"/>
    <w:pPr>
      <w:keepNext/>
      <w:keepLines/>
      <w:spacing w:before="480" w:after="120"/>
      <w:jc w:val="center"/>
    </w:pPr>
    <w:rPr>
      <w:caps/>
      <w:sz w:val="20"/>
    </w:rPr>
  </w:style>
  <w:style w:type="paragraph" w:customStyle="1" w:styleId="Figuretitle">
    <w:name w:val="Figure_title"/>
    <w:basedOn w:val="Normal"/>
    <w:next w:val="Normal"/>
    <w:rsid w:val="00342A88"/>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342A88"/>
    <w:pPr>
      <w:keepNext w:val="0"/>
    </w:pPr>
  </w:style>
  <w:style w:type="paragraph" w:styleId="Footer">
    <w:name w:val="footer"/>
    <w:basedOn w:val="Normal"/>
    <w:link w:val="FooterChar"/>
    <w:rsid w:val="00342A8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342A88"/>
    <w:rPr>
      <w:rFonts w:ascii="Times New Roman" w:hAnsi="Times New Roman"/>
      <w:caps/>
      <w:noProof/>
      <w:sz w:val="16"/>
      <w:lang w:val="en-GB" w:eastAsia="en-US"/>
    </w:rPr>
  </w:style>
  <w:style w:type="paragraph" w:customStyle="1" w:styleId="FirstFooter">
    <w:name w:val="FirstFooter"/>
    <w:basedOn w:val="Footer"/>
    <w:rsid w:val="00342A8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342A88"/>
    <w:rPr>
      <w:position w:val="6"/>
      <w:sz w:val="18"/>
    </w:rPr>
  </w:style>
  <w:style w:type="paragraph" w:styleId="FootnoteText">
    <w:name w:val="footnote text"/>
    <w:basedOn w:val="Normal"/>
    <w:link w:val="FootnoteTextChar"/>
    <w:rsid w:val="00342A88"/>
    <w:pPr>
      <w:keepLines/>
      <w:tabs>
        <w:tab w:val="left" w:pos="255"/>
      </w:tabs>
    </w:pPr>
  </w:style>
  <w:style w:type="character" w:customStyle="1" w:styleId="FootnoteTextChar">
    <w:name w:val="Footnote Text Char"/>
    <w:basedOn w:val="DefaultParagraphFont"/>
    <w:link w:val="FootnoteText"/>
    <w:rsid w:val="00342A88"/>
    <w:rPr>
      <w:rFonts w:ascii="Times New Roman" w:hAnsi="Times New Roman"/>
      <w:sz w:val="24"/>
      <w:lang w:val="en-GB" w:eastAsia="en-US"/>
    </w:rPr>
  </w:style>
  <w:style w:type="paragraph" w:styleId="Header">
    <w:name w:val="header"/>
    <w:basedOn w:val="Normal"/>
    <w:link w:val="HeaderChar"/>
    <w:rsid w:val="00342A88"/>
    <w:pPr>
      <w:spacing w:before="0"/>
      <w:jc w:val="center"/>
    </w:pPr>
    <w:rPr>
      <w:sz w:val="18"/>
    </w:rPr>
  </w:style>
  <w:style w:type="character" w:customStyle="1" w:styleId="HeaderChar">
    <w:name w:val="Header Char"/>
    <w:basedOn w:val="DefaultParagraphFont"/>
    <w:link w:val="Header"/>
    <w:rsid w:val="00342A88"/>
    <w:rPr>
      <w:rFonts w:ascii="Times New Roman" w:hAnsi="Times New Roman"/>
      <w:sz w:val="18"/>
      <w:lang w:val="en-GB" w:eastAsia="en-US"/>
    </w:rPr>
  </w:style>
  <w:style w:type="paragraph" w:customStyle="1" w:styleId="Normalaftertitle">
    <w:name w:val="Normal after title"/>
    <w:basedOn w:val="Normal"/>
    <w:next w:val="Normal"/>
    <w:rsid w:val="00342A88"/>
    <w:pPr>
      <w:spacing w:before="280"/>
    </w:pPr>
  </w:style>
  <w:style w:type="paragraph" w:customStyle="1" w:styleId="Section1">
    <w:name w:val="Section_1"/>
    <w:basedOn w:val="Normal"/>
    <w:rsid w:val="00342A8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342A88"/>
    <w:rPr>
      <w:b w:val="0"/>
      <w:i/>
    </w:rPr>
  </w:style>
  <w:style w:type="paragraph" w:customStyle="1" w:styleId="Section3">
    <w:name w:val="Section_3"/>
    <w:basedOn w:val="Section1"/>
    <w:rsid w:val="00342A88"/>
    <w:rPr>
      <w:b w:val="0"/>
    </w:rPr>
  </w:style>
  <w:style w:type="paragraph" w:customStyle="1" w:styleId="SectionNo">
    <w:name w:val="Section_No"/>
    <w:basedOn w:val="AnnexNo"/>
    <w:next w:val="Normal"/>
    <w:rsid w:val="00342A88"/>
  </w:style>
  <w:style w:type="paragraph" w:customStyle="1" w:styleId="Sectiontitle">
    <w:name w:val="Section_title"/>
    <w:basedOn w:val="Annextitle"/>
    <w:next w:val="Normalaftertitle"/>
    <w:rsid w:val="00342A88"/>
  </w:style>
  <w:style w:type="paragraph" w:customStyle="1" w:styleId="Source">
    <w:name w:val="Source"/>
    <w:basedOn w:val="Normal"/>
    <w:next w:val="Normal"/>
    <w:rsid w:val="00342A88"/>
    <w:pPr>
      <w:spacing w:before="840"/>
      <w:jc w:val="center"/>
    </w:pPr>
    <w:rPr>
      <w:b/>
      <w:sz w:val="28"/>
    </w:rPr>
  </w:style>
  <w:style w:type="paragraph" w:customStyle="1" w:styleId="SpecialFooter">
    <w:name w:val="Special Footer"/>
    <w:basedOn w:val="Footer"/>
    <w:rsid w:val="00342A88"/>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342A88"/>
  </w:style>
  <w:style w:type="character" w:customStyle="1" w:styleId="Tablefreq">
    <w:name w:val="Table_freq"/>
    <w:basedOn w:val="DefaultParagraphFont"/>
    <w:rsid w:val="00342A88"/>
    <w:rPr>
      <w:b/>
      <w:color w:val="auto"/>
      <w:sz w:val="20"/>
    </w:rPr>
  </w:style>
  <w:style w:type="paragraph" w:customStyle="1" w:styleId="Tablehead">
    <w:name w:val="Table_head"/>
    <w:basedOn w:val="Normal"/>
    <w:rsid w:val="00342A88"/>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342A88"/>
    <w:rPr>
      <w:sz w:val="20"/>
    </w:rPr>
  </w:style>
  <w:style w:type="paragraph" w:customStyle="1" w:styleId="TableNo">
    <w:name w:val="Table_No"/>
    <w:basedOn w:val="Normal"/>
    <w:next w:val="Normal"/>
    <w:rsid w:val="00342A88"/>
    <w:pPr>
      <w:keepNext/>
      <w:spacing w:before="560" w:after="120"/>
      <w:jc w:val="center"/>
    </w:pPr>
    <w:rPr>
      <w:caps/>
      <w:sz w:val="20"/>
    </w:rPr>
  </w:style>
  <w:style w:type="paragraph" w:customStyle="1" w:styleId="Tableref">
    <w:name w:val="Table_ref"/>
    <w:basedOn w:val="Normal"/>
    <w:next w:val="Normal"/>
    <w:rsid w:val="00342A88"/>
    <w:pPr>
      <w:keepNext/>
      <w:spacing w:before="560"/>
      <w:jc w:val="center"/>
    </w:pPr>
    <w:rPr>
      <w:sz w:val="20"/>
    </w:rPr>
  </w:style>
  <w:style w:type="paragraph" w:customStyle="1" w:styleId="Normalend">
    <w:name w:val="Normal_end"/>
    <w:basedOn w:val="Normal"/>
    <w:next w:val="Normal"/>
    <w:qFormat/>
    <w:rsid w:val="00342A88"/>
    <w:rPr>
      <w:lang w:val="en-US"/>
    </w:rPr>
  </w:style>
  <w:style w:type="paragraph" w:customStyle="1" w:styleId="Proposal">
    <w:name w:val="Proposal"/>
    <w:basedOn w:val="Normal"/>
    <w:next w:val="Normal"/>
    <w:rsid w:val="00342A88"/>
    <w:pPr>
      <w:keepNext/>
      <w:spacing w:before="240"/>
    </w:pPr>
    <w:rPr>
      <w:rFonts w:hAnsi="Times New Roman Bold"/>
      <w:b/>
    </w:rPr>
  </w:style>
  <w:style w:type="paragraph" w:customStyle="1" w:styleId="Reasons">
    <w:name w:val="Reasons"/>
    <w:basedOn w:val="Normal"/>
    <w:rsid w:val="00342A88"/>
    <w:pPr>
      <w:tabs>
        <w:tab w:val="clear" w:pos="1871"/>
        <w:tab w:val="clear" w:pos="2268"/>
        <w:tab w:val="left" w:pos="1588"/>
        <w:tab w:val="left" w:pos="1985"/>
      </w:tabs>
    </w:pPr>
  </w:style>
  <w:style w:type="paragraph" w:customStyle="1" w:styleId="Questiondate">
    <w:name w:val="Question_date"/>
    <w:basedOn w:val="Normal"/>
    <w:next w:val="Normalaftertitle"/>
    <w:rsid w:val="00342A88"/>
    <w:pPr>
      <w:keepNext/>
      <w:keepLines/>
      <w:jc w:val="right"/>
    </w:pPr>
    <w:rPr>
      <w:sz w:val="22"/>
    </w:rPr>
  </w:style>
  <w:style w:type="paragraph" w:customStyle="1" w:styleId="QuestionNo">
    <w:name w:val="Question_No"/>
    <w:basedOn w:val="Normal"/>
    <w:next w:val="Normal"/>
    <w:rsid w:val="00342A88"/>
    <w:pPr>
      <w:keepNext/>
      <w:keepLines/>
      <w:spacing w:before="480"/>
      <w:jc w:val="center"/>
    </w:pPr>
    <w:rPr>
      <w:caps/>
      <w:sz w:val="28"/>
    </w:rPr>
  </w:style>
  <w:style w:type="paragraph" w:customStyle="1" w:styleId="Questiontitle">
    <w:name w:val="Question_title"/>
    <w:basedOn w:val="Normal"/>
    <w:next w:val="Normal"/>
    <w:rsid w:val="00342A88"/>
    <w:pPr>
      <w:keepNext/>
      <w:keepLines/>
      <w:spacing w:before="240"/>
      <w:jc w:val="center"/>
    </w:pPr>
    <w:rPr>
      <w:rFonts w:ascii="Times New Roman Bold" w:hAnsi="Times New Roman Bold"/>
      <w:b/>
      <w:sz w:val="28"/>
    </w:rPr>
  </w:style>
  <w:style w:type="paragraph" w:styleId="TOC1">
    <w:name w:val="toc 1"/>
    <w:basedOn w:val="Normal"/>
    <w:rsid w:val="00342A8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342A88"/>
    <w:pPr>
      <w:spacing w:before="120"/>
    </w:pPr>
  </w:style>
  <w:style w:type="paragraph" w:styleId="TOC3">
    <w:name w:val="toc 3"/>
    <w:basedOn w:val="TOC2"/>
    <w:rsid w:val="00342A88"/>
  </w:style>
  <w:style w:type="paragraph" w:styleId="TOC4">
    <w:name w:val="toc 4"/>
    <w:basedOn w:val="TOC3"/>
    <w:rsid w:val="00342A88"/>
  </w:style>
  <w:style w:type="paragraph" w:styleId="TOC5">
    <w:name w:val="toc 5"/>
    <w:basedOn w:val="TOC4"/>
    <w:rsid w:val="00342A88"/>
  </w:style>
  <w:style w:type="paragraph" w:styleId="TOC6">
    <w:name w:val="toc 6"/>
    <w:basedOn w:val="TOC4"/>
    <w:rsid w:val="00342A88"/>
  </w:style>
  <w:style w:type="paragraph" w:styleId="TOC7">
    <w:name w:val="toc 7"/>
    <w:basedOn w:val="TOC4"/>
    <w:rsid w:val="00342A88"/>
  </w:style>
  <w:style w:type="paragraph" w:styleId="TOC8">
    <w:name w:val="toc 8"/>
    <w:basedOn w:val="TOC4"/>
    <w:rsid w:val="00342A88"/>
  </w:style>
  <w:style w:type="paragraph" w:customStyle="1" w:styleId="Title1">
    <w:name w:val="Title 1"/>
    <w:basedOn w:val="Source"/>
    <w:next w:val="Normal"/>
    <w:rsid w:val="00342A88"/>
    <w:pPr>
      <w:tabs>
        <w:tab w:val="left" w:pos="567"/>
        <w:tab w:val="left" w:pos="1701"/>
        <w:tab w:val="left" w:pos="2835"/>
      </w:tabs>
      <w:spacing w:before="240"/>
    </w:pPr>
    <w:rPr>
      <w:b w:val="0"/>
      <w:caps/>
    </w:rPr>
  </w:style>
  <w:style w:type="paragraph" w:customStyle="1" w:styleId="Title2">
    <w:name w:val="Title 2"/>
    <w:basedOn w:val="Source"/>
    <w:next w:val="Normal"/>
    <w:rsid w:val="00342A88"/>
    <w:pPr>
      <w:overflowPunct/>
      <w:autoSpaceDE/>
      <w:autoSpaceDN/>
      <w:adjustRightInd/>
      <w:spacing w:before="480"/>
      <w:textAlignment w:val="auto"/>
    </w:pPr>
    <w:rPr>
      <w:b w:val="0"/>
      <w:caps/>
    </w:rPr>
  </w:style>
  <w:style w:type="paragraph" w:customStyle="1" w:styleId="Title3">
    <w:name w:val="Title 3"/>
    <w:basedOn w:val="Title2"/>
    <w:next w:val="Normal"/>
    <w:rsid w:val="00342A88"/>
    <w:pPr>
      <w:spacing w:before="240"/>
    </w:pPr>
    <w:rPr>
      <w:caps w:val="0"/>
    </w:rPr>
  </w:style>
  <w:style w:type="paragraph" w:customStyle="1" w:styleId="Title4">
    <w:name w:val="Title 4"/>
    <w:basedOn w:val="Title3"/>
    <w:next w:val="Heading1"/>
    <w:rsid w:val="00342A88"/>
    <w:rPr>
      <w:b/>
    </w:rPr>
  </w:style>
  <w:style w:type="paragraph" w:customStyle="1" w:styleId="Tabletext">
    <w:name w:val="Table_text"/>
    <w:basedOn w:val="Normal"/>
    <w:rsid w:val="00342A8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342A8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342A88"/>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342A88"/>
    <w:pPr>
      <w:spacing w:before="160"/>
    </w:pPr>
    <w:rPr>
      <w:i/>
    </w:rPr>
  </w:style>
  <w:style w:type="paragraph" w:customStyle="1" w:styleId="Headingb">
    <w:name w:val="Heading_b"/>
    <w:basedOn w:val="Normal"/>
    <w:next w:val="Normal"/>
    <w:qFormat/>
    <w:rsid w:val="00342A88"/>
    <w:pPr>
      <w:spacing w:before="160"/>
    </w:pPr>
    <w:rPr>
      <w:rFonts w:ascii="Times New Roman Bold" w:hAnsi="Times New Roman Bold" w:cs="Times New Roman Bold"/>
      <w:b/>
      <w:lang w:val="fr-CH"/>
    </w:rPr>
  </w:style>
  <w:style w:type="paragraph" w:customStyle="1" w:styleId="Note">
    <w:name w:val="Note"/>
    <w:basedOn w:val="Normal"/>
    <w:next w:val="Normal"/>
    <w:rsid w:val="00342A88"/>
    <w:pPr>
      <w:tabs>
        <w:tab w:val="left" w:pos="284"/>
      </w:tabs>
      <w:spacing w:before="80"/>
    </w:pPr>
  </w:style>
  <w:style w:type="paragraph" w:customStyle="1" w:styleId="Part1">
    <w:name w:val="Part_1"/>
    <w:basedOn w:val="Section1"/>
    <w:next w:val="Section1"/>
    <w:qFormat/>
    <w:rsid w:val="00342A88"/>
  </w:style>
  <w:style w:type="paragraph" w:customStyle="1" w:styleId="PartNo">
    <w:name w:val="Part_No"/>
    <w:basedOn w:val="AnnexNo"/>
    <w:next w:val="Normal"/>
    <w:rsid w:val="00342A88"/>
  </w:style>
  <w:style w:type="paragraph" w:customStyle="1" w:styleId="Partref">
    <w:name w:val="Part_ref"/>
    <w:basedOn w:val="Annexref"/>
    <w:next w:val="Normal"/>
    <w:rsid w:val="00342A88"/>
  </w:style>
  <w:style w:type="paragraph" w:customStyle="1" w:styleId="Parttitle">
    <w:name w:val="Part_title"/>
    <w:basedOn w:val="Annextitle"/>
    <w:next w:val="Normalaftertitle"/>
    <w:rsid w:val="00342A88"/>
  </w:style>
  <w:style w:type="paragraph" w:customStyle="1" w:styleId="Recdate">
    <w:name w:val="Rec_date"/>
    <w:basedOn w:val="Normal"/>
    <w:next w:val="Normalaftertitle"/>
    <w:rsid w:val="00342A88"/>
    <w:pPr>
      <w:keepNext/>
      <w:keepLines/>
      <w:jc w:val="right"/>
    </w:pPr>
    <w:rPr>
      <w:sz w:val="22"/>
    </w:rPr>
  </w:style>
  <w:style w:type="paragraph" w:customStyle="1" w:styleId="RecNo">
    <w:name w:val="Rec_No"/>
    <w:basedOn w:val="Normal"/>
    <w:next w:val="Normal"/>
    <w:rsid w:val="00342A88"/>
    <w:pPr>
      <w:keepNext/>
      <w:keepLines/>
      <w:spacing w:before="480"/>
      <w:jc w:val="center"/>
    </w:pPr>
    <w:rPr>
      <w:caps/>
      <w:sz w:val="28"/>
    </w:rPr>
  </w:style>
  <w:style w:type="paragraph" w:customStyle="1" w:styleId="Rectitle">
    <w:name w:val="Rec_title"/>
    <w:basedOn w:val="RecNo"/>
    <w:next w:val="Normal"/>
    <w:rsid w:val="00342A88"/>
    <w:pPr>
      <w:spacing w:before="240"/>
    </w:pPr>
    <w:rPr>
      <w:rFonts w:ascii="Times New Roman Bold" w:hAnsi="Times New Roman Bold"/>
      <w:b/>
      <w:caps w:val="0"/>
    </w:rPr>
  </w:style>
  <w:style w:type="paragraph" w:customStyle="1" w:styleId="ResNo">
    <w:name w:val="Res_No"/>
    <w:basedOn w:val="RecNo"/>
    <w:next w:val="Normal"/>
    <w:rsid w:val="00342A88"/>
  </w:style>
  <w:style w:type="paragraph" w:customStyle="1" w:styleId="Restitle">
    <w:name w:val="Res_title"/>
    <w:basedOn w:val="Rectitle"/>
    <w:next w:val="Normal"/>
    <w:rsid w:val="00342A88"/>
  </w:style>
  <w:style w:type="paragraph" w:customStyle="1" w:styleId="AppArtNo">
    <w:name w:val="App_Art_No"/>
    <w:basedOn w:val="ArtNo"/>
    <w:qFormat/>
    <w:rsid w:val="00342A88"/>
  </w:style>
  <w:style w:type="paragraph" w:customStyle="1" w:styleId="AppArttitle">
    <w:name w:val="App_Art_title"/>
    <w:basedOn w:val="Arttitle"/>
    <w:qFormat/>
    <w:rsid w:val="00342A88"/>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342A88"/>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42A88"/>
    <w:pPr>
      <w:jc w:val="center"/>
    </w:pPr>
    <w:rPr>
      <w:b/>
      <w:bCs/>
      <w:sz w:val="28"/>
      <w:szCs w:val="28"/>
    </w:rPr>
  </w:style>
  <w:style w:type="character" w:styleId="Hyperlink">
    <w:name w:val="Hyperlink"/>
    <w:unhideWhenUsed/>
    <w:rsid w:val="008E7D07"/>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15-WRC15-C-0025/e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AAB66-9912-41F0-A333-1A9D2B54F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40</TotalTime>
  <Pages>11</Pages>
  <Words>4684</Words>
  <Characters>24575</Characters>
  <Application>Microsoft Office Word</Application>
  <DocSecurity>0</DocSecurity>
  <Lines>204</Lines>
  <Paragraphs>58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29201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Currie, Jane</dc:creator>
  <cp:keywords/>
  <cp:lastModifiedBy>Jones, Jacqueline</cp:lastModifiedBy>
  <cp:revision>13</cp:revision>
  <cp:lastPrinted>2016-01-05T14:30:00Z</cp:lastPrinted>
  <dcterms:created xsi:type="dcterms:W3CDTF">2016-01-05T13:11:00Z</dcterms:created>
  <dcterms:modified xsi:type="dcterms:W3CDTF">2016-01-06T14:29:00Z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