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791DEE">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791DEE">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791DEE">
            <w:pPr>
              <w:pStyle w:val="Adress"/>
              <w:framePr w:hSpace="0" w:wrap="auto" w:xAlign="left" w:yAlign="inline"/>
              <w:spacing w:before="0" w:line="300" w:lineRule="exact"/>
              <w:rPr>
                <w:rtl/>
              </w:rPr>
            </w:pPr>
          </w:p>
        </w:tc>
        <w:tc>
          <w:tcPr>
            <w:tcW w:w="3053" w:type="dxa"/>
            <w:tcBorders>
              <w:top w:val="single" w:sz="12" w:space="0" w:color="auto"/>
            </w:tcBorders>
          </w:tcPr>
          <w:p w:rsidR="00280E04" w:rsidRPr="00BD6EF3" w:rsidRDefault="00280E04" w:rsidP="00791DEE">
            <w:pPr>
              <w:pStyle w:val="Adress"/>
              <w:framePr w:hSpace="0" w:wrap="auto" w:xAlign="left" w:yAlign="inline"/>
              <w:spacing w:before="0" w:line="300" w:lineRule="exact"/>
            </w:pPr>
          </w:p>
        </w:tc>
      </w:tr>
      <w:tr w:rsidR="003E1608" w:rsidTr="003E1608">
        <w:trPr>
          <w:cantSplit/>
        </w:trPr>
        <w:tc>
          <w:tcPr>
            <w:tcW w:w="6619" w:type="dxa"/>
          </w:tcPr>
          <w:p w:rsidR="003E1608" w:rsidRPr="00AD706D" w:rsidRDefault="00E165ED" w:rsidP="00923E38">
            <w:pPr>
              <w:pStyle w:val="Committee"/>
              <w:framePr w:hSpace="0" w:wrap="auto" w:hAnchor="text" w:yAlign="inline"/>
              <w:tabs>
                <w:tab w:val="clear" w:pos="2268"/>
                <w:tab w:val="left" w:pos="2448"/>
              </w:tabs>
              <w:bidi/>
              <w:spacing w:before="20" w:after="2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vAlign w:val="center"/>
          </w:tcPr>
          <w:p w:rsidR="003E1608" w:rsidRPr="00605DA3" w:rsidRDefault="003E1608" w:rsidP="004E472F">
            <w:pPr>
              <w:pStyle w:val="Adress"/>
              <w:framePr w:hSpace="0" w:wrap="auto" w:xAlign="left" w:yAlign="inline"/>
              <w:spacing w:before="20" w:after="20" w:line="300" w:lineRule="exact"/>
              <w:rPr>
                <w:rFonts w:asciiTheme="minorHAnsi" w:hAnsiTheme="minorHAnsi"/>
                <w:rtl/>
              </w:rPr>
            </w:pPr>
            <w:r w:rsidRPr="00605DA3">
              <w:rPr>
                <w:rtl/>
              </w:rPr>
              <w:t xml:space="preserve">الوثيقة </w:t>
            </w:r>
            <w:r w:rsidRPr="00605DA3">
              <w:t>50</w:t>
            </w:r>
            <w:r w:rsidR="004E472F">
              <w:t>4</w:t>
            </w:r>
            <w:r w:rsidRPr="00605DA3">
              <w:t>-</w:t>
            </w:r>
            <w:r w:rsidR="00605DA3">
              <w:t>A</w:t>
            </w:r>
          </w:p>
        </w:tc>
      </w:tr>
      <w:tr w:rsidR="00764079" w:rsidTr="003E1608">
        <w:trPr>
          <w:cantSplit/>
        </w:trPr>
        <w:tc>
          <w:tcPr>
            <w:tcW w:w="6619" w:type="dxa"/>
          </w:tcPr>
          <w:p w:rsidR="00764079" w:rsidRPr="00BD6EF3" w:rsidRDefault="00764079" w:rsidP="00923E38">
            <w:pPr>
              <w:pStyle w:val="Adress"/>
              <w:framePr w:hSpace="0" w:wrap="auto" w:xAlign="left" w:yAlign="inline"/>
              <w:spacing w:before="20" w:after="20" w:line="300" w:lineRule="exact"/>
              <w:rPr>
                <w:rtl/>
              </w:rPr>
            </w:pPr>
          </w:p>
        </w:tc>
        <w:tc>
          <w:tcPr>
            <w:tcW w:w="3053" w:type="dxa"/>
            <w:vAlign w:val="center"/>
          </w:tcPr>
          <w:p w:rsidR="00764079" w:rsidRPr="00605DA3" w:rsidRDefault="00764079" w:rsidP="004E472F">
            <w:pPr>
              <w:pStyle w:val="Adress"/>
              <w:framePr w:hSpace="0" w:wrap="auto" w:xAlign="left" w:yAlign="inline"/>
              <w:spacing w:before="20" w:after="20" w:line="300" w:lineRule="exact"/>
              <w:rPr>
                <w:rtl/>
              </w:rPr>
            </w:pPr>
            <w:r w:rsidRPr="00605DA3">
              <w:rPr>
                <w:rFonts w:eastAsia="SimSun"/>
              </w:rPr>
              <w:t>2</w:t>
            </w:r>
            <w:r w:rsidR="004E472F">
              <w:rPr>
                <w:rFonts w:eastAsia="SimSun"/>
              </w:rPr>
              <w:t>0</w:t>
            </w:r>
            <w:r w:rsidRPr="00605DA3">
              <w:rPr>
                <w:rFonts w:eastAsia="SimSun"/>
                <w:rtl/>
              </w:rPr>
              <w:t xml:space="preserve"> نوفمبر </w:t>
            </w:r>
            <w:r w:rsidRPr="00605DA3">
              <w:rPr>
                <w:rFonts w:eastAsia="SimSun"/>
              </w:rPr>
              <w:t>2015</w:t>
            </w:r>
          </w:p>
        </w:tc>
      </w:tr>
      <w:tr w:rsidR="00764079" w:rsidTr="003E1608">
        <w:trPr>
          <w:cantSplit/>
        </w:trPr>
        <w:tc>
          <w:tcPr>
            <w:tcW w:w="6619" w:type="dxa"/>
          </w:tcPr>
          <w:p w:rsidR="00764079" w:rsidRPr="00BD6EF3" w:rsidRDefault="00764079" w:rsidP="00923E38">
            <w:pPr>
              <w:pStyle w:val="Adress"/>
              <w:framePr w:hSpace="0" w:wrap="auto" w:xAlign="left" w:yAlign="inline"/>
              <w:spacing w:before="20" w:after="20" w:line="300" w:lineRule="exact"/>
              <w:rPr>
                <w:rFonts w:eastAsia="SimSun" w:hint="eastAsia"/>
                <w:rtl/>
              </w:rPr>
            </w:pPr>
          </w:p>
        </w:tc>
        <w:tc>
          <w:tcPr>
            <w:tcW w:w="3053" w:type="dxa"/>
            <w:vAlign w:val="center"/>
          </w:tcPr>
          <w:p w:rsidR="00764079" w:rsidRPr="00605DA3" w:rsidRDefault="00764079" w:rsidP="00923E38">
            <w:pPr>
              <w:pStyle w:val="Adress"/>
              <w:framePr w:hSpace="0" w:wrap="auto" w:xAlign="left" w:yAlign="inline"/>
              <w:spacing w:before="20" w:after="20" w:line="300" w:lineRule="exact"/>
              <w:rPr>
                <w:rFonts w:eastAsia="SimSun" w:hint="eastAsia"/>
              </w:rPr>
            </w:pPr>
            <w:r w:rsidRPr="00605DA3">
              <w:rPr>
                <w:rFonts w:eastAsia="SimSun"/>
                <w:rtl/>
              </w:rPr>
              <w:t>الأصل: بالإنكليزية</w:t>
            </w:r>
          </w:p>
        </w:tc>
      </w:tr>
      <w:tr w:rsidR="004E472F" w:rsidTr="003E1608">
        <w:trPr>
          <w:cantSplit/>
        </w:trPr>
        <w:tc>
          <w:tcPr>
            <w:tcW w:w="9672" w:type="dxa"/>
            <w:gridSpan w:val="2"/>
          </w:tcPr>
          <w:p w:rsidR="004E472F" w:rsidRPr="001952E0" w:rsidRDefault="004E472F" w:rsidP="004E472F">
            <w:pPr>
              <w:pStyle w:val="Title1"/>
              <w:rPr>
                <w:rtl/>
              </w:rPr>
            </w:pPr>
            <w:r>
              <w:rPr>
                <w:rFonts w:hint="cs"/>
                <w:rtl/>
              </w:rPr>
              <w:t>محضر</w:t>
            </w:r>
            <w:r>
              <w:rPr>
                <w:rtl/>
              </w:rPr>
              <w:br/>
            </w:r>
            <w:r>
              <w:rPr>
                <w:rFonts w:hint="cs"/>
                <w:rtl/>
              </w:rPr>
              <w:t>الجلسة العامة السابعة</w:t>
            </w:r>
          </w:p>
        </w:tc>
      </w:tr>
      <w:tr w:rsidR="004E472F" w:rsidTr="003E1608">
        <w:trPr>
          <w:cantSplit/>
        </w:trPr>
        <w:tc>
          <w:tcPr>
            <w:tcW w:w="9672" w:type="dxa"/>
            <w:gridSpan w:val="2"/>
          </w:tcPr>
          <w:p w:rsidR="004E472F" w:rsidRDefault="004E472F" w:rsidP="004E472F">
            <w:pPr>
              <w:pStyle w:val="Normalaftertitle"/>
              <w:jc w:val="center"/>
              <w:rPr>
                <w:rtl/>
                <w:lang w:bidi="ar-EG"/>
              </w:rPr>
            </w:pPr>
            <w:r>
              <w:rPr>
                <w:rFonts w:hint="cs"/>
                <w:rtl/>
                <w:lang w:val="en-GB"/>
              </w:rPr>
              <w:t xml:space="preserve">الجمعة، </w:t>
            </w:r>
            <w:r>
              <w:t>20</w:t>
            </w:r>
            <w:r>
              <w:rPr>
                <w:rFonts w:hint="cs"/>
                <w:rtl/>
                <w:lang w:bidi="ar-EG"/>
              </w:rPr>
              <w:t xml:space="preserve"> نوفمبر </w:t>
            </w:r>
            <w:r>
              <w:rPr>
                <w:lang w:bidi="ar-EG"/>
              </w:rPr>
              <w:t>2015</w:t>
            </w:r>
            <w:r>
              <w:rPr>
                <w:rFonts w:hint="cs"/>
                <w:rtl/>
                <w:lang w:bidi="ar-EG"/>
              </w:rPr>
              <w:t>، الساعة </w:t>
            </w:r>
            <w:r>
              <w:rPr>
                <w:lang w:bidi="ar-EG"/>
              </w:rPr>
              <w:t>1050</w:t>
            </w:r>
          </w:p>
          <w:p w:rsidR="004E472F" w:rsidRPr="004E472F" w:rsidRDefault="00DF6E3B" w:rsidP="004E472F">
            <w:pPr>
              <w:jc w:val="center"/>
              <w:rPr>
                <w:rtl/>
              </w:rPr>
            </w:pPr>
            <w:r w:rsidRPr="00E54D9E">
              <w:rPr>
                <w:rFonts w:hint="cs"/>
                <w:b/>
                <w:bCs/>
                <w:rtl/>
                <w:lang w:bidi="ar-EG"/>
              </w:rPr>
              <w:t>الرئيس</w:t>
            </w:r>
            <w:r>
              <w:rPr>
                <w:rFonts w:hint="cs"/>
                <w:rtl/>
                <w:lang w:bidi="ar-EG"/>
              </w:rPr>
              <w:t>:</w:t>
            </w:r>
            <w:r w:rsidR="004E472F">
              <w:rPr>
                <w:rFonts w:hint="cs"/>
                <w:rtl/>
              </w:rPr>
              <w:t xml:space="preserve"> السيد </w:t>
            </w:r>
            <w:r w:rsidR="004E472F" w:rsidRPr="003D5CB1">
              <w:rPr>
                <w:rFonts w:hint="cs"/>
                <w:rtl/>
              </w:rPr>
              <w:t>ف. ي. ن. داودو (نيجيريا)</w:t>
            </w:r>
          </w:p>
        </w:tc>
      </w:tr>
      <w:tr w:rsidR="00E54D9E" w:rsidTr="003E1608">
        <w:trPr>
          <w:cantSplit/>
        </w:trPr>
        <w:tc>
          <w:tcPr>
            <w:tcW w:w="9672" w:type="dxa"/>
            <w:gridSpan w:val="2"/>
          </w:tcPr>
          <w:p w:rsidR="00E54D9E" w:rsidRDefault="00E54D9E" w:rsidP="004E472F">
            <w:pPr>
              <w:pStyle w:val="Normalaftertitle"/>
              <w:jc w:val="center"/>
              <w:rPr>
                <w:rFonts w:hint="cs"/>
                <w:rtl/>
                <w:lang w:val="en-GB"/>
              </w:rPr>
            </w:pPr>
          </w:p>
        </w:tc>
      </w:tr>
      <w:tr w:rsidR="00E54D9E" w:rsidTr="003E1608">
        <w:trPr>
          <w:cantSplit/>
        </w:trPr>
        <w:tc>
          <w:tcPr>
            <w:tcW w:w="9672" w:type="dxa"/>
            <w:gridSpan w:val="2"/>
          </w:tcPr>
          <w:p w:rsidR="00E54D9E" w:rsidRDefault="00E54D9E" w:rsidP="004E472F">
            <w:pPr>
              <w:pStyle w:val="Normalaftertitle"/>
              <w:jc w:val="center"/>
              <w:rPr>
                <w:rFonts w:hint="cs"/>
                <w:rtl/>
                <w:lang w:val="en-GB"/>
              </w:rPr>
            </w:pPr>
          </w:p>
        </w:tc>
      </w:tr>
    </w:tbl>
    <w:tbl>
      <w:tblPr>
        <w:bidiVisual/>
        <w:tblW w:w="5002" w:type="pct"/>
        <w:tblInd w:w="279" w:type="dxa"/>
        <w:tblLook w:val="0000" w:firstRow="0" w:lastRow="0" w:firstColumn="0" w:lastColumn="0" w:noHBand="0" w:noVBand="0"/>
      </w:tblPr>
      <w:tblGrid>
        <w:gridCol w:w="436"/>
        <w:gridCol w:w="6794"/>
        <w:gridCol w:w="2413"/>
      </w:tblGrid>
      <w:tr w:rsidR="004E472F" w:rsidRPr="004E472F" w:rsidTr="004E472F">
        <w:tc>
          <w:tcPr>
            <w:tcW w:w="436" w:type="dxa"/>
          </w:tcPr>
          <w:p w:rsidR="004E472F" w:rsidRPr="004E472F" w:rsidRDefault="004E472F" w:rsidP="00E54D9E">
            <w:pPr>
              <w:spacing w:after="120" w:line="280" w:lineRule="exact"/>
              <w:rPr>
                <w:b/>
                <w:bCs/>
              </w:rPr>
            </w:pPr>
          </w:p>
        </w:tc>
        <w:tc>
          <w:tcPr>
            <w:tcW w:w="6794" w:type="dxa"/>
          </w:tcPr>
          <w:p w:rsidR="004E472F" w:rsidRPr="004E472F" w:rsidRDefault="004E472F" w:rsidP="00E54D9E">
            <w:pPr>
              <w:spacing w:after="120" w:line="280" w:lineRule="exact"/>
              <w:rPr>
                <w:b/>
                <w:bCs/>
                <w:rtl/>
                <w:lang w:bidi="ar-EG"/>
              </w:rPr>
            </w:pPr>
            <w:r w:rsidRPr="004E472F">
              <w:rPr>
                <w:rFonts w:hint="cs"/>
                <w:b/>
                <w:bCs/>
                <w:rtl/>
              </w:rPr>
              <w:t>موضوعات المناقشة</w:t>
            </w:r>
          </w:p>
        </w:tc>
        <w:tc>
          <w:tcPr>
            <w:tcW w:w="2413" w:type="dxa"/>
          </w:tcPr>
          <w:p w:rsidR="004E472F" w:rsidRPr="004E472F" w:rsidRDefault="004E472F" w:rsidP="00E54D9E">
            <w:pPr>
              <w:spacing w:after="120" w:line="280" w:lineRule="exact"/>
              <w:jc w:val="center"/>
              <w:rPr>
                <w:b/>
                <w:bCs/>
                <w:rtl/>
                <w:lang w:bidi="ar-SY"/>
              </w:rPr>
            </w:pPr>
            <w:r w:rsidRPr="004E472F">
              <w:rPr>
                <w:rFonts w:hint="cs"/>
                <w:b/>
                <w:bCs/>
                <w:rtl/>
              </w:rPr>
              <w:t>الوثائـق</w:t>
            </w:r>
          </w:p>
        </w:tc>
      </w:tr>
      <w:tr w:rsidR="004E472F" w:rsidRPr="004E472F" w:rsidTr="004E472F">
        <w:tc>
          <w:tcPr>
            <w:tcW w:w="436" w:type="dxa"/>
          </w:tcPr>
          <w:p w:rsidR="004E472F" w:rsidRPr="004E472F" w:rsidRDefault="004E472F" w:rsidP="00E54D9E">
            <w:pPr>
              <w:spacing w:after="120" w:line="280" w:lineRule="exact"/>
            </w:pPr>
            <w:r w:rsidRPr="004E472F">
              <w:t>1</w:t>
            </w:r>
          </w:p>
        </w:tc>
        <w:tc>
          <w:tcPr>
            <w:tcW w:w="6794" w:type="dxa"/>
          </w:tcPr>
          <w:p w:rsidR="004E472F" w:rsidRPr="004E472F" w:rsidRDefault="004E472F" w:rsidP="00E54D9E">
            <w:pPr>
              <w:spacing w:after="120" w:line="280" w:lineRule="exact"/>
              <w:rPr>
                <w:rtl/>
              </w:rPr>
            </w:pPr>
            <w:r w:rsidRPr="004E472F">
              <w:rPr>
                <w:rFonts w:hint="cs"/>
                <w:rtl/>
                <w:lang w:bidi="ar-EG"/>
              </w:rPr>
              <w:t xml:space="preserve">تعديلات مقترحة على القرار </w:t>
            </w:r>
            <w:r w:rsidRPr="004E472F">
              <w:t>12 (WRC-12)</w:t>
            </w:r>
            <w:r w:rsidRPr="004E472F">
              <w:rPr>
                <w:rFonts w:hint="cs"/>
                <w:rtl/>
              </w:rPr>
              <w:t xml:space="preserve"> بشأن </w:t>
            </w:r>
            <w:bookmarkStart w:id="1" w:name="_Toc327956523"/>
            <w:r w:rsidRPr="004E472F">
              <w:rPr>
                <w:rtl/>
              </w:rPr>
              <w:t>تقديم المساعدة والدعم إلى فلسطين</w:t>
            </w:r>
            <w:bookmarkEnd w:id="1"/>
          </w:p>
        </w:tc>
        <w:tc>
          <w:tcPr>
            <w:tcW w:w="2413" w:type="dxa"/>
          </w:tcPr>
          <w:p w:rsidR="004E472F" w:rsidRPr="004E472F" w:rsidRDefault="004E472F" w:rsidP="00E54D9E">
            <w:pPr>
              <w:spacing w:after="120" w:line="280" w:lineRule="exact"/>
              <w:jc w:val="center"/>
            </w:pPr>
            <w:r w:rsidRPr="004E472F">
              <w:rPr>
                <w:bCs/>
              </w:rPr>
              <w:t>25(Add.27)(Rev.1)</w:t>
            </w:r>
          </w:p>
        </w:tc>
      </w:tr>
      <w:tr w:rsidR="004E472F" w:rsidRPr="004E472F" w:rsidTr="004E472F">
        <w:tc>
          <w:tcPr>
            <w:tcW w:w="436" w:type="dxa"/>
          </w:tcPr>
          <w:p w:rsidR="004E472F" w:rsidRPr="004E472F" w:rsidRDefault="004E472F" w:rsidP="00E54D9E">
            <w:pPr>
              <w:spacing w:after="120" w:line="280" w:lineRule="exact"/>
            </w:pPr>
            <w:r w:rsidRPr="004E472F">
              <w:t>2</w:t>
            </w:r>
          </w:p>
        </w:tc>
        <w:tc>
          <w:tcPr>
            <w:tcW w:w="6794" w:type="dxa"/>
          </w:tcPr>
          <w:p w:rsidR="004E472F" w:rsidRPr="004E472F" w:rsidRDefault="004E472F" w:rsidP="00E54D9E">
            <w:pPr>
              <w:spacing w:after="120" w:line="280" w:lineRule="exact"/>
            </w:pPr>
            <w:r w:rsidRPr="004E472F">
              <w:rPr>
                <w:rtl/>
                <w:lang w:bidi="ar-SY"/>
              </w:rPr>
              <w:t>الأيام الأخيرة من ال‍مؤت‍م‍ر</w:t>
            </w:r>
          </w:p>
        </w:tc>
        <w:tc>
          <w:tcPr>
            <w:tcW w:w="2413" w:type="dxa"/>
          </w:tcPr>
          <w:p w:rsidR="004E472F" w:rsidRPr="004E472F" w:rsidRDefault="004E472F" w:rsidP="00E54D9E">
            <w:pPr>
              <w:spacing w:after="120" w:line="280" w:lineRule="exact"/>
              <w:jc w:val="center"/>
            </w:pPr>
            <w:r w:rsidRPr="004E472F">
              <w:t>348</w:t>
            </w:r>
          </w:p>
        </w:tc>
      </w:tr>
      <w:tr w:rsidR="004E472F" w:rsidRPr="004E472F" w:rsidTr="004E472F">
        <w:tc>
          <w:tcPr>
            <w:tcW w:w="436" w:type="dxa"/>
          </w:tcPr>
          <w:p w:rsidR="004E472F" w:rsidRPr="004E472F" w:rsidRDefault="004E472F" w:rsidP="00E54D9E">
            <w:pPr>
              <w:spacing w:after="120" w:line="280" w:lineRule="exact"/>
            </w:pPr>
            <w:r w:rsidRPr="004E472F">
              <w:t>3</w:t>
            </w:r>
          </w:p>
        </w:tc>
        <w:tc>
          <w:tcPr>
            <w:tcW w:w="6794" w:type="dxa"/>
          </w:tcPr>
          <w:p w:rsidR="004E472F" w:rsidRPr="004E472F" w:rsidRDefault="004E472F" w:rsidP="00E54D9E">
            <w:pPr>
              <w:spacing w:after="120" w:line="280" w:lineRule="exact"/>
            </w:pPr>
            <w:r w:rsidRPr="004E472F">
              <w:rPr>
                <w:rFonts w:hint="cs"/>
                <w:rtl/>
              </w:rPr>
              <w:t xml:space="preserve">تقارير رؤساء اللجان </w:t>
            </w:r>
            <w:r w:rsidRPr="004E472F">
              <w:t>2</w:t>
            </w:r>
            <w:r w:rsidRPr="004E472F">
              <w:rPr>
                <w:rFonts w:hint="cs"/>
                <w:rtl/>
              </w:rPr>
              <w:t xml:space="preserve"> و</w:t>
            </w:r>
            <w:r w:rsidRPr="004E472F">
              <w:rPr>
                <w:lang w:val="fr-FR"/>
              </w:rPr>
              <w:t>3</w:t>
            </w:r>
            <w:r w:rsidRPr="004E472F">
              <w:rPr>
                <w:rFonts w:hint="cs"/>
                <w:rtl/>
              </w:rPr>
              <w:t xml:space="preserve"> و</w:t>
            </w:r>
            <w:r w:rsidRPr="004E472F">
              <w:t>4</w:t>
            </w:r>
            <w:r w:rsidRPr="004E472F">
              <w:rPr>
                <w:rFonts w:hint="cs"/>
                <w:rtl/>
              </w:rPr>
              <w:t xml:space="preserve"> و</w:t>
            </w:r>
            <w:r w:rsidRPr="004E472F">
              <w:t>5</w:t>
            </w:r>
            <w:r w:rsidRPr="004E472F">
              <w:rPr>
                <w:rFonts w:hint="cs"/>
                <w:rtl/>
              </w:rPr>
              <w:t xml:space="preserve"> و</w:t>
            </w:r>
            <w:r w:rsidRPr="004E472F">
              <w:t>6</w:t>
            </w:r>
          </w:p>
        </w:tc>
        <w:tc>
          <w:tcPr>
            <w:tcW w:w="2413" w:type="dxa"/>
          </w:tcPr>
          <w:p w:rsidR="004E472F" w:rsidRPr="004E472F" w:rsidRDefault="004E472F" w:rsidP="00E54D9E">
            <w:pPr>
              <w:spacing w:after="120" w:line="280" w:lineRule="exact"/>
              <w:jc w:val="center"/>
            </w:pPr>
            <w:r w:rsidRPr="004E472F">
              <w:rPr>
                <w:bCs/>
              </w:rPr>
              <w:t>307(Rev.1)</w:t>
            </w:r>
            <w:r w:rsidRPr="004E472F">
              <w:rPr>
                <w:rFonts w:hint="cs"/>
                <w:rtl/>
                <w:lang w:bidi="ar-EG"/>
              </w:rPr>
              <w:t xml:space="preserve">، </w:t>
            </w:r>
            <w:r w:rsidRPr="004E472F">
              <w:rPr>
                <w:bCs/>
              </w:rPr>
              <w:t>316</w:t>
            </w:r>
            <w:r w:rsidRPr="004E472F">
              <w:rPr>
                <w:rFonts w:hint="cs"/>
                <w:rtl/>
                <w:lang w:bidi="ar-EG"/>
              </w:rPr>
              <w:t xml:space="preserve">، </w:t>
            </w:r>
            <w:r w:rsidRPr="004E472F">
              <w:rPr>
                <w:bCs/>
              </w:rPr>
              <w:t>317</w:t>
            </w:r>
            <w:r w:rsidRPr="004E472F">
              <w:rPr>
                <w:rFonts w:hint="cs"/>
                <w:rtl/>
                <w:lang w:bidi="ar-EG"/>
              </w:rPr>
              <w:t xml:space="preserve">، </w:t>
            </w:r>
            <w:r w:rsidRPr="004E472F">
              <w:rPr>
                <w:bCs/>
              </w:rPr>
              <w:t>335(Rev.1)</w:t>
            </w:r>
            <w:r w:rsidRPr="004E472F">
              <w:rPr>
                <w:rFonts w:hint="cs"/>
                <w:rtl/>
                <w:lang w:bidi="ar-EG"/>
              </w:rPr>
              <w:t xml:space="preserve">، </w:t>
            </w:r>
            <w:r w:rsidRPr="004E472F">
              <w:rPr>
                <w:bCs/>
              </w:rPr>
              <w:t xml:space="preserve"> 354</w:t>
            </w:r>
          </w:p>
        </w:tc>
      </w:tr>
      <w:tr w:rsidR="004E472F" w:rsidRPr="004E472F" w:rsidTr="004E472F">
        <w:tc>
          <w:tcPr>
            <w:tcW w:w="436" w:type="dxa"/>
          </w:tcPr>
          <w:p w:rsidR="004E472F" w:rsidRPr="004E472F" w:rsidRDefault="004E472F" w:rsidP="00E54D9E">
            <w:pPr>
              <w:spacing w:after="120" w:line="280" w:lineRule="exact"/>
            </w:pPr>
            <w:r w:rsidRPr="004E472F">
              <w:t>4</w:t>
            </w:r>
          </w:p>
        </w:tc>
        <w:tc>
          <w:tcPr>
            <w:tcW w:w="6794" w:type="dxa"/>
          </w:tcPr>
          <w:p w:rsidR="004E472F" w:rsidRPr="004E472F" w:rsidRDefault="004E472F" w:rsidP="00E54D9E">
            <w:pPr>
              <w:spacing w:after="120" w:line="280" w:lineRule="exact"/>
            </w:pPr>
            <w:r w:rsidRPr="004E472F">
              <w:rPr>
                <w:rFonts w:hint="cs"/>
                <w:rtl/>
                <w:lang w:bidi="ar-SY"/>
              </w:rPr>
              <w:t xml:space="preserve">المجموعة </w:t>
            </w:r>
            <w:r w:rsidRPr="004E472F">
              <w:rPr>
                <w:rFonts w:hint="cs"/>
                <w:rtl/>
                <w:lang w:bidi="ar-EG"/>
              </w:rPr>
              <w:t>التاسعة</w:t>
            </w:r>
            <w:r w:rsidRPr="004E472F">
              <w:rPr>
                <w:rFonts w:hint="cs"/>
                <w:rtl/>
                <w:lang w:bidi="ar-SY"/>
              </w:rPr>
              <w:t xml:space="preserve"> من النصوص المقدمة من لجنة الصياغة</w:t>
            </w:r>
            <w:r w:rsidRPr="004E472F">
              <w:rPr>
                <w:rFonts w:hint="cs"/>
                <w:rtl/>
              </w:rPr>
              <w:t xml:space="preserve"> </w:t>
            </w:r>
            <w:r w:rsidRPr="004E472F">
              <w:rPr>
                <w:rFonts w:hint="cs"/>
                <w:rtl/>
                <w:lang w:bidi="ar-SY"/>
              </w:rPr>
              <w:t xml:space="preserve">للقراءة الأولى </w:t>
            </w:r>
            <w:r w:rsidRPr="004E472F">
              <w:t>(B9)</w:t>
            </w:r>
            <w:r w:rsidRPr="004E472F">
              <w:rPr>
                <w:rFonts w:hint="cs"/>
                <w:rtl/>
                <w:lang w:bidi="ar-SY"/>
              </w:rPr>
              <w:t xml:space="preserve"> </w:t>
            </w:r>
          </w:p>
        </w:tc>
        <w:tc>
          <w:tcPr>
            <w:tcW w:w="2413" w:type="dxa"/>
          </w:tcPr>
          <w:p w:rsidR="004E472F" w:rsidRPr="004E472F" w:rsidRDefault="004E472F" w:rsidP="00E54D9E">
            <w:pPr>
              <w:spacing w:after="120" w:line="280" w:lineRule="exact"/>
              <w:jc w:val="center"/>
            </w:pPr>
            <w:r w:rsidRPr="004E472F">
              <w:rPr>
                <w:bCs/>
              </w:rPr>
              <w:t>347</w:t>
            </w:r>
          </w:p>
        </w:tc>
      </w:tr>
      <w:tr w:rsidR="004E472F" w:rsidRPr="004E472F" w:rsidTr="004E472F">
        <w:tc>
          <w:tcPr>
            <w:tcW w:w="436" w:type="dxa"/>
          </w:tcPr>
          <w:p w:rsidR="004E472F" w:rsidRPr="004E472F" w:rsidRDefault="004E472F" w:rsidP="00E54D9E">
            <w:pPr>
              <w:spacing w:after="120" w:line="280" w:lineRule="exact"/>
              <w:rPr>
                <w:lang w:val="fr-FR"/>
              </w:rPr>
            </w:pPr>
            <w:r w:rsidRPr="004E472F">
              <w:rPr>
                <w:lang w:val="fr-FR"/>
              </w:rPr>
              <w:t>5</w:t>
            </w:r>
          </w:p>
        </w:tc>
        <w:tc>
          <w:tcPr>
            <w:tcW w:w="6794" w:type="dxa"/>
          </w:tcPr>
          <w:p w:rsidR="004E472F" w:rsidRPr="004E472F" w:rsidRDefault="004E472F" w:rsidP="00E54D9E">
            <w:pPr>
              <w:spacing w:after="120" w:line="280" w:lineRule="exact"/>
            </w:pPr>
            <w:r w:rsidRPr="004E472F">
              <w:rPr>
                <w:rFonts w:hint="cs"/>
                <w:rtl/>
                <w:lang w:bidi="ar-SY"/>
              </w:rPr>
              <w:t xml:space="preserve">المجموعة </w:t>
            </w:r>
            <w:r w:rsidRPr="004E472F">
              <w:rPr>
                <w:rFonts w:hint="cs"/>
                <w:rtl/>
                <w:lang w:bidi="ar-EG"/>
              </w:rPr>
              <w:t>التاسعة</w:t>
            </w:r>
            <w:r w:rsidRPr="004E472F">
              <w:rPr>
                <w:rFonts w:hint="cs"/>
                <w:rtl/>
                <w:lang w:bidi="ar-SY"/>
              </w:rPr>
              <w:t xml:space="preserve"> من النصوص المقدمة من لجنة الصياغة</w:t>
            </w:r>
            <w:r w:rsidR="00E54D9E">
              <w:rPr>
                <w:rFonts w:hint="cs"/>
                <w:rtl/>
              </w:rPr>
              <w:t xml:space="preserve"> </w:t>
            </w:r>
            <w:r w:rsidRPr="004E472F">
              <w:t>(B9)</w:t>
            </w:r>
            <w:r w:rsidR="00E54D9E">
              <w:rPr>
                <w:rFonts w:hint="cs"/>
                <w:rtl/>
              </w:rPr>
              <w:t xml:space="preserve"> </w:t>
            </w:r>
            <w:r w:rsidRPr="004E472F">
              <w:rPr>
                <w:rFonts w:hint="cs"/>
                <w:rtl/>
              </w:rPr>
              <w:t>- القراءة الثانية</w:t>
            </w:r>
          </w:p>
        </w:tc>
        <w:tc>
          <w:tcPr>
            <w:tcW w:w="2413" w:type="dxa"/>
          </w:tcPr>
          <w:p w:rsidR="004E472F" w:rsidRPr="004E472F" w:rsidRDefault="004E472F" w:rsidP="00E54D9E">
            <w:pPr>
              <w:spacing w:after="120" w:line="280" w:lineRule="exact"/>
              <w:jc w:val="center"/>
            </w:pPr>
            <w:r w:rsidRPr="004E472F">
              <w:rPr>
                <w:bCs/>
              </w:rPr>
              <w:t>347</w:t>
            </w:r>
          </w:p>
        </w:tc>
      </w:tr>
      <w:tr w:rsidR="004E472F" w:rsidRPr="004E472F" w:rsidTr="004E472F">
        <w:tc>
          <w:tcPr>
            <w:tcW w:w="436" w:type="dxa"/>
          </w:tcPr>
          <w:p w:rsidR="004E472F" w:rsidRPr="004E472F" w:rsidRDefault="004E472F" w:rsidP="00E54D9E">
            <w:pPr>
              <w:spacing w:after="120" w:line="280" w:lineRule="exact"/>
            </w:pPr>
            <w:r w:rsidRPr="004E472F">
              <w:t>6</w:t>
            </w:r>
          </w:p>
        </w:tc>
        <w:tc>
          <w:tcPr>
            <w:tcW w:w="6794" w:type="dxa"/>
          </w:tcPr>
          <w:p w:rsidR="004E472F" w:rsidRPr="004E472F" w:rsidRDefault="004E472F" w:rsidP="00E54D9E">
            <w:pPr>
              <w:spacing w:after="120" w:line="280" w:lineRule="exact"/>
              <w:rPr>
                <w:rtl/>
              </w:rPr>
            </w:pPr>
            <w:r w:rsidRPr="004E472F">
              <w:rPr>
                <w:rFonts w:hint="cs"/>
                <w:rtl/>
                <w:lang w:bidi="ar-SY"/>
              </w:rPr>
              <w:t xml:space="preserve">المجموعة </w:t>
            </w:r>
            <w:r w:rsidRPr="004E472F">
              <w:rPr>
                <w:rFonts w:hint="cs"/>
                <w:rtl/>
                <w:lang w:bidi="ar-EG"/>
              </w:rPr>
              <w:t>العاشرة</w:t>
            </w:r>
            <w:r w:rsidRPr="004E472F">
              <w:rPr>
                <w:rFonts w:hint="cs"/>
                <w:rtl/>
                <w:lang w:bidi="ar-SY"/>
              </w:rPr>
              <w:t xml:space="preserve"> من النصوص المقدمة من لجنة الصياغة للقراءة الأولى </w:t>
            </w:r>
            <w:r w:rsidRPr="004E472F">
              <w:t>(B10)</w:t>
            </w:r>
          </w:p>
        </w:tc>
        <w:tc>
          <w:tcPr>
            <w:tcW w:w="2413" w:type="dxa"/>
          </w:tcPr>
          <w:p w:rsidR="004E472F" w:rsidRPr="004E472F" w:rsidRDefault="004E472F" w:rsidP="00E54D9E">
            <w:pPr>
              <w:spacing w:after="120" w:line="280" w:lineRule="exact"/>
              <w:jc w:val="center"/>
            </w:pPr>
            <w:r w:rsidRPr="004E472F">
              <w:rPr>
                <w:bCs/>
              </w:rPr>
              <w:t>349</w:t>
            </w:r>
          </w:p>
        </w:tc>
      </w:tr>
      <w:tr w:rsidR="004E472F" w:rsidRPr="004E472F" w:rsidTr="004E472F">
        <w:tc>
          <w:tcPr>
            <w:tcW w:w="436" w:type="dxa"/>
          </w:tcPr>
          <w:p w:rsidR="004E472F" w:rsidRPr="004E472F" w:rsidRDefault="004E472F" w:rsidP="00E54D9E">
            <w:pPr>
              <w:spacing w:after="120" w:line="280" w:lineRule="exact"/>
              <w:rPr>
                <w:lang w:val="fr-FR"/>
              </w:rPr>
            </w:pPr>
            <w:r w:rsidRPr="004E472F">
              <w:rPr>
                <w:lang w:val="fr-FR"/>
              </w:rPr>
              <w:t>7</w:t>
            </w:r>
          </w:p>
        </w:tc>
        <w:tc>
          <w:tcPr>
            <w:tcW w:w="6794" w:type="dxa"/>
          </w:tcPr>
          <w:p w:rsidR="004E472F" w:rsidRPr="004E472F" w:rsidRDefault="004E472F" w:rsidP="00E54D9E">
            <w:pPr>
              <w:spacing w:after="120" w:line="280" w:lineRule="exact"/>
            </w:pPr>
            <w:r w:rsidRPr="004E472F">
              <w:rPr>
                <w:rFonts w:hint="cs"/>
                <w:rtl/>
                <w:lang w:bidi="ar-SY"/>
              </w:rPr>
              <w:t xml:space="preserve">المجموعة </w:t>
            </w:r>
            <w:r w:rsidRPr="004E472F">
              <w:rPr>
                <w:rFonts w:hint="cs"/>
                <w:rtl/>
                <w:lang w:bidi="ar-EG"/>
              </w:rPr>
              <w:t>العاشرة</w:t>
            </w:r>
            <w:r w:rsidRPr="004E472F">
              <w:rPr>
                <w:rFonts w:hint="cs"/>
                <w:rtl/>
                <w:lang w:bidi="ar-SY"/>
              </w:rPr>
              <w:t xml:space="preserve"> من النصوص المقدمة من لجنة الصياغة </w:t>
            </w:r>
            <w:r w:rsidRPr="004E472F">
              <w:t>(B10)</w:t>
            </w:r>
            <w:r w:rsidR="00E54D9E">
              <w:rPr>
                <w:rFonts w:hint="cs"/>
                <w:rtl/>
                <w:lang w:bidi="ar-EG"/>
              </w:rPr>
              <w:t xml:space="preserve"> </w:t>
            </w:r>
            <w:r w:rsidRPr="004E472F">
              <w:rPr>
                <w:rFonts w:hint="cs"/>
                <w:rtl/>
              </w:rPr>
              <w:t>- القراءة الثانية</w:t>
            </w:r>
          </w:p>
        </w:tc>
        <w:tc>
          <w:tcPr>
            <w:tcW w:w="2413" w:type="dxa"/>
          </w:tcPr>
          <w:p w:rsidR="004E472F" w:rsidRPr="004E472F" w:rsidRDefault="004E472F" w:rsidP="00E54D9E">
            <w:pPr>
              <w:spacing w:after="120" w:line="280" w:lineRule="exact"/>
              <w:jc w:val="center"/>
            </w:pPr>
            <w:r w:rsidRPr="004E472F">
              <w:rPr>
                <w:bCs/>
              </w:rPr>
              <w:t>349</w:t>
            </w:r>
          </w:p>
        </w:tc>
      </w:tr>
      <w:tr w:rsidR="004E472F" w:rsidRPr="004E472F" w:rsidTr="004E472F">
        <w:tc>
          <w:tcPr>
            <w:tcW w:w="436" w:type="dxa"/>
          </w:tcPr>
          <w:p w:rsidR="004E472F" w:rsidRPr="004E472F" w:rsidRDefault="004E472F" w:rsidP="00E54D9E">
            <w:pPr>
              <w:spacing w:after="120" w:line="280" w:lineRule="exact"/>
            </w:pPr>
            <w:r w:rsidRPr="004E472F">
              <w:t>8</w:t>
            </w:r>
          </w:p>
        </w:tc>
        <w:tc>
          <w:tcPr>
            <w:tcW w:w="6794" w:type="dxa"/>
          </w:tcPr>
          <w:p w:rsidR="004E472F" w:rsidRPr="004E472F" w:rsidRDefault="004E472F" w:rsidP="00E54D9E">
            <w:pPr>
              <w:spacing w:after="120" w:line="280" w:lineRule="exact"/>
              <w:rPr>
                <w:rtl/>
              </w:rPr>
            </w:pPr>
            <w:r w:rsidRPr="004E472F">
              <w:rPr>
                <w:rFonts w:hint="cs"/>
                <w:rtl/>
                <w:lang w:bidi="ar-SY"/>
              </w:rPr>
              <w:t xml:space="preserve">المجموعة </w:t>
            </w:r>
            <w:r w:rsidRPr="004E472F">
              <w:rPr>
                <w:rFonts w:hint="cs"/>
                <w:rtl/>
                <w:lang w:bidi="ar-EG"/>
              </w:rPr>
              <w:t>الحادية عشرة</w:t>
            </w:r>
            <w:r w:rsidRPr="004E472F">
              <w:rPr>
                <w:rFonts w:hint="cs"/>
                <w:rtl/>
                <w:lang w:bidi="ar-SY"/>
              </w:rPr>
              <w:t xml:space="preserve"> من النصوص المقدمة من لجنة الصياغة للقراءة الأولى </w:t>
            </w:r>
            <w:r w:rsidRPr="004E472F">
              <w:t>(B11)</w:t>
            </w:r>
          </w:p>
        </w:tc>
        <w:tc>
          <w:tcPr>
            <w:tcW w:w="2413" w:type="dxa"/>
          </w:tcPr>
          <w:p w:rsidR="004E472F" w:rsidRPr="004E472F" w:rsidRDefault="004E472F" w:rsidP="00E54D9E">
            <w:pPr>
              <w:spacing w:after="120" w:line="280" w:lineRule="exact"/>
              <w:jc w:val="center"/>
            </w:pPr>
            <w:r w:rsidRPr="004E472F">
              <w:rPr>
                <w:bCs/>
              </w:rPr>
              <w:t>365</w:t>
            </w:r>
          </w:p>
        </w:tc>
      </w:tr>
      <w:tr w:rsidR="004E472F" w:rsidRPr="004E472F" w:rsidTr="004E472F">
        <w:tc>
          <w:tcPr>
            <w:tcW w:w="436" w:type="dxa"/>
          </w:tcPr>
          <w:p w:rsidR="004E472F" w:rsidRPr="004E472F" w:rsidRDefault="004E472F" w:rsidP="00E54D9E">
            <w:pPr>
              <w:spacing w:after="120" w:line="280" w:lineRule="exact"/>
              <w:rPr>
                <w:rtl/>
              </w:rPr>
            </w:pPr>
            <w:r w:rsidRPr="004E472F">
              <w:rPr>
                <w:lang w:val="fr-FR"/>
              </w:rPr>
              <w:t>9</w:t>
            </w:r>
          </w:p>
        </w:tc>
        <w:tc>
          <w:tcPr>
            <w:tcW w:w="6794" w:type="dxa"/>
          </w:tcPr>
          <w:p w:rsidR="004E472F" w:rsidRPr="004E472F" w:rsidRDefault="004E472F" w:rsidP="00E54D9E">
            <w:pPr>
              <w:spacing w:after="120" w:line="280" w:lineRule="exact"/>
            </w:pPr>
            <w:r w:rsidRPr="004E472F">
              <w:rPr>
                <w:rFonts w:hint="cs"/>
                <w:rtl/>
                <w:lang w:bidi="ar-SY"/>
              </w:rPr>
              <w:t xml:space="preserve">المجموعة </w:t>
            </w:r>
            <w:r w:rsidRPr="004E472F">
              <w:rPr>
                <w:rFonts w:hint="cs"/>
                <w:rtl/>
                <w:lang w:bidi="ar-EG"/>
              </w:rPr>
              <w:t>الحادية عشرة</w:t>
            </w:r>
            <w:r w:rsidRPr="004E472F">
              <w:rPr>
                <w:rFonts w:hint="cs"/>
                <w:rtl/>
                <w:lang w:bidi="ar-SY"/>
              </w:rPr>
              <w:t xml:space="preserve"> من النصوص المقدمة من لجنة الصياغة </w:t>
            </w:r>
            <w:r w:rsidRPr="004E472F">
              <w:t>(B11)</w:t>
            </w:r>
            <w:r w:rsidR="00E54D9E">
              <w:rPr>
                <w:rFonts w:hint="cs"/>
                <w:rtl/>
              </w:rPr>
              <w:t xml:space="preserve"> </w:t>
            </w:r>
            <w:r w:rsidRPr="004E472F">
              <w:rPr>
                <w:rFonts w:hint="cs"/>
                <w:rtl/>
              </w:rPr>
              <w:t>- القراءة الثانية</w:t>
            </w:r>
          </w:p>
        </w:tc>
        <w:tc>
          <w:tcPr>
            <w:tcW w:w="2413" w:type="dxa"/>
          </w:tcPr>
          <w:p w:rsidR="004E472F" w:rsidRPr="004E472F" w:rsidRDefault="004E472F" w:rsidP="00E54D9E">
            <w:pPr>
              <w:spacing w:after="120" w:line="280" w:lineRule="exact"/>
              <w:jc w:val="center"/>
            </w:pPr>
            <w:r w:rsidRPr="004E472F">
              <w:rPr>
                <w:bCs/>
              </w:rPr>
              <w:t>365</w:t>
            </w:r>
          </w:p>
        </w:tc>
      </w:tr>
      <w:tr w:rsidR="004E472F" w:rsidRPr="004E472F" w:rsidTr="004E472F">
        <w:tc>
          <w:tcPr>
            <w:tcW w:w="436" w:type="dxa"/>
          </w:tcPr>
          <w:p w:rsidR="004E472F" w:rsidRPr="004E472F" w:rsidRDefault="004E472F" w:rsidP="00E54D9E">
            <w:pPr>
              <w:spacing w:after="120" w:line="280" w:lineRule="exact"/>
            </w:pPr>
            <w:r w:rsidRPr="004E472F">
              <w:t>10</w:t>
            </w:r>
          </w:p>
        </w:tc>
        <w:tc>
          <w:tcPr>
            <w:tcW w:w="6794" w:type="dxa"/>
          </w:tcPr>
          <w:p w:rsidR="004E472F" w:rsidRPr="004E472F" w:rsidRDefault="004E472F" w:rsidP="00E54D9E">
            <w:pPr>
              <w:spacing w:after="120" w:line="280" w:lineRule="exact"/>
              <w:rPr>
                <w:rtl/>
              </w:rPr>
            </w:pPr>
            <w:r w:rsidRPr="004E472F">
              <w:rPr>
                <w:rFonts w:hint="cs"/>
                <w:rtl/>
                <w:lang w:bidi="ar-SY"/>
              </w:rPr>
              <w:t xml:space="preserve">المجموعة </w:t>
            </w:r>
            <w:r w:rsidRPr="004E472F">
              <w:rPr>
                <w:rFonts w:hint="cs"/>
                <w:rtl/>
                <w:lang w:bidi="ar-EG"/>
              </w:rPr>
              <w:t>الأولى</w:t>
            </w:r>
            <w:r w:rsidRPr="004E472F">
              <w:rPr>
                <w:rFonts w:hint="cs"/>
                <w:rtl/>
                <w:lang w:bidi="ar-SY"/>
              </w:rPr>
              <w:t xml:space="preserve"> من النصوص المقدمة من لجنة الصياغة للقراءة الثانية </w:t>
            </w:r>
            <w:r w:rsidRPr="004E472F">
              <w:t>(R1)</w:t>
            </w:r>
          </w:p>
        </w:tc>
        <w:tc>
          <w:tcPr>
            <w:tcW w:w="2413" w:type="dxa"/>
          </w:tcPr>
          <w:p w:rsidR="004E472F" w:rsidRPr="004E472F" w:rsidRDefault="004E472F" w:rsidP="00E54D9E">
            <w:pPr>
              <w:spacing w:after="120" w:line="280" w:lineRule="exact"/>
              <w:jc w:val="center"/>
            </w:pPr>
            <w:r w:rsidRPr="004E472F">
              <w:rPr>
                <w:bCs/>
              </w:rPr>
              <w:t>350</w:t>
            </w:r>
          </w:p>
        </w:tc>
      </w:tr>
      <w:tr w:rsidR="004E472F" w:rsidRPr="004E472F" w:rsidTr="004E472F">
        <w:tc>
          <w:tcPr>
            <w:tcW w:w="436" w:type="dxa"/>
          </w:tcPr>
          <w:p w:rsidR="004E472F" w:rsidRPr="004E472F" w:rsidRDefault="004E472F" w:rsidP="00E54D9E">
            <w:pPr>
              <w:spacing w:after="120" w:line="280" w:lineRule="exact"/>
              <w:rPr>
                <w:rtl/>
              </w:rPr>
            </w:pPr>
            <w:r w:rsidRPr="004E472F">
              <w:rPr>
                <w:lang w:val="fr-FR"/>
              </w:rPr>
              <w:t>11</w:t>
            </w:r>
          </w:p>
        </w:tc>
        <w:tc>
          <w:tcPr>
            <w:tcW w:w="6794" w:type="dxa"/>
          </w:tcPr>
          <w:p w:rsidR="004E472F" w:rsidRPr="004E472F" w:rsidRDefault="004E472F" w:rsidP="00E54D9E">
            <w:pPr>
              <w:spacing w:after="120" w:line="280" w:lineRule="exact"/>
            </w:pPr>
            <w:r w:rsidRPr="004E472F">
              <w:rPr>
                <w:rFonts w:hint="cs"/>
                <w:rtl/>
                <w:lang w:bidi="ar-SY"/>
              </w:rPr>
              <w:t xml:space="preserve">الموافقة على محضري الجلستين العامتين الخامسة والاستثنائية </w:t>
            </w:r>
          </w:p>
        </w:tc>
        <w:tc>
          <w:tcPr>
            <w:tcW w:w="2413" w:type="dxa"/>
          </w:tcPr>
          <w:p w:rsidR="004E472F" w:rsidRPr="004E472F" w:rsidRDefault="004E472F" w:rsidP="00E54D9E">
            <w:pPr>
              <w:spacing w:after="120" w:line="280" w:lineRule="exact"/>
              <w:jc w:val="center"/>
            </w:pPr>
            <w:r w:rsidRPr="004E472F">
              <w:rPr>
                <w:bCs/>
              </w:rPr>
              <w:t>303</w:t>
            </w:r>
            <w:r w:rsidRPr="004E472F">
              <w:rPr>
                <w:rFonts w:hint="cs"/>
                <w:rtl/>
                <w:lang w:bidi="ar-EG"/>
              </w:rPr>
              <w:t xml:space="preserve">، </w:t>
            </w:r>
            <w:r w:rsidRPr="004E472F">
              <w:rPr>
                <w:bCs/>
              </w:rPr>
              <w:t>304</w:t>
            </w:r>
          </w:p>
        </w:tc>
      </w:tr>
    </w:tbl>
    <w:p w:rsidR="00BF2116" w:rsidRDefault="00BF2116">
      <w:pPr>
        <w:tabs>
          <w:tab w:val="clear" w:pos="1134"/>
        </w:tabs>
        <w:bidi w:val="0"/>
        <w:spacing w:before="0" w:line="240" w:lineRule="auto"/>
        <w:jc w:val="left"/>
        <w:rPr>
          <w:rtl/>
        </w:rPr>
      </w:pPr>
      <w:r>
        <w:rPr>
          <w:rtl/>
        </w:rPr>
        <w:br w:type="page"/>
      </w:r>
    </w:p>
    <w:p w:rsidR="00BF2116" w:rsidRPr="00BF2116" w:rsidRDefault="00BF2116" w:rsidP="00DF6E3B">
      <w:pPr>
        <w:pStyle w:val="Heading1"/>
        <w:rPr>
          <w:rtl/>
        </w:rPr>
      </w:pPr>
      <w:r w:rsidRPr="00BF2116">
        <w:lastRenderedPageBreak/>
        <w:t>1</w:t>
      </w:r>
      <w:r w:rsidRPr="00BF2116">
        <w:rPr>
          <w:rFonts w:hint="cs"/>
          <w:rtl/>
        </w:rPr>
        <w:tab/>
        <w:t xml:space="preserve">تعديلات مقترحة على القرار </w:t>
      </w:r>
      <w:r w:rsidRPr="00BF2116">
        <w:t>12 (WRC-12)</w:t>
      </w:r>
      <w:r w:rsidRPr="00BF2116">
        <w:rPr>
          <w:rFonts w:hint="cs"/>
          <w:rtl/>
        </w:rPr>
        <w:t xml:space="preserve"> بشأن </w:t>
      </w:r>
      <w:r w:rsidRPr="00BF2116">
        <w:rPr>
          <w:rtl/>
        </w:rPr>
        <w:t>تقديم المساعدة والدعم إلى فلسطين</w:t>
      </w:r>
      <w:r w:rsidRPr="00BF2116">
        <w:rPr>
          <w:rFonts w:hint="cs"/>
          <w:rtl/>
        </w:rPr>
        <w:t xml:space="preserve"> (الوثيقة </w:t>
      </w:r>
      <w:hyperlink r:id="rId13" w:history="1">
        <w:r w:rsidRPr="00BF2116">
          <w:rPr>
            <w:rStyle w:val="Hyperlink"/>
          </w:rPr>
          <w:t>25(Add.27)(Rev.1</w:t>
        </w:r>
      </w:hyperlink>
      <w:r w:rsidRPr="00BF2116">
        <w:t>)</w:t>
      </w:r>
      <w:r w:rsidRPr="00BF2116">
        <w:rPr>
          <w:rFonts w:hint="cs"/>
          <w:rtl/>
        </w:rPr>
        <w:t>)</w:t>
      </w:r>
    </w:p>
    <w:p w:rsidR="00BF2116" w:rsidRPr="00BF2116" w:rsidRDefault="00BF2116" w:rsidP="00BF2116">
      <w:pPr>
        <w:rPr>
          <w:rtl/>
          <w:lang w:bidi="ar-EG"/>
        </w:rPr>
      </w:pPr>
      <w:r w:rsidRPr="00BF2116">
        <w:rPr>
          <w:lang w:bidi="ar-EG"/>
        </w:rPr>
        <w:t>1.1</w:t>
      </w:r>
      <w:r w:rsidRPr="00BF2116">
        <w:rPr>
          <w:rFonts w:hint="cs"/>
          <w:rtl/>
        </w:rPr>
        <w:tab/>
        <w:t xml:space="preserve">ألقى </w:t>
      </w:r>
      <w:r w:rsidRPr="00BF2116">
        <w:rPr>
          <w:rFonts w:hint="cs"/>
          <w:b/>
          <w:bCs/>
          <w:rtl/>
        </w:rPr>
        <w:t>الأمين العام</w:t>
      </w:r>
      <w:r w:rsidRPr="00BF2116">
        <w:rPr>
          <w:rFonts w:hint="cs"/>
          <w:rtl/>
        </w:rPr>
        <w:t xml:space="preserve"> الكلمة الواردة في الملحق </w:t>
      </w:r>
      <w:r w:rsidRPr="00BF2116">
        <w:rPr>
          <w:lang w:bidi="ar-EG"/>
        </w:rPr>
        <w:t>A</w:t>
      </w:r>
      <w:r w:rsidRPr="00BF2116">
        <w:rPr>
          <w:rFonts w:hint="cs"/>
          <w:rtl/>
        </w:rPr>
        <w:t>.</w:t>
      </w:r>
      <w:r w:rsidRPr="00BF2116">
        <w:rPr>
          <w:rFonts w:hint="cs"/>
          <w:rtl/>
          <w:lang w:bidi="ar-EG"/>
        </w:rPr>
        <w:t xml:space="preserve"> </w:t>
      </w:r>
    </w:p>
    <w:p w:rsidR="00BF2116" w:rsidRPr="00BF2116" w:rsidRDefault="00BF2116" w:rsidP="00E54D9E">
      <w:pPr>
        <w:rPr>
          <w:rtl/>
        </w:rPr>
      </w:pPr>
      <w:r w:rsidRPr="00BF2116">
        <w:rPr>
          <w:lang w:bidi="ar-EG"/>
        </w:rPr>
        <w:t>2.1</w:t>
      </w:r>
      <w:r w:rsidRPr="00BF2116">
        <w:rPr>
          <w:rFonts w:hint="cs"/>
          <w:rtl/>
        </w:rPr>
        <w:tab/>
        <w:t xml:space="preserve">وقدّم </w:t>
      </w:r>
      <w:r w:rsidRPr="00BF2116">
        <w:rPr>
          <w:rFonts w:hint="cs"/>
          <w:b/>
          <w:bCs/>
          <w:rtl/>
        </w:rPr>
        <w:t xml:space="preserve">منسق </w:t>
      </w:r>
      <w:r w:rsidRPr="00BF2116">
        <w:rPr>
          <w:b/>
          <w:bCs/>
          <w:rtl/>
        </w:rPr>
        <w:t xml:space="preserve">الفريق العربي المعني بإدارة الطيف </w:t>
      </w:r>
      <w:r w:rsidR="00DF6E3B">
        <w:rPr>
          <w:b/>
          <w:bCs/>
          <w:lang w:bidi="ar-EG"/>
        </w:rPr>
        <w:t>(</w:t>
      </w:r>
      <w:r w:rsidRPr="00BF2116">
        <w:rPr>
          <w:b/>
          <w:bCs/>
          <w:lang w:bidi="ar-EG"/>
        </w:rPr>
        <w:t>ASMG</w:t>
      </w:r>
      <w:r w:rsidR="00DF6E3B">
        <w:rPr>
          <w:b/>
          <w:bCs/>
          <w:lang w:bidi="ar-EG"/>
        </w:rPr>
        <w:t>)</w:t>
      </w:r>
      <w:r w:rsidRPr="00BF2116">
        <w:rPr>
          <w:rFonts w:hint="cs"/>
          <w:rtl/>
        </w:rPr>
        <w:t xml:space="preserve"> مشروع القرار </w:t>
      </w:r>
      <w:r w:rsidRPr="00BF2116">
        <w:rPr>
          <w:lang w:bidi="ar-EG"/>
        </w:rPr>
        <w:t>12</w:t>
      </w:r>
      <w:r w:rsidRPr="00BF2116">
        <w:rPr>
          <w:rFonts w:hint="cs"/>
          <w:rtl/>
        </w:rPr>
        <w:t xml:space="preserve"> المراج</w:t>
      </w:r>
      <w:r w:rsidR="00DF6E3B">
        <w:rPr>
          <w:rFonts w:hint="cs"/>
          <w:rtl/>
        </w:rPr>
        <w:t>َ</w:t>
      </w:r>
      <w:r w:rsidRPr="00BF2116">
        <w:rPr>
          <w:rFonts w:hint="cs"/>
          <w:rtl/>
        </w:rPr>
        <w:t>ع، الوارد في</w:t>
      </w:r>
      <w:r w:rsidR="00DF6E3B">
        <w:rPr>
          <w:rFonts w:hint="eastAsia"/>
          <w:rtl/>
        </w:rPr>
        <w:t> </w:t>
      </w:r>
      <w:r w:rsidRPr="00BF2116">
        <w:rPr>
          <w:rFonts w:hint="cs"/>
          <w:rtl/>
        </w:rPr>
        <w:t xml:space="preserve">الوثيقة </w:t>
      </w:r>
      <w:r w:rsidRPr="00BF2116">
        <w:rPr>
          <w:lang w:bidi="ar-EG"/>
        </w:rPr>
        <w:t>25(Add.27)(Rev.1)</w:t>
      </w:r>
      <w:r w:rsidRPr="00BF2116">
        <w:rPr>
          <w:rFonts w:hint="cs"/>
          <w:rtl/>
        </w:rPr>
        <w:t xml:space="preserve">، موضحاً أن التعديلات المقترحة تتضمن إدراج إشارات إلى القرارات ذات الصلة الصادرة عن مؤتمر المندوبين المفوضين والمؤتمر العالمي لتنمية الاتصالات، فضلاً عن إضافة فقرتين جديدتين في منطوق القرار. وتابع قائلاً إن الفقرة الأولى ترحّب بالاتفاق الثنائي الذي يُحدد مبادئ تخصيص الترددات في النطاق </w:t>
      </w:r>
      <w:r w:rsidRPr="00BF2116">
        <w:rPr>
          <w:lang w:bidi="ar-EG"/>
        </w:rPr>
        <w:t>MHz 2 100</w:t>
      </w:r>
      <w:r w:rsidRPr="00BF2116">
        <w:rPr>
          <w:rFonts w:hint="cs"/>
          <w:rtl/>
        </w:rPr>
        <w:t xml:space="preserve"> للمشغلي</w:t>
      </w:r>
      <w:r w:rsidR="00DF6E3B">
        <w:rPr>
          <w:rFonts w:hint="cs"/>
          <w:rtl/>
        </w:rPr>
        <w:t>ن</w:t>
      </w:r>
      <w:r w:rsidRPr="00BF2116">
        <w:rPr>
          <w:rFonts w:hint="cs"/>
          <w:rtl/>
        </w:rPr>
        <w:t xml:space="preserve"> الفلسطيني</w:t>
      </w:r>
      <w:r w:rsidR="00DF6E3B">
        <w:rPr>
          <w:rFonts w:hint="cs"/>
          <w:rtl/>
        </w:rPr>
        <w:t>ي</w:t>
      </w:r>
      <w:r w:rsidRPr="00BF2116">
        <w:rPr>
          <w:rFonts w:hint="cs"/>
          <w:rtl/>
        </w:rPr>
        <w:t xml:space="preserve">ن للاتصالات الخلوية والذي أُعد عن طريق </w:t>
      </w:r>
      <w:r w:rsidRPr="00BF2116">
        <w:rPr>
          <w:rtl/>
        </w:rPr>
        <w:t xml:space="preserve">اللجنة التقنية المشتركة </w:t>
      </w:r>
      <w:r w:rsidRPr="00BF2116">
        <w:rPr>
          <w:rFonts w:hint="cs"/>
          <w:rtl/>
        </w:rPr>
        <w:t xml:space="preserve">ثم وقّعت عليه الأطراف المعنية بتاريخ </w:t>
      </w:r>
      <w:r w:rsidRPr="00BF2116">
        <w:rPr>
          <w:lang w:bidi="ar-EG"/>
        </w:rPr>
        <w:t>19</w:t>
      </w:r>
      <w:r w:rsidRPr="00BF2116">
        <w:rPr>
          <w:rFonts w:hint="cs"/>
          <w:rtl/>
        </w:rPr>
        <w:t xml:space="preserve"> نوفمبر</w:t>
      </w:r>
      <w:r w:rsidR="00DF6E3B">
        <w:rPr>
          <w:rFonts w:hint="eastAsia"/>
          <w:rtl/>
        </w:rPr>
        <w:t> </w:t>
      </w:r>
      <w:r w:rsidRPr="00BF2116">
        <w:rPr>
          <w:lang w:val="fr-FR" w:bidi="ar-EG"/>
        </w:rPr>
        <w:t>2015</w:t>
      </w:r>
      <w:r w:rsidRPr="00BF2116">
        <w:rPr>
          <w:rFonts w:hint="cs"/>
          <w:rtl/>
        </w:rPr>
        <w:t>، في</w:t>
      </w:r>
      <w:r w:rsidR="00DF6E3B">
        <w:rPr>
          <w:rFonts w:hint="eastAsia"/>
          <w:rtl/>
        </w:rPr>
        <w:t> </w:t>
      </w:r>
      <w:r w:rsidRPr="00BF2116">
        <w:rPr>
          <w:rFonts w:hint="cs"/>
          <w:rtl/>
        </w:rPr>
        <w:t>حين تدعو الفقرة الثانية الدول الأعضاء إلى دعم تنفيذ التكنولوجيات الجديدة دون إبطاء في فلسطين في عام</w:t>
      </w:r>
      <w:r w:rsidR="00DF6E3B">
        <w:rPr>
          <w:rFonts w:hint="eastAsia"/>
          <w:rtl/>
        </w:rPr>
        <w:t> </w:t>
      </w:r>
      <w:r w:rsidRPr="00BF2116">
        <w:rPr>
          <w:lang w:val="fr-FR" w:bidi="ar-EG"/>
        </w:rPr>
        <w:t>2016</w:t>
      </w:r>
      <w:r w:rsidRPr="00BF2116">
        <w:rPr>
          <w:rFonts w:hint="cs"/>
          <w:rtl/>
        </w:rPr>
        <w:t xml:space="preserve"> طبقاً للاتفاق الثنائي الموقع في</w:t>
      </w:r>
      <w:r w:rsidR="00E54D9E">
        <w:rPr>
          <w:rFonts w:hint="eastAsia"/>
          <w:rtl/>
        </w:rPr>
        <w:t> </w:t>
      </w:r>
      <w:r w:rsidRPr="00BF2116">
        <w:rPr>
          <w:lang w:bidi="ar-EG"/>
        </w:rPr>
        <w:t>19</w:t>
      </w:r>
      <w:r w:rsidRPr="00BF2116">
        <w:rPr>
          <w:rFonts w:hint="cs"/>
          <w:rtl/>
        </w:rPr>
        <w:t xml:space="preserve"> نوفمبر </w:t>
      </w:r>
      <w:r w:rsidRPr="00BF2116">
        <w:rPr>
          <w:lang w:val="fr-FR" w:bidi="ar-EG"/>
        </w:rPr>
        <w:t>2015</w:t>
      </w:r>
      <w:r w:rsidRPr="00BF2116">
        <w:rPr>
          <w:rFonts w:hint="cs"/>
          <w:rtl/>
        </w:rPr>
        <w:t xml:space="preserve"> وتنفيذ الجيل الثاني عملاً بالترتيبات الثنائية المتفق عليها سابقاً.</w:t>
      </w:r>
    </w:p>
    <w:p w:rsidR="00BF2116" w:rsidRPr="00BF2116" w:rsidRDefault="00BF2116" w:rsidP="00BF2116">
      <w:pPr>
        <w:rPr>
          <w:rtl/>
        </w:rPr>
      </w:pPr>
      <w:r w:rsidRPr="00BF2116">
        <w:rPr>
          <w:lang w:bidi="ar-EG"/>
        </w:rPr>
        <w:t>3.1</w:t>
      </w:r>
      <w:r w:rsidRPr="00BF2116">
        <w:rPr>
          <w:rFonts w:hint="cs"/>
          <w:rtl/>
        </w:rPr>
        <w:tab/>
        <w:t xml:space="preserve">وتمت </w:t>
      </w:r>
      <w:r w:rsidRPr="00BF2116">
        <w:rPr>
          <w:rFonts w:hint="cs"/>
          <w:b/>
          <w:bCs/>
          <w:rtl/>
        </w:rPr>
        <w:t>الموافقة</w:t>
      </w:r>
      <w:r w:rsidRPr="00BF2116">
        <w:rPr>
          <w:rFonts w:hint="cs"/>
          <w:rtl/>
        </w:rPr>
        <w:t xml:space="preserve"> على التعديلات المقترحة على القرار </w:t>
      </w:r>
      <w:r w:rsidRPr="00BF2116">
        <w:rPr>
          <w:lang w:bidi="ar-EG"/>
        </w:rPr>
        <w:t>12 (WRC-12)</w:t>
      </w:r>
      <w:r w:rsidRPr="00BF2116">
        <w:rPr>
          <w:rFonts w:hint="cs"/>
          <w:rtl/>
        </w:rPr>
        <w:t xml:space="preserve"> في القراءتين الأولى</w:t>
      </w:r>
      <w:r w:rsidR="00DF6E3B">
        <w:rPr>
          <w:rFonts w:hint="eastAsia"/>
          <w:rtl/>
        </w:rPr>
        <w:t> </w:t>
      </w:r>
      <w:r w:rsidRPr="00BF2116">
        <w:rPr>
          <w:rFonts w:hint="cs"/>
          <w:rtl/>
        </w:rPr>
        <w:t>والثانية</w:t>
      </w:r>
      <w:r w:rsidRPr="00BF2116">
        <w:rPr>
          <w:rFonts w:hint="cs"/>
          <w:rtl/>
          <w:lang w:bidi="ar-EG"/>
        </w:rPr>
        <w:t>.</w:t>
      </w:r>
    </w:p>
    <w:p w:rsidR="00BF2116" w:rsidRPr="00BF2116" w:rsidRDefault="00BF2116" w:rsidP="00E252BB">
      <w:pPr>
        <w:pStyle w:val="Heading1"/>
        <w:rPr>
          <w:rtl/>
        </w:rPr>
      </w:pPr>
      <w:r w:rsidRPr="00BF2116">
        <w:t>2</w:t>
      </w:r>
      <w:r w:rsidRPr="00BF2116">
        <w:rPr>
          <w:rFonts w:hint="cs"/>
          <w:rtl/>
        </w:rPr>
        <w:tab/>
      </w:r>
      <w:r w:rsidRPr="00BF2116">
        <w:rPr>
          <w:rtl/>
        </w:rPr>
        <w:t>الأيام الأخيرة من ال‍مؤت‍م‍ر</w:t>
      </w:r>
      <w:r w:rsidRPr="00BF2116">
        <w:rPr>
          <w:rFonts w:hint="cs"/>
          <w:rtl/>
        </w:rPr>
        <w:t xml:space="preserve"> (الوثيقة </w:t>
      </w:r>
      <w:r w:rsidRPr="00BF2116">
        <w:t>348</w:t>
      </w:r>
      <w:r w:rsidRPr="00BF2116">
        <w:rPr>
          <w:rFonts w:hint="cs"/>
          <w:rtl/>
        </w:rPr>
        <w:t>)</w:t>
      </w:r>
    </w:p>
    <w:p w:rsidR="00BF2116" w:rsidRPr="00BF2116" w:rsidRDefault="00BF2116" w:rsidP="00BF2116">
      <w:pPr>
        <w:rPr>
          <w:b/>
          <w:bCs/>
          <w:rtl/>
        </w:rPr>
      </w:pPr>
      <w:r w:rsidRPr="00BF2116">
        <w:rPr>
          <w:lang w:bidi="ar-EG"/>
        </w:rPr>
        <w:t>1.2</w:t>
      </w:r>
      <w:r w:rsidRPr="00BF2116">
        <w:rPr>
          <w:rFonts w:hint="cs"/>
          <w:rtl/>
        </w:rPr>
        <w:tab/>
        <w:t xml:space="preserve">ألقى </w:t>
      </w:r>
      <w:r w:rsidRPr="00BF2116">
        <w:rPr>
          <w:rFonts w:hint="cs"/>
          <w:b/>
          <w:bCs/>
          <w:rtl/>
        </w:rPr>
        <w:t>أمين الجلسة العامة</w:t>
      </w:r>
      <w:r w:rsidRPr="00BF2116">
        <w:rPr>
          <w:rFonts w:hint="cs"/>
          <w:rtl/>
        </w:rPr>
        <w:t xml:space="preserve"> الضوء على المعلومات الواردة في الوثيقة </w:t>
      </w:r>
      <w:r w:rsidRPr="00BF2116">
        <w:rPr>
          <w:lang w:val="fr-FR" w:bidi="ar-EG"/>
        </w:rPr>
        <w:t>348</w:t>
      </w:r>
      <w:r w:rsidRPr="00BF2116">
        <w:rPr>
          <w:rFonts w:hint="cs"/>
          <w:rtl/>
        </w:rPr>
        <w:t xml:space="preserve"> والمتعلقة بتوزيع </w:t>
      </w:r>
      <w:r w:rsidRPr="00BF2116">
        <w:rPr>
          <w:rtl/>
        </w:rPr>
        <w:t>الوثائق الختامية</w:t>
      </w:r>
      <w:r w:rsidRPr="00BF2116">
        <w:rPr>
          <w:rFonts w:hint="cs"/>
          <w:rtl/>
        </w:rPr>
        <w:t xml:space="preserve"> المؤقتة وتقديم التصريحات والتحفظات وإقامة حفل التوقيع، مشيراً إلى أن التواريخ والمواقيت المحددة في الوثيقة يمكن أن</w:t>
      </w:r>
      <w:r w:rsidR="00DF6E3B">
        <w:rPr>
          <w:rFonts w:hint="eastAsia"/>
          <w:rtl/>
        </w:rPr>
        <w:t> </w:t>
      </w:r>
      <w:r w:rsidRPr="00BF2116">
        <w:rPr>
          <w:rFonts w:hint="cs"/>
          <w:rtl/>
        </w:rPr>
        <w:t>تتغير.</w:t>
      </w:r>
    </w:p>
    <w:p w:rsidR="00BF2116" w:rsidRPr="00BF2116" w:rsidRDefault="00BF2116" w:rsidP="00BF2116">
      <w:pPr>
        <w:rPr>
          <w:lang w:bidi="ar-EG"/>
        </w:rPr>
      </w:pPr>
      <w:r w:rsidRPr="00BF2116">
        <w:rPr>
          <w:lang w:bidi="ar-EG"/>
        </w:rPr>
        <w:t>2.2</w:t>
      </w:r>
      <w:r w:rsidRPr="00BF2116">
        <w:rPr>
          <w:rFonts w:hint="cs"/>
          <w:rtl/>
          <w:lang w:bidi="ar-EG"/>
        </w:rPr>
        <w:tab/>
        <w:t xml:space="preserve">وجرت </w:t>
      </w:r>
      <w:r w:rsidRPr="00BF2116">
        <w:rPr>
          <w:rFonts w:hint="cs"/>
          <w:b/>
          <w:bCs/>
          <w:rtl/>
          <w:lang w:bidi="ar-EG"/>
        </w:rPr>
        <w:t>الإحاطة</w:t>
      </w:r>
      <w:r w:rsidRPr="00BF2116">
        <w:rPr>
          <w:rFonts w:hint="cs"/>
          <w:rtl/>
          <w:lang w:bidi="ar-EG"/>
        </w:rPr>
        <w:t xml:space="preserve"> بالوثيقة </w:t>
      </w:r>
      <w:r w:rsidRPr="00BF2116">
        <w:rPr>
          <w:lang w:bidi="ar-EG"/>
        </w:rPr>
        <w:t>348</w:t>
      </w:r>
      <w:r w:rsidRPr="00BF2116">
        <w:rPr>
          <w:rFonts w:hint="cs"/>
          <w:rtl/>
          <w:lang w:bidi="ar-EG"/>
        </w:rPr>
        <w:t>.</w:t>
      </w:r>
    </w:p>
    <w:p w:rsidR="00BF2116" w:rsidRPr="00B44500" w:rsidRDefault="00BF2116" w:rsidP="00E252BB">
      <w:pPr>
        <w:pStyle w:val="Heading1"/>
        <w:rPr>
          <w:spacing w:val="-4"/>
          <w:rtl/>
        </w:rPr>
      </w:pPr>
      <w:r w:rsidRPr="00B44500">
        <w:rPr>
          <w:spacing w:val="-4"/>
        </w:rPr>
        <w:t>3</w:t>
      </w:r>
      <w:r w:rsidRPr="00B44500">
        <w:rPr>
          <w:spacing w:val="-4"/>
        </w:rPr>
        <w:tab/>
      </w:r>
      <w:r w:rsidRPr="00B44500">
        <w:rPr>
          <w:spacing w:val="-4"/>
          <w:rtl/>
        </w:rPr>
        <w:t xml:space="preserve">تقارير رؤساء اللجان </w:t>
      </w:r>
      <w:r w:rsidR="00E252BB" w:rsidRPr="00B44500">
        <w:rPr>
          <w:spacing w:val="-4"/>
        </w:rPr>
        <w:t>2</w:t>
      </w:r>
      <w:r w:rsidRPr="00B44500">
        <w:rPr>
          <w:spacing w:val="-4"/>
          <w:rtl/>
        </w:rPr>
        <w:t xml:space="preserve"> و</w:t>
      </w:r>
      <w:r w:rsidR="00E252BB" w:rsidRPr="00B44500">
        <w:rPr>
          <w:spacing w:val="-4"/>
        </w:rPr>
        <w:t>3</w:t>
      </w:r>
      <w:r w:rsidRPr="00B44500">
        <w:rPr>
          <w:spacing w:val="-4"/>
          <w:rtl/>
        </w:rPr>
        <w:t xml:space="preserve"> و</w:t>
      </w:r>
      <w:r w:rsidR="00E252BB" w:rsidRPr="00B44500">
        <w:rPr>
          <w:spacing w:val="-4"/>
        </w:rPr>
        <w:t>4</w:t>
      </w:r>
      <w:r w:rsidRPr="00B44500">
        <w:rPr>
          <w:spacing w:val="-4"/>
          <w:rtl/>
        </w:rPr>
        <w:t xml:space="preserve"> و</w:t>
      </w:r>
      <w:r w:rsidR="00E252BB" w:rsidRPr="00B44500">
        <w:rPr>
          <w:spacing w:val="-4"/>
        </w:rPr>
        <w:t>5</w:t>
      </w:r>
      <w:r w:rsidRPr="00B44500">
        <w:rPr>
          <w:spacing w:val="-4"/>
          <w:rtl/>
        </w:rPr>
        <w:t xml:space="preserve"> و</w:t>
      </w:r>
      <w:r w:rsidR="00E252BB" w:rsidRPr="00B44500">
        <w:rPr>
          <w:spacing w:val="-4"/>
        </w:rPr>
        <w:t>6</w:t>
      </w:r>
      <w:r w:rsidRPr="00B44500">
        <w:rPr>
          <w:rFonts w:hint="cs"/>
          <w:spacing w:val="-4"/>
          <w:rtl/>
        </w:rPr>
        <w:t xml:space="preserve"> (الوثائق</w:t>
      </w:r>
      <w:r w:rsidRPr="00B44500">
        <w:rPr>
          <w:rFonts w:hint="eastAsia"/>
          <w:spacing w:val="-4"/>
          <w:rtl/>
        </w:rPr>
        <w:t> </w:t>
      </w:r>
      <w:r w:rsidRPr="00B44500">
        <w:rPr>
          <w:spacing w:val="-4"/>
        </w:rPr>
        <w:t>307(Rev.1)</w:t>
      </w:r>
      <w:r w:rsidRPr="00B44500">
        <w:rPr>
          <w:rFonts w:hint="cs"/>
          <w:spacing w:val="-4"/>
          <w:rtl/>
        </w:rPr>
        <w:t xml:space="preserve"> و</w:t>
      </w:r>
      <w:r w:rsidRPr="00B44500">
        <w:rPr>
          <w:spacing w:val="-4"/>
        </w:rPr>
        <w:t>316</w:t>
      </w:r>
      <w:r w:rsidRPr="00B44500">
        <w:rPr>
          <w:rFonts w:hint="cs"/>
          <w:spacing w:val="-4"/>
          <w:rtl/>
        </w:rPr>
        <w:t xml:space="preserve"> و</w:t>
      </w:r>
      <w:r w:rsidRPr="00B44500">
        <w:rPr>
          <w:spacing w:val="-4"/>
        </w:rPr>
        <w:t>317</w:t>
      </w:r>
      <w:r w:rsidRPr="00B44500">
        <w:rPr>
          <w:rFonts w:hint="cs"/>
          <w:spacing w:val="-4"/>
          <w:rtl/>
        </w:rPr>
        <w:t xml:space="preserve"> و</w:t>
      </w:r>
      <w:r w:rsidRPr="00B44500">
        <w:rPr>
          <w:spacing w:val="-4"/>
        </w:rPr>
        <w:t>335(Rev.1)</w:t>
      </w:r>
      <w:r w:rsidR="00E252BB" w:rsidRPr="00B44500">
        <w:rPr>
          <w:rFonts w:hint="eastAsia"/>
          <w:spacing w:val="-4"/>
          <w:rtl/>
        </w:rPr>
        <w:t> </w:t>
      </w:r>
      <w:r w:rsidRPr="00B44500">
        <w:rPr>
          <w:rFonts w:hint="cs"/>
          <w:spacing w:val="-4"/>
          <w:rtl/>
        </w:rPr>
        <w:t>و</w:t>
      </w:r>
      <w:r w:rsidRPr="00B44500">
        <w:rPr>
          <w:spacing w:val="-4"/>
        </w:rPr>
        <w:t>354</w:t>
      </w:r>
      <w:r w:rsidRPr="00B44500">
        <w:rPr>
          <w:rFonts w:hint="cs"/>
          <w:spacing w:val="-4"/>
          <w:rtl/>
        </w:rPr>
        <w:t>)</w:t>
      </w:r>
    </w:p>
    <w:p w:rsidR="00BF2116" w:rsidRPr="00BF2116" w:rsidRDefault="00BF2116" w:rsidP="00DF6E3B">
      <w:pPr>
        <w:rPr>
          <w:rtl/>
          <w:lang w:bidi="ar-EG"/>
        </w:rPr>
      </w:pPr>
      <w:r w:rsidRPr="00BF2116">
        <w:rPr>
          <w:lang w:bidi="ar-EG"/>
        </w:rPr>
        <w:t>1.3</w:t>
      </w:r>
      <w:r w:rsidRPr="00BF2116">
        <w:rPr>
          <w:rFonts w:hint="cs"/>
          <w:rtl/>
          <w:lang w:bidi="ar-EG"/>
        </w:rPr>
        <w:tab/>
        <w:t xml:space="preserve">قدّم </w:t>
      </w:r>
      <w:r w:rsidRPr="00BF2116">
        <w:rPr>
          <w:rFonts w:hint="cs"/>
          <w:b/>
          <w:bCs/>
          <w:rtl/>
          <w:lang w:bidi="ar-EG"/>
        </w:rPr>
        <w:t>رئيس اللجنة</w:t>
      </w:r>
      <w:r w:rsidRPr="00BF2116">
        <w:rPr>
          <w:rFonts w:hint="cs"/>
          <w:rtl/>
          <w:lang w:bidi="ar-EG"/>
        </w:rPr>
        <w:t xml:space="preserve"> </w:t>
      </w:r>
      <w:r w:rsidRPr="00BF2116">
        <w:rPr>
          <w:b/>
          <w:bCs/>
          <w:lang w:bidi="ar-EG"/>
        </w:rPr>
        <w:t>2</w:t>
      </w:r>
      <w:r w:rsidRPr="00BF2116">
        <w:rPr>
          <w:rFonts w:hint="cs"/>
          <w:rtl/>
        </w:rPr>
        <w:t xml:space="preserve"> الوثيقة </w:t>
      </w:r>
      <w:r w:rsidRPr="00BF2116">
        <w:rPr>
          <w:lang w:bidi="ar-EG"/>
        </w:rPr>
        <w:t>307(Rev.1)</w:t>
      </w:r>
      <w:r w:rsidRPr="00BF2116">
        <w:rPr>
          <w:rFonts w:hint="cs"/>
          <w:rtl/>
        </w:rPr>
        <w:t xml:space="preserve"> مشيراً إلى إضافة اسمين إلى القائمة الأصلية لوفود البلدان المتمتعة بحق التصويت التي تم التحقق من صلاحية أوراق اعتمادها</w:t>
      </w:r>
      <w:r w:rsidRPr="00BF2116">
        <w:rPr>
          <w:rFonts w:hint="cs"/>
          <w:rtl/>
          <w:lang w:bidi="ar-EG"/>
        </w:rPr>
        <w:t>. وتَظهر التغيرات التي طرأت على استنتاجات اللجنة نتيجة ذلك في</w:t>
      </w:r>
      <w:r w:rsidR="00DF6E3B">
        <w:rPr>
          <w:rFonts w:hint="eastAsia"/>
          <w:rtl/>
          <w:lang w:bidi="ar-EG"/>
        </w:rPr>
        <w:t> </w:t>
      </w:r>
      <w:r w:rsidRPr="00BF2116">
        <w:rPr>
          <w:rFonts w:hint="cs"/>
          <w:rtl/>
          <w:lang w:bidi="ar-EG"/>
        </w:rPr>
        <w:t>ملحق</w:t>
      </w:r>
      <w:r w:rsidR="00DF6E3B">
        <w:rPr>
          <w:rFonts w:hint="eastAsia"/>
          <w:rtl/>
          <w:lang w:bidi="ar-EG"/>
        </w:rPr>
        <w:t> </w:t>
      </w:r>
      <w:r w:rsidRPr="00BF2116">
        <w:rPr>
          <w:rFonts w:hint="cs"/>
          <w:rtl/>
          <w:lang w:bidi="ar-EG"/>
        </w:rPr>
        <w:t>الوثيقة.</w:t>
      </w:r>
    </w:p>
    <w:p w:rsidR="00BF2116" w:rsidRPr="00BF2116" w:rsidRDefault="00BF2116" w:rsidP="00BF2116">
      <w:pPr>
        <w:rPr>
          <w:rtl/>
        </w:rPr>
      </w:pPr>
      <w:r w:rsidRPr="00BF2116">
        <w:rPr>
          <w:lang w:bidi="ar-EG"/>
        </w:rPr>
        <w:t>2.3</w:t>
      </w:r>
      <w:r w:rsidRPr="00BF2116">
        <w:rPr>
          <w:rFonts w:hint="cs"/>
          <w:rtl/>
          <w:lang w:bidi="ar-EG"/>
        </w:rPr>
        <w:tab/>
        <w:t xml:space="preserve">وجرت </w:t>
      </w:r>
      <w:r w:rsidRPr="00BF2116">
        <w:rPr>
          <w:rFonts w:hint="cs"/>
          <w:b/>
          <w:bCs/>
          <w:rtl/>
          <w:lang w:bidi="ar-EG"/>
        </w:rPr>
        <w:t>الإحاطة</w:t>
      </w:r>
      <w:r w:rsidRPr="00BF2116">
        <w:rPr>
          <w:rFonts w:hint="cs"/>
          <w:rtl/>
          <w:lang w:bidi="ar-EG"/>
        </w:rPr>
        <w:t xml:space="preserve"> بالوثيقة </w:t>
      </w:r>
      <w:r w:rsidRPr="00BF2116">
        <w:rPr>
          <w:lang w:bidi="ar-EG"/>
        </w:rPr>
        <w:t>307(Rev.1)</w:t>
      </w:r>
      <w:r w:rsidRPr="00BF2116">
        <w:rPr>
          <w:rFonts w:hint="cs"/>
          <w:rtl/>
        </w:rPr>
        <w:t>.</w:t>
      </w:r>
    </w:p>
    <w:p w:rsidR="00BF2116" w:rsidRPr="00BF2116" w:rsidRDefault="00BF2116" w:rsidP="00E54D9E">
      <w:pPr>
        <w:rPr>
          <w:rtl/>
        </w:rPr>
      </w:pPr>
      <w:r w:rsidRPr="00BF2116">
        <w:rPr>
          <w:lang w:bidi="ar-EG"/>
        </w:rPr>
        <w:t>3.3</w:t>
      </w:r>
      <w:r w:rsidRPr="00BF2116">
        <w:rPr>
          <w:rFonts w:hint="cs"/>
          <w:rtl/>
          <w:lang w:bidi="ar-EG"/>
        </w:rPr>
        <w:tab/>
        <w:t xml:space="preserve">وأفاد </w:t>
      </w:r>
      <w:r w:rsidRPr="00BF2116">
        <w:rPr>
          <w:rFonts w:hint="cs"/>
          <w:b/>
          <w:bCs/>
          <w:rtl/>
          <w:lang w:bidi="ar-EG"/>
        </w:rPr>
        <w:t xml:space="preserve">رئيس اللجنة </w:t>
      </w:r>
      <w:r w:rsidRPr="00BF2116">
        <w:rPr>
          <w:b/>
          <w:bCs/>
          <w:lang w:val="fr-FR" w:bidi="ar-EG"/>
        </w:rPr>
        <w:t>3</w:t>
      </w:r>
      <w:r w:rsidRPr="00BF2116">
        <w:rPr>
          <w:rFonts w:hint="cs"/>
          <w:rtl/>
        </w:rPr>
        <w:t xml:space="preserve"> بأنه نظراً إلى الآثار المالية المترتبة على القرارات التي يعتمدها المؤتمر، ستقوم اللجنة بإعداد تقريرها المالي المتعلق بنفقات المؤتمر في اجتماعها الأخير المزمع عقده يوم </w:t>
      </w:r>
      <w:r w:rsidR="00E54D9E">
        <w:rPr>
          <w:rFonts w:hint="cs"/>
          <w:rtl/>
        </w:rPr>
        <w:t>الإثنين</w:t>
      </w:r>
      <w:r w:rsidRPr="00BF2116">
        <w:rPr>
          <w:rFonts w:hint="cs"/>
          <w:rtl/>
        </w:rPr>
        <w:t xml:space="preserve"> </w:t>
      </w:r>
      <w:r w:rsidRPr="00BF2116">
        <w:rPr>
          <w:lang w:val="fr-FR" w:bidi="ar-EG"/>
        </w:rPr>
        <w:t>23</w:t>
      </w:r>
      <w:r w:rsidRPr="00BF2116">
        <w:rPr>
          <w:rFonts w:hint="cs"/>
          <w:rtl/>
        </w:rPr>
        <w:t xml:space="preserve"> نوفمبر. وقال إن اللجنة تناولت حتى الآن قرارين وإنها مستعدة للنظر في أي معلومات إضافية متعلقة بقرارات أخرى يمكن أن تنجم عنها آثار مالية محتملة</w:t>
      </w:r>
      <w:r w:rsidR="00DF6E3B">
        <w:rPr>
          <w:rFonts w:hint="eastAsia"/>
          <w:rtl/>
          <w:lang w:bidi="ar-EG"/>
        </w:rPr>
        <w:t> </w:t>
      </w:r>
      <w:r w:rsidRPr="00BF2116">
        <w:rPr>
          <w:rFonts w:hint="cs"/>
          <w:rtl/>
        </w:rPr>
        <w:t>للاتحاد.</w:t>
      </w:r>
    </w:p>
    <w:p w:rsidR="00BF2116" w:rsidRPr="00BF2116" w:rsidRDefault="00BF2116" w:rsidP="00BF2116">
      <w:pPr>
        <w:rPr>
          <w:rtl/>
        </w:rPr>
      </w:pPr>
      <w:r w:rsidRPr="00BF2116">
        <w:rPr>
          <w:lang w:bidi="ar-EG"/>
        </w:rPr>
        <w:t>4.3</w:t>
      </w:r>
      <w:r w:rsidRPr="00BF2116">
        <w:rPr>
          <w:rFonts w:hint="cs"/>
          <w:rtl/>
          <w:lang w:bidi="ar-EG"/>
        </w:rPr>
        <w:tab/>
        <w:t xml:space="preserve">وجرت </w:t>
      </w:r>
      <w:r w:rsidRPr="00BF2116">
        <w:rPr>
          <w:rFonts w:hint="cs"/>
          <w:b/>
          <w:bCs/>
          <w:rtl/>
          <w:lang w:bidi="ar-EG"/>
        </w:rPr>
        <w:t>الإحاطة</w:t>
      </w:r>
      <w:r w:rsidRPr="00BF2116">
        <w:rPr>
          <w:rFonts w:hint="cs"/>
          <w:rtl/>
          <w:lang w:bidi="ar-EG"/>
        </w:rPr>
        <w:t xml:space="preserve"> بالتقرير الشفهي الذي قدمه رئيس اللجنة </w:t>
      </w:r>
      <w:r w:rsidRPr="00BF2116">
        <w:rPr>
          <w:lang w:val="fr-FR" w:bidi="ar-EG"/>
        </w:rPr>
        <w:t>3</w:t>
      </w:r>
      <w:r w:rsidRPr="00BF2116">
        <w:rPr>
          <w:rFonts w:hint="cs"/>
          <w:rtl/>
        </w:rPr>
        <w:t xml:space="preserve">. </w:t>
      </w:r>
    </w:p>
    <w:p w:rsidR="00BF2116" w:rsidRPr="00BF2116" w:rsidRDefault="00BF2116" w:rsidP="00DF6E3B">
      <w:pPr>
        <w:rPr>
          <w:rtl/>
        </w:rPr>
      </w:pPr>
      <w:r w:rsidRPr="00BF2116">
        <w:rPr>
          <w:lang w:bidi="ar-EG"/>
        </w:rPr>
        <w:t>5.3</w:t>
      </w:r>
      <w:r w:rsidRPr="00BF2116">
        <w:rPr>
          <w:rFonts w:hint="cs"/>
          <w:rtl/>
          <w:lang w:bidi="ar-EG"/>
        </w:rPr>
        <w:tab/>
        <w:t xml:space="preserve">وأفاد </w:t>
      </w:r>
      <w:r w:rsidRPr="00BF2116">
        <w:rPr>
          <w:rFonts w:hint="cs"/>
          <w:b/>
          <w:bCs/>
          <w:rtl/>
          <w:lang w:bidi="ar-EG"/>
        </w:rPr>
        <w:t xml:space="preserve">رئيس اللجنة </w:t>
      </w:r>
      <w:r w:rsidRPr="00BF2116">
        <w:rPr>
          <w:b/>
          <w:bCs/>
          <w:lang w:bidi="ar-EG"/>
        </w:rPr>
        <w:t>4</w:t>
      </w:r>
      <w:r w:rsidRPr="00BF2116">
        <w:rPr>
          <w:rFonts w:hint="cs"/>
          <w:rtl/>
        </w:rPr>
        <w:t xml:space="preserve"> بأن اللجنة، إذ فرغت من عملها على البندين </w:t>
      </w:r>
      <w:r w:rsidRPr="00BF2116">
        <w:rPr>
          <w:lang w:bidi="ar-EG"/>
        </w:rPr>
        <w:t>16.1</w:t>
      </w:r>
      <w:r w:rsidRPr="00BF2116">
        <w:rPr>
          <w:rFonts w:hint="cs"/>
          <w:rtl/>
        </w:rPr>
        <w:t xml:space="preserve"> و</w:t>
      </w:r>
      <w:r w:rsidRPr="00BF2116">
        <w:rPr>
          <w:lang w:bidi="ar-EG"/>
        </w:rPr>
        <w:t>2.1</w:t>
      </w:r>
      <w:r w:rsidRPr="00BF2116">
        <w:rPr>
          <w:rFonts w:hint="cs"/>
          <w:rtl/>
        </w:rPr>
        <w:t xml:space="preserve"> من جدول الأعمال، أحالت النصوص المعنية إلى لجنة الصياغة لغرض تقديمها إلى الجلسة العامة كي توافق عليها. </w:t>
      </w:r>
      <w:r w:rsidRPr="00BF2116">
        <w:rPr>
          <w:rtl/>
        </w:rPr>
        <w:t>و</w:t>
      </w:r>
      <w:r w:rsidRPr="00BF2116">
        <w:rPr>
          <w:rFonts w:hint="cs"/>
          <w:rtl/>
        </w:rPr>
        <w:t xml:space="preserve">قال إن </w:t>
      </w:r>
      <w:r w:rsidRPr="00BF2116">
        <w:rPr>
          <w:rtl/>
        </w:rPr>
        <w:t xml:space="preserve">فريق العمل </w:t>
      </w:r>
      <w:r w:rsidRPr="00BF2116">
        <w:rPr>
          <w:lang w:bidi="ar-EG"/>
        </w:rPr>
        <w:t>4C</w:t>
      </w:r>
      <w:r w:rsidRPr="00BF2116">
        <w:rPr>
          <w:rFonts w:hint="cs"/>
          <w:rtl/>
        </w:rPr>
        <w:t xml:space="preserve"> أنهى عمله على البند</w:t>
      </w:r>
      <w:r w:rsidR="00DF6E3B">
        <w:rPr>
          <w:rFonts w:hint="eastAsia"/>
          <w:rtl/>
          <w:lang w:bidi="ar-EG"/>
        </w:rPr>
        <w:t> </w:t>
      </w:r>
      <w:r w:rsidRPr="00BF2116">
        <w:rPr>
          <w:lang w:bidi="ar-EG"/>
        </w:rPr>
        <w:t>3.1</w:t>
      </w:r>
      <w:r w:rsidRPr="00BF2116">
        <w:rPr>
          <w:rFonts w:hint="cs"/>
          <w:rtl/>
        </w:rPr>
        <w:t xml:space="preserve"> من جدول الأعمال وإن اللجنة كانت تنوي استكماله في اجتماعها الأخير المعقود </w:t>
      </w:r>
      <w:r w:rsidR="00DF6E3B">
        <w:rPr>
          <w:rFonts w:hint="cs"/>
          <w:rtl/>
        </w:rPr>
        <w:t>بعد ظهر</w:t>
      </w:r>
      <w:r w:rsidRPr="00BF2116">
        <w:rPr>
          <w:rFonts w:hint="cs"/>
          <w:rtl/>
        </w:rPr>
        <w:t xml:space="preserve"> اليوم ذاته. وأضاف أن الفريق المخصص المنشأ للعمل على البند </w:t>
      </w:r>
      <w:r w:rsidRPr="00BF2116">
        <w:rPr>
          <w:lang w:val="fr-FR" w:bidi="ar-EG"/>
        </w:rPr>
        <w:t>5.1</w:t>
      </w:r>
      <w:r w:rsidRPr="00BF2116">
        <w:rPr>
          <w:rFonts w:hint="cs"/>
          <w:rtl/>
        </w:rPr>
        <w:t xml:space="preserve"> من جدول الأعمال </w:t>
      </w:r>
      <w:r w:rsidR="00DF6E3B">
        <w:rPr>
          <w:rFonts w:hint="cs"/>
          <w:rtl/>
        </w:rPr>
        <w:t>يواصل التقدم</w:t>
      </w:r>
      <w:r w:rsidRPr="00BF2116">
        <w:rPr>
          <w:rFonts w:hint="cs"/>
          <w:rtl/>
        </w:rPr>
        <w:t xml:space="preserve"> في عمله وأن استنتاجاته ستحال مباشرة إلى الجلسة العامة خلال الأسبوع القادم.</w:t>
      </w:r>
    </w:p>
    <w:p w:rsidR="00BF2116" w:rsidRPr="00BF2116" w:rsidRDefault="00BF2116" w:rsidP="00BF2116">
      <w:pPr>
        <w:rPr>
          <w:rtl/>
          <w:lang w:bidi="ar-EG"/>
        </w:rPr>
      </w:pPr>
      <w:r w:rsidRPr="00BF2116">
        <w:rPr>
          <w:lang w:bidi="ar-EG"/>
        </w:rPr>
        <w:t>6.3</w:t>
      </w:r>
      <w:r w:rsidRPr="00BF2116">
        <w:rPr>
          <w:rFonts w:hint="cs"/>
          <w:rtl/>
          <w:lang w:bidi="ar-EG"/>
        </w:rPr>
        <w:tab/>
        <w:t xml:space="preserve">وجرت </w:t>
      </w:r>
      <w:r w:rsidRPr="00BF2116">
        <w:rPr>
          <w:rFonts w:hint="cs"/>
          <w:b/>
          <w:bCs/>
          <w:rtl/>
          <w:lang w:bidi="ar-EG"/>
        </w:rPr>
        <w:t>الإحاطة</w:t>
      </w:r>
      <w:r w:rsidRPr="00BF2116">
        <w:rPr>
          <w:rFonts w:hint="cs"/>
          <w:rtl/>
          <w:lang w:bidi="ar-EG"/>
        </w:rPr>
        <w:t xml:space="preserve"> بالتقرير الشفهي الذي قدمه رئيس اللجنة</w:t>
      </w:r>
      <w:r w:rsidR="00DF6E3B">
        <w:rPr>
          <w:rFonts w:hint="eastAsia"/>
          <w:rtl/>
          <w:lang w:bidi="ar-EG"/>
        </w:rPr>
        <w:t> </w:t>
      </w:r>
      <w:r w:rsidRPr="00BF2116">
        <w:rPr>
          <w:lang w:val="fr-FR" w:bidi="ar-EG"/>
        </w:rPr>
        <w:t>4</w:t>
      </w:r>
      <w:r w:rsidRPr="00BF2116">
        <w:rPr>
          <w:rFonts w:hint="cs"/>
          <w:rtl/>
        </w:rPr>
        <w:t>.</w:t>
      </w:r>
    </w:p>
    <w:p w:rsidR="00BF2116" w:rsidRPr="00BF2116" w:rsidRDefault="00BF2116" w:rsidP="00BF2116">
      <w:pPr>
        <w:rPr>
          <w:rtl/>
        </w:rPr>
      </w:pPr>
      <w:r w:rsidRPr="00BF2116">
        <w:rPr>
          <w:lang w:bidi="ar-EG"/>
        </w:rPr>
        <w:t>7.3</w:t>
      </w:r>
      <w:r w:rsidRPr="00BF2116">
        <w:rPr>
          <w:rFonts w:hint="cs"/>
          <w:rtl/>
          <w:lang w:bidi="ar-EG"/>
        </w:rPr>
        <w:tab/>
        <w:t xml:space="preserve">وتابع </w:t>
      </w:r>
      <w:r w:rsidRPr="00BF2116">
        <w:rPr>
          <w:rFonts w:hint="cs"/>
          <w:b/>
          <w:bCs/>
          <w:rtl/>
          <w:lang w:bidi="ar-EG"/>
        </w:rPr>
        <w:t xml:space="preserve">رئيس اللجنة </w:t>
      </w:r>
      <w:r w:rsidRPr="00BF2116">
        <w:rPr>
          <w:b/>
          <w:bCs/>
          <w:lang w:val="fr-FR" w:bidi="ar-EG"/>
        </w:rPr>
        <w:t>4</w:t>
      </w:r>
      <w:r w:rsidRPr="00BF2116">
        <w:rPr>
          <w:rFonts w:hint="cs"/>
          <w:rtl/>
        </w:rPr>
        <w:t xml:space="preserve"> لافتاً النظر إلى التقرير الثاني الذي قدمته اللجنة إلى الجلسة العامة (الوثيقة</w:t>
      </w:r>
      <w:r w:rsidR="00DF6E3B">
        <w:rPr>
          <w:rFonts w:hint="eastAsia"/>
          <w:rtl/>
          <w:lang w:bidi="ar-EG"/>
        </w:rPr>
        <w:t> </w:t>
      </w:r>
      <w:r w:rsidRPr="00BF2116">
        <w:rPr>
          <w:lang w:val="fr-FR" w:bidi="ar-EG"/>
        </w:rPr>
        <w:t>317</w:t>
      </w:r>
      <w:r w:rsidRPr="00BF2116">
        <w:rPr>
          <w:rFonts w:hint="cs"/>
          <w:rtl/>
        </w:rPr>
        <w:t xml:space="preserve">) والذي جاء فيه أن اللجنة موافقة على عدم ضرورة إدخال تعديلات على لوائح الراديو فيما يخص البند </w:t>
      </w:r>
      <w:r w:rsidRPr="00BF2116">
        <w:rPr>
          <w:lang w:val="fr-FR" w:bidi="ar-EG"/>
        </w:rPr>
        <w:t>1.1</w:t>
      </w:r>
      <w:r w:rsidRPr="00BF2116">
        <w:rPr>
          <w:rFonts w:hint="cs"/>
          <w:rtl/>
        </w:rPr>
        <w:t xml:space="preserve"> من جدول الأعمال </w:t>
      </w:r>
      <w:r w:rsidRPr="00BF2116">
        <w:rPr>
          <w:rFonts w:hint="cs"/>
          <w:rtl/>
        </w:rPr>
        <w:lastRenderedPageBreak/>
        <w:t>فيما</w:t>
      </w:r>
      <w:r w:rsidR="00DF6E3B">
        <w:rPr>
          <w:rFonts w:hint="eastAsia"/>
          <w:rtl/>
          <w:lang w:bidi="ar-EG"/>
        </w:rPr>
        <w:t> </w:t>
      </w:r>
      <w:r w:rsidRPr="00BF2116">
        <w:rPr>
          <w:rFonts w:hint="cs"/>
          <w:rtl/>
        </w:rPr>
        <w:t xml:space="preserve">يتعلق بنطاقي التردد </w:t>
      </w:r>
      <w:r w:rsidRPr="00BF2116">
        <w:rPr>
          <w:lang w:bidi="ar-EG"/>
        </w:rPr>
        <w:t>MHz 1 400-1 350</w:t>
      </w:r>
      <w:r w:rsidRPr="00BF2116">
        <w:rPr>
          <w:rFonts w:hint="cs"/>
          <w:rtl/>
        </w:rPr>
        <w:t xml:space="preserve"> و</w:t>
      </w:r>
      <w:r w:rsidRPr="00BF2116">
        <w:rPr>
          <w:lang w:bidi="ar-EG"/>
        </w:rPr>
        <w:t>MHz 4 200-3 800</w:t>
      </w:r>
      <w:r w:rsidRPr="00BF2116">
        <w:rPr>
          <w:rFonts w:hint="cs"/>
          <w:rtl/>
        </w:rPr>
        <w:t>. وقال إنها ستتناقش في سبل المضي قدماً فيما</w:t>
      </w:r>
      <w:r w:rsidR="00DF6E3B">
        <w:rPr>
          <w:rFonts w:hint="eastAsia"/>
          <w:rtl/>
          <w:lang w:bidi="ar-EG"/>
        </w:rPr>
        <w:t> </w:t>
      </w:r>
      <w:r w:rsidRPr="00BF2116">
        <w:rPr>
          <w:rFonts w:hint="cs"/>
          <w:rtl/>
        </w:rPr>
        <w:t>يخص الجوانب الأخرى للبند خلال اجتماعها الأخير</w:t>
      </w:r>
      <w:r w:rsidR="00DF6E3B">
        <w:rPr>
          <w:rFonts w:hint="cs"/>
          <w:rtl/>
        </w:rPr>
        <w:t xml:space="preserve"> بعد</w:t>
      </w:r>
      <w:r w:rsidRPr="00BF2116">
        <w:rPr>
          <w:rFonts w:hint="cs"/>
          <w:rtl/>
        </w:rPr>
        <w:t xml:space="preserve"> ظهر اليوم</w:t>
      </w:r>
      <w:r w:rsidR="00DF6E3B">
        <w:rPr>
          <w:rFonts w:hint="eastAsia"/>
          <w:rtl/>
          <w:lang w:bidi="ar-EG"/>
        </w:rPr>
        <w:t> </w:t>
      </w:r>
      <w:r w:rsidRPr="00BF2116">
        <w:rPr>
          <w:rFonts w:hint="cs"/>
          <w:rtl/>
        </w:rPr>
        <w:t>عينه.</w:t>
      </w:r>
    </w:p>
    <w:p w:rsidR="00BF2116" w:rsidRPr="00BF2116" w:rsidRDefault="00BF2116" w:rsidP="00BF2116">
      <w:pPr>
        <w:rPr>
          <w:rtl/>
        </w:rPr>
      </w:pPr>
      <w:r w:rsidRPr="00BF2116">
        <w:rPr>
          <w:lang w:bidi="ar-EG"/>
        </w:rPr>
        <w:t>8.3</w:t>
      </w:r>
      <w:r w:rsidRPr="00BF2116">
        <w:rPr>
          <w:rFonts w:hint="cs"/>
          <w:rtl/>
          <w:lang w:bidi="ar-EG"/>
        </w:rPr>
        <w:tab/>
        <w:t xml:space="preserve">وشدّد </w:t>
      </w:r>
      <w:r w:rsidRPr="00BF2116">
        <w:rPr>
          <w:rFonts w:hint="cs"/>
          <w:b/>
          <w:bCs/>
          <w:rtl/>
          <w:lang w:bidi="ar-EG"/>
        </w:rPr>
        <w:t>مندوب جمهورية إيران الإسلامية</w:t>
      </w:r>
      <w:r w:rsidRPr="00BF2116">
        <w:rPr>
          <w:rFonts w:hint="cs"/>
          <w:rtl/>
          <w:lang w:bidi="ar-EG"/>
        </w:rPr>
        <w:t xml:space="preserve"> على أن العمل الجاري بشأن العديد من نطاقات التردد التي تتاح لها خيارات متعددة قد وصل الآن إلى مرحلة حرجة. وأضاف أن جميع الاعتبارات التقنية المرتبطة بالقضايا العالقة في</w:t>
      </w:r>
      <w:r w:rsidR="00DF6E3B">
        <w:rPr>
          <w:rFonts w:hint="eastAsia"/>
          <w:rtl/>
          <w:lang w:bidi="ar-EG"/>
        </w:rPr>
        <w:t> </w:t>
      </w:r>
      <w:r w:rsidRPr="00BF2116">
        <w:rPr>
          <w:rFonts w:hint="cs"/>
          <w:rtl/>
          <w:lang w:bidi="ar-EG"/>
        </w:rPr>
        <w:t>إطار البند</w:t>
      </w:r>
      <w:r w:rsidR="00DF6E3B">
        <w:rPr>
          <w:rFonts w:hint="eastAsia"/>
          <w:rtl/>
          <w:lang w:bidi="ar-EG"/>
        </w:rPr>
        <w:t> </w:t>
      </w:r>
      <w:r w:rsidRPr="00BF2116">
        <w:rPr>
          <w:lang w:val="fr-FR" w:bidi="ar-EG"/>
        </w:rPr>
        <w:t>1.1</w:t>
      </w:r>
      <w:r w:rsidRPr="00BF2116">
        <w:rPr>
          <w:rFonts w:hint="cs"/>
          <w:rtl/>
        </w:rPr>
        <w:t xml:space="preserve"> من جدول الأعمال نوقشت بالفعل بصورة مستفيضة وأن الوقت قد حان للتركيز على إيجاد حلول توافقية من خلال التفاهم</w:t>
      </w:r>
      <w:r w:rsidR="00DF6E3B">
        <w:rPr>
          <w:rFonts w:hint="eastAsia"/>
          <w:rtl/>
          <w:lang w:bidi="ar-EG"/>
        </w:rPr>
        <w:t> </w:t>
      </w:r>
      <w:r w:rsidRPr="00BF2116">
        <w:rPr>
          <w:rFonts w:hint="cs"/>
          <w:rtl/>
        </w:rPr>
        <w:t>والتعاون.</w:t>
      </w:r>
    </w:p>
    <w:p w:rsidR="00BF2116" w:rsidRPr="00BF2116" w:rsidRDefault="00BF2116" w:rsidP="00BF2116">
      <w:pPr>
        <w:rPr>
          <w:rtl/>
          <w:lang w:bidi="ar-EG"/>
        </w:rPr>
      </w:pPr>
      <w:r w:rsidRPr="00BF2116">
        <w:rPr>
          <w:lang w:bidi="ar-EG"/>
        </w:rPr>
        <w:t>9.3</w:t>
      </w:r>
      <w:r w:rsidRPr="00BF2116">
        <w:rPr>
          <w:rFonts w:hint="cs"/>
          <w:rtl/>
          <w:lang w:bidi="ar-EG"/>
        </w:rPr>
        <w:tab/>
        <w:t xml:space="preserve">وردد </w:t>
      </w:r>
      <w:r w:rsidRPr="00BF2116">
        <w:rPr>
          <w:rFonts w:hint="cs"/>
          <w:b/>
          <w:bCs/>
          <w:rtl/>
          <w:lang w:bidi="ar-EG"/>
        </w:rPr>
        <w:t>الرئيس</w:t>
      </w:r>
      <w:r w:rsidRPr="00BF2116">
        <w:rPr>
          <w:rFonts w:hint="cs"/>
          <w:rtl/>
          <w:lang w:bidi="ar-EG"/>
        </w:rPr>
        <w:t xml:space="preserve"> الفكرة ذاتها مضيفاً أنه لا جدوى من الخلافات وأنه ينبغي تفاديها مهما كلف الأمر.</w:t>
      </w:r>
    </w:p>
    <w:p w:rsidR="00BF2116" w:rsidRPr="00BF2116" w:rsidRDefault="00BF2116" w:rsidP="00BF2116">
      <w:pPr>
        <w:rPr>
          <w:rtl/>
        </w:rPr>
      </w:pPr>
      <w:r w:rsidRPr="00BF2116">
        <w:rPr>
          <w:lang w:bidi="ar-EG"/>
        </w:rPr>
        <w:t>10.3</w:t>
      </w:r>
      <w:r w:rsidRPr="00BF2116">
        <w:rPr>
          <w:rFonts w:hint="cs"/>
          <w:rtl/>
          <w:lang w:bidi="ar-EG"/>
        </w:rPr>
        <w:tab/>
        <w:t xml:space="preserve">وتم </w:t>
      </w:r>
      <w:r w:rsidRPr="00BF2116">
        <w:rPr>
          <w:rFonts w:hint="cs"/>
          <w:b/>
          <w:bCs/>
          <w:rtl/>
          <w:lang w:bidi="ar-EG"/>
        </w:rPr>
        <w:t>إقرار</w:t>
      </w:r>
      <w:r w:rsidRPr="00BF2116">
        <w:rPr>
          <w:rFonts w:hint="cs"/>
          <w:rtl/>
          <w:lang w:bidi="ar-EG"/>
        </w:rPr>
        <w:t xml:space="preserve"> الوثيقة </w:t>
      </w:r>
      <w:r w:rsidRPr="00BF2116">
        <w:rPr>
          <w:lang w:val="fr-FR" w:bidi="ar-EG"/>
        </w:rPr>
        <w:t>317</w:t>
      </w:r>
      <w:r w:rsidRPr="00BF2116">
        <w:rPr>
          <w:rFonts w:hint="cs"/>
          <w:rtl/>
        </w:rPr>
        <w:t>.</w:t>
      </w:r>
    </w:p>
    <w:p w:rsidR="00BF2116" w:rsidRPr="00BF2116" w:rsidRDefault="00BF2116" w:rsidP="00DF6E3B">
      <w:pPr>
        <w:rPr>
          <w:rtl/>
        </w:rPr>
      </w:pPr>
      <w:r w:rsidRPr="00BF2116">
        <w:rPr>
          <w:lang w:bidi="ar-EG"/>
        </w:rPr>
        <w:t>11.3</w:t>
      </w:r>
      <w:r w:rsidRPr="00BF2116">
        <w:rPr>
          <w:rFonts w:hint="cs"/>
          <w:rtl/>
          <w:lang w:bidi="ar-EG"/>
        </w:rPr>
        <w:tab/>
        <w:t xml:space="preserve">وأفاد </w:t>
      </w:r>
      <w:r w:rsidRPr="00BF2116">
        <w:rPr>
          <w:rFonts w:hint="cs"/>
          <w:b/>
          <w:bCs/>
          <w:rtl/>
          <w:lang w:bidi="ar-EG"/>
        </w:rPr>
        <w:t xml:space="preserve">رئيس اللجنة </w:t>
      </w:r>
      <w:r w:rsidRPr="00BF2116">
        <w:rPr>
          <w:b/>
          <w:bCs/>
          <w:lang w:val="fr-FR" w:bidi="ar-EG"/>
        </w:rPr>
        <w:t>5</w:t>
      </w:r>
      <w:r w:rsidRPr="00BF2116">
        <w:rPr>
          <w:rFonts w:hint="cs"/>
          <w:b/>
          <w:bCs/>
          <w:rtl/>
        </w:rPr>
        <w:t xml:space="preserve"> </w:t>
      </w:r>
      <w:r w:rsidRPr="00BF2116">
        <w:rPr>
          <w:rFonts w:hint="cs"/>
          <w:rtl/>
        </w:rPr>
        <w:t xml:space="preserve">بأن </w:t>
      </w:r>
      <w:r w:rsidRPr="00BF2116">
        <w:rPr>
          <w:rtl/>
        </w:rPr>
        <w:t>أفرقة العمل</w:t>
      </w:r>
      <w:r w:rsidRPr="00BF2116">
        <w:rPr>
          <w:rFonts w:hint="cs"/>
          <w:rtl/>
        </w:rPr>
        <w:t xml:space="preserve"> </w:t>
      </w:r>
      <w:r w:rsidRPr="00BF2116">
        <w:rPr>
          <w:lang w:bidi="ar-EG"/>
        </w:rPr>
        <w:t>5A</w:t>
      </w:r>
      <w:r w:rsidRPr="00BF2116">
        <w:rPr>
          <w:rFonts w:hint="cs"/>
          <w:rtl/>
        </w:rPr>
        <w:t xml:space="preserve"> و</w:t>
      </w:r>
      <w:r w:rsidRPr="00BF2116">
        <w:rPr>
          <w:lang w:bidi="ar-EG"/>
        </w:rPr>
        <w:t>5B</w:t>
      </w:r>
      <w:r w:rsidRPr="00BF2116">
        <w:rPr>
          <w:rFonts w:hint="cs"/>
          <w:rtl/>
        </w:rPr>
        <w:t xml:space="preserve"> و</w:t>
      </w:r>
      <w:r w:rsidRPr="00BF2116">
        <w:rPr>
          <w:lang w:bidi="ar-EG"/>
        </w:rPr>
        <w:t>5C</w:t>
      </w:r>
      <w:r w:rsidRPr="00BF2116">
        <w:rPr>
          <w:rFonts w:hint="cs"/>
          <w:rtl/>
        </w:rPr>
        <w:t xml:space="preserve"> للجنة قد فرغت من العمل الموكل إليها. وقال إن اللجنة وافقت على جميع الوثائق التي قدمها إليها فريق العمل </w:t>
      </w:r>
      <w:r w:rsidRPr="00BF2116">
        <w:rPr>
          <w:lang w:bidi="ar-EG"/>
        </w:rPr>
        <w:t>5A</w:t>
      </w:r>
      <w:r w:rsidRPr="00BF2116">
        <w:rPr>
          <w:rFonts w:hint="cs"/>
          <w:rtl/>
        </w:rPr>
        <w:t xml:space="preserve"> باستثناء الوثائق المرتبطة بالبند </w:t>
      </w:r>
      <w:r w:rsidRPr="00BF2116">
        <w:rPr>
          <w:lang w:val="fr-FR" w:bidi="ar-EG"/>
        </w:rPr>
        <w:t>12.1</w:t>
      </w:r>
      <w:r w:rsidRPr="00BF2116">
        <w:rPr>
          <w:rFonts w:hint="cs"/>
          <w:rtl/>
        </w:rPr>
        <w:t xml:space="preserve"> من جدول الأعمال والتي تعتزم النظر فيها خلال اجتما</w:t>
      </w:r>
      <w:r w:rsidR="00DF6E3B">
        <w:rPr>
          <w:rFonts w:hint="cs"/>
          <w:rtl/>
        </w:rPr>
        <w:t>ع</w:t>
      </w:r>
      <w:r w:rsidRPr="00BF2116">
        <w:rPr>
          <w:rFonts w:hint="cs"/>
          <w:rtl/>
        </w:rPr>
        <w:t>ها</w:t>
      </w:r>
      <w:r w:rsidR="00DF6E3B">
        <w:rPr>
          <w:rFonts w:hint="cs"/>
          <w:rtl/>
        </w:rPr>
        <w:t xml:space="preserve"> بعد</w:t>
      </w:r>
      <w:r w:rsidRPr="00BF2116">
        <w:rPr>
          <w:rFonts w:hint="cs"/>
          <w:rtl/>
        </w:rPr>
        <w:t xml:space="preserve"> ظهر اليوم نفسه. وأضاف أن فريق العمل </w:t>
      </w:r>
      <w:r w:rsidRPr="00BF2116">
        <w:rPr>
          <w:lang w:bidi="ar-EG"/>
        </w:rPr>
        <w:t>5B</w:t>
      </w:r>
      <w:r w:rsidRPr="00BF2116">
        <w:rPr>
          <w:rFonts w:hint="cs"/>
          <w:rtl/>
        </w:rPr>
        <w:t xml:space="preserve"> لم يجد حلاً وسطاً فيما يتعلق بالبنود </w:t>
      </w:r>
      <w:r w:rsidRPr="00BF2116">
        <w:rPr>
          <w:lang w:bidi="ar-EG"/>
        </w:rPr>
        <w:t>6.1</w:t>
      </w:r>
      <w:r w:rsidRPr="00BF2116">
        <w:rPr>
          <w:rFonts w:hint="cs"/>
          <w:rtl/>
        </w:rPr>
        <w:t xml:space="preserve"> و</w:t>
      </w:r>
      <w:r w:rsidRPr="00BF2116">
        <w:rPr>
          <w:lang w:bidi="ar-EG"/>
        </w:rPr>
        <w:t>1.9.1</w:t>
      </w:r>
      <w:r w:rsidRPr="00BF2116">
        <w:rPr>
          <w:rFonts w:hint="cs"/>
          <w:rtl/>
        </w:rPr>
        <w:t xml:space="preserve"> و</w:t>
      </w:r>
      <w:r w:rsidRPr="00BF2116">
        <w:rPr>
          <w:lang w:bidi="ar-EG"/>
        </w:rPr>
        <w:t>10.1</w:t>
      </w:r>
      <w:r w:rsidRPr="00BF2116">
        <w:rPr>
          <w:rFonts w:hint="cs"/>
          <w:rtl/>
        </w:rPr>
        <w:t xml:space="preserve"> </w:t>
      </w:r>
      <w:r w:rsidR="00DF6E3B">
        <w:rPr>
          <w:rFonts w:hint="cs"/>
          <w:rtl/>
        </w:rPr>
        <w:t>التي</w:t>
      </w:r>
      <w:r w:rsidRPr="00BF2116">
        <w:rPr>
          <w:rFonts w:hint="cs"/>
          <w:rtl/>
        </w:rPr>
        <w:t xml:space="preserve"> تجري اللجنة</w:t>
      </w:r>
      <w:r w:rsidR="00DF6E3B">
        <w:rPr>
          <w:rFonts w:hint="cs"/>
          <w:rtl/>
        </w:rPr>
        <w:t xml:space="preserve"> بشأنها</w:t>
      </w:r>
      <w:r w:rsidRPr="00BF2116">
        <w:rPr>
          <w:rFonts w:hint="cs"/>
          <w:rtl/>
        </w:rPr>
        <w:t>، بمشاركة رئيس المؤتمر، مشاورات رسمية وغير رسمية مع المجموعات الإقليمية كافة. أما</w:t>
      </w:r>
      <w:r w:rsidR="00DF6E3B">
        <w:rPr>
          <w:rFonts w:hint="eastAsia"/>
          <w:rtl/>
        </w:rPr>
        <w:t> </w:t>
      </w:r>
      <w:r w:rsidRPr="00BF2116">
        <w:rPr>
          <w:rFonts w:hint="cs"/>
          <w:rtl/>
        </w:rPr>
        <w:t>فيما</w:t>
      </w:r>
      <w:r w:rsidR="00DF6E3B">
        <w:rPr>
          <w:rFonts w:hint="eastAsia"/>
          <w:rtl/>
        </w:rPr>
        <w:t> </w:t>
      </w:r>
      <w:r w:rsidRPr="00BF2116">
        <w:rPr>
          <w:rFonts w:hint="cs"/>
          <w:rtl/>
        </w:rPr>
        <w:t xml:space="preserve">يتعلق بالوثائق التي قدمها فريق العمل </w:t>
      </w:r>
      <w:r w:rsidRPr="00BF2116">
        <w:rPr>
          <w:lang w:bidi="ar-EG"/>
        </w:rPr>
        <w:t>5C</w:t>
      </w:r>
      <w:r w:rsidRPr="00BF2116">
        <w:rPr>
          <w:rFonts w:hint="cs"/>
          <w:rtl/>
        </w:rPr>
        <w:t xml:space="preserve"> </w:t>
      </w:r>
      <w:r w:rsidR="00DF6E3B">
        <w:rPr>
          <w:rFonts w:hint="cs"/>
          <w:rtl/>
        </w:rPr>
        <w:t>للموافقة</w:t>
      </w:r>
      <w:r w:rsidRPr="00BF2116">
        <w:rPr>
          <w:rFonts w:hint="cs"/>
          <w:rtl/>
        </w:rPr>
        <w:t xml:space="preserve"> عليها، فقد فرغت اللجنة من النظر فيها ووافقت على تلك المتعلقة بالبندين</w:t>
      </w:r>
      <w:r w:rsidR="00DF6E3B">
        <w:rPr>
          <w:rFonts w:hint="eastAsia"/>
          <w:rtl/>
        </w:rPr>
        <w:t> </w:t>
      </w:r>
      <w:r w:rsidRPr="00BF2116">
        <w:rPr>
          <w:lang w:val="fr-FR" w:bidi="ar-EG"/>
        </w:rPr>
        <w:t>8.1</w:t>
      </w:r>
      <w:r w:rsidRPr="00BF2116">
        <w:rPr>
          <w:rFonts w:hint="cs"/>
          <w:rtl/>
        </w:rPr>
        <w:t xml:space="preserve"> و</w:t>
      </w:r>
      <w:r w:rsidRPr="00BF2116">
        <w:rPr>
          <w:lang w:val="fr-FR" w:bidi="ar-EG"/>
        </w:rPr>
        <w:t>2.9.1</w:t>
      </w:r>
      <w:r w:rsidRPr="00BF2116">
        <w:rPr>
          <w:rFonts w:hint="cs"/>
          <w:rtl/>
        </w:rPr>
        <w:t xml:space="preserve"> من جدول الأعمال وعلى المسألة </w:t>
      </w:r>
      <w:r w:rsidRPr="00BF2116">
        <w:rPr>
          <w:lang w:bidi="ar-EG"/>
        </w:rPr>
        <w:t>5.1.9</w:t>
      </w:r>
      <w:r w:rsidRPr="00BF2116">
        <w:rPr>
          <w:rFonts w:hint="cs"/>
          <w:rtl/>
        </w:rPr>
        <w:t xml:space="preserve"> المتعلقة بالبند </w:t>
      </w:r>
      <w:r w:rsidRPr="00BF2116">
        <w:rPr>
          <w:lang w:bidi="ar-EG"/>
        </w:rPr>
        <w:t>1.9</w:t>
      </w:r>
      <w:r w:rsidRPr="00BF2116">
        <w:rPr>
          <w:rFonts w:hint="cs"/>
          <w:rtl/>
        </w:rPr>
        <w:t xml:space="preserve"> من جدول الأعمال. </w:t>
      </w:r>
      <w:r w:rsidR="00DF6E3B">
        <w:rPr>
          <w:rFonts w:hint="cs"/>
          <w:rtl/>
        </w:rPr>
        <w:t>وتحال</w:t>
      </w:r>
      <w:r w:rsidRPr="00BF2116">
        <w:rPr>
          <w:rFonts w:hint="cs"/>
          <w:rtl/>
        </w:rPr>
        <w:t xml:space="preserve"> حالياً هذه الوثائق إلى لجنة الصياغة كي تدرجها في مجموعة الوثائق المقرر تقديمها إلى الجلسة العامة </w:t>
      </w:r>
      <w:r w:rsidR="00DF6E3B">
        <w:rPr>
          <w:rFonts w:hint="cs"/>
          <w:rtl/>
        </w:rPr>
        <w:t>للموافقة</w:t>
      </w:r>
      <w:r w:rsidRPr="00BF2116">
        <w:rPr>
          <w:rFonts w:hint="cs"/>
          <w:rtl/>
        </w:rPr>
        <w:t xml:space="preserve"> عليها. ووافقت اللجنة أيضاً على الوثائق المقدمة المتعلقة بالبند </w:t>
      </w:r>
      <w:r w:rsidRPr="00BF2116">
        <w:rPr>
          <w:lang w:bidi="ar-EG"/>
        </w:rPr>
        <w:t>3.9</w:t>
      </w:r>
      <w:r w:rsidRPr="00BF2116">
        <w:rPr>
          <w:rFonts w:hint="cs"/>
          <w:rtl/>
        </w:rPr>
        <w:t xml:space="preserve"> من جدول الأعمال وبموضوع المحطات الأرضية المتحركة، والتي ستقدَّم هي أيضاً إلى الجلسة العامة للموافقة عليها. وستنظر اللجنة خلال اجتماعها المقبل في الوثيقة المقدمة إليها فيما يخص المسألة </w:t>
      </w:r>
      <w:r w:rsidRPr="00BF2116">
        <w:rPr>
          <w:lang w:bidi="ar-EG"/>
        </w:rPr>
        <w:t>2.1.9</w:t>
      </w:r>
      <w:r w:rsidRPr="00BF2116">
        <w:rPr>
          <w:rFonts w:hint="cs"/>
          <w:rtl/>
        </w:rPr>
        <w:t xml:space="preserve"> المتعلقة بالبند</w:t>
      </w:r>
      <w:r w:rsidR="00DF6E3B">
        <w:rPr>
          <w:rFonts w:hint="eastAsia"/>
          <w:rtl/>
        </w:rPr>
        <w:t> </w:t>
      </w:r>
      <w:r w:rsidRPr="00BF2116">
        <w:rPr>
          <w:lang w:val="fr-FR" w:bidi="ar-EG"/>
        </w:rPr>
        <w:t>1.9</w:t>
      </w:r>
      <w:r w:rsidRPr="00BF2116">
        <w:rPr>
          <w:rFonts w:hint="cs"/>
          <w:rtl/>
        </w:rPr>
        <w:t xml:space="preserve"> من جدول</w:t>
      </w:r>
      <w:r w:rsidR="00DF6E3B">
        <w:rPr>
          <w:rFonts w:hint="eastAsia"/>
          <w:rtl/>
        </w:rPr>
        <w:t> </w:t>
      </w:r>
      <w:r w:rsidRPr="00BF2116">
        <w:rPr>
          <w:rFonts w:hint="cs"/>
          <w:rtl/>
        </w:rPr>
        <w:t>الأعمال.</w:t>
      </w:r>
    </w:p>
    <w:p w:rsidR="00BF2116" w:rsidRPr="00BF2116" w:rsidRDefault="00BF2116" w:rsidP="00BF2116">
      <w:pPr>
        <w:rPr>
          <w:rtl/>
        </w:rPr>
      </w:pPr>
      <w:r w:rsidRPr="00BF2116">
        <w:rPr>
          <w:lang w:bidi="ar-EG"/>
        </w:rPr>
        <w:t>12.3</w:t>
      </w:r>
      <w:r w:rsidRPr="00BF2116">
        <w:rPr>
          <w:rFonts w:hint="cs"/>
          <w:rtl/>
          <w:lang w:bidi="ar-EG"/>
        </w:rPr>
        <w:tab/>
        <w:t xml:space="preserve">وطالب </w:t>
      </w:r>
      <w:r w:rsidRPr="00BF2116">
        <w:rPr>
          <w:rFonts w:hint="cs"/>
          <w:b/>
          <w:bCs/>
          <w:rtl/>
          <w:lang w:bidi="ar-EG"/>
        </w:rPr>
        <w:t>مندوب جمهورية إيران الإسلامية</w:t>
      </w:r>
      <w:r w:rsidRPr="00BF2116">
        <w:rPr>
          <w:rFonts w:hint="cs"/>
          <w:rtl/>
          <w:lang w:bidi="ar-EG"/>
        </w:rPr>
        <w:t xml:space="preserve"> بمتابعة العمل المتعلق بالبند </w:t>
      </w:r>
      <w:r w:rsidRPr="00BF2116">
        <w:rPr>
          <w:lang w:val="fr-FR" w:bidi="ar-EG"/>
        </w:rPr>
        <w:t>12.1</w:t>
      </w:r>
      <w:r w:rsidRPr="00BF2116">
        <w:rPr>
          <w:rFonts w:hint="cs"/>
          <w:rtl/>
        </w:rPr>
        <w:t xml:space="preserve"> من جدول الأعمال لغرض استبعاد إمكانية إدراج حاشية في الوثيقة المعنية.</w:t>
      </w:r>
    </w:p>
    <w:p w:rsidR="00BF2116" w:rsidRPr="00BF2116" w:rsidRDefault="00BF2116" w:rsidP="00BF2116">
      <w:pPr>
        <w:rPr>
          <w:rtl/>
          <w:lang w:bidi="ar-EG"/>
        </w:rPr>
      </w:pPr>
      <w:r w:rsidRPr="00BF2116">
        <w:rPr>
          <w:lang w:bidi="ar-EG"/>
        </w:rPr>
        <w:t>13.3</w:t>
      </w:r>
      <w:r w:rsidRPr="00BF2116">
        <w:rPr>
          <w:rFonts w:hint="cs"/>
          <w:rtl/>
          <w:lang w:bidi="ar-EG"/>
        </w:rPr>
        <w:tab/>
        <w:t xml:space="preserve">وجرت </w:t>
      </w:r>
      <w:r w:rsidRPr="00BF2116">
        <w:rPr>
          <w:rFonts w:hint="cs"/>
          <w:b/>
          <w:bCs/>
          <w:rtl/>
          <w:lang w:bidi="ar-EG"/>
        </w:rPr>
        <w:t>الإحاطة</w:t>
      </w:r>
      <w:r w:rsidRPr="00BF2116">
        <w:rPr>
          <w:rFonts w:hint="cs"/>
          <w:rtl/>
          <w:lang w:bidi="ar-EG"/>
        </w:rPr>
        <w:t xml:space="preserve"> بالتقرير الشفهي الذي قدمه رئيس اللجنة </w:t>
      </w:r>
      <w:r w:rsidRPr="00BF2116">
        <w:rPr>
          <w:lang w:val="fr-FR" w:bidi="ar-EG"/>
        </w:rPr>
        <w:t>5</w:t>
      </w:r>
      <w:r w:rsidRPr="00BF2116">
        <w:rPr>
          <w:rFonts w:hint="cs"/>
          <w:rtl/>
        </w:rPr>
        <w:t>.</w:t>
      </w:r>
    </w:p>
    <w:p w:rsidR="00BF2116" w:rsidRPr="00BF2116" w:rsidRDefault="00BF2116" w:rsidP="00DF6E3B">
      <w:pPr>
        <w:rPr>
          <w:rtl/>
        </w:rPr>
      </w:pPr>
      <w:r w:rsidRPr="00BF2116">
        <w:rPr>
          <w:lang w:bidi="ar-EG"/>
        </w:rPr>
        <w:t>14.3</w:t>
      </w:r>
      <w:r w:rsidRPr="00BF2116">
        <w:rPr>
          <w:rFonts w:hint="cs"/>
          <w:rtl/>
          <w:lang w:bidi="ar-EG"/>
        </w:rPr>
        <w:tab/>
        <w:t>و</w:t>
      </w:r>
      <w:r w:rsidRPr="00BF2116">
        <w:rPr>
          <w:rFonts w:hint="cs"/>
          <w:rtl/>
        </w:rPr>
        <w:t xml:space="preserve">قال </w:t>
      </w:r>
      <w:r w:rsidRPr="00BF2116">
        <w:rPr>
          <w:rFonts w:hint="cs"/>
          <w:b/>
          <w:bCs/>
          <w:rtl/>
          <w:lang w:bidi="ar-EG"/>
        </w:rPr>
        <w:t xml:space="preserve">رئيس اللجنة </w:t>
      </w:r>
      <w:r w:rsidRPr="00BF2116">
        <w:rPr>
          <w:b/>
          <w:bCs/>
          <w:lang w:val="fr-FR" w:bidi="ar-EG"/>
        </w:rPr>
        <w:t>5</w:t>
      </w:r>
      <w:r w:rsidRPr="00BF2116">
        <w:rPr>
          <w:rFonts w:hint="cs"/>
          <w:rtl/>
          <w:lang w:bidi="ar-EG"/>
        </w:rPr>
        <w:t xml:space="preserve">، منتقلاً إلى تقرير اللجنة الثالث المقدم إلى الجلسة العامة (الوثيقة </w:t>
      </w:r>
      <w:r w:rsidRPr="00BF2116">
        <w:rPr>
          <w:lang w:bidi="ar-EG"/>
        </w:rPr>
        <w:t>335(Rev.1)</w:t>
      </w:r>
      <w:r w:rsidRPr="00BF2116">
        <w:rPr>
          <w:rFonts w:hint="cs"/>
          <w:rtl/>
          <w:lang w:bidi="ar-EG"/>
        </w:rPr>
        <w:t>)، فيما</w:t>
      </w:r>
      <w:r w:rsidR="00DF6E3B">
        <w:rPr>
          <w:rFonts w:hint="eastAsia"/>
          <w:rtl/>
        </w:rPr>
        <w:t> </w:t>
      </w:r>
      <w:r w:rsidRPr="00BF2116">
        <w:rPr>
          <w:rFonts w:hint="cs"/>
          <w:rtl/>
          <w:lang w:bidi="ar-EG"/>
        </w:rPr>
        <w:t xml:space="preserve">يخص النظر في المقترحات المتعلقة بالبند </w:t>
      </w:r>
      <w:r w:rsidRPr="00BF2116">
        <w:rPr>
          <w:lang w:val="fr-FR" w:bidi="ar-EG"/>
        </w:rPr>
        <w:t>7</w:t>
      </w:r>
      <w:r w:rsidRPr="00BF2116">
        <w:rPr>
          <w:rFonts w:hint="cs"/>
          <w:rtl/>
        </w:rPr>
        <w:t xml:space="preserve"> من جدول الأعمال، إنه يُلتمس من الجلسة العامة، فيما يخص التعديل المدخل على تخصيص مسجل في القائمة بموجب التذييلين </w:t>
      </w:r>
      <w:r w:rsidRPr="00BF2116">
        <w:rPr>
          <w:lang w:val="fr-FR" w:bidi="ar-EG"/>
        </w:rPr>
        <w:t>30</w:t>
      </w:r>
      <w:r w:rsidRPr="00BF2116">
        <w:rPr>
          <w:rFonts w:hint="cs"/>
          <w:rtl/>
        </w:rPr>
        <w:t xml:space="preserve"> و</w:t>
      </w:r>
      <w:r w:rsidRPr="00BF2116">
        <w:rPr>
          <w:lang w:val="fr-FR" w:bidi="ar-EG"/>
        </w:rPr>
        <w:t>30A</w:t>
      </w:r>
      <w:r w:rsidRPr="00BF2116">
        <w:rPr>
          <w:rFonts w:hint="cs"/>
          <w:rtl/>
        </w:rPr>
        <w:t xml:space="preserve"> من لوائح الراديو، أن تنظر في الاستنتاج التالي الذي توصلت إليه اللجنة </w:t>
      </w:r>
      <w:r w:rsidRPr="00BF2116">
        <w:rPr>
          <w:lang w:bidi="ar-EG"/>
        </w:rPr>
        <w:t>5</w:t>
      </w:r>
      <w:r w:rsidRPr="00BF2116">
        <w:rPr>
          <w:rFonts w:hint="cs"/>
          <w:rtl/>
        </w:rPr>
        <w:t xml:space="preserve"> وأن توافق</w:t>
      </w:r>
      <w:r w:rsidR="00DF6E3B">
        <w:rPr>
          <w:rFonts w:hint="eastAsia"/>
          <w:rtl/>
        </w:rPr>
        <w:t> </w:t>
      </w:r>
      <w:r w:rsidRPr="00BF2116">
        <w:rPr>
          <w:rFonts w:hint="cs"/>
          <w:rtl/>
        </w:rPr>
        <w:t>عليه:</w:t>
      </w:r>
    </w:p>
    <w:p w:rsidR="00BF2116" w:rsidRPr="00BF2116" w:rsidRDefault="00BF2116" w:rsidP="00DF6E3B">
      <w:pPr>
        <w:rPr>
          <w:rtl/>
          <w:lang w:bidi="ar-EG"/>
        </w:rPr>
      </w:pPr>
      <w:r w:rsidRPr="00BF2116">
        <w:rPr>
          <w:rFonts w:hint="cs"/>
          <w:rtl/>
          <w:lang w:bidi="ar-EG"/>
        </w:rPr>
        <w:t>"نظر المؤتمر</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في مسألة تعديل تخصيص </w:t>
      </w:r>
      <w:r w:rsidRPr="00BF2116">
        <w:rPr>
          <w:rFonts w:hint="cs"/>
          <w:rtl/>
        </w:rPr>
        <w:t>مسجل في القائمة بموجب التذييلين</w:t>
      </w:r>
      <w:r w:rsidRPr="00BF2116">
        <w:rPr>
          <w:rFonts w:hint="eastAsia"/>
          <w:rtl/>
        </w:rPr>
        <w:t> </w:t>
      </w:r>
      <w:r w:rsidRPr="00BF2116">
        <w:rPr>
          <w:lang w:bidi="ar-EG"/>
        </w:rPr>
        <w:t>30</w:t>
      </w:r>
      <w:r w:rsidRPr="00BF2116">
        <w:rPr>
          <w:rFonts w:hint="cs"/>
          <w:rtl/>
          <w:lang w:bidi="ar-EG"/>
        </w:rPr>
        <w:t xml:space="preserve"> و</w:t>
      </w:r>
      <w:r w:rsidRPr="00BF2116">
        <w:rPr>
          <w:lang w:bidi="ar-EG"/>
        </w:rPr>
        <w:t>30A</w:t>
      </w:r>
      <w:r w:rsidRPr="00BF2116">
        <w:rPr>
          <w:rFonts w:hint="cs"/>
          <w:rtl/>
        </w:rPr>
        <w:t xml:space="preserve"> من لوائح الراديو. ولا</w:t>
      </w:r>
      <w:r w:rsidRPr="00BF2116">
        <w:rPr>
          <w:rFonts w:hint="eastAsia"/>
          <w:rtl/>
        </w:rPr>
        <w:t> </w:t>
      </w:r>
      <w:r w:rsidRPr="00BF2116">
        <w:rPr>
          <w:rFonts w:hint="cs"/>
          <w:rtl/>
        </w:rPr>
        <w:t>تتضمن المادة</w:t>
      </w:r>
      <w:r w:rsidRPr="00BF2116">
        <w:rPr>
          <w:rFonts w:hint="eastAsia"/>
          <w:rtl/>
        </w:rPr>
        <w:t> </w:t>
      </w:r>
      <w:r w:rsidRPr="00BF2116">
        <w:rPr>
          <w:lang w:bidi="ar-EG"/>
        </w:rPr>
        <w:t>4</w:t>
      </w:r>
      <w:r w:rsidRPr="00BF2116">
        <w:rPr>
          <w:rFonts w:hint="cs"/>
          <w:rtl/>
          <w:lang w:bidi="ar-EG"/>
        </w:rPr>
        <w:t xml:space="preserve"> بالتذييلين المذكورين أعلاه أي أحكام محددة لتعديل خصائص تخصيص بعد أن يدخل بنجاح </w:t>
      </w:r>
      <w:r w:rsidRPr="00BF2116">
        <w:rPr>
          <w:rFonts w:hint="cs"/>
          <w:rtl/>
        </w:rPr>
        <w:t>في قائمة الإقليمين</w:t>
      </w:r>
      <w:r w:rsidRPr="00BF2116">
        <w:rPr>
          <w:rFonts w:hint="eastAsia"/>
          <w:rtl/>
        </w:rPr>
        <w:t> </w:t>
      </w:r>
      <w:r w:rsidRPr="00BF2116">
        <w:rPr>
          <w:lang w:bidi="ar-EG"/>
        </w:rPr>
        <w:t>1</w:t>
      </w:r>
      <w:r w:rsidRPr="00BF2116">
        <w:rPr>
          <w:rFonts w:hint="cs"/>
          <w:rtl/>
          <w:lang w:bidi="ar-EG"/>
        </w:rPr>
        <w:t xml:space="preserve"> و</w:t>
      </w:r>
      <w:r w:rsidRPr="00BF2116">
        <w:rPr>
          <w:lang w:bidi="ar-EG"/>
        </w:rPr>
        <w:t>3</w:t>
      </w:r>
      <w:r w:rsidRPr="00BF2116">
        <w:rPr>
          <w:rFonts w:hint="cs"/>
          <w:rtl/>
        </w:rPr>
        <w:t xml:space="preserve"> للاستعمالات الإضافية باستثناء الفقرة</w:t>
      </w:r>
      <w:r w:rsidRPr="00BF2116">
        <w:rPr>
          <w:rFonts w:hint="eastAsia"/>
          <w:rtl/>
        </w:rPr>
        <w:t> </w:t>
      </w:r>
      <w:r w:rsidRPr="00BF2116">
        <w:rPr>
          <w:lang w:bidi="ar-EG"/>
        </w:rPr>
        <w:t>23.1.4</w:t>
      </w:r>
      <w:r w:rsidRPr="00BF2116">
        <w:rPr>
          <w:rFonts w:hint="cs"/>
          <w:rtl/>
          <w:lang w:bidi="ar-EG"/>
        </w:rPr>
        <w:t xml:space="preserve"> التي تنص على أنه يجوز إلغاء تخصيص من القائمة. ويسري هذا الأمر حتى وإن كان التعديل سيخفض من التداخل الناجم عن التخصيص. فإذا ما أضحى التخصيص المدرج في القائمة غير مناسب، فلا</w:t>
      </w:r>
      <w:r w:rsidR="00DF6E3B">
        <w:rPr>
          <w:rFonts w:hint="eastAsia"/>
          <w:rtl/>
        </w:rPr>
        <w:t> </w:t>
      </w:r>
      <w:r w:rsidRPr="00BF2116">
        <w:rPr>
          <w:rFonts w:hint="cs"/>
          <w:rtl/>
          <w:lang w:bidi="ar-EG"/>
        </w:rPr>
        <w:t>يوجد أمام الإدارة المبلغة إلاّ</w:t>
      </w:r>
      <w:r w:rsidRPr="00BF2116">
        <w:rPr>
          <w:rFonts w:hint="eastAsia"/>
          <w:rtl/>
          <w:lang w:bidi="ar-EG"/>
        </w:rPr>
        <w:t> </w:t>
      </w:r>
      <w:r w:rsidRPr="00BF2116">
        <w:rPr>
          <w:rFonts w:hint="cs"/>
          <w:rtl/>
          <w:lang w:bidi="ar-EG"/>
        </w:rPr>
        <w:t>الخيار المتمثل في تقديم مقترح جديد طبقاً للرقم</w:t>
      </w:r>
      <w:r w:rsidRPr="00BF2116">
        <w:rPr>
          <w:rFonts w:hint="eastAsia"/>
          <w:rtl/>
          <w:lang w:bidi="ar-EG"/>
        </w:rPr>
        <w:t> </w:t>
      </w:r>
      <w:r w:rsidRPr="00BF2116">
        <w:rPr>
          <w:lang w:bidi="ar-EG"/>
        </w:rPr>
        <w:t>3.1.4</w:t>
      </w:r>
      <w:r w:rsidRPr="00BF2116">
        <w:rPr>
          <w:rFonts w:hint="cs"/>
          <w:rtl/>
          <w:lang w:bidi="ar-EG"/>
        </w:rPr>
        <w:t xml:space="preserve"> من</w:t>
      </w:r>
      <w:r w:rsidRPr="00BF2116">
        <w:rPr>
          <w:rFonts w:hint="eastAsia"/>
          <w:rtl/>
          <w:lang w:bidi="ar-EG"/>
        </w:rPr>
        <w:t> </w:t>
      </w:r>
      <w:r w:rsidRPr="00BF2116">
        <w:rPr>
          <w:rFonts w:hint="cs"/>
          <w:rtl/>
          <w:lang w:bidi="ar-EG"/>
        </w:rPr>
        <w:t>المادة</w:t>
      </w:r>
      <w:r w:rsidRPr="00BF2116">
        <w:rPr>
          <w:rFonts w:hint="eastAsia"/>
          <w:rtl/>
          <w:lang w:bidi="ar-EG"/>
        </w:rPr>
        <w:t> </w:t>
      </w:r>
      <w:r w:rsidRPr="00BF2116">
        <w:rPr>
          <w:lang w:bidi="ar-EG"/>
        </w:rPr>
        <w:t>4</w:t>
      </w:r>
      <w:r w:rsidRPr="00BF2116">
        <w:rPr>
          <w:rFonts w:hint="cs"/>
          <w:rtl/>
          <w:lang w:bidi="ar-EG"/>
        </w:rPr>
        <w:t xml:space="preserve"> من أجل استبدال التخصيص المدرج في</w:t>
      </w:r>
      <w:r w:rsidRPr="00BF2116">
        <w:rPr>
          <w:rFonts w:hint="eastAsia"/>
          <w:rtl/>
          <w:lang w:bidi="ar-EG"/>
        </w:rPr>
        <w:t> </w:t>
      </w:r>
      <w:r w:rsidRPr="00BF2116">
        <w:rPr>
          <w:rFonts w:hint="cs"/>
          <w:rtl/>
          <w:lang w:bidi="ar-EG"/>
        </w:rPr>
        <w:t>القائمة. ومن ثم، يمكن تعديل</w:t>
      </w:r>
      <w:r w:rsidRPr="00BF2116">
        <w:rPr>
          <w:rFonts w:hint="eastAsia"/>
          <w:rtl/>
          <w:lang w:bidi="ar-EG"/>
        </w:rPr>
        <w:t> </w:t>
      </w:r>
      <w:r w:rsidR="00DF6E3B">
        <w:rPr>
          <w:rFonts w:hint="cs"/>
          <w:rtl/>
          <w:lang w:bidi="ar-EG"/>
        </w:rPr>
        <w:t>الخصائص ذات الصلة بتبليغ</w:t>
      </w:r>
      <w:r w:rsidRPr="00BF2116">
        <w:rPr>
          <w:rFonts w:hint="cs"/>
          <w:rtl/>
          <w:lang w:bidi="ar-EG"/>
        </w:rPr>
        <w:t xml:space="preserve"> تم بموجب المادة</w:t>
      </w:r>
      <w:r w:rsidRPr="00BF2116">
        <w:rPr>
          <w:rFonts w:hint="eastAsia"/>
          <w:rtl/>
          <w:lang w:bidi="ar-EG"/>
        </w:rPr>
        <w:t> </w:t>
      </w:r>
      <w:r w:rsidRPr="00BF2116">
        <w:rPr>
          <w:lang w:bidi="ar-EG"/>
        </w:rPr>
        <w:t>4</w:t>
      </w:r>
      <w:r w:rsidRPr="00BF2116">
        <w:rPr>
          <w:rFonts w:hint="cs"/>
          <w:rtl/>
          <w:lang w:bidi="ar-EG"/>
        </w:rPr>
        <w:t xml:space="preserve"> في مرحلة التنسيق قبل الدخول في</w:t>
      </w:r>
      <w:r w:rsidR="00DF6E3B">
        <w:rPr>
          <w:rFonts w:hint="eastAsia"/>
          <w:rtl/>
          <w:lang w:bidi="ar-EG"/>
        </w:rPr>
        <w:t> </w:t>
      </w:r>
      <w:r w:rsidRPr="00BF2116">
        <w:rPr>
          <w:rFonts w:hint="cs"/>
          <w:rtl/>
          <w:lang w:bidi="ar-EG"/>
        </w:rPr>
        <w:t>القائمة بموجب الفقرة</w:t>
      </w:r>
      <w:r w:rsidRPr="00BF2116">
        <w:rPr>
          <w:rFonts w:hint="eastAsia"/>
          <w:rtl/>
          <w:lang w:bidi="ar-EG"/>
        </w:rPr>
        <w:t> </w:t>
      </w:r>
      <w:r w:rsidRPr="00BF2116">
        <w:rPr>
          <w:lang w:bidi="ar-EG"/>
        </w:rPr>
        <w:t>11.1.4</w:t>
      </w:r>
      <w:r w:rsidRPr="00BF2116">
        <w:rPr>
          <w:rFonts w:hint="cs"/>
          <w:rtl/>
          <w:lang w:bidi="ar-EG"/>
        </w:rPr>
        <w:t>، ولكن</w:t>
      </w:r>
      <w:r w:rsidRPr="00BF2116">
        <w:rPr>
          <w:rFonts w:hint="eastAsia"/>
          <w:rtl/>
          <w:lang w:bidi="ar-EG"/>
        </w:rPr>
        <w:t> </w:t>
      </w:r>
      <w:r w:rsidRPr="00BF2116">
        <w:rPr>
          <w:rFonts w:hint="cs"/>
          <w:rtl/>
          <w:lang w:bidi="ar-EG"/>
        </w:rPr>
        <w:t>ليس</w:t>
      </w:r>
      <w:r w:rsidRPr="00BF2116">
        <w:rPr>
          <w:rFonts w:hint="eastAsia"/>
          <w:rtl/>
          <w:lang w:bidi="ar-EG"/>
        </w:rPr>
        <w:t> </w:t>
      </w:r>
      <w:r w:rsidRPr="00BF2116">
        <w:rPr>
          <w:rFonts w:hint="cs"/>
          <w:rtl/>
          <w:lang w:bidi="ar-EG"/>
        </w:rPr>
        <w:t>بعد الدخول. وأثيرت هذه المسألة في تقرير المدير إلى المؤتمر </w:t>
      </w:r>
      <w:r w:rsidRPr="00BF2116">
        <w:rPr>
          <w:lang w:bidi="ar-EG"/>
        </w:rPr>
        <w:t>WRC</w:t>
      </w:r>
      <w:r w:rsidRPr="00BF2116">
        <w:rPr>
          <w:lang w:bidi="ar-EG"/>
        </w:rPr>
        <w:noBreakHyphen/>
        <w:t>15</w:t>
      </w:r>
      <w:r w:rsidRPr="00BF2116">
        <w:rPr>
          <w:rFonts w:hint="cs"/>
          <w:rtl/>
          <w:lang w:bidi="ar-EG"/>
        </w:rPr>
        <w:t>، حيث دُعي المؤتمر إلى أن يدرس هذه المسألة بغية تعديل أحكام المادة</w:t>
      </w:r>
      <w:r w:rsidRPr="00BF2116">
        <w:rPr>
          <w:rFonts w:hint="eastAsia"/>
          <w:rtl/>
          <w:lang w:bidi="ar-EG"/>
        </w:rPr>
        <w:t> </w:t>
      </w:r>
      <w:r w:rsidRPr="00BF2116">
        <w:rPr>
          <w:lang w:bidi="ar-EG"/>
        </w:rPr>
        <w:t>4</w:t>
      </w:r>
      <w:r w:rsidRPr="00BF2116">
        <w:rPr>
          <w:rFonts w:hint="cs"/>
          <w:rtl/>
          <w:lang w:bidi="ar-EG"/>
        </w:rPr>
        <w:t xml:space="preserve"> بالتذييلين </w:t>
      </w:r>
      <w:r w:rsidRPr="00BF2116">
        <w:rPr>
          <w:lang w:bidi="ar-EG"/>
        </w:rPr>
        <w:t>30</w:t>
      </w:r>
      <w:r w:rsidRPr="00BF2116">
        <w:rPr>
          <w:rFonts w:hint="cs"/>
          <w:rtl/>
          <w:lang w:bidi="ar-EG"/>
        </w:rPr>
        <w:t xml:space="preserve"> و</w:t>
      </w:r>
      <w:r w:rsidRPr="00BF2116">
        <w:rPr>
          <w:lang w:bidi="ar-EG"/>
        </w:rPr>
        <w:t>30A</w:t>
      </w:r>
      <w:r w:rsidRPr="00BF2116">
        <w:rPr>
          <w:rFonts w:hint="cs"/>
          <w:rtl/>
          <w:lang w:bidi="ar-EG"/>
        </w:rPr>
        <w:t xml:space="preserve"> للوائح الراديو للسماح بهذه التعديلات في</w:t>
      </w:r>
      <w:r w:rsidR="00DF6E3B">
        <w:rPr>
          <w:rFonts w:hint="eastAsia"/>
          <w:rtl/>
          <w:lang w:bidi="ar-EG"/>
        </w:rPr>
        <w:t> </w:t>
      </w:r>
      <w:r w:rsidRPr="00BF2116">
        <w:rPr>
          <w:rFonts w:hint="cs"/>
          <w:rtl/>
          <w:lang w:bidi="ar-EG"/>
        </w:rPr>
        <w:t xml:space="preserve">الحالات التي يخفض فيها التداخل </w:t>
      </w:r>
      <w:r w:rsidR="00DF6E3B">
        <w:rPr>
          <w:rFonts w:hint="cs"/>
          <w:rtl/>
          <w:lang w:bidi="ar-EG"/>
        </w:rPr>
        <w:t>الذي تتعرض له</w:t>
      </w:r>
      <w:r w:rsidRPr="00BF2116">
        <w:rPr>
          <w:rFonts w:hint="cs"/>
          <w:rtl/>
          <w:lang w:bidi="ar-EG"/>
        </w:rPr>
        <w:t xml:space="preserve"> شبكات أخرى. وكانت هذه المسألة أيضاً موضوعاً لمقترح من إحدى الدول الأعضاء. وكان هناك قناعة بأن هذه المسألة تحتاج إلى المزيد من الدراسة. وبالتالي، يُدعى قطاع الاتصالات الراديوية إلى دراسة هذه المسألة </w:t>
      </w:r>
      <w:r w:rsidRPr="00BF2116">
        <w:rPr>
          <w:rFonts w:hint="cs"/>
          <w:rtl/>
        </w:rPr>
        <w:t>ف</w:t>
      </w:r>
      <w:r w:rsidR="00DF6E3B">
        <w:rPr>
          <w:rFonts w:hint="cs"/>
          <w:rtl/>
        </w:rPr>
        <w:t>ي</w:t>
      </w:r>
      <w:r w:rsidR="00DF6E3B">
        <w:rPr>
          <w:rFonts w:hint="eastAsia"/>
          <w:rtl/>
        </w:rPr>
        <w:t> </w:t>
      </w:r>
      <w:r w:rsidRPr="00BF2116">
        <w:rPr>
          <w:rFonts w:hint="cs"/>
          <w:rtl/>
        </w:rPr>
        <w:t xml:space="preserve">إطار البند </w:t>
      </w:r>
      <w:r w:rsidRPr="00BF2116">
        <w:rPr>
          <w:lang w:bidi="ar-EG"/>
        </w:rPr>
        <w:t>7</w:t>
      </w:r>
      <w:r w:rsidRPr="00BF2116">
        <w:rPr>
          <w:rFonts w:hint="cs"/>
          <w:rtl/>
        </w:rPr>
        <w:t xml:space="preserve"> الدائم من جدول الأعمال </w:t>
      </w:r>
      <w:r w:rsidRPr="00BF2116">
        <w:rPr>
          <w:rFonts w:hint="cs"/>
          <w:rtl/>
          <w:lang w:bidi="ar-EG"/>
        </w:rPr>
        <w:t>بغية التوصل إلى حل تنظيمي وتقني مناسب</w:t>
      </w:r>
      <w:r w:rsidR="00DF6E3B">
        <w:rPr>
          <w:rFonts w:hint="eastAsia"/>
          <w:rtl/>
        </w:rPr>
        <w:t> </w:t>
      </w:r>
      <w:r w:rsidRPr="00BF2116">
        <w:rPr>
          <w:rFonts w:hint="cs"/>
          <w:rtl/>
          <w:lang w:bidi="ar-EG"/>
        </w:rPr>
        <w:t>لها."</w:t>
      </w:r>
    </w:p>
    <w:p w:rsidR="00BF2116" w:rsidRPr="00BF2116" w:rsidRDefault="00BF2116" w:rsidP="00DF6E3B">
      <w:pPr>
        <w:rPr>
          <w:rtl/>
        </w:rPr>
      </w:pPr>
      <w:r w:rsidRPr="00BF2116">
        <w:rPr>
          <w:lang w:bidi="ar-EG"/>
        </w:rPr>
        <w:lastRenderedPageBreak/>
        <w:t>15.3</w:t>
      </w:r>
      <w:r w:rsidRPr="00BF2116">
        <w:rPr>
          <w:rFonts w:hint="cs"/>
          <w:rtl/>
          <w:lang w:bidi="ar-EG"/>
        </w:rPr>
        <w:tab/>
        <w:t>وفيما يخص تحديث الحالة المرجعية عند تغيير التخصيصات الواردة في القائمة بموجب التذييلين </w:t>
      </w:r>
      <w:r w:rsidRPr="00BF2116">
        <w:rPr>
          <w:lang w:bidi="ar-EG"/>
        </w:rPr>
        <w:t>30</w:t>
      </w:r>
      <w:r w:rsidRPr="00BF2116">
        <w:rPr>
          <w:rFonts w:hint="cs"/>
          <w:rtl/>
          <w:lang w:bidi="ar-EG"/>
        </w:rPr>
        <w:t xml:space="preserve"> و</w:t>
      </w:r>
      <w:r w:rsidRPr="00BF2116">
        <w:rPr>
          <w:lang w:bidi="ar-EG"/>
        </w:rPr>
        <w:t>30A</w:t>
      </w:r>
      <w:r w:rsidRPr="00BF2116">
        <w:rPr>
          <w:rFonts w:hint="cs"/>
          <w:rtl/>
          <w:lang w:bidi="ar-EG"/>
        </w:rPr>
        <w:t xml:space="preserve"> للوائح الراديو من تخصيصات مؤقتة إلى تخصيصات نهائية، قال إنه يُلتمس من الجلسة العامة </w:t>
      </w:r>
      <w:r w:rsidRPr="00BF2116">
        <w:rPr>
          <w:rFonts w:hint="cs"/>
          <w:rtl/>
        </w:rPr>
        <w:t xml:space="preserve">النظر في الاستنتاج التالي الذي توصلت إليه اللجنة </w:t>
      </w:r>
      <w:r w:rsidRPr="00BF2116">
        <w:rPr>
          <w:lang w:bidi="ar-EG"/>
        </w:rPr>
        <w:t>5</w:t>
      </w:r>
      <w:r w:rsidRPr="00BF2116">
        <w:rPr>
          <w:rFonts w:hint="cs"/>
          <w:rtl/>
        </w:rPr>
        <w:t xml:space="preserve"> والموافقة</w:t>
      </w:r>
      <w:r w:rsidR="00DF6E3B">
        <w:rPr>
          <w:rFonts w:hint="eastAsia"/>
          <w:rtl/>
        </w:rPr>
        <w:t> </w:t>
      </w:r>
      <w:r w:rsidRPr="00BF2116">
        <w:rPr>
          <w:rFonts w:hint="cs"/>
          <w:rtl/>
        </w:rPr>
        <w:t>عليه:</w:t>
      </w:r>
    </w:p>
    <w:p w:rsidR="00BF2116" w:rsidRPr="00BF2116" w:rsidRDefault="00BF2116" w:rsidP="00DF1F24">
      <w:pPr>
        <w:rPr>
          <w:rtl/>
          <w:lang w:bidi="ar-EG"/>
        </w:rPr>
      </w:pPr>
      <w:r w:rsidRPr="00BF2116">
        <w:rPr>
          <w:rFonts w:hint="cs"/>
          <w:rtl/>
          <w:lang w:bidi="ar-EG"/>
        </w:rPr>
        <w:t>"تلقى المؤتمر العالمي للاتصالات الراديوية مقترحاً يتعلق بالفقرات</w:t>
      </w:r>
      <w:r w:rsidRPr="00BF2116">
        <w:rPr>
          <w:rtl/>
          <w:lang w:bidi="ar-EG"/>
        </w:rPr>
        <w:t> </w:t>
      </w:r>
      <w:r w:rsidRPr="00BF2116">
        <w:rPr>
          <w:lang w:bidi="ar-EG"/>
        </w:rPr>
        <w:t>18.1.4</w:t>
      </w:r>
      <w:r w:rsidRPr="00BF2116">
        <w:rPr>
          <w:rtl/>
          <w:lang w:bidi="ar-EG"/>
        </w:rPr>
        <w:t>-</w:t>
      </w:r>
      <w:r w:rsidRPr="00BF2116">
        <w:rPr>
          <w:lang w:bidi="ar-EG"/>
        </w:rPr>
        <w:t>20.1.4</w:t>
      </w:r>
      <w:r w:rsidRPr="00BF2116">
        <w:rPr>
          <w:rtl/>
          <w:lang w:bidi="ar-EG"/>
        </w:rPr>
        <w:t xml:space="preserve"> من التذييل</w:t>
      </w:r>
      <w:r w:rsidRPr="00BF2116">
        <w:rPr>
          <w:rFonts w:hint="cs"/>
          <w:rtl/>
          <w:lang w:bidi="ar-EG"/>
        </w:rPr>
        <w:t xml:space="preserve"> </w:t>
      </w:r>
      <w:r w:rsidR="00DF1F24">
        <w:rPr>
          <w:lang w:bidi="ar-EG"/>
        </w:rPr>
        <w:t>30</w:t>
      </w:r>
      <w:r w:rsidRPr="00BF2116">
        <w:rPr>
          <w:rtl/>
          <w:lang w:bidi="ar-EG"/>
        </w:rPr>
        <w:t xml:space="preserve"> للوائح الراديو </w:t>
      </w:r>
      <w:r w:rsidRPr="00BF2116">
        <w:rPr>
          <w:rFonts w:hint="cs"/>
          <w:rtl/>
          <w:lang w:bidi="ar-EG"/>
        </w:rPr>
        <w:t xml:space="preserve">التي تصف </w:t>
      </w:r>
      <w:r w:rsidRPr="00BF2116">
        <w:rPr>
          <w:rtl/>
          <w:lang w:bidi="ar-EG"/>
        </w:rPr>
        <w:t xml:space="preserve">متطلبات وشروط تسجيل </w:t>
      </w:r>
      <w:r w:rsidR="00DF1F24">
        <w:rPr>
          <w:rFonts w:hint="cs"/>
          <w:rtl/>
          <w:lang w:bidi="ar-EG"/>
        </w:rPr>
        <w:t>تخصيص ذي</w:t>
      </w:r>
      <w:r w:rsidRPr="00BF2116">
        <w:rPr>
          <w:rtl/>
          <w:lang w:bidi="ar-EG"/>
        </w:rPr>
        <w:t xml:space="preserve"> متطل</w:t>
      </w:r>
      <w:r w:rsidRPr="00BF2116">
        <w:rPr>
          <w:rFonts w:hint="cs"/>
          <w:rtl/>
          <w:lang w:bidi="ar-EG"/>
        </w:rPr>
        <w:t>ّ</w:t>
      </w:r>
      <w:r w:rsidRPr="00BF2116">
        <w:rPr>
          <w:rtl/>
          <w:lang w:bidi="ar-EG"/>
        </w:rPr>
        <w:t>بات تنسيق معلقة في قائمة الإقليمين </w:t>
      </w:r>
      <w:r w:rsidR="00DF1F24">
        <w:rPr>
          <w:lang w:bidi="ar-EG"/>
        </w:rPr>
        <w:t>1</w:t>
      </w:r>
      <w:r w:rsidRPr="00BF2116">
        <w:rPr>
          <w:rtl/>
          <w:lang w:bidi="ar-EG"/>
        </w:rPr>
        <w:t xml:space="preserve"> و</w:t>
      </w:r>
      <w:r w:rsidR="00DF1F24">
        <w:rPr>
          <w:lang w:bidi="ar-EG"/>
        </w:rPr>
        <w:t>3</w:t>
      </w:r>
      <w:r w:rsidRPr="00BF2116">
        <w:rPr>
          <w:rtl/>
          <w:lang w:bidi="ar-EG"/>
        </w:rPr>
        <w:t>. و</w:t>
      </w:r>
      <w:r w:rsidRPr="00BF2116">
        <w:rPr>
          <w:rFonts w:hint="cs"/>
          <w:rtl/>
          <w:lang w:bidi="ar-EG"/>
        </w:rPr>
        <w:t xml:space="preserve">أُشير إلى أن </w:t>
      </w:r>
      <w:r w:rsidRPr="00BF2116">
        <w:rPr>
          <w:rtl/>
          <w:lang w:bidi="ar-EG"/>
        </w:rPr>
        <w:t>الفقرة </w:t>
      </w:r>
      <w:r w:rsidRPr="00BF2116">
        <w:rPr>
          <w:lang w:bidi="ar-EG"/>
        </w:rPr>
        <w:t>18.1.4</w:t>
      </w:r>
      <w:r w:rsidRPr="00BF2116">
        <w:rPr>
          <w:rtl/>
          <w:lang w:bidi="ar-EG"/>
        </w:rPr>
        <w:t xml:space="preserve"> </w:t>
      </w:r>
      <w:r w:rsidRPr="00BF2116">
        <w:rPr>
          <w:rFonts w:hint="cs"/>
          <w:rtl/>
          <w:lang w:bidi="ar-EG"/>
        </w:rPr>
        <w:t xml:space="preserve">تنص على </w:t>
      </w:r>
      <w:r w:rsidRPr="00BF2116">
        <w:rPr>
          <w:rtl/>
          <w:lang w:bidi="ar-EG"/>
        </w:rPr>
        <w:t>أنه في</w:t>
      </w:r>
      <w:r w:rsidRPr="00BF2116">
        <w:rPr>
          <w:rFonts w:hint="cs"/>
          <w:rtl/>
          <w:lang w:bidi="ar-EG"/>
        </w:rPr>
        <w:t> </w:t>
      </w:r>
      <w:r w:rsidRPr="00BF2116">
        <w:rPr>
          <w:rtl/>
          <w:lang w:bidi="ar-EG"/>
        </w:rPr>
        <w:t>حال التسجيل في</w:t>
      </w:r>
      <w:r w:rsidRPr="00BF2116">
        <w:rPr>
          <w:rFonts w:hint="cs"/>
          <w:rtl/>
          <w:lang w:bidi="ar-EG"/>
        </w:rPr>
        <w:t> </w:t>
      </w:r>
      <w:r w:rsidRPr="00BF2116">
        <w:rPr>
          <w:rtl/>
          <w:lang w:bidi="ar-EG"/>
        </w:rPr>
        <w:t>القائمة مع متطلبات تنسيق معلقة فإن هذا التسجيل سيكون مؤقتاً ولن يتغير إلى تسجيل نهائي في</w:t>
      </w:r>
      <w:r w:rsidRPr="00BF2116">
        <w:rPr>
          <w:rFonts w:hint="cs"/>
          <w:rtl/>
          <w:lang w:bidi="ar-EG"/>
        </w:rPr>
        <w:t> </w:t>
      </w:r>
      <w:r w:rsidRPr="00BF2116">
        <w:rPr>
          <w:rtl/>
          <w:lang w:bidi="ar-EG"/>
        </w:rPr>
        <w:t xml:space="preserve">القائمة ما لم </w:t>
      </w:r>
      <w:r w:rsidRPr="00BF2116">
        <w:rPr>
          <w:rFonts w:hint="cs"/>
          <w:rtl/>
          <w:lang w:bidi="ar-EG"/>
        </w:rPr>
        <w:t>يبلَّغ</w:t>
      </w:r>
      <w:r w:rsidRPr="00BF2116">
        <w:rPr>
          <w:rtl/>
          <w:lang w:bidi="ar-EG"/>
        </w:rPr>
        <w:t xml:space="preserve"> المكتب بأن التخصيص الجديد في قائمة الإقليمين </w:t>
      </w:r>
      <w:r w:rsidR="00DF1F24">
        <w:rPr>
          <w:lang w:bidi="ar-EG"/>
        </w:rPr>
        <w:t>1</w:t>
      </w:r>
      <w:r w:rsidRPr="00BF2116">
        <w:rPr>
          <w:rtl/>
          <w:lang w:bidi="ar-EG"/>
        </w:rPr>
        <w:t xml:space="preserve"> و</w:t>
      </w:r>
      <w:r w:rsidR="00DF1F24">
        <w:rPr>
          <w:lang w:bidi="ar-EG"/>
        </w:rPr>
        <w:t>3</w:t>
      </w:r>
      <w:r w:rsidRPr="00BF2116">
        <w:rPr>
          <w:rFonts w:hint="cs"/>
          <w:rtl/>
          <w:lang w:bidi="ar-EG"/>
        </w:rPr>
        <w:t>،</w:t>
      </w:r>
      <w:r w:rsidRPr="00BF2116">
        <w:rPr>
          <w:rtl/>
          <w:lang w:bidi="ar-EG"/>
        </w:rPr>
        <w:t xml:space="preserve"> والتخصيص </w:t>
      </w:r>
      <w:r w:rsidRPr="00BF2116">
        <w:rPr>
          <w:rFonts w:hint="cs"/>
          <w:rtl/>
          <w:lang w:bidi="ar-EG"/>
        </w:rPr>
        <w:t>المدرج في القائمة و</w:t>
      </w:r>
      <w:r w:rsidRPr="00BF2116">
        <w:rPr>
          <w:rtl/>
          <w:lang w:bidi="ar-EG"/>
        </w:rPr>
        <w:t>الذي كان أساس عدم الاتفاق</w:t>
      </w:r>
      <w:r w:rsidRPr="00BF2116">
        <w:rPr>
          <w:rFonts w:hint="cs"/>
          <w:rtl/>
          <w:lang w:bidi="ar-EG"/>
        </w:rPr>
        <w:t>،</w:t>
      </w:r>
      <w:r w:rsidRPr="00BF2116">
        <w:rPr>
          <w:rtl/>
          <w:lang w:bidi="ar-EG"/>
        </w:rPr>
        <w:t xml:space="preserve"> قد</w:t>
      </w:r>
      <w:r w:rsidRPr="00BF2116">
        <w:rPr>
          <w:rFonts w:hint="cs"/>
          <w:rtl/>
          <w:lang w:bidi="ar-EG"/>
        </w:rPr>
        <w:t> </w:t>
      </w:r>
      <w:r w:rsidRPr="00BF2116">
        <w:rPr>
          <w:rtl/>
          <w:lang w:bidi="ar-EG"/>
        </w:rPr>
        <w:t>استخدما لمدة أربعة أشهر على الأقل، دون أن تُقدَّم أي شكوى من حدوث تداخل ضار.</w:t>
      </w:r>
      <w:r w:rsidRPr="00BF2116">
        <w:rPr>
          <w:rFonts w:hint="cs"/>
          <w:rtl/>
          <w:lang w:bidi="ar-EG"/>
        </w:rPr>
        <w:t xml:space="preserve"> </w:t>
      </w:r>
      <w:r w:rsidRPr="00BF2116">
        <w:rPr>
          <w:rtl/>
          <w:lang w:bidi="ar-EG"/>
        </w:rPr>
        <w:t xml:space="preserve">وعند </w:t>
      </w:r>
      <w:r w:rsidRPr="00BF2116">
        <w:rPr>
          <w:rFonts w:hint="cs"/>
          <w:rtl/>
          <w:lang w:bidi="ar-EG"/>
        </w:rPr>
        <w:t>الإدراج</w:t>
      </w:r>
      <w:r w:rsidRPr="00BF2116">
        <w:rPr>
          <w:rtl/>
          <w:lang w:bidi="ar-EG"/>
        </w:rPr>
        <w:t xml:space="preserve"> المؤقت ل</w:t>
      </w:r>
      <w:r w:rsidRPr="00BF2116">
        <w:rPr>
          <w:rFonts w:hint="cs"/>
          <w:rtl/>
          <w:lang w:bidi="ar-EG"/>
        </w:rPr>
        <w:t>تخصيص</w:t>
      </w:r>
      <w:r w:rsidRPr="00BF2116">
        <w:rPr>
          <w:rtl/>
          <w:lang w:bidi="ar-EG"/>
        </w:rPr>
        <w:t xml:space="preserve"> في</w:t>
      </w:r>
      <w:r w:rsidRPr="00BF2116">
        <w:rPr>
          <w:rFonts w:hint="cs"/>
          <w:rtl/>
          <w:lang w:bidi="ar-EG"/>
        </w:rPr>
        <w:t> </w:t>
      </w:r>
      <w:r w:rsidRPr="00BF2116">
        <w:rPr>
          <w:rtl/>
          <w:lang w:bidi="ar-EG"/>
        </w:rPr>
        <w:t xml:space="preserve">القائمة، لا يتم تحديث </w:t>
      </w:r>
      <w:r w:rsidRPr="00BF2116">
        <w:rPr>
          <w:rFonts w:hint="cs"/>
          <w:rtl/>
          <w:lang w:bidi="ar-EG"/>
        </w:rPr>
        <w:t>الحالة</w:t>
      </w:r>
      <w:r w:rsidRPr="00BF2116">
        <w:rPr>
          <w:rtl/>
          <w:lang w:bidi="ar-EG"/>
        </w:rPr>
        <w:t xml:space="preserve"> المرجعي</w:t>
      </w:r>
      <w:r w:rsidRPr="00BF2116">
        <w:rPr>
          <w:rFonts w:hint="cs"/>
          <w:rtl/>
          <w:lang w:bidi="ar-EG"/>
        </w:rPr>
        <w:t>ة</w:t>
      </w:r>
      <w:r w:rsidRPr="00BF2116">
        <w:rPr>
          <w:rtl/>
          <w:lang w:bidi="ar-EG"/>
        </w:rPr>
        <w:t xml:space="preserve"> </w:t>
      </w:r>
      <w:r w:rsidRPr="00BF2116">
        <w:rPr>
          <w:rFonts w:hint="cs"/>
          <w:rtl/>
          <w:lang w:bidi="ar-EG"/>
        </w:rPr>
        <w:t>للتخصيصات</w:t>
      </w:r>
      <w:r w:rsidRPr="00BF2116">
        <w:rPr>
          <w:rtl/>
          <w:lang w:bidi="ar-EG"/>
        </w:rPr>
        <w:t xml:space="preserve"> التي </w:t>
      </w:r>
      <w:r w:rsidRPr="00BF2116">
        <w:rPr>
          <w:rFonts w:hint="cs"/>
          <w:rtl/>
          <w:lang w:bidi="ar-EG"/>
        </w:rPr>
        <w:t>كانت أساس عدم الاتفاق</w:t>
      </w:r>
      <w:r w:rsidRPr="00BF2116">
        <w:rPr>
          <w:rtl/>
          <w:lang w:bidi="ar-EG"/>
        </w:rPr>
        <w:t xml:space="preserve">. ولا توفر لوائح الراديو تعليمات دقيقة بشأن ما إذا </w:t>
      </w:r>
      <w:r w:rsidRPr="00BF2116">
        <w:rPr>
          <w:rFonts w:hint="cs"/>
          <w:rtl/>
          <w:lang w:bidi="ar-EG"/>
        </w:rPr>
        <w:t>كانت الحالة</w:t>
      </w:r>
      <w:r w:rsidRPr="00BF2116">
        <w:rPr>
          <w:rtl/>
          <w:lang w:bidi="ar-EG"/>
        </w:rPr>
        <w:t xml:space="preserve"> المرجعي</w:t>
      </w:r>
      <w:r w:rsidRPr="00BF2116">
        <w:rPr>
          <w:rFonts w:hint="cs"/>
          <w:rtl/>
          <w:lang w:bidi="ar-EG"/>
        </w:rPr>
        <w:t>ة</w:t>
      </w:r>
      <w:r w:rsidRPr="00BF2116">
        <w:rPr>
          <w:rtl/>
          <w:lang w:bidi="ar-EG"/>
        </w:rPr>
        <w:t xml:space="preserve"> لهذه </w:t>
      </w:r>
      <w:r w:rsidRPr="00BF2116">
        <w:rPr>
          <w:rFonts w:hint="cs"/>
          <w:rtl/>
          <w:lang w:bidi="ar-EG"/>
        </w:rPr>
        <w:t>التخصيصات</w:t>
      </w:r>
      <w:r w:rsidRPr="00BF2116">
        <w:rPr>
          <w:rtl/>
          <w:lang w:bidi="ar-EG"/>
        </w:rPr>
        <w:t xml:space="preserve"> س</w:t>
      </w:r>
      <w:r w:rsidRPr="00BF2116">
        <w:rPr>
          <w:rFonts w:hint="cs"/>
          <w:rtl/>
          <w:lang w:bidi="ar-EG"/>
        </w:rPr>
        <w:t>تُ</w:t>
      </w:r>
      <w:r w:rsidRPr="00BF2116">
        <w:rPr>
          <w:rtl/>
          <w:lang w:bidi="ar-EG"/>
        </w:rPr>
        <w:t>حدَّث ومتى سيجري ذلك و</w:t>
      </w:r>
      <w:r w:rsidRPr="00BF2116">
        <w:rPr>
          <w:rFonts w:hint="cs"/>
          <w:rtl/>
          <w:lang w:bidi="ar-EG"/>
        </w:rPr>
        <w:t>كان</w:t>
      </w:r>
      <w:r w:rsidRPr="00BF2116">
        <w:rPr>
          <w:rtl/>
          <w:lang w:bidi="ar-EG"/>
        </w:rPr>
        <w:t xml:space="preserve"> المكتب ملزم</w:t>
      </w:r>
      <w:r w:rsidRPr="00BF2116">
        <w:rPr>
          <w:rFonts w:hint="cs"/>
          <w:rtl/>
          <w:lang w:bidi="ar-EG"/>
        </w:rPr>
        <w:t>اً</w:t>
      </w:r>
      <w:r w:rsidRPr="00BF2116">
        <w:rPr>
          <w:rtl/>
          <w:lang w:bidi="ar-EG"/>
        </w:rPr>
        <w:t xml:space="preserve"> باعتماد ممارسة للقيام بهذا.</w:t>
      </w:r>
      <w:r w:rsidRPr="00BF2116">
        <w:rPr>
          <w:rFonts w:hint="cs"/>
          <w:rtl/>
          <w:lang w:bidi="ar-EG"/>
        </w:rPr>
        <w:t xml:space="preserve"> وتتمثل</w:t>
      </w:r>
      <w:r w:rsidRPr="00BF2116">
        <w:rPr>
          <w:rtl/>
          <w:lang w:bidi="ar-EG"/>
        </w:rPr>
        <w:t xml:space="preserve"> الممارسة الراهنة في</w:t>
      </w:r>
      <w:r w:rsidRPr="00BF2116">
        <w:rPr>
          <w:rFonts w:hint="cs"/>
          <w:rtl/>
          <w:lang w:bidi="ar-EG"/>
        </w:rPr>
        <w:t> </w:t>
      </w:r>
      <w:r w:rsidRPr="00BF2116">
        <w:rPr>
          <w:rtl/>
          <w:lang w:bidi="ar-EG"/>
        </w:rPr>
        <w:t>أن</w:t>
      </w:r>
      <w:r w:rsidRPr="00BF2116">
        <w:rPr>
          <w:rFonts w:hint="eastAsia"/>
          <w:rtl/>
          <w:lang w:bidi="ar-EG"/>
        </w:rPr>
        <w:t> </w:t>
      </w:r>
      <w:r w:rsidRPr="00BF2116">
        <w:rPr>
          <w:rFonts w:hint="cs"/>
          <w:rtl/>
          <w:lang w:bidi="ar-EG"/>
        </w:rPr>
        <w:t xml:space="preserve">الحالة </w:t>
      </w:r>
      <w:r w:rsidRPr="00BF2116">
        <w:rPr>
          <w:rtl/>
          <w:lang w:bidi="ar-EG"/>
        </w:rPr>
        <w:t>المرجعي</w:t>
      </w:r>
      <w:r w:rsidRPr="00BF2116">
        <w:rPr>
          <w:rFonts w:hint="cs"/>
          <w:rtl/>
          <w:lang w:bidi="ar-EG"/>
        </w:rPr>
        <w:t>ة</w:t>
      </w:r>
      <w:r w:rsidRPr="00BF2116">
        <w:rPr>
          <w:rtl/>
          <w:lang w:bidi="ar-EG"/>
        </w:rPr>
        <w:t xml:space="preserve"> </w:t>
      </w:r>
      <w:r w:rsidRPr="00BF2116">
        <w:rPr>
          <w:rFonts w:hint="cs"/>
          <w:rtl/>
          <w:lang w:bidi="ar-EG"/>
        </w:rPr>
        <w:t>للتخصيصات</w:t>
      </w:r>
      <w:r w:rsidRPr="00BF2116">
        <w:rPr>
          <w:rtl/>
          <w:lang w:bidi="ar-EG"/>
        </w:rPr>
        <w:t xml:space="preserve"> التي </w:t>
      </w:r>
      <w:r w:rsidRPr="00BF2116">
        <w:rPr>
          <w:rFonts w:hint="cs"/>
          <w:rtl/>
          <w:lang w:bidi="ar-EG"/>
        </w:rPr>
        <w:t>كانت أساس عدم الاتفاق تُ</w:t>
      </w:r>
      <w:r w:rsidRPr="00BF2116">
        <w:rPr>
          <w:rtl/>
          <w:lang w:bidi="ar-EG"/>
        </w:rPr>
        <w:t xml:space="preserve">حدَّث </w:t>
      </w:r>
      <w:r w:rsidRPr="00BF2116">
        <w:rPr>
          <w:rFonts w:hint="cs"/>
          <w:rtl/>
          <w:lang w:bidi="ar-EG"/>
        </w:rPr>
        <w:t xml:space="preserve">عند تغيير التسجيل من مؤقت إلى نهائي، أي بعد أربعة أشهر </w:t>
      </w:r>
      <w:r w:rsidRPr="00BF2116">
        <w:rPr>
          <w:rtl/>
          <w:lang w:bidi="ar-EG"/>
        </w:rPr>
        <w:t>دون أن تُقدَّم أي شكوى من حدوث تداخل ضار</w:t>
      </w:r>
      <w:r w:rsidRPr="00BF2116">
        <w:rPr>
          <w:rFonts w:hint="cs"/>
          <w:rtl/>
          <w:lang w:bidi="ar-EG"/>
        </w:rPr>
        <w:t>، ويسود شعور بأن هذه المسألة تحتاج إلى مزيد من الدراسة إذا كان المطلوب تغيير الممارسة الراهنة</w:t>
      </w:r>
      <w:r w:rsidRPr="00BF2116">
        <w:rPr>
          <w:rtl/>
          <w:lang w:bidi="ar-EG"/>
        </w:rPr>
        <w:t>.</w:t>
      </w:r>
      <w:r w:rsidRPr="00BF2116">
        <w:rPr>
          <w:rFonts w:hint="cs"/>
          <w:rtl/>
          <w:lang w:bidi="ar-EG"/>
        </w:rPr>
        <w:t xml:space="preserve"> وبالتالي </w:t>
      </w:r>
      <w:r w:rsidR="00DF1F24">
        <w:rPr>
          <w:rFonts w:hint="cs"/>
          <w:rtl/>
          <w:lang w:bidi="ar-EG"/>
        </w:rPr>
        <w:t>يُدعى</w:t>
      </w:r>
      <w:r w:rsidRPr="00BF2116">
        <w:rPr>
          <w:rFonts w:hint="cs"/>
          <w:rtl/>
          <w:lang w:bidi="ar-EG"/>
        </w:rPr>
        <w:t xml:space="preserve"> قطاع الاتصالات الراديوية إلى دراسة هذه المسألة في إطار البند</w:t>
      </w:r>
      <w:r w:rsidRPr="00BF2116">
        <w:rPr>
          <w:rFonts w:hint="eastAsia"/>
          <w:rtl/>
          <w:lang w:bidi="ar-EG"/>
        </w:rPr>
        <w:t> </w:t>
      </w:r>
      <w:r w:rsidRPr="00BF2116">
        <w:rPr>
          <w:lang w:bidi="ar-EG"/>
        </w:rPr>
        <w:t>7</w:t>
      </w:r>
      <w:r w:rsidRPr="00BF2116">
        <w:rPr>
          <w:rFonts w:hint="cs"/>
          <w:rtl/>
        </w:rPr>
        <w:t xml:space="preserve"> الدائم من جدول الأعمال </w:t>
      </w:r>
      <w:r w:rsidRPr="00BF2116">
        <w:rPr>
          <w:rFonts w:hint="cs"/>
          <w:rtl/>
          <w:lang w:bidi="ar-EG"/>
        </w:rPr>
        <w:t>بغية إيجاد حل تنظيمي وتقني مناسب لها."</w:t>
      </w:r>
    </w:p>
    <w:p w:rsidR="00BF2116" w:rsidRPr="00BF2116" w:rsidRDefault="00BF2116" w:rsidP="00BF2116">
      <w:pPr>
        <w:rPr>
          <w:rtl/>
        </w:rPr>
      </w:pPr>
      <w:r w:rsidRPr="00BF2116">
        <w:rPr>
          <w:lang w:bidi="ar-EG"/>
        </w:rPr>
        <w:t>16.3</w:t>
      </w:r>
      <w:r w:rsidRPr="00BF2116">
        <w:rPr>
          <w:rFonts w:hint="cs"/>
          <w:rtl/>
          <w:lang w:bidi="ar-EG"/>
        </w:rPr>
        <w:tab/>
        <w:t xml:space="preserve">وشدّد </w:t>
      </w:r>
      <w:r w:rsidRPr="00BF2116">
        <w:rPr>
          <w:rFonts w:hint="cs"/>
          <w:b/>
          <w:bCs/>
          <w:rtl/>
          <w:lang w:bidi="ar-EG"/>
        </w:rPr>
        <w:t>مندوب جمهورية إيران الإسلامية</w:t>
      </w:r>
      <w:r w:rsidRPr="00BF2116">
        <w:rPr>
          <w:rFonts w:hint="cs"/>
          <w:rtl/>
          <w:lang w:bidi="ar-EG"/>
        </w:rPr>
        <w:t xml:space="preserve"> على أنه ينبغي إرجاء اتخاذ أي قرار بشأن مسألة مهمة للغاية كمسألة </w:t>
      </w:r>
      <w:r w:rsidRPr="00BF2116">
        <w:rPr>
          <w:rFonts w:hint="cs"/>
          <w:rtl/>
        </w:rPr>
        <w:t xml:space="preserve">تعديل تخصيص مسجل في القائمة بموجب التذييلين </w:t>
      </w:r>
      <w:r w:rsidRPr="00BF2116">
        <w:rPr>
          <w:lang w:val="fr-FR" w:bidi="ar-EG"/>
        </w:rPr>
        <w:t>30</w:t>
      </w:r>
      <w:r w:rsidRPr="00BF2116">
        <w:rPr>
          <w:rFonts w:hint="cs"/>
          <w:rtl/>
        </w:rPr>
        <w:t xml:space="preserve"> و</w:t>
      </w:r>
      <w:r w:rsidRPr="00BF2116">
        <w:rPr>
          <w:lang w:val="fr-FR" w:bidi="ar-EG"/>
        </w:rPr>
        <w:t>30A</w:t>
      </w:r>
      <w:r w:rsidRPr="00BF2116">
        <w:rPr>
          <w:rFonts w:hint="cs"/>
          <w:rtl/>
        </w:rPr>
        <w:t xml:space="preserve"> من لوائح الراديو ريثما تُجرى دراسة متأنية للتأكد من أن مسار العمل المقترح لن يتعارض مع المبدأ الذي يستند إليه هذان التذييلان.</w:t>
      </w:r>
    </w:p>
    <w:p w:rsidR="00BF2116" w:rsidRPr="00BF2116" w:rsidRDefault="00BF2116" w:rsidP="00DF1F24">
      <w:pPr>
        <w:rPr>
          <w:rtl/>
        </w:rPr>
      </w:pPr>
      <w:r w:rsidRPr="00BF2116">
        <w:rPr>
          <w:lang w:bidi="ar-EG"/>
        </w:rPr>
        <w:t>17.3</w:t>
      </w:r>
      <w:r w:rsidRPr="00BF2116">
        <w:rPr>
          <w:rFonts w:hint="cs"/>
          <w:rtl/>
          <w:lang w:bidi="ar-EG"/>
        </w:rPr>
        <w:tab/>
        <w:t xml:space="preserve">وأكّد </w:t>
      </w:r>
      <w:r w:rsidRPr="00BF2116">
        <w:rPr>
          <w:rFonts w:hint="cs"/>
          <w:b/>
          <w:bCs/>
          <w:rtl/>
          <w:lang w:bidi="ar-EG"/>
        </w:rPr>
        <w:t xml:space="preserve">رئيس اللجنة </w:t>
      </w:r>
      <w:r w:rsidRPr="00BF2116">
        <w:rPr>
          <w:b/>
          <w:bCs/>
          <w:lang w:val="fr-FR" w:bidi="ar-EG"/>
        </w:rPr>
        <w:t>5</w:t>
      </w:r>
      <w:r w:rsidRPr="00BF2116">
        <w:rPr>
          <w:rFonts w:hint="cs"/>
          <w:rtl/>
        </w:rPr>
        <w:t xml:space="preserve"> أنه لا يُعتزم في الوقت الحالي اتخاذ أي قرار في هذا الشأن؛ بل إن الاقتراح المطروح هو أن تقدَّم نتائج أي دراسة تجرى بشأن المسألة المتعلقة بالبند </w:t>
      </w:r>
      <w:r w:rsidRPr="00BF2116">
        <w:rPr>
          <w:lang w:bidi="ar-EG"/>
        </w:rPr>
        <w:t>7</w:t>
      </w:r>
      <w:r w:rsidRPr="00BF2116">
        <w:rPr>
          <w:rFonts w:hint="cs"/>
          <w:rtl/>
        </w:rPr>
        <w:t xml:space="preserve"> من جدول الأعمال إلى المؤتمر العالمي القادم للاتصالات الراديوية كي ينظر</w:t>
      </w:r>
      <w:r w:rsidR="00DF1F24">
        <w:rPr>
          <w:rFonts w:hint="eastAsia"/>
          <w:rtl/>
        </w:rPr>
        <w:t> </w:t>
      </w:r>
      <w:r w:rsidRPr="00BF2116">
        <w:rPr>
          <w:rFonts w:hint="cs"/>
          <w:rtl/>
        </w:rPr>
        <w:t>فيها.</w:t>
      </w:r>
    </w:p>
    <w:p w:rsidR="00BF2116" w:rsidRPr="00BF2116" w:rsidRDefault="00BF2116" w:rsidP="00BF2116">
      <w:pPr>
        <w:rPr>
          <w:rtl/>
          <w:lang w:bidi="ar-EG"/>
        </w:rPr>
      </w:pPr>
      <w:r w:rsidRPr="00BF2116">
        <w:rPr>
          <w:lang w:bidi="ar-EG"/>
        </w:rPr>
        <w:t>18.3</w:t>
      </w:r>
      <w:r w:rsidRPr="00BF2116">
        <w:rPr>
          <w:rFonts w:hint="cs"/>
          <w:rtl/>
          <w:lang w:bidi="ar-EG"/>
        </w:rPr>
        <w:tab/>
        <w:t>وعلى هذا الأساس، تم</w:t>
      </w:r>
      <w:r w:rsidRPr="00BF2116">
        <w:rPr>
          <w:rFonts w:hint="cs"/>
          <w:b/>
          <w:bCs/>
          <w:rtl/>
          <w:lang w:bidi="ar-EG"/>
        </w:rPr>
        <w:t xml:space="preserve"> إقرار</w:t>
      </w:r>
      <w:r w:rsidRPr="00BF2116">
        <w:rPr>
          <w:rFonts w:hint="cs"/>
          <w:rtl/>
          <w:lang w:bidi="ar-EG"/>
        </w:rPr>
        <w:t xml:space="preserve"> الوثيقة </w:t>
      </w:r>
      <w:r w:rsidRPr="00BF2116">
        <w:rPr>
          <w:lang w:bidi="ar-EG"/>
        </w:rPr>
        <w:t>335(Rev.1)</w:t>
      </w:r>
      <w:r w:rsidRPr="00BF2116">
        <w:rPr>
          <w:rFonts w:hint="cs"/>
          <w:rtl/>
        </w:rPr>
        <w:t xml:space="preserve"> وتمت </w:t>
      </w:r>
      <w:r w:rsidRPr="00BF2116">
        <w:rPr>
          <w:rFonts w:hint="cs"/>
          <w:b/>
          <w:bCs/>
          <w:rtl/>
        </w:rPr>
        <w:t>الموافقة</w:t>
      </w:r>
      <w:r w:rsidRPr="00BF2116">
        <w:rPr>
          <w:rFonts w:hint="cs"/>
          <w:rtl/>
        </w:rPr>
        <w:t xml:space="preserve"> على ما تتضمنه من استنتاجات.</w:t>
      </w:r>
    </w:p>
    <w:p w:rsidR="00BF2116" w:rsidRPr="00BF2116" w:rsidRDefault="00BF2116" w:rsidP="00AB755C">
      <w:pPr>
        <w:rPr>
          <w:rtl/>
        </w:rPr>
      </w:pPr>
      <w:r w:rsidRPr="00BF2116">
        <w:rPr>
          <w:lang w:bidi="ar-EG"/>
        </w:rPr>
        <w:t>19.3</w:t>
      </w:r>
      <w:r w:rsidRPr="00BF2116">
        <w:rPr>
          <w:rFonts w:hint="cs"/>
          <w:rtl/>
          <w:lang w:bidi="ar-EG"/>
        </w:rPr>
        <w:tab/>
        <w:t xml:space="preserve">وقال </w:t>
      </w:r>
      <w:r w:rsidRPr="00BF2116">
        <w:rPr>
          <w:rFonts w:hint="cs"/>
          <w:b/>
          <w:bCs/>
          <w:rtl/>
          <w:lang w:bidi="ar-EG"/>
        </w:rPr>
        <w:t xml:space="preserve">رئيس اللجنة </w:t>
      </w:r>
      <w:r w:rsidRPr="00BF2116">
        <w:rPr>
          <w:b/>
          <w:bCs/>
          <w:lang w:val="fr-FR" w:bidi="ar-EG"/>
        </w:rPr>
        <w:t>5</w:t>
      </w:r>
      <w:r w:rsidRPr="00BF2116">
        <w:rPr>
          <w:rFonts w:hint="cs"/>
          <w:rtl/>
          <w:lang w:bidi="ar-EG"/>
        </w:rPr>
        <w:t xml:space="preserve">، في معرض تقديمه للتقرير الرابع للجنة إلى الجلسة العامة (الوثيقة </w:t>
      </w:r>
      <w:r w:rsidRPr="00BF2116">
        <w:rPr>
          <w:lang w:bidi="ar-EG"/>
        </w:rPr>
        <w:t>354</w:t>
      </w:r>
      <w:r w:rsidRPr="00BF2116">
        <w:rPr>
          <w:rFonts w:hint="cs"/>
          <w:rtl/>
          <w:lang w:bidi="ar-EG"/>
        </w:rPr>
        <w:t>)، بشأن النظر في</w:t>
      </w:r>
      <w:r w:rsidR="00DF1F24">
        <w:rPr>
          <w:rFonts w:hint="eastAsia"/>
          <w:rtl/>
          <w:lang w:bidi="ar-EG"/>
        </w:rPr>
        <w:t> </w:t>
      </w:r>
      <w:r w:rsidRPr="00BF2116">
        <w:rPr>
          <w:rFonts w:hint="cs"/>
          <w:rtl/>
          <w:lang w:bidi="ar-EG"/>
        </w:rPr>
        <w:t xml:space="preserve">المقترحات المتعلقة بالبندين </w:t>
      </w:r>
      <w:r w:rsidRPr="00BF2116">
        <w:rPr>
          <w:lang w:bidi="ar-EG"/>
        </w:rPr>
        <w:t>7</w:t>
      </w:r>
      <w:r w:rsidRPr="00BF2116">
        <w:rPr>
          <w:rFonts w:hint="cs"/>
          <w:rtl/>
        </w:rPr>
        <w:t xml:space="preserve"> و</w:t>
      </w:r>
      <w:r w:rsidRPr="00BF2116">
        <w:rPr>
          <w:lang w:val="fr-FR" w:bidi="ar-EG"/>
        </w:rPr>
        <w:t>9</w:t>
      </w:r>
      <w:r w:rsidRPr="00BF2116">
        <w:rPr>
          <w:rFonts w:hint="cs"/>
          <w:rtl/>
        </w:rPr>
        <w:t xml:space="preserve"> من جدول الأعمال، إنه يُلتمس من الجلسة العامة، فيما يخص المسألة </w:t>
      </w:r>
      <w:r w:rsidR="00DF1F24">
        <w:rPr>
          <w:lang w:bidi="ar-EG"/>
        </w:rPr>
        <w:t>7K</w:t>
      </w:r>
      <w:r w:rsidRPr="00BF2116">
        <w:rPr>
          <w:rFonts w:hint="cs"/>
          <w:rtl/>
        </w:rPr>
        <w:t xml:space="preserve"> </w:t>
      </w:r>
      <w:r w:rsidR="00DF1F24">
        <w:rPr>
          <w:rFonts w:hint="cs"/>
          <w:rtl/>
        </w:rPr>
        <w:t>للبند</w:t>
      </w:r>
      <w:r w:rsidR="00DF1F24">
        <w:rPr>
          <w:rFonts w:hint="eastAsia"/>
          <w:rtl/>
        </w:rPr>
        <w:t> </w:t>
      </w:r>
      <w:r w:rsidRPr="00BF2116">
        <w:rPr>
          <w:lang w:bidi="ar-EG"/>
        </w:rPr>
        <w:t>7</w:t>
      </w:r>
      <w:r w:rsidRPr="00BF2116">
        <w:rPr>
          <w:rFonts w:hint="cs"/>
          <w:rtl/>
        </w:rPr>
        <w:t xml:space="preserve"> من جدول الأعمال</w:t>
      </w:r>
      <w:r w:rsidR="00DF1F24">
        <w:rPr>
          <w:rFonts w:hint="eastAsia"/>
          <w:rtl/>
        </w:rPr>
        <w:t> </w:t>
      </w:r>
      <w:r w:rsidR="00DF1F24">
        <w:rPr>
          <w:rtl/>
        </w:rPr>
        <w:noBreakHyphen/>
      </w:r>
      <w:r w:rsidR="00DF1F24">
        <w:rPr>
          <w:rFonts w:hint="cs"/>
          <w:rtl/>
        </w:rPr>
        <w:t> </w:t>
      </w:r>
      <w:r w:rsidRPr="00BF2116">
        <w:rPr>
          <w:rFonts w:hint="cs"/>
          <w:rtl/>
          <w:lang w:bidi="ar-EG"/>
        </w:rPr>
        <w:t xml:space="preserve">إضافة حكم تنظيمي إلى المادة </w:t>
      </w:r>
      <w:r w:rsidRPr="00BF2116">
        <w:rPr>
          <w:lang w:bidi="ar-EG"/>
        </w:rPr>
        <w:t>11</w:t>
      </w:r>
      <w:r w:rsidRPr="00BF2116">
        <w:rPr>
          <w:rtl/>
          <w:lang w:bidi="ar-EG"/>
        </w:rPr>
        <w:t xml:space="preserve"> </w:t>
      </w:r>
      <w:r w:rsidRPr="00BF2116">
        <w:rPr>
          <w:rFonts w:hint="cs"/>
          <w:rtl/>
          <w:lang w:bidi="ar-EG"/>
        </w:rPr>
        <w:t>من لوائح الراديو فيما يتعلق بحالة فشل</w:t>
      </w:r>
      <w:r w:rsidRPr="00BF2116">
        <w:rPr>
          <w:rFonts w:hint="eastAsia"/>
          <w:rtl/>
          <w:lang w:bidi="ar-EG"/>
        </w:rPr>
        <w:t> </w:t>
      </w:r>
      <w:r w:rsidRPr="00BF2116">
        <w:rPr>
          <w:rFonts w:hint="cs"/>
          <w:rtl/>
          <w:lang w:bidi="ar-EG"/>
        </w:rPr>
        <w:t>الإطلاق</w:t>
      </w:r>
      <w:r w:rsidR="00AB755C">
        <w:rPr>
          <w:rFonts w:hint="eastAsia"/>
          <w:rtl/>
        </w:rPr>
        <w:t> </w:t>
      </w:r>
      <w:r w:rsidR="00AB755C">
        <w:rPr>
          <w:rtl/>
        </w:rPr>
        <w:noBreakHyphen/>
      </w:r>
      <w:r w:rsidR="00AB755C">
        <w:rPr>
          <w:rFonts w:hint="cs"/>
          <w:rtl/>
        </w:rPr>
        <w:t> </w:t>
      </w:r>
      <w:r w:rsidRPr="00BF2116">
        <w:rPr>
          <w:rFonts w:hint="cs"/>
          <w:rtl/>
        </w:rPr>
        <w:t xml:space="preserve">أن تنظر في الاستنتاج التالي الذي توصلت إليه اللجنة </w:t>
      </w:r>
      <w:r w:rsidRPr="00BF2116">
        <w:rPr>
          <w:lang w:bidi="ar-EG"/>
        </w:rPr>
        <w:t>5</w:t>
      </w:r>
      <w:r w:rsidRPr="00BF2116">
        <w:rPr>
          <w:rFonts w:hint="cs"/>
          <w:rtl/>
        </w:rPr>
        <w:t xml:space="preserve"> وأن توافق عليه:</w:t>
      </w:r>
    </w:p>
    <w:p w:rsidR="00BF2116" w:rsidRPr="00BF2116" w:rsidRDefault="00BF2116" w:rsidP="00DF1F24">
      <w:pPr>
        <w:rPr>
          <w:rtl/>
        </w:rPr>
      </w:pPr>
      <w:r w:rsidRPr="00BF2116">
        <w:rPr>
          <w:rFonts w:hint="cs"/>
          <w:rtl/>
          <w:lang w:bidi="ar-EG"/>
        </w:rPr>
        <w:t>"عند النظر في مسألة فشل إطلاق ساتل، أكد المؤتمر</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القرار الذي اتخذه المؤتمر</w:t>
      </w:r>
      <w:r w:rsidRPr="00BF2116">
        <w:rPr>
          <w:rFonts w:hint="eastAsia"/>
          <w:rtl/>
          <w:lang w:bidi="ar-EG"/>
        </w:rPr>
        <w:t> </w:t>
      </w:r>
      <w:r w:rsidRPr="00BF2116">
        <w:rPr>
          <w:lang w:bidi="ar-EG"/>
        </w:rPr>
        <w:t>WRC</w:t>
      </w:r>
      <w:r w:rsidRPr="00BF2116">
        <w:rPr>
          <w:lang w:bidi="ar-EG"/>
        </w:rPr>
        <w:noBreakHyphen/>
        <w:t>12</w:t>
      </w:r>
      <w:r w:rsidRPr="00BF2116">
        <w:rPr>
          <w:rFonts w:hint="cs"/>
          <w:rtl/>
          <w:lang w:bidi="ar-EG"/>
        </w:rPr>
        <w:t xml:space="preserve"> (في اجتماعه </w:t>
      </w:r>
      <w:r w:rsidR="00DF1F24">
        <w:rPr>
          <w:rFonts w:hint="cs"/>
          <w:rtl/>
          <w:lang w:bidi="ar-EG"/>
        </w:rPr>
        <w:t>الثالث</w:t>
      </w:r>
      <w:r w:rsidRPr="00BF2116">
        <w:rPr>
          <w:rFonts w:hint="cs"/>
          <w:rtl/>
          <w:lang w:bidi="ar-EG"/>
        </w:rPr>
        <w:t xml:space="preserve"> عشر) والقاضي بأن يجوز للجنة معالجة طلبات من أجل تمديد الحد الزمني استناداً إلى تأخر الإطلاق على نفس المركبة أو</w:t>
      </w:r>
      <w:r w:rsidR="00DF1F24">
        <w:rPr>
          <w:rFonts w:hint="cs"/>
          <w:rtl/>
          <w:lang w:bidi="ar-EG"/>
        </w:rPr>
        <w:t xml:space="preserve"> إلى وجود</w:t>
      </w:r>
      <w:r w:rsidR="00DF1F24">
        <w:rPr>
          <w:rFonts w:hint="cs"/>
          <w:i/>
          <w:iCs/>
          <w:rtl/>
          <w:lang w:bidi="ar-EG"/>
        </w:rPr>
        <w:t xml:space="preserve"> </w:t>
      </w:r>
      <w:r w:rsidR="00DF1F24">
        <w:rPr>
          <w:rFonts w:hint="eastAsia"/>
          <w:i/>
          <w:iCs/>
          <w:rtl/>
          <w:lang w:bidi="ar-EG"/>
        </w:rPr>
        <w:t xml:space="preserve">ظروف </w:t>
      </w:r>
      <w:r w:rsidRPr="00BF2116">
        <w:rPr>
          <w:rFonts w:hint="eastAsia"/>
          <w:i/>
          <w:iCs/>
          <w:rtl/>
          <w:lang w:bidi="ar-EG"/>
        </w:rPr>
        <w:t>قاهرة</w:t>
      </w:r>
      <w:r w:rsidRPr="00AB755C">
        <w:rPr>
          <w:rFonts w:hint="cs"/>
          <w:rtl/>
          <w:lang w:bidi="ar-EG"/>
        </w:rPr>
        <w:t>،</w:t>
      </w:r>
      <w:r w:rsidRPr="00AB755C">
        <w:rPr>
          <w:rFonts w:hint="eastAsia"/>
          <w:rtl/>
          <w:lang w:bidi="ar-EG"/>
        </w:rPr>
        <w:t xml:space="preserve"> </w:t>
      </w:r>
      <w:r w:rsidRPr="00BF2116">
        <w:rPr>
          <w:rFonts w:hint="cs"/>
          <w:rtl/>
          <w:lang w:bidi="ar-EG"/>
        </w:rPr>
        <w:t xml:space="preserve">مع مراعاة القواعد والأعراف </w:t>
      </w:r>
      <w:r w:rsidR="00DF1F24">
        <w:rPr>
          <w:rFonts w:hint="cs"/>
          <w:rtl/>
          <w:lang w:bidi="ar-EG"/>
        </w:rPr>
        <w:t>المنطبقة</w:t>
      </w:r>
      <w:r w:rsidRPr="00BF2116">
        <w:rPr>
          <w:rFonts w:hint="cs"/>
          <w:rtl/>
          <w:lang w:bidi="ar-EG"/>
        </w:rPr>
        <w:t xml:space="preserve"> دولياً في هذا الصدد، </w:t>
      </w:r>
      <w:r w:rsidRPr="00BF2116">
        <w:rPr>
          <w:rFonts w:hint="eastAsia"/>
          <w:rtl/>
          <w:lang w:bidi="ar-EG"/>
        </w:rPr>
        <w:t>طالما كان أي تمديد "محدوداً</w:t>
      </w:r>
      <w:r w:rsidRPr="00BF2116">
        <w:rPr>
          <w:rFonts w:hint="cs"/>
          <w:rtl/>
          <w:lang w:bidi="ar-EG"/>
        </w:rPr>
        <w:t> </w:t>
      </w:r>
      <w:r w:rsidRPr="00BF2116">
        <w:rPr>
          <w:rFonts w:hint="eastAsia"/>
          <w:rtl/>
          <w:lang w:bidi="ar-EG"/>
        </w:rPr>
        <w:t>ومشروطاً"</w:t>
      </w:r>
      <w:r w:rsidRPr="00BF2116">
        <w:rPr>
          <w:rFonts w:hint="cs"/>
          <w:rtl/>
          <w:lang w:bidi="ar-EG"/>
        </w:rPr>
        <w:t>."</w:t>
      </w:r>
    </w:p>
    <w:p w:rsidR="00BF2116" w:rsidRPr="00BF2116" w:rsidRDefault="00BF2116" w:rsidP="00DF1F24">
      <w:pPr>
        <w:rPr>
          <w:rtl/>
        </w:rPr>
      </w:pPr>
      <w:r w:rsidRPr="00BF2116">
        <w:rPr>
          <w:lang w:bidi="ar-EG"/>
        </w:rPr>
        <w:t>20.3</w:t>
      </w:r>
      <w:r w:rsidRPr="00BF2116">
        <w:rPr>
          <w:rFonts w:hint="cs"/>
          <w:rtl/>
          <w:lang w:bidi="ar-EG"/>
        </w:rPr>
        <w:tab/>
        <w:t xml:space="preserve">وفيما يخص البند </w:t>
      </w:r>
      <w:r w:rsidRPr="00BF2116">
        <w:rPr>
          <w:lang w:val="fr-FR" w:bidi="ar-EG"/>
        </w:rPr>
        <w:t>9</w:t>
      </w:r>
      <w:r w:rsidRPr="00BF2116">
        <w:rPr>
          <w:rFonts w:hint="cs"/>
          <w:rtl/>
        </w:rPr>
        <w:t xml:space="preserve"> من جدول الأعمال، بشأن </w:t>
      </w:r>
      <w:r w:rsidRPr="00BF2116">
        <w:rPr>
          <w:rtl/>
        </w:rPr>
        <w:t xml:space="preserve">وضع قرارات المؤتمرات العالمية للاتصالات الراديوية </w:t>
      </w:r>
      <w:r w:rsidR="00DF1F24">
        <w:rPr>
          <w:rFonts w:hint="cs"/>
          <w:rtl/>
        </w:rPr>
        <w:t>المدونة</w:t>
      </w:r>
      <w:r w:rsidRPr="00BF2116">
        <w:rPr>
          <w:rtl/>
        </w:rPr>
        <w:t xml:space="preserve"> في</w:t>
      </w:r>
      <w:r w:rsidR="00DF1F24">
        <w:rPr>
          <w:rFonts w:hint="cs"/>
          <w:rtl/>
        </w:rPr>
        <w:t> </w:t>
      </w:r>
      <w:r w:rsidRPr="00BF2116">
        <w:rPr>
          <w:rtl/>
        </w:rPr>
        <w:t>محاضر أي مؤتمر عالمي للاتصالات الراديوية</w:t>
      </w:r>
      <w:r w:rsidRPr="00BF2116">
        <w:rPr>
          <w:rFonts w:hint="cs"/>
          <w:rtl/>
        </w:rPr>
        <w:t>، التُمس أيضاً من الجلسة العامة النظر في الاستنتاج التالي الذي توصلت إليه اللجنة</w:t>
      </w:r>
      <w:r w:rsidR="00DF1F24">
        <w:rPr>
          <w:rFonts w:hint="eastAsia"/>
          <w:rtl/>
        </w:rPr>
        <w:t> </w:t>
      </w:r>
      <w:r w:rsidRPr="00BF2116">
        <w:rPr>
          <w:lang w:bidi="ar-EG"/>
        </w:rPr>
        <w:t>5</w:t>
      </w:r>
      <w:r w:rsidRPr="00BF2116">
        <w:rPr>
          <w:rFonts w:hint="cs"/>
          <w:rtl/>
        </w:rPr>
        <w:t xml:space="preserve"> والموافقة عليه:</w:t>
      </w:r>
    </w:p>
    <w:p w:rsidR="00BF2116" w:rsidRPr="00BF2116" w:rsidRDefault="00BF2116" w:rsidP="00BF2116">
      <w:pPr>
        <w:rPr>
          <w:rtl/>
          <w:lang w:bidi="ar-EG"/>
        </w:rPr>
      </w:pPr>
      <w:r w:rsidRPr="00BF2116">
        <w:rPr>
          <w:rFonts w:hint="cs"/>
          <w:rtl/>
        </w:rPr>
        <w:t>"كلف المؤتمر العالمي للاتصالات الراديوية لعام</w:t>
      </w:r>
      <w:r w:rsidRPr="00BF2116">
        <w:rPr>
          <w:rFonts w:hint="eastAsia"/>
          <w:rtl/>
        </w:rPr>
        <w:t> </w:t>
      </w:r>
      <w:r w:rsidRPr="00BF2116">
        <w:rPr>
          <w:lang w:bidi="ar-EG"/>
        </w:rPr>
        <w:t>2015</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المكتب بأن يقوم بعد انتهاء المؤتمر</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وبأسرع وقت ممكن، بنشر رسالة معممة تضم جميع القرارات الصادرة عن المؤتمر</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والواردة في محاضر جلساته العامة وإتاحتها على الموقع الإلكتروني للاتحاد."</w:t>
      </w:r>
    </w:p>
    <w:p w:rsidR="00BF2116" w:rsidRPr="00BF2116" w:rsidRDefault="00BF2116" w:rsidP="00741968">
      <w:pPr>
        <w:rPr>
          <w:rtl/>
        </w:rPr>
      </w:pPr>
      <w:r w:rsidRPr="00BF2116">
        <w:rPr>
          <w:lang w:bidi="ar-EG"/>
        </w:rPr>
        <w:lastRenderedPageBreak/>
        <w:t>21.3</w:t>
      </w:r>
      <w:r w:rsidRPr="00BF2116">
        <w:rPr>
          <w:rFonts w:hint="cs"/>
          <w:rtl/>
          <w:lang w:bidi="ar-EG"/>
        </w:rPr>
        <w:tab/>
        <w:t>وأخيراً</w:t>
      </w:r>
      <w:r w:rsidR="00741968">
        <w:rPr>
          <w:rFonts w:hint="cs"/>
          <w:rtl/>
          <w:lang w:bidi="ar-EG"/>
        </w:rPr>
        <w:t>،</w:t>
      </w:r>
      <w:r w:rsidRPr="00BF2116">
        <w:rPr>
          <w:rFonts w:hint="cs"/>
          <w:rtl/>
          <w:lang w:bidi="ar-EG"/>
        </w:rPr>
        <w:t xml:space="preserve"> وفيما</w:t>
      </w:r>
      <w:r w:rsidR="00741968">
        <w:rPr>
          <w:rFonts w:hint="eastAsia"/>
          <w:rtl/>
          <w:lang w:bidi="ar-EG"/>
        </w:rPr>
        <w:t> </w:t>
      </w:r>
      <w:r w:rsidRPr="00BF2116">
        <w:rPr>
          <w:rFonts w:hint="cs"/>
          <w:rtl/>
          <w:lang w:bidi="ar-EG"/>
        </w:rPr>
        <w:t xml:space="preserve">يخص البند </w:t>
      </w:r>
      <w:r w:rsidRPr="00BF2116">
        <w:rPr>
          <w:lang w:val="fr-FR" w:bidi="ar-EG"/>
        </w:rPr>
        <w:t>2.9</w:t>
      </w:r>
      <w:r w:rsidRPr="00BF2116">
        <w:rPr>
          <w:rFonts w:hint="cs"/>
          <w:rtl/>
        </w:rPr>
        <w:t xml:space="preserve"> من جدول الأعمال، بشأن </w:t>
      </w:r>
      <w:r w:rsidR="00DF1F24">
        <w:rPr>
          <w:rtl/>
        </w:rPr>
        <w:t>وضع تخصيصات تردد</w:t>
      </w:r>
      <w:r w:rsidRPr="00BF2116">
        <w:rPr>
          <w:rtl/>
        </w:rPr>
        <w:t xml:space="preserve"> </w:t>
      </w:r>
      <w:r w:rsidR="00DF1F24">
        <w:rPr>
          <w:rtl/>
        </w:rPr>
        <w:t xml:space="preserve">في الخدمة </w:t>
      </w:r>
      <w:r w:rsidRPr="00BF2116">
        <w:rPr>
          <w:rtl/>
        </w:rPr>
        <w:t>لأنظمة غير مستقرة بالنسبة إلى الأرض في الخدمتين الثابتة الساتلية/المتنقلة الساتلية</w:t>
      </w:r>
      <w:r w:rsidRPr="00BF2116">
        <w:rPr>
          <w:rFonts w:hint="cs"/>
          <w:rtl/>
        </w:rPr>
        <w:t>، التُمس من الجلسة العامة النظر في الاستنتاج التالي الذي توصلت إليه اللجنة</w:t>
      </w:r>
      <w:r w:rsidR="00741968">
        <w:rPr>
          <w:rFonts w:hint="eastAsia"/>
          <w:rtl/>
          <w:lang w:bidi="ar-EG"/>
        </w:rPr>
        <w:t> </w:t>
      </w:r>
      <w:r w:rsidRPr="00BF2116">
        <w:rPr>
          <w:lang w:bidi="ar-EG"/>
        </w:rPr>
        <w:t>5</w:t>
      </w:r>
      <w:r w:rsidRPr="00BF2116">
        <w:rPr>
          <w:rFonts w:hint="cs"/>
          <w:rtl/>
        </w:rPr>
        <w:t xml:space="preserve"> والموافقة عليه:</w:t>
      </w:r>
    </w:p>
    <w:p w:rsidR="00BF2116" w:rsidRPr="00BF2116" w:rsidRDefault="00BF2116" w:rsidP="00741968">
      <w:pPr>
        <w:rPr>
          <w:rtl/>
          <w:lang w:bidi="ar-EG"/>
        </w:rPr>
      </w:pPr>
      <w:r w:rsidRPr="00BF2116">
        <w:rPr>
          <w:rFonts w:hint="cs"/>
          <w:rtl/>
          <w:lang w:bidi="ar-EG"/>
        </w:rPr>
        <w:t>"ناقش المؤتمر</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القسم</w:t>
      </w:r>
      <w:r w:rsidRPr="00BF2116">
        <w:rPr>
          <w:rFonts w:hint="eastAsia"/>
          <w:rtl/>
          <w:lang w:bidi="ar-EG"/>
        </w:rPr>
        <w:t> </w:t>
      </w:r>
      <w:r w:rsidRPr="00BF2116">
        <w:rPr>
          <w:lang w:bidi="ar-EG"/>
        </w:rPr>
        <w:t>4.4.2.2.3</w:t>
      </w:r>
      <w:r w:rsidRPr="00BF2116">
        <w:rPr>
          <w:rFonts w:hint="cs"/>
          <w:rtl/>
          <w:lang w:bidi="ar-EG"/>
        </w:rPr>
        <w:t xml:space="preserve"> من الوثيقة </w:t>
      </w:r>
      <w:hyperlink r:id="rId14" w:history="1">
        <w:r w:rsidRPr="00BF2116">
          <w:rPr>
            <w:rStyle w:val="Hyperlink"/>
            <w:lang w:bidi="ar-EG"/>
          </w:rPr>
          <w:t>4(Add</w:t>
        </w:r>
        <w:r w:rsidR="00741968">
          <w:rPr>
            <w:rStyle w:val="Hyperlink"/>
            <w:lang w:bidi="ar-EG"/>
          </w:rPr>
          <w:t>.</w:t>
        </w:r>
        <w:r w:rsidRPr="00BF2116">
          <w:rPr>
            <w:rStyle w:val="Hyperlink"/>
            <w:lang w:bidi="ar-EG"/>
          </w:rPr>
          <w:t>2)(Rev.1)</w:t>
        </w:r>
      </w:hyperlink>
      <w:r w:rsidRPr="00BF2116">
        <w:rPr>
          <w:rFonts w:hint="cs"/>
          <w:rtl/>
          <w:lang w:bidi="ar-EG"/>
        </w:rPr>
        <w:t>، تقرير مدير مكتب الاتصالات الراديوية</w:t>
      </w:r>
      <w:r w:rsidRPr="00BF2116">
        <w:rPr>
          <w:rFonts w:hint="eastAsia"/>
          <w:rtl/>
          <w:lang w:bidi="ar-EG"/>
        </w:rPr>
        <w:t> </w:t>
      </w:r>
      <w:r w:rsidRPr="00BF2116">
        <w:rPr>
          <w:lang w:bidi="ar-EG"/>
        </w:rPr>
        <w:t>(BR)</w:t>
      </w:r>
      <w:r w:rsidRPr="00BF2116">
        <w:rPr>
          <w:rFonts w:hint="cs"/>
          <w:rtl/>
          <w:lang w:bidi="ar-EG"/>
        </w:rPr>
        <w:t xml:space="preserve">، فيما يتعلق </w:t>
      </w:r>
      <w:r w:rsidR="00DF1F24">
        <w:rPr>
          <w:rFonts w:hint="cs"/>
          <w:rtl/>
          <w:lang w:bidi="ar-EG"/>
        </w:rPr>
        <w:t xml:space="preserve">بوضع </w:t>
      </w:r>
      <w:r w:rsidRPr="00BF2116">
        <w:rPr>
          <w:rFonts w:hint="cs"/>
          <w:rtl/>
          <w:lang w:bidi="ar-EG"/>
        </w:rPr>
        <w:t xml:space="preserve">تخصيصات تردد </w:t>
      </w:r>
      <w:r w:rsidR="00DF1F24">
        <w:rPr>
          <w:rFonts w:hint="cs"/>
          <w:rtl/>
          <w:lang w:bidi="ar-EG"/>
        </w:rPr>
        <w:t>في الخدمة لأنظمة</w:t>
      </w:r>
      <w:r w:rsidRPr="00BF2116">
        <w:rPr>
          <w:rFonts w:hint="cs"/>
          <w:rtl/>
          <w:lang w:bidi="ar-EG"/>
        </w:rPr>
        <w:t xml:space="preserve"> غير مستقرة بالنسبة إلى الأرض للخدمتين الثابتة الساتلية/المتنقلة الساتلية. ولم يتمكن المؤتمر </w:t>
      </w:r>
      <w:r w:rsidRPr="00BF2116">
        <w:rPr>
          <w:lang w:bidi="ar-EG"/>
        </w:rPr>
        <w:t>WRC</w:t>
      </w:r>
      <w:r w:rsidRPr="00BF2116">
        <w:rPr>
          <w:lang w:bidi="ar-EG"/>
        </w:rPr>
        <w:noBreakHyphen/>
        <w:t>15</w:t>
      </w:r>
      <w:r w:rsidRPr="00BF2116">
        <w:rPr>
          <w:rFonts w:hint="cs"/>
          <w:rtl/>
          <w:lang w:bidi="ar-EG"/>
        </w:rPr>
        <w:t xml:space="preserve"> من التوصل إلى استنتاج بشأن المسألة التي أثارها مكتب الاتصالات الراديوية، لكنه أقر بعدم وجود أحكام محددة في لوائح الراديو.</w:t>
      </w:r>
    </w:p>
    <w:p w:rsidR="00BF2116" w:rsidRPr="00BF2116" w:rsidRDefault="00BF2116" w:rsidP="00DF1F24">
      <w:pPr>
        <w:rPr>
          <w:rtl/>
          <w:lang w:bidi="ar-EG"/>
        </w:rPr>
      </w:pPr>
      <w:r w:rsidRPr="00BF2116">
        <w:rPr>
          <w:rFonts w:hint="cs"/>
          <w:rtl/>
          <w:lang w:bidi="ar-EG"/>
        </w:rPr>
        <w:t>ويدعو المؤتمر </w:t>
      </w:r>
      <w:r w:rsidRPr="00BF2116">
        <w:rPr>
          <w:lang w:bidi="ar-EG"/>
        </w:rPr>
        <w:t>WRC</w:t>
      </w:r>
      <w:r w:rsidRPr="00BF2116">
        <w:rPr>
          <w:lang w:bidi="ar-EG"/>
        </w:rPr>
        <w:noBreakHyphen/>
        <w:t>15</w:t>
      </w:r>
      <w:r w:rsidRPr="00BF2116">
        <w:rPr>
          <w:rFonts w:hint="cs"/>
          <w:rtl/>
          <w:lang w:bidi="ar-EG"/>
        </w:rPr>
        <w:t xml:space="preserve"> قطاع الاتصالات الراديوية إلى أن يدرس في إطار البند </w:t>
      </w:r>
      <w:r w:rsidRPr="00BF2116">
        <w:rPr>
          <w:lang w:bidi="ar-EG"/>
        </w:rPr>
        <w:t>7</w:t>
      </w:r>
      <w:r w:rsidR="00DF1F24">
        <w:rPr>
          <w:rFonts w:hint="cs"/>
          <w:rtl/>
          <w:lang w:bidi="ar-EG"/>
        </w:rPr>
        <w:t xml:space="preserve"> الدائم</w:t>
      </w:r>
      <w:r w:rsidRPr="00BF2116">
        <w:rPr>
          <w:rFonts w:hint="cs"/>
          <w:rtl/>
          <w:lang w:bidi="ar-EG"/>
        </w:rPr>
        <w:t xml:space="preserve"> من جدول الأعمال إمكانية وضع أحكام تنظيمية </w:t>
      </w:r>
      <w:r w:rsidR="00DF1F24">
        <w:rPr>
          <w:rFonts w:hint="cs"/>
          <w:rtl/>
          <w:lang w:bidi="ar-EG"/>
        </w:rPr>
        <w:t>تفرض</w:t>
      </w:r>
      <w:r w:rsidRPr="00BF2116">
        <w:rPr>
          <w:rFonts w:hint="cs"/>
          <w:rtl/>
          <w:lang w:bidi="ar-EG"/>
        </w:rPr>
        <w:t xml:space="preserve"> شروط</w:t>
      </w:r>
      <w:r w:rsidR="00DF1F24">
        <w:rPr>
          <w:rFonts w:hint="cs"/>
          <w:rtl/>
          <w:lang w:bidi="ar-EG"/>
        </w:rPr>
        <w:t>اً</w:t>
      </w:r>
      <w:r w:rsidRPr="00BF2116">
        <w:rPr>
          <w:rFonts w:hint="cs"/>
          <w:rtl/>
          <w:lang w:bidi="ar-EG"/>
        </w:rPr>
        <w:t xml:space="preserve"> إضافية إلى جانب تلك المفروضة بموجب الرقمين</w:t>
      </w:r>
      <w:r w:rsidRPr="00BF2116">
        <w:rPr>
          <w:rFonts w:hint="eastAsia"/>
          <w:rtl/>
          <w:lang w:bidi="ar-EG"/>
        </w:rPr>
        <w:t> </w:t>
      </w:r>
      <w:r w:rsidRPr="00BF2116">
        <w:rPr>
          <w:lang w:bidi="ar-EG"/>
        </w:rPr>
        <w:t>25.11</w:t>
      </w:r>
      <w:r w:rsidRPr="00BF2116">
        <w:rPr>
          <w:rFonts w:hint="cs"/>
          <w:rtl/>
          <w:lang w:bidi="ar-EG"/>
        </w:rPr>
        <w:t xml:space="preserve"> و</w:t>
      </w:r>
      <w:r w:rsidRPr="00BF2116">
        <w:rPr>
          <w:lang w:bidi="ar-EG"/>
        </w:rPr>
        <w:t>44.11</w:t>
      </w:r>
      <w:r w:rsidRPr="00BF2116">
        <w:rPr>
          <w:rFonts w:hint="cs"/>
          <w:rtl/>
          <w:lang w:bidi="ar-EG"/>
        </w:rPr>
        <w:t xml:space="preserve"> </w:t>
      </w:r>
      <w:r w:rsidR="00DF1F24">
        <w:rPr>
          <w:rFonts w:hint="cs"/>
          <w:rtl/>
          <w:lang w:bidi="ar-EG"/>
        </w:rPr>
        <w:t xml:space="preserve">من لوائح الراديو </w:t>
      </w:r>
      <w:r w:rsidRPr="00BF2116">
        <w:rPr>
          <w:rFonts w:hint="cs"/>
          <w:rtl/>
          <w:lang w:bidi="ar-EG"/>
        </w:rPr>
        <w:t>على الأنظمة المشار إليها في</w:t>
      </w:r>
      <w:r w:rsidRPr="00BF2116">
        <w:rPr>
          <w:rFonts w:hint="eastAsia"/>
          <w:rtl/>
          <w:lang w:bidi="ar-EG"/>
        </w:rPr>
        <w:t> </w:t>
      </w:r>
      <w:r w:rsidRPr="00BF2116">
        <w:rPr>
          <w:rFonts w:hint="cs"/>
          <w:rtl/>
          <w:lang w:bidi="ar-EG"/>
        </w:rPr>
        <w:t>الفقرة أعلاه. ويمكن لهذه الدراسة أن تبحث كذلك في تداعيات تطبيق هذه الشروط على الأنظمة غير المستقرة بالنسبة إلى الأرض للخدمتين الثابتة الساتلية/المتنقلة الساتلية التي يتم وضعها في الخدمة بعد المؤتمر </w:t>
      </w:r>
      <w:r w:rsidRPr="00BF2116">
        <w:rPr>
          <w:lang w:bidi="ar-EG"/>
        </w:rPr>
        <w:t>WRC</w:t>
      </w:r>
      <w:r w:rsidRPr="00BF2116">
        <w:rPr>
          <w:lang w:bidi="ar-EG"/>
        </w:rPr>
        <w:noBreakHyphen/>
        <w:t>15</w:t>
      </w:r>
      <w:r w:rsidRPr="00BF2116">
        <w:rPr>
          <w:rFonts w:hint="cs"/>
          <w:rtl/>
          <w:lang w:bidi="ar-EG"/>
        </w:rPr>
        <w:t>."</w:t>
      </w:r>
    </w:p>
    <w:p w:rsidR="00BF2116" w:rsidRPr="00BF2116" w:rsidRDefault="00BF2116" w:rsidP="00BF2116">
      <w:pPr>
        <w:rPr>
          <w:rtl/>
          <w:lang w:bidi="ar-EG"/>
        </w:rPr>
      </w:pPr>
      <w:r w:rsidRPr="00BF2116">
        <w:rPr>
          <w:lang w:bidi="ar-EG"/>
        </w:rPr>
        <w:t>22.3</w:t>
      </w:r>
      <w:r w:rsidRPr="00BF2116">
        <w:rPr>
          <w:rFonts w:hint="cs"/>
          <w:rtl/>
          <w:lang w:bidi="ar-EG"/>
        </w:rPr>
        <w:tab/>
        <w:t xml:space="preserve">وتم </w:t>
      </w:r>
      <w:r w:rsidRPr="00BF2116">
        <w:rPr>
          <w:rFonts w:hint="cs"/>
          <w:b/>
          <w:bCs/>
          <w:rtl/>
          <w:lang w:bidi="ar-EG"/>
        </w:rPr>
        <w:t>إقرار</w:t>
      </w:r>
      <w:r w:rsidRPr="00BF2116">
        <w:rPr>
          <w:rFonts w:hint="cs"/>
          <w:rtl/>
          <w:lang w:bidi="ar-EG"/>
        </w:rPr>
        <w:t xml:space="preserve"> الوثيقة </w:t>
      </w:r>
      <w:r w:rsidRPr="00BF2116">
        <w:rPr>
          <w:lang w:bidi="ar-EG"/>
        </w:rPr>
        <w:t>354</w:t>
      </w:r>
      <w:r w:rsidRPr="00BF2116">
        <w:rPr>
          <w:rFonts w:hint="cs"/>
          <w:rtl/>
        </w:rPr>
        <w:t xml:space="preserve"> وتمت </w:t>
      </w:r>
      <w:r w:rsidRPr="00BF2116">
        <w:rPr>
          <w:rFonts w:hint="cs"/>
          <w:b/>
          <w:bCs/>
          <w:rtl/>
        </w:rPr>
        <w:t>الموافقة</w:t>
      </w:r>
      <w:r w:rsidRPr="00BF2116">
        <w:rPr>
          <w:rFonts w:hint="cs"/>
          <w:rtl/>
        </w:rPr>
        <w:t xml:space="preserve"> على ما تتضمنه من استنتاجات.</w:t>
      </w:r>
    </w:p>
    <w:p w:rsidR="00BF2116" w:rsidRPr="00BF2116" w:rsidRDefault="00BF2116" w:rsidP="00DF1F24">
      <w:pPr>
        <w:rPr>
          <w:rtl/>
        </w:rPr>
      </w:pPr>
      <w:r w:rsidRPr="00BF2116">
        <w:rPr>
          <w:lang w:bidi="ar-EG"/>
        </w:rPr>
        <w:t>23.3</w:t>
      </w:r>
      <w:r w:rsidRPr="00BF2116">
        <w:rPr>
          <w:rFonts w:hint="cs"/>
          <w:rtl/>
          <w:lang w:bidi="ar-EG"/>
        </w:rPr>
        <w:tab/>
        <w:t xml:space="preserve">وأفادت </w:t>
      </w:r>
      <w:r w:rsidRPr="00BF2116">
        <w:rPr>
          <w:rFonts w:hint="cs"/>
          <w:b/>
          <w:bCs/>
          <w:rtl/>
          <w:lang w:bidi="ar-EG"/>
        </w:rPr>
        <w:t xml:space="preserve">رئيسة اللجنة </w:t>
      </w:r>
      <w:r w:rsidRPr="00BF2116">
        <w:rPr>
          <w:b/>
          <w:bCs/>
          <w:lang w:bidi="ar-EG"/>
        </w:rPr>
        <w:t>6</w:t>
      </w:r>
      <w:r w:rsidRPr="00BF2116">
        <w:rPr>
          <w:rFonts w:hint="cs"/>
          <w:rtl/>
        </w:rPr>
        <w:t xml:space="preserve"> بأن اللجنة فرغت من عملها، باستثناء ما يتعلق بجدول أعمال المؤتمر العالمي للاتصالات الراديوية لعام</w:t>
      </w:r>
      <w:r w:rsidRPr="00BF2116">
        <w:rPr>
          <w:rFonts w:hint="eastAsia"/>
          <w:rtl/>
        </w:rPr>
        <w:t> </w:t>
      </w:r>
      <w:r w:rsidRPr="00BF2116">
        <w:rPr>
          <w:lang w:bidi="ar-EG"/>
        </w:rPr>
        <w:t>2019</w:t>
      </w:r>
      <w:r w:rsidRPr="00BF2116">
        <w:rPr>
          <w:rFonts w:hint="eastAsia"/>
          <w:rtl/>
          <w:lang w:bidi="ar-EG"/>
        </w:rPr>
        <w:t> </w:t>
      </w:r>
      <w:r w:rsidRPr="00BF2116">
        <w:rPr>
          <w:lang w:bidi="ar-EG"/>
        </w:rPr>
        <w:t>(WRC</w:t>
      </w:r>
      <w:r w:rsidRPr="00BF2116">
        <w:rPr>
          <w:lang w:bidi="ar-EG"/>
        </w:rPr>
        <w:noBreakHyphen/>
        <w:t>19)</w:t>
      </w:r>
      <w:r w:rsidRPr="00BF2116">
        <w:rPr>
          <w:rFonts w:hint="cs"/>
          <w:rtl/>
          <w:lang w:bidi="ar-EG"/>
        </w:rPr>
        <w:t xml:space="preserve"> وجدول الأعمال المؤقت ل</w:t>
      </w:r>
      <w:r w:rsidRPr="00BF2116">
        <w:rPr>
          <w:rFonts w:hint="cs"/>
          <w:rtl/>
        </w:rPr>
        <w:t>لمؤتمر العالمي للاتصالات الراديوية لعام</w:t>
      </w:r>
      <w:r w:rsidRPr="00BF2116">
        <w:rPr>
          <w:rFonts w:hint="eastAsia"/>
          <w:rtl/>
        </w:rPr>
        <w:t> </w:t>
      </w:r>
      <w:r w:rsidRPr="00BF2116">
        <w:rPr>
          <w:lang w:bidi="ar-EG"/>
        </w:rPr>
        <w:t>2023</w:t>
      </w:r>
      <w:r w:rsidRPr="00BF2116">
        <w:rPr>
          <w:rFonts w:hint="eastAsia"/>
          <w:rtl/>
          <w:lang w:bidi="ar-EG"/>
        </w:rPr>
        <w:t> </w:t>
      </w:r>
      <w:r w:rsidRPr="00BF2116">
        <w:rPr>
          <w:lang w:bidi="ar-EG"/>
        </w:rPr>
        <w:t>(WRC</w:t>
      </w:r>
      <w:r w:rsidRPr="00BF2116">
        <w:rPr>
          <w:lang w:bidi="ar-EG"/>
        </w:rPr>
        <w:noBreakHyphen/>
        <w:t>23)</w:t>
      </w:r>
      <w:r w:rsidRPr="00BF2116">
        <w:rPr>
          <w:rFonts w:hint="cs"/>
          <w:rtl/>
          <w:lang w:bidi="ar-EG"/>
        </w:rPr>
        <w:t>. فما</w:t>
      </w:r>
      <w:r w:rsidR="00DF1F24">
        <w:rPr>
          <w:rFonts w:hint="eastAsia"/>
          <w:rtl/>
          <w:lang w:bidi="ar-EG"/>
        </w:rPr>
        <w:t> </w:t>
      </w:r>
      <w:r w:rsidRPr="00BF2116">
        <w:rPr>
          <w:rFonts w:hint="cs"/>
          <w:rtl/>
          <w:lang w:bidi="ar-EG"/>
        </w:rPr>
        <w:t xml:space="preserve">زالت بالتالي تنظر في هاتين المسألتين وتركّز كذلك على المسائل الهامة المتعلقة ببدء نفاذ مختلف أحكام لوائح الراديو المقرر اعتمادها في المؤتمر </w:t>
      </w:r>
      <w:r w:rsidRPr="00BF2116">
        <w:rPr>
          <w:rFonts w:hint="cs"/>
          <w:rtl/>
        </w:rPr>
        <w:t>العالمي للاتصالات الراديوية لعام</w:t>
      </w:r>
      <w:r w:rsidRPr="00BF2116">
        <w:rPr>
          <w:rFonts w:hint="eastAsia"/>
          <w:rtl/>
        </w:rPr>
        <w:t> </w:t>
      </w:r>
      <w:r w:rsidRPr="00BF2116">
        <w:rPr>
          <w:lang w:bidi="ar-EG"/>
        </w:rPr>
        <w:t>2015</w:t>
      </w:r>
      <w:r w:rsidRPr="00BF2116">
        <w:rPr>
          <w:rFonts w:hint="eastAsia"/>
          <w:rtl/>
          <w:lang w:bidi="ar-EG"/>
        </w:rPr>
        <w:t> </w:t>
      </w:r>
      <w:r w:rsidRPr="00BF2116">
        <w:rPr>
          <w:lang w:bidi="ar-EG"/>
        </w:rPr>
        <w:t>(WRC</w:t>
      </w:r>
      <w:r w:rsidRPr="00BF2116">
        <w:rPr>
          <w:lang w:bidi="ar-EG"/>
        </w:rPr>
        <w:noBreakHyphen/>
        <w:t>15)</w:t>
      </w:r>
      <w:r w:rsidRPr="00BF2116">
        <w:rPr>
          <w:rFonts w:hint="cs"/>
          <w:rtl/>
          <w:lang w:bidi="ar-EG"/>
        </w:rPr>
        <w:t xml:space="preserve"> وبتطبيقها المؤقت والمرتبطة بقائمة توصيات قطاع الاتصالات الراديوية ال</w:t>
      </w:r>
      <w:r w:rsidRPr="00BF2116">
        <w:rPr>
          <w:rtl/>
        </w:rPr>
        <w:t>مضمنة بالإحالة إليها</w:t>
      </w:r>
      <w:r w:rsidRPr="00BF2116">
        <w:rPr>
          <w:rFonts w:hint="cs"/>
          <w:rtl/>
          <w:lang w:bidi="ar-EG"/>
        </w:rPr>
        <w:t xml:space="preserve"> </w:t>
      </w:r>
      <w:r w:rsidR="00DF1F24">
        <w:rPr>
          <w:rFonts w:hint="cs"/>
          <w:rtl/>
          <w:lang w:bidi="ar-EG"/>
        </w:rPr>
        <w:t>والواردة</w:t>
      </w:r>
      <w:r w:rsidRPr="00BF2116">
        <w:rPr>
          <w:rFonts w:hint="cs"/>
          <w:rtl/>
          <w:lang w:bidi="ar-EG"/>
        </w:rPr>
        <w:t xml:space="preserve"> في المجلد </w:t>
      </w:r>
      <w:r w:rsidRPr="00BF2116">
        <w:rPr>
          <w:lang w:val="fr-FR" w:bidi="ar-EG"/>
        </w:rPr>
        <w:t>4</w:t>
      </w:r>
      <w:r w:rsidRPr="00BF2116">
        <w:rPr>
          <w:rFonts w:hint="cs"/>
          <w:rtl/>
        </w:rPr>
        <w:t xml:space="preserve"> من لوائح الراديو. وفيما يتعلق بالبند </w:t>
      </w:r>
      <w:r w:rsidRPr="00BF2116">
        <w:rPr>
          <w:lang w:bidi="ar-EG"/>
        </w:rPr>
        <w:t>8</w:t>
      </w:r>
      <w:r w:rsidRPr="00BF2116">
        <w:rPr>
          <w:rFonts w:hint="cs"/>
          <w:rtl/>
        </w:rPr>
        <w:t xml:space="preserve"> من جدول الأعمال وبحذف أسماء البلدان من الحواشي، خلصت اللجنة إلى أنه ينبغي عدم إدراج الجزائر في قائمة البلدان المحددة في</w:t>
      </w:r>
      <w:r w:rsidR="00DF1F24">
        <w:rPr>
          <w:rFonts w:hint="eastAsia"/>
          <w:rtl/>
        </w:rPr>
        <w:t> </w:t>
      </w:r>
      <w:r w:rsidRPr="00BF2116">
        <w:rPr>
          <w:rFonts w:hint="cs"/>
          <w:rtl/>
        </w:rPr>
        <w:t>الحاشية رقم</w:t>
      </w:r>
      <w:r w:rsidR="00DF1F24">
        <w:rPr>
          <w:rFonts w:hint="eastAsia"/>
          <w:rtl/>
        </w:rPr>
        <w:t> </w:t>
      </w:r>
      <w:r w:rsidRPr="00BF2116">
        <w:rPr>
          <w:lang w:val="fr-FR" w:bidi="ar-EG"/>
        </w:rPr>
        <w:t>312.5</w:t>
      </w:r>
      <w:r w:rsidRPr="00BF2116">
        <w:rPr>
          <w:rFonts w:hint="cs"/>
          <w:rtl/>
        </w:rPr>
        <w:t xml:space="preserve">، </w:t>
      </w:r>
      <w:r w:rsidR="00DF1F24">
        <w:rPr>
          <w:rFonts w:hint="cs"/>
          <w:rtl/>
        </w:rPr>
        <w:t>وفقاً لما</w:t>
      </w:r>
      <w:r w:rsidR="00DF1F24">
        <w:rPr>
          <w:rFonts w:hint="eastAsia"/>
          <w:rtl/>
        </w:rPr>
        <w:t> </w:t>
      </w:r>
      <w:r w:rsidRPr="00BF2116">
        <w:rPr>
          <w:rFonts w:hint="cs"/>
          <w:rtl/>
        </w:rPr>
        <w:t>طلبته الإدارة الجزائرية</w:t>
      </w:r>
      <w:r w:rsidR="00DF1F24">
        <w:rPr>
          <w:rFonts w:hint="cs"/>
          <w:rtl/>
        </w:rPr>
        <w:t>،</w:t>
      </w:r>
      <w:r w:rsidRPr="00BF2116">
        <w:rPr>
          <w:rFonts w:hint="cs"/>
          <w:rtl/>
        </w:rPr>
        <w:t xml:space="preserve"> بناء</w:t>
      </w:r>
      <w:r w:rsidR="00DF1F24">
        <w:rPr>
          <w:rFonts w:hint="cs"/>
          <w:rtl/>
        </w:rPr>
        <w:t>ً</w:t>
      </w:r>
      <w:r w:rsidRPr="00BF2116">
        <w:rPr>
          <w:rFonts w:hint="cs"/>
          <w:rtl/>
        </w:rPr>
        <w:t xml:space="preserve"> على اعتراض الإدارات المعنية على إدراجها في هذه الحاشية. وقرأتْ النص التالي نيابة عن الإدارة الجزائرية:</w:t>
      </w:r>
    </w:p>
    <w:p w:rsidR="00BF2116" w:rsidRPr="00BF2116" w:rsidRDefault="00BF2116" w:rsidP="00741968">
      <w:pPr>
        <w:rPr>
          <w:rtl/>
        </w:rPr>
      </w:pPr>
      <w:r w:rsidRPr="00BF2116">
        <w:rPr>
          <w:rFonts w:hint="cs"/>
          <w:rtl/>
          <w:lang w:bidi="ar-EG"/>
        </w:rPr>
        <w:t>"لقد ظلت خدمة الملاحة الراديوية للطيران تعمل في الجزائر منذ سنوات كثيرة، حتى قبل المؤتمر العالمي للاتصالات الراديوية لعام</w:t>
      </w:r>
      <w:r w:rsidR="00741968">
        <w:rPr>
          <w:rFonts w:hint="eastAsia"/>
          <w:rtl/>
          <w:lang w:bidi="ar-EG"/>
        </w:rPr>
        <w:t> </w:t>
      </w:r>
      <w:r w:rsidRPr="00BF2116">
        <w:rPr>
          <w:lang w:val="fr-FR" w:bidi="ar-EG"/>
        </w:rPr>
        <w:t>2003</w:t>
      </w:r>
      <w:r w:rsidRPr="00BF2116">
        <w:rPr>
          <w:rFonts w:hint="cs"/>
          <w:rtl/>
        </w:rPr>
        <w:t xml:space="preserve"> </w:t>
      </w:r>
      <w:r w:rsidR="00741968">
        <w:t>(</w:t>
      </w:r>
      <w:r w:rsidRPr="00BF2116">
        <w:rPr>
          <w:lang w:bidi="ar-EG"/>
        </w:rPr>
        <w:t>WRC-03</w:t>
      </w:r>
      <w:r w:rsidR="00741968">
        <w:rPr>
          <w:lang w:bidi="ar-EG"/>
        </w:rPr>
        <w:t>)</w:t>
      </w:r>
      <w:r w:rsidRPr="00BF2116">
        <w:rPr>
          <w:rFonts w:hint="cs"/>
          <w:rtl/>
          <w:lang w:bidi="ar-EG"/>
        </w:rPr>
        <w:t>، في نطاق التردد</w:t>
      </w:r>
      <w:r w:rsidRPr="00BF2116">
        <w:rPr>
          <w:rFonts w:hint="eastAsia"/>
          <w:rtl/>
          <w:lang w:bidi="ar-EG"/>
        </w:rPr>
        <w:t> </w:t>
      </w:r>
      <w:r w:rsidRPr="00BF2116">
        <w:rPr>
          <w:lang w:bidi="ar-EG"/>
        </w:rPr>
        <w:t>MHz 862</w:t>
      </w:r>
      <w:r w:rsidRPr="00BF2116">
        <w:rPr>
          <w:lang w:bidi="ar-EG"/>
        </w:rPr>
        <w:noBreakHyphen/>
        <w:t>645</w:t>
      </w:r>
      <w:r w:rsidRPr="00BF2116">
        <w:rPr>
          <w:rFonts w:hint="cs"/>
          <w:rtl/>
          <w:lang w:bidi="ar-EG"/>
        </w:rPr>
        <w:t xml:space="preserve"> دون أن تسبب أي تداخل ضار </w:t>
      </w:r>
      <w:r w:rsidR="00DF1F24">
        <w:rPr>
          <w:rFonts w:hint="cs"/>
          <w:rtl/>
          <w:lang w:bidi="ar-EG"/>
        </w:rPr>
        <w:t>بالخدمات</w:t>
      </w:r>
      <w:r w:rsidRPr="00BF2116">
        <w:rPr>
          <w:rFonts w:hint="cs"/>
          <w:rtl/>
          <w:lang w:bidi="ar-EG"/>
        </w:rPr>
        <w:t xml:space="preserve"> القائمة على المستويين الوطني والدولي. ومع ذلك، لطالما حرصت الجزائر على عدم حدوث تداخل يؤثر على أنظمة الاتصالات الراديوية العاملة في</w:t>
      </w:r>
      <w:r w:rsidR="00DF1F24">
        <w:rPr>
          <w:rFonts w:hint="eastAsia"/>
          <w:rtl/>
          <w:lang w:bidi="ar-EG"/>
        </w:rPr>
        <w:t> </w:t>
      </w:r>
      <w:r w:rsidRPr="00BF2116">
        <w:rPr>
          <w:rFonts w:hint="cs"/>
          <w:rtl/>
          <w:lang w:bidi="ar-EG"/>
        </w:rPr>
        <w:t xml:space="preserve">البلدان المجاورة أو القريبة، وفقاً للوائح الراديو، وسوف تواصل حرصها على ذلك. وفي هذا الإطار، قدّمت الجزائر إلى هذا المؤتمر مساهمة واحدة تطلب فيها إضافة اسمها إلى الحاشية رقم </w:t>
      </w:r>
      <w:r w:rsidRPr="00BF2116">
        <w:rPr>
          <w:lang w:val="fr-FR" w:bidi="ar-EG"/>
        </w:rPr>
        <w:t>312.5</w:t>
      </w:r>
      <w:r w:rsidRPr="00BF2116">
        <w:rPr>
          <w:rFonts w:hint="cs"/>
          <w:rtl/>
        </w:rPr>
        <w:t xml:space="preserve">. ولكن بعض البلدان المجاورة </w:t>
      </w:r>
      <w:r w:rsidR="004C74A1" w:rsidRPr="00BF2116">
        <w:rPr>
          <w:rFonts w:hint="cs"/>
          <w:rtl/>
        </w:rPr>
        <w:t xml:space="preserve">رفضت </w:t>
      </w:r>
      <w:r w:rsidRPr="00BF2116">
        <w:rPr>
          <w:rFonts w:hint="cs"/>
          <w:rtl/>
        </w:rPr>
        <w:t>هذا الطلب. وفي</w:t>
      </w:r>
      <w:r w:rsidR="00DF1F24">
        <w:rPr>
          <w:rFonts w:hint="eastAsia"/>
          <w:rtl/>
          <w:lang w:bidi="ar-EG"/>
        </w:rPr>
        <w:t> </w:t>
      </w:r>
      <w:r w:rsidRPr="00BF2116">
        <w:rPr>
          <w:rFonts w:hint="cs"/>
          <w:rtl/>
        </w:rPr>
        <w:t>هذا الصدد، نرجو أن تتكرموا بإدراج طلبنا في محضر الجلسة العامة للمؤتمر تعبيراً عن رغبتنا في إضافة اسم الجزائر إلى الحاشية رقم</w:t>
      </w:r>
      <w:r w:rsidR="00DF1F24">
        <w:rPr>
          <w:rFonts w:hint="eastAsia"/>
          <w:rtl/>
          <w:lang w:bidi="ar-EG"/>
        </w:rPr>
        <w:t> </w:t>
      </w:r>
      <w:r w:rsidRPr="00BF2116">
        <w:rPr>
          <w:lang w:val="fr-FR" w:bidi="ar-EG"/>
        </w:rPr>
        <w:t>312.5</w:t>
      </w:r>
      <w:r w:rsidRPr="00BF2116">
        <w:rPr>
          <w:rFonts w:hint="cs"/>
          <w:rtl/>
        </w:rPr>
        <w:t>."</w:t>
      </w:r>
    </w:p>
    <w:p w:rsidR="00BF2116" w:rsidRPr="00BF2116" w:rsidRDefault="00BF2116" w:rsidP="00BF2116">
      <w:pPr>
        <w:rPr>
          <w:rtl/>
          <w:lang w:bidi="ar-EG"/>
        </w:rPr>
      </w:pPr>
      <w:r w:rsidRPr="00BF2116">
        <w:rPr>
          <w:lang w:bidi="ar-EG"/>
        </w:rPr>
        <w:t>24.3</w:t>
      </w:r>
      <w:r w:rsidRPr="00BF2116">
        <w:rPr>
          <w:rFonts w:hint="cs"/>
          <w:rtl/>
          <w:lang w:bidi="ar-EG"/>
        </w:rPr>
        <w:tab/>
        <w:t xml:space="preserve">وجرت </w:t>
      </w:r>
      <w:r w:rsidRPr="00BF2116">
        <w:rPr>
          <w:rFonts w:hint="cs"/>
          <w:b/>
          <w:bCs/>
          <w:rtl/>
          <w:lang w:bidi="ar-EG"/>
        </w:rPr>
        <w:t>الإحاطة</w:t>
      </w:r>
      <w:r w:rsidRPr="00BF2116">
        <w:rPr>
          <w:rFonts w:hint="cs"/>
          <w:rtl/>
          <w:lang w:bidi="ar-EG"/>
        </w:rPr>
        <w:t xml:space="preserve"> بالتقرير الشفهي الذي قدمته رئيسة اللجنة </w:t>
      </w:r>
      <w:r w:rsidRPr="00BF2116">
        <w:rPr>
          <w:lang w:val="fr-FR" w:bidi="ar-EG"/>
        </w:rPr>
        <w:t>6</w:t>
      </w:r>
      <w:r w:rsidRPr="00BF2116">
        <w:rPr>
          <w:rFonts w:hint="cs"/>
          <w:rtl/>
        </w:rPr>
        <w:t>.</w:t>
      </w:r>
    </w:p>
    <w:p w:rsidR="00BF2116" w:rsidRPr="00BF2116" w:rsidRDefault="00BF2116" w:rsidP="00DF1F24">
      <w:pPr>
        <w:rPr>
          <w:rtl/>
        </w:rPr>
      </w:pPr>
      <w:r w:rsidRPr="00BF2116">
        <w:rPr>
          <w:lang w:bidi="ar-EG"/>
        </w:rPr>
        <w:t>25.3</w:t>
      </w:r>
      <w:r w:rsidRPr="00BF2116">
        <w:rPr>
          <w:rFonts w:hint="cs"/>
          <w:rtl/>
          <w:lang w:bidi="ar-EG"/>
        </w:rPr>
        <w:tab/>
        <w:t xml:space="preserve">وقالت </w:t>
      </w:r>
      <w:r w:rsidRPr="00BF2116">
        <w:rPr>
          <w:rFonts w:hint="cs"/>
          <w:b/>
          <w:bCs/>
          <w:rtl/>
          <w:lang w:bidi="ar-EG"/>
        </w:rPr>
        <w:t xml:space="preserve">رئيسة اللجنة </w:t>
      </w:r>
      <w:r w:rsidRPr="00BF2116">
        <w:rPr>
          <w:b/>
          <w:bCs/>
          <w:lang w:val="fr-FR" w:bidi="ar-EG"/>
        </w:rPr>
        <w:t>6</w:t>
      </w:r>
      <w:r w:rsidRPr="00BF2116">
        <w:rPr>
          <w:rFonts w:hint="cs"/>
          <w:rtl/>
          <w:lang w:bidi="ar-EG"/>
        </w:rPr>
        <w:t>، منتقلةً إلى التقرير الخامس الذي قدمته اللجنة إلى الجلسة العامة (الوثيقة</w:t>
      </w:r>
      <w:r w:rsidR="00DF1F24">
        <w:rPr>
          <w:rFonts w:hint="eastAsia"/>
          <w:rtl/>
          <w:lang w:bidi="ar-EG"/>
        </w:rPr>
        <w:t> </w:t>
      </w:r>
      <w:r w:rsidRPr="00BF2116">
        <w:rPr>
          <w:lang w:val="fr-FR" w:bidi="ar-EG"/>
        </w:rPr>
        <w:t>316</w:t>
      </w:r>
      <w:r w:rsidRPr="00BF2116">
        <w:rPr>
          <w:rFonts w:hint="cs"/>
          <w:rtl/>
          <w:lang w:bidi="ar-EG"/>
        </w:rPr>
        <w:t xml:space="preserve">)، إن اللجنة نظرت، </w:t>
      </w:r>
      <w:r w:rsidRPr="00BF2116">
        <w:rPr>
          <w:rFonts w:hint="cs"/>
          <w:rtl/>
        </w:rPr>
        <w:t xml:space="preserve">فيما يتعلق بالبند </w:t>
      </w:r>
      <w:r w:rsidRPr="00BF2116">
        <w:rPr>
          <w:lang w:val="fr-FR" w:bidi="ar-EG"/>
        </w:rPr>
        <w:t>4</w:t>
      </w:r>
      <w:r w:rsidRPr="00BF2116">
        <w:rPr>
          <w:rFonts w:hint="cs"/>
          <w:rtl/>
        </w:rPr>
        <w:t xml:space="preserve"> من جدول الأعمال، في المقترحات ذات الصلة ووافقت على الاحتفاظ بالقرارين </w:t>
      </w:r>
      <w:r w:rsidRPr="00BF2116">
        <w:rPr>
          <w:lang w:bidi="ar-EG"/>
        </w:rPr>
        <w:t>673</w:t>
      </w:r>
      <w:r w:rsidR="00DF1F24">
        <w:rPr>
          <w:lang w:bidi="ar-EG"/>
        </w:rPr>
        <w:t> </w:t>
      </w:r>
      <w:r w:rsidRPr="00BF2116">
        <w:rPr>
          <w:lang w:bidi="ar-EG"/>
        </w:rPr>
        <w:t>(Rev.WRC</w:t>
      </w:r>
      <w:r w:rsidR="00DF1F24">
        <w:rPr>
          <w:lang w:bidi="ar-EG"/>
        </w:rPr>
        <w:noBreakHyphen/>
      </w:r>
      <w:r w:rsidRPr="00BF2116">
        <w:rPr>
          <w:lang w:bidi="ar-EG"/>
        </w:rPr>
        <w:t>12)</w:t>
      </w:r>
      <w:r w:rsidRPr="00BF2116">
        <w:rPr>
          <w:rFonts w:hint="cs"/>
          <w:rtl/>
        </w:rPr>
        <w:t xml:space="preserve"> و</w:t>
      </w:r>
      <w:r w:rsidRPr="00BF2116">
        <w:rPr>
          <w:lang w:bidi="ar-EG"/>
        </w:rPr>
        <w:t>703</w:t>
      </w:r>
      <w:r w:rsidR="00DF1F24">
        <w:rPr>
          <w:lang w:bidi="ar-EG"/>
        </w:rPr>
        <w:t> </w:t>
      </w:r>
      <w:r w:rsidRPr="00BF2116">
        <w:rPr>
          <w:lang w:bidi="ar-EG"/>
        </w:rPr>
        <w:t>(Rev.WRC</w:t>
      </w:r>
      <w:r w:rsidR="00DF1F24">
        <w:rPr>
          <w:lang w:bidi="ar-EG"/>
        </w:rPr>
        <w:noBreakHyphen/>
      </w:r>
      <w:r w:rsidRPr="00BF2116">
        <w:rPr>
          <w:lang w:bidi="ar-EG"/>
        </w:rPr>
        <w:t>07)</w:t>
      </w:r>
      <w:r w:rsidRPr="00BF2116">
        <w:rPr>
          <w:rFonts w:hint="cs"/>
          <w:rtl/>
        </w:rPr>
        <w:t xml:space="preserve"> دون أي تعديل. ولكنها اعتَبرت، عقب الجلسة العامة السادسة، أنه ينبغي حذف القرار</w:t>
      </w:r>
      <w:r w:rsidR="00DF1F24">
        <w:rPr>
          <w:rFonts w:hint="eastAsia"/>
          <w:rtl/>
          <w:lang w:bidi="ar-EG"/>
        </w:rPr>
        <w:t> </w:t>
      </w:r>
      <w:r w:rsidRPr="00BF2116">
        <w:rPr>
          <w:lang w:bidi="ar-EG"/>
        </w:rPr>
        <w:t>535</w:t>
      </w:r>
      <w:r w:rsidR="00DF1F24">
        <w:rPr>
          <w:lang w:bidi="ar-EG"/>
        </w:rPr>
        <w:t> </w:t>
      </w:r>
      <w:r w:rsidRPr="00BF2116">
        <w:rPr>
          <w:lang w:bidi="ar-EG"/>
        </w:rPr>
        <w:t>(Rev.WRC</w:t>
      </w:r>
      <w:r w:rsidR="00DF1F24">
        <w:rPr>
          <w:lang w:bidi="ar-EG"/>
        </w:rPr>
        <w:noBreakHyphen/>
      </w:r>
      <w:r w:rsidRPr="00BF2116">
        <w:rPr>
          <w:lang w:bidi="ar-EG"/>
        </w:rPr>
        <w:t>03)</w:t>
      </w:r>
      <w:r w:rsidRPr="00BF2116">
        <w:rPr>
          <w:rFonts w:hint="cs"/>
          <w:rtl/>
        </w:rPr>
        <w:t xml:space="preserve"> من القائمة الواردة في ملحق الوثيقة </w:t>
      </w:r>
      <w:r w:rsidRPr="00BF2116">
        <w:rPr>
          <w:lang w:bidi="ar-EG"/>
        </w:rPr>
        <w:t>312</w:t>
      </w:r>
      <w:r w:rsidRPr="00BF2116">
        <w:rPr>
          <w:rFonts w:hint="cs"/>
          <w:rtl/>
        </w:rPr>
        <w:t>. كما أضافت أنه، في ضوء التعديل الذي أدخل على القرار</w:t>
      </w:r>
      <w:r w:rsidRPr="00BF2116">
        <w:rPr>
          <w:lang w:bidi="ar-EG"/>
        </w:rPr>
        <w:t xml:space="preserve">12 (WRC-12) </w:t>
      </w:r>
      <w:r w:rsidRPr="00BF2116">
        <w:rPr>
          <w:rFonts w:hint="cs"/>
          <w:rtl/>
        </w:rPr>
        <w:t>، ينبغي أيضاً حذف هذا القرار من هذه القائمة.</w:t>
      </w:r>
    </w:p>
    <w:p w:rsidR="00BF2116" w:rsidRPr="00BF2116" w:rsidRDefault="00BF2116" w:rsidP="00BF2116">
      <w:pPr>
        <w:rPr>
          <w:rtl/>
          <w:lang w:bidi="ar-EG"/>
        </w:rPr>
      </w:pPr>
      <w:r w:rsidRPr="00BF2116">
        <w:rPr>
          <w:lang w:bidi="ar-EG"/>
        </w:rPr>
        <w:t>26.3</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ذلك.</w:t>
      </w:r>
    </w:p>
    <w:p w:rsidR="00BF2116" w:rsidRPr="00BF2116" w:rsidRDefault="00BF2116" w:rsidP="004C74A1">
      <w:pPr>
        <w:rPr>
          <w:b/>
          <w:bCs/>
          <w:rtl/>
        </w:rPr>
      </w:pPr>
      <w:r w:rsidRPr="00BF2116">
        <w:rPr>
          <w:lang w:bidi="ar-EG"/>
        </w:rPr>
        <w:lastRenderedPageBreak/>
        <w:t>27.3</w:t>
      </w:r>
      <w:r w:rsidRPr="00BF2116">
        <w:rPr>
          <w:rFonts w:hint="cs"/>
          <w:rtl/>
          <w:lang w:bidi="ar-EG"/>
        </w:rPr>
        <w:tab/>
        <w:t xml:space="preserve">وتم </w:t>
      </w:r>
      <w:r w:rsidRPr="00BF2116">
        <w:rPr>
          <w:rFonts w:hint="cs"/>
          <w:b/>
          <w:bCs/>
          <w:rtl/>
          <w:lang w:bidi="ar-EG"/>
        </w:rPr>
        <w:t>إقرار</w:t>
      </w:r>
      <w:r w:rsidRPr="00BF2116">
        <w:rPr>
          <w:rFonts w:hint="cs"/>
          <w:rtl/>
          <w:lang w:bidi="ar-EG"/>
        </w:rPr>
        <w:t xml:space="preserve"> الوثيقة </w:t>
      </w:r>
      <w:r w:rsidRPr="00BF2116">
        <w:rPr>
          <w:lang w:bidi="ar-EG"/>
        </w:rPr>
        <w:t>316</w:t>
      </w:r>
      <w:r w:rsidRPr="00BF2116">
        <w:rPr>
          <w:rFonts w:hint="cs"/>
          <w:rtl/>
        </w:rPr>
        <w:t xml:space="preserve"> وتمت </w:t>
      </w:r>
      <w:r w:rsidRPr="00BF2116">
        <w:rPr>
          <w:rFonts w:hint="cs"/>
          <w:b/>
          <w:bCs/>
          <w:rtl/>
        </w:rPr>
        <w:t>الموافقة</w:t>
      </w:r>
      <w:r w:rsidRPr="00BF2116">
        <w:rPr>
          <w:rFonts w:hint="cs"/>
          <w:rtl/>
        </w:rPr>
        <w:t xml:space="preserve"> على ما تتضمنه من استنتاجات، فضلاً عن حذف القرار </w:t>
      </w:r>
      <w:r w:rsidR="004C74A1">
        <w:rPr>
          <w:lang w:bidi="ar-EG"/>
        </w:rPr>
        <w:t>12 </w:t>
      </w:r>
      <w:r w:rsidRPr="00BF2116">
        <w:rPr>
          <w:lang w:bidi="ar-EG"/>
        </w:rPr>
        <w:t>(WRC</w:t>
      </w:r>
      <w:r w:rsidR="004C74A1">
        <w:rPr>
          <w:lang w:bidi="ar-EG"/>
        </w:rPr>
        <w:noBreakHyphen/>
      </w:r>
      <w:r w:rsidRPr="00BF2116">
        <w:rPr>
          <w:lang w:bidi="ar-EG"/>
        </w:rPr>
        <w:t>12)</w:t>
      </w:r>
      <w:r w:rsidRPr="00BF2116">
        <w:rPr>
          <w:rFonts w:hint="cs"/>
          <w:rtl/>
        </w:rPr>
        <w:t xml:space="preserve"> من القائمة المرفقة بالوثيقة </w:t>
      </w:r>
      <w:r w:rsidRPr="00BF2116">
        <w:rPr>
          <w:lang w:bidi="ar-EG"/>
        </w:rPr>
        <w:t>312</w:t>
      </w:r>
      <w:r w:rsidRPr="00BF2116">
        <w:rPr>
          <w:rFonts w:hint="cs"/>
          <w:rtl/>
        </w:rPr>
        <w:t>.</w:t>
      </w:r>
    </w:p>
    <w:p w:rsidR="00BF2116" w:rsidRPr="00BF2116" w:rsidRDefault="00BF2116" w:rsidP="00E252BB">
      <w:pPr>
        <w:pStyle w:val="Heading1"/>
        <w:rPr>
          <w:rtl/>
        </w:rPr>
      </w:pPr>
      <w:r w:rsidRPr="00BF2116">
        <w:t>4</w:t>
      </w:r>
      <w:r w:rsidRPr="00BF2116">
        <w:rPr>
          <w:rFonts w:hint="cs"/>
          <w:rtl/>
        </w:rPr>
        <w:tab/>
        <w:t xml:space="preserve">المجموعة التاسعة من النصوص المقدمة من لجنة الصياغة للقراءة الأولى </w:t>
      </w:r>
      <w:r w:rsidRPr="00BF2116">
        <w:t>(</w:t>
      </w:r>
      <w:r w:rsidRPr="00BF2116">
        <w:rPr>
          <w:lang w:val="en-GB"/>
        </w:rPr>
        <w:t>B9</w:t>
      </w:r>
      <w:r w:rsidRPr="00BF2116">
        <w:t>)</w:t>
      </w:r>
      <w:r w:rsidRPr="00BF2116">
        <w:rPr>
          <w:rFonts w:hint="cs"/>
          <w:rtl/>
        </w:rPr>
        <w:t xml:space="preserve"> (الوثيقة</w:t>
      </w:r>
      <w:r w:rsidRPr="00BF2116">
        <w:rPr>
          <w:rFonts w:hint="eastAsia"/>
          <w:rtl/>
        </w:rPr>
        <w:t> </w:t>
      </w:r>
      <w:r w:rsidRPr="00BF2116">
        <w:rPr>
          <w:lang w:val="en-GB"/>
        </w:rPr>
        <w:t>347</w:t>
      </w:r>
      <w:r w:rsidRPr="00BF2116">
        <w:rPr>
          <w:rFonts w:hint="cs"/>
          <w:rtl/>
        </w:rPr>
        <w:t>)</w:t>
      </w:r>
    </w:p>
    <w:p w:rsidR="00BF2116" w:rsidRPr="00BF2116" w:rsidRDefault="00BF2116" w:rsidP="004C74A1">
      <w:pPr>
        <w:rPr>
          <w:rtl/>
          <w:lang w:bidi="ar-EG"/>
        </w:rPr>
      </w:pPr>
      <w:r w:rsidRPr="00BF2116">
        <w:rPr>
          <w:lang w:bidi="ar-EG"/>
        </w:rPr>
        <w:t>1.4</w:t>
      </w:r>
      <w:r w:rsidRPr="00BF2116">
        <w:rPr>
          <w:rFonts w:hint="cs"/>
          <w:rtl/>
          <w:lang w:bidi="ar-EG"/>
        </w:rPr>
        <w:tab/>
      </w:r>
      <w:r w:rsidRPr="00BF2116">
        <w:rPr>
          <w:rFonts w:hint="cs"/>
          <w:rtl/>
        </w:rPr>
        <w:t xml:space="preserve">أوضح </w:t>
      </w:r>
      <w:r w:rsidRPr="00BF2116">
        <w:rPr>
          <w:rFonts w:hint="cs"/>
          <w:b/>
          <w:bCs/>
          <w:rtl/>
        </w:rPr>
        <w:t xml:space="preserve">رئيس لجنة الصياغة، </w:t>
      </w:r>
      <w:r w:rsidRPr="00BF2116">
        <w:rPr>
          <w:rFonts w:hint="cs"/>
          <w:rtl/>
        </w:rPr>
        <w:t xml:space="preserve">مقدّماً الوثيقة </w:t>
      </w:r>
      <w:r w:rsidRPr="00BF2116">
        <w:rPr>
          <w:lang w:val="en-CA" w:bidi="ar-EG"/>
        </w:rPr>
        <w:t>347</w:t>
      </w:r>
      <w:r w:rsidRPr="00BF2116">
        <w:rPr>
          <w:rFonts w:hint="cs"/>
          <w:rtl/>
        </w:rPr>
        <w:t>، أن الوثيقة تتضمن تعديلات</w:t>
      </w:r>
      <w:r w:rsidR="004C74A1">
        <w:rPr>
          <w:rFonts w:hint="cs"/>
          <w:rtl/>
        </w:rPr>
        <w:t xml:space="preserve"> مدخلة</w:t>
      </w:r>
      <w:r w:rsidRPr="00BF2116">
        <w:rPr>
          <w:rFonts w:hint="cs"/>
          <w:rtl/>
        </w:rPr>
        <w:t xml:space="preserve"> على لوائح الراديو مقدَّمة إلى اللجان </w:t>
      </w:r>
      <w:r w:rsidRPr="00BF2116">
        <w:rPr>
          <w:lang w:bidi="ar-EG"/>
        </w:rPr>
        <w:t>4</w:t>
      </w:r>
      <w:r w:rsidRPr="00BF2116">
        <w:rPr>
          <w:rFonts w:hint="cs"/>
          <w:rtl/>
        </w:rPr>
        <w:t xml:space="preserve"> و</w:t>
      </w:r>
      <w:r w:rsidRPr="00BF2116">
        <w:rPr>
          <w:lang w:bidi="ar-EG"/>
        </w:rPr>
        <w:t>5</w:t>
      </w:r>
      <w:r w:rsidRPr="00BF2116">
        <w:rPr>
          <w:rFonts w:hint="cs"/>
          <w:rtl/>
        </w:rPr>
        <w:t xml:space="preserve"> و</w:t>
      </w:r>
      <w:r w:rsidRPr="00BF2116">
        <w:rPr>
          <w:lang w:bidi="ar-EG"/>
        </w:rPr>
        <w:t>6</w:t>
      </w:r>
      <w:r w:rsidRPr="00BF2116">
        <w:rPr>
          <w:rFonts w:hint="cs"/>
          <w:rtl/>
        </w:rPr>
        <w:t>، بما في ذلك عدد من الأحكام التي تنص على إضافة أو حذف أسماء بلدان</w:t>
      </w:r>
      <w:r w:rsidRPr="00BF2116">
        <w:rPr>
          <w:rFonts w:hint="cs"/>
          <w:rtl/>
          <w:lang w:bidi="ar-EG"/>
        </w:rPr>
        <w:t xml:space="preserve">. وأبلغَ الجلسةَ العامة بأنه سيعاد </w:t>
      </w:r>
      <w:r w:rsidR="004C74A1">
        <w:rPr>
          <w:rFonts w:hint="cs"/>
          <w:rtl/>
          <w:lang w:bidi="ar-EG"/>
        </w:rPr>
        <w:t>ترتيب</w:t>
      </w:r>
      <w:r w:rsidRPr="00BF2116">
        <w:rPr>
          <w:rFonts w:hint="cs"/>
          <w:rtl/>
          <w:lang w:bidi="ar-EG"/>
        </w:rPr>
        <w:t xml:space="preserve"> أسماء البلدان </w:t>
      </w:r>
      <w:r w:rsidR="004C74A1">
        <w:rPr>
          <w:rFonts w:hint="cs"/>
          <w:rtl/>
          <w:lang w:bidi="ar-EG"/>
        </w:rPr>
        <w:t>بحسب الترتيب الهجائي</w:t>
      </w:r>
      <w:r w:rsidRPr="00BF2116">
        <w:rPr>
          <w:rFonts w:hint="cs"/>
          <w:rtl/>
          <w:lang w:bidi="ar-EG"/>
        </w:rPr>
        <w:t xml:space="preserve"> الفرنسي بعد الدراسة الأخيرة للوثيقة.</w:t>
      </w:r>
    </w:p>
    <w:p w:rsidR="00BF2116" w:rsidRPr="00BF2116" w:rsidRDefault="00BF2116" w:rsidP="00BF2116">
      <w:pPr>
        <w:rPr>
          <w:rtl/>
        </w:rPr>
      </w:pPr>
      <w:r w:rsidRPr="00BF2116">
        <w:rPr>
          <w:lang w:bidi="ar-EG"/>
        </w:rPr>
        <w:t>2.4</w:t>
      </w:r>
      <w:r w:rsidRPr="00BF2116">
        <w:rPr>
          <w:rFonts w:hint="cs"/>
          <w:rtl/>
          <w:lang w:bidi="ar-EG"/>
        </w:rPr>
        <w:tab/>
        <w:t>ودعا</w:t>
      </w:r>
      <w:r w:rsidRPr="00BF2116">
        <w:rPr>
          <w:rFonts w:hint="cs"/>
          <w:rtl/>
        </w:rPr>
        <w:t xml:space="preserve"> </w:t>
      </w:r>
      <w:r w:rsidRPr="00BF2116">
        <w:rPr>
          <w:rFonts w:hint="cs"/>
          <w:b/>
          <w:bCs/>
          <w:rtl/>
        </w:rPr>
        <w:t xml:space="preserve">الرئيس </w:t>
      </w:r>
      <w:r w:rsidRPr="00BF2116">
        <w:rPr>
          <w:rFonts w:hint="cs"/>
          <w:rtl/>
        </w:rPr>
        <w:t>المشاركين إلى النظر في النصوص الواردة في الوثيقة</w:t>
      </w:r>
      <w:r w:rsidRPr="00BF2116">
        <w:rPr>
          <w:lang w:bidi="ar-EG"/>
        </w:rPr>
        <w:t xml:space="preserve">347 </w:t>
      </w:r>
      <w:r w:rsidRPr="00BF2116">
        <w:rPr>
          <w:rFonts w:hint="cs"/>
          <w:rtl/>
        </w:rPr>
        <w:t xml:space="preserve"> والمعروضة للقراءة الأولى.</w:t>
      </w:r>
    </w:p>
    <w:p w:rsidR="00BF2116" w:rsidRPr="00BF2116" w:rsidRDefault="00BF2116" w:rsidP="004C74A1">
      <w:pPr>
        <w:rPr>
          <w:rtl/>
        </w:rPr>
      </w:pPr>
      <w:r w:rsidRPr="00BF2116">
        <w:rPr>
          <w:lang w:bidi="ar-EG"/>
        </w:rPr>
        <w:t>3.4</w:t>
      </w:r>
      <w:r w:rsidRPr="00BF2116">
        <w:rPr>
          <w:rFonts w:hint="cs"/>
          <w:rtl/>
          <w:lang w:bidi="ar-EG"/>
        </w:rPr>
        <w:tab/>
        <w:t>وقال</w:t>
      </w:r>
      <w:r w:rsidRPr="00BF2116">
        <w:rPr>
          <w:rFonts w:hint="cs"/>
          <w:rtl/>
        </w:rPr>
        <w:t xml:space="preserve"> </w:t>
      </w:r>
      <w:r w:rsidRPr="00BF2116">
        <w:rPr>
          <w:rFonts w:hint="cs"/>
          <w:b/>
          <w:bCs/>
          <w:rtl/>
        </w:rPr>
        <w:t xml:space="preserve">مندوب المكسيك </w:t>
      </w:r>
      <w:r w:rsidRPr="00BF2116">
        <w:rPr>
          <w:rFonts w:hint="cs"/>
          <w:rtl/>
        </w:rPr>
        <w:t xml:space="preserve">إنه سيحيل إلى لجنة الصياغة عدداً من الإضافات المدخلة على النسخة الإنكليزية للوثيقة والتي لم تظهر في النسخة الإسبانية. وأشار </w:t>
      </w:r>
      <w:r w:rsidRPr="00BF2116">
        <w:rPr>
          <w:rFonts w:hint="cs"/>
          <w:b/>
          <w:bCs/>
          <w:rtl/>
        </w:rPr>
        <w:t>الرئيس</w:t>
      </w:r>
      <w:r w:rsidRPr="00BF2116">
        <w:rPr>
          <w:rFonts w:hint="cs"/>
          <w:rtl/>
        </w:rPr>
        <w:t xml:space="preserve"> إلى أنه ينبغي إرسال هذا النوع من التعديلات مباشرة إلى رئيس لجنة</w:t>
      </w:r>
      <w:r w:rsidR="004C74A1">
        <w:rPr>
          <w:rFonts w:hint="eastAsia"/>
          <w:rtl/>
        </w:rPr>
        <w:t> </w:t>
      </w:r>
      <w:r w:rsidRPr="00BF2116">
        <w:rPr>
          <w:rFonts w:hint="cs"/>
          <w:rtl/>
        </w:rPr>
        <w:t>الصياغة.</w:t>
      </w:r>
    </w:p>
    <w:p w:rsidR="00BF2116" w:rsidRPr="007150E5" w:rsidRDefault="00BF2116" w:rsidP="007150E5">
      <w:pPr>
        <w:rPr>
          <w:rFonts w:ascii="Times New Roman Bold" w:hAnsi="Times New Roman Bold"/>
          <w:b/>
          <w:bCs/>
          <w:lang w:bidi="ar-EG"/>
        </w:rPr>
      </w:pPr>
      <w:r w:rsidRPr="007150E5">
        <w:rPr>
          <w:rFonts w:ascii="Times New Roman Bold" w:hAnsi="Times New Roman Bold" w:hint="cs"/>
          <w:b/>
          <w:bCs/>
          <w:rtl/>
        </w:rPr>
        <w:t>المادة</w:t>
      </w:r>
      <w:r w:rsidRPr="007150E5">
        <w:rPr>
          <w:rFonts w:ascii="Times New Roman Bold" w:hAnsi="Times New Roman Bold" w:hint="cs"/>
          <w:rtl/>
        </w:rPr>
        <w:t xml:space="preserve"> </w:t>
      </w:r>
      <w:r w:rsidRPr="007150E5">
        <w:rPr>
          <w:rFonts w:ascii="Times New Roman Bold" w:hAnsi="Times New Roman Bold"/>
          <w:b/>
          <w:bCs/>
          <w:lang w:bidi="ar-EG"/>
        </w:rPr>
        <w:t>5</w:t>
      </w:r>
      <w:r w:rsidRPr="007150E5">
        <w:rPr>
          <w:rFonts w:ascii="Times New Roman Bold" w:hAnsi="Times New Roman Bold" w:hint="cs"/>
          <w:b/>
          <w:bCs/>
          <w:rtl/>
        </w:rPr>
        <w:t xml:space="preserve"> </w:t>
      </w:r>
      <w:r w:rsidRPr="007150E5">
        <w:rPr>
          <w:rFonts w:ascii="Times New Roman Bold" w:hAnsi="Times New Roman Bold" w:hint="cs"/>
          <w:b/>
          <w:bCs/>
          <w:rtl/>
          <w:lang w:bidi="ar-EG"/>
        </w:rPr>
        <w:t>(</w:t>
      </w:r>
      <w:r w:rsidRPr="007150E5">
        <w:rPr>
          <w:rFonts w:ascii="Times New Roman Bold" w:hAnsi="Times New Roman Bold"/>
          <w:b/>
          <w:bCs/>
          <w:lang w:bidi="ar-EG"/>
        </w:rPr>
        <w:t>MOD</w:t>
      </w:r>
      <w:r w:rsidRPr="007150E5">
        <w:rPr>
          <w:rFonts w:ascii="Times New Roman Bold" w:hAnsi="Times New Roman Bold" w:hint="cs"/>
          <w:b/>
          <w:bCs/>
          <w:rtl/>
        </w:rPr>
        <w:t xml:space="preserve"> </w:t>
      </w:r>
      <w:r w:rsidRPr="007150E5">
        <w:rPr>
          <w:rFonts w:ascii="Times New Roman Bold" w:hAnsi="Times New Roman Bold"/>
          <w:b/>
          <w:bCs/>
          <w:rtl/>
        </w:rPr>
        <w:t>الجدول</w:t>
      </w:r>
      <w:r w:rsidRPr="007150E5">
        <w:rPr>
          <w:rFonts w:ascii="Times New Roman Bold" w:hAnsi="Times New Roman Bold" w:hint="cs"/>
          <w:b/>
          <w:bCs/>
          <w:rtl/>
        </w:rPr>
        <w:t> </w:t>
      </w:r>
      <w:r w:rsidRPr="007150E5">
        <w:rPr>
          <w:rFonts w:ascii="Times New Roman Bold" w:hAnsi="Times New Roman Bold"/>
          <w:b/>
          <w:bCs/>
          <w:lang w:val="fr-FR" w:bidi="ar-EG"/>
        </w:rPr>
        <w:t>MHz 223-148</w:t>
      </w:r>
      <w:r w:rsidRPr="007150E5">
        <w:rPr>
          <w:rFonts w:ascii="Times New Roman Bold" w:hAnsi="Times New Roman Bold" w:hint="cs"/>
          <w:b/>
          <w:bCs/>
          <w:rtl/>
          <w:lang w:bidi="ar-EG"/>
        </w:rPr>
        <w:t xml:space="preserve"> (المقترح </w:t>
      </w:r>
      <w:r w:rsidRPr="007150E5">
        <w:rPr>
          <w:rFonts w:ascii="Times New Roman Bold" w:hAnsi="Times New Roman Bold"/>
          <w:b/>
          <w:bCs/>
          <w:lang w:bidi="ar-EG"/>
        </w:rPr>
        <w:t>B9/347/1</w:t>
      </w:r>
      <w:r w:rsidRPr="007150E5">
        <w:rPr>
          <w:rFonts w:ascii="Times New Roman Bold" w:hAnsi="Times New Roman Bold" w:hint="cs"/>
          <w:b/>
          <w:bCs/>
          <w:rtl/>
          <w:lang w:bidi="ar-EG"/>
        </w:rPr>
        <w:t xml:space="preserve">)، </w:t>
      </w:r>
      <w:r w:rsidRPr="007150E5">
        <w:rPr>
          <w:rFonts w:ascii="Times New Roman Bold" w:hAnsi="Times New Roman Bold"/>
          <w:b/>
          <w:bCs/>
          <w:lang w:bidi="ar-EG"/>
        </w:rPr>
        <w:t>MOD</w:t>
      </w:r>
      <w:r w:rsidRPr="007150E5">
        <w:rPr>
          <w:rFonts w:ascii="Times New Roman Bold" w:hAnsi="Times New Roman Bold" w:hint="cs"/>
          <w:b/>
          <w:bCs/>
          <w:rtl/>
        </w:rPr>
        <w:t xml:space="preserve"> </w:t>
      </w:r>
      <w:r w:rsidRPr="007150E5">
        <w:rPr>
          <w:rFonts w:ascii="Times New Roman Bold" w:hAnsi="Times New Roman Bold"/>
          <w:b/>
          <w:bCs/>
          <w:rtl/>
        </w:rPr>
        <w:t>الجدول</w:t>
      </w:r>
      <w:r w:rsidRPr="007150E5">
        <w:rPr>
          <w:rFonts w:ascii="Times New Roman Bold" w:hAnsi="Times New Roman Bold" w:hint="cs"/>
          <w:b/>
          <w:bCs/>
          <w:rtl/>
        </w:rPr>
        <w:t> </w:t>
      </w:r>
      <w:r w:rsidRPr="007150E5">
        <w:rPr>
          <w:rFonts w:ascii="Times New Roman Bold" w:hAnsi="Times New Roman Bold"/>
          <w:b/>
          <w:bCs/>
          <w:lang w:val="fr-FR" w:bidi="ar-EG"/>
        </w:rPr>
        <w:t>MHz 223-148</w:t>
      </w:r>
      <w:r w:rsidRPr="007150E5">
        <w:rPr>
          <w:rFonts w:ascii="Times New Roman Bold" w:hAnsi="Times New Roman Bold" w:hint="cs"/>
          <w:b/>
          <w:bCs/>
          <w:rtl/>
          <w:lang w:bidi="ar-EG"/>
        </w:rPr>
        <w:t xml:space="preserve"> (المقترح </w:t>
      </w:r>
      <w:r w:rsidRPr="007150E5">
        <w:rPr>
          <w:rFonts w:ascii="Times New Roman Bold" w:hAnsi="Times New Roman Bold"/>
          <w:b/>
          <w:bCs/>
          <w:lang w:bidi="ar-EG"/>
        </w:rPr>
        <w:t>B9/347/2</w:t>
      </w:r>
      <w:r w:rsidRPr="007150E5">
        <w:rPr>
          <w:rFonts w:ascii="Times New Roman Bold" w:hAnsi="Times New Roman Bold" w:hint="cs"/>
          <w:b/>
          <w:bCs/>
          <w:rtl/>
          <w:lang w:bidi="ar-EG"/>
        </w:rPr>
        <w:t xml:space="preserve">)، </w:t>
      </w:r>
      <w:r w:rsidRPr="007150E5">
        <w:rPr>
          <w:rFonts w:ascii="Times New Roman Bold" w:hAnsi="Times New Roman Bold"/>
          <w:b/>
          <w:bCs/>
          <w:lang w:bidi="ar-EG"/>
        </w:rPr>
        <w:t>ADD</w:t>
      </w:r>
      <w:r w:rsidR="007150E5" w:rsidRPr="007150E5">
        <w:rPr>
          <w:rFonts w:ascii="Times New Roman Bold" w:hAnsi="Times New Roman Bold" w:hint="eastAsia"/>
          <w:b/>
          <w:bCs/>
          <w:rtl/>
        </w:rPr>
        <w:t> </w:t>
      </w:r>
      <w:r w:rsidRPr="007150E5">
        <w:rPr>
          <w:rFonts w:ascii="Times New Roman Bold" w:hAnsi="Times New Roman Bold"/>
          <w:b/>
          <w:bCs/>
          <w:lang w:val="fr-FR" w:bidi="ar-EG"/>
        </w:rPr>
        <w:t>A116.5</w:t>
      </w:r>
      <w:r w:rsidRPr="007150E5">
        <w:rPr>
          <w:rFonts w:ascii="Times New Roman Bold" w:hAnsi="Times New Roman Bold" w:hint="cs"/>
          <w:b/>
          <w:bCs/>
          <w:rtl/>
        </w:rPr>
        <w:t xml:space="preserve">، </w:t>
      </w:r>
      <w:r w:rsidRPr="007150E5">
        <w:rPr>
          <w:rFonts w:ascii="Times New Roman Bold" w:hAnsi="Times New Roman Bold"/>
          <w:b/>
          <w:bCs/>
          <w:lang w:bidi="ar-EG"/>
        </w:rPr>
        <w:t>MOD</w:t>
      </w:r>
      <w:r w:rsidRPr="007150E5">
        <w:rPr>
          <w:rFonts w:ascii="Times New Roman Bold" w:hAnsi="Times New Roman Bold" w:hint="cs"/>
          <w:b/>
          <w:bCs/>
          <w:rtl/>
        </w:rPr>
        <w:t xml:space="preserve"> </w:t>
      </w:r>
      <w:r w:rsidRPr="007150E5">
        <w:rPr>
          <w:rFonts w:ascii="Times New Roman Bold" w:hAnsi="Times New Roman Bold"/>
          <w:b/>
          <w:bCs/>
          <w:lang w:val="fr-FR" w:bidi="ar-EG"/>
        </w:rPr>
        <w:t>220.5</w:t>
      </w:r>
      <w:r w:rsidRPr="007150E5">
        <w:rPr>
          <w:rFonts w:ascii="Times New Roman Bold" w:hAnsi="Times New Roman Bold" w:hint="cs"/>
          <w:b/>
          <w:bCs/>
          <w:rtl/>
        </w:rPr>
        <w:t xml:space="preserve">، </w:t>
      </w:r>
      <w:r w:rsidRPr="007150E5">
        <w:rPr>
          <w:rFonts w:ascii="Times New Roman Bold" w:hAnsi="Times New Roman Bold"/>
          <w:b/>
          <w:bCs/>
          <w:lang w:bidi="ar-EG"/>
        </w:rPr>
        <w:t>SUP</w:t>
      </w:r>
      <w:r w:rsidRPr="007150E5">
        <w:rPr>
          <w:rFonts w:ascii="Times New Roman Bold" w:hAnsi="Times New Roman Bold" w:hint="cs"/>
          <w:b/>
          <w:bCs/>
          <w:rtl/>
        </w:rPr>
        <w:t xml:space="preserve"> </w:t>
      </w:r>
      <w:r w:rsidRPr="007150E5">
        <w:rPr>
          <w:rFonts w:ascii="Times New Roman Bold" w:hAnsi="Times New Roman Bold"/>
          <w:b/>
          <w:bCs/>
          <w:lang w:val="fr-FR" w:bidi="ar-EG"/>
        </w:rPr>
        <w:t>222.5</w:t>
      </w:r>
      <w:r w:rsidRPr="007150E5">
        <w:rPr>
          <w:rFonts w:ascii="Times New Roman Bold" w:hAnsi="Times New Roman Bold" w:hint="cs"/>
          <w:b/>
          <w:bCs/>
          <w:rtl/>
        </w:rPr>
        <w:t xml:space="preserve">، </w:t>
      </w:r>
      <w:r w:rsidRPr="007150E5">
        <w:rPr>
          <w:rFonts w:ascii="Times New Roman Bold" w:hAnsi="Times New Roman Bold"/>
          <w:b/>
          <w:bCs/>
          <w:lang w:bidi="ar-EG"/>
        </w:rPr>
        <w:t>SUP</w:t>
      </w:r>
      <w:r w:rsidRPr="007150E5">
        <w:rPr>
          <w:rFonts w:ascii="Times New Roman Bold" w:hAnsi="Times New Roman Bold" w:hint="cs"/>
          <w:b/>
          <w:bCs/>
          <w:rtl/>
        </w:rPr>
        <w:t xml:space="preserve"> </w:t>
      </w:r>
      <w:r w:rsidRPr="007150E5">
        <w:rPr>
          <w:rFonts w:ascii="Times New Roman Bold" w:hAnsi="Times New Roman Bold"/>
          <w:b/>
          <w:bCs/>
          <w:lang w:val="fr-FR" w:bidi="ar-EG"/>
        </w:rPr>
        <w:t>223.5</w:t>
      </w:r>
      <w:r w:rsidRPr="007150E5">
        <w:rPr>
          <w:rFonts w:ascii="Times New Roman Bold" w:hAnsi="Times New Roman Bold" w:hint="cs"/>
          <w:b/>
          <w:bCs/>
          <w:rtl/>
        </w:rPr>
        <w:t xml:space="preserve">، </w:t>
      </w:r>
      <w:r w:rsidRPr="007150E5">
        <w:rPr>
          <w:rFonts w:ascii="Times New Roman Bold" w:hAnsi="Times New Roman Bold"/>
          <w:b/>
          <w:bCs/>
          <w:lang w:bidi="ar-EG"/>
        </w:rPr>
        <w:t>SUP</w:t>
      </w:r>
      <w:r w:rsidRPr="007150E5">
        <w:rPr>
          <w:rFonts w:ascii="Times New Roman Bold" w:hAnsi="Times New Roman Bold" w:hint="cs"/>
          <w:b/>
          <w:bCs/>
          <w:rtl/>
        </w:rPr>
        <w:t xml:space="preserve"> </w:t>
      </w:r>
      <w:r w:rsidRPr="007150E5">
        <w:rPr>
          <w:rFonts w:ascii="Times New Roman Bold" w:hAnsi="Times New Roman Bold"/>
          <w:b/>
          <w:bCs/>
          <w:lang w:val="fr-FR" w:bidi="ar-EG"/>
        </w:rPr>
        <w:t>224A.5</w:t>
      </w:r>
      <w:r w:rsidRPr="007150E5">
        <w:rPr>
          <w:rFonts w:ascii="Times New Roman Bold" w:hAnsi="Times New Roman Bold" w:hint="cs"/>
          <w:b/>
          <w:bCs/>
          <w:rtl/>
        </w:rPr>
        <w:t xml:space="preserve">، </w:t>
      </w:r>
      <w:r w:rsidRPr="007150E5">
        <w:rPr>
          <w:rFonts w:ascii="Times New Roman Bold" w:hAnsi="Times New Roman Bold"/>
          <w:b/>
          <w:bCs/>
          <w:lang w:bidi="ar-EG"/>
        </w:rPr>
        <w:t>SUP</w:t>
      </w:r>
      <w:r w:rsidRPr="007150E5">
        <w:rPr>
          <w:rFonts w:ascii="Times New Roman Bold" w:hAnsi="Times New Roman Bold" w:hint="cs"/>
          <w:b/>
          <w:bCs/>
          <w:rtl/>
        </w:rPr>
        <w:t xml:space="preserve"> </w:t>
      </w:r>
      <w:r w:rsidRPr="007150E5">
        <w:rPr>
          <w:rFonts w:ascii="Times New Roman Bold" w:hAnsi="Times New Roman Bold"/>
          <w:b/>
          <w:bCs/>
          <w:lang w:val="fr-FR" w:bidi="ar-EG"/>
        </w:rPr>
        <w:t>224</w:t>
      </w:r>
      <w:r w:rsidRPr="007150E5">
        <w:rPr>
          <w:rFonts w:ascii="Times New Roman Bold" w:hAnsi="Times New Roman Bold"/>
          <w:b/>
          <w:bCs/>
          <w:lang w:bidi="ar-EG"/>
        </w:rPr>
        <w:t>B</w:t>
      </w:r>
      <w:r w:rsidRPr="007150E5">
        <w:rPr>
          <w:rFonts w:ascii="Times New Roman Bold" w:hAnsi="Times New Roman Bold"/>
          <w:b/>
          <w:bCs/>
          <w:lang w:val="fr-FR" w:bidi="ar-EG"/>
        </w:rPr>
        <w:t>.5</w:t>
      </w:r>
      <w:r w:rsidRPr="007150E5">
        <w:rPr>
          <w:rFonts w:ascii="Times New Roman Bold" w:hAnsi="Times New Roman Bold" w:hint="cs"/>
          <w:b/>
          <w:bCs/>
          <w:rtl/>
        </w:rPr>
        <w:t xml:space="preserve">، </w:t>
      </w:r>
      <w:r w:rsidRPr="007150E5">
        <w:rPr>
          <w:rFonts w:ascii="Times New Roman Bold" w:hAnsi="Times New Roman Bold"/>
          <w:b/>
          <w:bCs/>
          <w:lang w:bidi="ar-EG"/>
        </w:rPr>
        <w:t>MOD</w:t>
      </w:r>
      <w:r w:rsidR="007150E5" w:rsidRPr="007150E5">
        <w:rPr>
          <w:rFonts w:ascii="Times New Roman Bold" w:hAnsi="Times New Roman Bold" w:hint="eastAsia"/>
          <w:b/>
          <w:bCs/>
          <w:rtl/>
        </w:rPr>
        <w:t> </w:t>
      </w:r>
      <w:r w:rsidRPr="007150E5">
        <w:rPr>
          <w:rFonts w:ascii="Times New Roman Bold" w:hAnsi="Times New Roman Bold"/>
          <w:b/>
          <w:bCs/>
          <w:rtl/>
        </w:rPr>
        <w:t>الجدول</w:t>
      </w:r>
      <w:r w:rsidRPr="007150E5">
        <w:rPr>
          <w:rFonts w:ascii="Times New Roman Bold" w:hAnsi="Times New Roman Bold" w:hint="cs"/>
          <w:b/>
          <w:bCs/>
          <w:rtl/>
        </w:rPr>
        <w:t> </w:t>
      </w:r>
      <w:r w:rsidRPr="007150E5">
        <w:rPr>
          <w:rFonts w:ascii="Times New Roman Bold" w:hAnsi="Times New Roman Bold"/>
          <w:b/>
          <w:bCs/>
          <w:lang w:val="fr-FR" w:bidi="ar-EG"/>
        </w:rPr>
        <w:t>MHz</w:t>
      </w:r>
      <w:r w:rsidR="007150E5" w:rsidRPr="007150E5">
        <w:rPr>
          <w:rFonts w:ascii="Times New Roman Bold" w:hAnsi="Times New Roman Bold"/>
          <w:b/>
          <w:bCs/>
          <w:lang w:val="fr-FR" w:bidi="ar-EG"/>
        </w:rPr>
        <w:t> </w:t>
      </w:r>
      <w:r w:rsidRPr="007150E5">
        <w:rPr>
          <w:rFonts w:ascii="Times New Roman Bold" w:hAnsi="Times New Roman Bold"/>
          <w:b/>
          <w:bCs/>
          <w:lang w:val="fr-FR" w:bidi="ar-EG"/>
        </w:rPr>
        <w:t>410</w:t>
      </w:r>
      <w:r w:rsidR="007150E5" w:rsidRPr="007150E5">
        <w:rPr>
          <w:rFonts w:ascii="Times New Roman Bold" w:hAnsi="Times New Roman Bold"/>
          <w:b/>
          <w:bCs/>
          <w:lang w:val="fr-FR" w:bidi="ar-EG"/>
        </w:rPr>
        <w:noBreakHyphen/>
      </w:r>
      <w:r w:rsidRPr="007150E5">
        <w:rPr>
          <w:rFonts w:ascii="Times New Roman Bold" w:hAnsi="Times New Roman Bold"/>
          <w:b/>
          <w:bCs/>
          <w:lang w:val="fr-FR" w:bidi="ar-EG"/>
        </w:rPr>
        <w:t>335,4</w:t>
      </w:r>
      <w:r w:rsidRPr="007150E5">
        <w:rPr>
          <w:rFonts w:ascii="Times New Roman Bold" w:hAnsi="Times New Roman Bold" w:hint="cs"/>
          <w:b/>
          <w:bCs/>
          <w:rtl/>
        </w:rPr>
        <w:t xml:space="preserve">، </w:t>
      </w:r>
      <w:r w:rsidRPr="007150E5">
        <w:rPr>
          <w:rFonts w:ascii="Times New Roman Bold" w:hAnsi="Times New Roman Bold"/>
          <w:b/>
          <w:bCs/>
          <w:lang w:bidi="ar-EG"/>
        </w:rPr>
        <w:t>SUP</w:t>
      </w:r>
      <w:r w:rsidRPr="007150E5">
        <w:rPr>
          <w:rFonts w:ascii="Times New Roman Bold" w:hAnsi="Times New Roman Bold" w:hint="cs"/>
          <w:b/>
          <w:bCs/>
          <w:rtl/>
        </w:rPr>
        <w:t xml:space="preserve"> </w:t>
      </w:r>
      <w:r w:rsidRPr="007150E5">
        <w:rPr>
          <w:rFonts w:ascii="Times New Roman Bold" w:hAnsi="Times New Roman Bold"/>
          <w:b/>
          <w:bCs/>
          <w:lang w:val="fr-FR" w:bidi="ar-EG"/>
        </w:rPr>
        <w:t>260.5</w:t>
      </w:r>
      <w:r w:rsidRPr="007150E5">
        <w:rPr>
          <w:rFonts w:ascii="Times New Roman Bold" w:hAnsi="Times New Roman Bold" w:hint="cs"/>
          <w:b/>
          <w:bCs/>
          <w:rtl/>
        </w:rPr>
        <w:t xml:space="preserve">، </w:t>
      </w:r>
      <w:r w:rsidRPr="007150E5">
        <w:rPr>
          <w:rFonts w:ascii="Times New Roman Bold" w:hAnsi="Times New Roman Bold"/>
          <w:b/>
          <w:bCs/>
          <w:lang w:bidi="ar-EG"/>
        </w:rPr>
        <w:t>MOD</w:t>
      </w:r>
      <w:r w:rsidRPr="007150E5">
        <w:rPr>
          <w:rFonts w:ascii="Times New Roman Bold" w:hAnsi="Times New Roman Bold" w:hint="cs"/>
          <w:b/>
          <w:bCs/>
          <w:rtl/>
        </w:rPr>
        <w:t xml:space="preserve"> </w:t>
      </w:r>
      <w:r w:rsidRPr="007150E5">
        <w:rPr>
          <w:rFonts w:ascii="Times New Roman Bold" w:hAnsi="Times New Roman Bold"/>
          <w:b/>
          <w:bCs/>
          <w:lang w:val="fr-FR" w:bidi="ar-EG"/>
        </w:rPr>
        <w:t>279A.5</w:t>
      </w:r>
      <w:r w:rsidRPr="007150E5">
        <w:rPr>
          <w:rFonts w:ascii="Times New Roman Bold" w:hAnsi="Times New Roman Bold" w:hint="cs"/>
          <w:b/>
          <w:bCs/>
          <w:rtl/>
        </w:rPr>
        <w:t>)</w:t>
      </w:r>
    </w:p>
    <w:p w:rsidR="00BF2116" w:rsidRPr="00BF2116" w:rsidRDefault="00BF2116" w:rsidP="00BF2116">
      <w:pPr>
        <w:rPr>
          <w:rtl/>
          <w:lang w:bidi="ar-EG"/>
        </w:rPr>
      </w:pPr>
      <w:r w:rsidRPr="00BF2116">
        <w:rPr>
          <w:lang w:bidi="ar-EG"/>
        </w:rPr>
        <w:t>4.4</w:t>
      </w:r>
      <w:r w:rsidRPr="00BF2116">
        <w:rPr>
          <w:rFonts w:hint="cs"/>
          <w:rtl/>
          <w:lang w:bidi="ar-EG"/>
        </w:rPr>
        <w:tab/>
        <w:t xml:space="preserve">تمت </w:t>
      </w:r>
      <w:r w:rsidRPr="00BF2116">
        <w:rPr>
          <w:rFonts w:hint="cs"/>
          <w:b/>
          <w:bCs/>
          <w:rtl/>
          <w:lang w:bidi="ar-EG"/>
        </w:rPr>
        <w:t>الموافقة</w:t>
      </w:r>
      <w:r w:rsidRPr="00BF2116">
        <w:rPr>
          <w:rFonts w:hint="cs"/>
          <w:rtl/>
          <w:lang w:bidi="ar-EG"/>
        </w:rPr>
        <w:t xml:space="preserve"> عليها.</w:t>
      </w:r>
    </w:p>
    <w:p w:rsidR="00BF2116" w:rsidRPr="00BF2116" w:rsidRDefault="00BF2116" w:rsidP="004C74A1">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4C74A1">
        <w:rPr>
          <w:b/>
          <w:bCs/>
          <w:lang w:bidi="ar-EG"/>
        </w:rPr>
        <w:t>(</w:t>
      </w:r>
      <w:r w:rsidRPr="00BF2116">
        <w:rPr>
          <w:b/>
          <w:bCs/>
          <w:lang w:bidi="ar-EG"/>
        </w:rPr>
        <w:t xml:space="preserve">296.5 </w:t>
      </w:r>
      <w:r w:rsidRPr="00BF2116">
        <w:rPr>
          <w:b/>
          <w:bCs/>
          <w:lang w:val="en-GB" w:bidi="ar-EG"/>
        </w:rPr>
        <w:t>MOD</w:t>
      </w:r>
      <w:r w:rsidR="004C74A1">
        <w:rPr>
          <w:b/>
          <w:bCs/>
          <w:lang w:val="en-GB" w:bidi="ar-EG"/>
        </w:rPr>
        <w:t>)</w:t>
      </w:r>
    </w:p>
    <w:p w:rsidR="00BF2116" w:rsidRPr="00BF2116" w:rsidRDefault="00BF2116" w:rsidP="004C74A1">
      <w:pPr>
        <w:rPr>
          <w:rtl/>
          <w:lang w:bidi="ar-EG"/>
        </w:rPr>
      </w:pPr>
      <w:r w:rsidRPr="00BF2116">
        <w:rPr>
          <w:lang w:bidi="ar-EG"/>
        </w:rPr>
        <w:t>5.4</w:t>
      </w:r>
      <w:r w:rsidRPr="00BF2116">
        <w:rPr>
          <w:rFonts w:hint="cs"/>
          <w:rtl/>
          <w:lang w:bidi="ar-EG"/>
        </w:rPr>
        <w:tab/>
        <w:t>طلب</w:t>
      </w:r>
      <w:r w:rsidRPr="00BF2116">
        <w:rPr>
          <w:rFonts w:hint="cs"/>
          <w:b/>
          <w:bCs/>
          <w:rtl/>
          <w:lang w:bidi="ar-EG"/>
        </w:rPr>
        <w:t xml:space="preserve"> مندوبو أوكرانيا </w:t>
      </w:r>
      <w:r w:rsidRPr="00BF2116">
        <w:rPr>
          <w:rFonts w:hint="cs"/>
          <w:rtl/>
          <w:lang w:bidi="ar-EG"/>
        </w:rPr>
        <w:t>و</w:t>
      </w:r>
      <w:r w:rsidRPr="00BF2116">
        <w:rPr>
          <w:rFonts w:hint="cs"/>
          <w:b/>
          <w:bCs/>
          <w:rtl/>
          <w:lang w:bidi="ar-EG"/>
        </w:rPr>
        <w:t xml:space="preserve">هنغاريا </w:t>
      </w:r>
      <w:r w:rsidRPr="00BF2116">
        <w:rPr>
          <w:rFonts w:hint="cs"/>
          <w:rtl/>
          <w:lang w:bidi="ar-EG"/>
        </w:rPr>
        <w:t>و</w:t>
      </w:r>
      <w:r w:rsidRPr="00BF2116">
        <w:rPr>
          <w:rFonts w:hint="cs"/>
          <w:b/>
          <w:bCs/>
          <w:rtl/>
          <w:lang w:bidi="ar-EG"/>
        </w:rPr>
        <w:t xml:space="preserve">سان مارينو </w:t>
      </w:r>
      <w:r w:rsidRPr="00BF2116">
        <w:rPr>
          <w:rFonts w:hint="cs"/>
          <w:rtl/>
          <w:lang w:bidi="ar-EG"/>
        </w:rPr>
        <w:t xml:space="preserve">إدراج أسماء </w:t>
      </w:r>
      <w:r w:rsidR="004C74A1">
        <w:rPr>
          <w:rFonts w:hint="cs"/>
          <w:rtl/>
          <w:lang w:bidi="ar-EG"/>
        </w:rPr>
        <w:t>بلدانهم</w:t>
      </w:r>
      <w:r w:rsidRPr="00BF2116">
        <w:rPr>
          <w:rFonts w:hint="cs"/>
          <w:rtl/>
          <w:lang w:bidi="ar-EG"/>
        </w:rPr>
        <w:t xml:space="preserve"> في هذه الحاشية.</w:t>
      </w:r>
    </w:p>
    <w:p w:rsidR="00BF2116" w:rsidRPr="00BF2116" w:rsidRDefault="00BF2116" w:rsidP="00BF2116">
      <w:pPr>
        <w:rPr>
          <w:rtl/>
        </w:rPr>
      </w:pPr>
      <w:r w:rsidRPr="00BF2116">
        <w:rPr>
          <w:lang w:bidi="ar-EG"/>
        </w:rPr>
        <w:t>6.4</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w:t>
      </w:r>
      <w:r w:rsidRPr="00BF2116">
        <w:rPr>
          <w:lang w:val="en-GB" w:bidi="ar-EG"/>
        </w:rPr>
        <w:t>MOD</w:t>
      </w:r>
      <w:r w:rsidRPr="00BF2116">
        <w:rPr>
          <w:rFonts w:hint="cs"/>
          <w:rtl/>
        </w:rPr>
        <w:t xml:space="preserve"> </w:t>
      </w:r>
      <w:r w:rsidRPr="00BF2116">
        <w:rPr>
          <w:lang w:val="fr-FR" w:bidi="ar-EG"/>
        </w:rPr>
        <w:t>296.5</w:t>
      </w:r>
      <w:r w:rsidRPr="00BF2116">
        <w:rPr>
          <w:rFonts w:hint="cs"/>
          <w:rtl/>
        </w:rPr>
        <w:t xml:space="preserve"> </w:t>
      </w:r>
      <w:r w:rsidRPr="00BF2116">
        <w:rPr>
          <w:rtl/>
        </w:rPr>
        <w:t>بالصيغة المعدلة.</w:t>
      </w:r>
    </w:p>
    <w:p w:rsidR="00BF2116" w:rsidRPr="00BF2116" w:rsidRDefault="00BF2116" w:rsidP="004C74A1">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4C74A1">
        <w:rPr>
          <w:b/>
          <w:bCs/>
          <w:lang w:bidi="ar-EG"/>
        </w:rPr>
        <w:t>(</w:t>
      </w:r>
      <w:r w:rsidRPr="00BF2116">
        <w:rPr>
          <w:b/>
          <w:bCs/>
          <w:lang w:bidi="ar-EG"/>
        </w:rPr>
        <w:t xml:space="preserve">316A.5 </w:t>
      </w:r>
      <w:r w:rsidRPr="00BF2116">
        <w:rPr>
          <w:b/>
          <w:bCs/>
          <w:lang w:val="en-GB" w:bidi="ar-EG"/>
        </w:rPr>
        <w:t>SUP</w:t>
      </w:r>
      <w:r w:rsidR="004C74A1">
        <w:rPr>
          <w:b/>
          <w:bCs/>
          <w:lang w:val="en-GB" w:bidi="ar-EG"/>
        </w:rPr>
        <w:t>)</w:t>
      </w:r>
    </w:p>
    <w:p w:rsidR="00BF2116" w:rsidRPr="00BF2116" w:rsidRDefault="00BF2116" w:rsidP="007150E5">
      <w:pPr>
        <w:rPr>
          <w:rtl/>
        </w:rPr>
      </w:pPr>
      <w:r w:rsidRPr="00BF2116">
        <w:rPr>
          <w:lang w:bidi="ar-EG"/>
        </w:rPr>
        <w:t>7.4</w:t>
      </w:r>
      <w:r w:rsidRPr="00BF2116">
        <w:rPr>
          <w:rFonts w:hint="cs"/>
          <w:rtl/>
          <w:lang w:bidi="ar-EG"/>
        </w:rPr>
        <w:tab/>
        <w:t xml:space="preserve">أشار </w:t>
      </w:r>
      <w:r w:rsidRPr="00BF2116">
        <w:rPr>
          <w:rFonts w:hint="cs"/>
          <w:b/>
          <w:bCs/>
          <w:rtl/>
          <w:lang w:bidi="ar-EG"/>
        </w:rPr>
        <w:t>مدير مكتب الاتصالات</w:t>
      </w:r>
      <w:r w:rsidRPr="00BF2116">
        <w:rPr>
          <w:rFonts w:hint="cs"/>
          <w:rtl/>
          <w:lang w:bidi="ar-EG"/>
        </w:rPr>
        <w:t xml:space="preserve"> </w:t>
      </w:r>
      <w:r w:rsidRPr="00BF2116">
        <w:rPr>
          <w:rFonts w:hint="cs"/>
          <w:b/>
          <w:bCs/>
          <w:rtl/>
          <w:lang w:bidi="ar-EG"/>
        </w:rPr>
        <w:t>الراديوية</w:t>
      </w:r>
      <w:r w:rsidRPr="00BF2116">
        <w:rPr>
          <w:rFonts w:hint="cs"/>
          <w:rtl/>
          <w:lang w:bidi="ar-EG"/>
        </w:rPr>
        <w:t xml:space="preserve"> إلى أن القرار </w:t>
      </w:r>
      <w:r w:rsidR="007150E5">
        <w:rPr>
          <w:lang w:val="en-GB" w:bidi="ar-EG"/>
        </w:rPr>
        <w:t>749 (Rev.</w:t>
      </w:r>
      <w:r w:rsidRPr="00BF2116">
        <w:rPr>
          <w:lang w:val="en-GB" w:bidi="ar-EG"/>
        </w:rPr>
        <w:t>WRC-15)</w:t>
      </w:r>
      <w:r w:rsidRPr="00BF2116">
        <w:rPr>
          <w:rtl/>
        </w:rPr>
        <w:t xml:space="preserve">، الذي </w:t>
      </w:r>
      <w:r w:rsidRPr="00BF2116">
        <w:rPr>
          <w:rFonts w:hint="cs"/>
          <w:rtl/>
        </w:rPr>
        <w:t>تمت الموافقة عليه بالفعل في</w:t>
      </w:r>
      <w:r w:rsidR="007150E5">
        <w:rPr>
          <w:rFonts w:hint="eastAsia"/>
          <w:rtl/>
        </w:rPr>
        <w:t> </w:t>
      </w:r>
      <w:r w:rsidRPr="00BF2116">
        <w:rPr>
          <w:rFonts w:hint="cs"/>
          <w:rtl/>
        </w:rPr>
        <w:t xml:space="preserve">القراءة الثانية خلال الجلسة العامة السادسة، يشير إلى </w:t>
      </w:r>
      <w:r w:rsidRPr="00BF2116">
        <w:rPr>
          <w:lang w:bidi="ar-EG"/>
        </w:rPr>
        <w:t>316A.5</w:t>
      </w:r>
      <w:r w:rsidRPr="00BF2116">
        <w:rPr>
          <w:rFonts w:hint="cs"/>
          <w:rtl/>
        </w:rPr>
        <w:t>. واقترح أن تقوم لجنة الصياغة، بدعم من رئيسة اللجنة</w:t>
      </w:r>
      <w:r w:rsidR="004C74A1">
        <w:rPr>
          <w:rFonts w:hint="eastAsia"/>
          <w:rtl/>
        </w:rPr>
        <w:t> </w:t>
      </w:r>
      <w:r w:rsidRPr="00BF2116">
        <w:rPr>
          <w:lang w:val="fr-FR" w:bidi="ar-EG"/>
        </w:rPr>
        <w:t>6</w:t>
      </w:r>
      <w:r w:rsidRPr="00BF2116">
        <w:rPr>
          <w:rFonts w:hint="cs"/>
          <w:rtl/>
        </w:rPr>
        <w:t xml:space="preserve">، بالتعديلات المناسبة لحذف هذه الإشارة من القرار </w:t>
      </w:r>
      <w:r w:rsidRPr="00BF2116">
        <w:rPr>
          <w:lang w:val="en-GB" w:bidi="ar-EG"/>
        </w:rPr>
        <w:t>749</w:t>
      </w:r>
      <w:r w:rsidRPr="00BF2116">
        <w:rPr>
          <w:rFonts w:hint="cs"/>
          <w:rtl/>
        </w:rPr>
        <w:t>.</w:t>
      </w:r>
    </w:p>
    <w:p w:rsidR="00BF2116" w:rsidRPr="00BF2116" w:rsidRDefault="00BF2116" w:rsidP="00BF2116">
      <w:pPr>
        <w:rPr>
          <w:rtl/>
          <w:lang w:bidi="ar-EG"/>
        </w:rPr>
      </w:pPr>
      <w:r w:rsidRPr="00BF2116">
        <w:rPr>
          <w:lang w:bidi="ar-EG"/>
        </w:rPr>
        <w:t>8.4</w:t>
      </w:r>
      <w:r w:rsidRPr="00BF2116">
        <w:rPr>
          <w:rFonts w:hint="cs"/>
          <w:rtl/>
          <w:lang w:bidi="ar-EG"/>
        </w:rPr>
        <w:tab/>
        <w:t>وعلى هذا الأساس، تمت</w:t>
      </w:r>
      <w:r w:rsidRPr="00BF2116">
        <w:rPr>
          <w:rFonts w:hint="cs"/>
          <w:b/>
          <w:bCs/>
          <w:rtl/>
          <w:lang w:bidi="ar-EG"/>
        </w:rPr>
        <w:t xml:space="preserve"> الموافقة</w:t>
      </w:r>
      <w:r w:rsidRPr="00BF2116">
        <w:rPr>
          <w:rFonts w:hint="cs"/>
          <w:rtl/>
          <w:lang w:bidi="ar-EG"/>
        </w:rPr>
        <w:t xml:space="preserve"> على </w:t>
      </w:r>
      <w:r w:rsidRPr="00BF2116">
        <w:rPr>
          <w:lang w:val="en-GB" w:bidi="ar-EG"/>
        </w:rPr>
        <w:t>SUP</w:t>
      </w:r>
      <w:r w:rsidRPr="00BF2116">
        <w:rPr>
          <w:rFonts w:hint="cs"/>
          <w:rtl/>
        </w:rPr>
        <w:t xml:space="preserve"> </w:t>
      </w:r>
      <w:r w:rsidRPr="00BF2116">
        <w:rPr>
          <w:lang w:val="fr-FR" w:bidi="ar-EG"/>
        </w:rPr>
        <w:t>316A.5</w:t>
      </w:r>
      <w:r w:rsidRPr="00BF2116">
        <w:rPr>
          <w:rFonts w:hint="cs"/>
          <w:rtl/>
          <w:lang w:bidi="ar-EG"/>
        </w:rPr>
        <w:t>.</w:t>
      </w:r>
    </w:p>
    <w:p w:rsidR="00BF2116" w:rsidRPr="00BF2116" w:rsidRDefault="00BF2116" w:rsidP="007150E5">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7150E5">
        <w:rPr>
          <w:b/>
          <w:bCs/>
          <w:lang w:bidi="ar-EG"/>
        </w:rPr>
        <w:t>(</w:t>
      </w:r>
      <w:r w:rsidRPr="00BF2116">
        <w:rPr>
          <w:b/>
          <w:bCs/>
          <w:lang w:bidi="ar-EG"/>
        </w:rPr>
        <w:t xml:space="preserve">325A.5 </w:t>
      </w:r>
      <w:r w:rsidRPr="00BF2116">
        <w:rPr>
          <w:b/>
          <w:bCs/>
          <w:lang w:val="en-GB" w:bidi="ar-EG"/>
        </w:rPr>
        <w:t>MOD</w:t>
      </w:r>
      <w:r w:rsidR="007150E5">
        <w:rPr>
          <w:b/>
          <w:bCs/>
          <w:lang w:val="en-GB" w:bidi="ar-EG"/>
        </w:rPr>
        <w:t>)</w:t>
      </w:r>
    </w:p>
    <w:p w:rsidR="00BF2116" w:rsidRPr="00BF2116" w:rsidRDefault="00BF2116" w:rsidP="007150E5">
      <w:pPr>
        <w:rPr>
          <w:rtl/>
          <w:lang w:bidi="ar-EG"/>
        </w:rPr>
      </w:pPr>
      <w:r w:rsidRPr="00BF2116">
        <w:rPr>
          <w:lang w:bidi="ar-EG"/>
        </w:rPr>
        <w:t>9.4</w:t>
      </w:r>
      <w:r w:rsidRPr="00BF2116">
        <w:rPr>
          <w:rFonts w:hint="cs"/>
          <w:rtl/>
          <w:lang w:bidi="ar-EG"/>
        </w:rPr>
        <w:tab/>
      </w:r>
      <w:r w:rsidRPr="00BF2116">
        <w:rPr>
          <w:rFonts w:hint="cs"/>
          <w:rtl/>
        </w:rPr>
        <w:t xml:space="preserve">طلب </w:t>
      </w:r>
      <w:r w:rsidRPr="00BF2116">
        <w:rPr>
          <w:rFonts w:hint="cs"/>
          <w:b/>
          <w:bCs/>
          <w:rtl/>
        </w:rPr>
        <w:t>مندوبا</w:t>
      </w:r>
      <w:r w:rsidRPr="00BF2116">
        <w:rPr>
          <w:rFonts w:hint="cs"/>
          <w:rtl/>
        </w:rPr>
        <w:t xml:space="preserve"> </w:t>
      </w:r>
      <w:r w:rsidR="007150E5">
        <w:rPr>
          <w:rFonts w:hint="cs"/>
          <w:b/>
          <w:bCs/>
          <w:rtl/>
        </w:rPr>
        <w:t>فن‍زويلا</w:t>
      </w:r>
      <w:r w:rsidRPr="00BF2116">
        <w:rPr>
          <w:rFonts w:hint="cs"/>
          <w:rtl/>
        </w:rPr>
        <w:t xml:space="preserve"> و</w:t>
      </w:r>
      <w:r w:rsidRPr="00BF2116">
        <w:rPr>
          <w:rFonts w:hint="cs"/>
          <w:b/>
          <w:bCs/>
          <w:rtl/>
        </w:rPr>
        <w:t>الأرجنتين</w:t>
      </w:r>
      <w:r w:rsidRPr="00BF2116">
        <w:rPr>
          <w:rFonts w:hint="cs"/>
          <w:rtl/>
        </w:rPr>
        <w:t xml:space="preserve"> إدراج اسمي بلديهما في هذه الحاشية</w:t>
      </w:r>
      <w:r w:rsidRPr="00BF2116">
        <w:rPr>
          <w:rFonts w:hint="cs"/>
          <w:rtl/>
          <w:lang w:bidi="ar-EG"/>
        </w:rPr>
        <w:t>.</w:t>
      </w:r>
    </w:p>
    <w:p w:rsidR="00BF2116" w:rsidRPr="00BF2116" w:rsidRDefault="00BF2116" w:rsidP="00BF2116">
      <w:pPr>
        <w:rPr>
          <w:rtl/>
          <w:lang w:bidi="ar-EG"/>
        </w:rPr>
      </w:pPr>
      <w:r w:rsidRPr="00BF2116">
        <w:rPr>
          <w:lang w:bidi="ar-EG"/>
        </w:rPr>
        <w:t>10.4</w:t>
      </w:r>
      <w:r w:rsidRPr="00BF2116">
        <w:rPr>
          <w:rFonts w:hint="cs"/>
          <w:rtl/>
          <w:lang w:bidi="ar-EG"/>
        </w:rPr>
        <w:tab/>
        <w:t>وتمت</w:t>
      </w:r>
      <w:r w:rsidRPr="00BF2116">
        <w:rPr>
          <w:rFonts w:hint="cs"/>
          <w:b/>
          <w:bCs/>
          <w:rtl/>
          <w:lang w:bidi="ar-EG"/>
        </w:rPr>
        <w:t xml:space="preserve"> الموافقة</w:t>
      </w:r>
      <w:r w:rsidRPr="00BF2116">
        <w:rPr>
          <w:rFonts w:hint="cs"/>
          <w:rtl/>
          <w:lang w:bidi="ar-EG"/>
        </w:rPr>
        <w:t xml:space="preserve"> على </w:t>
      </w:r>
      <w:r w:rsidRPr="00BF2116">
        <w:rPr>
          <w:lang w:val="en-GB" w:bidi="ar-EG"/>
        </w:rPr>
        <w:t>MOD</w:t>
      </w:r>
      <w:r w:rsidRPr="00BF2116">
        <w:rPr>
          <w:rFonts w:hint="cs"/>
          <w:rtl/>
        </w:rPr>
        <w:t xml:space="preserve"> </w:t>
      </w:r>
      <w:r w:rsidRPr="00BF2116">
        <w:rPr>
          <w:lang w:val="fr-FR" w:bidi="ar-EG"/>
        </w:rPr>
        <w:t>325A.5</w:t>
      </w:r>
      <w:r w:rsidRPr="00BF2116">
        <w:rPr>
          <w:rFonts w:hint="cs"/>
          <w:rtl/>
          <w:lang w:bidi="ar-EG"/>
        </w:rPr>
        <w:t xml:space="preserve"> بالصيغة المعدلة.</w:t>
      </w:r>
    </w:p>
    <w:p w:rsidR="00BF2116" w:rsidRPr="00BF2116" w:rsidRDefault="00BF2116" w:rsidP="00590E87">
      <w:pPr>
        <w:rPr>
          <w:b/>
          <w:bCs/>
          <w:rtl/>
        </w:rPr>
      </w:pPr>
      <w:r w:rsidRPr="00BF2116">
        <w:rPr>
          <w:rFonts w:hint="cs"/>
          <w:b/>
          <w:bCs/>
          <w:rtl/>
        </w:rPr>
        <w:t xml:space="preserve">المادة </w:t>
      </w:r>
      <w:r w:rsidRPr="00BF2116">
        <w:rPr>
          <w:b/>
          <w:bCs/>
          <w:lang w:bidi="ar-EG"/>
        </w:rPr>
        <w:t>5</w:t>
      </w:r>
      <w:r w:rsidRPr="00BF2116">
        <w:rPr>
          <w:rFonts w:hint="cs"/>
          <w:b/>
          <w:bCs/>
          <w:rtl/>
        </w:rPr>
        <w:t xml:space="preserve"> (</w:t>
      </w:r>
      <w:r w:rsidRPr="00BF2116">
        <w:rPr>
          <w:b/>
          <w:bCs/>
          <w:lang w:bidi="ar-EG"/>
        </w:rPr>
        <w:t xml:space="preserve">362C.5 </w:t>
      </w:r>
      <w:r w:rsidRPr="00BF2116">
        <w:rPr>
          <w:b/>
          <w:bCs/>
          <w:lang w:val="en-GB" w:bidi="ar-EG"/>
        </w:rPr>
        <w:t>SUP</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rtl/>
        </w:rPr>
        <w:t>الجدول</w:t>
      </w:r>
      <w:r w:rsidRPr="00BF2116">
        <w:rPr>
          <w:rFonts w:hint="cs"/>
          <w:b/>
          <w:bCs/>
          <w:rtl/>
        </w:rPr>
        <w:t xml:space="preserve"> </w:t>
      </w:r>
      <w:r w:rsidRPr="00BF2116">
        <w:rPr>
          <w:b/>
          <w:bCs/>
          <w:lang w:val="fr-FR" w:bidi="ar-EG"/>
        </w:rPr>
        <w:t>MHz 7 250-5 570</w:t>
      </w:r>
      <w:r w:rsidRPr="00BF2116">
        <w:rPr>
          <w:rFonts w:hint="cs"/>
          <w:b/>
          <w:bCs/>
          <w:rtl/>
        </w:rPr>
        <w:t xml:space="preserve">، </w:t>
      </w:r>
      <w:r w:rsidRPr="00BF2116">
        <w:rPr>
          <w:b/>
          <w:bCs/>
          <w:lang w:val="en-GB" w:bidi="ar-EG"/>
        </w:rPr>
        <w:t>SUP</w:t>
      </w:r>
      <w:r w:rsidRPr="00BF2116">
        <w:rPr>
          <w:rFonts w:hint="cs"/>
          <w:b/>
          <w:bCs/>
          <w:rtl/>
        </w:rPr>
        <w:t xml:space="preserve"> </w:t>
      </w:r>
      <w:r w:rsidRPr="00BF2116">
        <w:rPr>
          <w:b/>
          <w:bCs/>
          <w:lang w:val="fr-FR" w:bidi="ar-EG"/>
        </w:rPr>
        <w:t>458C.5</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lang w:bidi="ar-EG"/>
        </w:rPr>
        <w:t>562D.5</w:t>
      </w:r>
      <w:r w:rsidRPr="00BF2116">
        <w:rPr>
          <w:rFonts w:hint="cs"/>
          <w:b/>
          <w:bCs/>
          <w:rtl/>
        </w:rPr>
        <w:t xml:space="preserve">)؛ </w:t>
      </w:r>
      <w:r w:rsidRPr="00BF2116">
        <w:rPr>
          <w:b/>
          <w:bCs/>
          <w:rtl/>
        </w:rPr>
        <w:t>المادة</w:t>
      </w:r>
      <w:r w:rsidR="009C3363">
        <w:rPr>
          <w:rFonts w:hint="eastAsia"/>
          <w:b/>
          <w:bCs/>
          <w:rtl/>
        </w:rPr>
        <w:t> </w:t>
      </w:r>
      <w:r w:rsidRPr="00BF2116">
        <w:rPr>
          <w:b/>
          <w:bCs/>
          <w:lang w:val="fr-FR" w:bidi="ar-EG"/>
        </w:rPr>
        <w:t>52</w:t>
      </w:r>
      <w:r w:rsidRPr="00BF2116">
        <w:rPr>
          <w:rFonts w:hint="cs"/>
          <w:b/>
          <w:bCs/>
          <w:rtl/>
        </w:rPr>
        <w:t xml:space="preserve"> (</w:t>
      </w:r>
      <w:r w:rsidRPr="00BF2116">
        <w:rPr>
          <w:b/>
          <w:bCs/>
          <w:lang w:val="en-GB" w:bidi="ar-EG"/>
        </w:rPr>
        <w:t>MOD</w:t>
      </w:r>
      <w:r w:rsidR="009C3363">
        <w:rPr>
          <w:rFonts w:hint="eastAsia"/>
          <w:b/>
          <w:bCs/>
          <w:rtl/>
        </w:rPr>
        <w:t> </w:t>
      </w:r>
      <w:r w:rsidRPr="00BF2116">
        <w:rPr>
          <w:b/>
          <w:bCs/>
          <w:lang w:bidi="ar-EG"/>
        </w:rPr>
        <w:t>221.52</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lang w:val="fr-FR" w:bidi="ar-EG"/>
        </w:rPr>
        <w:t>221A.52</w:t>
      </w:r>
      <w:r w:rsidRPr="00BF2116">
        <w:rPr>
          <w:rFonts w:hint="cs"/>
          <w:b/>
          <w:bCs/>
          <w:rtl/>
        </w:rPr>
        <w:t xml:space="preserve">)؛ </w:t>
      </w:r>
      <w:r w:rsidRPr="00BF2116">
        <w:rPr>
          <w:b/>
          <w:bCs/>
          <w:rtl/>
        </w:rPr>
        <w:t>التذييل</w:t>
      </w:r>
      <w:r w:rsidRPr="00BF2116">
        <w:rPr>
          <w:rFonts w:hint="cs"/>
          <w:b/>
          <w:bCs/>
          <w:rtl/>
        </w:rPr>
        <w:t xml:space="preserve"> </w:t>
      </w:r>
      <w:r w:rsidRPr="00BF2116">
        <w:rPr>
          <w:b/>
          <w:bCs/>
          <w:lang w:val="fr-FR" w:bidi="ar-EG"/>
        </w:rPr>
        <w:t>4</w:t>
      </w:r>
      <w:r w:rsidRPr="00BF2116">
        <w:rPr>
          <w:rFonts w:hint="cs"/>
          <w:b/>
          <w:bCs/>
          <w:rtl/>
        </w:rPr>
        <w:t xml:space="preserve"> (</w:t>
      </w:r>
      <w:r w:rsidRPr="00BF2116">
        <w:rPr>
          <w:b/>
          <w:bCs/>
          <w:rtl/>
        </w:rPr>
        <w:t>الملحق</w:t>
      </w:r>
      <w:r w:rsidRPr="00BF2116">
        <w:rPr>
          <w:rFonts w:hint="cs"/>
          <w:b/>
          <w:bCs/>
          <w:rtl/>
        </w:rPr>
        <w:t xml:space="preserve"> </w:t>
      </w:r>
      <w:r w:rsidRPr="00BF2116">
        <w:rPr>
          <w:b/>
          <w:bCs/>
          <w:lang w:val="fr-FR" w:bidi="ar-EG"/>
        </w:rPr>
        <w:t>1</w:t>
      </w:r>
      <w:r w:rsidR="00590E87">
        <w:rPr>
          <w:rFonts w:hint="eastAsia"/>
          <w:b/>
          <w:bCs/>
          <w:rtl/>
        </w:rPr>
        <w:t> </w:t>
      </w:r>
      <w:r w:rsidR="00590E87">
        <w:rPr>
          <w:b/>
          <w:bCs/>
          <w:rtl/>
        </w:rPr>
        <w:noBreakHyphen/>
      </w:r>
      <w:r w:rsidR="00590E87">
        <w:rPr>
          <w:rFonts w:hint="cs"/>
          <w:b/>
          <w:bCs/>
          <w:rtl/>
        </w:rPr>
        <w:t> </w:t>
      </w:r>
      <w:r w:rsidRPr="00BF2116">
        <w:rPr>
          <w:b/>
          <w:bCs/>
          <w:lang w:val="en-GB" w:bidi="ar-EG"/>
        </w:rPr>
        <w:t>MOD</w:t>
      </w:r>
      <w:r w:rsidRPr="00BF2116">
        <w:rPr>
          <w:rFonts w:hint="cs"/>
          <w:b/>
          <w:bCs/>
          <w:rtl/>
        </w:rPr>
        <w:t xml:space="preserve"> </w:t>
      </w:r>
      <w:r w:rsidRPr="00BF2116">
        <w:rPr>
          <w:b/>
          <w:bCs/>
          <w:rtl/>
        </w:rPr>
        <w:t>الجدول</w:t>
      </w:r>
      <w:r w:rsidRPr="00BF2116">
        <w:rPr>
          <w:rFonts w:hint="cs"/>
          <w:b/>
          <w:bCs/>
          <w:rtl/>
        </w:rPr>
        <w:t xml:space="preserve"> </w:t>
      </w:r>
      <w:r w:rsidRPr="00BF2116">
        <w:rPr>
          <w:b/>
          <w:bCs/>
          <w:lang w:val="fr-FR" w:bidi="ar-EG"/>
        </w:rPr>
        <w:t>1</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rtl/>
        </w:rPr>
        <w:t>التذييل</w:t>
      </w:r>
      <w:r w:rsidRPr="00BF2116">
        <w:rPr>
          <w:rFonts w:hint="cs"/>
          <w:b/>
          <w:bCs/>
          <w:rtl/>
        </w:rPr>
        <w:t xml:space="preserve"> </w:t>
      </w:r>
      <w:r w:rsidRPr="00BF2116">
        <w:rPr>
          <w:b/>
          <w:bCs/>
          <w:lang w:val="fr-FR" w:bidi="ar-EG"/>
        </w:rPr>
        <w:t>18</w:t>
      </w:r>
      <w:r w:rsidRPr="00BF2116">
        <w:rPr>
          <w:rFonts w:hint="cs"/>
          <w:b/>
          <w:bCs/>
          <w:rtl/>
        </w:rPr>
        <w:t xml:space="preserve">؛ </w:t>
      </w:r>
      <w:r w:rsidRPr="00BF2116">
        <w:rPr>
          <w:b/>
          <w:bCs/>
          <w:rtl/>
        </w:rPr>
        <w:t>التذييل</w:t>
      </w:r>
      <w:r w:rsidR="009C3363">
        <w:rPr>
          <w:rFonts w:hint="eastAsia"/>
          <w:b/>
          <w:bCs/>
          <w:rtl/>
        </w:rPr>
        <w:t> </w:t>
      </w:r>
      <w:r w:rsidRPr="00BF2116">
        <w:rPr>
          <w:b/>
          <w:bCs/>
          <w:lang w:val="en-GB" w:bidi="ar-EG"/>
        </w:rPr>
        <w:t>26</w:t>
      </w:r>
      <w:r w:rsidRPr="00BF2116">
        <w:rPr>
          <w:rFonts w:hint="cs"/>
          <w:b/>
          <w:bCs/>
          <w:rtl/>
        </w:rPr>
        <w:t xml:space="preserve"> (</w:t>
      </w:r>
      <w:r w:rsidRPr="00BF2116">
        <w:rPr>
          <w:b/>
          <w:bCs/>
          <w:lang w:val="en-GB" w:bidi="ar-EG"/>
        </w:rPr>
        <w:t>MOD</w:t>
      </w:r>
      <w:r w:rsidR="009C3363">
        <w:rPr>
          <w:rFonts w:hint="eastAsia"/>
          <w:b/>
          <w:bCs/>
          <w:rtl/>
        </w:rPr>
        <w:t> </w:t>
      </w:r>
      <w:r w:rsidRPr="00BF2116">
        <w:rPr>
          <w:rFonts w:hint="cs"/>
          <w:b/>
          <w:bCs/>
          <w:rtl/>
        </w:rPr>
        <w:t xml:space="preserve">العنوان)؛ التذييل </w:t>
      </w:r>
      <w:r w:rsidRPr="00BF2116">
        <w:rPr>
          <w:b/>
          <w:bCs/>
          <w:lang w:val="en-GB" w:bidi="ar-EG"/>
        </w:rPr>
        <w:t>42</w:t>
      </w:r>
      <w:r w:rsidRPr="00BF2116">
        <w:rPr>
          <w:rFonts w:hint="cs"/>
          <w:b/>
          <w:bCs/>
          <w:rtl/>
        </w:rPr>
        <w:t xml:space="preserve"> (</w:t>
      </w:r>
      <w:r w:rsidRPr="00BF2116">
        <w:rPr>
          <w:b/>
          <w:bCs/>
          <w:lang w:val="en-GB" w:bidi="ar-EG"/>
        </w:rPr>
        <w:t>MOD</w:t>
      </w:r>
      <w:r w:rsidRPr="00BF2116">
        <w:rPr>
          <w:rFonts w:hint="cs"/>
          <w:b/>
          <w:bCs/>
          <w:rtl/>
        </w:rPr>
        <w:t xml:space="preserve"> الجدول)؛ </w:t>
      </w:r>
      <w:r w:rsidRPr="00BF2116">
        <w:rPr>
          <w:b/>
          <w:bCs/>
          <w:lang w:val="en-GB" w:bidi="ar-EG"/>
        </w:rPr>
        <w:t>MOD</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76 (WRC-2000)</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140 (WRC-03)</w:t>
      </w:r>
      <w:r w:rsidRPr="00BF2116">
        <w:rPr>
          <w:rFonts w:hint="cs"/>
          <w:b/>
          <w:bCs/>
          <w:rtl/>
        </w:rPr>
        <w:t xml:space="preserve">؛ </w:t>
      </w:r>
      <w:r w:rsidRPr="00BF2116">
        <w:rPr>
          <w:b/>
          <w:bCs/>
          <w:lang w:val="en-GB" w:bidi="ar-EG"/>
        </w:rPr>
        <w:t>MOD</w:t>
      </w:r>
      <w:r w:rsidR="009C3363">
        <w:rPr>
          <w:rFonts w:hint="eastAsia"/>
          <w:b/>
          <w:bCs/>
          <w:rtl/>
        </w:rPr>
        <w:t> </w:t>
      </w:r>
      <w:r w:rsidRPr="00BF2116">
        <w:rPr>
          <w:b/>
          <w:bCs/>
          <w:rtl/>
        </w:rPr>
        <w:t>القرار</w:t>
      </w:r>
      <w:r w:rsidR="004C74A1">
        <w:rPr>
          <w:rFonts w:hint="eastAsia"/>
          <w:b/>
          <w:bCs/>
          <w:rtl/>
        </w:rPr>
        <w:t> </w:t>
      </w:r>
      <w:r w:rsidRPr="00BF2116">
        <w:rPr>
          <w:b/>
          <w:bCs/>
          <w:lang w:val="en-GB" w:bidi="ar-EG"/>
        </w:rPr>
        <w:t>154</w:t>
      </w:r>
      <w:r w:rsidR="004C74A1">
        <w:rPr>
          <w:b/>
          <w:bCs/>
          <w:lang w:val="en-GB" w:bidi="ar-EG"/>
        </w:rPr>
        <w:t> </w:t>
      </w:r>
      <w:r w:rsidRPr="00BF2116">
        <w:rPr>
          <w:b/>
          <w:bCs/>
          <w:lang w:val="en-GB" w:bidi="ar-EG"/>
        </w:rPr>
        <w:t>(WRC</w:t>
      </w:r>
      <w:r w:rsidRPr="00BF2116">
        <w:rPr>
          <w:b/>
          <w:bCs/>
          <w:lang w:val="en-GB" w:bidi="ar-EG"/>
        </w:rPr>
        <w:noBreakHyphen/>
        <w:t>12)</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418 (Rev.WRC</w:t>
      </w:r>
      <w:r w:rsidRPr="00BF2116">
        <w:rPr>
          <w:b/>
          <w:bCs/>
          <w:lang w:val="en-GB" w:bidi="ar-EG"/>
        </w:rPr>
        <w:noBreakHyphen/>
        <w:t>12)</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553 (WRC-12)</w:t>
      </w:r>
    </w:p>
    <w:p w:rsidR="00BF2116" w:rsidRPr="00BF2116" w:rsidRDefault="00BF2116" w:rsidP="00BF2116">
      <w:pPr>
        <w:rPr>
          <w:rtl/>
          <w:lang w:bidi="ar-EG"/>
        </w:rPr>
      </w:pPr>
      <w:r w:rsidRPr="00BF2116">
        <w:rPr>
          <w:lang w:bidi="ar-EG"/>
        </w:rPr>
        <w:t>11.4</w:t>
      </w:r>
      <w:r w:rsidRPr="00BF2116">
        <w:rPr>
          <w:rFonts w:hint="cs"/>
          <w:rtl/>
          <w:lang w:bidi="ar-EG"/>
        </w:rPr>
        <w:tab/>
        <w:t xml:space="preserve">تمت </w:t>
      </w:r>
      <w:r w:rsidRPr="00BF2116">
        <w:rPr>
          <w:rFonts w:hint="cs"/>
          <w:b/>
          <w:bCs/>
          <w:rtl/>
          <w:lang w:bidi="ar-EG"/>
        </w:rPr>
        <w:t>الموافقة</w:t>
      </w:r>
      <w:r w:rsidRPr="00BF2116">
        <w:rPr>
          <w:rFonts w:hint="cs"/>
          <w:rtl/>
          <w:lang w:bidi="ar-EG"/>
        </w:rPr>
        <w:t xml:space="preserve"> على ذلك.</w:t>
      </w:r>
    </w:p>
    <w:p w:rsidR="00BF2116" w:rsidRPr="00BF2116" w:rsidRDefault="00BF2116" w:rsidP="00BF2116">
      <w:pPr>
        <w:rPr>
          <w:rtl/>
          <w:lang w:bidi="ar-EG"/>
        </w:rPr>
      </w:pPr>
      <w:r w:rsidRPr="00BF2116">
        <w:rPr>
          <w:b/>
          <w:bCs/>
          <w:lang w:val="en-GB" w:bidi="ar-EG"/>
        </w:rPr>
        <w:t>MOD</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555 (WRC</w:t>
      </w:r>
      <w:r w:rsidRPr="00BF2116">
        <w:rPr>
          <w:b/>
          <w:bCs/>
          <w:lang w:val="en-GB" w:bidi="ar-EG"/>
        </w:rPr>
        <w:noBreakHyphen/>
        <w:t>12)</w:t>
      </w:r>
    </w:p>
    <w:p w:rsidR="00BF2116" w:rsidRPr="00BF2116" w:rsidRDefault="00BF2116" w:rsidP="004C74A1">
      <w:pPr>
        <w:rPr>
          <w:rtl/>
        </w:rPr>
      </w:pPr>
      <w:r w:rsidRPr="00BF2116">
        <w:rPr>
          <w:lang w:bidi="ar-EG"/>
        </w:rPr>
        <w:lastRenderedPageBreak/>
        <w:t>12.4</w:t>
      </w:r>
      <w:r w:rsidRPr="00BF2116">
        <w:rPr>
          <w:rFonts w:hint="cs"/>
          <w:rtl/>
          <w:lang w:bidi="ar-EG"/>
        </w:rPr>
        <w:tab/>
        <w:t xml:space="preserve">اقترح </w:t>
      </w:r>
      <w:r w:rsidRPr="00BF2116">
        <w:rPr>
          <w:rFonts w:hint="cs"/>
          <w:b/>
          <w:bCs/>
          <w:rtl/>
          <w:lang w:bidi="ar-EG"/>
        </w:rPr>
        <w:t>مندوب الاتحاد الروسي</w:t>
      </w:r>
      <w:r w:rsidRPr="00BF2116">
        <w:rPr>
          <w:rFonts w:hint="cs"/>
          <w:rtl/>
          <w:lang w:bidi="ar-EG"/>
        </w:rPr>
        <w:t xml:space="preserve"> حذف الفقرة </w:t>
      </w:r>
      <w:r w:rsidRPr="00BF2116">
        <w:rPr>
          <w:rFonts w:hint="cs"/>
          <w:i/>
          <w:iCs/>
          <w:rtl/>
          <w:lang w:bidi="ar-EG"/>
        </w:rPr>
        <w:t>يقرر</w:t>
      </w:r>
      <w:r w:rsidRPr="00BF2116">
        <w:rPr>
          <w:rFonts w:hint="cs"/>
          <w:rtl/>
          <w:lang w:bidi="ar-EG"/>
        </w:rPr>
        <w:t xml:space="preserve"> </w:t>
      </w:r>
      <w:r w:rsidRPr="00BF2116">
        <w:rPr>
          <w:lang w:bidi="ar-EG"/>
        </w:rPr>
        <w:t>4</w:t>
      </w:r>
      <w:r w:rsidRPr="00BF2116">
        <w:rPr>
          <w:rFonts w:hint="cs"/>
          <w:rtl/>
        </w:rPr>
        <w:t xml:space="preserve"> من القرار </w:t>
      </w:r>
      <w:r w:rsidRPr="00BF2116">
        <w:rPr>
          <w:lang w:val="en-GB" w:bidi="ar-EG"/>
        </w:rPr>
        <w:t>555 (WRC-12)</w:t>
      </w:r>
      <w:r w:rsidRPr="00BF2116">
        <w:rPr>
          <w:rFonts w:hint="cs"/>
          <w:rtl/>
        </w:rPr>
        <w:t xml:space="preserve"> </w:t>
      </w:r>
      <w:r w:rsidRPr="00BF2116">
        <w:rPr>
          <w:rtl/>
        </w:rPr>
        <w:t>لأن مهلة السبع سنوات لم</w:t>
      </w:r>
      <w:r w:rsidR="004C74A1">
        <w:rPr>
          <w:rFonts w:hint="cs"/>
          <w:rtl/>
        </w:rPr>
        <w:t> </w:t>
      </w:r>
      <w:r w:rsidRPr="00BF2116">
        <w:rPr>
          <w:rtl/>
        </w:rPr>
        <w:t>تنقض بعد للعديد من التبليغات عن شبكات ساتلية.</w:t>
      </w:r>
      <w:r w:rsidRPr="00BF2116">
        <w:rPr>
          <w:rFonts w:hint="cs"/>
          <w:rtl/>
        </w:rPr>
        <w:t xml:space="preserve"> واقترح أيضاً أن تدرَج في الفقرة </w:t>
      </w:r>
      <w:r w:rsidRPr="00BF2116">
        <w:rPr>
          <w:rFonts w:hint="cs"/>
          <w:i/>
          <w:iCs/>
          <w:rtl/>
          <w:lang w:bidi="ar-EG"/>
        </w:rPr>
        <w:t>يقرر</w:t>
      </w:r>
      <w:r w:rsidRPr="00BF2116">
        <w:rPr>
          <w:rFonts w:hint="cs"/>
          <w:rtl/>
          <w:lang w:bidi="ar-EG"/>
        </w:rPr>
        <w:t xml:space="preserve"> </w:t>
      </w:r>
      <w:r w:rsidRPr="00BF2116">
        <w:rPr>
          <w:lang w:bidi="ar-EG"/>
        </w:rPr>
        <w:t>4</w:t>
      </w:r>
      <w:r w:rsidRPr="00BF2116">
        <w:rPr>
          <w:rFonts w:hint="cs"/>
          <w:rtl/>
          <w:lang w:bidi="ar-EG"/>
        </w:rPr>
        <w:t xml:space="preserve"> بعد كلمة "المكتب" العبارة "وفيما يخص الإدارات </w:t>
      </w:r>
      <w:r w:rsidR="004C74A1">
        <w:rPr>
          <w:rFonts w:hint="cs"/>
          <w:rtl/>
          <w:lang w:bidi="ar-EG"/>
        </w:rPr>
        <w:t>حيث</w:t>
      </w:r>
      <w:r w:rsidRPr="00BF2116">
        <w:rPr>
          <w:rFonts w:hint="cs"/>
          <w:rtl/>
          <w:lang w:bidi="ar-EG"/>
        </w:rPr>
        <w:t xml:space="preserve"> لم تنقض بعد الفترة التنظيمية للصلاحية المحددة في الرقم </w:t>
      </w:r>
      <w:r w:rsidRPr="00BF2116">
        <w:rPr>
          <w:lang w:bidi="ar-EG"/>
        </w:rPr>
        <w:t>44.11</w:t>
      </w:r>
      <w:r w:rsidRPr="00BF2116">
        <w:rPr>
          <w:rFonts w:hint="cs"/>
          <w:rtl/>
        </w:rPr>
        <w:t xml:space="preserve"> من لوائح الراديو</w:t>
      </w:r>
      <w:r w:rsidRPr="00BF2116">
        <w:rPr>
          <w:rFonts w:hint="cs"/>
          <w:rtl/>
          <w:lang w:bidi="ar-EG"/>
        </w:rPr>
        <w:t>".</w:t>
      </w:r>
    </w:p>
    <w:p w:rsidR="00BF2116" w:rsidRPr="00BF2116" w:rsidRDefault="00BF2116" w:rsidP="00BF2116">
      <w:pPr>
        <w:rPr>
          <w:rtl/>
        </w:rPr>
      </w:pPr>
      <w:r w:rsidRPr="00BF2116">
        <w:rPr>
          <w:lang w:bidi="ar-EG"/>
        </w:rPr>
        <w:t>13.4</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ذلك</w:t>
      </w:r>
      <w:r w:rsidRPr="00BF2116">
        <w:rPr>
          <w:rFonts w:hint="cs"/>
          <w:rtl/>
        </w:rPr>
        <w:t>.</w:t>
      </w:r>
    </w:p>
    <w:p w:rsidR="00BF2116" w:rsidRPr="00BF2116" w:rsidRDefault="00BF2116" w:rsidP="00BF2116">
      <w:pPr>
        <w:rPr>
          <w:lang w:bidi="ar-EG"/>
        </w:rPr>
      </w:pPr>
      <w:r w:rsidRPr="00BF2116">
        <w:rPr>
          <w:lang w:bidi="ar-EG"/>
        </w:rPr>
        <w:t>14.4</w:t>
      </w:r>
      <w:r w:rsidRPr="00BF2116">
        <w:rPr>
          <w:rFonts w:hint="cs"/>
          <w:rtl/>
          <w:lang w:bidi="ar-EG"/>
        </w:rPr>
        <w:tab/>
        <w:t>وتمت</w:t>
      </w:r>
      <w:r w:rsidRPr="00BF2116">
        <w:rPr>
          <w:rFonts w:hint="cs"/>
          <w:b/>
          <w:bCs/>
          <w:rtl/>
          <w:lang w:bidi="ar-EG"/>
        </w:rPr>
        <w:t xml:space="preserve"> الموافقة </w:t>
      </w:r>
      <w:r w:rsidRPr="00BF2116">
        <w:rPr>
          <w:rFonts w:hint="cs"/>
          <w:rtl/>
          <w:lang w:bidi="ar-EG"/>
        </w:rPr>
        <w:t xml:space="preserve">على </w:t>
      </w:r>
      <w:r w:rsidRPr="00BF2116">
        <w:rPr>
          <w:lang w:val="en-GB" w:bidi="ar-EG"/>
        </w:rPr>
        <w:t>MOD</w:t>
      </w:r>
      <w:r w:rsidRPr="00BF2116">
        <w:rPr>
          <w:rFonts w:hint="cs"/>
          <w:rtl/>
        </w:rPr>
        <w:t xml:space="preserve"> </w:t>
      </w:r>
      <w:r w:rsidRPr="00BF2116">
        <w:rPr>
          <w:rtl/>
        </w:rPr>
        <w:t>القرار</w:t>
      </w:r>
      <w:r w:rsidRPr="00BF2116">
        <w:rPr>
          <w:rFonts w:hint="cs"/>
          <w:rtl/>
        </w:rPr>
        <w:t xml:space="preserve"> </w:t>
      </w:r>
      <w:r w:rsidRPr="00BF2116">
        <w:rPr>
          <w:lang w:val="en-GB" w:bidi="ar-EG"/>
        </w:rPr>
        <w:t>555 (WRC</w:t>
      </w:r>
      <w:r w:rsidRPr="00BF2116">
        <w:rPr>
          <w:lang w:val="en-GB" w:bidi="ar-EG"/>
        </w:rPr>
        <w:noBreakHyphen/>
        <w:t>12)</w:t>
      </w:r>
      <w:r w:rsidRPr="00BF2116">
        <w:rPr>
          <w:rFonts w:hint="cs"/>
          <w:rtl/>
          <w:lang w:bidi="ar-EG"/>
        </w:rPr>
        <w:t xml:space="preserve"> </w:t>
      </w:r>
      <w:r w:rsidRPr="00BF2116">
        <w:rPr>
          <w:rtl/>
        </w:rPr>
        <w:t>ب</w:t>
      </w:r>
      <w:r w:rsidRPr="00BF2116">
        <w:rPr>
          <w:rFonts w:hint="cs"/>
          <w:rtl/>
        </w:rPr>
        <w:t>الصيغة</w:t>
      </w:r>
      <w:r w:rsidRPr="00BF2116">
        <w:rPr>
          <w:rtl/>
        </w:rPr>
        <w:t xml:space="preserve"> المعدلة.</w:t>
      </w:r>
    </w:p>
    <w:p w:rsidR="00BF2116" w:rsidRPr="00BF2116" w:rsidRDefault="00BF2116" w:rsidP="00590E87">
      <w:pPr>
        <w:rPr>
          <w:b/>
          <w:bCs/>
          <w:lang w:bidi="ar-EG"/>
        </w:rPr>
      </w:pPr>
      <w:r w:rsidRPr="00BF2116">
        <w:rPr>
          <w:lang w:bidi="ar-EG"/>
        </w:rPr>
        <w:t>15.4</w:t>
      </w:r>
      <w:r w:rsidRPr="00BF2116">
        <w:rPr>
          <w:rFonts w:hint="cs"/>
          <w:rtl/>
          <w:lang w:bidi="ar-EG"/>
        </w:rPr>
        <w:tab/>
        <w:t>وتمت</w:t>
      </w:r>
      <w:r w:rsidRPr="00BF2116">
        <w:rPr>
          <w:rFonts w:hint="cs"/>
          <w:b/>
          <w:bCs/>
          <w:rtl/>
          <w:lang w:bidi="ar-EG"/>
        </w:rPr>
        <w:t xml:space="preserve"> الموافقة </w:t>
      </w:r>
      <w:r w:rsidRPr="00BF2116">
        <w:rPr>
          <w:rFonts w:hint="cs"/>
          <w:rtl/>
          <w:lang w:bidi="ar-EG"/>
        </w:rPr>
        <w:t xml:space="preserve">على المجموعة التاسعة للنصوص المقدمة من لجنة الصياغة للقراءة الأولى </w:t>
      </w:r>
      <w:r w:rsidR="00590E87">
        <w:rPr>
          <w:lang w:bidi="ar-EG"/>
        </w:rPr>
        <w:t>(</w:t>
      </w:r>
      <w:r w:rsidRPr="00BF2116">
        <w:rPr>
          <w:lang w:val="en-GB" w:bidi="ar-EG"/>
        </w:rPr>
        <w:t>B9</w:t>
      </w:r>
      <w:r w:rsidR="00590E87">
        <w:rPr>
          <w:lang w:val="en-GB" w:bidi="ar-EG"/>
        </w:rPr>
        <w:t>)</w:t>
      </w:r>
      <w:r w:rsidRPr="00BF2116">
        <w:rPr>
          <w:rFonts w:hint="cs"/>
          <w:rtl/>
          <w:lang w:bidi="ar-EG"/>
        </w:rPr>
        <w:t xml:space="preserve"> (الوثيقة</w:t>
      </w:r>
      <w:r w:rsidR="00590E87">
        <w:rPr>
          <w:rFonts w:hint="eastAsia"/>
          <w:rtl/>
          <w:lang w:bidi="ar-EG"/>
        </w:rPr>
        <w:t> </w:t>
      </w:r>
      <w:r w:rsidRPr="00BF2116">
        <w:rPr>
          <w:lang w:val="en-GB" w:bidi="ar-EG"/>
        </w:rPr>
        <w:t>347</w:t>
      </w:r>
      <w:r w:rsidRPr="00BF2116">
        <w:rPr>
          <w:rFonts w:hint="cs"/>
          <w:rtl/>
          <w:lang w:bidi="ar-EG"/>
        </w:rPr>
        <w:t>) بصيغتها</w:t>
      </w:r>
      <w:r w:rsidR="00E252BB">
        <w:rPr>
          <w:rFonts w:hint="eastAsia"/>
          <w:rtl/>
          <w:lang w:bidi="ar-EG"/>
        </w:rPr>
        <w:t> </w:t>
      </w:r>
      <w:r w:rsidRPr="00BF2116">
        <w:rPr>
          <w:rFonts w:hint="cs"/>
          <w:rtl/>
          <w:lang w:bidi="ar-EG"/>
        </w:rPr>
        <w:t>المعدلة.</w:t>
      </w:r>
    </w:p>
    <w:p w:rsidR="00BF2116" w:rsidRPr="00590E87" w:rsidRDefault="00BF2116" w:rsidP="00590E87">
      <w:pPr>
        <w:pStyle w:val="Heading1"/>
        <w:rPr>
          <w:spacing w:val="-4"/>
          <w:rtl/>
        </w:rPr>
      </w:pPr>
      <w:r w:rsidRPr="00590E87">
        <w:rPr>
          <w:spacing w:val="-4"/>
        </w:rPr>
        <w:t>5</w:t>
      </w:r>
      <w:r w:rsidRPr="00590E87">
        <w:rPr>
          <w:spacing w:val="-4"/>
        </w:rPr>
        <w:tab/>
      </w:r>
      <w:r w:rsidRPr="00590E87">
        <w:rPr>
          <w:rFonts w:hint="cs"/>
          <w:spacing w:val="-4"/>
          <w:rtl/>
        </w:rPr>
        <w:t xml:space="preserve">المجموعة التاسعة من النصوص المقدمة من لجنة الصياغة </w:t>
      </w:r>
      <w:r w:rsidRPr="00590E87">
        <w:rPr>
          <w:spacing w:val="-4"/>
        </w:rPr>
        <w:t>(</w:t>
      </w:r>
      <w:r w:rsidRPr="00590E87">
        <w:rPr>
          <w:spacing w:val="-4"/>
          <w:lang w:val="en-GB"/>
        </w:rPr>
        <w:t>B9</w:t>
      </w:r>
      <w:r w:rsidRPr="00590E87">
        <w:rPr>
          <w:spacing w:val="-4"/>
        </w:rPr>
        <w:t>)</w:t>
      </w:r>
      <w:r w:rsidR="00590E87" w:rsidRPr="00590E87">
        <w:rPr>
          <w:rFonts w:hint="eastAsia"/>
          <w:spacing w:val="-4"/>
          <w:rtl/>
        </w:rPr>
        <w:t> </w:t>
      </w:r>
      <w:r w:rsidR="00590E87" w:rsidRPr="00590E87">
        <w:rPr>
          <w:spacing w:val="-4"/>
          <w:rtl/>
        </w:rPr>
        <w:noBreakHyphen/>
      </w:r>
      <w:r w:rsidR="00590E87" w:rsidRPr="00590E87">
        <w:rPr>
          <w:rFonts w:hint="cs"/>
          <w:spacing w:val="-4"/>
          <w:rtl/>
        </w:rPr>
        <w:t> </w:t>
      </w:r>
      <w:r w:rsidRPr="00590E87">
        <w:rPr>
          <w:rFonts w:hint="cs"/>
          <w:spacing w:val="-4"/>
          <w:rtl/>
        </w:rPr>
        <w:t>القراءة الثانية</w:t>
      </w:r>
      <w:r w:rsidR="004C74A1" w:rsidRPr="00590E87">
        <w:rPr>
          <w:rFonts w:hint="cs"/>
          <w:spacing w:val="-4"/>
          <w:rtl/>
        </w:rPr>
        <w:t xml:space="preserve"> </w:t>
      </w:r>
      <w:r w:rsidRPr="00590E87">
        <w:rPr>
          <w:rFonts w:hint="cs"/>
          <w:spacing w:val="-4"/>
          <w:rtl/>
        </w:rPr>
        <w:t>(الوثيقة</w:t>
      </w:r>
      <w:r w:rsidRPr="00590E87">
        <w:rPr>
          <w:rFonts w:hint="eastAsia"/>
          <w:spacing w:val="-4"/>
          <w:rtl/>
        </w:rPr>
        <w:t> </w:t>
      </w:r>
      <w:r w:rsidRPr="00590E87">
        <w:rPr>
          <w:spacing w:val="-4"/>
          <w:lang w:val="en-GB"/>
        </w:rPr>
        <w:t>347</w:t>
      </w:r>
      <w:r w:rsidRPr="00590E87">
        <w:rPr>
          <w:rFonts w:hint="cs"/>
          <w:spacing w:val="-4"/>
          <w:rtl/>
        </w:rPr>
        <w:t>)</w:t>
      </w:r>
    </w:p>
    <w:p w:rsidR="00BF2116" w:rsidRPr="00BF2116" w:rsidRDefault="00BF2116" w:rsidP="00590E87">
      <w:pPr>
        <w:rPr>
          <w:rtl/>
          <w:lang w:bidi="ar-EG"/>
        </w:rPr>
      </w:pPr>
      <w:r w:rsidRPr="00BF2116">
        <w:rPr>
          <w:lang w:bidi="ar-EG"/>
        </w:rPr>
        <w:t>1.5</w:t>
      </w:r>
      <w:r w:rsidRPr="00BF2116">
        <w:rPr>
          <w:rFonts w:hint="cs"/>
          <w:rtl/>
          <w:lang w:bidi="ar-EG"/>
        </w:rPr>
        <w:tab/>
        <w:t>تمت في ال</w:t>
      </w:r>
      <w:r w:rsidRPr="00BF2116">
        <w:rPr>
          <w:rtl/>
          <w:lang w:bidi="ar-EG"/>
        </w:rPr>
        <w:t>قراءة الثانية</w:t>
      </w:r>
      <w:r w:rsidRPr="00BF2116">
        <w:rPr>
          <w:rFonts w:hint="cs"/>
          <w:rtl/>
          <w:lang w:bidi="ar-EG"/>
        </w:rPr>
        <w:t xml:space="preserve"> </w:t>
      </w:r>
      <w:r w:rsidRPr="00BF2116">
        <w:rPr>
          <w:rFonts w:hint="cs"/>
          <w:b/>
          <w:bCs/>
          <w:rtl/>
          <w:lang w:bidi="ar-EG"/>
        </w:rPr>
        <w:t>الموافقة</w:t>
      </w:r>
      <w:r w:rsidRPr="00BF2116">
        <w:rPr>
          <w:rFonts w:hint="cs"/>
          <w:rtl/>
          <w:lang w:bidi="ar-EG"/>
        </w:rPr>
        <w:t xml:space="preserve"> على </w:t>
      </w:r>
      <w:r w:rsidRPr="00BF2116">
        <w:rPr>
          <w:rtl/>
          <w:lang w:bidi="ar-EG"/>
        </w:rPr>
        <w:t xml:space="preserve">المجموعة التاسعة من النصوص المقدمة من لجنة الصياغة </w:t>
      </w:r>
      <w:r w:rsidR="00590E87">
        <w:rPr>
          <w:lang w:bidi="ar-EG"/>
        </w:rPr>
        <w:t>(</w:t>
      </w:r>
      <w:r w:rsidRPr="00BF2116">
        <w:rPr>
          <w:lang w:bidi="ar-EG"/>
        </w:rPr>
        <w:t>B9</w:t>
      </w:r>
      <w:r w:rsidR="00590E87">
        <w:rPr>
          <w:lang w:bidi="ar-EG"/>
        </w:rPr>
        <w:t>)</w:t>
      </w:r>
      <w:r w:rsidRPr="00BF2116">
        <w:rPr>
          <w:rFonts w:hint="cs"/>
          <w:rtl/>
          <w:lang w:bidi="ar-EG"/>
        </w:rPr>
        <w:t xml:space="preserve"> </w:t>
      </w:r>
      <w:r w:rsidRPr="00BF2116">
        <w:rPr>
          <w:rtl/>
          <w:lang w:bidi="ar-EG"/>
        </w:rPr>
        <w:t>(الوثيقة</w:t>
      </w:r>
      <w:r w:rsidR="00590E87">
        <w:rPr>
          <w:rFonts w:hint="cs"/>
          <w:rtl/>
          <w:lang w:bidi="ar-EG"/>
        </w:rPr>
        <w:t> </w:t>
      </w:r>
      <w:r w:rsidR="004C74A1">
        <w:rPr>
          <w:lang w:bidi="ar-EG"/>
        </w:rPr>
        <w:t>347</w:t>
      </w:r>
      <w:r w:rsidRPr="00BF2116">
        <w:rPr>
          <w:rtl/>
          <w:lang w:bidi="ar-EG"/>
        </w:rPr>
        <w:t xml:space="preserve">) </w:t>
      </w:r>
      <w:r w:rsidRPr="00BF2116">
        <w:rPr>
          <w:rFonts w:hint="cs"/>
          <w:rtl/>
          <w:lang w:bidi="ar-EG"/>
        </w:rPr>
        <w:t>بصيغتها المعدلة في القراءة الأولى.</w:t>
      </w:r>
    </w:p>
    <w:p w:rsidR="00BF2116" w:rsidRPr="00BF2116" w:rsidRDefault="00E252BB" w:rsidP="00E252BB">
      <w:pPr>
        <w:pStyle w:val="Heading1"/>
        <w:rPr>
          <w:rtl/>
        </w:rPr>
      </w:pPr>
      <w:r>
        <w:t>6</w:t>
      </w:r>
      <w:r w:rsidR="00BF2116" w:rsidRPr="00BF2116">
        <w:tab/>
      </w:r>
      <w:r w:rsidR="00BF2116" w:rsidRPr="00BF2116">
        <w:rPr>
          <w:rFonts w:hint="cs"/>
          <w:rtl/>
        </w:rPr>
        <w:t xml:space="preserve">المجموعة العاشرة من النصوص المقدمة من لجنة الصياغة للقراءة الأولى </w:t>
      </w:r>
      <w:r w:rsidR="00BF2116" w:rsidRPr="00BF2116">
        <w:t>(</w:t>
      </w:r>
      <w:r w:rsidR="00BF2116" w:rsidRPr="00BF2116">
        <w:rPr>
          <w:lang w:val="en-GB"/>
        </w:rPr>
        <w:t>B10</w:t>
      </w:r>
      <w:r w:rsidR="00BF2116" w:rsidRPr="00BF2116">
        <w:t>)</w:t>
      </w:r>
      <w:r w:rsidR="00BF2116" w:rsidRPr="00BF2116">
        <w:rPr>
          <w:rFonts w:hint="cs"/>
          <w:rtl/>
        </w:rPr>
        <w:t xml:space="preserve"> (الوثيقة</w:t>
      </w:r>
      <w:r w:rsidR="00BF2116" w:rsidRPr="00BF2116">
        <w:rPr>
          <w:rFonts w:hint="eastAsia"/>
          <w:rtl/>
        </w:rPr>
        <w:t> </w:t>
      </w:r>
      <w:r w:rsidR="00BF2116" w:rsidRPr="00BF2116">
        <w:rPr>
          <w:lang w:val="en-GB"/>
        </w:rPr>
        <w:t>349</w:t>
      </w:r>
      <w:r w:rsidR="00BF2116" w:rsidRPr="00BF2116">
        <w:rPr>
          <w:rFonts w:hint="cs"/>
          <w:rtl/>
        </w:rPr>
        <w:t>)</w:t>
      </w:r>
    </w:p>
    <w:p w:rsidR="00BF2116" w:rsidRPr="00BF2116" w:rsidRDefault="00BF2116" w:rsidP="004C74A1">
      <w:pPr>
        <w:rPr>
          <w:rtl/>
        </w:rPr>
      </w:pPr>
      <w:r w:rsidRPr="00BF2116">
        <w:rPr>
          <w:lang w:bidi="ar-EG"/>
        </w:rPr>
        <w:t>1.6</w:t>
      </w:r>
      <w:r w:rsidRPr="00BF2116">
        <w:rPr>
          <w:rFonts w:hint="cs"/>
          <w:rtl/>
          <w:lang w:bidi="ar-EG"/>
        </w:rPr>
        <w:tab/>
        <w:t xml:space="preserve">قال </w:t>
      </w:r>
      <w:r w:rsidRPr="00BF2116">
        <w:rPr>
          <w:rFonts w:hint="cs"/>
          <w:b/>
          <w:bCs/>
          <w:rtl/>
          <w:lang w:bidi="ar-EG"/>
        </w:rPr>
        <w:t>رئيس لجنة الصياغة</w:t>
      </w:r>
      <w:r w:rsidRPr="00BF2116">
        <w:rPr>
          <w:rFonts w:hint="cs"/>
          <w:rtl/>
          <w:lang w:bidi="ar-EG"/>
        </w:rPr>
        <w:t xml:space="preserve">، عارضاً مجموعة نصوص مقدمة من اللجنتين </w:t>
      </w:r>
      <w:r w:rsidRPr="00BF2116">
        <w:rPr>
          <w:lang w:val="fr-FR" w:bidi="ar-EG"/>
        </w:rPr>
        <w:t>5</w:t>
      </w:r>
      <w:r w:rsidRPr="00BF2116">
        <w:rPr>
          <w:rFonts w:hint="cs"/>
          <w:rtl/>
        </w:rPr>
        <w:t xml:space="preserve"> و</w:t>
      </w:r>
      <w:r w:rsidRPr="00BF2116">
        <w:rPr>
          <w:lang w:bidi="ar-EG"/>
        </w:rPr>
        <w:t>6</w:t>
      </w:r>
      <w:r w:rsidRPr="00BF2116">
        <w:rPr>
          <w:rFonts w:hint="cs"/>
          <w:rtl/>
        </w:rPr>
        <w:t xml:space="preserve"> وواردة في الوثيقة </w:t>
      </w:r>
      <w:r w:rsidRPr="00BF2116">
        <w:rPr>
          <w:lang w:val="en-GB" w:bidi="ar-EG"/>
        </w:rPr>
        <w:t>349</w:t>
      </w:r>
      <w:r w:rsidRPr="00BF2116">
        <w:rPr>
          <w:rtl/>
        </w:rPr>
        <w:t xml:space="preserve">، إن </w:t>
      </w:r>
      <w:r w:rsidRPr="00BF2116">
        <w:rPr>
          <w:rFonts w:hint="cs"/>
          <w:rtl/>
        </w:rPr>
        <w:t xml:space="preserve">الأقواس المعقوفة المستخدمة في الإشارة إلى القرارين </w:t>
      </w:r>
      <w:r w:rsidRPr="00BF2116">
        <w:rPr>
          <w:lang w:val="en-GB" w:bidi="ar-EG"/>
        </w:rPr>
        <w:t>229 (Rev.WRC-[12])</w:t>
      </w:r>
      <w:r w:rsidRPr="00BF2116">
        <w:rPr>
          <w:rFonts w:hint="cs"/>
          <w:rtl/>
        </w:rPr>
        <w:t xml:space="preserve"> </w:t>
      </w:r>
      <w:r w:rsidRPr="00BF2116">
        <w:rPr>
          <w:rtl/>
        </w:rPr>
        <w:t>و</w:t>
      </w:r>
      <w:r w:rsidRPr="00BF2116">
        <w:rPr>
          <w:lang w:val="en-GB" w:bidi="ar-EG"/>
        </w:rPr>
        <w:t>902 ([Rev.]WRC-[15]</w:t>
      </w:r>
      <w:r w:rsidRPr="00BF2116">
        <w:rPr>
          <w:lang w:bidi="ar-EG"/>
        </w:rPr>
        <w:t>)</w:t>
      </w:r>
      <w:r w:rsidRPr="00BF2116">
        <w:rPr>
          <w:rFonts w:hint="cs"/>
          <w:rtl/>
        </w:rPr>
        <w:t xml:space="preserve"> </w:t>
      </w:r>
      <w:r w:rsidRPr="00BF2116">
        <w:rPr>
          <w:rtl/>
        </w:rPr>
        <w:t>س</w:t>
      </w:r>
      <w:r w:rsidRPr="00BF2116">
        <w:rPr>
          <w:rFonts w:hint="cs"/>
          <w:rtl/>
        </w:rPr>
        <w:t>تُحذف عندما يُبتّ في أمر هذين</w:t>
      </w:r>
      <w:r w:rsidR="004C74A1">
        <w:rPr>
          <w:rFonts w:hint="eastAsia"/>
          <w:rtl/>
        </w:rPr>
        <w:t> </w:t>
      </w:r>
      <w:r w:rsidRPr="00BF2116">
        <w:rPr>
          <w:rFonts w:hint="cs"/>
          <w:rtl/>
        </w:rPr>
        <w:t>القرارين.</w:t>
      </w:r>
    </w:p>
    <w:p w:rsidR="00BF2116" w:rsidRPr="00BF2116" w:rsidRDefault="00BF2116" w:rsidP="00BF2116">
      <w:pPr>
        <w:rPr>
          <w:rtl/>
          <w:lang w:bidi="ar-EG"/>
        </w:rPr>
      </w:pPr>
      <w:r w:rsidRPr="00BF2116">
        <w:rPr>
          <w:lang w:bidi="ar-EG"/>
        </w:rPr>
        <w:t>2.</w:t>
      </w:r>
      <w:r w:rsidRPr="00BF2116">
        <w:rPr>
          <w:lang w:val="fr-FR" w:bidi="ar-EG"/>
        </w:rPr>
        <w:t>6</w:t>
      </w:r>
      <w:r w:rsidRPr="00BF2116">
        <w:rPr>
          <w:rFonts w:hint="cs"/>
          <w:rtl/>
          <w:lang w:bidi="ar-EG"/>
        </w:rPr>
        <w:tab/>
        <w:t xml:space="preserve">ودعا </w:t>
      </w:r>
      <w:r w:rsidRPr="00BF2116">
        <w:rPr>
          <w:rFonts w:hint="cs"/>
          <w:b/>
          <w:bCs/>
          <w:rtl/>
          <w:lang w:bidi="ar-EG"/>
        </w:rPr>
        <w:t>الرئيس</w:t>
      </w:r>
      <w:r w:rsidRPr="00BF2116">
        <w:rPr>
          <w:rFonts w:hint="cs"/>
          <w:rtl/>
          <w:lang w:bidi="ar-EG"/>
        </w:rPr>
        <w:t xml:space="preserve"> المشاركين إلى النظر في النصوص الواردة في الوثيقة </w:t>
      </w:r>
      <w:r w:rsidRPr="00BF2116">
        <w:rPr>
          <w:lang w:bidi="ar-EG"/>
        </w:rPr>
        <w:t>349</w:t>
      </w:r>
      <w:r w:rsidRPr="00BF2116">
        <w:rPr>
          <w:rFonts w:hint="cs"/>
          <w:rtl/>
        </w:rPr>
        <w:t xml:space="preserve"> </w:t>
      </w:r>
      <w:r w:rsidRPr="00BF2116">
        <w:rPr>
          <w:rtl/>
        </w:rPr>
        <w:t>والمعروضة للقراءة الأولى.</w:t>
      </w:r>
    </w:p>
    <w:p w:rsidR="00BF2116" w:rsidRPr="00BF2116" w:rsidRDefault="00BF2116" w:rsidP="00BF2116">
      <w:pPr>
        <w:rPr>
          <w:rtl/>
        </w:rPr>
      </w:pPr>
      <w:r w:rsidRPr="00BF2116">
        <w:rPr>
          <w:lang w:bidi="ar-EG"/>
        </w:rPr>
        <w:t>3.6</w:t>
      </w:r>
      <w:r w:rsidRPr="00BF2116">
        <w:rPr>
          <w:rFonts w:hint="cs"/>
          <w:rtl/>
          <w:lang w:bidi="ar-EG"/>
        </w:rPr>
        <w:tab/>
        <w:t xml:space="preserve">ورداً على طلب توضيح قدّمه </w:t>
      </w:r>
      <w:r w:rsidRPr="00BF2116">
        <w:rPr>
          <w:rFonts w:hint="cs"/>
          <w:b/>
          <w:bCs/>
          <w:rtl/>
          <w:lang w:bidi="ar-EG"/>
        </w:rPr>
        <w:t>مندوب أوكرانيا</w:t>
      </w:r>
      <w:r w:rsidRPr="00BF2116">
        <w:rPr>
          <w:rFonts w:hint="cs"/>
          <w:rtl/>
          <w:lang w:bidi="ar-EG"/>
        </w:rPr>
        <w:t xml:space="preserve">، قالت </w:t>
      </w:r>
      <w:r w:rsidRPr="00BF2116">
        <w:rPr>
          <w:rFonts w:hint="cs"/>
          <w:b/>
          <w:bCs/>
          <w:rtl/>
          <w:lang w:bidi="ar-EG"/>
        </w:rPr>
        <w:t>رئيسة اللجنة</w:t>
      </w:r>
      <w:r w:rsidRPr="00BF2116">
        <w:rPr>
          <w:rFonts w:hint="cs"/>
          <w:rtl/>
          <w:lang w:bidi="ar-EG"/>
        </w:rPr>
        <w:t xml:space="preserve"> </w:t>
      </w:r>
      <w:r w:rsidRPr="00BF2116">
        <w:rPr>
          <w:b/>
          <w:bCs/>
          <w:lang w:val="fr-FR" w:bidi="ar-EG"/>
        </w:rPr>
        <w:t>6</w:t>
      </w:r>
      <w:r w:rsidRPr="00BF2116">
        <w:rPr>
          <w:rFonts w:hint="cs"/>
          <w:rtl/>
        </w:rPr>
        <w:t xml:space="preserve"> إن اللجنة </w:t>
      </w:r>
      <w:r w:rsidRPr="00BF2116">
        <w:rPr>
          <w:lang w:val="fr-FR" w:bidi="ar-EG"/>
        </w:rPr>
        <w:t>6</w:t>
      </w:r>
      <w:r w:rsidRPr="00BF2116">
        <w:rPr>
          <w:rFonts w:hint="cs"/>
          <w:rtl/>
        </w:rPr>
        <w:t xml:space="preserve"> قدّمت مقترحات بشأن تعديل أسماء بلدان إلى لجان أخرى كانت تنظر في نطاقات التردد نفسها في إطار بنود أخرى من جدول الأعمال.</w:t>
      </w:r>
    </w:p>
    <w:p w:rsidR="00BF2116" w:rsidRPr="00BF2116" w:rsidRDefault="00BF2116" w:rsidP="0011427A">
      <w:pPr>
        <w:rPr>
          <w:lang w:bidi="ar-EG"/>
        </w:rPr>
      </w:pPr>
      <w:r w:rsidRPr="00BF2116">
        <w:rPr>
          <w:rFonts w:hint="cs"/>
          <w:b/>
          <w:bCs/>
          <w:rtl/>
        </w:rPr>
        <w:t>المادة</w:t>
      </w:r>
      <w:r w:rsidRPr="00BF2116">
        <w:rPr>
          <w:rFonts w:hint="cs"/>
          <w:rtl/>
        </w:rPr>
        <w:t xml:space="preserve"> </w:t>
      </w:r>
      <w:r w:rsidRPr="00BF2116">
        <w:rPr>
          <w:b/>
          <w:bCs/>
          <w:lang w:bidi="ar-EG"/>
        </w:rPr>
        <w:t>5</w:t>
      </w:r>
      <w:r w:rsidRPr="00BF2116">
        <w:rPr>
          <w:b/>
          <w:bCs/>
          <w:rtl/>
        </w:rPr>
        <w:t xml:space="preserve"> (</w:t>
      </w:r>
      <w:r w:rsidRPr="00BF2116">
        <w:rPr>
          <w:b/>
          <w:bCs/>
          <w:lang w:bidi="ar-EG"/>
        </w:rPr>
        <w:t>MOD</w:t>
      </w:r>
      <w:r w:rsidRPr="00BF2116">
        <w:rPr>
          <w:rFonts w:hint="cs"/>
          <w:b/>
          <w:bCs/>
          <w:rtl/>
        </w:rPr>
        <w:t xml:space="preserve"> </w:t>
      </w:r>
      <w:r w:rsidRPr="00BF2116">
        <w:rPr>
          <w:b/>
          <w:bCs/>
          <w:lang w:val="fr-FR" w:bidi="ar-EG"/>
        </w:rPr>
        <w:t>54B.5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55.5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68.5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93.5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96.5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98.5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102.5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119.5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122.5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132B.5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133A.5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140.5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141B.5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145B.5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149A.5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158.5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159.5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161B.5</w:t>
      </w:r>
      <w:r w:rsidRPr="00BF2116">
        <w:rPr>
          <w:rFonts w:hint="cs"/>
          <w:b/>
          <w:bCs/>
          <w:rtl/>
        </w:rPr>
        <w:t xml:space="preserve">، </w:t>
      </w:r>
      <w:r w:rsidRPr="00BF2116">
        <w:rPr>
          <w:b/>
          <w:bCs/>
          <w:lang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MHz 75,2-47</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164.5</w:t>
      </w:r>
      <w:r w:rsidRPr="00BF2116">
        <w:rPr>
          <w:rFonts w:hint="cs"/>
          <w:b/>
          <w:bCs/>
          <w:rtl/>
        </w:rPr>
        <w:t xml:space="preserve">، </w:t>
      </w:r>
      <w:r w:rsidRPr="00BF2116">
        <w:rPr>
          <w:b/>
          <w:bCs/>
          <w:lang w:bidi="ar-EG"/>
        </w:rPr>
        <w:t>SUP</w:t>
      </w:r>
      <w:r w:rsidR="00D5759B">
        <w:rPr>
          <w:rFonts w:hint="eastAsia"/>
          <w:b/>
          <w:bCs/>
          <w:rtl/>
        </w:rPr>
        <w:t> </w:t>
      </w:r>
      <w:r w:rsidRPr="00BF2116">
        <w:rPr>
          <w:b/>
          <w:bCs/>
          <w:lang w:val="fr-FR" w:bidi="ar-EG"/>
        </w:rPr>
        <w:t>166.5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167.5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167</w:t>
      </w:r>
      <w:r w:rsidRPr="00BF2116">
        <w:rPr>
          <w:b/>
          <w:bCs/>
          <w:lang w:bidi="ar-EG"/>
        </w:rPr>
        <w:t>A</w:t>
      </w:r>
      <w:r w:rsidRPr="00BF2116">
        <w:rPr>
          <w:b/>
          <w:bCs/>
          <w:lang w:val="fr-FR" w:bidi="ar-EG"/>
        </w:rPr>
        <w:t>.5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170.5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172.5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173.5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185.5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201.5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202.5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211.5</w:t>
      </w:r>
      <w:r w:rsidRPr="00BF2116">
        <w:rPr>
          <w:rFonts w:hint="cs"/>
          <w:b/>
          <w:bCs/>
          <w:rtl/>
        </w:rPr>
        <w:t xml:space="preserve">، </w:t>
      </w:r>
      <w:r w:rsidRPr="00BF2116">
        <w:rPr>
          <w:b/>
          <w:bCs/>
          <w:lang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MHz 223-148</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221.5</w:t>
      </w:r>
      <w:r w:rsidRPr="00BF2116">
        <w:rPr>
          <w:rFonts w:hint="cs"/>
          <w:b/>
          <w:bCs/>
          <w:rtl/>
        </w:rPr>
        <w:t xml:space="preserve">، </w:t>
      </w:r>
      <w:r w:rsidRPr="00BF2116">
        <w:rPr>
          <w:b/>
          <w:bCs/>
          <w:lang w:bidi="ar-EG"/>
        </w:rPr>
        <w:t>SUP</w:t>
      </w:r>
      <w:r w:rsidR="00D5759B">
        <w:rPr>
          <w:rFonts w:hint="eastAsia"/>
          <w:b/>
          <w:bCs/>
          <w:rtl/>
        </w:rPr>
        <w:t> </w:t>
      </w:r>
      <w:r w:rsidRPr="00BF2116">
        <w:rPr>
          <w:b/>
          <w:bCs/>
          <w:lang w:val="fr-FR" w:bidi="ar-EG"/>
        </w:rPr>
        <w:t>232.5</w:t>
      </w:r>
      <w:r w:rsidRPr="00BF2116">
        <w:rPr>
          <w:rFonts w:hint="cs"/>
          <w:b/>
          <w:bCs/>
          <w:rtl/>
        </w:rPr>
        <w:t xml:space="preserve">، </w:t>
      </w:r>
      <w:r w:rsidRPr="00BF2116">
        <w:rPr>
          <w:b/>
          <w:bCs/>
          <w:lang w:bidi="ar-EG"/>
        </w:rPr>
        <w:t>SUP</w:t>
      </w:r>
      <w:r w:rsidR="00D5759B">
        <w:rPr>
          <w:rFonts w:hint="eastAsia"/>
          <w:b/>
          <w:bCs/>
          <w:rtl/>
        </w:rPr>
        <w:t> </w:t>
      </w:r>
      <w:r w:rsidRPr="00BF2116">
        <w:rPr>
          <w:b/>
          <w:bCs/>
          <w:lang w:val="fr-FR" w:bidi="ar-EG"/>
        </w:rPr>
        <w:t>234.5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256A.5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275.5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276.5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291A.5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292.5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294.5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300.5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309.5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313B.5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314.5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315.5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316.5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317.5</w:t>
      </w:r>
      <w:r w:rsidRPr="00BF2116">
        <w:rPr>
          <w:rFonts w:hint="cs"/>
          <w:b/>
          <w:bCs/>
          <w:rtl/>
        </w:rPr>
        <w:t xml:space="preserve">، </w:t>
      </w:r>
      <w:r w:rsidRPr="00BF2116">
        <w:rPr>
          <w:b/>
          <w:bCs/>
          <w:lang w:bidi="ar-EG"/>
        </w:rPr>
        <w:t>MOD</w:t>
      </w:r>
      <w:r w:rsidR="00D5759B">
        <w:rPr>
          <w:rFonts w:hint="eastAsia"/>
          <w:b/>
          <w:bCs/>
          <w:rtl/>
        </w:rPr>
        <w:t> </w:t>
      </w:r>
      <w:r w:rsidRPr="00BF2116">
        <w:rPr>
          <w:b/>
          <w:bCs/>
          <w:rtl/>
        </w:rPr>
        <w:t>الجدول</w:t>
      </w:r>
      <w:r w:rsidRPr="00BF2116">
        <w:rPr>
          <w:rFonts w:hint="cs"/>
          <w:b/>
          <w:bCs/>
          <w:rtl/>
        </w:rPr>
        <w:t> </w:t>
      </w:r>
      <w:r w:rsidRPr="00BF2116">
        <w:rPr>
          <w:b/>
          <w:bCs/>
          <w:lang w:val="fr-FR" w:bidi="ar-EG"/>
        </w:rPr>
        <w:t>MHz 1 610-1 525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352A.5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359.5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362B.5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382.5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386.5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393.5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401.5</w:t>
      </w:r>
      <w:r w:rsidRPr="00BF2116">
        <w:rPr>
          <w:rFonts w:hint="cs"/>
          <w:b/>
          <w:bCs/>
          <w:rtl/>
        </w:rPr>
        <w:t xml:space="preserve">، </w:t>
      </w:r>
      <w:r w:rsidRPr="00BF2116">
        <w:rPr>
          <w:b/>
          <w:bCs/>
          <w:lang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MHz</w:t>
      </w:r>
      <w:r w:rsidR="0011427A">
        <w:rPr>
          <w:b/>
          <w:bCs/>
          <w:lang w:val="fr-FR" w:bidi="ar-EG"/>
        </w:rPr>
        <w:t> </w:t>
      </w:r>
      <w:r w:rsidRPr="00BF2116">
        <w:rPr>
          <w:b/>
          <w:bCs/>
          <w:lang w:val="fr-FR" w:bidi="ar-EG"/>
        </w:rPr>
        <w:t>2</w:t>
      </w:r>
      <w:r w:rsidR="0011427A">
        <w:rPr>
          <w:b/>
          <w:bCs/>
          <w:lang w:val="fr-FR" w:bidi="ar-EG"/>
        </w:rPr>
        <w:t> </w:t>
      </w:r>
      <w:r w:rsidRPr="00BF2116">
        <w:rPr>
          <w:b/>
          <w:bCs/>
          <w:lang w:val="fr-FR" w:bidi="ar-EG"/>
        </w:rPr>
        <w:t>700-2</w:t>
      </w:r>
      <w:r w:rsidR="0011427A">
        <w:rPr>
          <w:b/>
          <w:bCs/>
          <w:lang w:val="fr-FR" w:bidi="ar-EG"/>
        </w:rPr>
        <w:t> </w:t>
      </w:r>
      <w:r w:rsidRPr="00BF2116">
        <w:rPr>
          <w:b/>
          <w:bCs/>
          <w:lang w:val="fr-FR" w:bidi="ar-EG"/>
        </w:rPr>
        <w:t>520</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417A.5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417B.5</w:t>
      </w:r>
      <w:r w:rsidRPr="00BF2116">
        <w:rPr>
          <w:rFonts w:hint="cs"/>
          <w:b/>
          <w:bCs/>
          <w:rtl/>
        </w:rPr>
        <w:t xml:space="preserve">، </w:t>
      </w:r>
      <w:r w:rsidRPr="00BF2116">
        <w:rPr>
          <w:b/>
          <w:bCs/>
          <w:lang w:bidi="ar-EG"/>
        </w:rPr>
        <w:t>SUP</w:t>
      </w:r>
      <w:r w:rsidR="00D5759B">
        <w:rPr>
          <w:rFonts w:hint="eastAsia"/>
          <w:b/>
          <w:bCs/>
          <w:rtl/>
        </w:rPr>
        <w:t> </w:t>
      </w:r>
      <w:r w:rsidRPr="00BF2116">
        <w:rPr>
          <w:b/>
          <w:bCs/>
          <w:lang w:val="fr-FR" w:bidi="ar-EG"/>
        </w:rPr>
        <w:t>417C.5</w:t>
      </w:r>
      <w:r w:rsidRPr="00BF2116">
        <w:rPr>
          <w:rFonts w:hint="cs"/>
          <w:b/>
          <w:bCs/>
          <w:rtl/>
        </w:rPr>
        <w:t xml:space="preserve">، </w:t>
      </w:r>
      <w:r w:rsidRPr="00BF2116">
        <w:rPr>
          <w:b/>
          <w:bCs/>
          <w:lang w:bidi="ar-EG"/>
        </w:rPr>
        <w:t>SUP</w:t>
      </w:r>
      <w:r w:rsidR="00D5759B">
        <w:rPr>
          <w:rFonts w:hint="eastAsia"/>
          <w:b/>
          <w:bCs/>
          <w:rtl/>
        </w:rPr>
        <w:t> </w:t>
      </w:r>
      <w:r w:rsidRPr="00BF2116">
        <w:rPr>
          <w:b/>
          <w:bCs/>
          <w:lang w:val="fr-FR" w:bidi="ar-EG"/>
        </w:rPr>
        <w:t>417D.5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418.5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428.5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431.5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442.5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446.5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447F.5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450A.5</w:t>
      </w:r>
      <w:r w:rsidRPr="00BF2116">
        <w:rPr>
          <w:rFonts w:hint="cs"/>
          <w:b/>
          <w:bCs/>
          <w:rtl/>
        </w:rPr>
        <w:t xml:space="preserve">، </w:t>
      </w:r>
      <w:r w:rsidRPr="00BF2116">
        <w:rPr>
          <w:b/>
          <w:bCs/>
          <w:lang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MHz</w:t>
      </w:r>
      <w:r w:rsidR="0011427A">
        <w:rPr>
          <w:b/>
          <w:bCs/>
          <w:lang w:val="fr-FR" w:bidi="ar-EG"/>
        </w:rPr>
        <w:t> </w:t>
      </w:r>
      <w:r w:rsidRPr="00BF2116">
        <w:rPr>
          <w:b/>
          <w:bCs/>
          <w:lang w:val="fr-FR" w:bidi="ar-EG"/>
        </w:rPr>
        <w:t>7</w:t>
      </w:r>
      <w:r w:rsidR="0011427A">
        <w:rPr>
          <w:b/>
          <w:bCs/>
          <w:lang w:val="fr-FR" w:bidi="ar-EG"/>
        </w:rPr>
        <w:t> </w:t>
      </w:r>
      <w:r w:rsidRPr="00BF2116">
        <w:rPr>
          <w:b/>
          <w:bCs/>
          <w:lang w:val="fr-FR" w:bidi="ar-EG"/>
        </w:rPr>
        <w:t>250-5</w:t>
      </w:r>
      <w:r w:rsidR="0011427A">
        <w:rPr>
          <w:b/>
          <w:bCs/>
          <w:lang w:val="fr-FR" w:bidi="ar-EG"/>
        </w:rPr>
        <w:t> </w:t>
      </w:r>
      <w:r w:rsidRPr="00BF2116">
        <w:rPr>
          <w:b/>
          <w:bCs/>
          <w:lang w:val="fr-FR" w:bidi="ar-EG"/>
        </w:rPr>
        <w:t>570</w:t>
      </w:r>
      <w:r w:rsidRPr="00BF2116">
        <w:rPr>
          <w:rFonts w:hint="cs"/>
          <w:b/>
          <w:bCs/>
          <w:rtl/>
        </w:rPr>
        <w:t xml:space="preserve">، </w:t>
      </w:r>
      <w:r w:rsidRPr="00BF2116">
        <w:rPr>
          <w:b/>
          <w:bCs/>
          <w:lang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MHz</w:t>
      </w:r>
      <w:r w:rsidR="0011427A">
        <w:rPr>
          <w:b/>
          <w:bCs/>
          <w:lang w:val="fr-FR" w:bidi="ar-EG"/>
        </w:rPr>
        <w:t> </w:t>
      </w:r>
      <w:r w:rsidRPr="00BF2116">
        <w:rPr>
          <w:b/>
          <w:bCs/>
          <w:lang w:val="fr-FR" w:bidi="ar-EG"/>
        </w:rPr>
        <w:t>7</w:t>
      </w:r>
      <w:r w:rsidR="0011427A">
        <w:rPr>
          <w:b/>
          <w:bCs/>
          <w:lang w:val="fr-FR" w:bidi="ar-EG"/>
        </w:rPr>
        <w:t> </w:t>
      </w:r>
      <w:r w:rsidRPr="00BF2116">
        <w:rPr>
          <w:b/>
          <w:bCs/>
          <w:lang w:val="fr-FR" w:bidi="ar-EG"/>
        </w:rPr>
        <w:t>250-5</w:t>
      </w:r>
      <w:r w:rsidR="0011427A">
        <w:rPr>
          <w:b/>
          <w:bCs/>
          <w:lang w:val="fr-FR" w:bidi="ar-EG"/>
        </w:rPr>
        <w:t> </w:t>
      </w:r>
      <w:r w:rsidRPr="00BF2116">
        <w:rPr>
          <w:b/>
          <w:bCs/>
          <w:lang w:val="fr-FR" w:bidi="ar-EG"/>
        </w:rPr>
        <w:t>570</w:t>
      </w:r>
      <w:r w:rsidRPr="00BF2116">
        <w:rPr>
          <w:rFonts w:hint="cs"/>
          <w:b/>
          <w:bCs/>
          <w:rtl/>
        </w:rPr>
        <w:t xml:space="preserve">، </w:t>
      </w:r>
      <w:r w:rsidRPr="00BF2116">
        <w:rPr>
          <w:b/>
          <w:bCs/>
          <w:lang w:bidi="ar-EG"/>
        </w:rPr>
        <w:t>SUP</w:t>
      </w:r>
      <w:r w:rsidR="00D5759B">
        <w:rPr>
          <w:rFonts w:hint="eastAsia"/>
          <w:b/>
          <w:bCs/>
          <w:rtl/>
        </w:rPr>
        <w:t> </w:t>
      </w:r>
      <w:r w:rsidRPr="00BF2116">
        <w:rPr>
          <w:b/>
          <w:bCs/>
          <w:lang w:val="fr-FR" w:bidi="ar-EG"/>
        </w:rPr>
        <w:t>456.5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457A.5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457B.5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457C.5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468.5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471.5</w:t>
      </w:r>
      <w:r w:rsidRPr="00BF2116">
        <w:rPr>
          <w:rFonts w:hint="cs"/>
          <w:b/>
          <w:bCs/>
          <w:rtl/>
        </w:rPr>
        <w:t xml:space="preserve">، </w:t>
      </w:r>
      <w:r w:rsidRPr="00BF2116">
        <w:rPr>
          <w:b/>
          <w:bCs/>
          <w:lang w:bidi="ar-EG"/>
        </w:rPr>
        <w:t>MOD</w:t>
      </w:r>
      <w:r w:rsidRPr="00BF2116">
        <w:rPr>
          <w:rFonts w:hint="cs"/>
          <w:b/>
          <w:bCs/>
          <w:rtl/>
        </w:rPr>
        <w:t xml:space="preserve"> </w:t>
      </w:r>
      <w:r w:rsidRPr="00BF2116">
        <w:rPr>
          <w:b/>
          <w:bCs/>
          <w:lang w:val="fr-FR" w:bidi="ar-EG"/>
        </w:rPr>
        <w:t>477.5</w:t>
      </w:r>
      <w:r w:rsidRPr="00BF2116">
        <w:rPr>
          <w:rFonts w:hint="cs"/>
          <w:b/>
          <w:bCs/>
          <w:rtl/>
        </w:rPr>
        <w:t xml:space="preserve">، </w:t>
      </w:r>
      <w:r w:rsidRPr="00BF2116">
        <w:rPr>
          <w:b/>
          <w:bCs/>
          <w:lang w:bidi="ar-EG"/>
        </w:rPr>
        <w:t>MOD</w:t>
      </w:r>
      <w:r w:rsidR="00D5759B">
        <w:rPr>
          <w:rFonts w:hint="eastAsia"/>
          <w:b/>
          <w:bCs/>
          <w:rtl/>
        </w:rPr>
        <w:t> </w:t>
      </w:r>
      <w:r w:rsidRPr="00BF2116">
        <w:rPr>
          <w:b/>
          <w:bCs/>
          <w:lang w:val="fr-FR" w:bidi="ar-EG"/>
        </w:rPr>
        <w:t>480.5</w:t>
      </w:r>
      <w:r w:rsidRPr="00BF2116">
        <w:rPr>
          <w:rFonts w:hint="cs"/>
          <w:b/>
          <w:bCs/>
          <w:rtl/>
        </w:rPr>
        <w:t>)</w:t>
      </w:r>
    </w:p>
    <w:p w:rsidR="00BF2116" w:rsidRPr="00BF2116" w:rsidRDefault="00BF2116" w:rsidP="00BF2116">
      <w:pPr>
        <w:rPr>
          <w:rtl/>
        </w:rPr>
      </w:pPr>
      <w:r w:rsidRPr="00BF2116">
        <w:rPr>
          <w:lang w:bidi="ar-EG"/>
        </w:rPr>
        <w:t>4.6</w:t>
      </w:r>
      <w:r w:rsidRPr="00BF2116">
        <w:rPr>
          <w:rFonts w:hint="cs"/>
          <w:rtl/>
          <w:lang w:bidi="ar-EG"/>
        </w:rPr>
        <w:tab/>
      </w:r>
      <w:r w:rsidRPr="00BF2116">
        <w:rPr>
          <w:rFonts w:hint="cs"/>
          <w:rtl/>
        </w:rPr>
        <w:t xml:space="preserve">تمت </w:t>
      </w:r>
      <w:r w:rsidRPr="00BF2116">
        <w:rPr>
          <w:rFonts w:hint="cs"/>
          <w:b/>
          <w:bCs/>
          <w:rtl/>
        </w:rPr>
        <w:t>الموافقة</w:t>
      </w:r>
      <w:r w:rsidRPr="00BF2116">
        <w:rPr>
          <w:rFonts w:hint="cs"/>
          <w:rtl/>
        </w:rPr>
        <w:t xml:space="preserve"> عليها.</w:t>
      </w:r>
    </w:p>
    <w:p w:rsidR="00BF2116" w:rsidRPr="00BF2116" w:rsidRDefault="00BF2116" w:rsidP="005273B5">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5273B5">
        <w:rPr>
          <w:b/>
          <w:bCs/>
          <w:lang w:bidi="ar-EG"/>
        </w:rPr>
        <w:t>(</w:t>
      </w:r>
      <w:r w:rsidRPr="00BF2116">
        <w:rPr>
          <w:b/>
          <w:bCs/>
          <w:lang w:bidi="ar-EG"/>
        </w:rPr>
        <w:t xml:space="preserve">481.5 </w:t>
      </w:r>
      <w:r w:rsidRPr="00BF2116">
        <w:rPr>
          <w:b/>
          <w:bCs/>
          <w:lang w:val="en-GB" w:bidi="ar-EG"/>
        </w:rPr>
        <w:t>MOD</w:t>
      </w:r>
      <w:r w:rsidR="005273B5">
        <w:rPr>
          <w:b/>
          <w:bCs/>
          <w:lang w:val="en-GB" w:bidi="ar-EG"/>
        </w:rPr>
        <w:t>)</w:t>
      </w:r>
    </w:p>
    <w:p w:rsidR="00BF2116" w:rsidRPr="00BF2116" w:rsidRDefault="00BF2116" w:rsidP="00BF2116">
      <w:pPr>
        <w:rPr>
          <w:rtl/>
        </w:rPr>
      </w:pPr>
      <w:r w:rsidRPr="00BF2116">
        <w:rPr>
          <w:lang w:bidi="ar-EG"/>
        </w:rPr>
        <w:lastRenderedPageBreak/>
        <w:t>5.6</w:t>
      </w:r>
      <w:r w:rsidRPr="00BF2116">
        <w:rPr>
          <w:rFonts w:hint="cs"/>
          <w:rtl/>
          <w:lang w:bidi="ar-EG"/>
        </w:rPr>
        <w:tab/>
      </w:r>
      <w:r w:rsidRPr="00BF2116">
        <w:rPr>
          <w:rFonts w:hint="cs"/>
          <w:rtl/>
        </w:rPr>
        <w:t xml:space="preserve">طلب </w:t>
      </w:r>
      <w:r w:rsidRPr="00BF2116">
        <w:rPr>
          <w:rFonts w:hint="cs"/>
          <w:b/>
          <w:bCs/>
          <w:rtl/>
        </w:rPr>
        <w:t>مندوب الجزائر</w:t>
      </w:r>
      <w:r w:rsidRPr="00BF2116">
        <w:rPr>
          <w:rFonts w:hint="cs"/>
          <w:rtl/>
        </w:rPr>
        <w:t xml:space="preserve"> إدراج اسم بلده في هذه الحاشية.</w:t>
      </w:r>
    </w:p>
    <w:p w:rsidR="00BF2116" w:rsidRPr="00BF2116" w:rsidRDefault="00BF2116" w:rsidP="00BF2116">
      <w:pPr>
        <w:rPr>
          <w:rtl/>
        </w:rPr>
      </w:pPr>
      <w:r w:rsidRPr="00BF2116">
        <w:rPr>
          <w:lang w:bidi="ar-EG"/>
        </w:rPr>
        <w:t>6.6</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w:t>
      </w:r>
      <w:r w:rsidRPr="00BF2116">
        <w:rPr>
          <w:lang w:bidi="ar-EG"/>
        </w:rPr>
        <w:t>MOD</w:t>
      </w:r>
      <w:r w:rsidRPr="00BF2116">
        <w:rPr>
          <w:rFonts w:hint="cs"/>
          <w:rtl/>
        </w:rPr>
        <w:t xml:space="preserve"> </w:t>
      </w:r>
      <w:r w:rsidRPr="00BF2116">
        <w:rPr>
          <w:lang w:bidi="ar-EG"/>
        </w:rPr>
        <w:t>481.5</w:t>
      </w:r>
      <w:r w:rsidRPr="00BF2116">
        <w:rPr>
          <w:rFonts w:hint="cs"/>
          <w:rtl/>
        </w:rPr>
        <w:t xml:space="preserve"> </w:t>
      </w:r>
      <w:r w:rsidRPr="00BF2116">
        <w:rPr>
          <w:rtl/>
        </w:rPr>
        <w:t>بالصيغة المعدلة.</w:t>
      </w:r>
    </w:p>
    <w:p w:rsidR="00BF2116" w:rsidRPr="00BF2116" w:rsidRDefault="00BF2116" w:rsidP="00BF2116">
      <w:pPr>
        <w:rPr>
          <w:b/>
          <w:bCs/>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Pr="00BF2116">
        <w:rPr>
          <w:b/>
          <w:bCs/>
          <w:lang w:bidi="ar-EG"/>
        </w:rPr>
        <w:t xml:space="preserve">486.5 </w:t>
      </w:r>
      <w:r w:rsidRPr="00BF2116">
        <w:rPr>
          <w:b/>
          <w:bCs/>
          <w:lang w:val="en-GB" w:bidi="ar-EG"/>
        </w:rPr>
        <w:t>MOD</w:t>
      </w:r>
      <w:r w:rsidRPr="00BF2116">
        <w:rPr>
          <w:rFonts w:hint="cs"/>
          <w:b/>
          <w:bCs/>
          <w:rtl/>
        </w:rPr>
        <w:t xml:space="preserve">، </w:t>
      </w:r>
      <w:r w:rsidRPr="00BF2116">
        <w:rPr>
          <w:b/>
          <w:bCs/>
          <w:lang w:bidi="ar-EG"/>
        </w:rPr>
        <w:t xml:space="preserve">494.5 </w:t>
      </w:r>
      <w:r w:rsidRPr="00BF2116">
        <w:rPr>
          <w:b/>
          <w:bCs/>
          <w:lang w:val="en-GB" w:bidi="ar-EG"/>
        </w:rPr>
        <w:t>MOD</w:t>
      </w:r>
      <w:r w:rsidRPr="00BF2116">
        <w:rPr>
          <w:rFonts w:hint="cs"/>
          <w:b/>
          <w:bCs/>
          <w:rtl/>
        </w:rPr>
        <w:t xml:space="preserve">، </w:t>
      </w:r>
      <w:r w:rsidRPr="00BF2116">
        <w:rPr>
          <w:b/>
          <w:bCs/>
          <w:lang w:bidi="ar-EG"/>
        </w:rPr>
        <w:t xml:space="preserve">495.5 </w:t>
      </w:r>
      <w:r w:rsidRPr="00BF2116">
        <w:rPr>
          <w:b/>
          <w:bCs/>
          <w:lang w:val="en-GB" w:bidi="ar-EG"/>
        </w:rPr>
        <w:t>MOD</w:t>
      </w:r>
      <w:r w:rsidRPr="00BF2116">
        <w:rPr>
          <w:rFonts w:hint="cs"/>
          <w:b/>
          <w:bCs/>
          <w:rtl/>
        </w:rPr>
        <w:t xml:space="preserve">، </w:t>
      </w:r>
      <w:r w:rsidRPr="00BF2116">
        <w:rPr>
          <w:b/>
          <w:bCs/>
          <w:lang w:bidi="ar-EG"/>
        </w:rPr>
        <w:t xml:space="preserve">500.5 </w:t>
      </w:r>
      <w:r w:rsidRPr="00BF2116">
        <w:rPr>
          <w:b/>
          <w:bCs/>
          <w:lang w:val="en-GB"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GHz 15,4-14</w:t>
      </w:r>
      <w:r w:rsidRPr="00BF2116">
        <w:rPr>
          <w:rFonts w:hint="cs"/>
          <w:b/>
          <w:bCs/>
          <w:rtl/>
        </w:rPr>
        <w:t>)</w:t>
      </w:r>
    </w:p>
    <w:p w:rsidR="00BF2116" w:rsidRPr="00BF2116" w:rsidRDefault="00BF2116" w:rsidP="00BF2116">
      <w:pPr>
        <w:rPr>
          <w:rtl/>
        </w:rPr>
      </w:pPr>
      <w:r w:rsidRPr="00BF2116">
        <w:rPr>
          <w:lang w:bidi="ar-EG"/>
        </w:rPr>
        <w:t>7.6</w:t>
      </w:r>
      <w:r w:rsidRPr="00BF2116">
        <w:rPr>
          <w:rFonts w:hint="cs"/>
          <w:rtl/>
          <w:lang w:bidi="ar-EG"/>
        </w:rPr>
        <w:tab/>
      </w:r>
      <w:r w:rsidRPr="00BF2116">
        <w:rPr>
          <w:rFonts w:hint="cs"/>
          <w:rtl/>
        </w:rPr>
        <w:t xml:space="preserve">تمت </w:t>
      </w:r>
      <w:r w:rsidRPr="00BF2116">
        <w:rPr>
          <w:rFonts w:hint="cs"/>
          <w:b/>
          <w:bCs/>
          <w:rtl/>
        </w:rPr>
        <w:t>الموافقة</w:t>
      </w:r>
      <w:r w:rsidRPr="00BF2116">
        <w:rPr>
          <w:rFonts w:hint="cs"/>
          <w:rtl/>
        </w:rPr>
        <w:t xml:space="preserve"> عليها.</w:t>
      </w:r>
    </w:p>
    <w:p w:rsidR="00BF2116" w:rsidRPr="00BF2116" w:rsidRDefault="00BF2116" w:rsidP="005273B5">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5273B5">
        <w:rPr>
          <w:b/>
          <w:bCs/>
          <w:lang w:bidi="ar-EG"/>
        </w:rPr>
        <w:t>(</w:t>
      </w:r>
      <w:r w:rsidRPr="00BF2116">
        <w:rPr>
          <w:b/>
          <w:bCs/>
          <w:lang w:bidi="ar-EG"/>
        </w:rPr>
        <w:t xml:space="preserve">504C.5 </w:t>
      </w:r>
      <w:r w:rsidRPr="00BF2116">
        <w:rPr>
          <w:b/>
          <w:bCs/>
          <w:lang w:val="en-GB" w:bidi="ar-EG"/>
        </w:rPr>
        <w:t>MOD</w:t>
      </w:r>
      <w:r w:rsidR="005273B5">
        <w:rPr>
          <w:b/>
          <w:bCs/>
          <w:lang w:val="en-GB" w:bidi="ar-EG"/>
        </w:rPr>
        <w:t>)</w:t>
      </w:r>
    </w:p>
    <w:p w:rsidR="00BF2116" w:rsidRPr="00BF2116" w:rsidRDefault="00BF2116" w:rsidP="00BF2116">
      <w:pPr>
        <w:rPr>
          <w:rtl/>
        </w:rPr>
      </w:pPr>
      <w:r w:rsidRPr="00BF2116">
        <w:rPr>
          <w:lang w:bidi="ar-EG"/>
        </w:rPr>
        <w:t>8.6</w:t>
      </w:r>
      <w:r w:rsidRPr="00BF2116">
        <w:rPr>
          <w:rFonts w:hint="cs"/>
          <w:rtl/>
          <w:lang w:bidi="ar-EG"/>
        </w:rPr>
        <w:tab/>
      </w:r>
      <w:r w:rsidRPr="00BF2116">
        <w:rPr>
          <w:rFonts w:hint="cs"/>
          <w:rtl/>
        </w:rPr>
        <w:t xml:space="preserve">طلب </w:t>
      </w:r>
      <w:r w:rsidRPr="00BF2116">
        <w:rPr>
          <w:rFonts w:hint="cs"/>
          <w:b/>
          <w:bCs/>
          <w:rtl/>
        </w:rPr>
        <w:t>مندوب جمهورية إيران الإسلامية</w:t>
      </w:r>
      <w:r w:rsidRPr="00BF2116">
        <w:rPr>
          <w:rFonts w:hint="cs"/>
          <w:rtl/>
        </w:rPr>
        <w:t xml:space="preserve"> إدراج اسم بلده في هذه الحاشية.</w:t>
      </w:r>
    </w:p>
    <w:p w:rsidR="00BF2116" w:rsidRPr="00BF2116" w:rsidRDefault="00BF2116" w:rsidP="00BF2116">
      <w:pPr>
        <w:rPr>
          <w:rtl/>
          <w:lang w:bidi="ar-EG"/>
        </w:rPr>
      </w:pPr>
      <w:r w:rsidRPr="00BF2116">
        <w:rPr>
          <w:lang w:bidi="ar-EG"/>
        </w:rPr>
        <w:t>9.6</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w:t>
      </w:r>
      <w:r w:rsidRPr="00BF2116">
        <w:rPr>
          <w:lang w:bidi="ar-EG"/>
        </w:rPr>
        <w:t xml:space="preserve">504C.5 </w:t>
      </w:r>
      <w:r w:rsidRPr="00BF2116">
        <w:rPr>
          <w:lang w:val="en-GB" w:bidi="ar-EG"/>
        </w:rPr>
        <w:t>MOD</w:t>
      </w:r>
      <w:r w:rsidRPr="00BF2116">
        <w:rPr>
          <w:rFonts w:hint="cs"/>
          <w:rtl/>
        </w:rPr>
        <w:t xml:space="preserve"> </w:t>
      </w:r>
      <w:r w:rsidRPr="00BF2116">
        <w:rPr>
          <w:rtl/>
        </w:rPr>
        <w:t>بالصيغة المعدلة.</w:t>
      </w:r>
    </w:p>
    <w:p w:rsidR="00BF2116" w:rsidRPr="00095609" w:rsidRDefault="00BF2116" w:rsidP="00095609">
      <w:pPr>
        <w:rPr>
          <w:b/>
          <w:bCs/>
          <w:spacing w:val="-2"/>
          <w:rtl/>
        </w:rPr>
      </w:pPr>
      <w:r w:rsidRPr="00095609">
        <w:rPr>
          <w:rFonts w:hint="cs"/>
          <w:b/>
          <w:bCs/>
          <w:spacing w:val="-2"/>
          <w:rtl/>
        </w:rPr>
        <w:t xml:space="preserve">المادة </w:t>
      </w:r>
      <w:r w:rsidRPr="00095609">
        <w:rPr>
          <w:b/>
          <w:bCs/>
          <w:spacing w:val="-2"/>
          <w:lang w:bidi="ar-EG"/>
        </w:rPr>
        <w:t>5</w:t>
      </w:r>
      <w:r w:rsidRPr="00095609">
        <w:rPr>
          <w:rFonts w:hint="cs"/>
          <w:b/>
          <w:bCs/>
          <w:spacing w:val="-2"/>
          <w:rtl/>
        </w:rPr>
        <w:t xml:space="preserve"> (</w:t>
      </w:r>
      <w:r w:rsidRPr="00095609">
        <w:rPr>
          <w:b/>
          <w:bCs/>
          <w:spacing w:val="-2"/>
          <w:lang w:bidi="ar-EG"/>
        </w:rPr>
        <w:t>505.5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506B.5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508A.5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509A.5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512.5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514.5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521.5</w:t>
      </w:r>
      <w:r w:rsidR="005273B5"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524.5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lang w:bidi="ar-EG"/>
        </w:rPr>
        <w:t>536B.5</w:t>
      </w:r>
      <w:r w:rsidR="00095609" w:rsidRPr="00095609">
        <w:rPr>
          <w:b/>
          <w:bCs/>
          <w:spacing w:val="-2"/>
          <w:lang w:bidi="ar-EG"/>
        </w:rPr>
        <w:t> </w:t>
      </w:r>
      <w:r w:rsidRPr="00095609">
        <w:rPr>
          <w:b/>
          <w:bCs/>
          <w:spacing w:val="-2"/>
          <w:lang w:val="en-GB" w:bidi="ar-EG"/>
        </w:rPr>
        <w:t>MOD</w:t>
      </w:r>
      <w:r w:rsidRPr="00095609">
        <w:rPr>
          <w:rFonts w:hint="cs"/>
          <w:b/>
          <w:bCs/>
          <w:spacing w:val="-2"/>
          <w:rtl/>
        </w:rPr>
        <w:t xml:space="preserve">)؛ </w:t>
      </w:r>
      <w:r w:rsidRPr="00095609">
        <w:rPr>
          <w:b/>
          <w:bCs/>
          <w:spacing w:val="-2"/>
          <w:rtl/>
        </w:rPr>
        <w:t xml:space="preserve">المادة </w:t>
      </w:r>
      <w:r w:rsidRPr="00095609">
        <w:rPr>
          <w:b/>
          <w:bCs/>
          <w:spacing w:val="-2"/>
          <w:lang w:val="fr-FR" w:bidi="ar-EG"/>
        </w:rPr>
        <w:t>13</w:t>
      </w:r>
      <w:r w:rsidRPr="00095609">
        <w:rPr>
          <w:rFonts w:hint="cs"/>
          <w:b/>
          <w:bCs/>
          <w:spacing w:val="-2"/>
          <w:rtl/>
        </w:rPr>
        <w:t xml:space="preserve"> </w:t>
      </w:r>
      <w:r w:rsidR="005273B5" w:rsidRPr="00095609">
        <w:rPr>
          <w:b/>
          <w:bCs/>
          <w:spacing w:val="-2"/>
          <w:lang w:bidi="ar-EG"/>
        </w:rPr>
        <w:t>(</w:t>
      </w:r>
      <w:r w:rsidRPr="00095609">
        <w:rPr>
          <w:b/>
          <w:bCs/>
          <w:spacing w:val="-2"/>
          <w:lang w:bidi="ar-EG"/>
        </w:rPr>
        <w:t xml:space="preserve">6.13 </w:t>
      </w:r>
      <w:r w:rsidRPr="00095609">
        <w:rPr>
          <w:b/>
          <w:bCs/>
          <w:spacing w:val="-2"/>
          <w:lang w:val="en-GB" w:bidi="ar-EG"/>
        </w:rPr>
        <w:t>MOD</w:t>
      </w:r>
      <w:r w:rsidR="005273B5" w:rsidRPr="00095609">
        <w:rPr>
          <w:b/>
          <w:bCs/>
          <w:spacing w:val="-2"/>
          <w:lang w:val="en-GB" w:bidi="ar-EG"/>
        </w:rPr>
        <w:t>)</w:t>
      </w:r>
      <w:r w:rsidRPr="00095609">
        <w:rPr>
          <w:rFonts w:hint="cs"/>
          <w:b/>
          <w:bCs/>
          <w:spacing w:val="-2"/>
          <w:rtl/>
        </w:rPr>
        <w:t xml:space="preserve">؛ التذييل </w:t>
      </w:r>
      <w:r w:rsidRPr="00095609">
        <w:rPr>
          <w:b/>
          <w:bCs/>
          <w:spacing w:val="-2"/>
          <w:lang w:val="fr-FR" w:bidi="ar-EG"/>
        </w:rPr>
        <w:t>17</w:t>
      </w:r>
      <w:r w:rsidRPr="00095609">
        <w:rPr>
          <w:rFonts w:hint="cs"/>
          <w:b/>
          <w:bCs/>
          <w:spacing w:val="-2"/>
          <w:rtl/>
        </w:rPr>
        <w:t xml:space="preserve"> (</w:t>
      </w:r>
      <w:r w:rsidRPr="00095609">
        <w:rPr>
          <w:b/>
          <w:bCs/>
          <w:spacing w:val="-2"/>
          <w:lang w:bidi="ar-EG"/>
        </w:rPr>
        <w:t>MOD</w:t>
      </w:r>
      <w:r w:rsidRPr="00095609">
        <w:rPr>
          <w:rFonts w:hint="cs"/>
          <w:b/>
          <w:bCs/>
          <w:spacing w:val="-2"/>
          <w:rtl/>
        </w:rPr>
        <w:t xml:space="preserve"> </w:t>
      </w:r>
      <w:r w:rsidRPr="00095609">
        <w:rPr>
          <w:b/>
          <w:bCs/>
          <w:spacing w:val="-2"/>
          <w:rtl/>
        </w:rPr>
        <w:t>العنوان</w:t>
      </w:r>
      <w:r w:rsidRPr="00095609">
        <w:rPr>
          <w:rFonts w:hint="cs"/>
          <w:b/>
          <w:bCs/>
          <w:spacing w:val="-2"/>
          <w:rtl/>
        </w:rPr>
        <w:t xml:space="preserve">؛ </w:t>
      </w:r>
      <w:r w:rsidRPr="00095609">
        <w:rPr>
          <w:b/>
          <w:bCs/>
          <w:spacing w:val="-2"/>
          <w:rtl/>
        </w:rPr>
        <w:t>الملحق</w:t>
      </w:r>
      <w:r w:rsidR="00095609" w:rsidRPr="00095609">
        <w:rPr>
          <w:rFonts w:hint="eastAsia"/>
          <w:b/>
          <w:bCs/>
          <w:spacing w:val="-2"/>
          <w:rtl/>
        </w:rPr>
        <w:t> </w:t>
      </w:r>
      <w:r w:rsidRPr="00095609">
        <w:rPr>
          <w:b/>
          <w:bCs/>
          <w:spacing w:val="-2"/>
          <w:lang w:bidi="ar-EG"/>
        </w:rPr>
        <w:t>1</w:t>
      </w:r>
      <w:r w:rsidRPr="00095609">
        <w:rPr>
          <w:rFonts w:hint="cs"/>
          <w:b/>
          <w:bCs/>
          <w:spacing w:val="-2"/>
          <w:rtl/>
        </w:rPr>
        <w:t xml:space="preserve"> </w:t>
      </w:r>
      <w:r w:rsidRPr="00095609">
        <w:rPr>
          <w:b/>
          <w:bCs/>
          <w:spacing w:val="-2"/>
          <w:rtl/>
        </w:rPr>
        <w:t>الجزء</w:t>
      </w:r>
      <w:r w:rsidR="00095609" w:rsidRPr="00095609">
        <w:rPr>
          <w:rFonts w:hint="eastAsia"/>
          <w:b/>
          <w:bCs/>
          <w:spacing w:val="-2"/>
          <w:rtl/>
        </w:rPr>
        <w:t> </w:t>
      </w:r>
      <w:r w:rsidRPr="00095609">
        <w:rPr>
          <w:b/>
          <w:bCs/>
          <w:spacing w:val="-2"/>
          <w:lang w:bidi="ar-EG"/>
        </w:rPr>
        <w:t>B</w:t>
      </w:r>
      <w:r w:rsidR="005273B5" w:rsidRPr="00095609">
        <w:rPr>
          <w:rFonts w:hint="cs"/>
          <w:b/>
          <w:bCs/>
          <w:spacing w:val="-2"/>
          <w:rtl/>
        </w:rPr>
        <w:t> </w:t>
      </w:r>
      <w:r w:rsidR="005273B5" w:rsidRPr="00095609">
        <w:rPr>
          <w:b/>
          <w:bCs/>
          <w:spacing w:val="-2"/>
          <w:rtl/>
        </w:rPr>
        <w:noBreakHyphen/>
      </w:r>
      <w:r w:rsidR="005273B5" w:rsidRPr="00095609">
        <w:rPr>
          <w:rFonts w:hint="cs"/>
          <w:b/>
          <w:bCs/>
          <w:spacing w:val="-2"/>
          <w:rtl/>
        </w:rPr>
        <w:t> </w:t>
      </w:r>
      <w:r w:rsidRPr="00095609">
        <w:rPr>
          <w:b/>
          <w:bCs/>
          <w:spacing w:val="-2"/>
          <w:lang w:bidi="ar-EG"/>
        </w:rPr>
        <w:t>MOD</w:t>
      </w:r>
      <w:r w:rsidR="00095609" w:rsidRPr="00095609">
        <w:rPr>
          <w:rFonts w:hint="eastAsia"/>
          <w:b/>
          <w:bCs/>
          <w:spacing w:val="-2"/>
          <w:rtl/>
        </w:rPr>
        <w:t> </w:t>
      </w:r>
      <w:r w:rsidRPr="00095609">
        <w:rPr>
          <w:b/>
          <w:bCs/>
          <w:spacing w:val="-2"/>
          <w:rtl/>
        </w:rPr>
        <w:t>القسم</w:t>
      </w:r>
      <w:r w:rsidR="005273B5" w:rsidRPr="00095609">
        <w:rPr>
          <w:rFonts w:hint="eastAsia"/>
          <w:b/>
          <w:bCs/>
          <w:spacing w:val="-2"/>
          <w:rtl/>
        </w:rPr>
        <w:t> </w:t>
      </w:r>
      <w:r w:rsidRPr="00095609">
        <w:rPr>
          <w:b/>
          <w:bCs/>
          <w:spacing w:val="-2"/>
          <w:lang w:bidi="ar-EG"/>
        </w:rPr>
        <w:t>I</w:t>
      </w:r>
      <w:r w:rsidRPr="00095609">
        <w:rPr>
          <w:rFonts w:hint="cs"/>
          <w:b/>
          <w:bCs/>
          <w:spacing w:val="-2"/>
          <w:rtl/>
        </w:rPr>
        <w:t xml:space="preserve">؛ </w:t>
      </w:r>
      <w:r w:rsidRPr="00095609">
        <w:rPr>
          <w:b/>
          <w:bCs/>
          <w:spacing w:val="-2"/>
          <w:rtl/>
        </w:rPr>
        <w:t>الملحق</w:t>
      </w:r>
      <w:r w:rsidRPr="00095609">
        <w:rPr>
          <w:rFonts w:hint="cs"/>
          <w:b/>
          <w:bCs/>
          <w:spacing w:val="-2"/>
          <w:rtl/>
        </w:rPr>
        <w:t xml:space="preserve"> </w:t>
      </w:r>
      <w:r w:rsidRPr="00095609">
        <w:rPr>
          <w:b/>
          <w:bCs/>
          <w:spacing w:val="-2"/>
          <w:lang w:val="fr-FR" w:bidi="ar-EG"/>
        </w:rPr>
        <w:t>2</w:t>
      </w:r>
      <w:r w:rsidRPr="00095609">
        <w:rPr>
          <w:rFonts w:hint="cs"/>
          <w:b/>
          <w:bCs/>
          <w:spacing w:val="-2"/>
          <w:rtl/>
        </w:rPr>
        <w:t xml:space="preserve"> </w:t>
      </w:r>
      <w:r w:rsidRPr="00095609">
        <w:rPr>
          <w:b/>
          <w:bCs/>
          <w:spacing w:val="-2"/>
          <w:rtl/>
        </w:rPr>
        <w:t>الجزء</w:t>
      </w:r>
      <w:r w:rsidRPr="00095609">
        <w:rPr>
          <w:rFonts w:hint="cs"/>
          <w:b/>
          <w:bCs/>
          <w:spacing w:val="-2"/>
          <w:rtl/>
        </w:rPr>
        <w:t xml:space="preserve"> </w:t>
      </w:r>
      <w:r w:rsidRPr="00095609">
        <w:rPr>
          <w:b/>
          <w:bCs/>
          <w:spacing w:val="-2"/>
          <w:lang w:val="fr-FR" w:bidi="ar-EG"/>
        </w:rPr>
        <w:t>A</w:t>
      </w:r>
      <w:r w:rsidR="00095609" w:rsidRPr="00095609">
        <w:rPr>
          <w:rFonts w:hint="eastAsia"/>
          <w:b/>
          <w:bCs/>
          <w:spacing w:val="-2"/>
          <w:rtl/>
        </w:rPr>
        <w:t> </w:t>
      </w:r>
      <w:r w:rsidR="00095609" w:rsidRPr="00095609">
        <w:rPr>
          <w:b/>
          <w:bCs/>
          <w:spacing w:val="-2"/>
          <w:rtl/>
        </w:rPr>
        <w:noBreakHyphen/>
      </w:r>
      <w:r w:rsidR="00095609" w:rsidRPr="00095609">
        <w:rPr>
          <w:rFonts w:hint="cs"/>
          <w:b/>
          <w:bCs/>
          <w:spacing w:val="-2"/>
          <w:rtl/>
        </w:rPr>
        <w:t> </w:t>
      </w:r>
      <w:r w:rsidRPr="00095609">
        <w:rPr>
          <w:b/>
          <w:bCs/>
          <w:spacing w:val="-2"/>
          <w:lang w:bidi="ar-EG"/>
        </w:rPr>
        <w:t>MOD</w:t>
      </w:r>
      <w:r w:rsidRPr="00095609">
        <w:rPr>
          <w:rFonts w:hint="cs"/>
          <w:b/>
          <w:bCs/>
          <w:spacing w:val="-2"/>
          <w:rtl/>
        </w:rPr>
        <w:t xml:space="preserve"> </w:t>
      </w:r>
      <w:r w:rsidRPr="00095609">
        <w:rPr>
          <w:b/>
          <w:bCs/>
          <w:i/>
          <w:iCs/>
          <w:spacing w:val="-2"/>
          <w:rtl/>
        </w:rPr>
        <w:t>ع</w:t>
      </w:r>
      <w:r w:rsidRPr="00095609">
        <w:rPr>
          <w:rFonts w:hint="cs"/>
          <w:b/>
          <w:bCs/>
          <w:i/>
          <w:iCs/>
          <w:spacing w:val="-2"/>
          <w:rtl/>
        </w:rPr>
        <w:t>)</w:t>
      </w:r>
      <w:r w:rsidRPr="00095609">
        <w:rPr>
          <w:rFonts w:hint="cs"/>
          <w:b/>
          <w:bCs/>
          <w:spacing w:val="-2"/>
          <w:rtl/>
        </w:rPr>
        <w:t xml:space="preserve">، </w:t>
      </w:r>
      <w:r w:rsidRPr="00095609">
        <w:rPr>
          <w:b/>
          <w:bCs/>
          <w:spacing w:val="-2"/>
          <w:lang w:bidi="ar-EG"/>
        </w:rPr>
        <w:t>MOD</w:t>
      </w:r>
      <w:r w:rsidRPr="00095609">
        <w:rPr>
          <w:b/>
          <w:bCs/>
          <w:spacing w:val="-2"/>
          <w:rtl/>
        </w:rPr>
        <w:t xml:space="preserve"> </w:t>
      </w:r>
      <w:r w:rsidRPr="00095609">
        <w:rPr>
          <w:b/>
          <w:bCs/>
          <w:i/>
          <w:iCs/>
          <w:spacing w:val="-2"/>
          <w:rtl/>
        </w:rPr>
        <w:t>ر</w:t>
      </w:r>
      <w:r w:rsidRPr="00095609">
        <w:rPr>
          <w:rFonts w:hint="cs"/>
          <w:b/>
          <w:bCs/>
          <w:i/>
          <w:iCs/>
          <w:spacing w:val="-2"/>
          <w:rtl/>
        </w:rPr>
        <w:t>)</w:t>
      </w:r>
      <w:r w:rsidRPr="00095609">
        <w:rPr>
          <w:rFonts w:hint="cs"/>
          <w:b/>
          <w:bCs/>
          <w:spacing w:val="-2"/>
          <w:rtl/>
        </w:rPr>
        <w:t xml:space="preserve">، </w:t>
      </w:r>
      <w:r w:rsidRPr="00095609">
        <w:rPr>
          <w:b/>
          <w:bCs/>
          <w:spacing w:val="-2"/>
          <w:lang w:bidi="ar-EG"/>
        </w:rPr>
        <w:t>MOD</w:t>
      </w:r>
      <w:r w:rsidRPr="00095609">
        <w:rPr>
          <w:rFonts w:hint="cs"/>
          <w:b/>
          <w:bCs/>
          <w:spacing w:val="-2"/>
          <w:rtl/>
        </w:rPr>
        <w:t xml:space="preserve"> </w:t>
      </w:r>
      <w:r w:rsidRPr="00095609">
        <w:rPr>
          <w:b/>
          <w:bCs/>
          <w:i/>
          <w:iCs/>
          <w:spacing w:val="-2"/>
          <w:rtl/>
        </w:rPr>
        <w:t>ت</w:t>
      </w:r>
      <w:r w:rsidRPr="00095609">
        <w:rPr>
          <w:rFonts w:hint="cs"/>
          <w:b/>
          <w:bCs/>
          <w:i/>
          <w:iCs/>
          <w:spacing w:val="-2"/>
          <w:rtl/>
        </w:rPr>
        <w:t>)</w:t>
      </w:r>
      <w:r w:rsidRPr="00095609">
        <w:rPr>
          <w:rFonts w:hint="cs"/>
          <w:b/>
          <w:bCs/>
          <w:spacing w:val="-2"/>
          <w:rtl/>
        </w:rPr>
        <w:t xml:space="preserve">؛ </w:t>
      </w:r>
      <w:r w:rsidRPr="00095609">
        <w:rPr>
          <w:b/>
          <w:bCs/>
          <w:spacing w:val="-2"/>
          <w:rtl/>
        </w:rPr>
        <w:t>الملحق</w:t>
      </w:r>
      <w:r w:rsidR="00095609" w:rsidRPr="00095609">
        <w:rPr>
          <w:rFonts w:hint="eastAsia"/>
          <w:b/>
          <w:bCs/>
          <w:spacing w:val="-2"/>
          <w:rtl/>
        </w:rPr>
        <w:t> </w:t>
      </w:r>
      <w:r w:rsidRPr="00095609">
        <w:rPr>
          <w:b/>
          <w:bCs/>
          <w:spacing w:val="-2"/>
          <w:lang w:val="fr-FR" w:bidi="ar-EG"/>
        </w:rPr>
        <w:t>2</w:t>
      </w:r>
      <w:r w:rsidRPr="00095609">
        <w:rPr>
          <w:rFonts w:hint="cs"/>
          <w:b/>
          <w:bCs/>
          <w:spacing w:val="-2"/>
          <w:rtl/>
        </w:rPr>
        <w:t xml:space="preserve">، </w:t>
      </w:r>
      <w:r w:rsidRPr="00095609">
        <w:rPr>
          <w:b/>
          <w:bCs/>
          <w:spacing w:val="-2"/>
          <w:rtl/>
        </w:rPr>
        <w:t>الجزء</w:t>
      </w:r>
      <w:r w:rsidR="00095609" w:rsidRPr="00095609">
        <w:rPr>
          <w:rFonts w:hint="eastAsia"/>
          <w:b/>
          <w:bCs/>
          <w:spacing w:val="-2"/>
          <w:rtl/>
        </w:rPr>
        <w:t> </w:t>
      </w:r>
      <w:r w:rsidRPr="00095609">
        <w:rPr>
          <w:b/>
          <w:bCs/>
          <w:spacing w:val="-2"/>
          <w:lang w:bidi="ar-EG"/>
        </w:rPr>
        <w:t>B</w:t>
      </w:r>
      <w:r w:rsidR="00095609" w:rsidRPr="00095609">
        <w:rPr>
          <w:rFonts w:hint="eastAsia"/>
          <w:b/>
          <w:bCs/>
          <w:spacing w:val="-2"/>
          <w:rtl/>
        </w:rPr>
        <w:t> </w:t>
      </w:r>
      <w:r w:rsidR="00095609" w:rsidRPr="00095609">
        <w:rPr>
          <w:b/>
          <w:bCs/>
          <w:spacing w:val="-2"/>
          <w:rtl/>
        </w:rPr>
        <w:noBreakHyphen/>
      </w:r>
      <w:r w:rsidR="00095609" w:rsidRPr="00095609">
        <w:rPr>
          <w:rFonts w:hint="cs"/>
          <w:b/>
          <w:bCs/>
          <w:spacing w:val="-2"/>
          <w:rtl/>
        </w:rPr>
        <w:t> </w:t>
      </w:r>
      <w:r w:rsidRPr="00095609">
        <w:rPr>
          <w:b/>
          <w:bCs/>
          <w:spacing w:val="-2"/>
          <w:lang w:bidi="ar-EG"/>
        </w:rPr>
        <w:t>MOD</w:t>
      </w:r>
      <w:r w:rsidR="00095609" w:rsidRPr="00095609">
        <w:rPr>
          <w:rFonts w:hint="eastAsia"/>
          <w:b/>
          <w:bCs/>
          <w:spacing w:val="-2"/>
          <w:rtl/>
        </w:rPr>
        <w:t> </w:t>
      </w:r>
      <w:r w:rsidRPr="00095609">
        <w:rPr>
          <w:b/>
          <w:bCs/>
          <w:spacing w:val="-2"/>
          <w:rtl/>
        </w:rPr>
        <w:t>القسم</w:t>
      </w:r>
      <w:r w:rsidR="005273B5" w:rsidRPr="00095609">
        <w:rPr>
          <w:rFonts w:hint="eastAsia"/>
          <w:b/>
          <w:bCs/>
          <w:spacing w:val="-2"/>
          <w:rtl/>
        </w:rPr>
        <w:t> </w:t>
      </w:r>
      <w:r w:rsidRPr="00095609">
        <w:rPr>
          <w:b/>
          <w:bCs/>
          <w:spacing w:val="-2"/>
          <w:lang w:bidi="ar-EG"/>
        </w:rPr>
        <w:t>I</w:t>
      </w:r>
      <w:r w:rsidRPr="00095609">
        <w:rPr>
          <w:rFonts w:hint="cs"/>
          <w:b/>
          <w:bCs/>
          <w:spacing w:val="-2"/>
          <w:rtl/>
        </w:rPr>
        <w:t xml:space="preserve">)؛ </w:t>
      </w:r>
      <w:r w:rsidRPr="00095609">
        <w:rPr>
          <w:b/>
          <w:bCs/>
          <w:spacing w:val="-2"/>
          <w:lang w:bidi="ar-EG"/>
        </w:rPr>
        <w:t>ADD</w:t>
      </w:r>
      <w:r w:rsidR="005273B5" w:rsidRPr="00095609">
        <w:rPr>
          <w:rFonts w:hint="eastAsia"/>
          <w:b/>
          <w:bCs/>
          <w:spacing w:val="-2"/>
          <w:rtl/>
        </w:rPr>
        <w:t> </w:t>
      </w:r>
      <w:r w:rsidRPr="00095609">
        <w:rPr>
          <w:b/>
          <w:bCs/>
          <w:spacing w:val="-2"/>
          <w:rtl/>
        </w:rPr>
        <w:t>القرار</w:t>
      </w:r>
      <w:r w:rsidR="005273B5" w:rsidRPr="00095609">
        <w:rPr>
          <w:rFonts w:hint="eastAsia"/>
          <w:b/>
          <w:bCs/>
          <w:spacing w:val="-2"/>
          <w:rtl/>
        </w:rPr>
        <w:t> </w:t>
      </w:r>
      <w:r w:rsidRPr="00095609">
        <w:rPr>
          <w:b/>
          <w:bCs/>
          <w:spacing w:val="-2"/>
          <w:lang w:val="en-GB" w:bidi="ar-EG"/>
        </w:rPr>
        <w:t>COM6/1</w:t>
      </w:r>
      <w:r w:rsidR="00095609">
        <w:rPr>
          <w:b/>
          <w:bCs/>
          <w:spacing w:val="-2"/>
          <w:lang w:val="en-GB" w:bidi="ar-EG"/>
        </w:rPr>
        <w:t> </w:t>
      </w:r>
      <w:r w:rsidRPr="00095609">
        <w:rPr>
          <w:b/>
          <w:bCs/>
          <w:spacing w:val="-2"/>
          <w:lang w:val="en-GB" w:bidi="ar-EG"/>
        </w:rPr>
        <w:t>(WRC</w:t>
      </w:r>
      <w:r w:rsidRPr="00095609">
        <w:rPr>
          <w:b/>
          <w:bCs/>
          <w:spacing w:val="-2"/>
          <w:lang w:val="en-GB" w:bidi="ar-EG"/>
        </w:rPr>
        <w:noBreakHyphen/>
        <w:t>15)</w:t>
      </w:r>
      <w:r w:rsidR="005273B5" w:rsidRPr="00095609">
        <w:rPr>
          <w:rFonts w:hint="eastAsia"/>
          <w:b/>
          <w:bCs/>
          <w:spacing w:val="-2"/>
          <w:rtl/>
        </w:rPr>
        <w:t> </w:t>
      </w:r>
      <w:r w:rsidR="005273B5" w:rsidRPr="00095609">
        <w:rPr>
          <w:b/>
          <w:bCs/>
          <w:spacing w:val="-2"/>
          <w:rtl/>
        </w:rPr>
        <w:noBreakHyphen/>
      </w:r>
      <w:r w:rsidR="005273B5" w:rsidRPr="00095609">
        <w:rPr>
          <w:rFonts w:hint="cs"/>
          <w:b/>
          <w:bCs/>
          <w:spacing w:val="-2"/>
          <w:rtl/>
        </w:rPr>
        <w:t> </w:t>
      </w:r>
      <w:r w:rsidRPr="00095609">
        <w:rPr>
          <w:b/>
          <w:bCs/>
          <w:spacing w:val="-2"/>
          <w:rtl/>
        </w:rPr>
        <w:t>النظر في الآثار التقنية والتنظيمية للإحالة إلى التوصيتين</w:t>
      </w:r>
      <w:r w:rsidR="00095609" w:rsidRPr="00095609">
        <w:rPr>
          <w:rFonts w:hint="eastAsia"/>
          <w:b/>
          <w:bCs/>
          <w:spacing w:val="-2"/>
          <w:rtl/>
        </w:rPr>
        <w:t> </w:t>
      </w:r>
      <w:r w:rsidRPr="00095609">
        <w:rPr>
          <w:b/>
          <w:bCs/>
          <w:spacing w:val="-2"/>
          <w:lang w:val="en-GB" w:bidi="ar-EG"/>
        </w:rPr>
        <w:t>ITU</w:t>
      </w:r>
      <w:r w:rsidR="00095609" w:rsidRPr="00095609">
        <w:rPr>
          <w:b/>
          <w:bCs/>
          <w:spacing w:val="-2"/>
          <w:lang w:val="en-GB" w:bidi="ar-EG"/>
        </w:rPr>
        <w:noBreakHyphen/>
      </w:r>
      <w:r w:rsidRPr="00095609">
        <w:rPr>
          <w:b/>
          <w:bCs/>
          <w:spacing w:val="-2"/>
          <w:lang w:val="en-GB" w:bidi="ar-EG"/>
        </w:rPr>
        <w:t>R</w:t>
      </w:r>
      <w:r w:rsidR="005273B5" w:rsidRPr="00095609">
        <w:rPr>
          <w:b/>
          <w:bCs/>
          <w:spacing w:val="-2"/>
          <w:lang w:val="en-GB" w:bidi="ar-EG"/>
        </w:rPr>
        <w:t> </w:t>
      </w:r>
      <w:r w:rsidRPr="00095609">
        <w:rPr>
          <w:b/>
          <w:bCs/>
          <w:spacing w:val="-2"/>
          <w:lang w:val="en-GB" w:bidi="ar-EG"/>
        </w:rPr>
        <w:t>M.1638</w:t>
      </w:r>
      <w:r w:rsidR="005273B5" w:rsidRPr="00095609">
        <w:rPr>
          <w:b/>
          <w:bCs/>
          <w:spacing w:val="-2"/>
          <w:lang w:val="en-GB" w:bidi="ar-EG"/>
        </w:rPr>
        <w:noBreakHyphen/>
      </w:r>
      <w:r w:rsidRPr="00095609">
        <w:rPr>
          <w:b/>
          <w:bCs/>
          <w:spacing w:val="-2"/>
          <w:lang w:val="en-GB" w:bidi="ar-EG"/>
        </w:rPr>
        <w:t>1</w:t>
      </w:r>
      <w:r w:rsidRPr="00095609">
        <w:rPr>
          <w:rFonts w:hint="cs"/>
          <w:b/>
          <w:bCs/>
          <w:spacing w:val="-2"/>
          <w:rtl/>
        </w:rPr>
        <w:t xml:space="preserve"> </w:t>
      </w:r>
      <w:r w:rsidRPr="00095609">
        <w:rPr>
          <w:b/>
          <w:bCs/>
          <w:spacing w:val="-2"/>
          <w:rtl/>
        </w:rPr>
        <w:t>و</w:t>
      </w:r>
      <w:r w:rsidRPr="00095609">
        <w:rPr>
          <w:b/>
          <w:bCs/>
          <w:spacing w:val="-2"/>
          <w:lang w:val="en-GB" w:bidi="ar-EG"/>
        </w:rPr>
        <w:t>ITU</w:t>
      </w:r>
      <w:r w:rsidR="005273B5" w:rsidRPr="00095609">
        <w:rPr>
          <w:b/>
          <w:bCs/>
          <w:spacing w:val="-2"/>
          <w:lang w:val="en-GB" w:bidi="ar-EG"/>
        </w:rPr>
        <w:noBreakHyphen/>
      </w:r>
      <w:r w:rsidRPr="00095609">
        <w:rPr>
          <w:b/>
          <w:bCs/>
          <w:spacing w:val="-2"/>
          <w:lang w:val="en-GB" w:bidi="ar-EG"/>
        </w:rPr>
        <w:t>R</w:t>
      </w:r>
      <w:r w:rsidR="005273B5" w:rsidRPr="00095609">
        <w:rPr>
          <w:b/>
          <w:bCs/>
          <w:spacing w:val="-2"/>
          <w:lang w:val="en-GB" w:bidi="ar-EG"/>
        </w:rPr>
        <w:t> </w:t>
      </w:r>
      <w:r w:rsidRPr="00095609">
        <w:rPr>
          <w:b/>
          <w:bCs/>
          <w:spacing w:val="-2"/>
          <w:lang w:val="en-GB" w:bidi="ar-EG"/>
        </w:rPr>
        <w:t>M.1849</w:t>
      </w:r>
      <w:r w:rsidR="005273B5" w:rsidRPr="00095609">
        <w:rPr>
          <w:b/>
          <w:bCs/>
          <w:spacing w:val="-2"/>
          <w:lang w:val="en-GB" w:bidi="ar-EG"/>
        </w:rPr>
        <w:noBreakHyphen/>
      </w:r>
      <w:r w:rsidRPr="00095609">
        <w:rPr>
          <w:b/>
          <w:bCs/>
          <w:spacing w:val="-2"/>
          <w:lang w:val="en-GB" w:bidi="ar-EG"/>
        </w:rPr>
        <w:t>1</w:t>
      </w:r>
      <w:r w:rsidRPr="00095609">
        <w:rPr>
          <w:rFonts w:hint="cs"/>
          <w:b/>
          <w:bCs/>
          <w:spacing w:val="-2"/>
          <w:rtl/>
        </w:rPr>
        <w:t xml:space="preserve"> </w:t>
      </w:r>
      <w:r w:rsidRPr="00095609">
        <w:rPr>
          <w:b/>
          <w:bCs/>
          <w:spacing w:val="-2"/>
          <w:rtl/>
        </w:rPr>
        <w:t>في الرقمين</w:t>
      </w:r>
      <w:r w:rsidRPr="00095609">
        <w:rPr>
          <w:rFonts w:hint="cs"/>
          <w:b/>
          <w:bCs/>
          <w:spacing w:val="-2"/>
          <w:rtl/>
        </w:rPr>
        <w:t xml:space="preserve"> </w:t>
      </w:r>
      <w:r w:rsidRPr="00095609">
        <w:rPr>
          <w:b/>
          <w:bCs/>
          <w:spacing w:val="-2"/>
          <w:lang w:bidi="ar-EG"/>
        </w:rPr>
        <w:t>447F.5</w:t>
      </w:r>
      <w:r w:rsidRPr="00095609">
        <w:rPr>
          <w:rFonts w:hint="cs"/>
          <w:b/>
          <w:bCs/>
          <w:spacing w:val="-2"/>
          <w:rtl/>
        </w:rPr>
        <w:t xml:space="preserve"> </w:t>
      </w:r>
      <w:r w:rsidRPr="00095609">
        <w:rPr>
          <w:b/>
          <w:bCs/>
          <w:spacing w:val="-2"/>
          <w:rtl/>
        </w:rPr>
        <w:t>و</w:t>
      </w:r>
      <w:r w:rsidRPr="00095609">
        <w:rPr>
          <w:b/>
          <w:bCs/>
          <w:spacing w:val="-2"/>
          <w:lang w:bidi="ar-EG"/>
        </w:rPr>
        <w:t>450A.5</w:t>
      </w:r>
      <w:r w:rsidRPr="00095609">
        <w:rPr>
          <w:rFonts w:hint="cs"/>
          <w:b/>
          <w:bCs/>
          <w:spacing w:val="-2"/>
          <w:rtl/>
        </w:rPr>
        <w:t xml:space="preserve"> </w:t>
      </w:r>
      <w:r w:rsidRPr="00095609">
        <w:rPr>
          <w:b/>
          <w:bCs/>
          <w:spacing w:val="-2"/>
          <w:rtl/>
        </w:rPr>
        <w:t>من لوائح الراديو؛</w:t>
      </w:r>
      <w:r w:rsidRPr="00095609">
        <w:rPr>
          <w:rFonts w:hint="cs"/>
          <w:b/>
          <w:bCs/>
          <w:spacing w:val="-2"/>
          <w:rtl/>
        </w:rPr>
        <w:t xml:space="preserve"> </w:t>
      </w:r>
      <w:r w:rsidRPr="00095609">
        <w:rPr>
          <w:b/>
          <w:bCs/>
          <w:spacing w:val="-2"/>
          <w:lang w:val="en-GB" w:bidi="ar-EG"/>
        </w:rPr>
        <w:t>SUP</w:t>
      </w:r>
      <w:r w:rsidR="00095609" w:rsidRPr="00095609">
        <w:rPr>
          <w:rFonts w:hint="eastAsia"/>
          <w:b/>
          <w:bCs/>
          <w:spacing w:val="-2"/>
          <w:rtl/>
        </w:rPr>
        <w:t> </w:t>
      </w:r>
      <w:r w:rsidRPr="00095609">
        <w:rPr>
          <w:b/>
          <w:bCs/>
          <w:spacing w:val="-2"/>
          <w:rtl/>
        </w:rPr>
        <w:t>القرار</w:t>
      </w:r>
      <w:r w:rsidR="00095609" w:rsidRPr="00095609">
        <w:rPr>
          <w:rFonts w:hint="eastAsia"/>
          <w:b/>
          <w:bCs/>
          <w:spacing w:val="-2"/>
          <w:rtl/>
        </w:rPr>
        <w:t> </w:t>
      </w:r>
      <w:r w:rsidRPr="00095609">
        <w:rPr>
          <w:b/>
          <w:bCs/>
          <w:spacing w:val="-2"/>
          <w:lang w:val="en-GB" w:bidi="ar-EG"/>
        </w:rPr>
        <w:t>909</w:t>
      </w:r>
      <w:r w:rsidR="00095609" w:rsidRPr="00095609">
        <w:rPr>
          <w:spacing w:val="-2"/>
          <w:lang w:val="en-GB" w:bidi="ar-EG"/>
        </w:rPr>
        <w:t> </w:t>
      </w:r>
      <w:r w:rsidRPr="00095609">
        <w:rPr>
          <w:b/>
          <w:bCs/>
          <w:spacing w:val="-2"/>
          <w:lang w:val="en-GB" w:bidi="ar-EG"/>
        </w:rPr>
        <w:t>(WRC</w:t>
      </w:r>
      <w:r w:rsidR="00095609" w:rsidRPr="00095609">
        <w:rPr>
          <w:b/>
          <w:bCs/>
          <w:spacing w:val="-2"/>
          <w:lang w:val="en-GB" w:bidi="ar-EG"/>
        </w:rPr>
        <w:noBreakHyphen/>
      </w:r>
      <w:r w:rsidRPr="00095609">
        <w:rPr>
          <w:b/>
          <w:bCs/>
          <w:spacing w:val="-2"/>
          <w:lang w:val="en-GB" w:bidi="ar-EG"/>
        </w:rPr>
        <w:t>12)</w:t>
      </w:r>
    </w:p>
    <w:p w:rsidR="00BF2116" w:rsidRPr="00BF2116" w:rsidRDefault="00BF2116" w:rsidP="00BF2116">
      <w:pPr>
        <w:rPr>
          <w:b/>
          <w:bCs/>
          <w:rtl/>
          <w:lang w:bidi="ar-EG"/>
        </w:rPr>
      </w:pPr>
      <w:r w:rsidRPr="00BF2116">
        <w:rPr>
          <w:lang w:bidi="ar-EG"/>
        </w:rPr>
        <w:t>10.6</w:t>
      </w:r>
      <w:r w:rsidRPr="00BF2116">
        <w:rPr>
          <w:rFonts w:hint="cs"/>
          <w:rtl/>
          <w:lang w:bidi="ar-EG"/>
        </w:rPr>
        <w:tab/>
        <w:t xml:space="preserve">تمت </w:t>
      </w:r>
      <w:r w:rsidRPr="00BF2116">
        <w:rPr>
          <w:rFonts w:hint="cs"/>
          <w:b/>
          <w:bCs/>
          <w:rtl/>
          <w:lang w:bidi="ar-EG"/>
        </w:rPr>
        <w:t xml:space="preserve">الموافقة </w:t>
      </w:r>
      <w:r w:rsidRPr="00BF2116">
        <w:rPr>
          <w:rFonts w:hint="cs"/>
          <w:rtl/>
          <w:lang w:bidi="ar-EG"/>
        </w:rPr>
        <w:t>على ذلك.</w:t>
      </w:r>
    </w:p>
    <w:p w:rsidR="00BF2116" w:rsidRPr="00BF2116" w:rsidRDefault="00BF2116" w:rsidP="000846E0">
      <w:pPr>
        <w:rPr>
          <w:rtl/>
          <w:lang w:bidi="ar-EG"/>
        </w:rPr>
      </w:pPr>
      <w:r w:rsidRPr="00BF2116">
        <w:rPr>
          <w:lang w:bidi="ar-EG"/>
        </w:rPr>
        <w:t>11.6</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المجموعة العاشرة من النصوص المقدمة من لجنة الصياغة للقراءة الأولى </w:t>
      </w:r>
      <w:r w:rsidR="000846E0">
        <w:rPr>
          <w:lang w:bidi="ar-EG"/>
        </w:rPr>
        <w:t>(</w:t>
      </w:r>
      <w:r w:rsidRPr="00BF2116">
        <w:rPr>
          <w:lang w:val="en-GB" w:bidi="ar-EG"/>
        </w:rPr>
        <w:t>B10</w:t>
      </w:r>
      <w:r w:rsidR="000846E0">
        <w:rPr>
          <w:lang w:val="en-GB" w:bidi="ar-EG"/>
        </w:rPr>
        <w:t>)</w:t>
      </w:r>
      <w:r w:rsidRPr="00BF2116">
        <w:rPr>
          <w:rFonts w:hint="cs"/>
          <w:rtl/>
          <w:lang w:bidi="ar-EG"/>
        </w:rPr>
        <w:t xml:space="preserve"> (الوثيقة</w:t>
      </w:r>
      <w:r w:rsidR="004C74A1">
        <w:rPr>
          <w:rFonts w:hint="eastAsia"/>
          <w:rtl/>
          <w:lang w:bidi="ar-EG"/>
        </w:rPr>
        <w:t> </w:t>
      </w:r>
      <w:r w:rsidRPr="00BF2116">
        <w:rPr>
          <w:lang w:val="en-GB" w:bidi="ar-EG"/>
        </w:rPr>
        <w:t>349</w:t>
      </w:r>
      <w:r w:rsidRPr="00BF2116">
        <w:rPr>
          <w:rFonts w:hint="cs"/>
          <w:rtl/>
          <w:lang w:bidi="ar-EG"/>
        </w:rPr>
        <w:t>) بصيغتها</w:t>
      </w:r>
      <w:r w:rsidR="00095609">
        <w:rPr>
          <w:rFonts w:hint="eastAsia"/>
          <w:rtl/>
          <w:lang w:bidi="ar-EG"/>
        </w:rPr>
        <w:t> </w:t>
      </w:r>
      <w:r w:rsidRPr="00BF2116">
        <w:rPr>
          <w:rFonts w:hint="cs"/>
          <w:rtl/>
          <w:lang w:bidi="ar-EG"/>
        </w:rPr>
        <w:t>المعدلة.</w:t>
      </w:r>
    </w:p>
    <w:p w:rsidR="00BF2116" w:rsidRPr="000846E0" w:rsidRDefault="00BF2116" w:rsidP="00095609">
      <w:pPr>
        <w:pStyle w:val="Heading1"/>
        <w:rPr>
          <w:spacing w:val="-4"/>
          <w:rtl/>
        </w:rPr>
      </w:pPr>
      <w:r w:rsidRPr="000846E0">
        <w:rPr>
          <w:spacing w:val="-4"/>
        </w:rPr>
        <w:t>7</w:t>
      </w:r>
      <w:r w:rsidRPr="000846E0">
        <w:rPr>
          <w:spacing w:val="-4"/>
        </w:rPr>
        <w:tab/>
      </w:r>
      <w:r w:rsidRPr="000846E0">
        <w:rPr>
          <w:rFonts w:hint="cs"/>
          <w:spacing w:val="-4"/>
          <w:rtl/>
        </w:rPr>
        <w:t>المجموعة العاشرة من</w:t>
      </w:r>
      <w:r w:rsidR="000846E0" w:rsidRPr="000846E0">
        <w:rPr>
          <w:rFonts w:hint="cs"/>
          <w:spacing w:val="-4"/>
          <w:rtl/>
        </w:rPr>
        <w:t xml:space="preserve"> النصوص المقدمة من لجنة الصياغة</w:t>
      </w:r>
      <w:r w:rsidR="00095609" w:rsidRPr="000846E0">
        <w:rPr>
          <w:rFonts w:hint="cs"/>
          <w:spacing w:val="-4"/>
          <w:rtl/>
        </w:rPr>
        <w:t xml:space="preserve"> </w:t>
      </w:r>
      <w:r w:rsidRPr="000846E0">
        <w:rPr>
          <w:spacing w:val="-4"/>
        </w:rPr>
        <w:t>(</w:t>
      </w:r>
      <w:r w:rsidRPr="000846E0">
        <w:rPr>
          <w:spacing w:val="-4"/>
          <w:lang w:val="en-GB"/>
        </w:rPr>
        <w:t>B10</w:t>
      </w:r>
      <w:r w:rsidRPr="000846E0">
        <w:rPr>
          <w:spacing w:val="-4"/>
        </w:rPr>
        <w:t>)</w:t>
      </w:r>
      <w:r w:rsidR="00095609" w:rsidRPr="000846E0">
        <w:rPr>
          <w:rFonts w:hint="eastAsia"/>
          <w:spacing w:val="-4"/>
          <w:rtl/>
        </w:rPr>
        <w:t> </w:t>
      </w:r>
      <w:r w:rsidR="00095609" w:rsidRPr="000846E0">
        <w:rPr>
          <w:spacing w:val="-4"/>
          <w:rtl/>
        </w:rPr>
        <w:noBreakHyphen/>
      </w:r>
      <w:r w:rsidR="00095609" w:rsidRPr="000846E0">
        <w:rPr>
          <w:rFonts w:hint="cs"/>
          <w:spacing w:val="-4"/>
          <w:rtl/>
        </w:rPr>
        <w:t> </w:t>
      </w:r>
      <w:r w:rsidRPr="000846E0">
        <w:rPr>
          <w:rFonts w:hint="cs"/>
          <w:spacing w:val="-4"/>
          <w:rtl/>
        </w:rPr>
        <w:t>القراءة الثانية (الوثيقة</w:t>
      </w:r>
      <w:r w:rsidRPr="000846E0">
        <w:rPr>
          <w:rFonts w:hint="eastAsia"/>
          <w:spacing w:val="-4"/>
          <w:rtl/>
        </w:rPr>
        <w:t> </w:t>
      </w:r>
      <w:r w:rsidRPr="000846E0">
        <w:rPr>
          <w:spacing w:val="-4"/>
          <w:lang w:val="en-GB"/>
        </w:rPr>
        <w:t>349</w:t>
      </w:r>
      <w:r w:rsidRPr="000846E0">
        <w:rPr>
          <w:rFonts w:hint="cs"/>
          <w:spacing w:val="-4"/>
          <w:rtl/>
        </w:rPr>
        <w:t>)</w:t>
      </w:r>
    </w:p>
    <w:p w:rsidR="00BF2116" w:rsidRPr="00BF2116" w:rsidRDefault="00BF2116" w:rsidP="00095609">
      <w:pPr>
        <w:rPr>
          <w:rtl/>
          <w:lang w:bidi="ar-EG"/>
        </w:rPr>
      </w:pPr>
      <w:r w:rsidRPr="00BF2116">
        <w:rPr>
          <w:lang w:bidi="ar-EG"/>
        </w:rPr>
        <w:t>1.7</w:t>
      </w:r>
      <w:r w:rsidRPr="00BF2116">
        <w:rPr>
          <w:rFonts w:hint="cs"/>
          <w:rtl/>
          <w:lang w:bidi="ar-EG"/>
        </w:rPr>
        <w:tab/>
        <w:t xml:space="preserve">تمت في القراءة الثانية </w:t>
      </w:r>
      <w:r w:rsidRPr="00BF2116">
        <w:rPr>
          <w:rFonts w:hint="cs"/>
          <w:b/>
          <w:bCs/>
          <w:rtl/>
          <w:lang w:bidi="ar-EG"/>
        </w:rPr>
        <w:t xml:space="preserve">الموافقة </w:t>
      </w:r>
      <w:r w:rsidRPr="00BF2116">
        <w:rPr>
          <w:rFonts w:hint="cs"/>
          <w:rtl/>
          <w:lang w:bidi="ar-EG"/>
        </w:rPr>
        <w:t xml:space="preserve">على </w:t>
      </w:r>
      <w:r w:rsidRPr="00BF2116">
        <w:rPr>
          <w:rtl/>
          <w:lang w:bidi="ar-EG"/>
        </w:rPr>
        <w:t xml:space="preserve">المجموعة العاشرة من النصوص المقدمة من لجنة الصياغة </w:t>
      </w:r>
      <w:r w:rsidR="00095609">
        <w:rPr>
          <w:lang w:bidi="ar-EG"/>
        </w:rPr>
        <w:t>(</w:t>
      </w:r>
      <w:r w:rsidRPr="00BF2116">
        <w:rPr>
          <w:lang w:bidi="ar-EG"/>
        </w:rPr>
        <w:t>B10</w:t>
      </w:r>
      <w:r w:rsidR="00095609">
        <w:rPr>
          <w:lang w:bidi="ar-EG"/>
        </w:rPr>
        <w:t>)</w:t>
      </w:r>
      <w:r w:rsidRPr="00BF2116">
        <w:rPr>
          <w:rtl/>
          <w:lang w:bidi="ar-EG"/>
        </w:rPr>
        <w:t xml:space="preserve"> (الوثيقة</w:t>
      </w:r>
      <w:r w:rsidR="004C74A1">
        <w:rPr>
          <w:rFonts w:hint="eastAsia"/>
          <w:rtl/>
          <w:lang w:bidi="ar-EG"/>
        </w:rPr>
        <w:t> </w:t>
      </w:r>
      <w:r w:rsidR="004C74A1">
        <w:rPr>
          <w:lang w:bidi="ar-EG"/>
        </w:rPr>
        <w:t>349</w:t>
      </w:r>
      <w:r w:rsidRPr="00BF2116">
        <w:rPr>
          <w:rtl/>
          <w:lang w:bidi="ar-EG"/>
        </w:rPr>
        <w:t>)</w:t>
      </w:r>
      <w:r w:rsidRPr="00BF2116">
        <w:rPr>
          <w:rFonts w:hint="cs"/>
          <w:rtl/>
          <w:lang w:bidi="ar-EG"/>
        </w:rPr>
        <w:t xml:space="preserve"> بصيغتها المعدلة خلال القراءة الأولى.</w:t>
      </w:r>
    </w:p>
    <w:p w:rsidR="00BF2116" w:rsidRPr="00BF2116" w:rsidRDefault="00BF2116" w:rsidP="000846E0">
      <w:pPr>
        <w:pStyle w:val="Heading1"/>
        <w:rPr>
          <w:rtl/>
        </w:rPr>
      </w:pPr>
      <w:r w:rsidRPr="00BF2116">
        <w:t>8</w:t>
      </w:r>
      <w:r w:rsidRPr="00BF2116">
        <w:tab/>
      </w:r>
      <w:r w:rsidRPr="00BF2116">
        <w:rPr>
          <w:rFonts w:hint="cs"/>
          <w:rtl/>
        </w:rPr>
        <w:t>المجموعة الحادية عشرة من النصوص المقدمة من لجنة الصياغة للقراءة الأولى</w:t>
      </w:r>
      <w:r w:rsidR="000846E0">
        <w:rPr>
          <w:rFonts w:hint="eastAsia"/>
          <w:rtl/>
        </w:rPr>
        <w:t> </w:t>
      </w:r>
      <w:r w:rsidRPr="00BF2116">
        <w:t>(</w:t>
      </w:r>
      <w:r w:rsidRPr="00BF2116">
        <w:rPr>
          <w:lang w:val="en-GB"/>
        </w:rPr>
        <w:t>B11</w:t>
      </w:r>
      <w:r w:rsidRPr="00BF2116">
        <w:t>)</w:t>
      </w:r>
      <w:r w:rsidRPr="00BF2116">
        <w:rPr>
          <w:rFonts w:hint="cs"/>
          <w:rtl/>
        </w:rPr>
        <w:t xml:space="preserve"> (الوثيقة</w:t>
      </w:r>
      <w:r w:rsidRPr="00BF2116">
        <w:rPr>
          <w:rFonts w:hint="eastAsia"/>
          <w:rtl/>
        </w:rPr>
        <w:t> </w:t>
      </w:r>
      <w:r w:rsidRPr="00BF2116">
        <w:rPr>
          <w:lang w:val="en-GB"/>
        </w:rPr>
        <w:t>365</w:t>
      </w:r>
      <w:r w:rsidRPr="00BF2116">
        <w:rPr>
          <w:rFonts w:hint="cs"/>
          <w:rtl/>
        </w:rPr>
        <w:t>)</w:t>
      </w:r>
    </w:p>
    <w:p w:rsidR="00BF2116" w:rsidRPr="00BF2116" w:rsidRDefault="00BF2116" w:rsidP="000846E0">
      <w:pPr>
        <w:rPr>
          <w:rtl/>
        </w:rPr>
      </w:pPr>
      <w:r w:rsidRPr="00BF2116">
        <w:rPr>
          <w:lang w:bidi="ar-EG"/>
        </w:rPr>
        <w:t>1.8</w:t>
      </w:r>
      <w:r w:rsidRPr="00BF2116">
        <w:rPr>
          <w:rFonts w:hint="cs"/>
          <w:rtl/>
          <w:lang w:bidi="ar-EG"/>
        </w:rPr>
        <w:tab/>
        <w:t xml:space="preserve">قام </w:t>
      </w:r>
      <w:r w:rsidRPr="00BF2116">
        <w:rPr>
          <w:rFonts w:hint="cs"/>
          <w:b/>
          <w:bCs/>
          <w:rtl/>
          <w:lang w:bidi="ar-EG"/>
        </w:rPr>
        <w:t>رئيس لجنة الصياغة</w:t>
      </w:r>
      <w:r w:rsidRPr="00BF2116">
        <w:rPr>
          <w:rFonts w:hint="cs"/>
          <w:rtl/>
          <w:lang w:bidi="ar-EG"/>
        </w:rPr>
        <w:t xml:space="preserve">، في معرض تقديمه للوثيقة </w:t>
      </w:r>
      <w:r w:rsidRPr="00BF2116">
        <w:rPr>
          <w:lang w:val="en-GB" w:bidi="ar-EG"/>
        </w:rPr>
        <w:t>365</w:t>
      </w:r>
      <w:r w:rsidRPr="00BF2116">
        <w:rPr>
          <w:rFonts w:hint="cs"/>
          <w:rtl/>
          <w:lang w:bidi="ar-EG"/>
        </w:rPr>
        <w:t>، باسترعاء الانتباه إلى ملاحظة صياغية واردة في</w:t>
      </w:r>
      <w:r w:rsidR="004C74A1">
        <w:rPr>
          <w:rFonts w:hint="eastAsia"/>
          <w:rtl/>
          <w:lang w:bidi="ar-EG"/>
        </w:rPr>
        <w:t> </w:t>
      </w:r>
      <w:r w:rsidRPr="00BF2116">
        <w:rPr>
          <w:rFonts w:hint="cs"/>
          <w:rtl/>
          <w:lang w:bidi="ar-EG"/>
        </w:rPr>
        <w:t>الوثيقة لتوضيح أن التعديلات لا</w:t>
      </w:r>
      <w:r w:rsidR="000846E0">
        <w:rPr>
          <w:rFonts w:hint="eastAsia"/>
          <w:rtl/>
          <w:lang w:bidi="ar-EG"/>
        </w:rPr>
        <w:t> </w:t>
      </w:r>
      <w:r w:rsidRPr="00BF2116">
        <w:rPr>
          <w:rFonts w:hint="cs"/>
          <w:rtl/>
          <w:lang w:bidi="ar-EG"/>
        </w:rPr>
        <w:t xml:space="preserve">تعكس التغيرات الممكنة المتعلقة </w:t>
      </w:r>
      <w:r w:rsidR="004C74A1">
        <w:rPr>
          <w:rFonts w:hint="cs"/>
          <w:rtl/>
          <w:lang w:bidi="ar-EG"/>
        </w:rPr>
        <w:t>بالمداولات</w:t>
      </w:r>
      <w:r w:rsidRPr="00BF2116">
        <w:rPr>
          <w:rFonts w:hint="cs"/>
          <w:rtl/>
          <w:lang w:bidi="ar-EG"/>
        </w:rPr>
        <w:t xml:space="preserve"> التي أجريت في إطار البند</w:t>
      </w:r>
      <w:r w:rsidR="004C74A1">
        <w:rPr>
          <w:rFonts w:hint="eastAsia"/>
          <w:rtl/>
          <w:lang w:bidi="ar-EG"/>
        </w:rPr>
        <w:t> </w:t>
      </w:r>
      <w:r w:rsidRPr="00BF2116">
        <w:rPr>
          <w:lang w:val="fr-FR" w:bidi="ar-EG"/>
        </w:rPr>
        <w:t>1.1</w:t>
      </w:r>
      <w:r w:rsidRPr="00BF2116">
        <w:rPr>
          <w:rFonts w:hint="cs"/>
          <w:rtl/>
        </w:rPr>
        <w:t xml:space="preserve"> من جدول الأعمال (</w:t>
      </w:r>
      <w:r w:rsidRPr="00BF2116">
        <w:rPr>
          <w:rtl/>
        </w:rPr>
        <w:t xml:space="preserve">نطاقات </w:t>
      </w:r>
      <w:r w:rsidR="004C74A1">
        <w:rPr>
          <w:rFonts w:hint="cs"/>
          <w:rtl/>
        </w:rPr>
        <w:t xml:space="preserve">الموجات </w:t>
      </w:r>
      <w:r w:rsidRPr="00BF2116">
        <w:rPr>
          <w:rtl/>
        </w:rPr>
        <w:t>الديسيمترية</w:t>
      </w:r>
      <w:r w:rsidRPr="00BF2116">
        <w:rPr>
          <w:rFonts w:hint="cs"/>
          <w:rtl/>
        </w:rPr>
        <w:t xml:space="preserve"> </w:t>
      </w:r>
      <w:r w:rsidRPr="00BF2116">
        <w:rPr>
          <w:lang w:bidi="ar-EG"/>
        </w:rPr>
        <w:t>(UHF)</w:t>
      </w:r>
      <w:r w:rsidRPr="00BF2116">
        <w:rPr>
          <w:rFonts w:hint="cs"/>
          <w:rtl/>
        </w:rPr>
        <w:t>).</w:t>
      </w:r>
      <w:r w:rsidRPr="00BF2116">
        <w:rPr>
          <w:rFonts w:hint="cs"/>
          <w:rtl/>
          <w:lang w:bidi="ar-EG"/>
        </w:rPr>
        <w:t xml:space="preserve"> وقال إن القوسين المعقوفين الواردين في "</w:t>
      </w:r>
      <w:r w:rsidR="004C74A1">
        <w:rPr>
          <w:rFonts w:hint="cs"/>
          <w:rtl/>
          <w:lang w:bidi="ar-EG"/>
        </w:rPr>
        <w:t>القرار</w:t>
      </w:r>
      <w:r w:rsidRPr="00BF2116">
        <w:rPr>
          <w:rFonts w:hint="cs"/>
          <w:rtl/>
          <w:lang w:bidi="ar-EG"/>
        </w:rPr>
        <w:t xml:space="preserve"> </w:t>
      </w:r>
      <w:r w:rsidRPr="00BF2116">
        <w:rPr>
          <w:lang w:val="en-GB" w:bidi="ar-EG"/>
        </w:rPr>
        <w:t>224</w:t>
      </w:r>
      <w:r w:rsidR="004C74A1">
        <w:rPr>
          <w:lang w:val="en-GB" w:bidi="ar-EG"/>
        </w:rPr>
        <w:t> </w:t>
      </w:r>
      <w:r w:rsidRPr="00BF2116">
        <w:rPr>
          <w:lang w:val="en-GB" w:bidi="ar-EG"/>
        </w:rPr>
        <w:t>(Rev.</w:t>
      </w:r>
      <w:r w:rsidR="004C74A1">
        <w:rPr>
          <w:lang w:val="en-GB" w:bidi="ar-EG"/>
        </w:rPr>
        <w:t> </w:t>
      </w:r>
      <w:r w:rsidRPr="00BF2116">
        <w:rPr>
          <w:lang w:val="en-GB" w:bidi="ar-EG"/>
        </w:rPr>
        <w:t>WRC</w:t>
      </w:r>
      <w:r w:rsidR="004C74A1">
        <w:rPr>
          <w:lang w:val="en-GB" w:bidi="ar-EG"/>
        </w:rPr>
        <w:noBreakHyphen/>
      </w:r>
      <w:r w:rsidRPr="00BF2116">
        <w:rPr>
          <w:lang w:val="en-GB" w:bidi="ar-EG"/>
        </w:rPr>
        <w:t>[15]</w:t>
      </w:r>
      <w:r w:rsidRPr="00BF2116">
        <w:rPr>
          <w:rFonts w:hint="cs"/>
          <w:rtl/>
          <w:lang w:bidi="ar-EG"/>
        </w:rPr>
        <w:t>" سيتم حذفهما إذا تمت الموافقة على هذا القرار</w:t>
      </w:r>
      <w:r w:rsidR="004C74A1">
        <w:rPr>
          <w:rFonts w:hint="eastAsia"/>
          <w:rtl/>
          <w:lang w:bidi="ar-EG"/>
        </w:rPr>
        <w:t> </w:t>
      </w:r>
      <w:r w:rsidRPr="00BF2116">
        <w:rPr>
          <w:rFonts w:hint="cs"/>
          <w:rtl/>
          <w:lang w:bidi="ar-EG"/>
        </w:rPr>
        <w:t>المراج</w:t>
      </w:r>
      <w:r w:rsidR="004C74A1">
        <w:rPr>
          <w:rFonts w:hint="cs"/>
          <w:rtl/>
          <w:lang w:bidi="ar-EG"/>
        </w:rPr>
        <w:t>َ</w:t>
      </w:r>
      <w:r w:rsidRPr="00BF2116">
        <w:rPr>
          <w:rFonts w:hint="cs"/>
          <w:rtl/>
          <w:lang w:bidi="ar-EG"/>
        </w:rPr>
        <w:t>ع.</w:t>
      </w:r>
    </w:p>
    <w:p w:rsidR="00BF2116" w:rsidRPr="00BF2116" w:rsidRDefault="00BF2116" w:rsidP="00BF2116">
      <w:pPr>
        <w:rPr>
          <w:rtl/>
        </w:rPr>
      </w:pPr>
      <w:r w:rsidRPr="00BF2116">
        <w:rPr>
          <w:lang w:bidi="ar-EG"/>
        </w:rPr>
        <w:t>2.8</w:t>
      </w:r>
      <w:r w:rsidRPr="00BF2116">
        <w:rPr>
          <w:rFonts w:hint="cs"/>
          <w:rtl/>
          <w:lang w:bidi="ar-EG"/>
        </w:rPr>
        <w:tab/>
        <w:t xml:space="preserve">ودعا </w:t>
      </w:r>
      <w:r w:rsidRPr="00BF2116">
        <w:rPr>
          <w:rFonts w:hint="cs"/>
          <w:b/>
          <w:bCs/>
          <w:rtl/>
          <w:lang w:bidi="ar-EG"/>
        </w:rPr>
        <w:t>الرئيس</w:t>
      </w:r>
      <w:r w:rsidRPr="00BF2116">
        <w:rPr>
          <w:rFonts w:hint="cs"/>
          <w:rtl/>
          <w:lang w:bidi="ar-EG"/>
        </w:rPr>
        <w:t xml:space="preserve"> المشاركين إلى النظر في النصوص الواردة في الوثيقة </w:t>
      </w:r>
      <w:r w:rsidRPr="00BF2116">
        <w:rPr>
          <w:lang w:bidi="ar-EG"/>
        </w:rPr>
        <w:t>365</w:t>
      </w:r>
      <w:r w:rsidRPr="00BF2116">
        <w:rPr>
          <w:rFonts w:hint="cs"/>
          <w:rtl/>
        </w:rPr>
        <w:t xml:space="preserve"> </w:t>
      </w:r>
      <w:r w:rsidRPr="00BF2116">
        <w:rPr>
          <w:rtl/>
        </w:rPr>
        <w:t>والمعروضة للقراءة الأولى.</w:t>
      </w:r>
    </w:p>
    <w:p w:rsidR="00BF2116" w:rsidRPr="00BF2116" w:rsidRDefault="00BF2116" w:rsidP="00BF2116">
      <w:pPr>
        <w:rPr>
          <w:b/>
          <w:bCs/>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Pr="00BF2116">
        <w:rPr>
          <w:b/>
          <w:bCs/>
          <w:lang w:val="en-GB" w:bidi="ar-EG"/>
        </w:rPr>
        <w:t>MOD</w:t>
      </w:r>
      <w:r w:rsidRPr="00BF2116">
        <w:rPr>
          <w:rFonts w:hint="cs"/>
          <w:b/>
          <w:bCs/>
          <w:rtl/>
        </w:rPr>
        <w:t xml:space="preserve"> </w:t>
      </w:r>
      <w:r w:rsidRPr="00BF2116">
        <w:rPr>
          <w:b/>
          <w:bCs/>
          <w:rtl/>
        </w:rPr>
        <w:t>الجدول</w:t>
      </w:r>
      <w:r w:rsidRPr="00BF2116">
        <w:rPr>
          <w:rFonts w:hint="cs"/>
          <w:b/>
          <w:bCs/>
          <w:rtl/>
        </w:rPr>
        <w:t> </w:t>
      </w:r>
      <w:r w:rsidRPr="00BF2116">
        <w:rPr>
          <w:b/>
          <w:bCs/>
          <w:lang w:val="fr-FR" w:bidi="ar-EG"/>
        </w:rPr>
        <w:t>MHz 890-460</w:t>
      </w:r>
      <w:r w:rsidRPr="00BF2116">
        <w:rPr>
          <w:rFonts w:hint="cs"/>
          <w:b/>
          <w:bCs/>
          <w:rtl/>
        </w:rPr>
        <w:t xml:space="preserve">، </w:t>
      </w:r>
      <w:r w:rsidRPr="00BF2116">
        <w:rPr>
          <w:b/>
          <w:bCs/>
          <w:lang w:bidi="ar-EG"/>
        </w:rPr>
        <w:t xml:space="preserve">293.5 </w:t>
      </w:r>
      <w:r w:rsidRPr="00BF2116">
        <w:rPr>
          <w:b/>
          <w:bCs/>
          <w:lang w:val="en-GB" w:bidi="ar-EG"/>
        </w:rPr>
        <w:t>MOD</w:t>
      </w:r>
      <w:r w:rsidRPr="00BF2116">
        <w:rPr>
          <w:rFonts w:hint="cs"/>
          <w:b/>
          <w:bCs/>
          <w:rtl/>
        </w:rPr>
        <w:t xml:space="preserve">، </w:t>
      </w:r>
      <w:r w:rsidRPr="00BF2116">
        <w:rPr>
          <w:b/>
          <w:bCs/>
          <w:lang w:bidi="ar-EG"/>
        </w:rPr>
        <w:t xml:space="preserve">297.5 </w:t>
      </w:r>
      <w:r w:rsidRPr="00BF2116">
        <w:rPr>
          <w:b/>
          <w:bCs/>
          <w:lang w:val="en-GB" w:bidi="ar-EG"/>
        </w:rPr>
        <w:t>MOD</w:t>
      </w:r>
      <w:r w:rsidRPr="00BF2116">
        <w:rPr>
          <w:rFonts w:hint="cs"/>
          <w:b/>
          <w:bCs/>
          <w:rtl/>
        </w:rPr>
        <w:t xml:space="preserve">، </w:t>
      </w:r>
      <w:r w:rsidRPr="00BF2116">
        <w:rPr>
          <w:b/>
          <w:bCs/>
          <w:lang w:bidi="ar-EG"/>
        </w:rPr>
        <w:t xml:space="preserve">312.5 </w:t>
      </w:r>
      <w:r w:rsidRPr="00BF2116">
        <w:rPr>
          <w:b/>
          <w:bCs/>
          <w:lang w:val="en-GB" w:bidi="ar-EG"/>
        </w:rPr>
        <w:t>MOD</w:t>
      </w:r>
      <w:r w:rsidRPr="00BF2116">
        <w:rPr>
          <w:rFonts w:hint="cs"/>
          <w:b/>
          <w:bCs/>
          <w:rtl/>
        </w:rPr>
        <w:t xml:space="preserve">، </w:t>
      </w:r>
      <w:r w:rsidRPr="00BF2116">
        <w:rPr>
          <w:b/>
          <w:bCs/>
          <w:lang w:bidi="ar-EG"/>
        </w:rPr>
        <w:t xml:space="preserve">312A.5 </w:t>
      </w:r>
      <w:r w:rsidRPr="00BF2116">
        <w:rPr>
          <w:b/>
          <w:bCs/>
          <w:lang w:val="en-GB" w:bidi="ar-EG"/>
        </w:rPr>
        <w:t>MOD</w:t>
      </w:r>
      <w:r w:rsidRPr="00BF2116">
        <w:rPr>
          <w:rFonts w:hint="cs"/>
          <w:b/>
          <w:bCs/>
          <w:rtl/>
        </w:rPr>
        <w:t>)</w:t>
      </w:r>
    </w:p>
    <w:p w:rsidR="00BF2116" w:rsidRPr="00BF2116" w:rsidRDefault="00BF2116" w:rsidP="00BF2116">
      <w:pPr>
        <w:rPr>
          <w:rtl/>
        </w:rPr>
      </w:pPr>
      <w:r w:rsidRPr="00BF2116">
        <w:rPr>
          <w:lang w:bidi="ar-EG"/>
        </w:rPr>
        <w:t>3.8</w:t>
      </w:r>
      <w:r w:rsidRPr="00BF2116">
        <w:rPr>
          <w:rFonts w:hint="cs"/>
          <w:rtl/>
          <w:lang w:bidi="ar-EG"/>
        </w:rPr>
        <w:tab/>
        <w:t xml:space="preserve">تمت </w:t>
      </w:r>
      <w:r w:rsidRPr="00BF2116">
        <w:rPr>
          <w:rFonts w:hint="cs"/>
          <w:b/>
          <w:bCs/>
          <w:rtl/>
          <w:lang w:bidi="ar-EG"/>
        </w:rPr>
        <w:t>الموافقة</w:t>
      </w:r>
      <w:r w:rsidRPr="00BF2116">
        <w:rPr>
          <w:rFonts w:hint="cs"/>
          <w:b/>
          <w:bCs/>
          <w:rtl/>
        </w:rPr>
        <w:t xml:space="preserve"> </w:t>
      </w:r>
      <w:r w:rsidRPr="00BF2116">
        <w:rPr>
          <w:rFonts w:hint="cs"/>
          <w:rtl/>
        </w:rPr>
        <w:t>عليها.</w:t>
      </w:r>
    </w:p>
    <w:p w:rsidR="00BF2116" w:rsidRPr="00BF2116" w:rsidRDefault="00BF2116" w:rsidP="000846E0">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0846E0">
        <w:rPr>
          <w:b/>
          <w:bCs/>
          <w:lang w:bidi="ar-EG"/>
        </w:rPr>
        <w:t>(</w:t>
      </w:r>
      <w:r w:rsidRPr="00BF2116">
        <w:rPr>
          <w:b/>
          <w:bCs/>
          <w:lang w:bidi="ar-EG"/>
        </w:rPr>
        <w:t xml:space="preserve">313A.5 </w:t>
      </w:r>
      <w:r w:rsidRPr="00BF2116">
        <w:rPr>
          <w:b/>
          <w:bCs/>
          <w:lang w:val="en-GB" w:bidi="ar-EG"/>
        </w:rPr>
        <w:t>MOD</w:t>
      </w:r>
      <w:r w:rsidR="000846E0">
        <w:rPr>
          <w:b/>
          <w:bCs/>
          <w:lang w:val="en-GB" w:bidi="ar-EG"/>
        </w:rPr>
        <w:t>)</w:t>
      </w:r>
    </w:p>
    <w:p w:rsidR="00BF2116" w:rsidRPr="00BF2116" w:rsidRDefault="00BF2116" w:rsidP="005E7815">
      <w:pPr>
        <w:rPr>
          <w:b/>
          <w:bCs/>
          <w:rtl/>
        </w:rPr>
      </w:pPr>
      <w:r w:rsidRPr="00BF2116">
        <w:rPr>
          <w:lang w:bidi="ar-EG"/>
        </w:rPr>
        <w:t>4.8</w:t>
      </w:r>
      <w:r w:rsidRPr="00BF2116">
        <w:rPr>
          <w:rFonts w:hint="cs"/>
          <w:rtl/>
          <w:lang w:bidi="ar-EG"/>
        </w:rPr>
        <w:tab/>
        <w:t xml:space="preserve">اقترح </w:t>
      </w:r>
      <w:r w:rsidRPr="00BF2116">
        <w:rPr>
          <w:rFonts w:hint="cs"/>
          <w:b/>
          <w:bCs/>
          <w:rtl/>
          <w:lang w:bidi="ar-EG"/>
        </w:rPr>
        <w:t>مندوب إسبانيا</w:t>
      </w:r>
      <w:r w:rsidRPr="00BF2116">
        <w:rPr>
          <w:rFonts w:hint="cs"/>
          <w:rtl/>
          <w:lang w:bidi="ar-EG"/>
        </w:rPr>
        <w:t xml:space="preserve"> حذف الجملة الأخيرة "وفي الصين لا يبدأ استعمال الاتصالات المتنقلة الدولية لهذا النطاق حتى عام </w:t>
      </w:r>
      <w:r w:rsidRPr="00BF2116">
        <w:rPr>
          <w:lang w:val="fr-FR" w:bidi="ar-EG"/>
        </w:rPr>
        <w:t>2015</w:t>
      </w:r>
      <w:r w:rsidRPr="00BF2116">
        <w:rPr>
          <w:rFonts w:hint="cs"/>
          <w:rtl/>
        </w:rPr>
        <w:t>" نظراً إلى التواريخ المحددة لبدء نفاذ غالبية الأحكام التي سيتم الموافقة عليها خلال هذا</w:t>
      </w:r>
      <w:r w:rsidR="005E7815">
        <w:rPr>
          <w:rFonts w:hint="eastAsia"/>
          <w:rtl/>
        </w:rPr>
        <w:t> </w:t>
      </w:r>
      <w:r w:rsidRPr="00BF2116">
        <w:rPr>
          <w:rFonts w:hint="cs"/>
          <w:rtl/>
        </w:rPr>
        <w:t>المؤتمر.</w:t>
      </w:r>
    </w:p>
    <w:p w:rsidR="00BF2116" w:rsidRPr="00BF2116" w:rsidRDefault="00BF2116" w:rsidP="004C74A1">
      <w:pPr>
        <w:rPr>
          <w:rtl/>
        </w:rPr>
      </w:pPr>
      <w:r w:rsidRPr="00BF2116">
        <w:rPr>
          <w:lang w:bidi="ar-EG"/>
        </w:rPr>
        <w:lastRenderedPageBreak/>
        <w:t>5.8</w:t>
      </w:r>
      <w:r w:rsidRPr="00BF2116">
        <w:rPr>
          <w:rFonts w:hint="cs"/>
          <w:rtl/>
          <w:lang w:bidi="ar-EG"/>
        </w:rPr>
        <w:tab/>
        <w:t xml:space="preserve">وأصر </w:t>
      </w:r>
      <w:r w:rsidRPr="00BF2116">
        <w:rPr>
          <w:rFonts w:hint="cs"/>
          <w:b/>
          <w:bCs/>
          <w:rtl/>
          <w:lang w:bidi="ar-EG"/>
        </w:rPr>
        <w:t>مندوب الصين</w:t>
      </w:r>
      <w:r w:rsidRPr="00BF2116">
        <w:rPr>
          <w:rFonts w:hint="cs"/>
          <w:rtl/>
          <w:lang w:bidi="ar-EG"/>
        </w:rPr>
        <w:t xml:space="preserve"> على الاحتفاظ بنص الجملة لأن إدراجها سيكون له أثر على الأحكام التي سيتم</w:t>
      </w:r>
      <w:r w:rsidR="004C74A1">
        <w:rPr>
          <w:rFonts w:hint="eastAsia"/>
          <w:rtl/>
          <w:lang w:bidi="ar-EG"/>
        </w:rPr>
        <w:t> </w:t>
      </w:r>
      <w:r w:rsidRPr="00BF2116">
        <w:rPr>
          <w:rFonts w:hint="cs"/>
          <w:rtl/>
          <w:lang w:bidi="ar-EG"/>
        </w:rPr>
        <w:t>اعتمادها.</w:t>
      </w:r>
    </w:p>
    <w:p w:rsidR="00BF2116" w:rsidRPr="00BF2116" w:rsidRDefault="00BF2116" w:rsidP="00BF2116">
      <w:pPr>
        <w:rPr>
          <w:rtl/>
        </w:rPr>
      </w:pPr>
      <w:r w:rsidRPr="00BF2116">
        <w:rPr>
          <w:lang w:bidi="ar-EG"/>
        </w:rPr>
        <w:t>6.8</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w:t>
      </w:r>
      <w:r w:rsidRPr="00BF2116">
        <w:rPr>
          <w:lang w:bidi="ar-EG"/>
        </w:rPr>
        <w:t xml:space="preserve">313A.5 </w:t>
      </w:r>
      <w:r w:rsidRPr="00BF2116">
        <w:rPr>
          <w:lang w:val="en-GB" w:bidi="ar-EG"/>
        </w:rPr>
        <w:t>MOD</w:t>
      </w:r>
      <w:r w:rsidRPr="00BF2116">
        <w:rPr>
          <w:rFonts w:hint="cs"/>
          <w:rtl/>
        </w:rPr>
        <w:t>.</w:t>
      </w:r>
    </w:p>
    <w:p w:rsidR="00BF2116" w:rsidRPr="00BF2116" w:rsidRDefault="00BF2116" w:rsidP="00BF2116">
      <w:pPr>
        <w:rPr>
          <w:b/>
          <w:bCs/>
          <w:rtl/>
        </w:rPr>
      </w:pPr>
      <w:r w:rsidRPr="00BF2116">
        <w:rPr>
          <w:rFonts w:hint="cs"/>
          <w:b/>
          <w:bCs/>
          <w:rtl/>
        </w:rPr>
        <w:t xml:space="preserve">المادة </w:t>
      </w:r>
      <w:r w:rsidRPr="00BF2116">
        <w:rPr>
          <w:b/>
          <w:bCs/>
          <w:lang w:bidi="ar-EG"/>
        </w:rPr>
        <w:t>5</w:t>
      </w:r>
      <w:r w:rsidRPr="00BF2116">
        <w:rPr>
          <w:rFonts w:hint="cs"/>
          <w:b/>
          <w:bCs/>
          <w:rtl/>
        </w:rPr>
        <w:t xml:space="preserve"> (</w:t>
      </w:r>
      <w:r w:rsidRPr="00BF2116">
        <w:rPr>
          <w:b/>
          <w:bCs/>
          <w:lang w:val="en-GB" w:bidi="ar-EG"/>
        </w:rPr>
        <w:t>SUP</w:t>
      </w:r>
      <w:r w:rsidRPr="00BF2116">
        <w:rPr>
          <w:rFonts w:hint="cs"/>
          <w:b/>
          <w:bCs/>
          <w:rtl/>
        </w:rPr>
        <w:t xml:space="preserve"> </w:t>
      </w:r>
      <w:r w:rsidRPr="00BF2116">
        <w:rPr>
          <w:b/>
          <w:bCs/>
          <w:lang w:val="fr-FR" w:bidi="ar-EG"/>
        </w:rPr>
        <w:t>313B.5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314.5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315.5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316.5</w:t>
      </w:r>
      <w:r w:rsidRPr="00BF2116">
        <w:rPr>
          <w:rFonts w:hint="cs"/>
          <w:b/>
          <w:bCs/>
          <w:rtl/>
        </w:rPr>
        <w:t xml:space="preserve">، </w:t>
      </w:r>
      <w:r w:rsidRPr="00BF2116">
        <w:rPr>
          <w:b/>
          <w:bCs/>
          <w:lang w:bidi="ar-EG"/>
        </w:rPr>
        <w:t>SUP</w:t>
      </w:r>
      <w:r w:rsidRPr="00BF2116">
        <w:rPr>
          <w:rFonts w:hint="cs"/>
          <w:b/>
          <w:bCs/>
          <w:rtl/>
        </w:rPr>
        <w:t xml:space="preserve"> </w:t>
      </w:r>
      <w:r w:rsidRPr="00BF2116">
        <w:rPr>
          <w:b/>
          <w:bCs/>
          <w:lang w:val="fr-FR" w:bidi="ar-EG"/>
        </w:rPr>
        <w:t>316A.5</w:t>
      </w:r>
      <w:r w:rsidRPr="00BF2116">
        <w:rPr>
          <w:rFonts w:hint="cs"/>
          <w:b/>
          <w:bCs/>
          <w:rtl/>
        </w:rPr>
        <w:t xml:space="preserve">، </w:t>
      </w:r>
      <w:r w:rsidRPr="00BF2116">
        <w:rPr>
          <w:b/>
          <w:bCs/>
          <w:lang w:bidi="ar-EG"/>
        </w:rPr>
        <w:t xml:space="preserve">316B.5 </w:t>
      </w:r>
      <w:r w:rsidRPr="00BF2116">
        <w:rPr>
          <w:b/>
          <w:bCs/>
          <w:lang w:val="en-GB" w:bidi="ar-EG"/>
        </w:rPr>
        <w:t>MOD</w:t>
      </w:r>
      <w:r w:rsidRPr="00BF2116">
        <w:rPr>
          <w:rFonts w:hint="cs"/>
          <w:b/>
          <w:bCs/>
          <w:rtl/>
        </w:rPr>
        <w:t>)</w:t>
      </w:r>
    </w:p>
    <w:p w:rsidR="00BF2116" w:rsidRPr="00BF2116" w:rsidRDefault="00BF2116" w:rsidP="00BF2116">
      <w:pPr>
        <w:rPr>
          <w:rtl/>
          <w:lang w:bidi="ar-EG"/>
        </w:rPr>
      </w:pPr>
      <w:r w:rsidRPr="00BF2116">
        <w:rPr>
          <w:lang w:bidi="ar-EG"/>
        </w:rPr>
        <w:t>7.8</w:t>
      </w:r>
      <w:r w:rsidRPr="00BF2116">
        <w:rPr>
          <w:rFonts w:hint="cs"/>
          <w:rtl/>
          <w:lang w:bidi="ar-EG"/>
        </w:rPr>
        <w:tab/>
        <w:t xml:space="preserve">تمت </w:t>
      </w:r>
      <w:r w:rsidRPr="00BF2116">
        <w:rPr>
          <w:rFonts w:hint="cs"/>
          <w:b/>
          <w:bCs/>
          <w:rtl/>
          <w:lang w:bidi="ar-EG"/>
        </w:rPr>
        <w:t>الموافقة</w:t>
      </w:r>
      <w:r w:rsidRPr="00BF2116">
        <w:rPr>
          <w:rFonts w:hint="cs"/>
          <w:rtl/>
          <w:lang w:bidi="ar-EG"/>
        </w:rPr>
        <w:t xml:space="preserve"> عليها.</w:t>
      </w:r>
    </w:p>
    <w:p w:rsidR="00BF2116" w:rsidRPr="00BF2116" w:rsidRDefault="00BF2116" w:rsidP="005E7815">
      <w:pPr>
        <w:rPr>
          <w:b/>
          <w:bCs/>
          <w:rtl/>
          <w:lang w:bidi="ar-EG"/>
        </w:rPr>
      </w:pPr>
      <w:r w:rsidRPr="00BF2116">
        <w:rPr>
          <w:rFonts w:hint="cs"/>
          <w:b/>
          <w:bCs/>
          <w:rtl/>
        </w:rPr>
        <w:t xml:space="preserve">المادة </w:t>
      </w:r>
      <w:r w:rsidRPr="00BF2116">
        <w:rPr>
          <w:b/>
          <w:bCs/>
          <w:lang w:bidi="ar-EG"/>
        </w:rPr>
        <w:t>5</w:t>
      </w:r>
      <w:r w:rsidRPr="00BF2116">
        <w:rPr>
          <w:rFonts w:hint="cs"/>
          <w:b/>
          <w:bCs/>
          <w:rtl/>
        </w:rPr>
        <w:t xml:space="preserve"> </w:t>
      </w:r>
      <w:r w:rsidR="005E7815">
        <w:rPr>
          <w:b/>
          <w:bCs/>
          <w:lang w:bidi="ar-EG"/>
        </w:rPr>
        <w:t>(</w:t>
      </w:r>
      <w:r w:rsidRPr="00BF2116">
        <w:rPr>
          <w:b/>
          <w:bCs/>
          <w:lang w:bidi="ar-EG"/>
        </w:rPr>
        <w:t xml:space="preserve">317A.5 </w:t>
      </w:r>
      <w:r w:rsidRPr="00BF2116">
        <w:rPr>
          <w:b/>
          <w:bCs/>
          <w:lang w:val="en-GB" w:bidi="ar-EG"/>
        </w:rPr>
        <w:t>MOD</w:t>
      </w:r>
      <w:r w:rsidR="005E7815">
        <w:rPr>
          <w:b/>
          <w:bCs/>
          <w:lang w:val="en-GB" w:bidi="ar-EG"/>
        </w:rPr>
        <w:t>)</w:t>
      </w:r>
    </w:p>
    <w:p w:rsidR="00BF2116" w:rsidRPr="00BF2116" w:rsidRDefault="00BF2116" w:rsidP="00BF2116">
      <w:pPr>
        <w:rPr>
          <w:lang w:bidi="ar-EG"/>
        </w:rPr>
      </w:pPr>
      <w:r w:rsidRPr="00BF2116">
        <w:rPr>
          <w:lang w:bidi="ar-EG"/>
        </w:rPr>
        <w:t>8.8</w:t>
      </w:r>
      <w:r w:rsidRPr="00BF2116">
        <w:rPr>
          <w:rFonts w:hint="cs"/>
          <w:rtl/>
          <w:lang w:bidi="ar-EG"/>
        </w:rPr>
        <w:tab/>
        <w:t xml:space="preserve">اقترح </w:t>
      </w:r>
      <w:r w:rsidRPr="00BF2116">
        <w:rPr>
          <w:rFonts w:hint="cs"/>
          <w:b/>
          <w:bCs/>
          <w:rtl/>
          <w:lang w:bidi="ar-EG"/>
        </w:rPr>
        <w:t>مندوب جمهورية إيران الإسلامية</w:t>
      </w:r>
      <w:r w:rsidRPr="00BF2116">
        <w:rPr>
          <w:rFonts w:hint="cs"/>
          <w:rtl/>
          <w:lang w:bidi="ar-EG"/>
        </w:rPr>
        <w:t xml:space="preserve"> الاستعاضة عن عبارة "حسب الاقتضاء"، التي قد تفهمها الإدارات بشكل ذاتي أكثر من اللازم، بعبارة "عند الاقتضاء" التي تستخدم صيغة لغوية أكثر تقنية وموضوعية.</w:t>
      </w:r>
    </w:p>
    <w:p w:rsidR="00BF2116" w:rsidRPr="00BF2116" w:rsidRDefault="00BF2116" w:rsidP="00BF2116">
      <w:pPr>
        <w:rPr>
          <w:rtl/>
        </w:rPr>
      </w:pPr>
      <w:r w:rsidRPr="00BF2116">
        <w:rPr>
          <w:lang w:bidi="ar-EG"/>
        </w:rPr>
        <w:t>9.8</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w:t>
      </w:r>
      <w:r w:rsidRPr="00BF2116">
        <w:rPr>
          <w:lang w:bidi="ar-EG"/>
        </w:rPr>
        <w:t xml:space="preserve">317A.5 </w:t>
      </w:r>
      <w:r w:rsidRPr="00BF2116">
        <w:rPr>
          <w:lang w:val="en-GB" w:bidi="ar-EG"/>
        </w:rPr>
        <w:t>MOD</w:t>
      </w:r>
      <w:r w:rsidRPr="00BF2116">
        <w:rPr>
          <w:rFonts w:hint="cs"/>
          <w:rtl/>
        </w:rPr>
        <w:t xml:space="preserve"> </w:t>
      </w:r>
      <w:r w:rsidRPr="00BF2116">
        <w:rPr>
          <w:rtl/>
        </w:rPr>
        <w:t>بالصيغة المعدلة.</w:t>
      </w:r>
    </w:p>
    <w:p w:rsidR="00BF2116" w:rsidRPr="00BF2116" w:rsidRDefault="00BF2116" w:rsidP="00BF2116">
      <w:pPr>
        <w:rPr>
          <w:lang w:bidi="ar-EG"/>
        </w:rPr>
      </w:pPr>
      <w:r w:rsidRPr="00BF2116">
        <w:rPr>
          <w:b/>
          <w:bCs/>
          <w:lang w:val="en-GB" w:bidi="ar-EG"/>
        </w:rPr>
        <w:t>ADD</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COM4/4 (WRC-15)</w:t>
      </w:r>
      <w:r w:rsidRPr="00BF2116">
        <w:rPr>
          <w:rFonts w:hint="cs"/>
          <w:b/>
          <w:bCs/>
          <w:rtl/>
        </w:rPr>
        <w:t xml:space="preserve"> </w:t>
      </w:r>
      <w:r w:rsidRPr="00BF2116">
        <w:rPr>
          <w:b/>
          <w:bCs/>
          <w:rtl/>
        </w:rPr>
        <w:t>– أحكام</w:t>
      </w:r>
      <w:r w:rsidRPr="00BF2116">
        <w:rPr>
          <w:rFonts w:hint="cs"/>
          <w:b/>
          <w:bCs/>
          <w:rtl/>
        </w:rPr>
        <w:t xml:space="preserve"> تتعلق باستعمال الخدمة المتنقلة، باستثناء المتنقلة للطيران، والخدمات الأخرى لنطاق التردد </w:t>
      </w:r>
      <w:r w:rsidRPr="00BF2116">
        <w:rPr>
          <w:b/>
          <w:bCs/>
          <w:lang w:bidi="ar-EG"/>
        </w:rPr>
        <w:t>MHz 790-694</w:t>
      </w:r>
      <w:r w:rsidRPr="00BF2116">
        <w:rPr>
          <w:rFonts w:hint="cs"/>
          <w:b/>
          <w:bCs/>
          <w:rtl/>
        </w:rPr>
        <w:t xml:space="preserve"> في الإقليم </w:t>
      </w:r>
      <w:r w:rsidRPr="00BF2116">
        <w:rPr>
          <w:b/>
          <w:bCs/>
          <w:lang w:bidi="ar-EG"/>
        </w:rPr>
        <w:t>1</w:t>
      </w:r>
      <w:r w:rsidRPr="00BF2116">
        <w:rPr>
          <w:rFonts w:hint="cs"/>
          <w:b/>
          <w:bCs/>
          <w:rtl/>
        </w:rPr>
        <w:t xml:space="preserve">؛ </w:t>
      </w:r>
      <w:r w:rsidRPr="00BF2116">
        <w:rPr>
          <w:b/>
          <w:bCs/>
          <w:lang w:val="en-GB" w:bidi="ar-EG"/>
        </w:rPr>
        <w:t>SUP</w:t>
      </w:r>
      <w:r w:rsidRPr="00BF2116">
        <w:rPr>
          <w:rFonts w:hint="cs"/>
          <w:b/>
          <w:bCs/>
          <w:rtl/>
        </w:rPr>
        <w:t xml:space="preserve"> </w:t>
      </w:r>
      <w:r w:rsidRPr="00BF2116">
        <w:rPr>
          <w:b/>
          <w:bCs/>
          <w:rtl/>
        </w:rPr>
        <w:t>القرار</w:t>
      </w:r>
      <w:r w:rsidRPr="00BF2116">
        <w:rPr>
          <w:rFonts w:hint="cs"/>
          <w:b/>
          <w:bCs/>
          <w:rtl/>
        </w:rPr>
        <w:t xml:space="preserve"> </w:t>
      </w:r>
      <w:r w:rsidRPr="00BF2116">
        <w:rPr>
          <w:b/>
          <w:bCs/>
          <w:lang w:val="en-GB" w:bidi="ar-EG"/>
        </w:rPr>
        <w:t>232 (WRC-12)</w:t>
      </w:r>
    </w:p>
    <w:p w:rsidR="00BF2116" w:rsidRPr="00BF2116" w:rsidRDefault="00BF2116" w:rsidP="00BF2116">
      <w:pPr>
        <w:rPr>
          <w:rtl/>
          <w:lang w:bidi="ar-EG"/>
        </w:rPr>
      </w:pPr>
      <w:r w:rsidRPr="00BF2116">
        <w:rPr>
          <w:lang w:bidi="ar-EG"/>
        </w:rPr>
        <w:t>10.8</w:t>
      </w:r>
      <w:r w:rsidRPr="00BF2116">
        <w:rPr>
          <w:rFonts w:hint="cs"/>
          <w:rtl/>
          <w:lang w:bidi="ar-EG"/>
        </w:rPr>
        <w:tab/>
        <w:t xml:space="preserve">تمت </w:t>
      </w:r>
      <w:r w:rsidRPr="00BF2116">
        <w:rPr>
          <w:rFonts w:hint="cs"/>
          <w:b/>
          <w:bCs/>
          <w:rtl/>
          <w:lang w:bidi="ar-EG"/>
        </w:rPr>
        <w:t>الموافقة</w:t>
      </w:r>
      <w:r w:rsidRPr="00BF2116">
        <w:rPr>
          <w:rFonts w:hint="cs"/>
          <w:rtl/>
          <w:lang w:bidi="ar-EG"/>
        </w:rPr>
        <w:t xml:space="preserve"> على ذلك.</w:t>
      </w:r>
    </w:p>
    <w:p w:rsidR="00BF2116" w:rsidRPr="00BF2116" w:rsidRDefault="00BF2116" w:rsidP="005E7815">
      <w:pPr>
        <w:rPr>
          <w:rtl/>
          <w:lang w:bidi="ar-EG"/>
        </w:rPr>
      </w:pPr>
      <w:r w:rsidRPr="00BF2116">
        <w:rPr>
          <w:lang w:bidi="ar-EG"/>
        </w:rPr>
        <w:t>11.8</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 المجموعة الحادية عشرة من النصوص المقدمة من لجنة الصياغة للقراءة الأولى</w:t>
      </w:r>
      <w:r w:rsidR="005E7815">
        <w:rPr>
          <w:rFonts w:hint="eastAsia"/>
          <w:rtl/>
          <w:lang w:bidi="ar-EG"/>
        </w:rPr>
        <w:t> </w:t>
      </w:r>
      <w:r w:rsidR="004C74A1">
        <w:rPr>
          <w:lang w:bidi="ar-EG"/>
        </w:rPr>
        <w:t>(</w:t>
      </w:r>
      <w:r w:rsidRPr="00BF2116">
        <w:rPr>
          <w:lang w:val="en-GB" w:bidi="ar-EG"/>
        </w:rPr>
        <w:t>B11</w:t>
      </w:r>
      <w:r w:rsidR="004C74A1">
        <w:rPr>
          <w:lang w:val="en-GB" w:bidi="ar-EG"/>
        </w:rPr>
        <w:t>)</w:t>
      </w:r>
      <w:r w:rsidRPr="00BF2116">
        <w:rPr>
          <w:rFonts w:hint="cs"/>
          <w:rtl/>
          <w:lang w:bidi="ar-EG"/>
        </w:rPr>
        <w:t xml:space="preserve"> (الوثيقة</w:t>
      </w:r>
      <w:r w:rsidR="004C74A1">
        <w:rPr>
          <w:rFonts w:hint="eastAsia"/>
          <w:rtl/>
          <w:lang w:bidi="ar-EG"/>
        </w:rPr>
        <w:t> </w:t>
      </w:r>
      <w:r w:rsidRPr="00BF2116">
        <w:rPr>
          <w:lang w:val="en-GB" w:bidi="ar-EG"/>
        </w:rPr>
        <w:t>365</w:t>
      </w:r>
      <w:r w:rsidRPr="00BF2116">
        <w:rPr>
          <w:rFonts w:hint="cs"/>
          <w:rtl/>
          <w:lang w:bidi="ar-EG"/>
        </w:rPr>
        <w:t>) بصيغتها المعدلة.</w:t>
      </w:r>
    </w:p>
    <w:p w:rsidR="00BF2116" w:rsidRPr="00BF2116" w:rsidRDefault="00BF2116" w:rsidP="00E252BB">
      <w:pPr>
        <w:pStyle w:val="Heading1"/>
        <w:rPr>
          <w:rtl/>
        </w:rPr>
      </w:pPr>
      <w:r w:rsidRPr="00BF2116">
        <w:t>9</w:t>
      </w:r>
      <w:r w:rsidRPr="00BF2116">
        <w:tab/>
      </w:r>
      <w:r w:rsidRPr="00BF2116">
        <w:rPr>
          <w:rFonts w:hint="cs"/>
          <w:rtl/>
        </w:rPr>
        <w:t xml:space="preserve">المجموعة الحادية عشرة من النصوص المقدمة من لجنة الصياغة </w:t>
      </w:r>
      <w:r w:rsidRPr="00BF2116">
        <w:t xml:space="preserve"> (</w:t>
      </w:r>
      <w:r w:rsidRPr="00BF2116">
        <w:rPr>
          <w:lang w:val="en-GB"/>
        </w:rPr>
        <w:t>B11</w:t>
      </w:r>
      <w:r w:rsidRPr="00BF2116">
        <w:t>)</w:t>
      </w:r>
      <w:r w:rsidRPr="00BF2116">
        <w:rPr>
          <w:rFonts w:hint="cs"/>
          <w:rtl/>
        </w:rPr>
        <w:t>- القراءة الثانية</w:t>
      </w:r>
      <w:r w:rsidRPr="00BF2116">
        <w:t xml:space="preserve"> </w:t>
      </w:r>
      <w:r w:rsidRPr="00BF2116">
        <w:rPr>
          <w:rFonts w:hint="cs"/>
          <w:rtl/>
        </w:rPr>
        <w:t>(الوثيقة</w:t>
      </w:r>
      <w:r w:rsidRPr="00BF2116">
        <w:rPr>
          <w:rFonts w:hint="eastAsia"/>
          <w:rtl/>
        </w:rPr>
        <w:t> </w:t>
      </w:r>
      <w:r w:rsidRPr="00BF2116">
        <w:rPr>
          <w:lang w:val="en-GB"/>
        </w:rPr>
        <w:t>365</w:t>
      </w:r>
      <w:r w:rsidRPr="00BF2116">
        <w:rPr>
          <w:rFonts w:hint="cs"/>
          <w:rtl/>
        </w:rPr>
        <w:t>)</w:t>
      </w:r>
    </w:p>
    <w:p w:rsidR="00BF2116" w:rsidRPr="00BF2116" w:rsidRDefault="00BF2116" w:rsidP="004C74A1">
      <w:pPr>
        <w:rPr>
          <w:rtl/>
        </w:rPr>
      </w:pPr>
      <w:r w:rsidRPr="00BF2116">
        <w:rPr>
          <w:lang w:bidi="ar-EG"/>
        </w:rPr>
        <w:t>1.9</w:t>
      </w:r>
      <w:r w:rsidRPr="00BF2116">
        <w:rPr>
          <w:rFonts w:hint="cs"/>
          <w:rtl/>
          <w:lang w:bidi="ar-EG"/>
        </w:rPr>
        <w:tab/>
        <w:t xml:space="preserve">أفاد </w:t>
      </w:r>
      <w:r w:rsidRPr="00BF2116">
        <w:rPr>
          <w:rFonts w:hint="cs"/>
          <w:b/>
          <w:bCs/>
          <w:rtl/>
          <w:lang w:bidi="ar-EG"/>
        </w:rPr>
        <w:t xml:space="preserve">مندوب الاتحاد الروسي </w:t>
      </w:r>
      <w:r w:rsidRPr="00BF2116">
        <w:rPr>
          <w:rFonts w:hint="cs"/>
          <w:rtl/>
          <w:lang w:bidi="ar-EG"/>
        </w:rPr>
        <w:t>بأن النصوص المعروضة للقراءة الثانية يُفترض عادة ألا تتضمن ملاحظات</w:t>
      </w:r>
      <w:r w:rsidR="004C74A1">
        <w:rPr>
          <w:rFonts w:hint="eastAsia"/>
          <w:rtl/>
          <w:lang w:bidi="ar-EG"/>
        </w:rPr>
        <w:t> </w:t>
      </w:r>
      <w:r w:rsidRPr="00BF2116">
        <w:rPr>
          <w:rFonts w:hint="cs"/>
          <w:rtl/>
          <w:lang w:bidi="ar-EG"/>
        </w:rPr>
        <w:t>صياغية.</w:t>
      </w:r>
    </w:p>
    <w:p w:rsidR="00BF2116" w:rsidRPr="00BF2116" w:rsidRDefault="00BF2116" w:rsidP="00E252BB">
      <w:pPr>
        <w:rPr>
          <w:rtl/>
          <w:lang w:bidi="ar-EG"/>
        </w:rPr>
      </w:pPr>
      <w:r w:rsidRPr="00BF2116">
        <w:rPr>
          <w:lang w:bidi="ar-EG"/>
        </w:rPr>
        <w:t>2.9</w:t>
      </w:r>
      <w:r w:rsidRPr="00BF2116">
        <w:rPr>
          <w:rFonts w:hint="cs"/>
          <w:rtl/>
          <w:lang w:bidi="ar-EG"/>
        </w:rPr>
        <w:tab/>
        <w:t xml:space="preserve">وتمت في </w:t>
      </w:r>
      <w:r w:rsidRPr="00BF2116">
        <w:rPr>
          <w:rtl/>
          <w:lang w:bidi="ar-EG"/>
        </w:rPr>
        <w:t xml:space="preserve">القراءة الثانية </w:t>
      </w:r>
      <w:r w:rsidRPr="00BF2116">
        <w:rPr>
          <w:rFonts w:hint="cs"/>
          <w:b/>
          <w:bCs/>
          <w:rtl/>
          <w:lang w:bidi="ar-EG"/>
        </w:rPr>
        <w:t>الموافقة</w:t>
      </w:r>
      <w:r w:rsidRPr="00BF2116">
        <w:rPr>
          <w:rFonts w:hint="cs"/>
          <w:rtl/>
          <w:lang w:bidi="ar-EG"/>
        </w:rPr>
        <w:t xml:space="preserve"> على</w:t>
      </w:r>
      <w:r w:rsidRPr="00BF2116">
        <w:rPr>
          <w:rtl/>
        </w:rPr>
        <w:t xml:space="preserve"> </w:t>
      </w:r>
      <w:r w:rsidRPr="00BF2116">
        <w:rPr>
          <w:rtl/>
          <w:lang w:bidi="ar-EG"/>
        </w:rPr>
        <w:t>المجموعة الحادية عشرة من النصوص المقدمة من لجنة الصياغة</w:t>
      </w:r>
      <w:r w:rsidR="00E252BB">
        <w:rPr>
          <w:rFonts w:hint="eastAsia"/>
          <w:rtl/>
          <w:lang w:bidi="ar-EG"/>
        </w:rPr>
        <w:t> </w:t>
      </w:r>
      <w:r w:rsidR="004C74A1">
        <w:rPr>
          <w:lang w:bidi="ar-EG"/>
        </w:rPr>
        <w:t>(</w:t>
      </w:r>
      <w:r w:rsidRPr="00BF2116">
        <w:rPr>
          <w:lang w:bidi="ar-EG"/>
        </w:rPr>
        <w:t>B11</w:t>
      </w:r>
      <w:r w:rsidR="004C74A1">
        <w:rPr>
          <w:lang w:bidi="ar-EG"/>
        </w:rPr>
        <w:t>)</w:t>
      </w:r>
      <w:r w:rsidRPr="00BF2116">
        <w:rPr>
          <w:rtl/>
          <w:lang w:bidi="ar-EG"/>
        </w:rPr>
        <w:t xml:space="preserve"> (الوثيقة</w:t>
      </w:r>
      <w:r w:rsidR="00E252BB">
        <w:rPr>
          <w:rFonts w:hint="cs"/>
          <w:rtl/>
          <w:lang w:bidi="ar-EG"/>
        </w:rPr>
        <w:t> </w:t>
      </w:r>
      <w:r w:rsidR="00E252BB">
        <w:rPr>
          <w:lang w:bidi="ar-EG"/>
        </w:rPr>
        <w:t>365</w:t>
      </w:r>
      <w:r w:rsidRPr="00BF2116">
        <w:rPr>
          <w:rtl/>
          <w:lang w:bidi="ar-EG"/>
        </w:rPr>
        <w:t>)</w:t>
      </w:r>
      <w:r w:rsidRPr="00BF2116">
        <w:rPr>
          <w:rFonts w:hint="cs"/>
          <w:rtl/>
          <w:lang w:bidi="ar-EG"/>
        </w:rPr>
        <w:t xml:space="preserve"> بصيغتها المعدلة في القراءة الأولى، على أن يكون مفهوماً أن لجنة الصياغة ستتولى مسألة الملاحظة الصياغية في</w:t>
      </w:r>
      <w:r w:rsidR="00E252BB">
        <w:rPr>
          <w:rFonts w:hint="eastAsia"/>
          <w:rtl/>
          <w:lang w:bidi="ar-EG"/>
        </w:rPr>
        <w:t> </w:t>
      </w:r>
      <w:r w:rsidRPr="00BF2116">
        <w:rPr>
          <w:rFonts w:hint="cs"/>
          <w:rtl/>
          <w:lang w:bidi="ar-EG"/>
        </w:rPr>
        <w:t>الوثيقة</w:t>
      </w:r>
      <w:r w:rsidR="00E252BB">
        <w:rPr>
          <w:rFonts w:hint="eastAsia"/>
          <w:rtl/>
          <w:lang w:bidi="ar-EG"/>
        </w:rPr>
        <w:t> </w:t>
      </w:r>
      <w:r w:rsidRPr="00BF2116">
        <w:rPr>
          <w:lang w:val="en-GB" w:bidi="ar-EG"/>
        </w:rPr>
        <w:t>365</w:t>
      </w:r>
      <w:r w:rsidRPr="00BF2116">
        <w:rPr>
          <w:rFonts w:hint="cs"/>
          <w:rtl/>
        </w:rPr>
        <w:t xml:space="preserve"> </w:t>
      </w:r>
      <w:r w:rsidRPr="00BF2116">
        <w:rPr>
          <w:rtl/>
        </w:rPr>
        <w:t>بالشكل المناسب</w:t>
      </w:r>
      <w:r w:rsidRPr="00BF2116">
        <w:rPr>
          <w:rFonts w:hint="cs"/>
          <w:rtl/>
        </w:rPr>
        <w:t>.</w:t>
      </w:r>
    </w:p>
    <w:p w:rsidR="00BF2116" w:rsidRPr="00BF2116" w:rsidRDefault="00BF2116" w:rsidP="004C74A1">
      <w:pPr>
        <w:rPr>
          <w:lang w:bidi="ar-EG"/>
        </w:rPr>
      </w:pPr>
      <w:r w:rsidRPr="00BF2116">
        <w:rPr>
          <w:lang w:bidi="ar-EG"/>
        </w:rPr>
        <w:t>3.9</w:t>
      </w:r>
      <w:r w:rsidRPr="00BF2116">
        <w:rPr>
          <w:rFonts w:hint="cs"/>
          <w:rtl/>
          <w:lang w:bidi="ar-EG"/>
        </w:rPr>
        <w:tab/>
        <w:t xml:space="preserve">وشدّد </w:t>
      </w:r>
      <w:r w:rsidRPr="00BF2116">
        <w:rPr>
          <w:rFonts w:hint="cs"/>
          <w:b/>
          <w:bCs/>
          <w:rtl/>
          <w:lang w:bidi="ar-EG"/>
        </w:rPr>
        <w:t>مندوب المملكة المتحدة</w:t>
      </w:r>
      <w:r w:rsidRPr="00BF2116">
        <w:rPr>
          <w:rFonts w:hint="cs"/>
          <w:rtl/>
          <w:lang w:bidi="ar-EG"/>
        </w:rPr>
        <w:t xml:space="preserve">، متحدثاً باسم </w:t>
      </w:r>
      <w:r w:rsidRPr="00BF2116">
        <w:rPr>
          <w:rtl/>
        </w:rPr>
        <w:t>المؤتمر الأوروبي لإدارات البريد والاتصالات</w:t>
      </w:r>
      <w:r w:rsidR="00E252BB">
        <w:rPr>
          <w:rFonts w:hint="eastAsia"/>
          <w:rtl/>
          <w:lang w:bidi="ar-EG"/>
        </w:rPr>
        <w:t> </w:t>
      </w:r>
      <w:r w:rsidR="004C74A1">
        <w:rPr>
          <w:lang w:bidi="ar-EG"/>
        </w:rPr>
        <w:t>(</w:t>
      </w:r>
      <w:r w:rsidRPr="00BF2116">
        <w:rPr>
          <w:lang w:val="en-GB" w:bidi="ar-EG"/>
        </w:rPr>
        <w:t>CEPT</w:t>
      </w:r>
      <w:r w:rsidR="004C74A1">
        <w:rPr>
          <w:lang w:val="en-GB" w:bidi="ar-EG"/>
        </w:rPr>
        <w:t>)</w:t>
      </w:r>
      <w:r w:rsidRPr="00BF2116">
        <w:rPr>
          <w:rFonts w:hint="cs"/>
          <w:rtl/>
        </w:rPr>
        <w:t xml:space="preserve">، على ضرورة أن تقوم الإدارات، بعد اعتماد القرار </w:t>
      </w:r>
      <w:r w:rsidRPr="00BF2116">
        <w:rPr>
          <w:lang w:val="en-GB" w:bidi="ar-EG"/>
        </w:rPr>
        <w:t>COM4/4 (WRC</w:t>
      </w:r>
      <w:r w:rsidRPr="00BF2116">
        <w:rPr>
          <w:lang w:val="en-GB" w:bidi="ar-EG"/>
        </w:rPr>
        <w:noBreakHyphen/>
        <w:t>15)</w:t>
      </w:r>
      <w:r w:rsidRPr="00BF2116">
        <w:rPr>
          <w:rFonts w:hint="cs"/>
          <w:rtl/>
        </w:rPr>
        <w:t xml:space="preserve">، </w:t>
      </w:r>
      <w:r w:rsidRPr="00BF2116">
        <w:rPr>
          <w:rtl/>
        </w:rPr>
        <w:t xml:space="preserve">ببذل قصارى جهدها لإجراء دراسات بشأن توافر نطاقات تردد من أجل التطبيقات المساعدة </w:t>
      </w:r>
      <w:r w:rsidR="004C74A1">
        <w:rPr>
          <w:rFonts w:hint="cs"/>
          <w:rtl/>
        </w:rPr>
        <w:t>للإذاعة وإعداد</w:t>
      </w:r>
      <w:r w:rsidRPr="00BF2116">
        <w:rPr>
          <w:rtl/>
        </w:rPr>
        <w:t xml:space="preserve"> البرامج</w:t>
      </w:r>
      <w:r w:rsidRPr="00BF2116">
        <w:rPr>
          <w:rFonts w:hint="cs"/>
          <w:rtl/>
        </w:rPr>
        <w:t>، على النحو المحدد في القرار</w:t>
      </w:r>
      <w:r w:rsidR="004C74A1">
        <w:rPr>
          <w:rFonts w:hint="eastAsia"/>
          <w:rtl/>
          <w:lang w:bidi="ar-EG"/>
        </w:rPr>
        <w:t> </w:t>
      </w:r>
      <w:r w:rsidRPr="00BF2116">
        <w:rPr>
          <w:lang w:val="en-GB" w:bidi="ar-EG"/>
        </w:rPr>
        <w:t>ITU</w:t>
      </w:r>
      <w:r w:rsidRPr="00BF2116">
        <w:rPr>
          <w:lang w:val="en-GB" w:bidi="ar-EG"/>
        </w:rPr>
        <w:noBreakHyphen/>
        <w:t>R 59</w:t>
      </w:r>
      <w:r w:rsidRPr="00BF2116">
        <w:rPr>
          <w:rFonts w:hint="cs"/>
          <w:rtl/>
        </w:rPr>
        <w:t>.</w:t>
      </w:r>
    </w:p>
    <w:p w:rsidR="00BF2116" w:rsidRPr="00BF2116" w:rsidRDefault="00BF2116" w:rsidP="00E252BB">
      <w:pPr>
        <w:pStyle w:val="Heading1"/>
        <w:rPr>
          <w:rtl/>
        </w:rPr>
      </w:pPr>
      <w:r w:rsidRPr="00BF2116">
        <w:t>10</w:t>
      </w:r>
      <w:r w:rsidRPr="00BF2116">
        <w:tab/>
      </w:r>
      <w:r w:rsidRPr="00BF2116">
        <w:rPr>
          <w:rFonts w:hint="cs"/>
          <w:rtl/>
        </w:rPr>
        <w:t xml:space="preserve">المجموعة الأولى من النصوص المقدمة من لجنة الصياغة للقراءة الثانية </w:t>
      </w:r>
      <w:r w:rsidRPr="00BF2116">
        <w:t xml:space="preserve"> (R1)</w:t>
      </w:r>
      <w:r w:rsidRPr="00BF2116">
        <w:rPr>
          <w:rFonts w:hint="cs"/>
          <w:rtl/>
        </w:rPr>
        <w:t>(الوثيقة</w:t>
      </w:r>
      <w:r w:rsidRPr="00BF2116">
        <w:rPr>
          <w:rFonts w:hint="eastAsia"/>
          <w:rtl/>
        </w:rPr>
        <w:t> </w:t>
      </w:r>
      <w:r w:rsidRPr="00BF2116">
        <w:t>350</w:t>
      </w:r>
      <w:r w:rsidRPr="00BF2116">
        <w:rPr>
          <w:rFonts w:hint="cs"/>
          <w:rtl/>
        </w:rPr>
        <w:t>)</w:t>
      </w:r>
    </w:p>
    <w:p w:rsidR="00BF2116" w:rsidRPr="00BF2116" w:rsidRDefault="00BF2116" w:rsidP="005E7815">
      <w:pPr>
        <w:rPr>
          <w:rtl/>
          <w:lang w:bidi="ar-EG"/>
        </w:rPr>
      </w:pPr>
      <w:r w:rsidRPr="00BF2116">
        <w:rPr>
          <w:lang w:bidi="ar-EG"/>
        </w:rPr>
        <w:t>1.10</w:t>
      </w:r>
      <w:r w:rsidRPr="00BF2116">
        <w:rPr>
          <w:rFonts w:hint="cs"/>
          <w:rtl/>
          <w:lang w:bidi="ar-EG"/>
        </w:rPr>
        <w:tab/>
      </w:r>
      <w:r w:rsidRPr="00BF2116">
        <w:rPr>
          <w:rFonts w:hint="cs"/>
          <w:rtl/>
        </w:rPr>
        <w:t xml:space="preserve">ذكّر </w:t>
      </w:r>
      <w:r w:rsidRPr="00BF2116">
        <w:rPr>
          <w:rFonts w:hint="cs"/>
          <w:b/>
          <w:bCs/>
          <w:rtl/>
          <w:lang w:bidi="ar-EG"/>
        </w:rPr>
        <w:t>رئيس لجنة الصياغة،</w:t>
      </w:r>
      <w:r w:rsidRPr="00BF2116">
        <w:rPr>
          <w:rFonts w:hint="cs"/>
          <w:rtl/>
          <w:lang w:bidi="ar-EG"/>
        </w:rPr>
        <w:t xml:space="preserve"> في معرض تقديمه للوثيقة </w:t>
      </w:r>
      <w:r w:rsidRPr="00BF2116">
        <w:rPr>
          <w:lang w:val="en-GB" w:bidi="ar-EG"/>
        </w:rPr>
        <w:t>350</w:t>
      </w:r>
      <w:r w:rsidRPr="00BF2116">
        <w:rPr>
          <w:rFonts w:hint="cs"/>
          <w:rtl/>
        </w:rPr>
        <w:t>،</w:t>
      </w:r>
      <w:r w:rsidRPr="00BF2116">
        <w:rPr>
          <w:rtl/>
        </w:rPr>
        <w:t xml:space="preserve"> بأن المؤتمر لم يتوصل </w:t>
      </w:r>
      <w:r w:rsidRPr="00BF2116">
        <w:rPr>
          <w:rFonts w:hint="cs"/>
          <w:rtl/>
        </w:rPr>
        <w:t>في</w:t>
      </w:r>
      <w:r w:rsidRPr="00BF2116">
        <w:rPr>
          <w:rtl/>
        </w:rPr>
        <w:t xml:space="preserve"> جلسته العامة السادسة، </w:t>
      </w:r>
      <w:r w:rsidRPr="00BF2116">
        <w:rPr>
          <w:rFonts w:hint="cs"/>
          <w:rtl/>
        </w:rPr>
        <w:t>أثناء النظر في ا</w:t>
      </w:r>
      <w:r w:rsidRPr="00BF2116">
        <w:rPr>
          <w:rtl/>
        </w:rPr>
        <w:t xml:space="preserve">لوثيقة </w:t>
      </w:r>
      <w:r w:rsidRPr="00BF2116">
        <w:rPr>
          <w:lang w:val="en-GB" w:bidi="ar-EG"/>
        </w:rPr>
        <w:t>306</w:t>
      </w:r>
      <w:r w:rsidRPr="00BF2116">
        <w:rPr>
          <w:rtl/>
        </w:rPr>
        <w:t>، إلى اتفاق بشأن حذف القرار</w:t>
      </w:r>
      <w:r w:rsidRPr="00BF2116">
        <w:rPr>
          <w:rFonts w:hint="cs"/>
          <w:rtl/>
        </w:rPr>
        <w:t xml:space="preserve"> </w:t>
      </w:r>
      <w:r w:rsidRPr="00BF2116">
        <w:rPr>
          <w:lang w:val="en-GB" w:bidi="ar-EG"/>
        </w:rPr>
        <w:t>755 (WRC-12)</w:t>
      </w:r>
      <w:r w:rsidRPr="00BF2116">
        <w:rPr>
          <w:rFonts w:hint="cs"/>
          <w:rtl/>
        </w:rPr>
        <w:t xml:space="preserve">. </w:t>
      </w:r>
      <w:r w:rsidRPr="00BF2116">
        <w:rPr>
          <w:rtl/>
        </w:rPr>
        <w:t>وبالتالي،</w:t>
      </w:r>
      <w:r w:rsidRPr="00BF2116">
        <w:rPr>
          <w:rFonts w:hint="cs"/>
          <w:rtl/>
        </w:rPr>
        <w:t xml:space="preserve"> قَدَّمت الوثيقة</w:t>
      </w:r>
      <w:r w:rsidRPr="00BF2116">
        <w:rPr>
          <w:lang w:val="en-GB" w:bidi="ar-EG"/>
        </w:rPr>
        <w:t xml:space="preserve">350 </w:t>
      </w:r>
      <w:r w:rsidRPr="00BF2116">
        <w:rPr>
          <w:rtl/>
        </w:rPr>
        <w:t xml:space="preserve">، في القراءتين الأولى والثانية، </w:t>
      </w:r>
      <w:r w:rsidRPr="00BF2116">
        <w:rPr>
          <w:lang w:val="en-GB" w:bidi="ar-EG"/>
        </w:rPr>
        <w:t>SUP</w:t>
      </w:r>
      <w:r w:rsidR="005E7815">
        <w:rPr>
          <w:rFonts w:hint="eastAsia"/>
          <w:rtl/>
        </w:rPr>
        <w:t> </w:t>
      </w:r>
      <w:r w:rsidRPr="00BF2116">
        <w:rPr>
          <w:rtl/>
        </w:rPr>
        <w:t>القرار</w:t>
      </w:r>
      <w:r w:rsidR="005E7815">
        <w:rPr>
          <w:rFonts w:hint="eastAsia"/>
          <w:rtl/>
        </w:rPr>
        <w:t> </w:t>
      </w:r>
      <w:r w:rsidRPr="00BF2116">
        <w:rPr>
          <w:lang w:val="en-GB" w:bidi="ar-EG"/>
        </w:rPr>
        <w:t>755 (WRC-12)</w:t>
      </w:r>
      <w:r w:rsidRPr="00BF2116">
        <w:rPr>
          <w:rFonts w:hint="cs"/>
          <w:rtl/>
        </w:rPr>
        <w:t>.</w:t>
      </w:r>
      <w:r w:rsidRPr="00BF2116">
        <w:rPr>
          <w:rtl/>
        </w:rPr>
        <w:t xml:space="preserve"> </w:t>
      </w:r>
    </w:p>
    <w:p w:rsidR="00BF2116" w:rsidRPr="00BF2116" w:rsidRDefault="00BF2116" w:rsidP="005E7815">
      <w:pPr>
        <w:rPr>
          <w:rtl/>
        </w:rPr>
      </w:pPr>
      <w:r w:rsidRPr="00BF2116">
        <w:rPr>
          <w:lang w:bidi="ar-EG"/>
        </w:rPr>
        <w:t>2.10</w:t>
      </w:r>
      <w:r w:rsidRPr="00BF2116">
        <w:rPr>
          <w:rFonts w:hint="cs"/>
          <w:rtl/>
          <w:lang w:bidi="ar-EG"/>
        </w:rPr>
        <w:tab/>
      </w:r>
      <w:r w:rsidRPr="00BF2116">
        <w:rPr>
          <w:rFonts w:hint="cs"/>
          <w:rtl/>
        </w:rPr>
        <w:t xml:space="preserve">وقال </w:t>
      </w:r>
      <w:r w:rsidRPr="00BF2116">
        <w:rPr>
          <w:rFonts w:hint="cs"/>
          <w:b/>
          <w:bCs/>
          <w:rtl/>
        </w:rPr>
        <w:t>مندوب جمهورية إيران الإسلامية</w:t>
      </w:r>
      <w:r w:rsidRPr="00BF2116">
        <w:rPr>
          <w:rFonts w:hint="cs"/>
          <w:rtl/>
        </w:rPr>
        <w:t xml:space="preserve"> إن المكتب أوضح له أن الممارسة المبيّنة في القرار</w:t>
      </w:r>
      <w:r w:rsidR="005E7815">
        <w:rPr>
          <w:rFonts w:hint="eastAsia"/>
          <w:rtl/>
        </w:rPr>
        <w:t> </w:t>
      </w:r>
      <w:r w:rsidRPr="00BF2116">
        <w:rPr>
          <w:lang w:val="en-GB" w:bidi="ar-EG"/>
        </w:rPr>
        <w:t>755</w:t>
      </w:r>
      <w:r w:rsidRPr="00BF2116">
        <w:rPr>
          <w:rFonts w:hint="cs"/>
          <w:rtl/>
        </w:rPr>
        <w:t xml:space="preserve"> يتم تناولها بشكل مناسب في</w:t>
      </w:r>
      <w:r w:rsidR="005E7815">
        <w:rPr>
          <w:rFonts w:hint="eastAsia"/>
          <w:rtl/>
        </w:rPr>
        <w:t> </w:t>
      </w:r>
      <w:r w:rsidRPr="00BF2116">
        <w:rPr>
          <w:rFonts w:hint="cs"/>
          <w:rtl/>
        </w:rPr>
        <w:t>مواضع أخرى من لوائح الراديو. وأضاف أنه بالتالي مستعد للموافقة على</w:t>
      </w:r>
      <w:r w:rsidRPr="00BF2116">
        <w:rPr>
          <w:lang w:val="en-GB" w:bidi="ar-EG"/>
        </w:rPr>
        <w:t>SUP </w:t>
      </w:r>
      <w:r w:rsidRPr="00BF2116">
        <w:rPr>
          <w:rFonts w:hint="cs"/>
          <w:rtl/>
        </w:rPr>
        <w:t xml:space="preserve"> </w:t>
      </w:r>
      <w:r w:rsidRPr="00BF2116">
        <w:rPr>
          <w:rtl/>
        </w:rPr>
        <w:t>القرار</w:t>
      </w:r>
      <w:r w:rsidRPr="00BF2116">
        <w:rPr>
          <w:rFonts w:hint="cs"/>
          <w:rtl/>
        </w:rPr>
        <w:t xml:space="preserve"> </w:t>
      </w:r>
      <w:r w:rsidRPr="00BF2116">
        <w:rPr>
          <w:lang w:val="en-GB" w:bidi="ar-EG"/>
        </w:rPr>
        <w:t>755 (WRC-12)</w:t>
      </w:r>
      <w:r w:rsidRPr="00BF2116">
        <w:rPr>
          <w:rFonts w:hint="cs"/>
          <w:rtl/>
        </w:rPr>
        <w:t>.</w:t>
      </w:r>
    </w:p>
    <w:p w:rsidR="00BF2116" w:rsidRPr="00BF2116" w:rsidRDefault="00BF2116" w:rsidP="00BF2116">
      <w:pPr>
        <w:rPr>
          <w:rtl/>
        </w:rPr>
      </w:pPr>
      <w:r w:rsidRPr="00BF2116">
        <w:rPr>
          <w:lang w:bidi="ar-EG"/>
        </w:rPr>
        <w:t>3.10</w:t>
      </w:r>
      <w:r w:rsidRPr="00BF2116">
        <w:rPr>
          <w:rFonts w:hint="cs"/>
          <w:rtl/>
          <w:lang w:bidi="ar-EG"/>
        </w:rPr>
        <w:tab/>
      </w:r>
      <w:r w:rsidRPr="00BF2116">
        <w:rPr>
          <w:rFonts w:hint="cs"/>
          <w:rtl/>
        </w:rPr>
        <w:t xml:space="preserve">وتمت </w:t>
      </w:r>
      <w:r w:rsidRPr="00BF2116">
        <w:rPr>
          <w:rFonts w:hint="cs"/>
          <w:b/>
          <w:bCs/>
          <w:rtl/>
        </w:rPr>
        <w:t>الموافقة</w:t>
      </w:r>
      <w:r w:rsidRPr="00BF2116">
        <w:rPr>
          <w:rFonts w:hint="cs"/>
          <w:rtl/>
        </w:rPr>
        <w:t xml:space="preserve"> على</w:t>
      </w:r>
      <w:r w:rsidRPr="00BF2116">
        <w:rPr>
          <w:lang w:val="en-GB" w:bidi="ar-EG"/>
        </w:rPr>
        <w:t>SUP </w:t>
      </w:r>
      <w:r w:rsidRPr="00BF2116">
        <w:rPr>
          <w:rFonts w:hint="cs"/>
          <w:rtl/>
        </w:rPr>
        <w:t xml:space="preserve"> </w:t>
      </w:r>
      <w:r w:rsidRPr="00BF2116">
        <w:rPr>
          <w:rtl/>
        </w:rPr>
        <w:t>القرار</w:t>
      </w:r>
      <w:r w:rsidRPr="00BF2116">
        <w:rPr>
          <w:rFonts w:hint="cs"/>
          <w:rtl/>
        </w:rPr>
        <w:t xml:space="preserve"> </w:t>
      </w:r>
      <w:r w:rsidRPr="00BF2116">
        <w:rPr>
          <w:lang w:val="en-GB" w:bidi="ar-EG"/>
        </w:rPr>
        <w:t>755 (WRC-12)</w:t>
      </w:r>
      <w:r w:rsidRPr="00BF2116">
        <w:rPr>
          <w:rFonts w:hint="cs"/>
          <w:rtl/>
        </w:rPr>
        <w:t>.</w:t>
      </w:r>
    </w:p>
    <w:p w:rsidR="00BF2116" w:rsidRPr="00BF2116" w:rsidRDefault="00BF2116" w:rsidP="005E7815">
      <w:pPr>
        <w:rPr>
          <w:rtl/>
          <w:lang w:bidi="ar-EG"/>
        </w:rPr>
      </w:pPr>
      <w:r w:rsidRPr="00BF2116">
        <w:rPr>
          <w:lang w:bidi="ar-EG"/>
        </w:rPr>
        <w:t>4.10</w:t>
      </w:r>
      <w:r w:rsidRPr="00BF2116">
        <w:rPr>
          <w:rFonts w:hint="cs"/>
          <w:rtl/>
          <w:lang w:bidi="ar-EG"/>
        </w:rPr>
        <w:tab/>
        <w:t xml:space="preserve">وتمت </w:t>
      </w:r>
      <w:r w:rsidRPr="00BF2116">
        <w:rPr>
          <w:rFonts w:hint="cs"/>
          <w:b/>
          <w:bCs/>
          <w:rtl/>
          <w:lang w:bidi="ar-EG"/>
        </w:rPr>
        <w:t>الموافقة</w:t>
      </w:r>
      <w:r w:rsidRPr="00BF2116">
        <w:rPr>
          <w:rFonts w:hint="cs"/>
          <w:rtl/>
          <w:lang w:bidi="ar-EG"/>
        </w:rPr>
        <w:t xml:space="preserve"> على</w:t>
      </w:r>
      <w:r w:rsidRPr="00BF2116">
        <w:rPr>
          <w:rtl/>
        </w:rPr>
        <w:t xml:space="preserve"> </w:t>
      </w:r>
      <w:r w:rsidRPr="00BF2116">
        <w:rPr>
          <w:rtl/>
          <w:lang w:bidi="ar-EG"/>
        </w:rPr>
        <w:t>المجموعة ال</w:t>
      </w:r>
      <w:r w:rsidRPr="00BF2116">
        <w:rPr>
          <w:rFonts w:hint="cs"/>
          <w:rtl/>
          <w:lang w:bidi="ar-EG"/>
        </w:rPr>
        <w:t xml:space="preserve">أولى </w:t>
      </w:r>
      <w:r w:rsidRPr="00BF2116">
        <w:rPr>
          <w:rtl/>
          <w:lang w:bidi="ar-EG"/>
        </w:rPr>
        <w:t xml:space="preserve">من النصوص المقدمة من لجنة الصياغة </w:t>
      </w:r>
      <w:r w:rsidRPr="00BF2116">
        <w:rPr>
          <w:rFonts w:hint="cs"/>
          <w:rtl/>
          <w:lang w:bidi="ar-EG"/>
        </w:rPr>
        <w:t>للقراءة الثانية</w:t>
      </w:r>
      <w:r w:rsidR="005E7815">
        <w:rPr>
          <w:rFonts w:hint="eastAsia"/>
          <w:rtl/>
          <w:lang w:bidi="ar-EG"/>
        </w:rPr>
        <w:t> </w:t>
      </w:r>
      <w:r w:rsidR="009C60F6">
        <w:rPr>
          <w:lang w:bidi="ar-EG"/>
        </w:rPr>
        <w:t>(</w:t>
      </w:r>
      <w:r w:rsidRPr="00BF2116">
        <w:rPr>
          <w:lang w:bidi="ar-EG"/>
        </w:rPr>
        <w:t>R1</w:t>
      </w:r>
      <w:r w:rsidR="009C60F6">
        <w:rPr>
          <w:lang w:bidi="ar-EG"/>
        </w:rPr>
        <w:t>)</w:t>
      </w:r>
      <w:r w:rsidRPr="00BF2116">
        <w:rPr>
          <w:rtl/>
          <w:lang w:bidi="ar-EG"/>
        </w:rPr>
        <w:t xml:space="preserve"> (الوثيقة</w:t>
      </w:r>
      <w:r w:rsidR="009C60F6">
        <w:rPr>
          <w:rFonts w:hint="cs"/>
          <w:rtl/>
          <w:lang w:bidi="ar-EG"/>
        </w:rPr>
        <w:t> </w:t>
      </w:r>
      <w:r w:rsidRPr="00BF2116">
        <w:rPr>
          <w:lang w:bidi="ar-EG"/>
        </w:rPr>
        <w:t>350</w:t>
      </w:r>
      <w:r w:rsidRPr="00BF2116">
        <w:rPr>
          <w:rtl/>
          <w:lang w:bidi="ar-EG"/>
        </w:rPr>
        <w:t>)</w:t>
      </w:r>
      <w:r w:rsidRPr="00BF2116">
        <w:rPr>
          <w:rFonts w:hint="cs"/>
          <w:rtl/>
          <w:lang w:bidi="ar-EG"/>
        </w:rPr>
        <w:t xml:space="preserve">، على أساس </w:t>
      </w:r>
      <w:r w:rsidR="00827283">
        <w:rPr>
          <w:rFonts w:hint="cs"/>
          <w:rtl/>
          <w:lang w:bidi="ar-EG"/>
        </w:rPr>
        <w:t>النظر</w:t>
      </w:r>
      <w:r w:rsidRPr="00BF2116">
        <w:rPr>
          <w:rFonts w:hint="cs"/>
          <w:rtl/>
          <w:lang w:bidi="ar-EG"/>
        </w:rPr>
        <w:t xml:space="preserve"> في الوثيقة </w:t>
      </w:r>
      <w:r w:rsidRPr="00BF2116">
        <w:rPr>
          <w:lang w:bidi="ar-EG"/>
        </w:rPr>
        <w:t>350</w:t>
      </w:r>
      <w:r w:rsidRPr="00BF2116">
        <w:rPr>
          <w:rFonts w:hint="cs"/>
          <w:rtl/>
          <w:lang w:bidi="ar-EG"/>
        </w:rPr>
        <w:t xml:space="preserve"> في القراءتين الأولى والثانية.</w:t>
      </w:r>
    </w:p>
    <w:p w:rsidR="00BF2116" w:rsidRPr="00BF2116" w:rsidRDefault="00BF2116" w:rsidP="00E252BB">
      <w:pPr>
        <w:pStyle w:val="Heading1"/>
        <w:rPr>
          <w:rtl/>
        </w:rPr>
      </w:pPr>
      <w:r w:rsidRPr="00BF2116">
        <w:lastRenderedPageBreak/>
        <w:t>11</w:t>
      </w:r>
      <w:r w:rsidRPr="00BF2116">
        <w:tab/>
      </w:r>
      <w:r w:rsidRPr="00BF2116">
        <w:rPr>
          <w:rtl/>
        </w:rPr>
        <w:t xml:space="preserve">الموافقة على محضري الجلستين العامتين </w:t>
      </w:r>
      <w:r w:rsidRPr="00BF2116">
        <w:rPr>
          <w:rFonts w:hint="cs"/>
          <w:rtl/>
        </w:rPr>
        <w:t>الخامسة</w:t>
      </w:r>
      <w:r w:rsidRPr="00BF2116">
        <w:rPr>
          <w:rtl/>
        </w:rPr>
        <w:t xml:space="preserve"> والاستثنائية </w:t>
      </w:r>
      <w:r w:rsidRPr="00BF2116">
        <w:rPr>
          <w:rFonts w:hint="cs"/>
          <w:rtl/>
        </w:rPr>
        <w:t>(الوثيقتان</w:t>
      </w:r>
      <w:r w:rsidRPr="00BF2116">
        <w:rPr>
          <w:rFonts w:hint="eastAsia"/>
          <w:rtl/>
        </w:rPr>
        <w:t> </w:t>
      </w:r>
      <w:r w:rsidRPr="00BF2116">
        <w:rPr>
          <w:lang w:val="en-GB"/>
        </w:rPr>
        <w:t>303</w:t>
      </w:r>
      <w:r w:rsidRPr="00BF2116">
        <w:rPr>
          <w:rFonts w:hint="cs"/>
          <w:rtl/>
        </w:rPr>
        <w:t xml:space="preserve"> </w:t>
      </w:r>
      <w:r w:rsidRPr="00BF2116">
        <w:rPr>
          <w:rtl/>
        </w:rPr>
        <w:t>و</w:t>
      </w:r>
      <w:r w:rsidRPr="00BF2116">
        <w:rPr>
          <w:lang w:val="en-GB"/>
        </w:rPr>
        <w:t>304</w:t>
      </w:r>
      <w:r w:rsidRPr="00BF2116">
        <w:rPr>
          <w:rFonts w:hint="cs"/>
          <w:rtl/>
        </w:rPr>
        <w:t>)</w:t>
      </w:r>
    </w:p>
    <w:p w:rsidR="00BF2116" w:rsidRPr="00BF2116" w:rsidRDefault="00BF2116" w:rsidP="00BF2116">
      <w:pPr>
        <w:rPr>
          <w:b/>
          <w:bCs/>
          <w:lang w:bidi="ar-EG"/>
        </w:rPr>
      </w:pPr>
      <w:r w:rsidRPr="00BF2116">
        <w:rPr>
          <w:lang w:bidi="ar-EG"/>
        </w:rPr>
        <w:t>1.11</w:t>
      </w:r>
      <w:r w:rsidRPr="00BF2116">
        <w:rPr>
          <w:rFonts w:hint="cs"/>
          <w:rtl/>
          <w:lang w:bidi="ar-EG"/>
        </w:rPr>
        <w:tab/>
      </w:r>
      <w:r w:rsidRPr="00BF2116">
        <w:rPr>
          <w:rFonts w:hint="cs"/>
          <w:rtl/>
        </w:rPr>
        <w:t xml:space="preserve">تمت </w:t>
      </w:r>
      <w:r w:rsidRPr="00BF2116">
        <w:rPr>
          <w:rFonts w:hint="cs"/>
          <w:b/>
          <w:bCs/>
          <w:rtl/>
        </w:rPr>
        <w:t>الموافقة</w:t>
      </w:r>
      <w:r w:rsidRPr="00BF2116">
        <w:rPr>
          <w:rFonts w:hint="cs"/>
          <w:rtl/>
        </w:rPr>
        <w:t xml:space="preserve"> على محضر الجلسة العامة الخامسة (الوثيقة </w:t>
      </w:r>
      <w:r w:rsidRPr="00BF2116">
        <w:rPr>
          <w:lang w:val="en-GB" w:bidi="ar-EG"/>
        </w:rPr>
        <w:t>303</w:t>
      </w:r>
      <w:r w:rsidRPr="00BF2116">
        <w:rPr>
          <w:rFonts w:hint="cs"/>
          <w:rtl/>
        </w:rPr>
        <w:t>).</w:t>
      </w:r>
    </w:p>
    <w:p w:rsidR="00BF2116" w:rsidRPr="00BF2116" w:rsidRDefault="00BF2116" w:rsidP="009C60F6">
      <w:pPr>
        <w:rPr>
          <w:rtl/>
        </w:rPr>
      </w:pPr>
      <w:r w:rsidRPr="00BF2116">
        <w:rPr>
          <w:lang w:bidi="ar-EG"/>
        </w:rPr>
        <w:t>2.11</w:t>
      </w:r>
      <w:r w:rsidRPr="00BF2116">
        <w:rPr>
          <w:rFonts w:hint="cs"/>
          <w:rtl/>
          <w:lang w:bidi="ar-EG"/>
        </w:rPr>
        <w:tab/>
        <w:t>وذكَر</w:t>
      </w:r>
      <w:r w:rsidRPr="00BF2116">
        <w:rPr>
          <w:rFonts w:hint="cs"/>
          <w:rtl/>
        </w:rPr>
        <w:t xml:space="preserve"> </w:t>
      </w:r>
      <w:r w:rsidRPr="00BF2116">
        <w:rPr>
          <w:rFonts w:hint="cs"/>
          <w:b/>
          <w:bCs/>
          <w:rtl/>
          <w:lang w:bidi="ar-EG"/>
        </w:rPr>
        <w:t xml:space="preserve">مندوب جمهورية إيران الإسلامية </w:t>
      </w:r>
      <w:r w:rsidRPr="00BF2116">
        <w:rPr>
          <w:rFonts w:hint="cs"/>
          <w:rtl/>
          <w:lang w:bidi="ar-EG"/>
        </w:rPr>
        <w:t>أن الجلسة العامة لا تتمتع بصلاحية الموافقة على كلمتي رئيس المؤتمر أو</w:t>
      </w:r>
      <w:r w:rsidR="009C60F6">
        <w:rPr>
          <w:rFonts w:hint="eastAsia"/>
          <w:rtl/>
          <w:lang w:bidi="ar-EG"/>
        </w:rPr>
        <w:t> </w:t>
      </w:r>
      <w:r w:rsidRPr="00BF2116">
        <w:rPr>
          <w:rFonts w:hint="cs"/>
          <w:rtl/>
          <w:lang w:bidi="ar-EG"/>
        </w:rPr>
        <w:t>الأمين العام، الواردتين في الملحقين ألف وباء</w:t>
      </w:r>
      <w:r w:rsidRPr="00BF2116">
        <w:rPr>
          <w:rFonts w:hint="cs"/>
          <w:rtl/>
        </w:rPr>
        <w:t xml:space="preserve"> من الوثيقة </w:t>
      </w:r>
      <w:r w:rsidRPr="00BF2116">
        <w:rPr>
          <w:lang w:val="fr-FR" w:bidi="ar-EG"/>
        </w:rPr>
        <w:t>304</w:t>
      </w:r>
      <w:r w:rsidRPr="00BF2116">
        <w:rPr>
          <w:rFonts w:hint="cs"/>
          <w:rtl/>
        </w:rPr>
        <w:t>، وأنه ينبغي أن تكتفي بالإحاطة علماً</w:t>
      </w:r>
      <w:r w:rsidR="009C60F6">
        <w:rPr>
          <w:rFonts w:hint="eastAsia"/>
          <w:rtl/>
        </w:rPr>
        <w:t> </w:t>
      </w:r>
      <w:r w:rsidRPr="00BF2116">
        <w:rPr>
          <w:rFonts w:hint="cs"/>
          <w:rtl/>
        </w:rPr>
        <w:t>بهما.</w:t>
      </w:r>
    </w:p>
    <w:p w:rsidR="00BF2116" w:rsidRPr="00BF2116" w:rsidRDefault="00BF2116" w:rsidP="009C60F6">
      <w:pPr>
        <w:rPr>
          <w:rtl/>
          <w:lang w:bidi="ar-EG"/>
        </w:rPr>
      </w:pPr>
      <w:r w:rsidRPr="00BF2116">
        <w:rPr>
          <w:lang w:bidi="ar-EG"/>
        </w:rPr>
        <w:t>3.11</w:t>
      </w:r>
      <w:r w:rsidRPr="00BF2116">
        <w:rPr>
          <w:rFonts w:hint="cs"/>
          <w:rtl/>
          <w:lang w:bidi="ar-EG"/>
        </w:rPr>
        <w:tab/>
        <w:t xml:space="preserve">وعلى هذا الأساس، تمت </w:t>
      </w:r>
      <w:r w:rsidRPr="00BF2116">
        <w:rPr>
          <w:rFonts w:hint="cs"/>
          <w:b/>
          <w:bCs/>
          <w:rtl/>
          <w:lang w:bidi="ar-EG"/>
        </w:rPr>
        <w:t>الموافقة</w:t>
      </w:r>
      <w:r w:rsidRPr="00BF2116">
        <w:rPr>
          <w:rFonts w:hint="cs"/>
          <w:rtl/>
          <w:lang w:bidi="ar-EG"/>
        </w:rPr>
        <w:t xml:space="preserve"> على محضر الجلسة العامة الاستثنائية (الوثيقة</w:t>
      </w:r>
      <w:r w:rsidR="009C60F6">
        <w:rPr>
          <w:rFonts w:hint="eastAsia"/>
          <w:rtl/>
          <w:lang w:bidi="ar-EG"/>
        </w:rPr>
        <w:t> </w:t>
      </w:r>
      <w:r w:rsidRPr="00BF2116">
        <w:rPr>
          <w:lang w:val="en-GB" w:bidi="ar-EG"/>
        </w:rPr>
        <w:t>304</w:t>
      </w:r>
      <w:r w:rsidRPr="00BF2116">
        <w:rPr>
          <w:rFonts w:hint="cs"/>
          <w:rtl/>
          <w:lang w:bidi="ar-EG"/>
        </w:rPr>
        <w:t>).</w:t>
      </w:r>
    </w:p>
    <w:p w:rsidR="00BF2116" w:rsidRDefault="00BF2116" w:rsidP="00BF2116">
      <w:pPr>
        <w:rPr>
          <w:bCs/>
          <w:rtl/>
          <w:lang w:bidi="ar-EG"/>
        </w:rPr>
      </w:pPr>
      <w:r w:rsidRPr="00BF2116">
        <w:rPr>
          <w:rFonts w:hint="cs"/>
          <w:bCs/>
          <w:rtl/>
          <w:lang w:bidi="ar-EG"/>
        </w:rPr>
        <w:t xml:space="preserve">ورُفعت الجلسة في الساعة </w:t>
      </w:r>
      <w:r w:rsidRPr="00220F83">
        <w:rPr>
          <w:rFonts w:hint="cs"/>
          <w:b/>
          <w:lang w:bidi="ar-EG"/>
        </w:rPr>
        <w:t>1</w:t>
      </w:r>
      <w:r w:rsidRPr="00220F83">
        <w:rPr>
          <w:b/>
          <w:lang w:bidi="ar-EG"/>
        </w:rPr>
        <w:t>215</w:t>
      </w:r>
      <w:r w:rsidRPr="00BF2116">
        <w:rPr>
          <w:rFonts w:hint="cs"/>
          <w:bCs/>
          <w:rtl/>
          <w:lang w:bidi="ar-EG"/>
        </w:rPr>
        <w:t>.</w:t>
      </w:r>
    </w:p>
    <w:p w:rsidR="00E252BB" w:rsidRDefault="00E252BB" w:rsidP="00BF2116">
      <w:pPr>
        <w:rPr>
          <w:bCs/>
          <w:rtl/>
          <w:lang w:bidi="ar-EG"/>
        </w:rPr>
      </w:pPr>
    </w:p>
    <w:p w:rsidR="00E252BB" w:rsidRDefault="00E252BB" w:rsidP="00BF2116">
      <w:pPr>
        <w:rPr>
          <w:bCs/>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F366C" w:rsidTr="00BF366C">
        <w:tc>
          <w:tcPr>
            <w:tcW w:w="4814" w:type="dxa"/>
          </w:tcPr>
          <w:p w:rsidR="00BF366C" w:rsidRPr="00220F83" w:rsidRDefault="00BF366C" w:rsidP="00BF2116">
            <w:pPr>
              <w:rPr>
                <w:b/>
                <w:rtl/>
                <w:lang w:bidi="ar-EG"/>
              </w:rPr>
            </w:pPr>
            <w:r w:rsidRPr="00220F83">
              <w:rPr>
                <w:rFonts w:hint="cs"/>
                <w:b/>
                <w:rtl/>
                <w:lang w:bidi="ar-EG"/>
              </w:rPr>
              <w:t>الأمين العام:</w:t>
            </w:r>
          </w:p>
          <w:p w:rsidR="00BF366C" w:rsidRDefault="00BF366C" w:rsidP="00BF2116">
            <w:pPr>
              <w:rPr>
                <w:bCs/>
                <w:rtl/>
                <w:lang w:bidi="ar-EG"/>
              </w:rPr>
            </w:pPr>
            <w:r>
              <w:rPr>
                <w:rFonts w:hint="cs"/>
                <w:rtl/>
              </w:rPr>
              <w:t>ﻫ</w:t>
            </w:r>
            <w:r w:rsidRPr="00BF2116">
              <w:rPr>
                <w:rFonts w:hint="cs"/>
                <w:rtl/>
              </w:rPr>
              <w:t>. جاو</w:t>
            </w:r>
          </w:p>
        </w:tc>
        <w:tc>
          <w:tcPr>
            <w:tcW w:w="4815" w:type="dxa"/>
          </w:tcPr>
          <w:p w:rsidR="00BF366C" w:rsidRPr="00220F83" w:rsidRDefault="00BF366C" w:rsidP="00BF2116">
            <w:pPr>
              <w:rPr>
                <w:b/>
                <w:rtl/>
                <w:lang w:bidi="ar-EG"/>
              </w:rPr>
            </w:pPr>
            <w:r w:rsidRPr="00220F83">
              <w:rPr>
                <w:rFonts w:hint="cs"/>
                <w:b/>
                <w:rtl/>
                <w:lang w:bidi="ar-EG"/>
              </w:rPr>
              <w:t>الرئيس:</w:t>
            </w:r>
          </w:p>
          <w:p w:rsidR="00BF366C" w:rsidRDefault="00BF366C" w:rsidP="00BF2116">
            <w:pPr>
              <w:rPr>
                <w:bCs/>
                <w:rtl/>
              </w:rPr>
            </w:pPr>
            <w:r w:rsidRPr="00BF2116">
              <w:rPr>
                <w:rFonts w:hint="cs"/>
                <w:rtl/>
              </w:rPr>
              <w:t>ف. ي. ن. د</w:t>
            </w:r>
            <w:r w:rsidRPr="00BF2116">
              <w:rPr>
                <w:rFonts w:hint="cs"/>
                <w:rtl/>
                <w:lang w:bidi="ar-EG"/>
              </w:rPr>
              <w:t>ا</w:t>
            </w:r>
            <w:r w:rsidRPr="00BF2116">
              <w:rPr>
                <w:rFonts w:hint="cs"/>
                <w:rtl/>
              </w:rPr>
              <w:t>ودو</w:t>
            </w:r>
          </w:p>
        </w:tc>
      </w:tr>
    </w:tbl>
    <w:p w:rsidR="00BF366C" w:rsidRDefault="00BF366C" w:rsidP="00BF366C">
      <w:pPr>
        <w:rPr>
          <w:b/>
          <w:bCs/>
          <w:rtl/>
        </w:rPr>
      </w:pPr>
    </w:p>
    <w:p w:rsidR="00BF366C" w:rsidRDefault="00BF366C" w:rsidP="00BF366C">
      <w:pPr>
        <w:rPr>
          <w:b/>
          <w:bCs/>
          <w:rtl/>
        </w:rPr>
      </w:pPr>
    </w:p>
    <w:p w:rsidR="00BF366C" w:rsidRDefault="00BF366C" w:rsidP="00BF366C">
      <w:pPr>
        <w:rPr>
          <w:b/>
          <w:bCs/>
          <w:rtl/>
        </w:rPr>
      </w:pPr>
    </w:p>
    <w:p w:rsidR="00BF366C" w:rsidRDefault="00BF366C" w:rsidP="00BF366C">
      <w:pPr>
        <w:rPr>
          <w:b/>
          <w:bCs/>
          <w:rtl/>
        </w:rPr>
      </w:pPr>
    </w:p>
    <w:p w:rsidR="00BF366C" w:rsidRDefault="00BF366C" w:rsidP="00BF366C">
      <w:pPr>
        <w:rPr>
          <w:b/>
          <w:bCs/>
          <w:rtl/>
        </w:rPr>
      </w:pPr>
    </w:p>
    <w:p w:rsidR="00BF366C" w:rsidRDefault="00BF366C" w:rsidP="00BF366C">
      <w:pPr>
        <w:rPr>
          <w:b/>
          <w:bCs/>
          <w:rtl/>
        </w:rPr>
      </w:pPr>
    </w:p>
    <w:p w:rsidR="00BF366C" w:rsidRDefault="00BF366C" w:rsidP="00BF366C">
      <w:pPr>
        <w:rPr>
          <w:b/>
          <w:bCs/>
          <w:rtl/>
        </w:rPr>
      </w:pPr>
    </w:p>
    <w:p w:rsidR="004D7706" w:rsidRDefault="00BF2116" w:rsidP="00BF366C">
      <w:pPr>
        <w:rPr>
          <w:rtl/>
        </w:rPr>
      </w:pPr>
      <w:r w:rsidRPr="00BF366C">
        <w:rPr>
          <w:rFonts w:hint="cs"/>
          <w:b/>
          <w:bCs/>
          <w:rtl/>
        </w:rPr>
        <w:t>الملحقات</w:t>
      </w:r>
      <w:r w:rsidRPr="00BF2116">
        <w:rPr>
          <w:rFonts w:hint="cs"/>
          <w:rtl/>
        </w:rPr>
        <w:t xml:space="preserve">: </w:t>
      </w:r>
      <w:r w:rsidR="00BF366C">
        <w:t>1</w:t>
      </w:r>
    </w:p>
    <w:p w:rsidR="004D7706" w:rsidRDefault="004D7706">
      <w:pPr>
        <w:tabs>
          <w:tab w:val="clear" w:pos="1134"/>
        </w:tabs>
        <w:bidi w:val="0"/>
        <w:spacing w:before="0" w:line="240" w:lineRule="auto"/>
        <w:jc w:val="left"/>
      </w:pPr>
    </w:p>
    <w:p w:rsidR="004D7706" w:rsidRDefault="004D7706">
      <w:pPr>
        <w:tabs>
          <w:tab w:val="clear" w:pos="1134"/>
        </w:tabs>
        <w:bidi w:val="0"/>
        <w:spacing w:before="0" w:line="240" w:lineRule="auto"/>
        <w:jc w:val="left"/>
        <w:rPr>
          <w:rtl/>
          <w:lang w:bidi="ar-EG"/>
        </w:rPr>
      </w:pPr>
      <w:r>
        <w:rPr>
          <w:rtl/>
          <w:lang w:bidi="ar-EG"/>
        </w:rPr>
        <w:br w:type="page"/>
      </w:r>
    </w:p>
    <w:p w:rsidR="004D7706" w:rsidRPr="004D7706" w:rsidRDefault="004D7706" w:rsidP="001D7EB9">
      <w:pPr>
        <w:jc w:val="right"/>
        <w:rPr>
          <w:rtl/>
          <w:lang w:bidi="ar-SY"/>
        </w:rPr>
      </w:pPr>
      <w:r w:rsidRPr="004D7706">
        <w:rPr>
          <w:rFonts w:hint="cs"/>
          <w:rtl/>
          <w:lang w:bidi="ar-SY"/>
        </w:rPr>
        <w:lastRenderedPageBreak/>
        <w:t>الأصل: بالإنكليزية</w:t>
      </w:r>
    </w:p>
    <w:p w:rsidR="004D7706" w:rsidRPr="004D7706" w:rsidRDefault="004D7706" w:rsidP="001D7EB9">
      <w:pPr>
        <w:pStyle w:val="AnnexNo"/>
        <w:rPr>
          <w:lang w:val="fr-FR"/>
        </w:rPr>
      </w:pPr>
      <w:r w:rsidRPr="004D7706">
        <w:rPr>
          <w:rFonts w:hint="cs"/>
          <w:rtl/>
        </w:rPr>
        <w:t xml:space="preserve">الملحق </w:t>
      </w:r>
      <w:r w:rsidRPr="004D7706">
        <w:rPr>
          <w:lang w:val="fr-FR"/>
        </w:rPr>
        <w:t>A</w:t>
      </w:r>
    </w:p>
    <w:p w:rsidR="004D7706" w:rsidRPr="004D7706" w:rsidRDefault="004D7706" w:rsidP="001D7EB9">
      <w:pPr>
        <w:pStyle w:val="Annextitle"/>
        <w:rPr>
          <w:rtl/>
        </w:rPr>
      </w:pPr>
      <w:r w:rsidRPr="004D7706">
        <w:rPr>
          <w:rFonts w:hint="cs"/>
          <w:rtl/>
        </w:rPr>
        <w:t>كلمة الأمين العام</w:t>
      </w:r>
    </w:p>
    <w:p w:rsidR="004D7706" w:rsidRPr="004D7706" w:rsidRDefault="004D7706" w:rsidP="001D7EB9">
      <w:pPr>
        <w:spacing w:before="360"/>
        <w:rPr>
          <w:rtl/>
        </w:rPr>
      </w:pPr>
      <w:r w:rsidRPr="004D7706">
        <w:rPr>
          <w:rFonts w:hint="cs"/>
          <w:rtl/>
        </w:rPr>
        <w:t>أصدقائي الأعزاء،</w:t>
      </w:r>
    </w:p>
    <w:p w:rsidR="004D7706" w:rsidRPr="004D7706" w:rsidRDefault="004D7706" w:rsidP="004D7706">
      <w:pPr>
        <w:rPr>
          <w:rtl/>
        </w:rPr>
      </w:pPr>
      <w:r w:rsidRPr="004D7706">
        <w:rPr>
          <w:rFonts w:hint="cs"/>
          <w:rtl/>
        </w:rPr>
        <w:t>أحمل إليكم اليوم نبأً سعيداً.</w:t>
      </w:r>
    </w:p>
    <w:p w:rsidR="004D7706" w:rsidRPr="004D7706" w:rsidRDefault="004D7706" w:rsidP="001D7EB9">
      <w:pPr>
        <w:rPr>
          <w:rtl/>
        </w:rPr>
      </w:pPr>
      <w:r w:rsidRPr="004D7706">
        <w:rPr>
          <w:rFonts w:hint="cs"/>
          <w:rtl/>
        </w:rPr>
        <w:t xml:space="preserve">فكما تعلمون جميعاً، لقد تم التوصل أمس إلى اتفاق إسرائيلي-فلسطيني بشأن تخصيص ترددات راديوية لتيسير </w:t>
      </w:r>
      <w:r w:rsidR="001D7EB9">
        <w:rPr>
          <w:rFonts w:hint="cs"/>
          <w:rtl/>
        </w:rPr>
        <w:t xml:space="preserve">عمليات </w:t>
      </w:r>
      <w:r w:rsidRPr="004D7706">
        <w:rPr>
          <w:rFonts w:hint="cs"/>
          <w:rtl/>
        </w:rPr>
        <w:t>التشغيل الهاتفي</w:t>
      </w:r>
      <w:r w:rsidR="001D7EB9">
        <w:rPr>
          <w:rFonts w:hint="eastAsia"/>
          <w:rtl/>
        </w:rPr>
        <w:t> </w:t>
      </w:r>
      <w:r w:rsidRPr="004D7706">
        <w:rPr>
          <w:rFonts w:hint="cs"/>
          <w:rtl/>
        </w:rPr>
        <w:t>الخلوي.</w:t>
      </w:r>
    </w:p>
    <w:p w:rsidR="004D7706" w:rsidRPr="004D7706" w:rsidRDefault="004D7706" w:rsidP="004D7706">
      <w:pPr>
        <w:rPr>
          <w:rtl/>
        </w:rPr>
      </w:pPr>
      <w:r w:rsidRPr="004D7706">
        <w:rPr>
          <w:rFonts w:hint="cs"/>
          <w:rtl/>
        </w:rPr>
        <w:t>وسيؤدي هذا الاتفاق إلى إنشاء شبكة اتصالات حديثة وموثوقة للشعب الفلسطيني.</w:t>
      </w:r>
    </w:p>
    <w:p w:rsidR="004D7706" w:rsidRPr="004D7706" w:rsidRDefault="004D7706" w:rsidP="001D7EB9">
      <w:pPr>
        <w:rPr>
          <w:rtl/>
        </w:rPr>
      </w:pPr>
      <w:r w:rsidRPr="004D7706">
        <w:rPr>
          <w:rFonts w:hint="cs"/>
          <w:rtl/>
        </w:rPr>
        <w:t xml:space="preserve">ويُعد هذا الاتفاق </w:t>
      </w:r>
      <w:r w:rsidR="001D7EB9">
        <w:rPr>
          <w:rFonts w:hint="cs"/>
          <w:rtl/>
        </w:rPr>
        <w:t>مرحلة</w:t>
      </w:r>
      <w:r w:rsidRPr="004D7706">
        <w:rPr>
          <w:rFonts w:hint="cs"/>
          <w:rtl/>
        </w:rPr>
        <w:t xml:space="preserve"> رئيسية</w:t>
      </w:r>
      <w:r w:rsidR="001D7EB9">
        <w:rPr>
          <w:rFonts w:hint="cs"/>
          <w:rtl/>
        </w:rPr>
        <w:t xml:space="preserve"> هامة</w:t>
      </w:r>
      <w:r w:rsidRPr="004D7706">
        <w:rPr>
          <w:rFonts w:hint="cs"/>
          <w:rtl/>
        </w:rPr>
        <w:t xml:space="preserve"> في تحسين العلاقات بين الطرفين.</w:t>
      </w:r>
    </w:p>
    <w:p w:rsidR="004D7706" w:rsidRPr="004D7706" w:rsidRDefault="004D7706" w:rsidP="004D7706">
      <w:pPr>
        <w:rPr>
          <w:rtl/>
        </w:rPr>
      </w:pPr>
      <w:r w:rsidRPr="004D7706">
        <w:rPr>
          <w:rFonts w:hint="cs"/>
          <w:rtl/>
        </w:rPr>
        <w:t>وآمل أن تعود هذه النتيجة العظيمة بالفائدة على مجمل مفاوضات السلام بين الطرفين وعلى المنطقة بكاملها!</w:t>
      </w:r>
    </w:p>
    <w:p w:rsidR="004D7706" w:rsidRPr="004D7706" w:rsidRDefault="004D7706" w:rsidP="004D7706">
      <w:pPr>
        <w:rPr>
          <w:rtl/>
        </w:rPr>
      </w:pPr>
      <w:r w:rsidRPr="004D7706">
        <w:rPr>
          <w:rFonts w:hint="cs"/>
          <w:rtl/>
        </w:rPr>
        <w:t>ويقدّر الاتحاد عالياً روح التعاون والتوافق التي أبداها المعنيون الذين ساهموا في التوصل إلى هذا الاتفاق.</w:t>
      </w:r>
    </w:p>
    <w:p w:rsidR="004D7706" w:rsidRPr="004D7706" w:rsidRDefault="004D7706" w:rsidP="004D7706">
      <w:pPr>
        <w:rPr>
          <w:rtl/>
        </w:rPr>
      </w:pPr>
      <w:r w:rsidRPr="004D7706">
        <w:rPr>
          <w:rFonts w:hint="cs"/>
          <w:rtl/>
        </w:rPr>
        <w:t>وأشيد باسم الاتحاد بما بذلوه من جهود لتحقيق هذه النتيجة الهامة.</w:t>
      </w:r>
    </w:p>
    <w:p w:rsidR="004D7706" w:rsidRPr="004D7706" w:rsidRDefault="001D7EB9" w:rsidP="004D7706">
      <w:pPr>
        <w:rPr>
          <w:rtl/>
        </w:rPr>
      </w:pPr>
      <w:r>
        <w:rPr>
          <w:rFonts w:hint="cs"/>
          <w:rtl/>
        </w:rPr>
        <w:t>ويمثل</w:t>
      </w:r>
      <w:r w:rsidR="004D7706" w:rsidRPr="004D7706">
        <w:rPr>
          <w:rFonts w:hint="cs"/>
          <w:rtl/>
        </w:rPr>
        <w:t xml:space="preserve"> التوقيع على الاتفاق أفول مرحلة طويلة من المفاوضات وبداية مرحلة جديدة من التعاون.</w:t>
      </w:r>
    </w:p>
    <w:p w:rsidR="004D7706" w:rsidRPr="004D7706" w:rsidRDefault="004D7706" w:rsidP="00E252BB">
      <w:pPr>
        <w:rPr>
          <w:rtl/>
        </w:rPr>
      </w:pPr>
      <w:r w:rsidRPr="004D7706">
        <w:rPr>
          <w:rFonts w:hint="cs"/>
          <w:rtl/>
        </w:rPr>
        <w:t xml:space="preserve">ومما لا شك فيه أن </w:t>
      </w:r>
      <w:r w:rsidR="001D7EB9">
        <w:rPr>
          <w:rFonts w:hint="cs"/>
          <w:rtl/>
        </w:rPr>
        <w:t xml:space="preserve">توقيع </w:t>
      </w:r>
      <w:r w:rsidRPr="004D7706">
        <w:rPr>
          <w:rFonts w:hint="cs"/>
          <w:rtl/>
        </w:rPr>
        <w:t xml:space="preserve">هذا </w:t>
      </w:r>
      <w:r w:rsidR="001D7EB9">
        <w:rPr>
          <w:rFonts w:hint="cs"/>
          <w:rtl/>
        </w:rPr>
        <w:t>الاتفاق</w:t>
      </w:r>
      <w:r w:rsidRPr="004D7706">
        <w:rPr>
          <w:rFonts w:hint="cs"/>
          <w:rtl/>
        </w:rPr>
        <w:t xml:space="preserve"> سوف يسهّل الأعمال التي يضطلع بها الاتحاد والمؤتمر العالمي للاتصالات الراديوية لتعزيز الاتصالات</w:t>
      </w:r>
      <w:r w:rsidR="00E252BB">
        <w:rPr>
          <w:rFonts w:hint="eastAsia"/>
          <w:rtl/>
        </w:rPr>
        <w:t> </w:t>
      </w:r>
      <w:r w:rsidRPr="004D7706">
        <w:rPr>
          <w:rFonts w:hint="cs"/>
          <w:rtl/>
        </w:rPr>
        <w:t>العالمية.</w:t>
      </w:r>
    </w:p>
    <w:p w:rsidR="004D7706" w:rsidRPr="004D7706" w:rsidRDefault="004D7706" w:rsidP="004D7706">
      <w:pPr>
        <w:rPr>
          <w:rtl/>
        </w:rPr>
      </w:pPr>
      <w:r w:rsidRPr="004D7706">
        <w:rPr>
          <w:rFonts w:hint="cs"/>
          <w:rtl/>
        </w:rPr>
        <w:t>وإني لأؤكد لكم أن الاتحاد سيواصل العمل مع السلطات الفلسطينية والإسرائيلية لضمان تحسين الاتصالات للمواطنين العاديين، وأود أن أذكركم جميعاً بأن الاتحاد يقف دائماً إلى جانبكم!</w:t>
      </w:r>
    </w:p>
    <w:p w:rsidR="004D7706" w:rsidRPr="004D7706" w:rsidRDefault="004D7706" w:rsidP="001D7EB9">
      <w:pPr>
        <w:rPr>
          <w:rtl/>
        </w:rPr>
      </w:pPr>
      <w:r w:rsidRPr="004D7706">
        <w:rPr>
          <w:rFonts w:hint="cs"/>
          <w:rtl/>
        </w:rPr>
        <w:t xml:space="preserve">وسأستمر بالطبع في الانخراط شخصياً في هذه المسألة </w:t>
      </w:r>
      <w:r w:rsidR="001D7EB9">
        <w:rPr>
          <w:rFonts w:hint="cs"/>
          <w:rtl/>
        </w:rPr>
        <w:t>على نحو ما فعلت</w:t>
      </w:r>
      <w:r w:rsidRPr="004D7706">
        <w:rPr>
          <w:rFonts w:hint="cs"/>
          <w:rtl/>
        </w:rPr>
        <w:t xml:space="preserve"> طوال الأشهر الماضية.</w:t>
      </w:r>
    </w:p>
    <w:p w:rsidR="004D7706" w:rsidRPr="004D7706" w:rsidRDefault="004D7706" w:rsidP="004D7706">
      <w:pPr>
        <w:rPr>
          <w:rtl/>
        </w:rPr>
      </w:pPr>
      <w:r w:rsidRPr="004D7706">
        <w:rPr>
          <w:rFonts w:hint="cs"/>
          <w:rtl/>
        </w:rPr>
        <w:t>وأتوجّه بخالص الشكر إلى جميع الأصدقاء من الجانبين وإلى سائر المعنيين الذين شاركوا في هذه العملية!</w:t>
      </w:r>
    </w:p>
    <w:p w:rsidR="004D7706" w:rsidRPr="004D7706" w:rsidRDefault="004D7706" w:rsidP="004D7706">
      <w:pPr>
        <w:rPr>
          <w:rtl/>
        </w:rPr>
      </w:pPr>
      <w:r w:rsidRPr="004D7706">
        <w:rPr>
          <w:rFonts w:hint="cs"/>
          <w:rtl/>
        </w:rPr>
        <w:t>وبروح التعاون والتفاهم ذاتها، أود أن أحمل إليكم خبراً آخر ممتازاً!</w:t>
      </w:r>
    </w:p>
    <w:p w:rsidR="004D7706" w:rsidRPr="004D7706" w:rsidRDefault="004D7706" w:rsidP="004D7706">
      <w:pPr>
        <w:rPr>
          <w:rtl/>
        </w:rPr>
      </w:pPr>
      <w:r w:rsidRPr="004D7706">
        <w:rPr>
          <w:rFonts w:hint="cs"/>
          <w:rtl/>
        </w:rPr>
        <w:t>فيسعدني أن أعلمكم بأن الطرفين قد وافقا، بمساعدة وفود أخرى، على صيغة مراج</w:t>
      </w:r>
      <w:r w:rsidR="00220F83">
        <w:rPr>
          <w:rFonts w:hint="cs"/>
          <w:rtl/>
        </w:rPr>
        <w:t>َ</w:t>
      </w:r>
      <w:bookmarkStart w:id="2" w:name="_GoBack"/>
      <w:bookmarkEnd w:id="2"/>
      <w:r w:rsidRPr="004D7706">
        <w:rPr>
          <w:rFonts w:hint="cs"/>
          <w:rtl/>
        </w:rPr>
        <w:t xml:space="preserve">عة للقرار </w:t>
      </w:r>
      <w:r w:rsidRPr="004D7706">
        <w:rPr>
          <w:lang w:val="en-GB" w:bidi="ar-EG"/>
        </w:rPr>
        <w:t>12</w:t>
      </w:r>
      <w:r w:rsidRPr="004D7706">
        <w:rPr>
          <w:rFonts w:hint="cs"/>
          <w:rtl/>
        </w:rPr>
        <w:t xml:space="preserve"> الصادر عن المؤتمر العالمي للاتصالات الراديوية بشأن تقديم المساعدة والدعم إلى فلسطين.</w:t>
      </w:r>
    </w:p>
    <w:p w:rsidR="00605DA3" w:rsidRDefault="004D7706" w:rsidP="001D7EB9">
      <w:pPr>
        <w:rPr>
          <w:rtl/>
        </w:rPr>
      </w:pPr>
      <w:r w:rsidRPr="004D7706">
        <w:rPr>
          <w:rFonts w:hint="cs"/>
          <w:rtl/>
        </w:rPr>
        <w:t xml:space="preserve">وآمل حقاً في أن توافق الجلسة العامة على القرار </w:t>
      </w:r>
      <w:r w:rsidRPr="004D7706">
        <w:rPr>
          <w:lang w:bidi="ar-EG"/>
        </w:rPr>
        <w:t>12</w:t>
      </w:r>
      <w:r w:rsidRPr="004D7706">
        <w:rPr>
          <w:rFonts w:hint="cs"/>
          <w:rtl/>
        </w:rPr>
        <w:t xml:space="preserve"> المعدل متحليةً في ذلك بروح التوافق والتفاهم التي تدفع هذا المؤتمر</w:t>
      </w:r>
      <w:r w:rsidR="001D7EB9">
        <w:rPr>
          <w:rFonts w:hint="eastAsia"/>
          <w:rtl/>
        </w:rPr>
        <w:t> </w:t>
      </w:r>
      <w:r w:rsidRPr="004D7706">
        <w:rPr>
          <w:rFonts w:hint="cs"/>
          <w:rtl/>
        </w:rPr>
        <w:t>قدماً.</w:t>
      </w:r>
    </w:p>
    <w:p w:rsidR="001D7EB9" w:rsidRPr="00AA0698" w:rsidRDefault="001D7EB9" w:rsidP="001D7EB9">
      <w:pPr>
        <w:spacing w:before="600"/>
        <w:jc w:val="center"/>
        <w:rPr>
          <w:rtl/>
        </w:rPr>
      </w:pPr>
      <w:r>
        <w:rPr>
          <w:rFonts w:hint="cs"/>
          <w:rtl/>
        </w:rPr>
        <w:t>____________</w:t>
      </w:r>
    </w:p>
    <w:sectPr w:rsidR="001D7EB9" w:rsidRPr="00AA0698" w:rsidSect="00791DEE">
      <w:headerReference w:type="even" r:id="rId15"/>
      <w:headerReference w:type="default" r:id="rId16"/>
      <w:footerReference w:type="default" r:id="rId17"/>
      <w:footerReference w:type="first" r:id="rId18"/>
      <w:pgSz w:w="11907" w:h="16834" w:code="9"/>
      <w:pgMar w:top="1418" w:right="1134" w:bottom="1134" w:left="1134" w:header="720" w:footer="72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72F" w:rsidRPr="00CB4300" w:rsidRDefault="004E472F" w:rsidP="004E472F">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P:\ARA\ITU-R\CONF-R\CMR15\500\504A.docx</w:t>
    </w:r>
    <w:r>
      <w:fldChar w:fldCharType="end"/>
    </w:r>
    <w:r w:rsidRPr="00CB4300">
      <w:rPr>
        <w:lang w:val="es-ES"/>
      </w:rPr>
      <w:t xml:space="preserve">   (</w:t>
    </w:r>
    <w:r>
      <w:rPr>
        <w:lang w:val="es-ES"/>
      </w:rPr>
      <w:t>391530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C4AE3">
      <w:rPr>
        <w:noProof/>
      </w:rPr>
      <w:t>06.01.16</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26.11.15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E472F">
    <w:pPr>
      <w:pStyle w:val="Footer"/>
      <w:rPr>
        <w:lang w:val="es-ES"/>
      </w:rPr>
    </w:pPr>
    <w:r>
      <w:fldChar w:fldCharType="begin"/>
    </w:r>
    <w:r w:rsidRPr="00CB4300">
      <w:rPr>
        <w:lang w:val="es-ES"/>
      </w:rPr>
      <w:instrText xml:space="preserve"> FILENAME \p \* MERGEFORMAT </w:instrText>
    </w:r>
    <w:r>
      <w:fldChar w:fldCharType="separate"/>
    </w:r>
    <w:r w:rsidR="004E472F">
      <w:rPr>
        <w:noProof/>
        <w:lang w:val="es-ES"/>
      </w:rPr>
      <w:t>P:\ARA\ITU-R\CONF-R\CMR15\500\504A.docx</w:t>
    </w:r>
    <w:r>
      <w:fldChar w:fldCharType="end"/>
    </w:r>
    <w:r w:rsidRPr="00CB4300">
      <w:rPr>
        <w:lang w:val="es-ES"/>
      </w:rPr>
      <w:t xml:space="preserve">   (</w:t>
    </w:r>
    <w:r w:rsidR="004E472F">
      <w:rPr>
        <w:lang w:val="es-ES"/>
      </w:rPr>
      <w:t>391530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C4AE3">
      <w:rPr>
        <w:noProof/>
      </w:rPr>
      <w:t>06.01.16</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4E472F">
      <w:rPr>
        <w:noProof/>
      </w:rPr>
      <w:t>26.11.15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BF2116">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0F83">
      <w:rPr>
        <w:rStyle w:val="PageNumber"/>
        <w:noProof/>
      </w:rPr>
      <w:t>10</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50</w:t>
    </w:r>
    <w:r w:rsidR="00BF2116">
      <w:rPr>
        <w:rStyle w:val="PageNumber"/>
      </w:rPr>
      <w:t>4</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46E0"/>
    <w:rsid w:val="00095609"/>
    <w:rsid w:val="000A1B16"/>
    <w:rsid w:val="000B5404"/>
    <w:rsid w:val="000D1708"/>
    <w:rsid w:val="000E2AFC"/>
    <w:rsid w:val="000E6D30"/>
    <w:rsid w:val="000F05F5"/>
    <w:rsid w:val="000F28EA"/>
    <w:rsid w:val="000F518F"/>
    <w:rsid w:val="0010081C"/>
    <w:rsid w:val="001013E3"/>
    <w:rsid w:val="0010363F"/>
    <w:rsid w:val="0011427A"/>
    <w:rsid w:val="001464F2"/>
    <w:rsid w:val="001629EC"/>
    <w:rsid w:val="00167364"/>
    <w:rsid w:val="001903B2"/>
    <w:rsid w:val="001D7EB9"/>
    <w:rsid w:val="001E190C"/>
    <w:rsid w:val="001E54F6"/>
    <w:rsid w:val="001E5A8C"/>
    <w:rsid w:val="002010CF"/>
    <w:rsid w:val="00201A0A"/>
    <w:rsid w:val="002075D4"/>
    <w:rsid w:val="00211B2A"/>
    <w:rsid w:val="00220F83"/>
    <w:rsid w:val="002333A0"/>
    <w:rsid w:val="002455B7"/>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F3525"/>
    <w:rsid w:val="00400CD4"/>
    <w:rsid w:val="004147B9"/>
    <w:rsid w:val="00422C04"/>
    <w:rsid w:val="00426144"/>
    <w:rsid w:val="00461FA7"/>
    <w:rsid w:val="00470CBD"/>
    <w:rsid w:val="0047407D"/>
    <w:rsid w:val="004909DD"/>
    <w:rsid w:val="004A05E6"/>
    <w:rsid w:val="004A6C66"/>
    <w:rsid w:val="004A7AA0"/>
    <w:rsid w:val="004C11BC"/>
    <w:rsid w:val="004C74A1"/>
    <w:rsid w:val="004D4AE6"/>
    <w:rsid w:val="004D7706"/>
    <w:rsid w:val="004E34FA"/>
    <w:rsid w:val="004E472F"/>
    <w:rsid w:val="00505FCA"/>
    <w:rsid w:val="00510C2D"/>
    <w:rsid w:val="005169F4"/>
    <w:rsid w:val="005210D1"/>
    <w:rsid w:val="00523146"/>
    <w:rsid w:val="00523275"/>
    <w:rsid w:val="005273B5"/>
    <w:rsid w:val="00531DC7"/>
    <w:rsid w:val="005350B0"/>
    <w:rsid w:val="00546A99"/>
    <w:rsid w:val="00553411"/>
    <w:rsid w:val="00554AE7"/>
    <w:rsid w:val="00564746"/>
    <w:rsid w:val="0056512C"/>
    <w:rsid w:val="00576D0A"/>
    <w:rsid w:val="00576FCC"/>
    <w:rsid w:val="00584333"/>
    <w:rsid w:val="00590E87"/>
    <w:rsid w:val="005930D8"/>
    <w:rsid w:val="005953EC"/>
    <w:rsid w:val="005B00A1"/>
    <w:rsid w:val="005C29C8"/>
    <w:rsid w:val="005C5D25"/>
    <w:rsid w:val="005D6D48"/>
    <w:rsid w:val="005D72A4"/>
    <w:rsid w:val="005E7815"/>
    <w:rsid w:val="005F05CC"/>
    <w:rsid w:val="005F65DE"/>
    <w:rsid w:val="00605DA3"/>
    <w:rsid w:val="00613492"/>
    <w:rsid w:val="006315B5"/>
    <w:rsid w:val="006416E8"/>
    <w:rsid w:val="00651343"/>
    <w:rsid w:val="0065562F"/>
    <w:rsid w:val="00680A66"/>
    <w:rsid w:val="00681391"/>
    <w:rsid w:val="006A12AC"/>
    <w:rsid w:val="006A2162"/>
    <w:rsid w:val="006B0D94"/>
    <w:rsid w:val="006B4B90"/>
    <w:rsid w:val="006B658C"/>
    <w:rsid w:val="006D2674"/>
    <w:rsid w:val="006E38D0"/>
    <w:rsid w:val="006E465B"/>
    <w:rsid w:val="006F70BF"/>
    <w:rsid w:val="007150E5"/>
    <w:rsid w:val="00716B1D"/>
    <w:rsid w:val="007248EC"/>
    <w:rsid w:val="00731150"/>
    <w:rsid w:val="00736DCC"/>
    <w:rsid w:val="00741855"/>
    <w:rsid w:val="00741968"/>
    <w:rsid w:val="00742B73"/>
    <w:rsid w:val="00751251"/>
    <w:rsid w:val="007610E7"/>
    <w:rsid w:val="00764079"/>
    <w:rsid w:val="00770AA0"/>
    <w:rsid w:val="00771F7E"/>
    <w:rsid w:val="00773E9C"/>
    <w:rsid w:val="00776F6B"/>
    <w:rsid w:val="00777694"/>
    <w:rsid w:val="00786A7E"/>
    <w:rsid w:val="00791DEE"/>
    <w:rsid w:val="007A0802"/>
    <w:rsid w:val="007B1FCA"/>
    <w:rsid w:val="007C2C12"/>
    <w:rsid w:val="007C3CFA"/>
    <w:rsid w:val="007E0E8B"/>
    <w:rsid w:val="007F08CA"/>
    <w:rsid w:val="007F7FC3"/>
    <w:rsid w:val="00810482"/>
    <w:rsid w:val="00817568"/>
    <w:rsid w:val="008204AC"/>
    <w:rsid w:val="008261C2"/>
    <w:rsid w:val="00827283"/>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3E38"/>
    <w:rsid w:val="00951718"/>
    <w:rsid w:val="00954CCB"/>
    <w:rsid w:val="00960962"/>
    <w:rsid w:val="00972CE0"/>
    <w:rsid w:val="009A3D30"/>
    <w:rsid w:val="009B0BD8"/>
    <w:rsid w:val="009C3363"/>
    <w:rsid w:val="009C60F6"/>
    <w:rsid w:val="009D6348"/>
    <w:rsid w:val="009E613F"/>
    <w:rsid w:val="009F042B"/>
    <w:rsid w:val="009F7BA0"/>
    <w:rsid w:val="00A03FD6"/>
    <w:rsid w:val="00A116A8"/>
    <w:rsid w:val="00A22AE9"/>
    <w:rsid w:val="00A26758"/>
    <w:rsid w:val="00A26D0E"/>
    <w:rsid w:val="00A278E9"/>
    <w:rsid w:val="00A3451F"/>
    <w:rsid w:val="00A36268"/>
    <w:rsid w:val="00A40B2C"/>
    <w:rsid w:val="00A60B7F"/>
    <w:rsid w:val="00A66D2B"/>
    <w:rsid w:val="00A83981"/>
    <w:rsid w:val="00A870AD"/>
    <w:rsid w:val="00A90843"/>
    <w:rsid w:val="00A9645C"/>
    <w:rsid w:val="00AB2A33"/>
    <w:rsid w:val="00AB755C"/>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4500"/>
    <w:rsid w:val="00B528DF"/>
    <w:rsid w:val="00B606BA"/>
    <w:rsid w:val="00B66817"/>
    <w:rsid w:val="00B71E3B"/>
    <w:rsid w:val="00B721D5"/>
    <w:rsid w:val="00B81CB5"/>
    <w:rsid w:val="00B8351F"/>
    <w:rsid w:val="00B86C44"/>
    <w:rsid w:val="00B9727C"/>
    <w:rsid w:val="00BA610A"/>
    <w:rsid w:val="00BA7D44"/>
    <w:rsid w:val="00BD6EF3"/>
    <w:rsid w:val="00BE69C3"/>
    <w:rsid w:val="00BF2116"/>
    <w:rsid w:val="00BF366C"/>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5759B"/>
    <w:rsid w:val="00D62C78"/>
    <w:rsid w:val="00D81703"/>
    <w:rsid w:val="00D82929"/>
    <w:rsid w:val="00D84214"/>
    <w:rsid w:val="00D943E5"/>
    <w:rsid w:val="00DA1AE0"/>
    <w:rsid w:val="00DC29DD"/>
    <w:rsid w:val="00DC4AE3"/>
    <w:rsid w:val="00DC7C0E"/>
    <w:rsid w:val="00DF1F24"/>
    <w:rsid w:val="00DF2A6A"/>
    <w:rsid w:val="00DF3B72"/>
    <w:rsid w:val="00DF6E3B"/>
    <w:rsid w:val="00E10821"/>
    <w:rsid w:val="00E165ED"/>
    <w:rsid w:val="00E2489D"/>
    <w:rsid w:val="00E252BB"/>
    <w:rsid w:val="00E25C06"/>
    <w:rsid w:val="00E26520"/>
    <w:rsid w:val="00E343A3"/>
    <w:rsid w:val="00E51BFA"/>
    <w:rsid w:val="00E54D9E"/>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48B7AD4-D6F3-4C3B-A1F1-59B2DFAE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link w:val="Title1Char"/>
    <w:qFormat/>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styleId="Hyperlink">
    <w:name w:val="Hyperlink"/>
    <w:basedOn w:val="DefaultParagraphFont"/>
    <w:rsid w:val="00605DA3"/>
    <w:rPr>
      <w:color w:val="0000FF" w:themeColor="hyperlink"/>
      <w:u w:val="single"/>
    </w:rPr>
  </w:style>
  <w:style w:type="paragraph" w:customStyle="1" w:styleId="DecisionNoTitle">
    <w:name w:val="Decision_No&amp;Title"/>
    <w:basedOn w:val="Normal"/>
    <w:qFormat/>
    <w:rsid w:val="00BF2116"/>
    <w:pPr>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Heading9Char">
    <w:name w:val="Heading 9 Char"/>
    <w:basedOn w:val="DefaultParagraphFont"/>
    <w:link w:val="Heading9"/>
    <w:rsid w:val="00BF2116"/>
    <w:rPr>
      <w:rFonts w:ascii="Times New Roman Bold" w:hAnsi="Times New Roman Bold" w:cs="Traditional Arabic"/>
      <w:bCs/>
      <w:kern w:val="14"/>
      <w:sz w:val="22"/>
      <w:szCs w:val="30"/>
      <w:lang w:eastAsia="en-US" w:bidi="ar-EG"/>
    </w:rPr>
  </w:style>
  <w:style w:type="character" w:customStyle="1" w:styleId="Title1Char">
    <w:name w:val="Title 1 Char"/>
    <w:link w:val="Title1"/>
    <w:rsid w:val="00BF2116"/>
    <w:rPr>
      <w:rFonts w:ascii="Times New Roman" w:hAnsi="Times New Roman" w:cs="Traditional Arabic"/>
      <w:w w:val="120"/>
      <w:sz w:val="28"/>
      <w:szCs w:val="40"/>
      <w:lang w:eastAsia="en-US" w:bidi="ar-EG"/>
    </w:rPr>
  </w:style>
  <w:style w:type="paragraph" w:customStyle="1" w:styleId="Headingb0">
    <w:name w:val="Heading b"/>
    <w:basedOn w:val="Normal"/>
    <w:qFormat/>
    <w:rsid w:val="00BF211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bidi="ar-SY"/>
    </w:rPr>
  </w:style>
  <w:style w:type="paragraph" w:styleId="BalloonText">
    <w:name w:val="Balloon Text"/>
    <w:basedOn w:val="Normal"/>
    <w:link w:val="BalloonTextChar"/>
    <w:semiHidden/>
    <w:unhideWhenUsed/>
    <w:rsid w:val="00BF211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F2116"/>
    <w:rPr>
      <w:rFonts w:ascii="Segoe UI" w:hAnsi="Segoe UI" w:cs="Segoe UI"/>
      <w:sz w:val="18"/>
      <w:szCs w:val="18"/>
      <w:lang w:eastAsia="en-US"/>
    </w:rPr>
  </w:style>
  <w:style w:type="character" w:customStyle="1" w:styleId="AnnexNoCar">
    <w:name w:val="Annex_No Car"/>
    <w:basedOn w:val="DefaultParagraphFont"/>
    <w:link w:val="AnnexNo"/>
    <w:locked/>
    <w:rsid w:val="00BF2116"/>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5-WRC15-C-0025/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5-WRC15-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R15-WRC15-C-0502!!MSW-A</DPM_x0020_File_x0020_name>
    <DPM_x0020_Author xmlns="32a1a8c5-2265-4ebc-b7a0-2071e2c5c9bb" xsi:nil="false">Documents Proposals Manager (DPM)</DPM_x0020_Author>
    <DPM_x0020_Version xmlns="32a1a8c5-2265-4ebc-b7a0-2071e2c5c9bb" xsi:nil="false">DPM_v5.2015.11.232_prod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F1927-FD12-4021-89B7-F9E2466713DE}">
  <ds:schemaRefs>
    <ds:schemaRef ds:uri="http://purl.org/dc/elements/1.1/"/>
    <ds:schemaRef ds:uri="http://purl.org/dc/dcmitype/"/>
    <ds:schemaRef ds:uri="http://purl.org/dc/terms/"/>
    <ds:schemaRef ds:uri="32a1a8c5-2265-4ebc-b7a0-2071e2c5c9bb"/>
    <ds:schemaRef ds:uri="996b2e75-67fd-4955-a3b0-5ab9934cb50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951457C-F2E3-44C0-9AD1-168A89D8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4173</Words>
  <Characters>21074</Characters>
  <Application>Microsoft Office Word</Application>
  <DocSecurity>0</DocSecurity>
  <Lines>363</Lines>
  <Paragraphs>223</Paragraphs>
  <ScaleCrop>false</ScaleCrop>
  <HeadingPairs>
    <vt:vector size="2" baseType="variant">
      <vt:variant>
        <vt:lpstr>Title</vt:lpstr>
      </vt:variant>
      <vt:variant>
        <vt:i4>1</vt:i4>
      </vt:variant>
    </vt:vector>
  </HeadingPairs>
  <TitlesOfParts>
    <vt:vector size="1" baseType="lpstr">
      <vt:lpstr>R15-WRC15-C-0502!!MSW-A</vt:lpstr>
    </vt:vector>
  </TitlesOfParts>
  <Manager>General Secretariat - Pool</Manager>
  <Company>International Telecommunication Union (ITU)</Company>
  <LinksUpToDate>false</LinksUpToDate>
  <CharactersWithSpaces>25024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R15-WRC15-C-0502!!MSW-A</dc:title>
  <dc:creator>Documents Proposals Manager (DPM)</dc:creator>
  <cp:keywords>DPM_v5.2015.11.232_prod</cp:keywords>
  <cp:lastModifiedBy>Ajlouni, Nour</cp:lastModifiedBy>
  <cp:revision>27</cp:revision>
  <cp:lastPrinted>2015-11-26T20:31:00Z</cp:lastPrinted>
  <dcterms:created xsi:type="dcterms:W3CDTF">2016-01-05T15:21:00Z</dcterms:created>
  <dcterms:modified xsi:type="dcterms:W3CDTF">2016-01-07T10:13:00Z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