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bookmarkStart w:id="0" w:name="_GoBack"/>
            <w:bookmarkEnd w:id="0"/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2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EA77F0">
            <w:pPr>
              <w:pStyle w:val="Committee"/>
              <w:framePr w:hSpace="0" w:wrap="auto" w:hAnchor="text" w:yAlign="inline"/>
            </w:pPr>
            <w:r w:rsidRPr="00B239FA">
              <w:t>C</w:t>
            </w:r>
            <w:r w:rsidR="00353EDD" w:rsidRPr="00B239FA">
              <w:t xml:space="preserve">OMISIÓN </w:t>
            </w:r>
            <w:r w:rsidRPr="00B239FA">
              <w:t>6</w:t>
            </w:r>
          </w:p>
        </w:tc>
        <w:tc>
          <w:tcPr>
            <w:tcW w:w="312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Documento 198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2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6 de noviembre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3" w:name="dsource" w:colFirst="0" w:colLast="0"/>
            <w:r w:rsidRPr="0002785D">
              <w:rPr>
                <w:lang w:val="en-US"/>
              </w:rPr>
              <w:t>Serbia (República de)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E4449" w:rsidRDefault="000E4449" w:rsidP="000A5B9A">
            <w:pPr>
              <w:pStyle w:val="Title1"/>
            </w:pPr>
            <w:bookmarkStart w:id="4" w:name="dtitle1" w:colFirst="0" w:colLast="0"/>
            <w:bookmarkEnd w:id="3"/>
            <w:r w:rsidRPr="000E4449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E4449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AE658F">
              <w:t>Punto 8 del orden del día</w:t>
            </w:r>
          </w:p>
        </w:tc>
      </w:tr>
    </w:tbl>
    <w:bookmarkEnd w:id="6"/>
    <w:p w:rsidR="001C0E40" w:rsidRDefault="00A41D54" w:rsidP="00791BED">
      <w:r w:rsidRPr="00211854">
        <w:t>8</w:t>
      </w:r>
      <w:r w:rsidRPr="00211854">
        <w:tab/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211854">
        <w:rPr>
          <w:b/>
          <w:bCs/>
        </w:rPr>
        <w:t>26 (Rev.CMR-07)</w:t>
      </w:r>
      <w:r w:rsidRPr="00211854">
        <w:t>, y adoptar las medidas oportunas al respecto;</w:t>
      </w:r>
    </w:p>
    <w:p w:rsidR="000E4449" w:rsidRPr="00791BED" w:rsidRDefault="000E4449" w:rsidP="00791BED"/>
    <w:p w:rsidR="00F008F3" w:rsidRPr="00245062" w:rsidRDefault="00A41D54" w:rsidP="00D44B91">
      <w:pPr>
        <w:pStyle w:val="ArtNo"/>
      </w:pPr>
      <w:r w:rsidRPr="00245062">
        <w:t xml:space="preserve">ARTÍCULO </w:t>
      </w:r>
      <w:r w:rsidRPr="00245062">
        <w:rPr>
          <w:rStyle w:val="href"/>
        </w:rPr>
        <w:t>5</w:t>
      </w:r>
    </w:p>
    <w:p w:rsidR="00F008F3" w:rsidRPr="00F63BD5" w:rsidRDefault="00A41D54" w:rsidP="00D44B91">
      <w:pPr>
        <w:pStyle w:val="Arttitle"/>
      </w:pPr>
      <w:r w:rsidRPr="00245062">
        <w:t>Atribuciones de frecuencia</w:t>
      </w:r>
    </w:p>
    <w:p w:rsidR="00F008F3" w:rsidRPr="00245062" w:rsidRDefault="00A41D54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AA65C5" w:rsidRDefault="00A41D54">
      <w:pPr>
        <w:pStyle w:val="Proposal"/>
      </w:pPr>
      <w:r>
        <w:t>MOD</w:t>
      </w:r>
      <w:r>
        <w:tab/>
        <w:t>SRB/198/1</w:t>
      </w:r>
    </w:p>
    <w:p w:rsidR="00E13541" w:rsidRPr="00245062" w:rsidRDefault="00A41D54" w:rsidP="000E4449">
      <w:pPr>
        <w:pStyle w:val="Note"/>
        <w:rPr>
          <w:color w:val="000000"/>
          <w:sz w:val="16"/>
          <w:szCs w:val="16"/>
        </w:rPr>
      </w:pPr>
      <w:r w:rsidRPr="00563728">
        <w:rPr>
          <w:rStyle w:val="Artdef"/>
          <w:szCs w:val="24"/>
        </w:rPr>
        <w:t>5.291A</w:t>
      </w:r>
      <w:r w:rsidRPr="00563728">
        <w:rPr>
          <w:rStyle w:val="Artdef"/>
          <w:szCs w:val="24"/>
        </w:rPr>
        <w:tab/>
      </w:r>
      <w:r w:rsidRPr="00245062">
        <w:rPr>
          <w:i/>
          <w:color w:val="000000"/>
          <w:szCs w:val="24"/>
        </w:rPr>
        <w:t>Atribución adicional:  </w:t>
      </w:r>
      <w:r w:rsidRPr="00245062">
        <w:rPr>
          <w:color w:val="000000"/>
          <w:szCs w:val="24"/>
        </w:rPr>
        <w:t>en Alemania, Austria, Dinamarca, Estonia, Finlandia, Liechtenstein, Noruega, Países Bajos, Rep. Checa</w:t>
      </w:r>
      <w:ins w:id="7" w:author="Spanish" w:date="2015-11-06T15:24:00Z">
        <w:r w:rsidR="000E4449">
          <w:rPr>
            <w:color w:val="000000"/>
            <w:szCs w:val="24"/>
          </w:rPr>
          <w:t>, Serbia</w:t>
        </w:r>
      </w:ins>
      <w:r w:rsidRPr="00245062">
        <w:rPr>
          <w:color w:val="000000"/>
          <w:szCs w:val="24"/>
        </w:rPr>
        <w:t xml:space="preserve"> y Suiza, la banda 470</w:t>
      </w:r>
      <w:r w:rsidRPr="00245062">
        <w:rPr>
          <w:color w:val="000000"/>
          <w:szCs w:val="24"/>
        </w:rPr>
        <w:noBreakHyphen/>
        <w:t>494 MHz también está atribuida al servicio de radiolocalización a título secundario. Dicha utilización se limita a las operaciones de radares de perfil del viento, de conformidad con la Resolución </w:t>
      </w:r>
      <w:r w:rsidRPr="00245062">
        <w:rPr>
          <w:b/>
          <w:color w:val="000000"/>
          <w:szCs w:val="24"/>
        </w:rPr>
        <w:t>217</w:t>
      </w:r>
      <w:r w:rsidRPr="00245062">
        <w:rPr>
          <w:color w:val="000000"/>
          <w:szCs w:val="24"/>
        </w:rPr>
        <w:t> </w:t>
      </w:r>
      <w:r w:rsidRPr="00245062">
        <w:rPr>
          <w:b/>
          <w:color w:val="000000"/>
          <w:szCs w:val="24"/>
        </w:rPr>
        <w:t>(CMR</w:t>
      </w:r>
      <w:r w:rsidRPr="00245062">
        <w:rPr>
          <w:b/>
          <w:color w:val="000000"/>
          <w:szCs w:val="24"/>
        </w:rPr>
        <w:noBreakHyphen/>
        <w:t>97)</w:t>
      </w:r>
      <w:r w:rsidRPr="00245062">
        <w:rPr>
          <w:color w:val="000000"/>
          <w:szCs w:val="24"/>
        </w:rPr>
        <w:t>.</w:t>
      </w:r>
      <w:r w:rsidRPr="00245062">
        <w:rPr>
          <w:color w:val="000000"/>
          <w:sz w:val="16"/>
          <w:szCs w:val="16"/>
        </w:rPr>
        <w:t>     (CMR-</w:t>
      </w:r>
      <w:del w:id="8" w:author="Spanish" w:date="2015-11-06T15:24:00Z">
        <w:r w:rsidRPr="00245062" w:rsidDel="000E4449">
          <w:rPr>
            <w:color w:val="000000"/>
            <w:sz w:val="16"/>
            <w:szCs w:val="16"/>
          </w:rPr>
          <w:delText>97</w:delText>
        </w:r>
      </w:del>
      <w:ins w:id="9" w:author="Spanish" w:date="2015-11-06T15:24:00Z">
        <w:r w:rsidR="000E4449">
          <w:rPr>
            <w:color w:val="000000"/>
            <w:sz w:val="16"/>
            <w:szCs w:val="16"/>
          </w:rPr>
          <w:t>15</w:t>
        </w:r>
      </w:ins>
      <w:r w:rsidRPr="00245062">
        <w:rPr>
          <w:color w:val="000000"/>
          <w:sz w:val="16"/>
          <w:szCs w:val="16"/>
        </w:rPr>
        <w:t>)</w:t>
      </w:r>
    </w:p>
    <w:p w:rsidR="000E4449" w:rsidRDefault="00A41D54" w:rsidP="0032202E">
      <w:pPr>
        <w:pStyle w:val="Reasons"/>
        <w:rPr>
          <w:rFonts w:asciiTheme="majorBidi" w:hAnsiTheme="majorBidi" w:cstheme="majorBidi"/>
          <w:szCs w:val="24"/>
          <w:lang w:val="es-ES"/>
        </w:rPr>
      </w:pPr>
      <w:r>
        <w:rPr>
          <w:b/>
        </w:rPr>
        <w:t>Motivos:</w:t>
      </w:r>
      <w:r>
        <w:tab/>
      </w:r>
      <w:r w:rsidR="000E4449" w:rsidRPr="00350160">
        <w:rPr>
          <w:rStyle w:val="hps"/>
          <w:rFonts w:asciiTheme="majorBidi" w:hAnsiTheme="majorBidi" w:cstheme="majorBidi"/>
          <w:szCs w:val="24"/>
          <w:lang w:val="es-ES"/>
        </w:rPr>
        <w:t>De</w:t>
      </w:r>
      <w:r w:rsidR="000E4449">
        <w:rPr>
          <w:rStyle w:val="hps"/>
          <w:rFonts w:asciiTheme="majorBidi" w:hAnsiTheme="majorBidi" w:cstheme="majorBidi"/>
          <w:szCs w:val="24"/>
          <w:lang w:val="es-ES"/>
        </w:rPr>
        <w:t xml:space="preserve"> conformidad </w:t>
      </w:r>
      <w:r w:rsidR="000E4449" w:rsidRPr="00350160">
        <w:rPr>
          <w:rStyle w:val="hps"/>
          <w:rFonts w:asciiTheme="majorBidi" w:hAnsiTheme="majorBidi" w:cstheme="majorBidi"/>
          <w:szCs w:val="24"/>
          <w:lang w:val="es-ES"/>
        </w:rPr>
        <w:t>con</w:t>
      </w:r>
      <w:r w:rsidR="000E4449" w:rsidRPr="00350160">
        <w:rPr>
          <w:rFonts w:asciiTheme="majorBidi" w:hAnsiTheme="majorBidi" w:cstheme="majorBidi"/>
          <w:szCs w:val="24"/>
          <w:lang w:val="es-ES"/>
        </w:rPr>
        <w:t xml:space="preserve"> </w:t>
      </w:r>
      <w:r w:rsidR="000E4449" w:rsidRPr="00350160">
        <w:rPr>
          <w:rStyle w:val="hps"/>
          <w:rFonts w:asciiTheme="majorBidi" w:hAnsiTheme="majorBidi" w:cstheme="majorBidi"/>
          <w:szCs w:val="24"/>
          <w:lang w:val="es-ES"/>
        </w:rPr>
        <w:t xml:space="preserve">el </w:t>
      </w:r>
      <w:r w:rsidR="000E4449">
        <w:rPr>
          <w:rStyle w:val="hps"/>
          <w:rFonts w:asciiTheme="majorBidi" w:hAnsiTheme="majorBidi" w:cstheme="majorBidi"/>
          <w:szCs w:val="24"/>
          <w:lang w:val="es-ES"/>
        </w:rPr>
        <w:t>P</w:t>
      </w:r>
      <w:r w:rsidR="000E4449" w:rsidRPr="00052656">
        <w:rPr>
          <w:rStyle w:val="hps"/>
          <w:rFonts w:asciiTheme="majorBidi" w:hAnsiTheme="majorBidi" w:cstheme="majorBidi"/>
          <w:szCs w:val="24"/>
          <w:lang w:val="es-ES"/>
        </w:rPr>
        <w:t>l</w:t>
      </w:r>
      <w:r w:rsidR="000E4449">
        <w:rPr>
          <w:rStyle w:val="hps"/>
          <w:rFonts w:asciiTheme="majorBidi" w:hAnsiTheme="majorBidi" w:cstheme="majorBidi"/>
          <w:szCs w:val="24"/>
          <w:lang w:val="es-ES"/>
        </w:rPr>
        <w:t>an de atribución de frecuencias de</w:t>
      </w:r>
      <w:r w:rsidR="000E4449" w:rsidRPr="00350160">
        <w:rPr>
          <w:rStyle w:val="hps"/>
          <w:rFonts w:asciiTheme="majorBidi" w:hAnsiTheme="majorBidi" w:cstheme="majorBidi"/>
          <w:szCs w:val="24"/>
          <w:lang w:val="es-ES"/>
        </w:rPr>
        <w:t xml:space="preserve"> la República</w:t>
      </w:r>
      <w:r w:rsidR="000E4449" w:rsidRPr="00350160">
        <w:rPr>
          <w:rFonts w:asciiTheme="majorBidi" w:hAnsiTheme="majorBidi" w:cstheme="majorBidi"/>
          <w:szCs w:val="24"/>
          <w:lang w:val="es-ES"/>
        </w:rPr>
        <w:t xml:space="preserve"> </w:t>
      </w:r>
      <w:r w:rsidR="000E4449" w:rsidRPr="00350160">
        <w:rPr>
          <w:rStyle w:val="hps"/>
          <w:rFonts w:asciiTheme="majorBidi" w:hAnsiTheme="majorBidi" w:cstheme="majorBidi"/>
          <w:szCs w:val="24"/>
          <w:lang w:val="es-ES"/>
        </w:rPr>
        <w:t>de Serbia</w:t>
      </w:r>
      <w:r w:rsidR="000E4449" w:rsidRPr="00350160">
        <w:rPr>
          <w:rFonts w:asciiTheme="majorBidi" w:hAnsiTheme="majorBidi" w:cstheme="majorBidi"/>
          <w:szCs w:val="24"/>
          <w:lang w:val="es-ES"/>
        </w:rPr>
        <w:t xml:space="preserve">, </w:t>
      </w:r>
      <w:r w:rsidR="000E4449" w:rsidRPr="00052656">
        <w:rPr>
          <w:rFonts w:asciiTheme="majorBidi" w:hAnsiTheme="majorBidi" w:cstheme="majorBidi"/>
          <w:szCs w:val="24"/>
          <w:lang w:val="es-ES"/>
        </w:rPr>
        <w:t>la banda 470-494 MHz también está atribuida al servicio de radiolocalización a título secundario. Dicha utilización se limita a las operaciones de radares de perfil del viento</w:t>
      </w:r>
      <w:r w:rsidR="000E4449" w:rsidRPr="00350160">
        <w:rPr>
          <w:rFonts w:asciiTheme="majorBidi" w:hAnsiTheme="majorBidi" w:cstheme="majorBidi"/>
          <w:szCs w:val="24"/>
          <w:lang w:val="es-ES"/>
        </w:rPr>
        <w:t>.</w:t>
      </w:r>
    </w:p>
    <w:p w:rsidR="00463D24" w:rsidRDefault="00463D24" w:rsidP="0032202E">
      <w:pPr>
        <w:pStyle w:val="Reasons"/>
      </w:pPr>
    </w:p>
    <w:p w:rsidR="000E4449" w:rsidRDefault="000E4449">
      <w:pPr>
        <w:jc w:val="center"/>
      </w:pPr>
      <w:r>
        <w:t>______________</w:t>
      </w:r>
    </w:p>
    <w:sectPr w:rsidR="000E44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95" w:rsidRDefault="004B3095">
      <w:r>
        <w:separator/>
      </w:r>
    </w:p>
  </w:endnote>
  <w:endnote w:type="continuationSeparator" w:id="0">
    <w:p w:rsidR="004B3095" w:rsidRDefault="004B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5E2321" w:rsidRDefault="0077084A">
    <w:pPr>
      <w:ind w:right="360"/>
    </w:pPr>
    <w:r>
      <w:fldChar w:fldCharType="begin"/>
    </w:r>
    <w:r w:rsidRPr="005E2321">
      <w:instrText xml:space="preserve"> FILENAME \p  \* MERGEFORMAT </w:instrText>
    </w:r>
    <w:r>
      <w:fldChar w:fldCharType="separate"/>
    </w:r>
    <w:r w:rsidR="005E2321">
      <w:rPr>
        <w:noProof/>
      </w:rPr>
      <w:t>P:\ESP\ITU-R\CONF-R\CMR15\100\198S.docx</w:t>
    </w:r>
    <w:r>
      <w:fldChar w:fldCharType="end"/>
    </w:r>
    <w:r w:rsidRPr="005E2321">
      <w:tab/>
    </w:r>
    <w:r>
      <w:fldChar w:fldCharType="begin"/>
    </w:r>
    <w:r>
      <w:instrText xml:space="preserve"> SAVEDATE \@ DD.MM.YY </w:instrText>
    </w:r>
    <w:r>
      <w:fldChar w:fldCharType="separate"/>
    </w:r>
    <w:r w:rsidR="005E2321">
      <w:rPr>
        <w:noProof/>
      </w:rPr>
      <w:t>06.11.15</w:t>
    </w:r>
    <w:r>
      <w:fldChar w:fldCharType="end"/>
    </w:r>
    <w:r w:rsidRPr="005E2321">
      <w:tab/>
    </w:r>
    <w:r>
      <w:fldChar w:fldCharType="begin"/>
    </w:r>
    <w:r>
      <w:instrText xml:space="preserve"> PRINTDATE \@ DD.MM.YY </w:instrText>
    </w:r>
    <w:r>
      <w:fldChar w:fldCharType="separate"/>
    </w:r>
    <w:r w:rsidR="005E2321">
      <w:rPr>
        <w:noProof/>
      </w:rPr>
      <w:t>06.11.15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E2321">
      <w:rPr>
        <w:lang w:val="en-US"/>
      </w:rPr>
      <w:t>P:\ESP\ITU-R\CONF-R\CMR15\100\198S.docx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E2321">
      <w:t>06.11.15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E2321">
      <w:t>06.11.15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D54" w:rsidRDefault="005E232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P:\ESP\ITU-R\CONF-R\CMR15\100\198S.docx</w:t>
    </w:r>
    <w:r>
      <w:fldChar w:fldCharType="end"/>
    </w:r>
    <w:r w:rsidR="00A41D54">
      <w:t xml:space="preserve"> (389788)</w:t>
    </w:r>
    <w:r w:rsidR="00A41D54">
      <w:tab/>
    </w:r>
    <w:r w:rsidR="00A41D54">
      <w:fldChar w:fldCharType="begin"/>
    </w:r>
    <w:r w:rsidR="00A41D54">
      <w:instrText xml:space="preserve"> SAVEDATE \@ DD.MM.YY </w:instrText>
    </w:r>
    <w:r w:rsidR="00A41D54">
      <w:fldChar w:fldCharType="separate"/>
    </w:r>
    <w:r>
      <w:t>06.11.15</w:t>
    </w:r>
    <w:r w:rsidR="00A41D54">
      <w:fldChar w:fldCharType="end"/>
    </w:r>
    <w:r w:rsidR="00A41D54">
      <w:tab/>
    </w:r>
    <w:r w:rsidR="00A41D54">
      <w:fldChar w:fldCharType="begin"/>
    </w:r>
    <w:r w:rsidR="00A41D54">
      <w:instrText xml:space="preserve"> PRINTDATE \@ DD.MM.YY </w:instrText>
    </w:r>
    <w:r w:rsidR="00A41D54">
      <w:fldChar w:fldCharType="separate"/>
    </w:r>
    <w:r>
      <w:t>06.11.15</w:t>
    </w:r>
    <w:r w:rsidR="00A41D5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95" w:rsidRDefault="004B3095">
      <w:r>
        <w:rPr>
          <w:b/>
        </w:rPr>
        <w:t>_______________</w:t>
      </w:r>
    </w:p>
  </w:footnote>
  <w:footnote w:type="continuationSeparator" w:id="0">
    <w:p w:rsidR="004B3095" w:rsidRDefault="004B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D54" w:rsidRDefault="00A41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444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198-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D54" w:rsidRDefault="00A41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4449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53EDD"/>
    <w:rsid w:val="00363A65"/>
    <w:rsid w:val="003B1E8C"/>
    <w:rsid w:val="003C2508"/>
    <w:rsid w:val="003D0AA3"/>
    <w:rsid w:val="00440B3A"/>
    <w:rsid w:val="0045384C"/>
    <w:rsid w:val="00454553"/>
    <w:rsid w:val="00463D24"/>
    <w:rsid w:val="004B124A"/>
    <w:rsid w:val="004B3095"/>
    <w:rsid w:val="005133B5"/>
    <w:rsid w:val="00532097"/>
    <w:rsid w:val="0058350F"/>
    <w:rsid w:val="00583C7E"/>
    <w:rsid w:val="005D46FB"/>
    <w:rsid w:val="005E2321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1D54"/>
    <w:rsid w:val="00A4450C"/>
    <w:rsid w:val="00AA5E6C"/>
    <w:rsid w:val="00AA65C5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A77F0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E1283A9-B578-4BBA-A9DE-3A218056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hps">
    <w:name w:val="hps"/>
    <w:basedOn w:val="DefaultParagraphFont"/>
    <w:rsid w:val="000E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R15-WRC15-C-0198!!MSW-S</DPM_x0020_File_x0020_name>
    <DPM_x0020_Author xmlns="32a1a8c5-2265-4ebc-b7a0-2071e2c5c9bb" xsi:nil="false">Documents Proposals Manager (DPM)</DPM_x0020_Author>
    <DPM_x0020_Version xmlns="32a1a8c5-2265-4ebc-b7a0-2071e2c5c9bb" xsi:nil="false">DPM_v5.2015.11.60_prod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2E701-DFD8-4B74-AF39-DB1EC5F03749}">
  <ds:schemaRefs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purl.org/dc/dcmitype/"/>
    <ds:schemaRef ds:uri="996b2e75-67fd-4955-a3b0-5ab9934cb50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68920B4-8707-477A-ABD4-E1369A48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1151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R15-WRC15-C-0198!!MSW-S</vt:lpstr>
    </vt:vector>
  </TitlesOfParts>
  <Manager>Secretaría General - Pool</Manager>
  <Company>Unión Internacional de Telecomunicaciones (UIT)</Company>
  <LinksUpToDate>false</LinksUpToDate>
  <CharactersWithSpaces>1345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R15-WRC15-C-0198!!MSW-S</dc:title>
  <dc:subject>Conferencia Mundial de Radiocomunicaciones - 2015</dc:subject>
  <dc:creator>Documents Proposals Manager (DPM)</dc:creator>
  <cp:keywords>DPM_v5.2015.11.60_prod</cp:keywords>
  <dc:description/>
  <cp:lastModifiedBy>Spanish</cp:lastModifiedBy>
  <cp:revision>6</cp:revision>
  <cp:lastPrinted>2015-11-06T14:41:00Z</cp:lastPrinted>
  <dcterms:created xsi:type="dcterms:W3CDTF">2015-11-06T14:26:00Z</dcterms:created>
  <dcterms:modified xsi:type="dcterms:W3CDTF">2015-11-06T14:41:00Z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