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2B2113">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2B2113">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2B2113">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2B2113">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2B2113">
            <w:pPr>
              <w:rPr>
                <w:rFonts w:ascii="Verdana" w:hAnsi="Verdana"/>
                <w:b/>
                <w:bCs/>
                <w:sz w:val="20"/>
              </w:rPr>
            </w:pPr>
          </w:p>
        </w:tc>
        <w:tc>
          <w:tcPr>
            <w:tcW w:w="3120" w:type="dxa"/>
            <w:tcBorders>
              <w:top w:val="single" w:sz="12" w:space="0" w:color="auto"/>
            </w:tcBorders>
          </w:tcPr>
          <w:p w:rsidR="00622560" w:rsidRPr="00CB4E5A" w:rsidRDefault="00622560" w:rsidP="002B2113">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2B2113">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2B2113">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132(Add.23)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2B2113">
            <w:pPr>
              <w:spacing w:before="0"/>
              <w:rPr>
                <w:rFonts w:ascii="Verdana" w:hAnsi="Verdana"/>
                <w:b/>
                <w:smallCaps/>
                <w:sz w:val="20"/>
              </w:rPr>
            </w:pPr>
          </w:p>
        </w:tc>
        <w:tc>
          <w:tcPr>
            <w:tcW w:w="3120" w:type="dxa"/>
            <w:shd w:val="clear" w:color="auto" w:fill="auto"/>
          </w:tcPr>
          <w:p w:rsidR="008221A4" w:rsidRPr="00622560" w:rsidRDefault="008221A4" w:rsidP="002B2113">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2B2113">
            <w:pPr>
              <w:spacing w:before="0"/>
              <w:rPr>
                <w:rFonts w:ascii="Verdana" w:hAnsi="Verdana"/>
                <w:b/>
                <w:bCs/>
                <w:sz w:val="20"/>
              </w:rPr>
            </w:pPr>
          </w:p>
        </w:tc>
        <w:tc>
          <w:tcPr>
            <w:tcW w:w="3120" w:type="dxa"/>
          </w:tcPr>
          <w:p w:rsidR="008221A4" w:rsidRPr="00622560" w:rsidRDefault="008221A4" w:rsidP="002B2113">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015F7E">
        <w:trPr>
          <w:cantSplit/>
          <w:trHeight w:val="23"/>
        </w:trPr>
        <w:tc>
          <w:tcPr>
            <w:tcW w:w="10031" w:type="dxa"/>
            <w:gridSpan w:val="2"/>
          </w:tcPr>
          <w:p w:rsidR="008221A4" w:rsidRDefault="008221A4" w:rsidP="002B2113">
            <w:pPr>
              <w:spacing w:before="0"/>
              <w:rPr>
                <w:rFonts w:ascii="Verdana" w:hAnsi="Verdana"/>
                <w:b/>
                <w:bCs/>
                <w:sz w:val="20"/>
              </w:rPr>
            </w:pPr>
          </w:p>
        </w:tc>
      </w:tr>
      <w:tr w:rsidR="008221A4">
        <w:trPr>
          <w:cantSplit/>
        </w:trPr>
        <w:tc>
          <w:tcPr>
            <w:tcW w:w="10031" w:type="dxa"/>
            <w:gridSpan w:val="2"/>
          </w:tcPr>
          <w:p w:rsidR="008221A4" w:rsidRDefault="008221A4" w:rsidP="002B2113">
            <w:pPr>
              <w:pStyle w:val="Source"/>
              <w:rPr>
                <w:lang w:eastAsia="zh-CN"/>
              </w:rPr>
            </w:pPr>
            <w:bookmarkStart w:id="4" w:name="dsource" w:colFirst="0" w:colLast="0"/>
            <w:r w:rsidRPr="000273B7">
              <w:rPr>
                <w:lang w:eastAsia="zh-CN"/>
              </w:rPr>
              <w:t>大不列颠及北爱尔兰联合王国</w:t>
            </w:r>
          </w:p>
        </w:tc>
      </w:tr>
      <w:tr w:rsidR="008221A4">
        <w:trPr>
          <w:cantSplit/>
        </w:trPr>
        <w:tc>
          <w:tcPr>
            <w:tcW w:w="10031" w:type="dxa"/>
            <w:gridSpan w:val="2"/>
          </w:tcPr>
          <w:p w:rsidR="008221A4" w:rsidRDefault="00FE3157" w:rsidP="002B2113">
            <w:pPr>
              <w:pStyle w:val="Title1"/>
              <w:rPr>
                <w:lang w:eastAsia="zh-CN"/>
              </w:rPr>
            </w:pPr>
            <w:bookmarkStart w:id="5" w:name="dtitle1" w:colFirst="0" w:colLast="0"/>
            <w:bookmarkEnd w:id="4"/>
            <w:r>
              <w:rPr>
                <w:rFonts w:hint="eastAsia"/>
                <w:lang w:eastAsia="zh-CN"/>
              </w:rPr>
              <w:t>有关大会工作的</w:t>
            </w:r>
            <w:r>
              <w:rPr>
                <w:lang w:eastAsia="zh-CN"/>
              </w:rPr>
              <w:t>提案</w:t>
            </w:r>
          </w:p>
        </w:tc>
      </w:tr>
      <w:tr w:rsidR="008221A4">
        <w:trPr>
          <w:cantSplit/>
        </w:trPr>
        <w:tc>
          <w:tcPr>
            <w:tcW w:w="10031" w:type="dxa"/>
            <w:gridSpan w:val="2"/>
          </w:tcPr>
          <w:p w:rsidR="008221A4" w:rsidRDefault="008221A4" w:rsidP="002B2113">
            <w:pPr>
              <w:pStyle w:val="Title2"/>
            </w:pPr>
            <w:bookmarkStart w:id="6" w:name="dtitle2" w:colFirst="0" w:colLast="0"/>
            <w:bookmarkEnd w:id="5"/>
          </w:p>
        </w:tc>
      </w:tr>
      <w:tr w:rsidR="008221A4">
        <w:trPr>
          <w:cantSplit/>
        </w:trPr>
        <w:tc>
          <w:tcPr>
            <w:tcW w:w="10031" w:type="dxa"/>
            <w:gridSpan w:val="2"/>
          </w:tcPr>
          <w:p w:rsidR="008221A4" w:rsidRDefault="008221A4" w:rsidP="002B2113">
            <w:pPr>
              <w:pStyle w:val="Agendaitem"/>
            </w:pPr>
            <w:bookmarkStart w:id="7" w:name="dtitle3" w:colFirst="0" w:colLast="0"/>
            <w:bookmarkEnd w:id="6"/>
            <w:r w:rsidRPr="000273B7">
              <w:t>议项</w:t>
            </w:r>
            <w:r w:rsidRPr="000273B7">
              <w:t>9</w:t>
            </w:r>
          </w:p>
        </w:tc>
      </w:tr>
    </w:tbl>
    <w:bookmarkEnd w:id="7"/>
    <w:p w:rsidR="00015F7E" w:rsidRPr="00676FBA" w:rsidRDefault="004A7407" w:rsidP="002B2113">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622560" w:rsidRDefault="00622560" w:rsidP="002B2113">
      <w:pPr>
        <w:rPr>
          <w:lang w:eastAsia="zh-CN"/>
        </w:rPr>
      </w:pPr>
    </w:p>
    <w:p w:rsidR="00FE3157" w:rsidRPr="005422C5" w:rsidRDefault="00AE527D" w:rsidP="002B2113">
      <w:pPr>
        <w:pStyle w:val="Headingb"/>
        <w:rPr>
          <w:lang w:val="en-US" w:eastAsia="zh-CN"/>
        </w:rPr>
      </w:pPr>
      <w:r>
        <w:rPr>
          <w:rFonts w:hint="eastAsia"/>
          <w:lang w:val="en-US" w:eastAsia="zh-CN"/>
        </w:rPr>
        <w:t>引言</w:t>
      </w:r>
    </w:p>
    <w:p w:rsidR="00AE527D" w:rsidRDefault="00AE527D" w:rsidP="002B2113">
      <w:pPr>
        <w:ind w:firstLineChars="200" w:firstLine="480"/>
        <w:rPr>
          <w:lang w:eastAsia="zh-CN"/>
        </w:rPr>
      </w:pPr>
      <w:r>
        <w:rPr>
          <w:lang w:eastAsia="zh-CN"/>
        </w:rPr>
        <w:t>4</w:t>
      </w:r>
      <w:r>
        <w:rPr>
          <w:rFonts w:hint="eastAsia"/>
          <w:lang w:eastAsia="zh-CN"/>
        </w:rPr>
        <w:t>号</w:t>
      </w:r>
      <w:r>
        <w:rPr>
          <w:lang w:eastAsia="zh-CN"/>
        </w:rPr>
        <w:t>文件补遗</w:t>
      </w:r>
      <w:r>
        <w:rPr>
          <w:rFonts w:hint="eastAsia"/>
          <w:lang w:eastAsia="zh-CN"/>
        </w:rPr>
        <w:t>2</w:t>
      </w:r>
      <w:r>
        <w:rPr>
          <w:rFonts w:hint="eastAsia"/>
          <w:lang w:eastAsia="zh-CN"/>
        </w:rPr>
        <w:t>第</w:t>
      </w:r>
      <w:r w:rsidRPr="005422C5">
        <w:rPr>
          <w:lang w:eastAsia="zh-CN"/>
        </w:rPr>
        <w:t>3.2.2.4.4</w:t>
      </w:r>
      <w:r>
        <w:rPr>
          <w:rFonts w:hint="eastAsia"/>
          <w:lang w:eastAsia="zh-CN"/>
        </w:rPr>
        <w:t>节</w:t>
      </w:r>
      <w:r w:rsidR="005C0EF4">
        <w:rPr>
          <w:rFonts w:hint="eastAsia"/>
          <w:lang w:eastAsia="zh-CN"/>
        </w:rPr>
        <w:t>研究了</w:t>
      </w:r>
      <w:r>
        <w:rPr>
          <w:lang w:eastAsia="zh-CN"/>
        </w:rPr>
        <w:t>非对地</w:t>
      </w:r>
      <w:r w:rsidRPr="00AE527D">
        <w:rPr>
          <w:lang w:eastAsia="zh-CN"/>
        </w:rPr>
        <w:t>静止</w:t>
      </w:r>
      <w:bookmarkStart w:id="8" w:name="_GoBack"/>
      <w:bookmarkEnd w:id="8"/>
      <w:r w:rsidRPr="00AE527D">
        <w:rPr>
          <w:lang w:eastAsia="zh-CN"/>
        </w:rPr>
        <w:t>卫星轨道（非</w:t>
      </w:r>
      <w:r w:rsidRPr="00AE527D">
        <w:rPr>
          <w:lang w:eastAsia="zh-CN"/>
        </w:rPr>
        <w:t>GSO</w:t>
      </w:r>
      <w:r w:rsidRPr="00AE527D">
        <w:rPr>
          <w:lang w:eastAsia="zh-CN"/>
        </w:rPr>
        <w:t>）卫星系统</w:t>
      </w:r>
      <w:r>
        <w:rPr>
          <w:rFonts w:hint="eastAsia"/>
          <w:lang w:eastAsia="zh-CN"/>
        </w:rPr>
        <w:t>台</w:t>
      </w:r>
      <w:r w:rsidRPr="00AE527D">
        <w:rPr>
          <w:lang w:eastAsia="zh-CN"/>
        </w:rPr>
        <w:t>站</w:t>
      </w:r>
      <w:r>
        <w:rPr>
          <w:rFonts w:hint="eastAsia"/>
          <w:lang w:eastAsia="zh-CN"/>
        </w:rPr>
        <w:t>频率</w:t>
      </w:r>
      <w:r>
        <w:rPr>
          <w:lang w:eastAsia="zh-CN"/>
        </w:rPr>
        <w:t>指配的启用</w:t>
      </w:r>
      <w:r w:rsidRPr="00AE527D">
        <w:rPr>
          <w:lang w:eastAsia="zh-CN"/>
        </w:rPr>
        <w:t>问题</w:t>
      </w:r>
      <w:r>
        <w:rPr>
          <w:rFonts w:hint="eastAsia"/>
          <w:lang w:eastAsia="zh-CN"/>
        </w:rPr>
        <w:t>。</w:t>
      </w:r>
    </w:p>
    <w:p w:rsidR="00AE527D" w:rsidRDefault="00AE527D" w:rsidP="002B2113">
      <w:pPr>
        <w:ind w:firstLineChars="200" w:firstLine="480"/>
        <w:rPr>
          <w:lang w:eastAsia="zh-CN"/>
        </w:rPr>
      </w:pPr>
      <w:r>
        <w:rPr>
          <w:rFonts w:hint="eastAsia"/>
          <w:lang w:eastAsia="zh-CN"/>
        </w:rPr>
        <w:t>英国</w:t>
      </w:r>
      <w:r w:rsidRPr="00AE527D">
        <w:rPr>
          <w:lang w:eastAsia="zh-CN"/>
        </w:rPr>
        <w:t>注意到</w:t>
      </w:r>
      <w:r>
        <w:rPr>
          <w:rFonts w:hint="eastAsia"/>
          <w:lang w:eastAsia="zh-CN"/>
        </w:rPr>
        <w:t>，</w:t>
      </w:r>
      <w:r>
        <w:rPr>
          <w:lang w:eastAsia="zh-CN"/>
        </w:rPr>
        <w:t>无线电通信局</w:t>
      </w:r>
      <w:r w:rsidR="005C0EF4">
        <w:rPr>
          <w:rFonts w:hint="eastAsia"/>
          <w:lang w:eastAsia="zh-CN"/>
        </w:rPr>
        <w:t>《</w:t>
      </w:r>
      <w:r>
        <w:rPr>
          <w:lang w:eastAsia="zh-CN"/>
        </w:rPr>
        <w:t>国际频率信息通报</w:t>
      </w:r>
      <w:r w:rsidR="005C0EF4">
        <w:rPr>
          <w:lang w:eastAsia="zh-CN"/>
        </w:rPr>
        <w:t>》</w:t>
      </w:r>
      <w:r w:rsidRPr="00AE527D">
        <w:rPr>
          <w:lang w:eastAsia="zh-CN"/>
        </w:rPr>
        <w:t>（</w:t>
      </w:r>
      <w:r w:rsidRPr="00AE527D">
        <w:rPr>
          <w:lang w:eastAsia="zh-CN"/>
        </w:rPr>
        <w:t>BR IFIC</w:t>
      </w:r>
      <w:r w:rsidRPr="00AE527D">
        <w:rPr>
          <w:lang w:eastAsia="zh-CN"/>
        </w:rPr>
        <w:t>）空间</w:t>
      </w:r>
      <w:r>
        <w:rPr>
          <w:rFonts w:hint="eastAsia"/>
          <w:lang w:eastAsia="zh-CN"/>
        </w:rPr>
        <w:t>业务</w:t>
      </w:r>
      <w:r>
        <w:rPr>
          <w:lang w:eastAsia="zh-CN"/>
        </w:rPr>
        <w:t>章节</w:t>
      </w:r>
      <w:r w:rsidR="005C0EF4">
        <w:rPr>
          <w:rFonts w:hint="eastAsia"/>
          <w:lang w:eastAsia="zh-CN"/>
        </w:rPr>
        <w:t>，</w:t>
      </w:r>
      <w:r>
        <w:rPr>
          <w:lang w:eastAsia="zh-CN"/>
        </w:rPr>
        <w:t>近</w:t>
      </w:r>
      <w:r w:rsidR="005C0EF4">
        <w:rPr>
          <w:rFonts w:hint="eastAsia"/>
          <w:lang w:eastAsia="zh-CN"/>
        </w:rPr>
        <w:t>来</w:t>
      </w:r>
      <w:r>
        <w:rPr>
          <w:lang w:eastAsia="zh-CN"/>
        </w:rPr>
        <w:t>公布了大量非</w:t>
      </w:r>
      <w:r w:rsidRPr="00AE527D">
        <w:rPr>
          <w:lang w:eastAsia="zh-CN"/>
        </w:rPr>
        <w:t>GSO</w:t>
      </w:r>
      <w:r w:rsidRPr="00AE527D">
        <w:rPr>
          <w:lang w:eastAsia="zh-CN"/>
        </w:rPr>
        <w:t>卫星系统</w:t>
      </w:r>
      <w:r>
        <w:rPr>
          <w:rFonts w:hint="eastAsia"/>
          <w:lang w:eastAsia="zh-CN"/>
        </w:rPr>
        <w:t>的</w:t>
      </w:r>
      <w:r>
        <w:rPr>
          <w:lang w:eastAsia="zh-CN"/>
        </w:rPr>
        <w:t>申报。其中许多申报</w:t>
      </w:r>
      <w:r w:rsidR="005C0EF4">
        <w:rPr>
          <w:rFonts w:hint="eastAsia"/>
          <w:lang w:eastAsia="zh-CN"/>
        </w:rPr>
        <w:t>涉及</w:t>
      </w:r>
      <w:r>
        <w:rPr>
          <w:lang w:eastAsia="zh-CN"/>
        </w:rPr>
        <w:t>采用遍布众多不同轨道平面</w:t>
      </w:r>
      <w:r>
        <w:rPr>
          <w:rFonts w:hint="eastAsia"/>
          <w:lang w:eastAsia="zh-CN"/>
        </w:rPr>
        <w:t>的</w:t>
      </w:r>
      <w:r>
        <w:rPr>
          <w:lang w:eastAsia="zh-CN"/>
        </w:rPr>
        <w:t>大量</w:t>
      </w:r>
      <w:r w:rsidR="005C0EF4" w:rsidRPr="00AE527D">
        <w:rPr>
          <w:lang w:eastAsia="zh-CN"/>
        </w:rPr>
        <w:t>（多达</w:t>
      </w:r>
      <w:r w:rsidR="005C0EF4">
        <w:rPr>
          <w:rFonts w:hint="eastAsia"/>
          <w:lang w:eastAsia="zh-CN"/>
        </w:rPr>
        <w:t>上</w:t>
      </w:r>
      <w:r w:rsidR="005C0EF4">
        <w:rPr>
          <w:lang w:eastAsia="zh-CN"/>
        </w:rPr>
        <w:t>千</w:t>
      </w:r>
      <w:r w:rsidR="005C0EF4">
        <w:rPr>
          <w:rFonts w:hint="eastAsia"/>
          <w:lang w:eastAsia="zh-CN"/>
        </w:rPr>
        <w:t>颗</w:t>
      </w:r>
      <w:r w:rsidR="005C0EF4" w:rsidRPr="00AE527D">
        <w:rPr>
          <w:lang w:eastAsia="zh-CN"/>
        </w:rPr>
        <w:t>）</w:t>
      </w:r>
      <w:r w:rsidRPr="00AE527D">
        <w:rPr>
          <w:lang w:eastAsia="zh-CN"/>
        </w:rPr>
        <w:t>卫星</w:t>
      </w:r>
      <w:r>
        <w:rPr>
          <w:lang w:eastAsia="zh-CN"/>
        </w:rPr>
        <w:t>系统。</w:t>
      </w:r>
    </w:p>
    <w:p w:rsidR="00AE527D" w:rsidRDefault="00AE527D" w:rsidP="002B2113">
      <w:pPr>
        <w:ind w:firstLineChars="200" w:firstLine="480"/>
        <w:rPr>
          <w:lang w:eastAsia="zh-CN"/>
        </w:rPr>
      </w:pPr>
      <w:r w:rsidRPr="00AE527D">
        <w:rPr>
          <w:lang w:eastAsia="zh-CN"/>
        </w:rPr>
        <w:t>我们</w:t>
      </w:r>
      <w:r>
        <w:rPr>
          <w:rFonts w:hint="eastAsia"/>
          <w:lang w:eastAsia="zh-CN"/>
        </w:rPr>
        <w:t>看</w:t>
      </w:r>
      <w:r w:rsidRPr="00AE527D">
        <w:rPr>
          <w:lang w:eastAsia="zh-CN"/>
        </w:rPr>
        <w:t>到，</w:t>
      </w:r>
      <w:r>
        <w:rPr>
          <w:rFonts w:hint="eastAsia"/>
          <w:lang w:eastAsia="zh-CN"/>
        </w:rPr>
        <w:t>《</w:t>
      </w:r>
      <w:r w:rsidRPr="00AE527D">
        <w:rPr>
          <w:lang w:eastAsia="zh-CN"/>
        </w:rPr>
        <w:t>无线电规则</w:t>
      </w:r>
      <w:r>
        <w:rPr>
          <w:rFonts w:hint="eastAsia"/>
          <w:lang w:eastAsia="zh-CN"/>
        </w:rPr>
        <w:t>》</w:t>
      </w:r>
      <w:r w:rsidRPr="00AE527D">
        <w:rPr>
          <w:lang w:eastAsia="zh-CN"/>
        </w:rPr>
        <w:t>（</w:t>
      </w:r>
      <w:r w:rsidRPr="00AE527D">
        <w:rPr>
          <w:lang w:eastAsia="zh-CN"/>
        </w:rPr>
        <w:t>RR</w:t>
      </w:r>
      <w:r w:rsidRPr="00AE527D">
        <w:rPr>
          <w:lang w:eastAsia="zh-CN"/>
        </w:rPr>
        <w:t>）</w:t>
      </w:r>
      <w:r w:rsidR="00015F7E">
        <w:rPr>
          <w:rFonts w:hint="eastAsia"/>
          <w:lang w:eastAsia="zh-CN"/>
        </w:rPr>
        <w:t>没有</w:t>
      </w:r>
      <w:r w:rsidR="005C0EF4">
        <w:rPr>
          <w:rFonts w:hint="eastAsia"/>
          <w:lang w:eastAsia="zh-CN"/>
        </w:rPr>
        <w:t>明确</w:t>
      </w:r>
      <w:r>
        <w:rPr>
          <w:lang w:eastAsia="zh-CN"/>
        </w:rPr>
        <w:t>启用非</w:t>
      </w:r>
      <w:r w:rsidRPr="00AE527D">
        <w:rPr>
          <w:lang w:eastAsia="zh-CN"/>
        </w:rPr>
        <w:t>GSO</w:t>
      </w:r>
      <w:r w:rsidRPr="00AE527D">
        <w:rPr>
          <w:lang w:eastAsia="zh-CN"/>
        </w:rPr>
        <w:t>卫星系统</w:t>
      </w:r>
      <w:r w:rsidR="00015F7E">
        <w:rPr>
          <w:rFonts w:hint="eastAsia"/>
          <w:lang w:eastAsia="zh-CN"/>
        </w:rPr>
        <w:t>电台频率指配具体框架和</w:t>
      </w:r>
      <w:r w:rsidR="00015F7E" w:rsidRPr="00AE527D">
        <w:rPr>
          <w:lang w:eastAsia="zh-CN"/>
        </w:rPr>
        <w:t>/</w:t>
      </w:r>
      <w:r w:rsidR="00015F7E">
        <w:rPr>
          <w:rFonts w:hint="eastAsia"/>
          <w:lang w:eastAsia="zh-CN"/>
        </w:rPr>
        <w:t>或条件的规定。这与</w:t>
      </w:r>
      <w:r w:rsidR="00015F7E">
        <w:rPr>
          <w:lang w:eastAsia="zh-CN"/>
        </w:rPr>
        <w:t>启用</w:t>
      </w:r>
      <w:r w:rsidR="00015F7E" w:rsidRPr="00AE527D">
        <w:rPr>
          <w:lang w:eastAsia="zh-CN"/>
        </w:rPr>
        <w:t>GSO</w:t>
      </w:r>
      <w:r w:rsidR="00015F7E" w:rsidRPr="00AE527D">
        <w:rPr>
          <w:lang w:eastAsia="zh-CN"/>
        </w:rPr>
        <w:t>卫星网络</w:t>
      </w:r>
      <w:r w:rsidR="00015F7E">
        <w:rPr>
          <w:rFonts w:hint="eastAsia"/>
          <w:lang w:eastAsia="zh-CN"/>
        </w:rPr>
        <w:t>电台</w:t>
      </w:r>
      <w:r w:rsidR="00015F7E">
        <w:rPr>
          <w:lang w:eastAsia="zh-CN"/>
        </w:rPr>
        <w:t>频率指配的规定（</w:t>
      </w:r>
      <w:r w:rsidR="00015F7E" w:rsidRPr="00AE527D">
        <w:rPr>
          <w:lang w:eastAsia="zh-CN"/>
        </w:rPr>
        <w:t>如第</w:t>
      </w:r>
      <w:r w:rsidR="00015F7E" w:rsidRPr="00AE527D">
        <w:rPr>
          <w:lang w:eastAsia="zh-CN"/>
        </w:rPr>
        <w:t>11.44B</w:t>
      </w:r>
      <w:r w:rsidR="00015F7E">
        <w:rPr>
          <w:rFonts w:hint="eastAsia"/>
          <w:lang w:eastAsia="zh-CN"/>
        </w:rPr>
        <w:t>款</w:t>
      </w:r>
      <w:r w:rsidR="00015F7E" w:rsidRPr="00AE527D">
        <w:rPr>
          <w:lang w:eastAsia="zh-CN"/>
        </w:rPr>
        <w:t>）</w:t>
      </w:r>
      <w:r w:rsidR="00015F7E">
        <w:rPr>
          <w:rFonts w:hint="eastAsia"/>
          <w:lang w:eastAsia="zh-CN"/>
        </w:rPr>
        <w:t>形成</w:t>
      </w:r>
      <w:r w:rsidR="00015F7E">
        <w:rPr>
          <w:lang w:eastAsia="zh-CN"/>
        </w:rPr>
        <w:t>反差。</w:t>
      </w:r>
    </w:p>
    <w:p w:rsidR="00015F7E" w:rsidRDefault="00015F7E" w:rsidP="002B2113">
      <w:pPr>
        <w:ind w:firstLineChars="200" w:firstLine="480"/>
        <w:rPr>
          <w:lang w:eastAsia="zh-CN"/>
        </w:rPr>
      </w:pPr>
      <w:r w:rsidRPr="00AE527D">
        <w:rPr>
          <w:lang w:eastAsia="zh-CN"/>
        </w:rPr>
        <w:t>我们认为，</w:t>
      </w:r>
      <w:r>
        <w:rPr>
          <w:rFonts w:hint="eastAsia"/>
          <w:lang w:eastAsia="zh-CN"/>
        </w:rPr>
        <w:t>缺少</w:t>
      </w:r>
      <w:r w:rsidRPr="00AE527D">
        <w:rPr>
          <w:lang w:eastAsia="zh-CN"/>
        </w:rPr>
        <w:t>非</w:t>
      </w:r>
      <w:r w:rsidRPr="00AE527D">
        <w:rPr>
          <w:lang w:eastAsia="zh-CN"/>
        </w:rPr>
        <w:t>GSO</w:t>
      </w:r>
      <w:r w:rsidRPr="00AE527D">
        <w:rPr>
          <w:lang w:eastAsia="zh-CN"/>
        </w:rPr>
        <w:t>卫星系统</w:t>
      </w:r>
      <w:r>
        <w:rPr>
          <w:rFonts w:hint="eastAsia"/>
          <w:lang w:eastAsia="zh-CN"/>
        </w:rPr>
        <w:t>适用</w:t>
      </w:r>
      <w:r>
        <w:rPr>
          <w:lang w:eastAsia="zh-CN"/>
        </w:rPr>
        <w:t>条款可能</w:t>
      </w:r>
      <w:r w:rsidR="005C0EF4">
        <w:rPr>
          <w:rFonts w:hint="eastAsia"/>
          <w:lang w:eastAsia="zh-CN"/>
        </w:rPr>
        <w:t>导致</w:t>
      </w:r>
      <w:r w:rsidR="005C0EF4">
        <w:rPr>
          <w:lang w:eastAsia="zh-CN"/>
        </w:rPr>
        <w:t>假称</w:t>
      </w:r>
      <w:r w:rsidRPr="00AE527D">
        <w:rPr>
          <w:lang w:eastAsia="zh-CN"/>
        </w:rPr>
        <w:t>GSO</w:t>
      </w:r>
      <w:r w:rsidRPr="00AE527D">
        <w:rPr>
          <w:lang w:eastAsia="zh-CN"/>
        </w:rPr>
        <w:t>网络或系统</w:t>
      </w:r>
      <w:r>
        <w:rPr>
          <w:rFonts w:hint="eastAsia"/>
          <w:lang w:eastAsia="zh-CN"/>
        </w:rPr>
        <w:t>指配已</w:t>
      </w:r>
      <w:r w:rsidR="005C0EF4">
        <w:rPr>
          <w:rFonts w:hint="eastAsia"/>
          <w:lang w:eastAsia="zh-CN"/>
        </w:rPr>
        <w:t>投入使</w:t>
      </w:r>
      <w:r>
        <w:rPr>
          <w:lang w:eastAsia="zh-CN"/>
        </w:rPr>
        <w:t>用。</w:t>
      </w:r>
      <w:r w:rsidRPr="00AE527D">
        <w:rPr>
          <w:lang w:eastAsia="zh-CN"/>
        </w:rPr>
        <w:t>我们</w:t>
      </w:r>
      <w:r>
        <w:rPr>
          <w:rFonts w:hint="eastAsia"/>
          <w:lang w:eastAsia="zh-CN"/>
        </w:rPr>
        <w:t>还</w:t>
      </w:r>
      <w:r w:rsidRPr="00AE527D">
        <w:rPr>
          <w:lang w:eastAsia="zh-CN"/>
        </w:rPr>
        <w:t>认为，</w:t>
      </w:r>
      <w:r w:rsidRPr="00AE527D">
        <w:rPr>
          <w:lang w:eastAsia="zh-CN"/>
        </w:rPr>
        <w:t>GSO</w:t>
      </w:r>
      <w:r w:rsidRPr="00AE527D">
        <w:rPr>
          <w:lang w:eastAsia="zh-CN"/>
        </w:rPr>
        <w:t>网络和非</w:t>
      </w:r>
      <w:r w:rsidRPr="00AE527D">
        <w:rPr>
          <w:lang w:eastAsia="zh-CN"/>
        </w:rPr>
        <w:t>GSO</w:t>
      </w:r>
      <w:r w:rsidRPr="00AE527D">
        <w:rPr>
          <w:lang w:eastAsia="zh-CN"/>
        </w:rPr>
        <w:t>系统</w:t>
      </w:r>
      <w:r>
        <w:rPr>
          <w:rFonts w:hint="eastAsia"/>
          <w:lang w:eastAsia="zh-CN"/>
        </w:rPr>
        <w:t>以及</w:t>
      </w:r>
      <w:r>
        <w:rPr>
          <w:lang w:eastAsia="zh-CN"/>
        </w:rPr>
        <w:t>不同</w:t>
      </w:r>
      <w:r w:rsidRPr="00AE527D">
        <w:rPr>
          <w:lang w:eastAsia="zh-CN"/>
        </w:rPr>
        <w:t>非</w:t>
      </w:r>
      <w:r w:rsidRPr="00AE527D">
        <w:rPr>
          <w:lang w:eastAsia="zh-CN"/>
        </w:rPr>
        <w:t>GSO</w:t>
      </w:r>
      <w:r w:rsidRPr="00AE527D">
        <w:rPr>
          <w:lang w:eastAsia="zh-CN"/>
        </w:rPr>
        <w:t>系统之间</w:t>
      </w:r>
      <w:r>
        <w:rPr>
          <w:rFonts w:hint="eastAsia"/>
          <w:lang w:eastAsia="zh-CN"/>
        </w:rPr>
        <w:t>的</w:t>
      </w:r>
      <w:r w:rsidRPr="00AE527D">
        <w:rPr>
          <w:lang w:eastAsia="zh-CN"/>
        </w:rPr>
        <w:t>频谱</w:t>
      </w:r>
      <w:r>
        <w:rPr>
          <w:rFonts w:hint="eastAsia"/>
          <w:lang w:eastAsia="zh-CN"/>
        </w:rPr>
        <w:t>共用</w:t>
      </w:r>
      <w:r w:rsidR="005C0EF4">
        <w:rPr>
          <w:rFonts w:hint="eastAsia"/>
          <w:lang w:eastAsia="zh-CN"/>
        </w:rPr>
        <w:t>，</w:t>
      </w:r>
      <w:r w:rsidRPr="00AE527D">
        <w:rPr>
          <w:lang w:eastAsia="zh-CN"/>
        </w:rPr>
        <w:t>已是</w:t>
      </w:r>
      <w:r>
        <w:rPr>
          <w:rFonts w:hint="eastAsia"/>
          <w:lang w:eastAsia="zh-CN"/>
        </w:rPr>
        <w:t>一项</w:t>
      </w:r>
      <w:r>
        <w:rPr>
          <w:lang w:eastAsia="zh-CN"/>
        </w:rPr>
        <w:t>复杂工作。因此</w:t>
      </w:r>
      <w:r>
        <w:rPr>
          <w:rFonts w:hint="eastAsia"/>
          <w:lang w:eastAsia="zh-CN"/>
        </w:rPr>
        <w:t>，</w:t>
      </w:r>
      <w:r>
        <w:rPr>
          <w:lang w:eastAsia="zh-CN"/>
        </w:rPr>
        <w:t>如果为了囤积频谱而假将非</w:t>
      </w:r>
      <w:r w:rsidRPr="00AE527D">
        <w:rPr>
          <w:lang w:eastAsia="zh-CN"/>
        </w:rPr>
        <w:t>GSO</w:t>
      </w:r>
      <w:r w:rsidRPr="00AE527D">
        <w:rPr>
          <w:lang w:eastAsia="zh-CN"/>
        </w:rPr>
        <w:t>系统</w:t>
      </w:r>
      <w:r>
        <w:rPr>
          <w:rFonts w:hint="eastAsia"/>
          <w:lang w:eastAsia="zh-CN"/>
        </w:rPr>
        <w:t>电台</w:t>
      </w:r>
      <w:r>
        <w:rPr>
          <w:lang w:eastAsia="zh-CN"/>
        </w:rPr>
        <w:t>的频率指配投入使用，这不</w:t>
      </w:r>
      <w:r w:rsidR="005C0EF4">
        <w:rPr>
          <w:lang w:eastAsia="zh-CN"/>
        </w:rPr>
        <w:t>会</w:t>
      </w:r>
      <w:r>
        <w:rPr>
          <w:lang w:eastAsia="zh-CN"/>
        </w:rPr>
        <w:t>可避免</w:t>
      </w:r>
      <w:r w:rsidR="005C0EF4">
        <w:rPr>
          <w:rFonts w:hint="eastAsia"/>
          <w:lang w:eastAsia="zh-CN"/>
        </w:rPr>
        <w:t>地</w:t>
      </w:r>
      <w:r>
        <w:rPr>
          <w:lang w:eastAsia="zh-CN"/>
        </w:rPr>
        <w:t>导致该有限资源的低效利用。</w:t>
      </w:r>
    </w:p>
    <w:p w:rsidR="00015F7E" w:rsidRDefault="00AE527D" w:rsidP="002B2113">
      <w:pPr>
        <w:ind w:firstLineChars="200" w:firstLine="480"/>
        <w:rPr>
          <w:lang w:eastAsia="zh-CN"/>
        </w:rPr>
      </w:pPr>
      <w:r w:rsidRPr="00AE527D">
        <w:rPr>
          <w:lang w:eastAsia="zh-CN"/>
        </w:rPr>
        <w:t>我们还</w:t>
      </w:r>
      <w:r w:rsidR="00015F7E">
        <w:rPr>
          <w:rFonts w:hint="eastAsia"/>
          <w:lang w:eastAsia="zh-CN"/>
        </w:rPr>
        <w:t>看</w:t>
      </w:r>
      <w:r w:rsidRPr="00AE527D">
        <w:rPr>
          <w:lang w:eastAsia="zh-CN"/>
        </w:rPr>
        <w:t>到，</w:t>
      </w:r>
      <w:r w:rsidR="00015F7E">
        <w:rPr>
          <w:rFonts w:hint="eastAsia"/>
          <w:lang w:eastAsia="zh-CN"/>
        </w:rPr>
        <w:t>部分</w:t>
      </w:r>
      <w:r w:rsidRPr="00AE527D">
        <w:rPr>
          <w:lang w:eastAsia="zh-CN"/>
        </w:rPr>
        <w:t>非</w:t>
      </w:r>
      <w:r w:rsidR="00015F7E" w:rsidRPr="00AE527D">
        <w:rPr>
          <w:lang w:eastAsia="zh-CN"/>
        </w:rPr>
        <w:t>GSO</w:t>
      </w:r>
      <w:r w:rsidR="00015F7E">
        <w:rPr>
          <w:rFonts w:hint="eastAsia"/>
          <w:lang w:eastAsia="zh-CN"/>
        </w:rPr>
        <w:t>卫星</w:t>
      </w:r>
      <w:r w:rsidR="00015F7E">
        <w:rPr>
          <w:lang w:eastAsia="zh-CN"/>
        </w:rPr>
        <w:t>运营商</w:t>
      </w:r>
      <w:r w:rsidRPr="00AE527D">
        <w:rPr>
          <w:lang w:eastAsia="zh-CN"/>
        </w:rPr>
        <w:t>计划</w:t>
      </w:r>
      <w:r w:rsidR="00015F7E">
        <w:rPr>
          <w:rFonts w:hint="eastAsia"/>
          <w:lang w:eastAsia="zh-CN"/>
        </w:rPr>
        <w:t>在</w:t>
      </w:r>
      <w:r w:rsidR="00015F7E">
        <w:rPr>
          <w:lang w:eastAsia="zh-CN"/>
        </w:rPr>
        <w:t>未来几年</w:t>
      </w:r>
      <w:r w:rsidR="00015F7E">
        <w:rPr>
          <w:rFonts w:hint="eastAsia"/>
          <w:lang w:eastAsia="zh-CN"/>
        </w:rPr>
        <w:t>启用</w:t>
      </w:r>
      <w:r w:rsidR="00015F7E">
        <w:rPr>
          <w:lang w:eastAsia="zh-CN"/>
        </w:rPr>
        <w:t>其指配，很有可能在</w:t>
      </w:r>
      <w:r w:rsidR="00015F7E" w:rsidRPr="00AE527D">
        <w:rPr>
          <w:lang w:eastAsia="zh-CN"/>
        </w:rPr>
        <w:t>WRC-19</w:t>
      </w:r>
      <w:r w:rsidR="00015F7E">
        <w:rPr>
          <w:rFonts w:hint="eastAsia"/>
          <w:lang w:eastAsia="zh-CN"/>
        </w:rPr>
        <w:t>结束</w:t>
      </w:r>
      <w:r w:rsidR="00015F7E">
        <w:rPr>
          <w:lang w:eastAsia="zh-CN"/>
        </w:rPr>
        <w:t>前启用。</w:t>
      </w:r>
    </w:p>
    <w:p w:rsidR="00AE527D" w:rsidRDefault="00AC380C" w:rsidP="002B2113">
      <w:pPr>
        <w:ind w:firstLineChars="200" w:firstLine="480"/>
        <w:rPr>
          <w:lang w:eastAsia="zh-CN"/>
        </w:rPr>
      </w:pPr>
      <w:r>
        <w:rPr>
          <w:rFonts w:hint="eastAsia"/>
          <w:lang w:eastAsia="zh-CN"/>
        </w:rPr>
        <w:t>英国</w:t>
      </w:r>
      <w:r>
        <w:rPr>
          <w:lang w:eastAsia="zh-CN"/>
        </w:rPr>
        <w:t>认为，</w:t>
      </w:r>
      <w:r w:rsidRPr="00015F7E">
        <w:rPr>
          <w:lang w:val="en-US" w:eastAsia="zh-CN"/>
        </w:rPr>
        <w:t>WRC-15</w:t>
      </w:r>
      <w:r>
        <w:rPr>
          <w:rFonts w:hint="eastAsia"/>
          <w:lang w:val="en-US" w:eastAsia="zh-CN"/>
        </w:rPr>
        <w:t>应当</w:t>
      </w:r>
      <w:r>
        <w:rPr>
          <w:lang w:val="en-US" w:eastAsia="zh-CN"/>
        </w:rPr>
        <w:t>确定对假</w:t>
      </w:r>
      <w:r>
        <w:rPr>
          <w:rFonts w:hint="eastAsia"/>
          <w:lang w:val="en-US" w:eastAsia="zh-CN"/>
        </w:rPr>
        <w:t>称</w:t>
      </w:r>
      <w:r>
        <w:rPr>
          <w:lang w:val="en-US" w:eastAsia="zh-CN"/>
        </w:rPr>
        <w:t>频率指配投入使用</w:t>
      </w:r>
      <w:r>
        <w:rPr>
          <w:rFonts w:hint="eastAsia"/>
          <w:lang w:val="en-US" w:eastAsia="zh-CN"/>
        </w:rPr>
        <w:t>行为</w:t>
      </w:r>
      <w:r w:rsidR="00B220FD">
        <w:rPr>
          <w:lang w:val="en-US" w:eastAsia="zh-CN"/>
        </w:rPr>
        <w:t>的</w:t>
      </w:r>
      <w:r>
        <w:rPr>
          <w:lang w:val="en-US" w:eastAsia="zh-CN"/>
        </w:rPr>
        <w:t>管理规定，</w:t>
      </w:r>
      <w:r>
        <w:rPr>
          <w:rFonts w:hint="eastAsia"/>
          <w:lang w:val="en-US" w:eastAsia="zh-CN"/>
        </w:rPr>
        <w:t>以</w:t>
      </w:r>
      <w:r>
        <w:rPr>
          <w:lang w:val="en-US" w:eastAsia="zh-CN"/>
        </w:rPr>
        <w:t>尽可能减少在</w:t>
      </w:r>
      <w:r w:rsidRPr="00015F7E">
        <w:rPr>
          <w:lang w:val="en-US" w:eastAsia="zh-CN"/>
        </w:rPr>
        <w:t>WRC-15</w:t>
      </w:r>
      <w:r w:rsidRPr="00015F7E">
        <w:rPr>
          <w:lang w:val="en-US" w:eastAsia="zh-CN"/>
        </w:rPr>
        <w:t>和</w:t>
      </w:r>
      <w:r w:rsidRPr="00015F7E">
        <w:rPr>
          <w:lang w:val="en-US" w:eastAsia="zh-CN"/>
        </w:rPr>
        <w:t>WRC-19</w:t>
      </w:r>
      <w:r>
        <w:rPr>
          <w:rFonts w:hint="eastAsia"/>
          <w:lang w:val="en-US" w:eastAsia="zh-CN"/>
        </w:rPr>
        <w:t>之间</w:t>
      </w:r>
      <w:r>
        <w:rPr>
          <w:lang w:val="en-US" w:eastAsia="zh-CN"/>
        </w:rPr>
        <w:t>部分相关频谱因为现行规定</w:t>
      </w:r>
      <w:r w:rsidR="00B220FD">
        <w:rPr>
          <w:rFonts w:hint="eastAsia"/>
          <w:lang w:val="en-US" w:eastAsia="zh-CN"/>
        </w:rPr>
        <w:t>受到</w:t>
      </w:r>
      <w:r>
        <w:rPr>
          <w:rFonts w:hint="eastAsia"/>
          <w:lang w:val="en-US" w:eastAsia="zh-CN"/>
        </w:rPr>
        <w:t>滥用</w:t>
      </w:r>
      <w:r>
        <w:rPr>
          <w:lang w:val="en-US" w:eastAsia="zh-CN"/>
        </w:rPr>
        <w:t>而</w:t>
      </w:r>
      <w:r>
        <w:rPr>
          <w:rFonts w:hint="eastAsia"/>
          <w:lang w:val="en-US" w:eastAsia="zh-CN"/>
        </w:rPr>
        <w:t>“失</w:t>
      </w:r>
      <w:r w:rsidR="00B220FD">
        <w:rPr>
          <w:rFonts w:hint="eastAsia"/>
          <w:lang w:val="en-US" w:eastAsia="zh-CN"/>
        </w:rPr>
        <w:t>效</w:t>
      </w:r>
      <w:r w:rsidRPr="00AC380C">
        <w:rPr>
          <w:rFonts w:ascii="SimSun" w:hAnsi="SimSun"/>
          <w:lang w:val="en-US" w:eastAsia="zh-CN"/>
        </w:rPr>
        <w:t>”</w:t>
      </w:r>
      <w:r>
        <w:rPr>
          <w:rFonts w:ascii="SimSun" w:hAnsi="SimSun" w:hint="eastAsia"/>
          <w:lang w:val="en-US" w:eastAsia="zh-CN"/>
        </w:rPr>
        <w:t>。</w:t>
      </w:r>
    </w:p>
    <w:p w:rsidR="00AE527D" w:rsidRDefault="00AC380C" w:rsidP="002B2113">
      <w:pPr>
        <w:ind w:firstLineChars="200" w:firstLine="480"/>
        <w:rPr>
          <w:lang w:eastAsia="zh-CN"/>
        </w:rPr>
      </w:pPr>
      <w:r>
        <w:rPr>
          <w:rFonts w:hint="eastAsia"/>
          <w:lang w:eastAsia="zh-CN"/>
        </w:rPr>
        <w:t>我们</w:t>
      </w:r>
      <w:r>
        <w:rPr>
          <w:lang w:eastAsia="zh-CN"/>
        </w:rPr>
        <w:t>在</w:t>
      </w:r>
      <w:r>
        <w:rPr>
          <w:rFonts w:hint="eastAsia"/>
          <w:lang w:eastAsia="zh-CN"/>
        </w:rPr>
        <w:t>这份</w:t>
      </w:r>
      <w:r>
        <w:rPr>
          <w:lang w:eastAsia="zh-CN"/>
        </w:rPr>
        <w:t>文件中建议对《</w:t>
      </w:r>
      <w:r>
        <w:rPr>
          <w:rFonts w:hint="eastAsia"/>
          <w:lang w:eastAsia="zh-CN"/>
        </w:rPr>
        <w:t>无线电规则</w:t>
      </w:r>
      <w:r>
        <w:rPr>
          <w:lang w:eastAsia="zh-CN"/>
        </w:rPr>
        <w:t>》</w:t>
      </w:r>
      <w:r>
        <w:rPr>
          <w:rFonts w:hint="eastAsia"/>
          <w:lang w:eastAsia="zh-CN"/>
        </w:rPr>
        <w:t>进行</w:t>
      </w:r>
      <w:r>
        <w:rPr>
          <w:lang w:eastAsia="zh-CN"/>
        </w:rPr>
        <w:t>可行修改，以解决</w:t>
      </w:r>
      <w:r w:rsidR="00B220FD">
        <w:rPr>
          <w:rFonts w:hint="eastAsia"/>
          <w:lang w:eastAsia="zh-CN"/>
        </w:rPr>
        <w:t>上述重点</w:t>
      </w:r>
      <w:r>
        <w:rPr>
          <w:lang w:eastAsia="zh-CN"/>
        </w:rPr>
        <w:t>问题。建议</w:t>
      </w:r>
      <w:r>
        <w:rPr>
          <w:rFonts w:hint="eastAsia"/>
          <w:lang w:eastAsia="zh-CN"/>
        </w:rPr>
        <w:t>的</w:t>
      </w:r>
      <w:r>
        <w:rPr>
          <w:lang w:eastAsia="zh-CN"/>
        </w:rPr>
        <w:t>修改将要求提出新非</w:t>
      </w:r>
      <w:r w:rsidRPr="00015F7E">
        <w:rPr>
          <w:lang w:val="en-US" w:eastAsia="zh-CN"/>
        </w:rPr>
        <w:t>GSO</w:t>
      </w:r>
      <w:r w:rsidRPr="00015F7E">
        <w:rPr>
          <w:lang w:val="en-US" w:eastAsia="zh-CN"/>
        </w:rPr>
        <w:t>卫星系统的</w:t>
      </w:r>
      <w:r>
        <w:rPr>
          <w:rFonts w:hint="eastAsia"/>
          <w:lang w:val="en-US" w:eastAsia="zh-CN"/>
        </w:rPr>
        <w:t>主管</w:t>
      </w:r>
      <w:r>
        <w:rPr>
          <w:lang w:val="en-US" w:eastAsia="zh-CN"/>
        </w:rPr>
        <w:t>部门在协调请求阶段</w:t>
      </w:r>
      <w:r>
        <w:rPr>
          <w:rFonts w:hint="eastAsia"/>
          <w:lang w:val="en-US" w:eastAsia="zh-CN"/>
        </w:rPr>
        <w:t>公布</w:t>
      </w:r>
      <w:r>
        <w:rPr>
          <w:lang w:val="en-US" w:eastAsia="zh-CN"/>
        </w:rPr>
        <w:t>将在规定期限内部署的最</w:t>
      </w:r>
      <w:r>
        <w:rPr>
          <w:lang w:val="en-US" w:eastAsia="zh-CN"/>
        </w:rPr>
        <w:lastRenderedPageBreak/>
        <w:t>低数量的卫星，然后再公布是否有</w:t>
      </w:r>
      <w:r w:rsidR="00B220FD">
        <w:rPr>
          <w:lang w:val="en-US" w:eastAsia="zh-CN"/>
        </w:rPr>
        <w:t>启用</w:t>
      </w:r>
      <w:r w:rsidR="00B220FD">
        <w:rPr>
          <w:rFonts w:hint="eastAsia"/>
          <w:lang w:val="en-US" w:eastAsia="zh-CN"/>
        </w:rPr>
        <w:t>了</w:t>
      </w:r>
      <w:r>
        <w:rPr>
          <w:lang w:val="en-US" w:eastAsia="zh-CN"/>
        </w:rPr>
        <w:t>相关频率指配。</w:t>
      </w:r>
      <w:r>
        <w:rPr>
          <w:rFonts w:hint="eastAsia"/>
          <w:lang w:val="en-US" w:eastAsia="zh-CN"/>
        </w:rPr>
        <w:t>这一</w:t>
      </w:r>
      <w:r>
        <w:rPr>
          <w:lang w:val="en-US" w:eastAsia="zh-CN"/>
        </w:rPr>
        <w:t>数量应根据提供计划内服务运行所需</w:t>
      </w:r>
      <w:r>
        <w:rPr>
          <w:rFonts w:hint="eastAsia"/>
          <w:lang w:val="en-US" w:eastAsia="zh-CN"/>
        </w:rPr>
        <w:t>部署</w:t>
      </w:r>
      <w:r>
        <w:rPr>
          <w:lang w:val="en-US" w:eastAsia="zh-CN"/>
        </w:rPr>
        <w:t>的最低数量的卫星而定。</w:t>
      </w:r>
    </w:p>
    <w:p w:rsidR="00015F7E" w:rsidRDefault="00AC380C" w:rsidP="002B2113">
      <w:pPr>
        <w:ind w:firstLineChars="200" w:firstLine="480"/>
        <w:rPr>
          <w:lang w:eastAsia="zh-CN"/>
        </w:rPr>
      </w:pPr>
      <w:r w:rsidRPr="00015F7E">
        <w:rPr>
          <w:lang w:val="en-US" w:eastAsia="zh-CN"/>
        </w:rPr>
        <w:t>我们认为，对于</w:t>
      </w:r>
      <w:r>
        <w:rPr>
          <w:rFonts w:hint="eastAsia"/>
          <w:lang w:val="en-US" w:eastAsia="zh-CN"/>
        </w:rPr>
        <w:t>那些</w:t>
      </w:r>
      <w:r>
        <w:rPr>
          <w:lang w:val="en-US" w:eastAsia="zh-CN"/>
        </w:rPr>
        <w:t>无线电</w:t>
      </w:r>
      <w:r>
        <w:rPr>
          <w:rFonts w:hint="eastAsia"/>
          <w:lang w:val="en-US" w:eastAsia="zh-CN"/>
        </w:rPr>
        <w:t>通信</w:t>
      </w:r>
      <w:r>
        <w:rPr>
          <w:lang w:val="en-US" w:eastAsia="zh-CN"/>
        </w:rPr>
        <w:t>局在</w:t>
      </w:r>
      <w:r w:rsidRPr="00015F7E">
        <w:rPr>
          <w:lang w:val="en-US" w:eastAsia="zh-CN"/>
        </w:rPr>
        <w:t>2015</w:t>
      </w:r>
      <w:r w:rsidRPr="00015F7E">
        <w:rPr>
          <w:lang w:val="en-US" w:eastAsia="zh-CN"/>
        </w:rPr>
        <w:t>年</w:t>
      </w:r>
      <w:r w:rsidRPr="00015F7E">
        <w:rPr>
          <w:lang w:val="en-US" w:eastAsia="zh-CN"/>
        </w:rPr>
        <w:t>11</w:t>
      </w:r>
      <w:r w:rsidRPr="00015F7E">
        <w:rPr>
          <w:lang w:val="en-US" w:eastAsia="zh-CN"/>
        </w:rPr>
        <w:t>月</w:t>
      </w:r>
      <w:r w:rsidRPr="00015F7E">
        <w:rPr>
          <w:lang w:val="en-US" w:eastAsia="zh-CN"/>
        </w:rPr>
        <w:t>27</w:t>
      </w:r>
      <w:r>
        <w:rPr>
          <w:lang w:val="en-US" w:eastAsia="zh-CN"/>
        </w:rPr>
        <w:t>日前</w:t>
      </w:r>
      <w:r>
        <w:rPr>
          <w:rFonts w:hint="eastAsia"/>
          <w:lang w:val="en-US" w:eastAsia="zh-CN"/>
        </w:rPr>
        <w:t>收到</w:t>
      </w:r>
      <w:r>
        <w:rPr>
          <w:lang w:val="en-US" w:eastAsia="zh-CN"/>
        </w:rPr>
        <w:t>协调请求的</w:t>
      </w:r>
      <w:r w:rsidRPr="00015F7E">
        <w:rPr>
          <w:lang w:val="en-US" w:eastAsia="zh-CN"/>
        </w:rPr>
        <w:t>非</w:t>
      </w:r>
      <w:r w:rsidRPr="00015F7E">
        <w:rPr>
          <w:lang w:val="en-US" w:eastAsia="zh-CN"/>
        </w:rPr>
        <w:t>GSO</w:t>
      </w:r>
      <w:r w:rsidRPr="00015F7E">
        <w:rPr>
          <w:lang w:val="en-US" w:eastAsia="zh-CN"/>
        </w:rPr>
        <w:t>卫星系统</w:t>
      </w:r>
      <w:r>
        <w:rPr>
          <w:rFonts w:hint="eastAsia"/>
          <w:lang w:val="en-US" w:eastAsia="zh-CN"/>
        </w:rPr>
        <w:t>，</w:t>
      </w:r>
      <w:r w:rsidRPr="00015F7E">
        <w:rPr>
          <w:lang w:val="en-US" w:eastAsia="zh-CN"/>
        </w:rPr>
        <w:t>负责主管部门应</w:t>
      </w:r>
      <w:r>
        <w:rPr>
          <w:rFonts w:hint="eastAsia"/>
          <w:lang w:val="en-US" w:eastAsia="zh-CN"/>
        </w:rPr>
        <w:t>通过</w:t>
      </w:r>
      <w:r>
        <w:rPr>
          <w:lang w:val="en-US" w:eastAsia="zh-CN"/>
        </w:rPr>
        <w:t>对相关协调请求信息的修改，最晚在</w:t>
      </w:r>
      <w:r w:rsidRPr="00015F7E">
        <w:rPr>
          <w:lang w:val="en-US" w:eastAsia="zh-CN"/>
        </w:rPr>
        <w:t>2016</w:t>
      </w:r>
      <w:r w:rsidRPr="00015F7E">
        <w:rPr>
          <w:lang w:val="en-US" w:eastAsia="zh-CN"/>
        </w:rPr>
        <w:t>年</w:t>
      </w:r>
      <w:r w:rsidRPr="00015F7E">
        <w:rPr>
          <w:lang w:val="en-US" w:eastAsia="zh-CN"/>
        </w:rPr>
        <w:t>6</w:t>
      </w:r>
      <w:r w:rsidRPr="00015F7E">
        <w:rPr>
          <w:lang w:val="en-US" w:eastAsia="zh-CN"/>
        </w:rPr>
        <w:t>月</w:t>
      </w:r>
      <w:r w:rsidRPr="00015F7E">
        <w:rPr>
          <w:lang w:val="en-US" w:eastAsia="zh-CN"/>
        </w:rPr>
        <w:t>1</w:t>
      </w:r>
      <w:r w:rsidRPr="00015F7E">
        <w:rPr>
          <w:lang w:val="en-US" w:eastAsia="zh-CN"/>
        </w:rPr>
        <w:t>日或</w:t>
      </w:r>
      <w:r>
        <w:rPr>
          <w:rFonts w:hint="eastAsia"/>
          <w:lang w:val="en-US" w:eastAsia="zh-CN"/>
        </w:rPr>
        <w:t>通知</w:t>
      </w:r>
      <w:r>
        <w:rPr>
          <w:lang w:val="en-US" w:eastAsia="zh-CN"/>
        </w:rPr>
        <w:t>启用日</w:t>
      </w:r>
      <w:r w:rsidR="00B220FD">
        <w:rPr>
          <w:rFonts w:hint="eastAsia"/>
          <w:lang w:val="en-US" w:eastAsia="zh-CN"/>
        </w:rPr>
        <w:t>两者</w:t>
      </w:r>
      <w:r w:rsidR="00B220FD">
        <w:rPr>
          <w:lang w:val="en-US" w:eastAsia="zh-CN"/>
        </w:rPr>
        <w:t>先到之日</w:t>
      </w:r>
      <w:r w:rsidRPr="00015F7E">
        <w:rPr>
          <w:lang w:val="en-US" w:eastAsia="zh-CN"/>
        </w:rPr>
        <w:t>之前</w:t>
      </w:r>
      <w:r>
        <w:rPr>
          <w:lang w:val="en-US" w:eastAsia="zh-CN"/>
        </w:rPr>
        <w:t>，说明考虑向启用电台作出频率指配所需的最低数量的卫星。</w:t>
      </w:r>
      <w:r w:rsidR="00C46DED">
        <w:rPr>
          <w:rFonts w:hint="eastAsia"/>
          <w:lang w:val="en-US" w:eastAsia="zh-CN"/>
        </w:rPr>
        <w:t>针对</w:t>
      </w:r>
      <w:r w:rsidR="00C46DED">
        <w:rPr>
          <w:lang w:val="en-US" w:eastAsia="zh-CN"/>
        </w:rPr>
        <w:t>这一具体情况，对于这一参数的说明不应提</w:t>
      </w:r>
      <w:r w:rsidR="00027A39">
        <w:rPr>
          <w:rFonts w:hint="eastAsia"/>
          <w:lang w:val="en-US" w:eastAsia="zh-CN"/>
        </w:rPr>
        <w:t>出</w:t>
      </w:r>
      <w:r w:rsidR="00B220FD">
        <w:rPr>
          <w:lang w:val="en-US" w:eastAsia="zh-CN"/>
        </w:rPr>
        <w:t>新的协调请求</w:t>
      </w:r>
      <w:r w:rsidR="00B220FD">
        <w:rPr>
          <w:rFonts w:hint="eastAsia"/>
          <w:lang w:val="en-US" w:eastAsia="zh-CN"/>
        </w:rPr>
        <w:t>信息</w:t>
      </w:r>
      <w:r w:rsidR="00C46DED">
        <w:rPr>
          <w:lang w:val="en-US" w:eastAsia="zh-CN"/>
        </w:rPr>
        <w:t>收悉日期。</w:t>
      </w:r>
    </w:p>
    <w:p w:rsidR="00015F7E" w:rsidRDefault="00C46DED" w:rsidP="002B2113">
      <w:pPr>
        <w:ind w:firstLineChars="200" w:firstLine="480"/>
        <w:rPr>
          <w:lang w:eastAsia="zh-CN"/>
        </w:rPr>
      </w:pPr>
      <w:r>
        <w:rPr>
          <w:rFonts w:hint="eastAsia"/>
          <w:lang w:eastAsia="zh-CN"/>
        </w:rPr>
        <w:t>关于</w:t>
      </w:r>
      <w:r>
        <w:rPr>
          <w:lang w:eastAsia="zh-CN"/>
        </w:rPr>
        <w:t>怎样修改《</w:t>
      </w:r>
      <w:r>
        <w:rPr>
          <w:rFonts w:hint="eastAsia"/>
          <w:lang w:eastAsia="zh-CN"/>
        </w:rPr>
        <w:t>无线电规则</w:t>
      </w:r>
      <w:r>
        <w:rPr>
          <w:lang w:eastAsia="zh-CN"/>
        </w:rPr>
        <w:t>》</w:t>
      </w:r>
      <w:r>
        <w:rPr>
          <w:rFonts w:hint="eastAsia"/>
          <w:lang w:eastAsia="zh-CN"/>
        </w:rPr>
        <w:t>的</w:t>
      </w:r>
      <w:r>
        <w:rPr>
          <w:lang w:eastAsia="zh-CN"/>
        </w:rPr>
        <w:t>具体建议，见本文件后续章节。</w:t>
      </w:r>
    </w:p>
    <w:p w:rsidR="00B868FC" w:rsidRDefault="00B868FC" w:rsidP="002B211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8C4402" w:rsidRPr="00162696" w:rsidRDefault="00162696" w:rsidP="002B2113">
      <w:pPr>
        <w:pStyle w:val="Headingb"/>
        <w:keepNext w:val="0"/>
        <w:rPr>
          <w:rFonts w:eastAsiaTheme="minorEastAsia"/>
          <w:lang w:eastAsia="zh-CN"/>
        </w:rPr>
      </w:pPr>
      <w:r>
        <w:rPr>
          <w:rFonts w:ascii="Times New Roman Bold" w:eastAsiaTheme="minorEastAsia" w:hAnsi="Times New Roman Bold" w:cs="Times New Roman Bold" w:hint="eastAsia"/>
          <w:lang w:eastAsia="zh-CN"/>
        </w:rPr>
        <w:lastRenderedPageBreak/>
        <w:t>《无线电</w:t>
      </w:r>
      <w:r>
        <w:rPr>
          <w:rFonts w:ascii="Times New Roman Bold" w:eastAsiaTheme="minorEastAsia" w:hAnsi="Times New Roman Bold" w:cs="Times New Roman Bold"/>
          <w:lang w:eastAsia="zh-CN"/>
        </w:rPr>
        <w:t>规则</w:t>
      </w:r>
      <w:r>
        <w:rPr>
          <w:rFonts w:ascii="Times New Roman Bold" w:eastAsiaTheme="minorEastAsia" w:hAnsi="Times New Roman Bold" w:cs="Times New Roman Bold" w:hint="eastAsia"/>
          <w:lang w:eastAsia="zh-CN"/>
        </w:rPr>
        <w:t>》</w:t>
      </w:r>
      <w:r>
        <w:rPr>
          <w:rFonts w:ascii="Times New Roman Bold" w:eastAsiaTheme="minorEastAsia" w:hAnsi="Times New Roman Bold" w:cs="Times New Roman Bold"/>
          <w:lang w:eastAsia="zh-CN"/>
        </w:rPr>
        <w:t>修改建议</w:t>
      </w:r>
    </w:p>
    <w:p w:rsidR="00015F7E" w:rsidRPr="00F439B1" w:rsidRDefault="004A7407" w:rsidP="002B2113">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015F7E" w:rsidRDefault="004A7407" w:rsidP="002B2113">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015F7E" w:rsidRPr="00B20B08" w:rsidRDefault="004A7407" w:rsidP="002B2113">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B147F3" w:rsidRDefault="004A7407" w:rsidP="002B2113">
      <w:pPr>
        <w:pStyle w:val="Proposal"/>
        <w:rPr>
          <w:lang w:eastAsia="zh-CN"/>
        </w:rPr>
      </w:pPr>
      <w:r>
        <w:rPr>
          <w:lang w:eastAsia="zh-CN"/>
        </w:rPr>
        <w:t>NOC</w:t>
      </w:r>
    </w:p>
    <w:p w:rsidR="00015F7E" w:rsidRDefault="004A7407" w:rsidP="002B2113">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r w:rsidRPr="005829E7">
        <w:rPr>
          <w:rFonts w:hint="eastAsia"/>
          <w:sz w:val="16"/>
          <w:szCs w:val="16"/>
          <w:lang w:val="en-US" w:eastAsia="zh-CN"/>
        </w:rPr>
        <w:t>（</w:t>
      </w:r>
      <w:r w:rsidRPr="005829E7">
        <w:rPr>
          <w:sz w:val="16"/>
          <w:szCs w:val="16"/>
          <w:lang w:val="en-US" w:eastAsia="zh-CN"/>
        </w:rPr>
        <w:t>WRC-12</w:t>
      </w:r>
      <w:r w:rsidRPr="005829E7">
        <w:rPr>
          <w:rFonts w:hint="eastAsia"/>
          <w:sz w:val="16"/>
          <w:szCs w:val="16"/>
          <w:lang w:val="en-US" w:eastAsia="zh-CN"/>
        </w:rPr>
        <w:t>）</w:t>
      </w:r>
    </w:p>
    <w:p w:rsidR="00B147F3" w:rsidRDefault="00B147F3" w:rsidP="002B2113">
      <w:pPr>
        <w:pStyle w:val="Reasons"/>
        <w:rPr>
          <w:lang w:eastAsia="zh-CN"/>
        </w:rPr>
      </w:pPr>
    </w:p>
    <w:p w:rsidR="00B147F3" w:rsidRDefault="004A7407" w:rsidP="002B2113">
      <w:pPr>
        <w:pStyle w:val="Proposal"/>
        <w:rPr>
          <w:lang w:eastAsia="zh-CN"/>
        </w:rPr>
      </w:pPr>
      <w:r>
        <w:rPr>
          <w:lang w:eastAsia="zh-CN"/>
        </w:rPr>
        <w:t>ADD</w:t>
      </w:r>
      <w:r>
        <w:rPr>
          <w:lang w:eastAsia="zh-CN"/>
        </w:rPr>
        <w:tab/>
        <w:t>G/132A23/1</w:t>
      </w:r>
    </w:p>
    <w:p w:rsidR="00B147F3" w:rsidRDefault="004A7407" w:rsidP="002B2113">
      <w:pPr>
        <w:rPr>
          <w:lang w:eastAsia="zh-CN"/>
        </w:rPr>
      </w:pPr>
      <w:r>
        <w:rPr>
          <w:rStyle w:val="Artdef"/>
          <w:lang w:eastAsia="zh-CN"/>
        </w:rPr>
        <w:t>11.X</w:t>
      </w:r>
      <w:r>
        <w:rPr>
          <w:lang w:eastAsia="zh-CN"/>
        </w:rPr>
        <w:tab/>
      </w:r>
      <w:r w:rsidR="00C46DED">
        <w:rPr>
          <w:rFonts w:hint="eastAsia"/>
          <w:lang w:eastAsia="zh-CN"/>
        </w:rPr>
        <w:t>如果</w:t>
      </w:r>
      <w:r w:rsidR="00C46DED" w:rsidRPr="005829E7">
        <w:rPr>
          <w:rFonts w:hint="eastAsia"/>
          <w:lang w:eastAsia="zh-CN"/>
        </w:rPr>
        <w:t>具有发射或接收频率指配能力的</w:t>
      </w:r>
      <w:r w:rsidR="00C46DED">
        <w:rPr>
          <w:rFonts w:hint="eastAsia"/>
          <w:lang w:eastAsia="zh-CN"/>
        </w:rPr>
        <w:t>非</w:t>
      </w:r>
      <w:r w:rsidR="00C46DED" w:rsidRPr="005829E7">
        <w:rPr>
          <w:rFonts w:hint="eastAsia"/>
          <w:lang w:eastAsia="zh-CN"/>
        </w:rPr>
        <w:t>对地静止卫星</w:t>
      </w:r>
      <w:r w:rsidR="00C46DED">
        <w:rPr>
          <w:rFonts w:hint="eastAsia"/>
          <w:lang w:eastAsia="zh-CN"/>
        </w:rPr>
        <w:t>协调</w:t>
      </w:r>
      <w:r w:rsidR="00C46DED">
        <w:rPr>
          <w:lang w:eastAsia="zh-CN"/>
        </w:rPr>
        <w:t>请求</w:t>
      </w:r>
      <w:r w:rsidR="00C46DED">
        <w:rPr>
          <w:rFonts w:hint="eastAsia"/>
          <w:lang w:eastAsia="zh-CN"/>
        </w:rPr>
        <w:t>信息</w:t>
      </w:r>
      <w:r w:rsidR="00C46DED">
        <w:rPr>
          <w:lang w:eastAsia="zh-CN"/>
        </w:rPr>
        <w:t>涉及的最低数量在至少一个通知的轨道平面得到部署，向</w:t>
      </w:r>
      <w:r w:rsidR="00C46DED">
        <w:rPr>
          <w:rFonts w:hint="eastAsia"/>
          <w:lang w:eastAsia="zh-CN"/>
        </w:rPr>
        <w:t>非</w:t>
      </w:r>
      <w:r w:rsidR="00C46DED" w:rsidRPr="005829E7">
        <w:rPr>
          <w:rFonts w:hint="eastAsia"/>
          <w:lang w:eastAsia="zh-CN"/>
        </w:rPr>
        <w:t>对地静止卫星</w:t>
      </w:r>
      <w:r w:rsidR="00C46DED">
        <w:rPr>
          <w:rFonts w:hint="eastAsia"/>
          <w:lang w:eastAsia="zh-CN"/>
        </w:rPr>
        <w:t>轨道</w:t>
      </w:r>
      <w:r w:rsidR="00C46DED" w:rsidRPr="005829E7">
        <w:rPr>
          <w:rFonts w:hint="eastAsia"/>
          <w:lang w:eastAsia="zh-CN"/>
        </w:rPr>
        <w:t>空间</w:t>
      </w:r>
      <w:r w:rsidR="00C46DED">
        <w:rPr>
          <w:rFonts w:hint="eastAsia"/>
          <w:lang w:eastAsia="zh-CN"/>
        </w:rPr>
        <w:t>站</w:t>
      </w:r>
      <w:r w:rsidR="00C46DED">
        <w:rPr>
          <w:lang w:eastAsia="zh-CN"/>
        </w:rPr>
        <w:t>卫星固定或卫星移动业务的频率指配可被视为已启用</w:t>
      </w:r>
      <w:r w:rsidR="00FC1B37" w:rsidRPr="007C3D1A">
        <w:rPr>
          <w:rStyle w:val="FootnoteReference"/>
          <w:lang w:eastAsia="zh-CN"/>
        </w:rPr>
        <w:t xml:space="preserve">ADD </w:t>
      </w:r>
      <w:r w:rsidR="00FC1B37" w:rsidRPr="005422C5">
        <w:rPr>
          <w:rStyle w:val="FootnoteReference"/>
          <w:lang w:eastAsia="zh-CN"/>
        </w:rPr>
        <w:t>YY</w:t>
      </w:r>
      <w:r w:rsidR="008C4402">
        <w:rPr>
          <w:rFonts w:hint="eastAsia"/>
          <w:lang w:eastAsia="zh-CN"/>
        </w:rPr>
        <w:t>。</w:t>
      </w:r>
      <w:r w:rsidR="002B2113">
        <w:rPr>
          <w:rFonts w:hint="eastAsia"/>
          <w:sz w:val="16"/>
          <w:szCs w:val="16"/>
          <w:lang w:eastAsia="zh-CN"/>
        </w:rPr>
        <w:t>（</w:t>
      </w:r>
      <w:r w:rsidR="00FC1B37" w:rsidRPr="005422C5">
        <w:rPr>
          <w:sz w:val="16"/>
          <w:szCs w:val="16"/>
        </w:rPr>
        <w:t>WRC</w:t>
      </w:r>
      <w:r w:rsidR="00FC1B37" w:rsidRPr="005422C5">
        <w:rPr>
          <w:sz w:val="16"/>
          <w:szCs w:val="16"/>
        </w:rPr>
        <w:noBreakHyphen/>
        <w:t>15</w:t>
      </w:r>
      <w:r w:rsidR="002B2113">
        <w:rPr>
          <w:rFonts w:hint="eastAsia"/>
          <w:sz w:val="16"/>
          <w:szCs w:val="16"/>
          <w:lang w:eastAsia="zh-CN"/>
        </w:rPr>
        <w:t>）</w:t>
      </w:r>
    </w:p>
    <w:p w:rsidR="00B147F3" w:rsidRDefault="00B147F3" w:rsidP="002B2113">
      <w:pPr>
        <w:pStyle w:val="Reasons"/>
      </w:pPr>
    </w:p>
    <w:p w:rsidR="00B147F3" w:rsidRDefault="004A7407" w:rsidP="002B2113">
      <w:pPr>
        <w:pStyle w:val="Proposal"/>
      </w:pPr>
      <w:r>
        <w:t>ADD</w:t>
      </w:r>
      <w:r>
        <w:tab/>
        <w:t>G/132A23/2</w:t>
      </w:r>
    </w:p>
    <w:p w:rsidR="00FC1B37" w:rsidRDefault="00FC1B37" w:rsidP="002B2113">
      <w:r>
        <w:t>_______________</w:t>
      </w:r>
    </w:p>
    <w:p w:rsidR="00FC1B37" w:rsidRDefault="00FC1B37" w:rsidP="0034720B">
      <w:pPr>
        <w:pStyle w:val="FootnoteText"/>
        <w:rPr>
          <w:lang w:eastAsia="zh-CN"/>
        </w:rPr>
      </w:pPr>
      <w:r w:rsidRPr="00915317">
        <w:rPr>
          <w:rStyle w:val="FootnoteReference"/>
        </w:rPr>
        <w:t>YY</w:t>
      </w:r>
      <w:r w:rsidR="002B2113" w:rsidRPr="0034720B">
        <w:rPr>
          <w:lang w:eastAsia="zh-CN"/>
        </w:rPr>
        <w:t xml:space="preserve">  </w:t>
      </w:r>
      <w:r>
        <w:rPr>
          <w:rStyle w:val="Artdef"/>
        </w:rPr>
        <w:t>11.X.1</w:t>
      </w:r>
      <w:r>
        <w:tab/>
      </w:r>
      <w:r w:rsidR="00DC7E2B">
        <w:rPr>
          <w:rFonts w:hint="eastAsia"/>
          <w:lang w:eastAsia="zh-CN"/>
        </w:rPr>
        <w:t>第</w:t>
      </w:r>
      <w:r w:rsidRPr="0034720B">
        <w:rPr>
          <w:bCs/>
        </w:rPr>
        <w:t>[G-A9]</w:t>
      </w:r>
      <w:r w:rsidR="00DC7E2B" w:rsidRPr="0034720B">
        <w:rPr>
          <w:rFonts w:hint="eastAsia"/>
          <w:lang w:eastAsia="zh-CN"/>
        </w:rPr>
        <w:t>号</w:t>
      </w:r>
      <w:r w:rsidR="00DC7E2B" w:rsidRPr="0034720B">
        <w:rPr>
          <w:lang w:eastAsia="zh-CN"/>
        </w:rPr>
        <w:t>决议</w:t>
      </w:r>
      <w:r w:rsidR="00DC7E2B" w:rsidRPr="0034720B">
        <w:rPr>
          <w:rFonts w:hint="eastAsia"/>
          <w:bCs/>
          <w:lang w:eastAsia="zh-CN"/>
        </w:rPr>
        <w:t>（</w:t>
      </w:r>
      <w:r w:rsidRPr="0034720B">
        <w:rPr>
          <w:bCs/>
        </w:rPr>
        <w:t>WRC-15</w:t>
      </w:r>
      <w:r w:rsidR="00DC7E2B" w:rsidRPr="0034720B">
        <w:rPr>
          <w:rFonts w:hint="eastAsia"/>
          <w:bCs/>
          <w:lang w:eastAsia="zh-CN"/>
        </w:rPr>
        <w:t>）</w:t>
      </w:r>
      <w:r w:rsidR="00DC7E2B" w:rsidRPr="0034720B">
        <w:rPr>
          <w:rFonts w:hint="eastAsia"/>
          <w:lang w:eastAsia="zh-CN"/>
        </w:rPr>
        <w:t>适用。</w:t>
      </w:r>
    </w:p>
    <w:p w:rsidR="00B147F3" w:rsidRDefault="00B147F3" w:rsidP="002B2113">
      <w:pPr>
        <w:pStyle w:val="Reasons"/>
      </w:pPr>
    </w:p>
    <w:p w:rsidR="00015F7E" w:rsidRDefault="004A7407" w:rsidP="002B2113">
      <w:pPr>
        <w:pStyle w:val="AppendixNo"/>
        <w:rPr>
          <w:lang w:eastAsia="zh-CN"/>
        </w:rPr>
      </w:pPr>
      <w:bookmarkStart w:id="10" w:name="_Toc330995591"/>
      <w:r w:rsidRPr="000F349B">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10"/>
    </w:p>
    <w:p w:rsidR="00015F7E" w:rsidRDefault="004A7407" w:rsidP="002B2113">
      <w:pPr>
        <w:pStyle w:val="Appendixtitle"/>
        <w:rPr>
          <w:lang w:eastAsia="zh-CN"/>
        </w:rPr>
      </w:pPr>
      <w:bookmarkStart w:id="11" w:name="_Toc330995592"/>
      <w:r>
        <w:rPr>
          <w:rFonts w:hint="eastAsia"/>
          <w:lang w:eastAsia="zh-CN"/>
        </w:rPr>
        <w:t>实施第三章程序时使用的各种特性的</w:t>
      </w:r>
      <w:r>
        <w:rPr>
          <w:lang w:eastAsia="zh-CN"/>
        </w:rPr>
        <w:br/>
      </w:r>
      <w:r>
        <w:rPr>
          <w:rFonts w:hint="eastAsia"/>
          <w:lang w:eastAsia="zh-CN"/>
        </w:rPr>
        <w:t>综合列表和表格</w:t>
      </w:r>
      <w:bookmarkEnd w:id="11"/>
    </w:p>
    <w:p w:rsidR="00015F7E" w:rsidRPr="005A16E8" w:rsidRDefault="004A7407" w:rsidP="002B2113">
      <w:pPr>
        <w:pStyle w:val="AnnexNo"/>
        <w:rPr>
          <w:lang w:eastAsia="zh-CN"/>
        </w:rPr>
      </w:pPr>
      <w:bookmarkStart w:id="12" w:name="_Toc330995594"/>
      <w:r w:rsidRPr="005A16E8">
        <w:rPr>
          <w:rFonts w:hint="eastAsia"/>
          <w:lang w:eastAsia="zh-CN"/>
        </w:rPr>
        <w:t>附件</w:t>
      </w:r>
      <w:r w:rsidRPr="005A16E8">
        <w:rPr>
          <w:rFonts w:hint="eastAsia"/>
          <w:lang w:eastAsia="zh-CN"/>
        </w:rPr>
        <w:t>2</w:t>
      </w:r>
      <w:bookmarkEnd w:id="12"/>
    </w:p>
    <w:p w:rsidR="00015F7E" w:rsidRPr="00CF5A1B" w:rsidRDefault="004A7407" w:rsidP="002B2113">
      <w:pPr>
        <w:pStyle w:val="Annextitle"/>
        <w:rPr>
          <w:color w:val="000000"/>
          <w:lang w:eastAsia="zh-CN"/>
        </w:rPr>
      </w:pPr>
      <w:r w:rsidRPr="00112A68">
        <w:rPr>
          <w:rFonts w:hint="eastAsia"/>
          <w:lang w:eastAsia="zh-CN"/>
        </w:rPr>
        <w:t>卫星网络</w:t>
      </w:r>
      <w:r>
        <w:rPr>
          <w:rFonts w:hint="eastAsia"/>
          <w:lang w:eastAsia="zh-CN"/>
        </w:rPr>
        <w:t>、</w:t>
      </w:r>
      <w:r w:rsidRPr="00112A68">
        <w:rPr>
          <w:rFonts w:hint="eastAsia"/>
          <w:lang w:eastAsia="zh-CN"/>
        </w:rPr>
        <w:t>地球站或射电天文</w:t>
      </w:r>
      <w:r>
        <w:rPr>
          <w:lang w:eastAsia="zh-CN"/>
        </w:rPr>
        <w:br/>
      </w:r>
      <w:r w:rsidRPr="00112A68">
        <w:rPr>
          <w:rFonts w:hint="eastAsia"/>
          <w:lang w:eastAsia="zh-CN"/>
        </w:rPr>
        <w:t>电台的特性</w:t>
      </w:r>
      <w:r w:rsidRPr="00A760EB">
        <w:rPr>
          <w:rStyle w:val="FootnoteReference"/>
          <w:b w:val="0"/>
          <w:bCs/>
          <w:szCs w:val="16"/>
          <w:lang w:eastAsia="zh-CN"/>
        </w:rPr>
        <w:footnoteReference w:customMarkFollows="1" w:id="1"/>
        <w:t>2</w:t>
      </w:r>
      <w:r w:rsidRPr="0021126E">
        <w:rPr>
          <w:b w:val="0"/>
          <w:bCs/>
          <w:sz w:val="16"/>
          <w:szCs w:val="16"/>
          <w:lang w:eastAsia="zh-CN"/>
        </w:rPr>
        <w:t>（</w:t>
      </w:r>
      <w:r w:rsidRPr="0021126E">
        <w:rPr>
          <w:b w:val="0"/>
          <w:bCs/>
          <w:sz w:val="16"/>
          <w:szCs w:val="16"/>
          <w:lang w:eastAsia="zh-CN"/>
        </w:rPr>
        <w:t>WRC-</w:t>
      </w:r>
      <w:r>
        <w:rPr>
          <w:rFonts w:hint="eastAsia"/>
          <w:b w:val="0"/>
          <w:bCs/>
          <w:sz w:val="16"/>
          <w:szCs w:val="16"/>
          <w:lang w:eastAsia="zh-CN"/>
        </w:rPr>
        <w:t>12</w:t>
      </w:r>
      <w:r w:rsidRPr="0021126E">
        <w:rPr>
          <w:b w:val="0"/>
          <w:bCs/>
          <w:sz w:val="16"/>
          <w:szCs w:val="16"/>
          <w:lang w:eastAsia="zh-CN"/>
        </w:rPr>
        <w:t>，修订版）</w:t>
      </w:r>
    </w:p>
    <w:p w:rsidR="00B147F3" w:rsidRDefault="00B147F3" w:rsidP="002B2113">
      <w:pPr>
        <w:rPr>
          <w:lang w:eastAsia="zh-CN"/>
        </w:rPr>
        <w:sectPr w:rsidR="00B147F3" w:rsidSect="002B2113">
          <w:headerReference w:type="default" r:id="rId11"/>
          <w:footerReference w:type="default" r:id="rId12"/>
          <w:footerReference w:type="first" r:id="rId13"/>
          <w:pgSz w:w="11907" w:h="16840" w:code="9"/>
          <w:pgMar w:top="1418" w:right="1134" w:bottom="1418" w:left="1134" w:header="720" w:footer="720" w:gutter="0"/>
          <w:cols w:space="425"/>
          <w:titlePg/>
          <w:docGrid w:linePitch="326"/>
        </w:sectPr>
      </w:pPr>
    </w:p>
    <w:p w:rsidR="00015F7E" w:rsidRPr="00EB6929" w:rsidRDefault="004A7407" w:rsidP="002B2113">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rsidR="00B147F3" w:rsidRDefault="004A7407" w:rsidP="002B2113">
      <w:pPr>
        <w:pStyle w:val="Proposal"/>
      </w:pPr>
      <w:r>
        <w:t>MOD</w:t>
      </w:r>
      <w:r>
        <w:tab/>
        <w:t>G/132A23/3</w:t>
      </w:r>
    </w:p>
    <w:p w:rsidR="00015F7E" w:rsidRDefault="004A7407" w:rsidP="002B2113">
      <w:pPr>
        <w:pStyle w:val="TableNo"/>
        <w:rPr>
          <w:rFonts w:eastAsia="Times New Roman"/>
          <w:b/>
          <w:bCs/>
          <w:szCs w:val="24"/>
          <w:lang w:eastAsia="zh-CN"/>
        </w:rPr>
      </w:pPr>
      <w:r>
        <w:rPr>
          <w:rFonts w:hint="eastAsia"/>
          <w:lang w:eastAsia="zh-CN"/>
        </w:rPr>
        <w:t>表</w:t>
      </w:r>
      <w:r w:rsidRPr="00C30B43">
        <w:rPr>
          <w:rFonts w:eastAsia="Times New Roman"/>
          <w:b/>
          <w:bCs/>
          <w:szCs w:val="24"/>
          <w:lang w:eastAsia="zh-CN"/>
        </w:rPr>
        <w:t>A</w:t>
      </w:r>
    </w:p>
    <w:p w:rsidR="00015F7E" w:rsidRPr="00F54530" w:rsidRDefault="004A7407" w:rsidP="002B2113">
      <w:pPr>
        <w:pStyle w:val="Tabletitle"/>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p>
    <w:tbl>
      <w:tblPr>
        <w:tblW w:w="18433" w:type="dxa"/>
        <w:jc w:val="center"/>
        <w:tblLayout w:type="fixed"/>
        <w:tblLook w:val="04A0" w:firstRow="1" w:lastRow="0" w:firstColumn="1" w:lastColumn="0" w:noHBand="0" w:noVBand="1"/>
      </w:tblPr>
      <w:tblGrid>
        <w:gridCol w:w="1105"/>
        <w:gridCol w:w="7985"/>
        <w:gridCol w:w="847"/>
        <w:gridCol w:w="854"/>
        <w:gridCol w:w="850"/>
        <w:gridCol w:w="922"/>
        <w:gridCol w:w="778"/>
        <w:gridCol w:w="850"/>
        <w:gridCol w:w="850"/>
        <w:gridCol w:w="850"/>
        <w:gridCol w:w="850"/>
        <w:gridCol w:w="1057"/>
        <w:gridCol w:w="635"/>
      </w:tblGrid>
      <w:tr w:rsidR="00015F7E" w:rsidRPr="002C4080" w:rsidTr="00FC1B37">
        <w:trPr>
          <w:tblHeader/>
          <w:jc w:val="center"/>
        </w:trPr>
        <w:tc>
          <w:tcPr>
            <w:tcW w:w="1105" w:type="dxa"/>
            <w:tcBorders>
              <w:top w:val="single" w:sz="12" w:space="0" w:color="auto"/>
              <w:left w:val="single" w:sz="12" w:space="0" w:color="auto"/>
              <w:bottom w:val="single" w:sz="12" w:space="0" w:color="auto"/>
              <w:right w:val="nil"/>
            </w:tcBorders>
            <w:shd w:val="clear" w:color="000000" w:fill="auto"/>
            <w:vAlign w:val="center"/>
            <w:hideMark/>
          </w:tcPr>
          <w:p w:rsidR="00015F7E" w:rsidRPr="002C4080" w:rsidRDefault="004A7407" w:rsidP="002B2113">
            <w:pPr>
              <w:tabs>
                <w:tab w:val="clear" w:pos="1134"/>
                <w:tab w:val="clear" w:pos="1871"/>
                <w:tab w:val="clear" w:pos="2268"/>
              </w:tabs>
              <w:overflowPunct/>
              <w:autoSpaceDE/>
              <w:autoSpaceDN/>
              <w:spacing w:before="60" w:after="60"/>
              <w:jc w:val="center"/>
              <w:rPr>
                <w:rFonts w:ascii="SimSun" w:hAnsi="SimSun" w:cs="Arial"/>
                <w:b/>
                <w:bCs/>
                <w:sz w:val="20"/>
              </w:rPr>
            </w:pPr>
            <w:proofErr w:type="spellStart"/>
            <w:r w:rsidRPr="002C4080">
              <w:rPr>
                <w:rFonts w:ascii="SimSun" w:hAnsi="SimSun" w:cs="Arial" w:hint="eastAsia"/>
                <w:b/>
                <w:bCs/>
                <w:sz w:val="20"/>
              </w:rPr>
              <w:t>附录中的</w:t>
            </w:r>
            <w:proofErr w:type="spellEnd"/>
            <w:r w:rsidRPr="002C4080">
              <w:rPr>
                <w:rFonts w:ascii="SimSun" w:hAnsi="SimSun" w:cs="Arial" w:hint="eastAsia"/>
                <w:b/>
                <w:bCs/>
                <w:sz w:val="20"/>
              </w:rPr>
              <w:br/>
            </w:r>
            <w:proofErr w:type="spellStart"/>
            <w:r w:rsidRPr="002C4080">
              <w:rPr>
                <w:rFonts w:ascii="SimSun" w:hAnsi="SimSun" w:cs="Arial" w:hint="eastAsia"/>
                <w:b/>
                <w:bCs/>
                <w:sz w:val="20"/>
              </w:rPr>
              <w:t>项目</w:t>
            </w:r>
            <w:proofErr w:type="spellEnd"/>
          </w:p>
        </w:tc>
        <w:tc>
          <w:tcPr>
            <w:tcW w:w="7985"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015F7E" w:rsidRPr="002C4080" w:rsidRDefault="004A7407" w:rsidP="002B2113">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C30B43">
              <w:rPr>
                <w:rFonts w:eastAsia="Times New Roman"/>
                <w:b/>
                <w:bCs/>
                <w:szCs w:val="24"/>
                <w:lang w:eastAsia="zh-CN"/>
              </w:rPr>
              <w:t>A</w:t>
            </w:r>
            <w:r w:rsidRPr="002C4080">
              <w:rPr>
                <w:rFonts w:ascii="Arial" w:eastAsia="Times New Roman" w:hAnsi="Arial" w:cs="Arial"/>
                <w:b/>
                <w:bCs/>
                <w:i/>
                <w:iCs/>
                <w:szCs w:val="24"/>
                <w:lang w:eastAsia="zh-CN"/>
              </w:rPr>
              <w:t xml:space="preserve"> </w:t>
            </w:r>
            <w:r w:rsidRPr="002C4080">
              <w:rPr>
                <w:rFonts w:ascii="Arial" w:eastAsia="Times New Roman" w:hAnsi="Arial" w:cs="Arial"/>
                <w:b/>
                <w:bCs/>
                <w:i/>
                <w:iCs/>
                <w:szCs w:val="24"/>
                <w:vertAlign w:val="superscript"/>
                <w:lang w:eastAsia="zh-CN"/>
              </w:rPr>
              <w:t>_</w:t>
            </w:r>
            <w:r w:rsidRPr="002C4080">
              <w:rPr>
                <w:rFonts w:ascii="Arial" w:eastAsia="Times New Roman" w:hAnsi="Arial" w:cs="Arial"/>
                <w:b/>
                <w:bCs/>
                <w:i/>
                <w:iCs/>
                <w:szCs w:val="24"/>
                <w:lang w:eastAsia="zh-CN"/>
              </w:rPr>
              <w:t xml:space="preserve"> </w:t>
            </w:r>
            <w:r w:rsidRPr="002C4080">
              <w:rPr>
                <w:rFonts w:ascii="STKaiti" w:eastAsia="STKaiti" w:hAnsi="STKaiti" w:cs="Arial" w:hint="eastAsia"/>
                <w:b/>
                <w:bCs/>
                <w:szCs w:val="24"/>
                <w:lang w:eastAsia="zh-CN"/>
              </w:rPr>
              <w:t>卫星网络、地球站或射电天文</w:t>
            </w:r>
            <w:r w:rsidRPr="002C4080">
              <w:rPr>
                <w:rFonts w:ascii="STKaiti" w:eastAsia="STKaiti" w:hAnsi="STKaiti" w:cs="Arial" w:hint="eastAsia"/>
                <w:b/>
                <w:bCs/>
                <w:szCs w:val="24"/>
                <w:lang w:eastAsia="zh-CN"/>
              </w:rPr>
              <w:br/>
              <w:t>电台的一般特性</w:t>
            </w:r>
          </w:p>
        </w:tc>
        <w:tc>
          <w:tcPr>
            <w:tcW w:w="847"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对地静止卫星网络的提前</w:t>
            </w:r>
            <w:r>
              <w:rPr>
                <w:rFonts w:hint="eastAsia"/>
                <w:b/>
                <w:bCs/>
                <w:sz w:val="16"/>
                <w:szCs w:val="16"/>
                <w:lang w:eastAsia="zh-CN"/>
              </w:rPr>
              <w:br/>
            </w:r>
            <w:r w:rsidRPr="00C62168">
              <w:rPr>
                <w:b/>
                <w:bCs/>
                <w:sz w:val="16"/>
                <w:szCs w:val="16"/>
                <w:lang w:eastAsia="zh-CN"/>
              </w:rPr>
              <w:t>公布</w:t>
            </w:r>
          </w:p>
        </w:tc>
        <w:tc>
          <w:tcPr>
            <w:tcW w:w="854" w:type="dxa"/>
            <w:tcBorders>
              <w:top w:val="single" w:sz="12" w:space="0" w:color="auto"/>
              <w:left w:val="nil"/>
              <w:bottom w:val="single" w:sz="12"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须按照第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ind w:hanging="31"/>
              <w:jc w:val="center"/>
              <w:rPr>
                <w:b/>
                <w:bCs/>
                <w:sz w:val="16"/>
                <w:szCs w:val="16"/>
                <w:lang w:eastAsia="zh-CN"/>
              </w:rPr>
            </w:pPr>
            <w:r w:rsidRPr="00C62168">
              <w:rPr>
                <w:b/>
                <w:bCs/>
                <w:sz w:val="16"/>
                <w:szCs w:val="16"/>
                <w:lang w:eastAsia="zh-CN"/>
              </w:rPr>
              <w:t>无需按照第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922" w:type="dxa"/>
            <w:tcBorders>
              <w:top w:val="single" w:sz="12" w:space="0" w:color="auto"/>
              <w:left w:val="nil"/>
              <w:bottom w:val="single" w:sz="12"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对地静止卫星网络的通知</w:t>
            </w:r>
            <w:r>
              <w:rPr>
                <w:b/>
                <w:bCs/>
                <w:sz w:val="16"/>
                <w:szCs w:val="16"/>
                <w:lang w:val="en-US" w:eastAsia="zh-CN"/>
              </w:rPr>
              <w:br/>
            </w:r>
            <w:r w:rsidRPr="00C62168">
              <w:rPr>
                <w:b/>
                <w:bCs/>
                <w:sz w:val="16"/>
                <w:szCs w:val="16"/>
                <w:lang w:eastAsia="zh-CN"/>
              </w:rPr>
              <w:t>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Pr>
                <w:b/>
                <w:bCs/>
                <w:sz w:val="16"/>
                <w:szCs w:val="16"/>
                <w:lang w:eastAsia="zh-CN"/>
              </w:rPr>
              <w:br/>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w:t>
            </w:r>
            <w:r>
              <w:rPr>
                <w:b/>
                <w:bCs/>
                <w:sz w:val="16"/>
                <w:szCs w:val="16"/>
                <w:lang w:val="en-US" w:eastAsia="zh-CN"/>
              </w:rPr>
              <w:br/>
            </w:r>
            <w:r w:rsidRPr="00C62168">
              <w:rPr>
                <w:b/>
                <w:bCs/>
                <w:sz w:val="16"/>
                <w:szCs w:val="16"/>
                <w:lang w:eastAsia="zh-CN"/>
              </w:rPr>
              <w:t>空间操作</w:t>
            </w:r>
            <w:r>
              <w:rPr>
                <w:b/>
                <w:bCs/>
                <w:sz w:val="16"/>
                <w:szCs w:val="16"/>
                <w:lang w:val="en-US" w:eastAsia="zh-CN"/>
              </w:rPr>
              <w:br/>
            </w:r>
            <w:r w:rsidRPr="00C62168">
              <w:rPr>
                <w:b/>
                <w:bCs/>
                <w:sz w:val="16"/>
                <w:szCs w:val="16"/>
                <w:lang w:eastAsia="zh-CN"/>
              </w:rPr>
              <w:t>功能</w:t>
            </w:r>
            <w:r w:rsidRPr="00566531">
              <w:rPr>
                <w:rFonts w:asciiTheme="minorEastAsia" w:eastAsiaTheme="minorEastAsia" w:hAnsiTheme="minorEastAsia"/>
                <w:b/>
                <w:bCs/>
                <w:sz w:val="16"/>
                <w:szCs w:val="16"/>
                <w:lang w:eastAsia="zh-CN"/>
              </w:rPr>
              <w:t>)</w:t>
            </w:r>
          </w:p>
        </w:tc>
        <w:tc>
          <w:tcPr>
            <w:tcW w:w="778" w:type="dxa"/>
            <w:tcBorders>
              <w:top w:val="single" w:sz="12" w:space="0" w:color="auto"/>
              <w:left w:val="nil"/>
              <w:bottom w:val="single" w:sz="12"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非对地静止卫星网络的通知或协调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地球站的通知或协调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30A</w:t>
            </w:r>
            <w:r w:rsidRPr="00C62168">
              <w:rPr>
                <w:b/>
                <w:bCs/>
                <w:sz w:val="16"/>
                <w:szCs w:val="16"/>
                <w:lang w:eastAsia="zh-CN"/>
              </w:rPr>
              <w:t>或</w:t>
            </w:r>
            <w:r w:rsidRPr="00C62168">
              <w:rPr>
                <w:b/>
                <w:bCs/>
                <w:sz w:val="16"/>
                <w:szCs w:val="16"/>
                <w:lang w:eastAsia="zh-CN"/>
              </w:rPr>
              <w:t>30B</w:t>
            </w:r>
            <w:r w:rsidRPr="00C62168">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eastAsiaTheme="minorEastAsia" w:hAnsiTheme="minorEastAsia"/>
                <w:b/>
                <w:bCs/>
                <w:sz w:val="16"/>
                <w:szCs w:val="16"/>
                <w:lang w:eastAsia="zh-CN"/>
              </w:rPr>
              <w:t>)</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30A</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eastAsiaTheme="minorEastAsia" w:hAnsiTheme="minorEastAsia"/>
                <w:b/>
                <w:bCs/>
                <w:sz w:val="16"/>
                <w:szCs w:val="16"/>
                <w:lang w:eastAsia="zh-CN"/>
              </w:rPr>
              <w:t>)</w:t>
            </w:r>
            <w:r w:rsidRPr="00C62168">
              <w:rPr>
                <w:b/>
                <w:bCs/>
                <w:sz w:val="16"/>
                <w:szCs w:val="16"/>
                <w:lang w:eastAsia="zh-CN"/>
              </w:rPr>
              <w:t>通知</w:t>
            </w:r>
          </w:p>
        </w:tc>
        <w:tc>
          <w:tcPr>
            <w:tcW w:w="850" w:type="dxa"/>
            <w:tcBorders>
              <w:top w:val="single" w:sz="12" w:space="0" w:color="auto"/>
              <w:left w:val="nil"/>
              <w:bottom w:val="single" w:sz="12" w:space="0" w:color="auto"/>
              <w:right w:val="double" w:sz="6"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30B</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eastAsiaTheme="minorEastAsia" w:hAnsiTheme="minorEastAsia"/>
                <w:b/>
                <w:bCs/>
                <w:sz w:val="16"/>
                <w:szCs w:val="16"/>
                <w:lang w:eastAsia="zh-CN"/>
              </w:rPr>
              <w:t>)</w:t>
            </w:r>
            <w:r w:rsidRPr="00C62168">
              <w:rPr>
                <w:b/>
                <w:bCs/>
                <w:sz w:val="16"/>
                <w:szCs w:val="16"/>
                <w:lang w:eastAsia="zh-CN"/>
              </w:rPr>
              <w:t>进行的卫星固定业务卫星网络的通知</w:t>
            </w:r>
          </w:p>
        </w:tc>
        <w:tc>
          <w:tcPr>
            <w:tcW w:w="1057" w:type="dxa"/>
            <w:tcBorders>
              <w:top w:val="single" w:sz="12" w:space="0" w:color="auto"/>
              <w:left w:val="nil"/>
              <w:bottom w:val="single" w:sz="12" w:space="0" w:color="auto"/>
              <w:right w:val="nil"/>
            </w:tcBorders>
            <w:shd w:val="clear" w:color="000000"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附录中</w:t>
            </w:r>
            <w:r>
              <w:rPr>
                <w:b/>
                <w:bCs/>
                <w:sz w:val="16"/>
                <w:szCs w:val="16"/>
                <w:lang w:eastAsia="zh-CN"/>
              </w:rPr>
              <w:br/>
            </w:r>
            <w:r w:rsidRPr="00C62168">
              <w:rPr>
                <w:b/>
                <w:bCs/>
                <w:sz w:val="16"/>
                <w:szCs w:val="16"/>
                <w:lang w:eastAsia="zh-CN"/>
              </w:rPr>
              <w:t>的项目</w:t>
            </w:r>
          </w:p>
        </w:tc>
        <w:tc>
          <w:tcPr>
            <w:tcW w:w="635"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射电</w:t>
            </w:r>
            <w:r w:rsidRPr="00C62168">
              <w:rPr>
                <w:b/>
                <w:bCs/>
                <w:sz w:val="16"/>
                <w:szCs w:val="16"/>
                <w:lang w:eastAsia="zh-CN"/>
              </w:rPr>
              <w:br/>
            </w:r>
            <w:r w:rsidRPr="00C62168">
              <w:rPr>
                <w:b/>
                <w:bCs/>
                <w:sz w:val="16"/>
                <w:szCs w:val="16"/>
                <w:lang w:eastAsia="zh-CN"/>
              </w:rPr>
              <w:t>天文</w:t>
            </w:r>
          </w:p>
        </w:tc>
      </w:tr>
      <w:tr w:rsidR="00FC1B37" w:rsidRPr="002C4080" w:rsidTr="00FC1B37">
        <w:trPr>
          <w:jc w:val="center"/>
        </w:trPr>
        <w:tc>
          <w:tcPr>
            <w:tcW w:w="18433" w:type="dxa"/>
            <w:gridSpan w:val="13"/>
            <w:tcBorders>
              <w:top w:val="single" w:sz="4" w:space="0" w:color="auto"/>
              <w:left w:val="single" w:sz="12" w:space="0" w:color="auto"/>
              <w:bottom w:val="single" w:sz="4" w:space="0" w:color="auto"/>
              <w:right w:val="single" w:sz="12" w:space="0" w:color="auto"/>
            </w:tcBorders>
            <w:shd w:val="clear" w:color="000000" w:fill="auto"/>
          </w:tcPr>
          <w:p w:rsidR="00FC1B37" w:rsidRPr="00C62168" w:rsidRDefault="00FC1B37" w:rsidP="002B2113">
            <w:pPr>
              <w:tabs>
                <w:tab w:val="clear" w:pos="1134"/>
                <w:tab w:val="clear" w:pos="1871"/>
                <w:tab w:val="clear" w:pos="2268"/>
              </w:tabs>
              <w:overflowPunct/>
              <w:autoSpaceDE/>
              <w:autoSpaceDN/>
              <w:spacing w:before="60" w:after="60"/>
              <w:rPr>
                <w:rFonts w:eastAsia="Times New Roman"/>
                <w:b/>
                <w:bCs/>
                <w:sz w:val="18"/>
                <w:szCs w:val="18"/>
              </w:rPr>
            </w:pPr>
            <w:r w:rsidRPr="00FC1B37">
              <w:rPr>
                <w:rFonts w:eastAsiaTheme="minorEastAsia" w:hint="eastAsia"/>
                <w:sz w:val="18"/>
                <w:szCs w:val="18"/>
                <w:lang w:eastAsia="zh-CN"/>
              </w:rPr>
              <w:t>...</w:t>
            </w:r>
          </w:p>
        </w:tc>
      </w:tr>
      <w:tr w:rsidR="00015F7E" w:rsidRPr="002C4080" w:rsidTr="00FC1B37">
        <w:trPr>
          <w:jc w:val="center"/>
        </w:trPr>
        <w:tc>
          <w:tcPr>
            <w:tcW w:w="1105" w:type="dxa"/>
            <w:tcBorders>
              <w:top w:val="single" w:sz="4" w:space="0" w:color="auto"/>
              <w:left w:val="single" w:sz="12" w:space="0" w:color="auto"/>
              <w:bottom w:val="single" w:sz="4" w:space="0" w:color="auto"/>
              <w:right w:val="double" w:sz="6" w:space="0" w:color="auto"/>
            </w:tcBorders>
            <w:shd w:val="clear" w:color="000000" w:fill="auto"/>
            <w:hideMark/>
          </w:tcPr>
          <w:p w:rsidR="00015F7E" w:rsidRPr="00C62168" w:rsidRDefault="004A7407" w:rsidP="002B2113">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A.4.b</w:t>
            </w:r>
          </w:p>
        </w:tc>
        <w:tc>
          <w:tcPr>
            <w:tcW w:w="7985" w:type="dxa"/>
            <w:tcBorders>
              <w:top w:val="nil"/>
              <w:left w:val="nil"/>
              <w:bottom w:val="single" w:sz="4" w:space="0" w:color="auto"/>
              <w:right w:val="double" w:sz="6" w:space="0" w:color="auto"/>
            </w:tcBorders>
            <w:shd w:val="clear" w:color="auto" w:fill="auto"/>
            <w:noWrap/>
            <w:hideMark/>
          </w:tcPr>
          <w:p w:rsidR="00015F7E" w:rsidRPr="002C4080" w:rsidRDefault="004A7407" w:rsidP="002B2113">
            <w:pPr>
              <w:tabs>
                <w:tab w:val="clear" w:pos="1134"/>
                <w:tab w:val="clear" w:pos="1871"/>
                <w:tab w:val="clear" w:pos="2268"/>
              </w:tabs>
              <w:overflowPunct/>
              <w:autoSpaceDE/>
              <w:autoSpaceDN/>
              <w:spacing w:before="60" w:after="60"/>
              <w:rPr>
                <w:rFonts w:ascii="SimSun" w:hAnsi="SimSun" w:cs="Arial"/>
                <w:b/>
                <w:bCs/>
                <w:sz w:val="18"/>
                <w:szCs w:val="18"/>
                <w:lang w:eastAsia="zh-CN"/>
              </w:rPr>
            </w:pPr>
            <w:r w:rsidRPr="002C4080">
              <w:rPr>
                <w:rFonts w:ascii="SimSun" w:hAnsi="SimSun" w:cs="Arial" w:hint="eastAsia"/>
                <w:b/>
                <w:bCs/>
                <w:sz w:val="18"/>
                <w:szCs w:val="18"/>
                <w:lang w:eastAsia="zh-CN"/>
              </w:rPr>
              <w:t>非对地静止卫星上的空间电台：</w:t>
            </w:r>
          </w:p>
        </w:tc>
        <w:tc>
          <w:tcPr>
            <w:tcW w:w="847"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50" w:type="dxa"/>
            <w:tcBorders>
              <w:top w:val="single" w:sz="4" w:space="0" w:color="auto"/>
              <w:left w:val="nil"/>
              <w:bottom w:val="single" w:sz="4" w:space="0" w:color="auto"/>
              <w:right w:val="double" w:sz="6"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1057" w:type="dxa"/>
            <w:tcBorders>
              <w:top w:val="single" w:sz="4" w:space="0" w:color="auto"/>
              <w:left w:val="nil"/>
              <w:bottom w:val="single" w:sz="4" w:space="0" w:color="auto"/>
              <w:right w:val="double" w:sz="6" w:space="0" w:color="auto"/>
            </w:tcBorders>
            <w:shd w:val="clear" w:color="000000" w:fill="auto"/>
            <w:hideMark/>
          </w:tcPr>
          <w:p w:rsidR="00015F7E" w:rsidRPr="00C62168" w:rsidRDefault="004A7407" w:rsidP="002B2113">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A.4.b</w:t>
            </w:r>
          </w:p>
        </w:tc>
        <w:tc>
          <w:tcPr>
            <w:tcW w:w="635" w:type="dxa"/>
            <w:tcBorders>
              <w:top w:val="single" w:sz="4" w:space="0" w:color="auto"/>
              <w:left w:val="nil"/>
              <w:bottom w:val="single" w:sz="4" w:space="0" w:color="auto"/>
              <w:right w:val="single" w:sz="12"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015F7E" w:rsidRPr="002C4080" w:rsidTr="00FC1B37">
        <w:trPr>
          <w:jc w:val="center"/>
        </w:trPr>
        <w:tc>
          <w:tcPr>
            <w:tcW w:w="1105" w:type="dxa"/>
            <w:tcBorders>
              <w:top w:val="nil"/>
              <w:left w:val="single" w:sz="12" w:space="0" w:color="auto"/>
              <w:bottom w:val="single" w:sz="4" w:space="0" w:color="auto"/>
              <w:right w:val="double" w:sz="6" w:space="0" w:color="auto"/>
            </w:tcBorders>
            <w:shd w:val="clear" w:color="000000" w:fill="auto"/>
            <w:hideMark/>
          </w:tcPr>
          <w:p w:rsidR="00015F7E" w:rsidRPr="00C62168" w:rsidRDefault="004A7407" w:rsidP="002B2113">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A.4.b.1</w:t>
            </w:r>
          </w:p>
        </w:tc>
        <w:tc>
          <w:tcPr>
            <w:tcW w:w="7985" w:type="dxa"/>
            <w:tcBorders>
              <w:top w:val="nil"/>
              <w:left w:val="nil"/>
              <w:bottom w:val="single" w:sz="4" w:space="0" w:color="auto"/>
              <w:right w:val="double" w:sz="6" w:space="0" w:color="auto"/>
            </w:tcBorders>
            <w:shd w:val="clear" w:color="auto" w:fill="auto"/>
            <w:hideMark/>
          </w:tcPr>
          <w:p w:rsidR="00015F7E" w:rsidRPr="002C4080" w:rsidRDefault="004A7407" w:rsidP="002B2113">
            <w:pPr>
              <w:tabs>
                <w:tab w:val="clear" w:pos="1134"/>
                <w:tab w:val="clear" w:pos="1871"/>
                <w:tab w:val="clear" w:pos="2268"/>
              </w:tabs>
              <w:overflowPunct/>
              <w:autoSpaceDE/>
              <w:autoSpaceDN/>
              <w:spacing w:before="60" w:after="60"/>
              <w:ind w:left="142"/>
              <w:rPr>
                <w:rFonts w:ascii="SimSun" w:hAnsi="SimSun" w:cs="Arial"/>
                <w:sz w:val="18"/>
                <w:szCs w:val="18"/>
              </w:rPr>
            </w:pPr>
            <w:proofErr w:type="spellStart"/>
            <w:r w:rsidRPr="002C4080">
              <w:rPr>
                <w:rFonts w:ascii="SimSun" w:hAnsi="SimSun" w:cs="Arial" w:hint="eastAsia"/>
                <w:sz w:val="18"/>
                <w:szCs w:val="18"/>
              </w:rPr>
              <w:t>轨道平面数</w:t>
            </w:r>
            <w:proofErr w:type="spellEnd"/>
          </w:p>
        </w:tc>
        <w:tc>
          <w:tcPr>
            <w:tcW w:w="847" w:type="dxa"/>
            <w:tcBorders>
              <w:top w:val="nil"/>
              <w:left w:val="double" w:sz="4" w:space="0" w:color="auto"/>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922"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78"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nil"/>
              <w:bottom w:val="single" w:sz="4" w:space="0" w:color="auto"/>
              <w:right w:val="double" w:sz="6"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57" w:type="dxa"/>
            <w:tcBorders>
              <w:top w:val="nil"/>
              <w:left w:val="nil"/>
              <w:bottom w:val="single" w:sz="4" w:space="0" w:color="auto"/>
              <w:right w:val="double" w:sz="6" w:space="0" w:color="auto"/>
            </w:tcBorders>
            <w:shd w:val="clear" w:color="000000" w:fill="auto"/>
            <w:hideMark/>
          </w:tcPr>
          <w:p w:rsidR="00015F7E" w:rsidRPr="00C62168" w:rsidRDefault="004A7407" w:rsidP="002B2113">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A.4.b.1</w:t>
            </w:r>
          </w:p>
        </w:tc>
        <w:tc>
          <w:tcPr>
            <w:tcW w:w="635" w:type="dxa"/>
            <w:tcBorders>
              <w:top w:val="nil"/>
              <w:left w:val="nil"/>
              <w:bottom w:val="single" w:sz="4" w:space="0" w:color="auto"/>
              <w:right w:val="single" w:sz="12"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015F7E" w:rsidRPr="002C4080" w:rsidTr="00FC1B37">
        <w:trPr>
          <w:jc w:val="center"/>
        </w:trPr>
        <w:tc>
          <w:tcPr>
            <w:tcW w:w="1105" w:type="dxa"/>
            <w:tcBorders>
              <w:top w:val="nil"/>
              <w:left w:val="single" w:sz="12" w:space="0" w:color="auto"/>
              <w:bottom w:val="single" w:sz="4" w:space="0" w:color="auto"/>
              <w:right w:val="double" w:sz="6" w:space="0" w:color="auto"/>
            </w:tcBorders>
            <w:shd w:val="clear" w:color="000000" w:fill="auto"/>
            <w:hideMark/>
          </w:tcPr>
          <w:p w:rsidR="00015F7E" w:rsidRPr="00C62168" w:rsidRDefault="004A7407" w:rsidP="002B2113">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A.4.b.2</w:t>
            </w:r>
          </w:p>
        </w:tc>
        <w:tc>
          <w:tcPr>
            <w:tcW w:w="7985" w:type="dxa"/>
            <w:tcBorders>
              <w:top w:val="nil"/>
              <w:left w:val="nil"/>
              <w:bottom w:val="single" w:sz="4" w:space="0" w:color="auto"/>
              <w:right w:val="double" w:sz="6" w:space="0" w:color="auto"/>
            </w:tcBorders>
            <w:shd w:val="clear" w:color="auto" w:fill="auto"/>
            <w:hideMark/>
          </w:tcPr>
          <w:p w:rsidR="00015F7E" w:rsidRPr="002C4080" w:rsidRDefault="004A7407" w:rsidP="002B2113">
            <w:pPr>
              <w:tabs>
                <w:tab w:val="clear" w:pos="1134"/>
                <w:tab w:val="clear" w:pos="1871"/>
                <w:tab w:val="clear" w:pos="2268"/>
              </w:tabs>
              <w:overflowPunct/>
              <w:autoSpaceDE/>
              <w:autoSpaceDN/>
              <w:spacing w:before="60" w:after="60"/>
              <w:ind w:left="142"/>
              <w:rPr>
                <w:rFonts w:ascii="SimSun" w:hAnsi="SimSun" w:cs="Arial"/>
                <w:sz w:val="18"/>
                <w:szCs w:val="18"/>
              </w:rPr>
            </w:pPr>
            <w:proofErr w:type="spellStart"/>
            <w:r w:rsidRPr="002C4080">
              <w:rPr>
                <w:rFonts w:ascii="SimSun" w:hAnsi="SimSun" w:cs="Arial" w:hint="eastAsia"/>
                <w:sz w:val="18"/>
                <w:szCs w:val="18"/>
              </w:rPr>
              <w:t>参考体代码</w:t>
            </w:r>
            <w:proofErr w:type="spellEnd"/>
          </w:p>
        </w:tc>
        <w:tc>
          <w:tcPr>
            <w:tcW w:w="847" w:type="dxa"/>
            <w:tcBorders>
              <w:top w:val="nil"/>
              <w:left w:val="double" w:sz="4" w:space="0" w:color="auto"/>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4"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922"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778"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50" w:type="dxa"/>
            <w:tcBorders>
              <w:top w:val="nil"/>
              <w:left w:val="nil"/>
              <w:bottom w:val="single" w:sz="4" w:space="0" w:color="auto"/>
              <w:right w:val="double" w:sz="6"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57" w:type="dxa"/>
            <w:tcBorders>
              <w:top w:val="nil"/>
              <w:left w:val="nil"/>
              <w:bottom w:val="single" w:sz="4" w:space="0" w:color="auto"/>
              <w:right w:val="double" w:sz="6" w:space="0" w:color="auto"/>
            </w:tcBorders>
            <w:shd w:val="clear" w:color="000000" w:fill="auto"/>
            <w:hideMark/>
          </w:tcPr>
          <w:p w:rsidR="00015F7E" w:rsidRPr="00C62168" w:rsidRDefault="004A7407" w:rsidP="002B2113">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A.4.b.2</w:t>
            </w:r>
          </w:p>
        </w:tc>
        <w:tc>
          <w:tcPr>
            <w:tcW w:w="635" w:type="dxa"/>
            <w:tcBorders>
              <w:top w:val="nil"/>
              <w:left w:val="nil"/>
              <w:bottom w:val="single" w:sz="4" w:space="0" w:color="auto"/>
              <w:right w:val="single" w:sz="12" w:space="0" w:color="auto"/>
            </w:tcBorders>
            <w:shd w:val="clear" w:color="auto" w:fill="auto"/>
            <w:vAlign w:val="center"/>
            <w:hideMark/>
          </w:tcPr>
          <w:p w:rsidR="00015F7E" w:rsidRPr="00C62168" w:rsidRDefault="004A7407" w:rsidP="002B2113">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FC1B37" w:rsidRPr="002C4080" w:rsidTr="00FC1B37">
        <w:trPr>
          <w:jc w:val="center"/>
        </w:trPr>
        <w:tc>
          <w:tcPr>
            <w:tcW w:w="1105" w:type="dxa"/>
            <w:tcBorders>
              <w:top w:val="nil"/>
              <w:left w:val="single" w:sz="12" w:space="0" w:color="auto"/>
              <w:bottom w:val="single" w:sz="4" w:space="0" w:color="auto"/>
              <w:right w:val="double" w:sz="6" w:space="0" w:color="auto"/>
            </w:tcBorders>
            <w:shd w:val="clear" w:color="000000" w:fill="auto"/>
          </w:tcPr>
          <w:p w:rsidR="00FC1B37" w:rsidRPr="00C62168" w:rsidRDefault="00DC7E2B" w:rsidP="002B2113">
            <w:pPr>
              <w:tabs>
                <w:tab w:val="clear" w:pos="1134"/>
                <w:tab w:val="clear" w:pos="1871"/>
                <w:tab w:val="clear" w:pos="2268"/>
              </w:tabs>
              <w:overflowPunct/>
              <w:autoSpaceDE/>
              <w:autoSpaceDN/>
              <w:spacing w:before="60" w:after="60"/>
              <w:rPr>
                <w:rFonts w:eastAsia="Times New Roman"/>
                <w:sz w:val="18"/>
                <w:szCs w:val="18"/>
              </w:rPr>
            </w:pPr>
            <w:ins w:id="13" w:author="Ding, Aili" w:date="2015-10-27T19:40:00Z">
              <w:r>
                <w:rPr>
                  <w:sz w:val="18"/>
                  <w:szCs w:val="18"/>
                  <w:lang w:val="en-US" w:eastAsia="zh-CN"/>
                </w:rPr>
                <w:t>A.4.X</w:t>
              </w:r>
            </w:ins>
          </w:p>
        </w:tc>
        <w:tc>
          <w:tcPr>
            <w:tcW w:w="7985" w:type="dxa"/>
            <w:tcBorders>
              <w:top w:val="nil"/>
              <w:left w:val="nil"/>
              <w:bottom w:val="single" w:sz="4" w:space="0" w:color="auto"/>
              <w:right w:val="double" w:sz="6" w:space="0" w:color="auto"/>
            </w:tcBorders>
            <w:shd w:val="clear" w:color="auto" w:fill="auto"/>
          </w:tcPr>
          <w:p w:rsidR="00FC1B37" w:rsidRPr="00E76065" w:rsidRDefault="00072499" w:rsidP="002B2113">
            <w:pPr>
              <w:spacing w:before="0"/>
              <w:ind w:left="17"/>
              <w:rPr>
                <w:b/>
                <w:bCs/>
                <w:sz w:val="18"/>
                <w:szCs w:val="18"/>
                <w:lang w:val="en-US" w:eastAsia="zh-CN"/>
              </w:rPr>
            </w:pPr>
            <w:ins w:id="14" w:author="Chi, Jianping" w:date="2015-10-28T18:34:00Z">
              <w:r>
                <w:rPr>
                  <w:rFonts w:hint="eastAsia"/>
                  <w:b/>
                  <w:bCs/>
                  <w:sz w:val="18"/>
                  <w:szCs w:val="18"/>
                  <w:lang w:val="en-US" w:eastAsia="zh-CN"/>
                </w:rPr>
                <w:t>用于</w:t>
              </w:r>
            </w:ins>
            <w:ins w:id="15" w:author="Ding, Aili" w:date="2015-10-27T19:40:00Z">
              <w:r w:rsidR="00DC7E2B">
                <w:rPr>
                  <w:rFonts w:hint="eastAsia"/>
                  <w:b/>
                  <w:bCs/>
                  <w:sz w:val="18"/>
                  <w:szCs w:val="18"/>
                  <w:lang w:val="en-US" w:eastAsia="zh-CN"/>
                </w:rPr>
                <w:t>非</w:t>
              </w:r>
              <w:r w:rsidR="00DC7E2B">
                <w:rPr>
                  <w:b/>
                  <w:bCs/>
                  <w:sz w:val="18"/>
                  <w:szCs w:val="18"/>
                  <w:lang w:val="en-US" w:eastAsia="zh-CN"/>
                </w:rPr>
                <w:t>对地静止卫星</w:t>
              </w:r>
            </w:ins>
            <w:ins w:id="16" w:author="Ding, Aili" w:date="2015-10-27T19:41:00Z">
              <w:r w:rsidR="00DC7E2B">
                <w:rPr>
                  <w:b/>
                  <w:bCs/>
                  <w:sz w:val="18"/>
                  <w:szCs w:val="18"/>
                  <w:lang w:val="en-US" w:eastAsia="zh-CN"/>
                </w:rPr>
                <w:t>固定或卫星移动系统空间电台：</w:t>
              </w:r>
            </w:ins>
          </w:p>
        </w:tc>
        <w:tc>
          <w:tcPr>
            <w:tcW w:w="847" w:type="dxa"/>
            <w:tcBorders>
              <w:top w:val="nil"/>
              <w:left w:val="double" w:sz="4" w:space="0" w:color="auto"/>
              <w:bottom w:val="single" w:sz="4" w:space="0" w:color="auto"/>
              <w:right w:val="single" w:sz="4" w:space="0" w:color="auto"/>
            </w:tcBorders>
            <w:shd w:val="clear" w:color="auto" w:fill="auto"/>
            <w:vAlign w:val="center"/>
          </w:tcPr>
          <w:p w:rsidR="00FC1B37" w:rsidRPr="00E76065" w:rsidRDefault="00FC1B37" w:rsidP="002B2113">
            <w:pPr>
              <w:spacing w:before="40" w:after="40"/>
              <w:ind w:left="17"/>
              <w:rPr>
                <w:b/>
                <w:bCs/>
                <w:sz w:val="18"/>
                <w:szCs w:val="18"/>
                <w:lang w:eastAsia="zh-CN"/>
              </w:rPr>
            </w:pPr>
          </w:p>
        </w:tc>
        <w:tc>
          <w:tcPr>
            <w:tcW w:w="854"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rPr>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rPr>
                <w:b/>
                <w:bCs/>
                <w:sz w:val="18"/>
                <w:szCs w:val="18"/>
                <w:lang w:eastAsia="zh-CN"/>
              </w:rPr>
            </w:pPr>
          </w:p>
        </w:tc>
        <w:tc>
          <w:tcPr>
            <w:tcW w:w="922"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rPr>
                <w:b/>
                <w:bCs/>
                <w:sz w:val="18"/>
                <w:szCs w:val="18"/>
                <w:lang w:eastAsia="zh-CN"/>
              </w:rPr>
            </w:pPr>
          </w:p>
        </w:tc>
        <w:tc>
          <w:tcPr>
            <w:tcW w:w="778"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rPr>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rPr>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rPr>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rPr>
                <w:b/>
                <w:bCs/>
                <w:sz w:val="18"/>
                <w:szCs w:val="18"/>
                <w:lang w:eastAsia="zh-CN"/>
              </w:rPr>
            </w:pPr>
          </w:p>
        </w:tc>
        <w:tc>
          <w:tcPr>
            <w:tcW w:w="850" w:type="dxa"/>
            <w:tcBorders>
              <w:top w:val="nil"/>
              <w:left w:val="nil"/>
              <w:bottom w:val="single" w:sz="4" w:space="0" w:color="auto"/>
              <w:right w:val="double" w:sz="6" w:space="0" w:color="auto"/>
            </w:tcBorders>
            <w:shd w:val="clear" w:color="auto" w:fill="auto"/>
            <w:vAlign w:val="center"/>
          </w:tcPr>
          <w:p w:rsidR="00FC1B37" w:rsidRPr="00E76065" w:rsidRDefault="00FC1B37" w:rsidP="002B2113">
            <w:pPr>
              <w:spacing w:before="40" w:after="40"/>
              <w:ind w:left="17"/>
              <w:rPr>
                <w:b/>
                <w:bCs/>
                <w:sz w:val="18"/>
                <w:szCs w:val="18"/>
                <w:lang w:eastAsia="zh-CN"/>
              </w:rPr>
            </w:pPr>
          </w:p>
        </w:tc>
        <w:tc>
          <w:tcPr>
            <w:tcW w:w="1057" w:type="dxa"/>
            <w:tcBorders>
              <w:top w:val="nil"/>
              <w:left w:val="nil"/>
              <w:bottom w:val="single" w:sz="4" w:space="0" w:color="auto"/>
              <w:right w:val="double" w:sz="6" w:space="0" w:color="auto"/>
            </w:tcBorders>
            <w:shd w:val="clear" w:color="000000" w:fill="auto"/>
          </w:tcPr>
          <w:p w:rsidR="00FC1B37" w:rsidRPr="00E76065" w:rsidRDefault="00FC1B37" w:rsidP="002B2113">
            <w:pPr>
              <w:spacing w:before="40" w:after="40"/>
              <w:ind w:left="17"/>
              <w:rPr>
                <w:sz w:val="18"/>
                <w:szCs w:val="18"/>
                <w:lang w:val="en-US" w:eastAsia="zh-CN"/>
              </w:rPr>
            </w:pPr>
            <w:ins w:id="17" w:author="Pavlenko, Kseniia" w:date="2015-10-22T13:50:00Z">
              <w:r>
                <w:rPr>
                  <w:sz w:val="18"/>
                  <w:szCs w:val="18"/>
                  <w:lang w:val="en-US" w:eastAsia="zh-CN"/>
                </w:rPr>
                <w:t>A.4.X</w:t>
              </w:r>
            </w:ins>
          </w:p>
        </w:tc>
        <w:tc>
          <w:tcPr>
            <w:tcW w:w="635" w:type="dxa"/>
            <w:tcBorders>
              <w:top w:val="nil"/>
              <w:left w:val="nil"/>
              <w:bottom w:val="single" w:sz="4" w:space="0" w:color="auto"/>
              <w:right w:val="single" w:sz="12" w:space="0" w:color="auto"/>
            </w:tcBorders>
            <w:shd w:val="clear" w:color="auto" w:fill="auto"/>
            <w:vAlign w:val="center"/>
          </w:tcPr>
          <w:p w:rsidR="00FC1B37" w:rsidRPr="00E76065" w:rsidRDefault="00FC1B37" w:rsidP="002B2113">
            <w:pPr>
              <w:spacing w:before="40" w:after="40"/>
              <w:ind w:left="17"/>
              <w:rPr>
                <w:b/>
                <w:bCs/>
                <w:sz w:val="18"/>
                <w:szCs w:val="18"/>
              </w:rPr>
            </w:pPr>
          </w:p>
        </w:tc>
      </w:tr>
      <w:tr w:rsidR="00FC1B37" w:rsidRPr="002C4080" w:rsidTr="00FC1B37">
        <w:trPr>
          <w:jc w:val="center"/>
        </w:trPr>
        <w:tc>
          <w:tcPr>
            <w:tcW w:w="1105" w:type="dxa"/>
            <w:tcBorders>
              <w:top w:val="nil"/>
              <w:left w:val="single" w:sz="12" w:space="0" w:color="auto"/>
              <w:bottom w:val="single" w:sz="4" w:space="0" w:color="auto"/>
              <w:right w:val="double" w:sz="6" w:space="0" w:color="auto"/>
            </w:tcBorders>
            <w:shd w:val="clear" w:color="000000" w:fill="auto"/>
          </w:tcPr>
          <w:p w:rsidR="00FC1B37" w:rsidRPr="00C62168" w:rsidRDefault="00DC7E2B" w:rsidP="002B2113">
            <w:pPr>
              <w:tabs>
                <w:tab w:val="clear" w:pos="1134"/>
                <w:tab w:val="clear" w:pos="1871"/>
                <w:tab w:val="clear" w:pos="2268"/>
              </w:tabs>
              <w:overflowPunct/>
              <w:autoSpaceDE/>
              <w:autoSpaceDN/>
              <w:spacing w:before="60" w:after="60"/>
              <w:rPr>
                <w:rFonts w:eastAsia="Times New Roman"/>
                <w:sz w:val="18"/>
                <w:szCs w:val="18"/>
              </w:rPr>
            </w:pPr>
            <w:ins w:id="18" w:author="Ding, Aili" w:date="2015-10-27T19:40:00Z">
              <w:r>
                <w:rPr>
                  <w:sz w:val="18"/>
                  <w:szCs w:val="18"/>
                  <w:lang w:val="en-US" w:eastAsia="zh-CN"/>
                </w:rPr>
                <w:t>A.4.X.1</w:t>
              </w:r>
            </w:ins>
          </w:p>
        </w:tc>
        <w:tc>
          <w:tcPr>
            <w:tcW w:w="7985" w:type="dxa"/>
            <w:tcBorders>
              <w:top w:val="nil"/>
              <w:left w:val="nil"/>
              <w:bottom w:val="single" w:sz="4" w:space="0" w:color="auto"/>
              <w:right w:val="double" w:sz="6" w:space="0" w:color="auto"/>
            </w:tcBorders>
            <w:shd w:val="clear" w:color="auto" w:fill="auto"/>
          </w:tcPr>
          <w:p w:rsidR="00FC1B37" w:rsidRPr="00E76065" w:rsidRDefault="00DC7E2B" w:rsidP="002B2113">
            <w:pPr>
              <w:spacing w:before="40" w:after="40"/>
              <w:ind w:left="170"/>
              <w:rPr>
                <w:sz w:val="18"/>
                <w:szCs w:val="18"/>
                <w:lang w:val="en-US" w:eastAsia="zh-CN"/>
              </w:rPr>
            </w:pPr>
            <w:ins w:id="19" w:author="Ding, Aili" w:date="2015-10-27T19:41:00Z">
              <w:r>
                <w:rPr>
                  <w:rFonts w:hint="eastAsia"/>
                  <w:sz w:val="18"/>
                  <w:szCs w:val="18"/>
                  <w:lang w:val="en-US" w:eastAsia="zh-CN"/>
                </w:rPr>
                <w:t>考虑</w:t>
              </w:r>
              <w:r>
                <w:rPr>
                  <w:sz w:val="18"/>
                  <w:szCs w:val="18"/>
                  <w:lang w:val="en-US" w:eastAsia="zh-CN"/>
                </w:rPr>
                <w:t>向其启用电台作出频率指配的最低数量的非对地</w:t>
              </w:r>
            </w:ins>
            <w:ins w:id="20" w:author="Ding, Aili" w:date="2015-10-27T19:42:00Z">
              <w:r>
                <w:rPr>
                  <w:sz w:val="18"/>
                  <w:szCs w:val="18"/>
                  <w:lang w:val="en-US" w:eastAsia="zh-CN"/>
                </w:rPr>
                <w:t>静止卫星</w:t>
              </w:r>
            </w:ins>
          </w:p>
        </w:tc>
        <w:tc>
          <w:tcPr>
            <w:tcW w:w="847" w:type="dxa"/>
            <w:tcBorders>
              <w:top w:val="nil"/>
              <w:left w:val="double" w:sz="4" w:space="0" w:color="auto"/>
              <w:bottom w:val="single" w:sz="4" w:space="0" w:color="auto"/>
              <w:right w:val="single" w:sz="4" w:space="0" w:color="auto"/>
            </w:tcBorders>
            <w:shd w:val="clear" w:color="auto" w:fill="auto"/>
            <w:vAlign w:val="center"/>
          </w:tcPr>
          <w:p w:rsidR="00FC1B37" w:rsidRPr="00E76065" w:rsidRDefault="00FC1B37" w:rsidP="002B2113">
            <w:pPr>
              <w:spacing w:before="40" w:after="40"/>
              <w:ind w:left="17"/>
              <w:rPr>
                <w:b/>
                <w:bCs/>
                <w:sz w:val="18"/>
                <w:szCs w:val="18"/>
                <w:lang w:val="en-US" w:eastAsia="zh-CN"/>
                <w:rPrChange w:id="21" w:author="Pavlenko, Kseniia" w:date="2015-10-22T13:51:00Z">
                  <w:rPr>
                    <w:b/>
                    <w:bCs/>
                    <w:sz w:val="18"/>
                    <w:szCs w:val="18"/>
                  </w:rPr>
                </w:rPrChange>
              </w:rPr>
            </w:pPr>
          </w:p>
        </w:tc>
        <w:tc>
          <w:tcPr>
            <w:tcW w:w="854"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jc w:val="center"/>
              <w:rPr>
                <w:b/>
                <w:bCs/>
                <w:sz w:val="18"/>
                <w:szCs w:val="18"/>
              </w:rPr>
              <w:pPrChange w:id="22" w:author="Pavlenko, Kseniia" w:date="2015-10-22T13:52:00Z">
                <w:pPr>
                  <w:spacing w:before="40" w:after="40"/>
                  <w:ind w:left="17"/>
                </w:pPr>
              </w:pPrChange>
            </w:pPr>
            <w:ins w:id="23" w:author="Pavlenko, Kseniia" w:date="2015-10-22T13:52:00Z">
              <w:r>
                <w:rPr>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jc w:val="center"/>
              <w:rPr>
                <w:b/>
                <w:bCs/>
                <w:sz w:val="18"/>
                <w:szCs w:val="18"/>
              </w:rPr>
              <w:pPrChange w:id="24" w:author="Pavlenko, Kseniia" w:date="2015-10-22T13:52:00Z">
                <w:pPr>
                  <w:spacing w:before="40" w:after="40"/>
                  <w:ind w:left="17"/>
                </w:pPr>
              </w:pPrChange>
            </w:pPr>
            <w:ins w:id="25" w:author="Pavlenko, Kseniia" w:date="2015-10-22T13:52:00Z">
              <w:r>
                <w:rPr>
                  <w:b/>
                  <w:bCs/>
                  <w:sz w:val="18"/>
                  <w:szCs w:val="18"/>
                </w:rPr>
                <w:t>X</w:t>
              </w:r>
            </w:ins>
          </w:p>
        </w:tc>
        <w:tc>
          <w:tcPr>
            <w:tcW w:w="922"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rPr>
                <w:b/>
                <w:bCs/>
                <w:sz w:val="18"/>
                <w:szCs w:val="18"/>
              </w:rPr>
            </w:pPr>
          </w:p>
        </w:tc>
        <w:tc>
          <w:tcPr>
            <w:tcW w:w="778"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jc w:val="center"/>
              <w:rPr>
                <w:b/>
                <w:bCs/>
                <w:sz w:val="18"/>
                <w:szCs w:val="18"/>
              </w:rPr>
              <w:pPrChange w:id="26" w:author="Pavlenko, Kseniia" w:date="2015-10-22T13:52:00Z">
                <w:pPr>
                  <w:spacing w:before="40" w:after="40"/>
                  <w:ind w:left="17"/>
                </w:pPr>
              </w:pPrChange>
            </w:pPr>
            <w:ins w:id="27" w:author="Pavlenko, Kseniia" w:date="2015-10-22T13:52:00Z">
              <w:r>
                <w:rPr>
                  <w:b/>
                  <w:bCs/>
                  <w:sz w:val="18"/>
                  <w:szCs w:val="18"/>
                </w:rPr>
                <w:t>X</w:t>
              </w:r>
            </w:ins>
          </w:p>
        </w:tc>
        <w:tc>
          <w:tcPr>
            <w:tcW w:w="850"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rPr>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rPr>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FC1B37" w:rsidRPr="00E76065" w:rsidRDefault="00FC1B37" w:rsidP="002B2113">
            <w:pPr>
              <w:spacing w:before="40" w:after="40"/>
              <w:ind w:left="17"/>
              <w:rPr>
                <w:b/>
                <w:bCs/>
                <w:sz w:val="18"/>
                <w:szCs w:val="18"/>
              </w:rPr>
            </w:pPr>
          </w:p>
        </w:tc>
        <w:tc>
          <w:tcPr>
            <w:tcW w:w="850" w:type="dxa"/>
            <w:tcBorders>
              <w:top w:val="nil"/>
              <w:left w:val="nil"/>
              <w:bottom w:val="single" w:sz="4" w:space="0" w:color="auto"/>
              <w:right w:val="double" w:sz="6" w:space="0" w:color="auto"/>
            </w:tcBorders>
            <w:shd w:val="clear" w:color="auto" w:fill="auto"/>
            <w:vAlign w:val="center"/>
          </w:tcPr>
          <w:p w:rsidR="00FC1B37" w:rsidRPr="00E76065" w:rsidRDefault="00FC1B37" w:rsidP="002B2113">
            <w:pPr>
              <w:spacing w:before="40" w:after="40"/>
              <w:ind w:left="17"/>
              <w:rPr>
                <w:b/>
                <w:bCs/>
                <w:sz w:val="18"/>
                <w:szCs w:val="18"/>
              </w:rPr>
            </w:pPr>
          </w:p>
        </w:tc>
        <w:tc>
          <w:tcPr>
            <w:tcW w:w="1057" w:type="dxa"/>
            <w:tcBorders>
              <w:top w:val="nil"/>
              <w:left w:val="nil"/>
              <w:bottom w:val="single" w:sz="4" w:space="0" w:color="auto"/>
              <w:right w:val="double" w:sz="6" w:space="0" w:color="auto"/>
            </w:tcBorders>
            <w:shd w:val="clear" w:color="000000" w:fill="auto"/>
          </w:tcPr>
          <w:p w:rsidR="00FC1B37" w:rsidRPr="00E76065" w:rsidRDefault="00FC1B37" w:rsidP="002B2113">
            <w:pPr>
              <w:spacing w:before="40" w:after="40"/>
              <w:ind w:left="17"/>
              <w:rPr>
                <w:sz w:val="18"/>
                <w:szCs w:val="18"/>
                <w:lang w:val="en-US" w:eastAsia="zh-CN"/>
              </w:rPr>
            </w:pPr>
            <w:ins w:id="28" w:author="Pavlenko, Kseniia" w:date="2015-10-22T13:52:00Z">
              <w:r>
                <w:rPr>
                  <w:sz w:val="18"/>
                  <w:szCs w:val="18"/>
                  <w:lang w:val="en-US" w:eastAsia="zh-CN"/>
                </w:rPr>
                <w:t>A.4.X.1</w:t>
              </w:r>
            </w:ins>
          </w:p>
        </w:tc>
        <w:tc>
          <w:tcPr>
            <w:tcW w:w="635" w:type="dxa"/>
            <w:tcBorders>
              <w:top w:val="nil"/>
              <w:left w:val="nil"/>
              <w:bottom w:val="single" w:sz="4" w:space="0" w:color="auto"/>
              <w:right w:val="single" w:sz="12" w:space="0" w:color="auto"/>
            </w:tcBorders>
            <w:shd w:val="clear" w:color="auto" w:fill="auto"/>
            <w:vAlign w:val="center"/>
          </w:tcPr>
          <w:p w:rsidR="00FC1B37" w:rsidRPr="00E76065" w:rsidRDefault="00FC1B37" w:rsidP="002B2113">
            <w:pPr>
              <w:spacing w:before="40" w:after="40"/>
              <w:ind w:left="17"/>
              <w:rPr>
                <w:b/>
                <w:bCs/>
                <w:sz w:val="18"/>
                <w:szCs w:val="18"/>
                <w:lang w:val="en-US"/>
                <w:rPrChange w:id="29" w:author="Pavlenko, Kseniia" w:date="2015-10-22T13:51:00Z">
                  <w:rPr>
                    <w:b/>
                    <w:bCs/>
                    <w:sz w:val="18"/>
                    <w:szCs w:val="18"/>
                  </w:rPr>
                </w:rPrChange>
              </w:rPr>
            </w:pPr>
          </w:p>
        </w:tc>
      </w:tr>
      <w:tr w:rsidR="00FC1B37" w:rsidRPr="002C4080" w:rsidTr="00FC1B37">
        <w:trPr>
          <w:jc w:val="center"/>
        </w:trPr>
        <w:tc>
          <w:tcPr>
            <w:tcW w:w="18433" w:type="dxa"/>
            <w:gridSpan w:val="13"/>
            <w:tcBorders>
              <w:top w:val="nil"/>
              <w:left w:val="single" w:sz="12" w:space="0" w:color="auto"/>
              <w:bottom w:val="single" w:sz="4" w:space="0" w:color="auto"/>
              <w:right w:val="single" w:sz="12" w:space="0" w:color="auto"/>
            </w:tcBorders>
            <w:shd w:val="clear" w:color="auto" w:fill="auto"/>
          </w:tcPr>
          <w:p w:rsidR="00FC1B37" w:rsidRPr="00FC1B37" w:rsidRDefault="00FC1B37" w:rsidP="002B2113">
            <w:pPr>
              <w:tabs>
                <w:tab w:val="clear" w:pos="1134"/>
                <w:tab w:val="clear" w:pos="1871"/>
                <w:tab w:val="clear" w:pos="2268"/>
              </w:tabs>
              <w:overflowPunct/>
              <w:autoSpaceDE/>
              <w:autoSpaceDN/>
              <w:spacing w:before="60" w:after="60"/>
              <w:rPr>
                <w:rFonts w:eastAsiaTheme="minorEastAsia"/>
                <w:sz w:val="18"/>
                <w:szCs w:val="18"/>
                <w:lang w:eastAsia="zh-CN"/>
              </w:rPr>
            </w:pPr>
            <w:r w:rsidRPr="00FC1B37">
              <w:rPr>
                <w:rFonts w:eastAsiaTheme="minorEastAsia" w:hint="eastAsia"/>
                <w:sz w:val="18"/>
                <w:szCs w:val="18"/>
                <w:lang w:eastAsia="zh-CN"/>
              </w:rPr>
              <w:t>...</w:t>
            </w:r>
          </w:p>
        </w:tc>
      </w:tr>
    </w:tbl>
    <w:p w:rsidR="006C2A3B" w:rsidRDefault="006C2A3B" w:rsidP="00B65184">
      <w:pPr>
        <w:pStyle w:val="Reasons"/>
        <w:rPr>
          <w:lang w:eastAsia="zh-CN"/>
        </w:rPr>
      </w:pPr>
    </w:p>
    <w:p w:rsidR="00E46DB1" w:rsidRPr="00E46DB1" w:rsidRDefault="00E46DB1" w:rsidP="00E46DB1">
      <w:pPr>
        <w:rPr>
          <w:lang w:eastAsia="zh-CN"/>
        </w:rPr>
        <w:sectPr w:rsidR="00E46DB1" w:rsidRPr="00E46DB1" w:rsidSect="006C2A3B">
          <w:footerReference w:type="default" r:id="rId14"/>
          <w:footerReference w:type="first" r:id="rId15"/>
          <w:pgSz w:w="23814" w:h="16840" w:orient="landscape" w:code="8"/>
          <w:pgMar w:top="1134" w:right="1418" w:bottom="1134" w:left="1418" w:header="720" w:footer="720" w:gutter="0"/>
          <w:cols w:space="720"/>
          <w:docGrid w:linePitch="326"/>
        </w:sectPr>
      </w:pPr>
    </w:p>
    <w:p w:rsidR="00B147F3" w:rsidRDefault="004A7407" w:rsidP="002B2113">
      <w:pPr>
        <w:pStyle w:val="Proposal"/>
        <w:rPr>
          <w:lang w:eastAsia="zh-CN"/>
        </w:rPr>
      </w:pPr>
      <w:r>
        <w:rPr>
          <w:lang w:eastAsia="zh-CN"/>
        </w:rPr>
        <w:lastRenderedPageBreak/>
        <w:t>ADD</w:t>
      </w:r>
      <w:r>
        <w:rPr>
          <w:lang w:eastAsia="zh-CN"/>
        </w:rPr>
        <w:tab/>
        <w:t>G/132A23/4</w:t>
      </w:r>
    </w:p>
    <w:p w:rsidR="00FC1B37" w:rsidRPr="005507CC" w:rsidRDefault="00DC7E2B" w:rsidP="002B2113">
      <w:pPr>
        <w:pStyle w:val="ResNo"/>
        <w:rPr>
          <w:lang w:eastAsia="zh-CN"/>
        </w:rPr>
      </w:pPr>
      <w:r>
        <w:rPr>
          <w:rFonts w:hint="eastAsia"/>
          <w:lang w:eastAsia="zh-CN"/>
        </w:rPr>
        <w:t>第</w:t>
      </w:r>
      <w:r w:rsidR="00FC1B37" w:rsidRPr="005507CC">
        <w:rPr>
          <w:lang w:eastAsia="zh-CN"/>
        </w:rPr>
        <w:t>[G</w:t>
      </w:r>
      <w:r w:rsidR="00FC1B37" w:rsidRPr="005507CC">
        <w:rPr>
          <w:lang w:eastAsia="zh-CN"/>
        </w:rPr>
        <w:noBreakHyphen/>
        <w:t>A9]</w:t>
      </w:r>
      <w:r>
        <w:rPr>
          <w:rFonts w:hint="eastAsia"/>
          <w:lang w:eastAsia="zh-CN"/>
        </w:rPr>
        <w:t>号</w:t>
      </w:r>
      <w:r>
        <w:rPr>
          <w:lang w:eastAsia="zh-CN"/>
        </w:rPr>
        <w:t>新决议草案</w:t>
      </w:r>
    </w:p>
    <w:p w:rsidR="00FC1B37" w:rsidRPr="00CC5207" w:rsidRDefault="00DC7E2B" w:rsidP="002B2113">
      <w:pPr>
        <w:pStyle w:val="Restitle"/>
        <w:rPr>
          <w:lang w:eastAsia="zh-CN"/>
        </w:rPr>
      </w:pPr>
      <w:r>
        <w:rPr>
          <w:rFonts w:hint="eastAsia"/>
          <w:lang w:eastAsia="zh-CN"/>
        </w:rPr>
        <w:t>公布</w:t>
      </w:r>
      <w:r>
        <w:rPr>
          <w:lang w:eastAsia="zh-CN"/>
        </w:rPr>
        <w:t>卫星固定或卫星移动业务非对地静止卫星</w:t>
      </w:r>
      <w:r w:rsidR="005A72B3">
        <w:rPr>
          <w:lang w:eastAsia="zh-CN"/>
        </w:rPr>
        <w:br/>
      </w:r>
      <w:r>
        <w:rPr>
          <w:lang w:eastAsia="zh-CN"/>
        </w:rPr>
        <w:t>系统电台</w:t>
      </w:r>
      <w:r w:rsidR="00807BB2">
        <w:rPr>
          <w:rFonts w:hint="eastAsia"/>
          <w:lang w:eastAsia="zh-CN"/>
        </w:rPr>
        <w:t>频率</w:t>
      </w:r>
      <w:r w:rsidR="00807BB2">
        <w:rPr>
          <w:lang w:eastAsia="zh-CN"/>
        </w:rPr>
        <w:t>指配启用的条件</w:t>
      </w:r>
    </w:p>
    <w:p w:rsidR="00FC1B37" w:rsidRPr="00807BB2" w:rsidRDefault="00807BB2" w:rsidP="002B2113">
      <w:pPr>
        <w:pStyle w:val="Normalaftertitle0"/>
        <w:rPr>
          <w:lang w:eastAsia="zh-CN"/>
        </w:rPr>
      </w:pPr>
      <w:r>
        <w:rPr>
          <w:rFonts w:hint="eastAsia"/>
          <w:lang w:eastAsia="zh-CN"/>
        </w:rPr>
        <w:t>世界</w:t>
      </w:r>
      <w:r>
        <w:rPr>
          <w:lang w:eastAsia="zh-CN"/>
        </w:rPr>
        <w:t>无线电通信大会</w:t>
      </w:r>
      <w:r>
        <w:rPr>
          <w:rFonts w:hint="eastAsia"/>
          <w:lang w:eastAsia="zh-CN"/>
        </w:rPr>
        <w:t>（</w:t>
      </w:r>
      <w:r>
        <w:rPr>
          <w:lang w:eastAsia="zh-CN"/>
        </w:rPr>
        <w:t>2015</w:t>
      </w:r>
      <w:r>
        <w:rPr>
          <w:rFonts w:hint="eastAsia"/>
          <w:lang w:eastAsia="zh-CN"/>
        </w:rPr>
        <w:t>年</w:t>
      </w:r>
      <w:r>
        <w:rPr>
          <w:lang w:eastAsia="zh-CN"/>
        </w:rPr>
        <w:t>，日内瓦），</w:t>
      </w:r>
    </w:p>
    <w:p w:rsidR="00FC1B37" w:rsidRPr="00CC5207" w:rsidRDefault="00807BB2" w:rsidP="002B2113">
      <w:pPr>
        <w:pStyle w:val="Call"/>
        <w:rPr>
          <w:lang w:eastAsia="zh-CN"/>
        </w:rPr>
      </w:pPr>
      <w:r>
        <w:rPr>
          <w:rFonts w:hint="eastAsia"/>
          <w:lang w:eastAsia="zh-CN"/>
        </w:rPr>
        <w:t>考虑</w:t>
      </w:r>
      <w:r>
        <w:rPr>
          <w:lang w:eastAsia="zh-CN"/>
        </w:rPr>
        <w:t>到</w:t>
      </w:r>
    </w:p>
    <w:p w:rsidR="00807BB2" w:rsidRDefault="00FC1B37" w:rsidP="002B2113">
      <w:pPr>
        <w:rPr>
          <w:lang w:eastAsia="zh-CN"/>
        </w:rPr>
      </w:pPr>
      <w:r w:rsidRPr="00CC5207">
        <w:rPr>
          <w:i/>
          <w:lang w:eastAsia="zh-CN"/>
        </w:rPr>
        <w:t>a)</w:t>
      </w:r>
      <w:r w:rsidRPr="00CC5207">
        <w:rPr>
          <w:lang w:eastAsia="zh-CN"/>
        </w:rPr>
        <w:tab/>
      </w:r>
      <w:r w:rsidR="00807BB2">
        <w:rPr>
          <w:rFonts w:hint="eastAsia"/>
          <w:lang w:eastAsia="zh-CN"/>
        </w:rPr>
        <w:t>《无线电规则</w:t>
      </w:r>
      <w:r w:rsidR="00807BB2">
        <w:rPr>
          <w:lang w:eastAsia="zh-CN"/>
        </w:rPr>
        <w:t>》</w:t>
      </w:r>
      <w:r w:rsidR="00807BB2">
        <w:rPr>
          <w:rFonts w:hint="eastAsia"/>
          <w:lang w:eastAsia="zh-CN"/>
        </w:rPr>
        <w:t>目前</w:t>
      </w:r>
      <w:r w:rsidR="00807BB2">
        <w:rPr>
          <w:lang w:eastAsia="zh-CN"/>
        </w:rPr>
        <w:t>没有规范非对地静止卫星轨道（</w:t>
      </w:r>
      <w:r w:rsidR="00807BB2">
        <w:rPr>
          <w:rFonts w:hint="eastAsia"/>
          <w:lang w:eastAsia="zh-CN"/>
        </w:rPr>
        <w:t>非</w:t>
      </w:r>
      <w:r w:rsidR="00807BB2" w:rsidRPr="00CC5207">
        <w:rPr>
          <w:lang w:eastAsia="zh-CN"/>
        </w:rPr>
        <w:t>GSO</w:t>
      </w:r>
      <w:r w:rsidR="00807BB2">
        <w:rPr>
          <w:lang w:eastAsia="zh-CN"/>
        </w:rPr>
        <w:t>）</w:t>
      </w:r>
      <w:r w:rsidR="00807BB2">
        <w:rPr>
          <w:rFonts w:hint="eastAsia"/>
          <w:lang w:eastAsia="zh-CN"/>
        </w:rPr>
        <w:t>卫星</w:t>
      </w:r>
      <w:r w:rsidR="00807BB2">
        <w:rPr>
          <w:lang w:eastAsia="zh-CN"/>
        </w:rPr>
        <w:t>系统电台频率指配启用的具体规定；</w:t>
      </w:r>
    </w:p>
    <w:p w:rsidR="00807BB2" w:rsidRDefault="00FC1B37" w:rsidP="002B2113">
      <w:pPr>
        <w:rPr>
          <w:lang w:eastAsia="zh-CN"/>
        </w:rPr>
      </w:pPr>
      <w:r w:rsidRPr="00CC5207">
        <w:rPr>
          <w:i/>
          <w:lang w:eastAsia="zh-CN"/>
        </w:rPr>
        <w:t>b)</w:t>
      </w:r>
      <w:r w:rsidRPr="00CC5207">
        <w:rPr>
          <w:lang w:eastAsia="zh-CN"/>
        </w:rPr>
        <w:tab/>
      </w:r>
      <w:r w:rsidR="00807BB2">
        <w:rPr>
          <w:rFonts w:hint="eastAsia"/>
          <w:lang w:eastAsia="zh-CN"/>
        </w:rPr>
        <w:t>无线电</w:t>
      </w:r>
      <w:r w:rsidR="00807BB2">
        <w:rPr>
          <w:lang w:eastAsia="zh-CN"/>
        </w:rPr>
        <w:t>通信局</w:t>
      </w:r>
      <w:r w:rsidR="00807BB2">
        <w:rPr>
          <w:rFonts w:hint="eastAsia"/>
          <w:lang w:eastAsia="zh-CN"/>
        </w:rPr>
        <w:t>《国际</w:t>
      </w:r>
      <w:r w:rsidR="00807BB2">
        <w:rPr>
          <w:lang w:eastAsia="zh-CN"/>
        </w:rPr>
        <w:t>频率信息通报》</w:t>
      </w:r>
      <w:r w:rsidR="00807BB2">
        <w:rPr>
          <w:rFonts w:hint="eastAsia"/>
          <w:lang w:eastAsia="zh-CN"/>
        </w:rPr>
        <w:t>（</w:t>
      </w:r>
      <w:r w:rsidR="00807BB2">
        <w:rPr>
          <w:lang w:eastAsia="zh-CN"/>
        </w:rPr>
        <w:t>BR </w:t>
      </w:r>
      <w:r w:rsidR="00807BB2" w:rsidRPr="00CC5207">
        <w:rPr>
          <w:lang w:eastAsia="zh-CN"/>
        </w:rPr>
        <w:t>IFIC</w:t>
      </w:r>
      <w:r w:rsidR="00807BB2">
        <w:rPr>
          <w:rFonts w:hint="eastAsia"/>
          <w:lang w:eastAsia="zh-CN"/>
        </w:rPr>
        <w:t>）最近</w:t>
      </w:r>
      <w:r w:rsidR="00807BB2">
        <w:rPr>
          <w:lang w:eastAsia="zh-CN"/>
        </w:rPr>
        <w:t>公布了大量与非</w:t>
      </w:r>
      <w:r w:rsidR="00807BB2" w:rsidRPr="00CC5207">
        <w:rPr>
          <w:lang w:eastAsia="zh-CN"/>
        </w:rPr>
        <w:t>GSO</w:t>
      </w:r>
      <w:r w:rsidR="00807BB2">
        <w:rPr>
          <w:rFonts w:hint="eastAsia"/>
          <w:lang w:eastAsia="zh-CN"/>
        </w:rPr>
        <w:t>卫星系统</w:t>
      </w:r>
      <w:r w:rsidR="00807BB2">
        <w:rPr>
          <w:lang w:eastAsia="zh-CN"/>
        </w:rPr>
        <w:t>相关的提交资料；</w:t>
      </w:r>
    </w:p>
    <w:p w:rsidR="00EA3474" w:rsidRPr="00EA3474" w:rsidRDefault="00FC1B37" w:rsidP="002B2113">
      <w:pPr>
        <w:rPr>
          <w:iCs/>
          <w:lang w:eastAsia="zh-CN"/>
        </w:rPr>
      </w:pPr>
      <w:r w:rsidRPr="00CC5207">
        <w:rPr>
          <w:i/>
          <w:lang w:eastAsia="zh-CN"/>
        </w:rPr>
        <w:t>c)</w:t>
      </w:r>
      <w:r w:rsidRPr="00CC5207">
        <w:rPr>
          <w:lang w:eastAsia="zh-CN"/>
        </w:rPr>
        <w:tab/>
      </w:r>
      <w:r w:rsidR="00807BB2" w:rsidRPr="00EA3474">
        <w:rPr>
          <w:rFonts w:ascii="STKaiti" w:eastAsia="STKaiti" w:hAnsi="STKaiti" w:hint="eastAsia"/>
          <w:lang w:eastAsia="zh-CN"/>
        </w:rPr>
        <w:t>考虑</w:t>
      </w:r>
      <w:r w:rsidR="00807BB2" w:rsidRPr="00EA3474">
        <w:rPr>
          <w:rFonts w:ascii="STKaiti" w:eastAsia="STKaiti" w:hAnsi="STKaiti"/>
          <w:lang w:eastAsia="zh-CN"/>
        </w:rPr>
        <w:t>到</w:t>
      </w:r>
      <w:r w:rsidR="00EA3474" w:rsidRPr="00CC5207">
        <w:rPr>
          <w:i/>
          <w:lang w:eastAsia="zh-CN"/>
        </w:rPr>
        <w:t>b)</w:t>
      </w:r>
      <w:r w:rsidR="00EA3474">
        <w:rPr>
          <w:rFonts w:hint="eastAsia"/>
          <w:iCs/>
          <w:lang w:eastAsia="zh-CN"/>
        </w:rPr>
        <w:t>部分</w:t>
      </w:r>
      <w:r w:rsidR="00EA3474">
        <w:rPr>
          <w:iCs/>
          <w:lang w:eastAsia="zh-CN"/>
        </w:rPr>
        <w:t>提及的大量这类提交资料涉及计划</w:t>
      </w:r>
      <w:r w:rsidR="00072499">
        <w:rPr>
          <w:rFonts w:hint="eastAsia"/>
          <w:iCs/>
          <w:lang w:eastAsia="zh-CN"/>
        </w:rPr>
        <w:t>其</w:t>
      </w:r>
      <w:r w:rsidR="00EA3474">
        <w:rPr>
          <w:iCs/>
          <w:lang w:eastAsia="zh-CN"/>
        </w:rPr>
        <w:t>空间部分</w:t>
      </w:r>
      <w:r w:rsidR="00072499">
        <w:rPr>
          <w:rFonts w:hint="eastAsia"/>
          <w:iCs/>
          <w:lang w:eastAsia="zh-CN"/>
        </w:rPr>
        <w:t>由众</w:t>
      </w:r>
      <w:r w:rsidR="00EA3474">
        <w:rPr>
          <w:iCs/>
          <w:lang w:eastAsia="zh-CN"/>
        </w:rPr>
        <w:t>多</w:t>
      </w:r>
      <w:r w:rsidR="00072499">
        <w:rPr>
          <w:iCs/>
          <w:lang w:eastAsia="zh-CN"/>
        </w:rPr>
        <w:t>（</w:t>
      </w:r>
      <w:r w:rsidR="00072499">
        <w:rPr>
          <w:rFonts w:hint="eastAsia"/>
          <w:iCs/>
          <w:lang w:eastAsia="zh-CN"/>
        </w:rPr>
        <w:t>多达</w:t>
      </w:r>
      <w:r w:rsidR="00072499">
        <w:rPr>
          <w:iCs/>
          <w:lang w:eastAsia="zh-CN"/>
        </w:rPr>
        <w:t>数千颗）</w:t>
      </w:r>
      <w:r w:rsidR="00EA3474">
        <w:rPr>
          <w:iCs/>
          <w:lang w:eastAsia="zh-CN"/>
        </w:rPr>
        <w:t>卫星</w:t>
      </w:r>
      <w:r w:rsidR="00EA3474">
        <w:rPr>
          <w:rFonts w:hint="eastAsia"/>
          <w:iCs/>
          <w:lang w:eastAsia="zh-CN"/>
        </w:rPr>
        <w:t>组成</w:t>
      </w:r>
      <w:r w:rsidR="00EA3474">
        <w:rPr>
          <w:iCs/>
          <w:lang w:eastAsia="zh-CN"/>
        </w:rPr>
        <w:t>的非</w:t>
      </w:r>
      <w:r w:rsidR="00EA3474" w:rsidRPr="00CC5207">
        <w:rPr>
          <w:lang w:eastAsia="zh-CN"/>
        </w:rPr>
        <w:t>GSO</w:t>
      </w:r>
      <w:r w:rsidR="00EA3474">
        <w:rPr>
          <w:rFonts w:hint="eastAsia"/>
          <w:lang w:eastAsia="zh-CN"/>
        </w:rPr>
        <w:t>卫星系统</w:t>
      </w:r>
      <w:r w:rsidR="00EA3474">
        <w:rPr>
          <w:lang w:eastAsia="zh-CN"/>
        </w:rPr>
        <w:t>；</w:t>
      </w:r>
    </w:p>
    <w:p w:rsidR="00EA3474" w:rsidRDefault="00FC1B37" w:rsidP="002B2113">
      <w:pPr>
        <w:rPr>
          <w:lang w:eastAsia="zh-CN"/>
        </w:rPr>
      </w:pPr>
      <w:r w:rsidRPr="00CC5207">
        <w:rPr>
          <w:i/>
          <w:lang w:eastAsia="zh-CN"/>
        </w:rPr>
        <w:t>d)</w:t>
      </w:r>
      <w:r w:rsidRPr="00CC5207">
        <w:rPr>
          <w:lang w:eastAsia="zh-CN"/>
        </w:rPr>
        <w:tab/>
      </w:r>
      <w:r w:rsidR="00EA3474" w:rsidRPr="00EA3474">
        <w:rPr>
          <w:rFonts w:ascii="STKaiti" w:eastAsia="STKaiti" w:hAnsi="STKaiti" w:hint="eastAsia"/>
          <w:lang w:eastAsia="zh-CN"/>
        </w:rPr>
        <w:t>考虑</w:t>
      </w:r>
      <w:r w:rsidR="00EA3474" w:rsidRPr="00EA3474">
        <w:rPr>
          <w:rFonts w:ascii="STKaiti" w:eastAsia="STKaiti" w:hAnsi="STKaiti"/>
          <w:lang w:eastAsia="zh-CN"/>
        </w:rPr>
        <w:t>到</w:t>
      </w:r>
      <w:r w:rsidR="00EA3474" w:rsidRPr="00CC5207">
        <w:rPr>
          <w:i/>
          <w:lang w:eastAsia="zh-CN"/>
        </w:rPr>
        <w:t>b)</w:t>
      </w:r>
      <w:r w:rsidR="00EA3474">
        <w:rPr>
          <w:rFonts w:hint="eastAsia"/>
          <w:iCs/>
          <w:lang w:eastAsia="zh-CN"/>
        </w:rPr>
        <w:t>列出</w:t>
      </w:r>
      <w:r w:rsidR="00EA3474">
        <w:rPr>
          <w:iCs/>
          <w:lang w:eastAsia="zh-CN"/>
        </w:rPr>
        <w:t>的大量这类</w:t>
      </w:r>
      <w:r w:rsidR="00EA3474">
        <w:rPr>
          <w:lang w:eastAsia="zh-CN"/>
        </w:rPr>
        <w:t>非</w:t>
      </w:r>
      <w:r w:rsidR="00EA3474" w:rsidRPr="00CC5207">
        <w:rPr>
          <w:lang w:eastAsia="zh-CN"/>
        </w:rPr>
        <w:t>GSO</w:t>
      </w:r>
      <w:r w:rsidR="00EA3474">
        <w:rPr>
          <w:rFonts w:hint="eastAsia"/>
          <w:lang w:eastAsia="zh-CN"/>
        </w:rPr>
        <w:t>系统</w:t>
      </w:r>
      <w:r w:rsidR="00EA3474">
        <w:rPr>
          <w:lang w:eastAsia="zh-CN"/>
        </w:rPr>
        <w:t>的频率指配</w:t>
      </w:r>
      <w:r w:rsidR="00072499">
        <w:rPr>
          <w:rFonts w:hint="eastAsia"/>
          <w:lang w:eastAsia="zh-CN"/>
        </w:rPr>
        <w:t>，</w:t>
      </w:r>
      <w:r w:rsidR="00EA3474">
        <w:rPr>
          <w:lang w:eastAsia="zh-CN"/>
        </w:rPr>
        <w:t>可能会在不远的将来投入使用；</w:t>
      </w:r>
    </w:p>
    <w:p w:rsidR="00EA3474" w:rsidRDefault="00FC1B37" w:rsidP="002B2113">
      <w:pPr>
        <w:rPr>
          <w:lang w:eastAsia="zh-CN"/>
        </w:rPr>
      </w:pPr>
      <w:r w:rsidRPr="00CC5207">
        <w:rPr>
          <w:i/>
          <w:lang w:eastAsia="zh-CN"/>
        </w:rPr>
        <w:t>e)</w:t>
      </w:r>
      <w:r w:rsidRPr="00CC5207">
        <w:rPr>
          <w:lang w:eastAsia="zh-CN"/>
        </w:rPr>
        <w:tab/>
      </w:r>
      <w:r w:rsidR="00EA3474">
        <w:rPr>
          <w:rFonts w:hint="eastAsia"/>
          <w:lang w:eastAsia="zh-CN"/>
        </w:rPr>
        <w:t>现行</w:t>
      </w:r>
      <w:r w:rsidR="00EA3474">
        <w:rPr>
          <w:lang w:eastAsia="zh-CN"/>
        </w:rPr>
        <w:t>的规则框架允许虚假启用这些系统电台的频率指配，而这种做法可能造成稀有频谱资源的低效</w:t>
      </w:r>
      <w:r w:rsidR="00EA3474">
        <w:rPr>
          <w:rFonts w:hint="eastAsia"/>
          <w:lang w:eastAsia="zh-CN"/>
        </w:rPr>
        <w:t>利用</w:t>
      </w:r>
      <w:r w:rsidR="00EA3474">
        <w:rPr>
          <w:lang w:eastAsia="zh-CN"/>
        </w:rPr>
        <w:t>；</w:t>
      </w:r>
    </w:p>
    <w:p w:rsidR="00FC1B37" w:rsidRPr="00CC5207" w:rsidRDefault="00FC1B37" w:rsidP="002B2113">
      <w:pPr>
        <w:rPr>
          <w:lang w:eastAsia="zh-CN"/>
        </w:rPr>
      </w:pPr>
      <w:r w:rsidRPr="00CC5207">
        <w:rPr>
          <w:i/>
          <w:lang w:eastAsia="zh-CN"/>
        </w:rPr>
        <w:t>f)</w:t>
      </w:r>
      <w:r w:rsidRPr="00CC5207">
        <w:rPr>
          <w:lang w:eastAsia="zh-CN"/>
        </w:rPr>
        <w:tab/>
      </w:r>
      <w:r w:rsidR="00EA3474">
        <w:rPr>
          <w:rFonts w:hint="eastAsia"/>
          <w:lang w:eastAsia="zh-CN"/>
        </w:rPr>
        <w:t>应当</w:t>
      </w:r>
      <w:r w:rsidR="00EA3474">
        <w:rPr>
          <w:lang w:eastAsia="zh-CN"/>
        </w:rPr>
        <w:t>制定一套明确的规定，确保这些频谱资源得到真实系统的有效使用；</w:t>
      </w:r>
    </w:p>
    <w:p w:rsidR="00EA3474" w:rsidRDefault="00FC1B37" w:rsidP="002B2113">
      <w:pPr>
        <w:rPr>
          <w:lang w:eastAsia="zh-CN"/>
        </w:rPr>
      </w:pPr>
      <w:r w:rsidRPr="00CC5207">
        <w:rPr>
          <w:i/>
          <w:lang w:eastAsia="zh-CN"/>
        </w:rPr>
        <w:t>g)</w:t>
      </w:r>
      <w:r w:rsidRPr="00CC5207">
        <w:rPr>
          <w:lang w:eastAsia="zh-CN"/>
        </w:rPr>
        <w:tab/>
      </w:r>
      <w:r w:rsidR="00EA3474">
        <w:rPr>
          <w:rFonts w:hint="eastAsia"/>
          <w:lang w:eastAsia="zh-CN"/>
        </w:rPr>
        <w:t>确保</w:t>
      </w:r>
      <w:r w:rsidR="00EA3474">
        <w:rPr>
          <w:lang w:eastAsia="zh-CN"/>
        </w:rPr>
        <w:t>非</w:t>
      </w:r>
      <w:r w:rsidR="00EA3474" w:rsidRPr="00CC5207">
        <w:rPr>
          <w:lang w:eastAsia="zh-CN"/>
        </w:rPr>
        <w:t>GSO</w:t>
      </w:r>
      <w:r w:rsidR="00EA3474">
        <w:rPr>
          <w:rFonts w:hint="eastAsia"/>
          <w:lang w:eastAsia="zh-CN"/>
        </w:rPr>
        <w:t>系统</w:t>
      </w:r>
      <w:r w:rsidR="00EA3474">
        <w:rPr>
          <w:lang w:eastAsia="zh-CN"/>
        </w:rPr>
        <w:t>有效利用频谱资源的办法之一是</w:t>
      </w:r>
      <w:r w:rsidR="00072499">
        <w:rPr>
          <w:rFonts w:hint="eastAsia"/>
          <w:lang w:eastAsia="zh-CN"/>
        </w:rPr>
        <w:t>，</w:t>
      </w:r>
      <w:r w:rsidR="00EA3474">
        <w:rPr>
          <w:lang w:eastAsia="zh-CN"/>
        </w:rPr>
        <w:t>主管部门公布针对考虑启用的非</w:t>
      </w:r>
      <w:r w:rsidR="00EA3474" w:rsidRPr="00CC5207">
        <w:rPr>
          <w:lang w:eastAsia="zh-CN"/>
        </w:rPr>
        <w:t>GSO</w:t>
      </w:r>
      <w:r w:rsidR="00EA3474">
        <w:rPr>
          <w:rFonts w:hint="eastAsia"/>
          <w:lang w:eastAsia="zh-CN"/>
        </w:rPr>
        <w:t>系统电台频率指配的最低数量的卫星；</w:t>
      </w:r>
    </w:p>
    <w:p w:rsidR="00FC1B37" w:rsidRPr="00CC5207" w:rsidRDefault="00FC1B37" w:rsidP="002B2113">
      <w:pPr>
        <w:rPr>
          <w:lang w:eastAsia="zh-CN"/>
        </w:rPr>
      </w:pPr>
      <w:r w:rsidRPr="00CC5207">
        <w:rPr>
          <w:i/>
          <w:lang w:eastAsia="zh-CN"/>
        </w:rPr>
        <w:t>h)</w:t>
      </w:r>
      <w:r w:rsidRPr="00CC5207">
        <w:rPr>
          <w:i/>
          <w:lang w:eastAsia="zh-CN"/>
        </w:rPr>
        <w:tab/>
      </w:r>
      <w:r w:rsidR="00EA3474" w:rsidRPr="00EA3474">
        <w:rPr>
          <w:rFonts w:ascii="STKaiti" w:eastAsia="STKaiti" w:hAnsi="STKaiti" w:hint="eastAsia"/>
          <w:lang w:eastAsia="zh-CN"/>
        </w:rPr>
        <w:t>考虑</w:t>
      </w:r>
      <w:r w:rsidR="00EA3474" w:rsidRPr="00EA3474">
        <w:rPr>
          <w:rFonts w:ascii="STKaiti" w:eastAsia="STKaiti" w:hAnsi="STKaiti"/>
          <w:lang w:eastAsia="zh-CN"/>
        </w:rPr>
        <w:t>到</w:t>
      </w:r>
      <w:r w:rsidR="00EA3474" w:rsidRPr="00CC5207">
        <w:rPr>
          <w:i/>
          <w:lang w:eastAsia="zh-CN"/>
        </w:rPr>
        <w:t>g)</w:t>
      </w:r>
      <w:r w:rsidR="00EA3474">
        <w:rPr>
          <w:rFonts w:hint="eastAsia"/>
          <w:iCs/>
          <w:lang w:eastAsia="zh-CN"/>
        </w:rPr>
        <w:t>所指</w:t>
      </w:r>
      <w:r w:rsidR="00EA3474">
        <w:rPr>
          <w:iCs/>
          <w:lang w:eastAsia="zh-CN"/>
        </w:rPr>
        <w:t>的数量应根据计划的业务提供运行所需部署的最低数量的卫星而定，</w:t>
      </w:r>
    </w:p>
    <w:p w:rsidR="00FC1B37" w:rsidRPr="00CC5207" w:rsidRDefault="00EA3474" w:rsidP="002B2113">
      <w:pPr>
        <w:pStyle w:val="Call"/>
        <w:rPr>
          <w:lang w:eastAsia="zh-CN"/>
        </w:rPr>
      </w:pPr>
      <w:r>
        <w:rPr>
          <w:rFonts w:hint="eastAsia"/>
          <w:lang w:eastAsia="zh-CN"/>
        </w:rPr>
        <w:t>注意到</w:t>
      </w:r>
    </w:p>
    <w:p w:rsidR="00FC1B37" w:rsidRPr="009D76D9" w:rsidRDefault="00FC1B37" w:rsidP="002B2113">
      <w:pPr>
        <w:rPr>
          <w:rFonts w:eastAsiaTheme="minorEastAsia"/>
          <w:lang w:eastAsia="zh-CN"/>
        </w:rPr>
      </w:pPr>
      <w:r w:rsidRPr="009D76D9">
        <w:rPr>
          <w:i/>
          <w:lang w:eastAsia="zh-CN"/>
        </w:rPr>
        <w:t>a)</w:t>
      </w:r>
      <w:r w:rsidRPr="009D76D9">
        <w:rPr>
          <w:lang w:eastAsia="zh-CN"/>
        </w:rPr>
        <w:tab/>
      </w:r>
      <w:r w:rsidR="006F4CB8" w:rsidRPr="009D76D9">
        <w:rPr>
          <w:lang w:val="en-US" w:eastAsia="zh-CN"/>
        </w:rPr>
        <w:t>无线电通信局</w:t>
      </w:r>
      <w:r w:rsidR="006F4CB8" w:rsidRPr="009D76D9">
        <w:rPr>
          <w:rFonts w:hint="eastAsia"/>
          <w:lang w:val="en-US" w:eastAsia="zh-CN"/>
        </w:rPr>
        <w:t>针对</w:t>
      </w:r>
      <w:r w:rsidR="006F4CB8" w:rsidRPr="009D76D9">
        <w:rPr>
          <w:lang w:val="en-US" w:eastAsia="zh-CN"/>
        </w:rPr>
        <w:t>适用于所有对地静止和非对地静止卫星网络</w:t>
      </w:r>
      <w:r w:rsidR="006F4CB8" w:rsidRPr="009D76D9">
        <w:rPr>
          <w:rFonts w:hint="eastAsia"/>
          <w:lang w:val="en-US" w:eastAsia="zh-CN"/>
        </w:rPr>
        <w:t>的《无线电规则</w:t>
      </w:r>
      <w:r w:rsidR="006F4CB8" w:rsidRPr="009D76D9">
        <w:rPr>
          <w:lang w:val="en-US" w:eastAsia="zh-CN"/>
        </w:rPr>
        <w:t>》第</w:t>
      </w:r>
      <w:r w:rsidR="006F4CB8" w:rsidRPr="009D76D9">
        <w:rPr>
          <w:rFonts w:hint="eastAsia"/>
          <w:lang w:val="en-US" w:eastAsia="zh-CN"/>
        </w:rPr>
        <w:t>9.6</w:t>
      </w:r>
      <w:r w:rsidR="006F4CB8" w:rsidRPr="009D76D9">
        <w:rPr>
          <w:rFonts w:hint="eastAsia"/>
          <w:lang w:val="en-US" w:eastAsia="zh-CN"/>
        </w:rPr>
        <w:t>款</w:t>
      </w:r>
      <w:r w:rsidR="006F4CB8" w:rsidRPr="009D76D9">
        <w:rPr>
          <w:lang w:val="en-US" w:eastAsia="zh-CN"/>
        </w:rPr>
        <w:t>的规则程序，</w:t>
      </w:r>
      <w:r w:rsidR="006F4CB8" w:rsidRPr="009D76D9">
        <w:rPr>
          <w:rFonts w:ascii="SimSun" w:hAnsi="CG Times" w:cs="SimSun" w:hint="eastAsia"/>
          <w:szCs w:val="24"/>
          <w:lang w:val="en-US" w:eastAsia="zh-CN"/>
        </w:rPr>
        <w:t>第</w:t>
      </w:r>
      <w:r w:rsidR="006F4CB8" w:rsidRPr="009D76D9">
        <w:rPr>
          <w:szCs w:val="24"/>
          <w:lang w:val="en-US" w:eastAsia="zh-CN"/>
        </w:rPr>
        <w:t>9.6</w:t>
      </w:r>
      <w:r w:rsidR="006F4CB8" w:rsidRPr="009D76D9">
        <w:rPr>
          <w:rFonts w:ascii="SimSun" w:hAnsi="CG Times" w:cs="SimSun" w:hint="eastAsia"/>
          <w:szCs w:val="24"/>
          <w:lang w:val="en-US" w:eastAsia="zh-CN"/>
        </w:rPr>
        <w:t>款的目的是确定向哪些主管部门提出协调要求，而不是为特殊的轨道位置确定优先权；</w:t>
      </w:r>
    </w:p>
    <w:p w:rsidR="00FC1B37" w:rsidRPr="00CC5207" w:rsidRDefault="00FC1B37" w:rsidP="002B2113">
      <w:pPr>
        <w:rPr>
          <w:rFonts w:eastAsiaTheme="minorEastAsia"/>
          <w:lang w:eastAsia="zh-CN"/>
        </w:rPr>
      </w:pPr>
      <w:r w:rsidRPr="009D76D9">
        <w:rPr>
          <w:i/>
          <w:lang w:eastAsia="zh-CN"/>
        </w:rPr>
        <w:t>b)</w:t>
      </w:r>
      <w:r w:rsidRPr="009D76D9">
        <w:rPr>
          <w:lang w:eastAsia="zh-CN"/>
        </w:rPr>
        <w:tab/>
      </w:r>
      <w:r w:rsidR="00072499" w:rsidRPr="009D76D9">
        <w:rPr>
          <w:rFonts w:hint="eastAsia"/>
          <w:lang w:eastAsia="zh-CN"/>
        </w:rPr>
        <w:t>关于</w:t>
      </w:r>
      <w:r w:rsidR="00072499" w:rsidRPr="009D76D9">
        <w:rPr>
          <w:rFonts w:hint="eastAsia"/>
          <w:lang w:val="en-US" w:eastAsia="zh-CN"/>
        </w:rPr>
        <w:t>第</w:t>
      </w:r>
      <w:r w:rsidR="00072499" w:rsidRPr="009D76D9">
        <w:rPr>
          <w:b/>
          <w:bCs/>
          <w:lang w:val="en-US" w:eastAsia="zh-CN"/>
        </w:rPr>
        <w:t>9.6</w:t>
      </w:r>
      <w:r w:rsidR="00072499" w:rsidRPr="009D76D9">
        <w:rPr>
          <w:rFonts w:hint="eastAsia"/>
          <w:lang w:val="en-US" w:eastAsia="zh-CN"/>
        </w:rPr>
        <w:t>款的</w:t>
      </w:r>
      <w:r w:rsidR="00027A39" w:rsidRPr="009D76D9">
        <w:rPr>
          <w:rFonts w:hint="eastAsia"/>
          <w:lang w:val="en-US" w:eastAsia="zh-CN"/>
        </w:rPr>
        <w:t>程序规则</w:t>
      </w:r>
      <w:r w:rsidR="00027A39" w:rsidRPr="009D76D9">
        <w:rPr>
          <w:lang w:val="en-US" w:eastAsia="zh-CN"/>
        </w:rPr>
        <w:t>还指出，</w:t>
      </w:r>
      <w:r w:rsidR="006F4CB8" w:rsidRPr="009D76D9">
        <w:rPr>
          <w:rFonts w:ascii="SimSun" w:hAnsi="CG Times" w:cs="SimSun" w:hint="eastAsia"/>
          <w:szCs w:val="24"/>
          <w:lang w:val="en-US" w:eastAsia="zh-CN"/>
        </w:rPr>
        <w:t>协调程序是一个双向过程；任何主管部门都不因首先启动提前公布程序及首先要求执行协调程序（</w:t>
      </w:r>
      <w:r w:rsidR="00027A39" w:rsidRPr="009D76D9">
        <w:rPr>
          <w:rFonts w:ascii="SimSun" w:hAnsi="CG Times" w:cs="SimSun"/>
          <w:szCs w:val="24"/>
          <w:lang w:val="en-US" w:eastAsia="zh-CN"/>
        </w:rPr>
        <w:t>分别见</w:t>
      </w:r>
      <w:r w:rsidR="006F4CB8" w:rsidRPr="009D76D9">
        <w:rPr>
          <w:rFonts w:ascii="SimSun" w:hAnsi="CG Times" w:cs="SimSun" w:hint="eastAsia"/>
          <w:szCs w:val="24"/>
          <w:lang w:val="en-US" w:eastAsia="zh-CN"/>
        </w:rPr>
        <w:t>第</w:t>
      </w:r>
      <w:r w:rsidR="006F4CB8" w:rsidRPr="009D76D9">
        <w:rPr>
          <w:szCs w:val="24"/>
          <w:lang w:val="en-US" w:eastAsia="zh-CN"/>
        </w:rPr>
        <w:t>9</w:t>
      </w:r>
      <w:r w:rsidR="006F4CB8" w:rsidRPr="009D76D9">
        <w:rPr>
          <w:rFonts w:ascii="SimSun" w:hAnsi="CG Times" w:cs="SimSun" w:hint="eastAsia"/>
          <w:szCs w:val="24"/>
          <w:lang w:val="en-US" w:eastAsia="zh-CN"/>
        </w:rPr>
        <w:t>条第</w:t>
      </w:r>
      <w:r w:rsidR="006F4CB8" w:rsidRPr="009D76D9">
        <w:rPr>
          <w:rFonts w:hint="eastAsia"/>
          <w:lang w:val="en-US" w:eastAsia="zh-CN"/>
        </w:rPr>
        <w:t>I</w:t>
      </w:r>
      <w:r w:rsidR="00027A39" w:rsidRPr="009D76D9">
        <w:rPr>
          <w:rFonts w:hint="eastAsia"/>
          <w:lang w:val="en-US" w:eastAsia="zh-CN"/>
        </w:rPr>
        <w:t>和</w:t>
      </w:r>
      <w:r w:rsidR="00027A39" w:rsidRPr="009D76D9">
        <w:rPr>
          <w:rFonts w:hint="eastAsia"/>
          <w:lang w:val="en-US" w:eastAsia="zh-CN"/>
        </w:rPr>
        <w:t>II</w:t>
      </w:r>
      <w:r w:rsidR="006F4CB8" w:rsidRPr="009D76D9">
        <w:rPr>
          <w:rFonts w:ascii="SimSun" w:hAnsi="CG Times" w:cs="SimSun" w:hint="eastAsia"/>
          <w:szCs w:val="24"/>
          <w:lang w:val="en-US" w:eastAsia="zh-CN"/>
        </w:rPr>
        <w:t>节）而获得任何特殊的优先权，</w:t>
      </w:r>
    </w:p>
    <w:p w:rsidR="00FC1B37" w:rsidRPr="00CC5207" w:rsidRDefault="00EA3474" w:rsidP="002B2113">
      <w:pPr>
        <w:pStyle w:val="Call"/>
        <w:rPr>
          <w:lang w:eastAsia="zh-CN"/>
        </w:rPr>
      </w:pPr>
      <w:r>
        <w:rPr>
          <w:rFonts w:hint="eastAsia"/>
          <w:lang w:eastAsia="zh-CN"/>
        </w:rPr>
        <w:t>作出</w:t>
      </w:r>
      <w:r>
        <w:rPr>
          <w:lang w:eastAsia="zh-CN"/>
        </w:rPr>
        <w:t>决议</w:t>
      </w:r>
    </w:p>
    <w:p w:rsidR="00FC1B37" w:rsidRPr="00D254A4" w:rsidRDefault="00FC1B37" w:rsidP="002B2113">
      <w:pPr>
        <w:rPr>
          <w:lang w:eastAsia="zh-CN"/>
        </w:rPr>
      </w:pPr>
      <w:r w:rsidRPr="00CC5207">
        <w:rPr>
          <w:lang w:eastAsia="zh-CN"/>
        </w:rPr>
        <w:t>1</w:t>
      </w:r>
      <w:r w:rsidRPr="00CC5207">
        <w:rPr>
          <w:lang w:eastAsia="zh-CN"/>
        </w:rPr>
        <w:tab/>
      </w:r>
      <w:r w:rsidR="00EA3474">
        <w:rPr>
          <w:rFonts w:hint="eastAsia"/>
          <w:lang w:eastAsia="zh-CN"/>
        </w:rPr>
        <w:t>负责</w:t>
      </w:r>
      <w:r w:rsidR="00EA3474">
        <w:rPr>
          <w:lang w:eastAsia="zh-CN"/>
        </w:rPr>
        <w:t>新的非</w:t>
      </w:r>
      <w:r w:rsidR="00EA3474" w:rsidRPr="00D254A4">
        <w:rPr>
          <w:lang w:eastAsia="zh-CN"/>
        </w:rPr>
        <w:t>GSO</w:t>
      </w:r>
      <w:r w:rsidR="00EA3474">
        <w:rPr>
          <w:rFonts w:hint="eastAsia"/>
          <w:lang w:eastAsia="zh-CN"/>
        </w:rPr>
        <w:t>卫星</w:t>
      </w:r>
      <w:r w:rsidR="00EA3474">
        <w:rPr>
          <w:lang w:eastAsia="zh-CN"/>
        </w:rPr>
        <w:t>系统的主管部门应在第</w:t>
      </w:r>
      <w:r w:rsidR="00EA3474" w:rsidRPr="00D254A4">
        <w:rPr>
          <w:b/>
          <w:lang w:eastAsia="zh-CN"/>
        </w:rPr>
        <w:t>9.30</w:t>
      </w:r>
      <w:r w:rsidR="00EA3474" w:rsidRPr="00EA3474">
        <w:rPr>
          <w:rFonts w:hint="eastAsia"/>
          <w:bCs/>
          <w:lang w:eastAsia="zh-CN"/>
        </w:rPr>
        <w:t>款</w:t>
      </w:r>
      <w:r w:rsidR="00EA3474" w:rsidRPr="00EA3474">
        <w:rPr>
          <w:bCs/>
          <w:lang w:eastAsia="zh-CN"/>
        </w:rPr>
        <w:t>规定的协调</w:t>
      </w:r>
      <w:r w:rsidR="00F974C6">
        <w:rPr>
          <w:rFonts w:hint="eastAsia"/>
          <w:bCs/>
          <w:lang w:eastAsia="zh-CN"/>
        </w:rPr>
        <w:t>请求</w:t>
      </w:r>
      <w:r w:rsidR="00F974C6">
        <w:rPr>
          <w:bCs/>
          <w:lang w:eastAsia="zh-CN"/>
        </w:rPr>
        <w:t>中说明考虑对其启用电台的频率指配所需的最低数量的卫星</w:t>
      </w:r>
      <w:r w:rsidR="00F974C6">
        <w:rPr>
          <w:rFonts w:hint="eastAsia"/>
          <w:bCs/>
          <w:lang w:eastAsia="zh-CN"/>
        </w:rPr>
        <w:t>；</w:t>
      </w:r>
    </w:p>
    <w:p w:rsidR="00F974C6" w:rsidRDefault="00FC1B37" w:rsidP="002B2113">
      <w:pPr>
        <w:rPr>
          <w:lang w:eastAsia="zh-CN"/>
        </w:rPr>
      </w:pPr>
      <w:r w:rsidRPr="00CC5207">
        <w:rPr>
          <w:lang w:eastAsia="zh-CN"/>
        </w:rPr>
        <w:lastRenderedPageBreak/>
        <w:t>2</w:t>
      </w:r>
      <w:r w:rsidRPr="00CC5207">
        <w:rPr>
          <w:lang w:eastAsia="zh-CN"/>
        </w:rPr>
        <w:tab/>
      </w:r>
      <w:r w:rsidR="00F974C6" w:rsidRPr="00F974C6">
        <w:rPr>
          <w:lang w:val="en-US" w:eastAsia="zh-CN"/>
        </w:rPr>
        <w:t>对于</w:t>
      </w:r>
      <w:r w:rsidR="00F974C6" w:rsidRPr="00F974C6">
        <w:rPr>
          <w:rFonts w:hint="eastAsia"/>
          <w:lang w:val="en-US" w:eastAsia="zh-CN"/>
        </w:rPr>
        <w:t>那些</w:t>
      </w:r>
      <w:r w:rsidR="00F974C6" w:rsidRPr="00F974C6">
        <w:rPr>
          <w:lang w:val="en-US" w:eastAsia="zh-CN"/>
        </w:rPr>
        <w:t>无线电</w:t>
      </w:r>
      <w:r w:rsidR="00F974C6" w:rsidRPr="00F974C6">
        <w:rPr>
          <w:rFonts w:hint="eastAsia"/>
          <w:lang w:val="en-US" w:eastAsia="zh-CN"/>
        </w:rPr>
        <w:t>通信</w:t>
      </w:r>
      <w:r w:rsidR="00F974C6" w:rsidRPr="00F974C6">
        <w:rPr>
          <w:lang w:val="en-US" w:eastAsia="zh-CN"/>
        </w:rPr>
        <w:t>局在</w:t>
      </w:r>
      <w:r w:rsidR="00F974C6" w:rsidRPr="00F974C6">
        <w:rPr>
          <w:lang w:val="en-US" w:eastAsia="zh-CN"/>
        </w:rPr>
        <w:t>2015</w:t>
      </w:r>
      <w:r w:rsidR="00F974C6" w:rsidRPr="00F974C6">
        <w:rPr>
          <w:lang w:val="en-US" w:eastAsia="zh-CN"/>
        </w:rPr>
        <w:t>年</w:t>
      </w:r>
      <w:r w:rsidR="00F974C6" w:rsidRPr="00F974C6">
        <w:rPr>
          <w:lang w:val="en-US" w:eastAsia="zh-CN"/>
        </w:rPr>
        <w:t>11</w:t>
      </w:r>
      <w:r w:rsidR="00F974C6" w:rsidRPr="00F974C6">
        <w:rPr>
          <w:lang w:val="en-US" w:eastAsia="zh-CN"/>
        </w:rPr>
        <w:t>月</w:t>
      </w:r>
      <w:r w:rsidR="00F974C6" w:rsidRPr="00F974C6">
        <w:rPr>
          <w:lang w:val="en-US" w:eastAsia="zh-CN"/>
        </w:rPr>
        <w:t>27</w:t>
      </w:r>
      <w:r w:rsidR="00F974C6" w:rsidRPr="00F974C6">
        <w:rPr>
          <w:lang w:val="en-US" w:eastAsia="zh-CN"/>
        </w:rPr>
        <w:t>日前</w:t>
      </w:r>
      <w:r w:rsidR="00F974C6" w:rsidRPr="00F974C6">
        <w:rPr>
          <w:rFonts w:hint="eastAsia"/>
          <w:lang w:val="en-US" w:eastAsia="zh-CN"/>
        </w:rPr>
        <w:t>收到</w:t>
      </w:r>
      <w:r w:rsidR="00F974C6" w:rsidRPr="00F974C6">
        <w:rPr>
          <w:lang w:val="en-US" w:eastAsia="zh-CN"/>
        </w:rPr>
        <w:t>协调请求的非</w:t>
      </w:r>
      <w:r w:rsidR="00F974C6" w:rsidRPr="00F974C6">
        <w:rPr>
          <w:lang w:val="en-US" w:eastAsia="zh-CN"/>
        </w:rPr>
        <w:t>GSO</w:t>
      </w:r>
      <w:r w:rsidR="00F974C6" w:rsidRPr="00F974C6">
        <w:rPr>
          <w:lang w:val="en-US" w:eastAsia="zh-CN"/>
        </w:rPr>
        <w:t>卫星系统</w:t>
      </w:r>
      <w:r w:rsidR="00F974C6" w:rsidRPr="00F974C6">
        <w:rPr>
          <w:rFonts w:hint="eastAsia"/>
          <w:lang w:val="en-US" w:eastAsia="zh-CN"/>
        </w:rPr>
        <w:t>，</w:t>
      </w:r>
      <w:r w:rsidR="00027A39" w:rsidRPr="00027A39">
        <w:rPr>
          <w:lang w:val="en-US" w:eastAsia="zh-CN"/>
        </w:rPr>
        <w:t>负责主管部门应</w:t>
      </w:r>
      <w:r w:rsidR="00027A39" w:rsidRPr="00027A39">
        <w:rPr>
          <w:rFonts w:hint="eastAsia"/>
          <w:lang w:val="en-US" w:eastAsia="zh-CN"/>
        </w:rPr>
        <w:t>通过</w:t>
      </w:r>
      <w:r w:rsidR="00027A39" w:rsidRPr="00027A39">
        <w:rPr>
          <w:lang w:val="en-US" w:eastAsia="zh-CN"/>
        </w:rPr>
        <w:t>对相关协调请求信息的修改，最晚在</w:t>
      </w:r>
      <w:r w:rsidR="00027A39" w:rsidRPr="00027A39">
        <w:rPr>
          <w:lang w:val="en-US" w:eastAsia="zh-CN"/>
        </w:rPr>
        <w:t>2016</w:t>
      </w:r>
      <w:r w:rsidR="00027A39" w:rsidRPr="00027A39">
        <w:rPr>
          <w:lang w:val="en-US" w:eastAsia="zh-CN"/>
        </w:rPr>
        <w:t>年</w:t>
      </w:r>
      <w:r w:rsidR="00027A39" w:rsidRPr="00027A39">
        <w:rPr>
          <w:lang w:val="en-US" w:eastAsia="zh-CN"/>
        </w:rPr>
        <w:t>6</w:t>
      </w:r>
      <w:r w:rsidR="00027A39" w:rsidRPr="00027A39">
        <w:rPr>
          <w:lang w:val="en-US" w:eastAsia="zh-CN"/>
        </w:rPr>
        <w:t>月</w:t>
      </w:r>
      <w:r w:rsidR="00027A39" w:rsidRPr="00027A39">
        <w:rPr>
          <w:lang w:val="en-US" w:eastAsia="zh-CN"/>
        </w:rPr>
        <w:t>1</w:t>
      </w:r>
      <w:r w:rsidR="00027A39" w:rsidRPr="00027A39">
        <w:rPr>
          <w:lang w:val="en-US" w:eastAsia="zh-CN"/>
        </w:rPr>
        <w:t>日或</w:t>
      </w:r>
      <w:r w:rsidR="00027A39" w:rsidRPr="00027A39">
        <w:rPr>
          <w:rFonts w:hint="eastAsia"/>
          <w:lang w:val="en-US" w:eastAsia="zh-CN"/>
        </w:rPr>
        <w:t>通知</w:t>
      </w:r>
      <w:r w:rsidR="00027A39" w:rsidRPr="00027A39">
        <w:rPr>
          <w:lang w:val="en-US" w:eastAsia="zh-CN"/>
        </w:rPr>
        <w:t>启用日</w:t>
      </w:r>
      <w:r w:rsidR="00027A39" w:rsidRPr="00027A39">
        <w:rPr>
          <w:rFonts w:hint="eastAsia"/>
          <w:lang w:val="en-US" w:eastAsia="zh-CN"/>
        </w:rPr>
        <w:t>两者</w:t>
      </w:r>
      <w:r w:rsidR="00027A39" w:rsidRPr="00027A39">
        <w:rPr>
          <w:lang w:val="en-US" w:eastAsia="zh-CN"/>
        </w:rPr>
        <w:t>先到之日之前</w:t>
      </w:r>
      <w:r w:rsidR="00027A39">
        <w:rPr>
          <w:lang w:val="en-US" w:eastAsia="zh-CN"/>
        </w:rPr>
        <w:t>，说明考虑向启用电台作出频率指配所需的最低数量的卫星</w:t>
      </w:r>
      <w:r w:rsidR="00F974C6">
        <w:rPr>
          <w:rFonts w:hint="eastAsia"/>
          <w:lang w:val="en-US" w:eastAsia="zh-CN"/>
        </w:rPr>
        <w:t>；</w:t>
      </w:r>
    </w:p>
    <w:p w:rsidR="00F974C6" w:rsidRDefault="00FC1B37" w:rsidP="002B2113">
      <w:pPr>
        <w:rPr>
          <w:lang w:eastAsia="zh-CN"/>
        </w:rPr>
      </w:pPr>
      <w:r w:rsidRPr="00CC5207">
        <w:rPr>
          <w:lang w:eastAsia="zh-CN"/>
        </w:rPr>
        <w:t>3</w:t>
      </w:r>
      <w:r w:rsidRPr="00CC5207">
        <w:rPr>
          <w:lang w:eastAsia="zh-CN"/>
        </w:rPr>
        <w:tab/>
      </w:r>
      <w:r w:rsidR="00F974C6" w:rsidRPr="00F974C6">
        <w:rPr>
          <w:rFonts w:ascii="STKaiti" w:eastAsia="STKaiti" w:hAnsi="STKaiti" w:hint="eastAsia"/>
          <w:lang w:eastAsia="zh-CN"/>
        </w:rPr>
        <w:t>作出</w:t>
      </w:r>
      <w:r w:rsidR="00F974C6" w:rsidRPr="00F974C6">
        <w:rPr>
          <w:rFonts w:ascii="STKaiti" w:eastAsia="STKaiti" w:hAnsi="STKaiti"/>
          <w:lang w:eastAsia="zh-CN"/>
        </w:rPr>
        <w:t>决议</w:t>
      </w:r>
      <w:r w:rsidR="00F974C6">
        <w:rPr>
          <w:rFonts w:hint="eastAsia"/>
          <w:lang w:eastAsia="zh-CN"/>
        </w:rPr>
        <w:t>2</w:t>
      </w:r>
      <w:r w:rsidR="00F974C6">
        <w:rPr>
          <w:rFonts w:hint="eastAsia"/>
          <w:lang w:eastAsia="zh-CN"/>
        </w:rPr>
        <w:t>涉及</w:t>
      </w:r>
      <w:r w:rsidR="00F974C6">
        <w:rPr>
          <w:lang w:eastAsia="zh-CN"/>
        </w:rPr>
        <w:t>的修改</w:t>
      </w:r>
      <w:r w:rsidR="00027A39" w:rsidRPr="00027A39">
        <w:rPr>
          <w:lang w:val="en-US" w:eastAsia="zh-CN"/>
        </w:rPr>
        <w:t>不应提</w:t>
      </w:r>
      <w:r w:rsidR="00027A39" w:rsidRPr="00027A39">
        <w:rPr>
          <w:rFonts w:hint="eastAsia"/>
          <w:lang w:val="en-US" w:eastAsia="zh-CN"/>
        </w:rPr>
        <w:t>出</w:t>
      </w:r>
      <w:r w:rsidR="00027A39" w:rsidRPr="00027A39">
        <w:rPr>
          <w:lang w:val="en-US" w:eastAsia="zh-CN"/>
        </w:rPr>
        <w:t>新的</w:t>
      </w:r>
      <w:r w:rsidR="00027A39">
        <w:rPr>
          <w:rFonts w:hint="eastAsia"/>
          <w:lang w:val="en-US" w:eastAsia="zh-CN"/>
        </w:rPr>
        <w:t>相关</w:t>
      </w:r>
      <w:r w:rsidR="00027A39" w:rsidRPr="00027A39">
        <w:rPr>
          <w:lang w:val="en-US" w:eastAsia="zh-CN"/>
        </w:rPr>
        <w:t>协调请求</w:t>
      </w:r>
      <w:r w:rsidR="00027A39" w:rsidRPr="00027A39">
        <w:rPr>
          <w:rFonts w:hint="eastAsia"/>
          <w:lang w:val="en-US" w:eastAsia="zh-CN"/>
        </w:rPr>
        <w:t>信息</w:t>
      </w:r>
      <w:r w:rsidR="00027A39" w:rsidRPr="00027A39">
        <w:rPr>
          <w:lang w:val="en-US" w:eastAsia="zh-CN"/>
        </w:rPr>
        <w:t>收悉日期</w:t>
      </w:r>
      <w:r w:rsidR="00F974C6">
        <w:rPr>
          <w:lang w:eastAsia="zh-CN"/>
        </w:rPr>
        <w:t>。</w:t>
      </w:r>
    </w:p>
    <w:p w:rsidR="00B147F3" w:rsidRDefault="00B147F3" w:rsidP="002B2113">
      <w:pPr>
        <w:pStyle w:val="Reasons"/>
        <w:rPr>
          <w:lang w:eastAsia="zh-CN"/>
        </w:rPr>
      </w:pPr>
    </w:p>
    <w:p w:rsidR="00B147F3" w:rsidRDefault="004A7407" w:rsidP="002B2113">
      <w:pPr>
        <w:pStyle w:val="Proposal"/>
        <w:rPr>
          <w:lang w:eastAsia="zh-CN"/>
        </w:rPr>
      </w:pPr>
      <w:r>
        <w:rPr>
          <w:lang w:eastAsia="zh-CN"/>
        </w:rPr>
        <w:t>MOD</w:t>
      </w:r>
      <w:r>
        <w:rPr>
          <w:lang w:eastAsia="zh-CN"/>
        </w:rPr>
        <w:tab/>
        <w:t>G/132A23/5</w:t>
      </w:r>
    </w:p>
    <w:p w:rsidR="00015F7E" w:rsidRDefault="004A7407" w:rsidP="002B2113">
      <w:pPr>
        <w:pStyle w:val="ResNo"/>
        <w:rPr>
          <w:lang w:eastAsia="zh-CN"/>
        </w:rPr>
      </w:pPr>
      <w:bookmarkStart w:id="30" w:name="_Toc328052988"/>
      <w:r w:rsidRPr="00510604">
        <w:rPr>
          <w:rFonts w:hint="eastAsia"/>
          <w:lang w:eastAsia="zh-CN"/>
        </w:rPr>
        <w:t>第</w:t>
      </w:r>
      <w:r w:rsidRPr="00E547B8">
        <w:rPr>
          <w:rStyle w:val="href"/>
          <w:rFonts w:hint="eastAsia"/>
          <w:lang w:eastAsia="zh-CN"/>
        </w:rPr>
        <w:t>49</w:t>
      </w:r>
      <w:r w:rsidRPr="006F4CB8">
        <w:rPr>
          <w:rFonts w:hint="eastAsia"/>
          <w:lang w:eastAsia="zh-CN"/>
        </w:rPr>
        <w:t>号决议</w:t>
      </w:r>
      <w:r>
        <w:rPr>
          <w:rStyle w:val="FootnoteReference"/>
          <w:lang w:eastAsia="zh-CN"/>
        </w:rPr>
        <w:footnoteReference w:customMarkFollows="1" w:id="2"/>
        <w:t>1</w:t>
      </w:r>
      <w:r w:rsidRPr="00871069">
        <w:rPr>
          <w:lang w:eastAsia="zh-CN"/>
        </w:rPr>
        <w:t>（</w:t>
      </w:r>
      <w:r w:rsidRPr="00871069">
        <w:rPr>
          <w:lang w:eastAsia="zh-CN"/>
        </w:rPr>
        <w:t>WRC-</w:t>
      </w:r>
      <w:del w:id="31" w:author="Chi, Jianping" w:date="2015-10-27T17:46:00Z">
        <w:r w:rsidDel="00D3152A">
          <w:rPr>
            <w:rFonts w:hint="eastAsia"/>
            <w:lang w:eastAsia="zh-CN"/>
          </w:rPr>
          <w:delText>12</w:delText>
        </w:r>
      </w:del>
      <w:ins w:id="32" w:author="Chi, Jianping" w:date="2015-10-27T17:46:00Z">
        <w:r w:rsidR="00D3152A">
          <w:rPr>
            <w:lang w:eastAsia="zh-CN"/>
          </w:rPr>
          <w:t>15</w:t>
        </w:r>
      </w:ins>
      <w:r w:rsidRPr="00871069">
        <w:rPr>
          <w:lang w:eastAsia="zh-CN"/>
        </w:rPr>
        <w:t>，修订版）</w:t>
      </w:r>
      <w:bookmarkEnd w:id="30"/>
    </w:p>
    <w:p w:rsidR="00015F7E" w:rsidRDefault="004A7407" w:rsidP="002B2113">
      <w:pPr>
        <w:pStyle w:val="Restitle"/>
        <w:snapToGrid w:val="0"/>
        <w:rPr>
          <w:lang w:eastAsia="zh-CN"/>
        </w:rPr>
      </w:pPr>
      <w:bookmarkStart w:id="33" w:name="_Toc328052989"/>
      <w:r w:rsidRPr="00871069">
        <w:rPr>
          <w:rFonts w:hint="eastAsia"/>
          <w:lang w:eastAsia="zh-CN"/>
        </w:rPr>
        <w:t>适用于某些卫星无线电通信</w:t>
      </w:r>
      <w:r>
        <w:rPr>
          <w:lang w:eastAsia="zh-CN"/>
        </w:rPr>
        <w:br/>
      </w:r>
      <w:r w:rsidRPr="00871069">
        <w:rPr>
          <w:rFonts w:hint="eastAsia"/>
          <w:lang w:eastAsia="zh-CN"/>
        </w:rPr>
        <w:t>业务的行政应付努力</w:t>
      </w:r>
      <w:bookmarkEnd w:id="33"/>
    </w:p>
    <w:p w:rsidR="00015F7E" w:rsidRDefault="004A7407" w:rsidP="002B2113">
      <w:pPr>
        <w:pStyle w:val="Normalaftertitle"/>
        <w:rPr>
          <w:lang w:val="en-US" w:eastAsia="zh-CN"/>
        </w:rPr>
      </w:pPr>
      <w:r>
        <w:rPr>
          <w:rFonts w:hint="eastAsia"/>
          <w:lang w:eastAsia="zh-CN"/>
        </w:rPr>
        <w:t>世界无线电通信大会（</w:t>
      </w:r>
      <w:r>
        <w:rPr>
          <w:rFonts w:hint="eastAsia"/>
          <w:lang w:eastAsia="zh-CN"/>
        </w:rPr>
        <w:t>20</w:t>
      </w:r>
      <w:del w:id="34" w:author="Chi, Jianping" w:date="2015-10-27T17:46:00Z">
        <w:r w:rsidDel="00D3152A">
          <w:rPr>
            <w:rFonts w:hint="eastAsia"/>
            <w:lang w:eastAsia="zh-CN"/>
          </w:rPr>
          <w:delText>12</w:delText>
        </w:r>
      </w:del>
      <w:ins w:id="35" w:author="Chi, Jianping" w:date="2015-10-27T17:46:00Z">
        <w:r w:rsidR="00D3152A">
          <w:rPr>
            <w:lang w:eastAsia="zh-CN"/>
          </w:rPr>
          <w:t>15</w:t>
        </w:r>
      </w:ins>
      <w:r>
        <w:rPr>
          <w:rFonts w:hint="eastAsia"/>
          <w:lang w:eastAsia="zh-CN"/>
        </w:rPr>
        <w:t>年，日内瓦），</w:t>
      </w:r>
    </w:p>
    <w:p w:rsidR="00015F7E" w:rsidRPr="00004F64" w:rsidRDefault="004A7407" w:rsidP="002B2113">
      <w:pPr>
        <w:pStyle w:val="Call"/>
        <w:rPr>
          <w:lang w:eastAsia="zh-CN"/>
        </w:rPr>
      </w:pPr>
      <w:r w:rsidRPr="00042593">
        <w:rPr>
          <w:rFonts w:hint="eastAsia"/>
          <w:lang w:eastAsia="zh-CN"/>
        </w:rPr>
        <w:t>考虑到</w:t>
      </w:r>
    </w:p>
    <w:p w:rsidR="00015F7E" w:rsidRDefault="004A7407" w:rsidP="002B2113">
      <w:pPr>
        <w:rPr>
          <w:lang w:val="en-US" w:eastAsia="zh-CN"/>
        </w:rPr>
      </w:pPr>
      <w:r>
        <w:rPr>
          <w:i/>
          <w:lang w:val="en-US" w:eastAsia="zh-CN"/>
        </w:rPr>
        <w:t>a)</w:t>
      </w:r>
      <w:r>
        <w:rPr>
          <w:lang w:val="en-US" w:eastAsia="zh-CN"/>
        </w:rPr>
        <w:tab/>
      </w:r>
      <w:r w:rsidRPr="00042593">
        <w:rPr>
          <w:rFonts w:hint="eastAsia"/>
          <w:lang w:eastAsia="zh-CN"/>
        </w:rPr>
        <w:t>全权代表大会第</w:t>
      </w:r>
      <w:r w:rsidRPr="00042593">
        <w:rPr>
          <w:rFonts w:hint="eastAsia"/>
          <w:lang w:eastAsia="zh-CN"/>
        </w:rPr>
        <w:t>18</w:t>
      </w:r>
      <w:r w:rsidRPr="00042593">
        <w:rPr>
          <w:rFonts w:hint="eastAsia"/>
          <w:lang w:eastAsia="zh-CN"/>
        </w:rPr>
        <w:t>号决议（</w:t>
      </w:r>
      <w:r w:rsidRPr="00042593">
        <w:rPr>
          <w:rFonts w:hint="eastAsia"/>
          <w:lang w:eastAsia="zh-CN"/>
        </w:rPr>
        <w:t>1994</w:t>
      </w:r>
      <w:r w:rsidRPr="00042593">
        <w:rPr>
          <w:rFonts w:hint="eastAsia"/>
          <w:lang w:eastAsia="zh-CN"/>
        </w:rPr>
        <w:t>年，京都）责成无线电通信局主任开始复审与国际卫星网络协调有关的一些重要问题，并向</w:t>
      </w:r>
      <w:r>
        <w:rPr>
          <w:lang w:eastAsia="zh-CN"/>
        </w:rPr>
        <w:t>WRC</w:t>
      </w:r>
      <w:r>
        <w:rPr>
          <w:rFonts w:hint="eastAsia"/>
          <w:lang w:eastAsia="zh-CN"/>
        </w:rPr>
        <w:t>-</w:t>
      </w:r>
      <w:r>
        <w:rPr>
          <w:lang w:eastAsia="zh-CN"/>
        </w:rPr>
        <w:t>95</w:t>
      </w:r>
      <w:r w:rsidRPr="00042593">
        <w:rPr>
          <w:rFonts w:hint="eastAsia"/>
          <w:lang w:eastAsia="zh-CN"/>
        </w:rPr>
        <w:t>提出初步的报告</w:t>
      </w:r>
      <w:r>
        <w:rPr>
          <w:rFonts w:hint="eastAsia"/>
          <w:lang w:eastAsia="zh-CN"/>
        </w:rPr>
        <w:t>并</w:t>
      </w:r>
      <w:r w:rsidRPr="00042593">
        <w:rPr>
          <w:rFonts w:hint="eastAsia"/>
          <w:lang w:eastAsia="zh-CN"/>
        </w:rPr>
        <w:t>向</w:t>
      </w:r>
      <w:r w:rsidRPr="00042593">
        <w:rPr>
          <w:lang w:eastAsia="zh-CN"/>
        </w:rPr>
        <w:t>WRC-97</w:t>
      </w:r>
      <w:r w:rsidRPr="00042593">
        <w:rPr>
          <w:rFonts w:hint="eastAsia"/>
          <w:lang w:eastAsia="zh-CN"/>
        </w:rPr>
        <w:t>提出最终报告；</w:t>
      </w:r>
    </w:p>
    <w:p w:rsidR="00015F7E" w:rsidRDefault="004A7407" w:rsidP="002B2113">
      <w:pPr>
        <w:rPr>
          <w:lang w:val="en-US" w:eastAsia="zh-CN"/>
        </w:rPr>
      </w:pPr>
      <w:r>
        <w:rPr>
          <w:i/>
          <w:lang w:val="en-US" w:eastAsia="zh-CN"/>
        </w:rPr>
        <w:t>b)</w:t>
      </w:r>
      <w:r>
        <w:rPr>
          <w:lang w:val="en-US" w:eastAsia="zh-CN"/>
        </w:rPr>
        <w:tab/>
      </w:r>
      <w:r w:rsidRPr="00042593">
        <w:rPr>
          <w:rFonts w:hint="eastAsia"/>
          <w:lang w:eastAsia="zh-CN"/>
        </w:rPr>
        <w:t>无线电通信局主任向</w:t>
      </w:r>
      <w:r w:rsidRPr="00042593">
        <w:rPr>
          <w:lang w:eastAsia="zh-CN"/>
        </w:rPr>
        <w:t>WRC-97</w:t>
      </w:r>
      <w:r w:rsidRPr="00042593">
        <w:rPr>
          <w:rFonts w:hint="eastAsia"/>
          <w:lang w:eastAsia="zh-CN"/>
        </w:rPr>
        <w:t>提出一份全面的报告，其中包括一些需要尽快采取行动的建议，并确定需进一步研究的领域；</w:t>
      </w:r>
    </w:p>
    <w:p w:rsidR="00015F7E" w:rsidRDefault="004A7407" w:rsidP="002B2113">
      <w:pPr>
        <w:rPr>
          <w:lang w:val="en-US" w:eastAsia="zh-CN"/>
        </w:rPr>
      </w:pPr>
      <w:r>
        <w:rPr>
          <w:i/>
          <w:lang w:val="en-US" w:eastAsia="zh-CN"/>
        </w:rPr>
        <w:t>c)</w:t>
      </w:r>
      <w:r>
        <w:rPr>
          <w:lang w:val="en-US" w:eastAsia="zh-CN"/>
        </w:rPr>
        <w:tab/>
      </w:r>
      <w:r w:rsidRPr="00042593">
        <w:rPr>
          <w:rFonts w:hint="eastAsia"/>
          <w:lang w:eastAsia="zh-CN"/>
        </w:rPr>
        <w:t>无线电通信局主任在提交</w:t>
      </w:r>
      <w:r w:rsidRPr="00042593">
        <w:rPr>
          <w:lang w:eastAsia="zh-CN"/>
        </w:rPr>
        <w:t>WRC</w:t>
      </w:r>
      <w:r w:rsidRPr="00042593">
        <w:rPr>
          <w:rFonts w:hint="eastAsia"/>
          <w:lang w:eastAsia="zh-CN"/>
        </w:rPr>
        <w:t>-</w:t>
      </w:r>
      <w:r w:rsidRPr="00042593">
        <w:rPr>
          <w:lang w:eastAsia="zh-CN"/>
        </w:rPr>
        <w:t>97</w:t>
      </w:r>
      <w:r w:rsidRPr="00042593">
        <w:rPr>
          <w:rFonts w:hint="eastAsia"/>
          <w:lang w:eastAsia="zh-CN"/>
        </w:rPr>
        <w:t>的报告中建议</w:t>
      </w:r>
      <w:r>
        <w:rPr>
          <w:rFonts w:hint="eastAsia"/>
          <w:lang w:eastAsia="zh-CN"/>
        </w:rPr>
        <w:t>，应</w:t>
      </w:r>
      <w:r w:rsidRPr="00042593">
        <w:rPr>
          <w:rFonts w:hint="eastAsia"/>
          <w:lang w:eastAsia="zh-CN"/>
        </w:rPr>
        <w:t>采取行政</w:t>
      </w:r>
      <w:r>
        <w:rPr>
          <w:rFonts w:hint="eastAsia"/>
          <w:lang w:eastAsia="zh-CN"/>
        </w:rPr>
        <w:t>应付努力</w:t>
      </w:r>
      <w:r w:rsidRPr="00042593">
        <w:rPr>
          <w:rFonts w:hint="eastAsia"/>
          <w:lang w:eastAsia="zh-CN"/>
        </w:rPr>
        <w:t>的方式，解决在未真正使用的情况下</w:t>
      </w:r>
      <w:r>
        <w:rPr>
          <w:rFonts w:hint="eastAsia"/>
          <w:lang w:eastAsia="zh-CN"/>
        </w:rPr>
        <w:t>储备</w:t>
      </w:r>
      <w:r w:rsidRPr="00042593">
        <w:rPr>
          <w:rFonts w:hint="eastAsia"/>
          <w:lang w:eastAsia="zh-CN"/>
        </w:rPr>
        <w:t>轨道和频谱容量问题；</w:t>
      </w:r>
    </w:p>
    <w:p w:rsidR="00015F7E" w:rsidRDefault="004A7407" w:rsidP="002B2113">
      <w:pPr>
        <w:rPr>
          <w:lang w:val="en-US" w:eastAsia="zh-CN"/>
        </w:rPr>
      </w:pPr>
      <w:r>
        <w:rPr>
          <w:i/>
          <w:lang w:val="en-US" w:eastAsia="zh-CN"/>
        </w:rPr>
        <w:t>d)</w:t>
      </w:r>
      <w:r>
        <w:rPr>
          <w:lang w:val="en-US" w:eastAsia="zh-CN"/>
        </w:rPr>
        <w:tab/>
      </w:r>
      <w:r w:rsidRPr="00042593">
        <w:rPr>
          <w:rFonts w:hint="eastAsia"/>
          <w:lang w:eastAsia="zh-CN"/>
        </w:rPr>
        <w:t>在采用</w:t>
      </w:r>
      <w:r w:rsidRPr="00042593">
        <w:rPr>
          <w:lang w:eastAsia="zh-CN"/>
        </w:rPr>
        <w:t>WRC-97</w:t>
      </w:r>
      <w:r w:rsidRPr="00042593">
        <w:rPr>
          <w:rFonts w:hint="eastAsia"/>
          <w:lang w:eastAsia="zh-CN"/>
        </w:rPr>
        <w:t>所通过的行政</w:t>
      </w:r>
      <w:r>
        <w:rPr>
          <w:rFonts w:hint="eastAsia"/>
          <w:lang w:eastAsia="zh-CN"/>
        </w:rPr>
        <w:t>应付努力</w:t>
      </w:r>
      <w:r w:rsidRPr="00042593">
        <w:rPr>
          <w:rFonts w:hint="eastAsia"/>
          <w:lang w:eastAsia="zh-CN"/>
        </w:rPr>
        <w:t>程序方面也许需要积累经验，且</w:t>
      </w:r>
      <w:r>
        <w:rPr>
          <w:rFonts w:hint="eastAsia"/>
          <w:lang w:eastAsia="zh-CN"/>
        </w:rPr>
        <w:t>可能</w:t>
      </w:r>
      <w:r w:rsidRPr="00042593">
        <w:rPr>
          <w:rFonts w:hint="eastAsia"/>
          <w:lang w:eastAsia="zh-CN"/>
        </w:rPr>
        <w:t>只有在几年之后才</w:t>
      </w:r>
      <w:r>
        <w:rPr>
          <w:rFonts w:hint="eastAsia"/>
          <w:lang w:eastAsia="zh-CN"/>
        </w:rPr>
        <w:t>可了解</w:t>
      </w:r>
      <w:r w:rsidRPr="00042593">
        <w:rPr>
          <w:rFonts w:hint="eastAsia"/>
          <w:lang w:eastAsia="zh-CN"/>
        </w:rPr>
        <w:t>行政</w:t>
      </w:r>
      <w:r>
        <w:rPr>
          <w:rFonts w:hint="eastAsia"/>
          <w:lang w:eastAsia="zh-CN"/>
        </w:rPr>
        <w:t>应付努力</w:t>
      </w:r>
      <w:r w:rsidRPr="00042593">
        <w:rPr>
          <w:rFonts w:hint="eastAsia"/>
          <w:lang w:eastAsia="zh-CN"/>
        </w:rPr>
        <w:t>程序是否可以获得满意的结果；</w:t>
      </w:r>
    </w:p>
    <w:p w:rsidR="00015F7E" w:rsidRDefault="004A7407" w:rsidP="002B2113">
      <w:pPr>
        <w:rPr>
          <w:lang w:val="en-US" w:eastAsia="zh-CN"/>
        </w:rPr>
      </w:pPr>
      <w:r>
        <w:rPr>
          <w:i/>
          <w:lang w:val="en-US" w:eastAsia="zh-CN"/>
        </w:rPr>
        <w:t>e)</w:t>
      </w:r>
      <w:r>
        <w:rPr>
          <w:lang w:val="en-US" w:eastAsia="zh-CN"/>
        </w:rPr>
        <w:tab/>
      </w:r>
      <w:r w:rsidRPr="00042593">
        <w:rPr>
          <w:rFonts w:hint="eastAsia"/>
          <w:lang w:eastAsia="zh-CN"/>
        </w:rPr>
        <w:t>为了避免对已经经历各阶段程序的网络产生消极影响，</w:t>
      </w:r>
      <w:r>
        <w:rPr>
          <w:rFonts w:hint="eastAsia"/>
          <w:lang w:eastAsia="zh-CN"/>
        </w:rPr>
        <w:t>可能</w:t>
      </w:r>
      <w:r w:rsidRPr="00042593">
        <w:rPr>
          <w:rFonts w:hint="eastAsia"/>
          <w:lang w:eastAsia="zh-CN"/>
        </w:rPr>
        <w:t>需要仔细研究新的</w:t>
      </w:r>
      <w:r>
        <w:rPr>
          <w:rFonts w:hint="eastAsia"/>
          <w:lang w:eastAsia="zh-CN"/>
        </w:rPr>
        <w:t>规则</w:t>
      </w:r>
      <w:r w:rsidRPr="00042593">
        <w:rPr>
          <w:rFonts w:hint="eastAsia"/>
          <w:lang w:eastAsia="zh-CN"/>
        </w:rPr>
        <w:t>方式</w:t>
      </w:r>
      <w:r w:rsidRPr="00042593">
        <w:rPr>
          <w:lang w:eastAsia="zh-CN"/>
        </w:rPr>
        <w:t>；</w:t>
      </w:r>
    </w:p>
    <w:p w:rsidR="00015F7E" w:rsidRDefault="004A7407" w:rsidP="002B2113">
      <w:pPr>
        <w:rPr>
          <w:lang w:val="en-US" w:eastAsia="zh-CN"/>
        </w:rPr>
      </w:pPr>
      <w:r>
        <w:rPr>
          <w:i/>
          <w:lang w:val="en-US" w:eastAsia="zh-CN"/>
        </w:rPr>
        <w:t>f)</w:t>
      </w:r>
      <w:r>
        <w:rPr>
          <w:lang w:val="en-US" w:eastAsia="zh-CN"/>
        </w:rPr>
        <w:tab/>
      </w:r>
      <w:r w:rsidRPr="00042593">
        <w:rPr>
          <w:rFonts w:hint="eastAsia"/>
          <w:lang w:eastAsia="zh-CN"/>
        </w:rPr>
        <w:t>《组织法》第</w:t>
      </w:r>
      <w:r w:rsidRPr="00042593">
        <w:rPr>
          <w:rFonts w:hint="eastAsia"/>
          <w:lang w:eastAsia="zh-CN"/>
        </w:rPr>
        <w:t>44</w:t>
      </w:r>
      <w:r w:rsidRPr="00042593">
        <w:rPr>
          <w:rFonts w:hint="eastAsia"/>
          <w:lang w:eastAsia="zh-CN"/>
        </w:rPr>
        <w:t>条确定了有关使用无线电频谱和静止卫星轨道及其</w:t>
      </w:r>
      <w:r>
        <w:rPr>
          <w:rFonts w:hint="eastAsia"/>
          <w:lang w:eastAsia="zh-CN"/>
        </w:rPr>
        <w:t>它</w:t>
      </w:r>
      <w:r w:rsidRPr="00042593">
        <w:rPr>
          <w:rFonts w:hint="eastAsia"/>
          <w:lang w:eastAsia="zh-CN"/>
        </w:rPr>
        <w:t>卫星轨道的基本原则，并考虑</w:t>
      </w:r>
      <w:r>
        <w:rPr>
          <w:rFonts w:hint="eastAsia"/>
          <w:lang w:eastAsia="zh-CN"/>
        </w:rPr>
        <w:t>到了</w:t>
      </w:r>
      <w:r w:rsidRPr="00042593">
        <w:rPr>
          <w:rFonts w:hint="eastAsia"/>
          <w:lang w:eastAsia="zh-CN"/>
        </w:rPr>
        <w:t>发展中国家的需要</w:t>
      </w:r>
      <w:r w:rsidRPr="00042593">
        <w:rPr>
          <w:lang w:eastAsia="zh-CN"/>
        </w:rPr>
        <w:t>，</w:t>
      </w:r>
    </w:p>
    <w:p w:rsidR="00015F7E" w:rsidRPr="00004F64" w:rsidRDefault="004A7407" w:rsidP="002B2113">
      <w:pPr>
        <w:pStyle w:val="Call"/>
        <w:rPr>
          <w:lang w:eastAsia="zh-CN"/>
        </w:rPr>
      </w:pPr>
      <w:r w:rsidRPr="00042593">
        <w:rPr>
          <w:rFonts w:hint="eastAsia"/>
          <w:lang w:eastAsia="zh-CN"/>
        </w:rPr>
        <w:t>进一步考虑到</w:t>
      </w:r>
    </w:p>
    <w:p w:rsidR="00015F7E" w:rsidRDefault="004A7407" w:rsidP="002B2113">
      <w:pPr>
        <w:rPr>
          <w:lang w:val="en-US" w:eastAsia="zh-CN"/>
        </w:rPr>
      </w:pPr>
      <w:r>
        <w:rPr>
          <w:i/>
          <w:lang w:val="en-US" w:eastAsia="zh-CN"/>
        </w:rPr>
        <w:t>g)</w:t>
      </w:r>
      <w:r>
        <w:rPr>
          <w:i/>
          <w:lang w:val="en-US" w:eastAsia="zh-CN"/>
        </w:rPr>
        <w:tab/>
      </w:r>
      <w:r w:rsidRPr="00042593">
        <w:rPr>
          <w:lang w:eastAsia="zh-CN"/>
        </w:rPr>
        <w:t>WRC-97</w:t>
      </w:r>
      <w:r w:rsidRPr="00042593">
        <w:rPr>
          <w:rFonts w:hint="eastAsia"/>
          <w:lang w:eastAsia="zh-CN"/>
        </w:rPr>
        <w:t>决定</w:t>
      </w:r>
      <w:r>
        <w:rPr>
          <w:rFonts w:hint="eastAsia"/>
          <w:lang w:eastAsia="zh-CN"/>
        </w:rPr>
        <w:t>缩短</w:t>
      </w:r>
      <w:r w:rsidRPr="00042593">
        <w:rPr>
          <w:rFonts w:hint="eastAsia"/>
          <w:lang w:eastAsia="zh-CN"/>
        </w:rPr>
        <w:t>启用卫星网络的</w:t>
      </w:r>
      <w:r>
        <w:rPr>
          <w:rFonts w:hint="eastAsia"/>
          <w:lang w:eastAsia="zh-CN"/>
        </w:rPr>
        <w:t>规则</w:t>
      </w:r>
      <w:r w:rsidRPr="00042593">
        <w:rPr>
          <w:rFonts w:hint="eastAsia"/>
          <w:lang w:eastAsia="zh-CN"/>
        </w:rPr>
        <w:t>时限</w:t>
      </w:r>
      <w:r w:rsidRPr="00042593">
        <w:rPr>
          <w:lang w:eastAsia="zh-CN"/>
        </w:rPr>
        <w:t>；</w:t>
      </w:r>
    </w:p>
    <w:p w:rsidR="00015F7E" w:rsidRDefault="004A7407" w:rsidP="002B2113">
      <w:pPr>
        <w:rPr>
          <w:lang w:val="en-US" w:eastAsia="zh-CN"/>
        </w:rPr>
      </w:pPr>
      <w:r>
        <w:rPr>
          <w:i/>
          <w:lang w:val="en-US" w:eastAsia="zh-CN"/>
        </w:rPr>
        <w:t>h)</w:t>
      </w:r>
      <w:r>
        <w:rPr>
          <w:lang w:val="en-US" w:eastAsia="zh-CN"/>
        </w:rPr>
        <w:tab/>
      </w:r>
      <w:r>
        <w:rPr>
          <w:rFonts w:hint="eastAsia"/>
          <w:lang w:val="en-US" w:eastAsia="zh-CN"/>
        </w:rPr>
        <w:t>WRC-2000</w:t>
      </w:r>
      <w:r w:rsidRPr="00042593">
        <w:rPr>
          <w:rFonts w:hint="eastAsia"/>
          <w:lang w:eastAsia="zh-CN"/>
        </w:rPr>
        <w:t>审议了实施行政</w:t>
      </w:r>
      <w:r>
        <w:rPr>
          <w:rFonts w:hint="eastAsia"/>
          <w:lang w:eastAsia="zh-CN"/>
        </w:rPr>
        <w:t>应付努力</w:t>
      </w:r>
      <w:r w:rsidRPr="00042593">
        <w:rPr>
          <w:rFonts w:hint="eastAsia"/>
          <w:lang w:eastAsia="zh-CN"/>
        </w:rPr>
        <w:t>程序的结果，并根据第</w:t>
      </w:r>
      <w:r w:rsidRPr="00042593">
        <w:rPr>
          <w:rFonts w:hint="eastAsia"/>
          <w:lang w:eastAsia="zh-CN"/>
        </w:rPr>
        <w:t>85</w:t>
      </w:r>
      <w:r w:rsidRPr="00042593">
        <w:rPr>
          <w:rFonts w:hint="eastAsia"/>
          <w:lang w:eastAsia="zh-CN"/>
        </w:rPr>
        <w:t>号决议（</w:t>
      </w:r>
      <w:r w:rsidRPr="00042593">
        <w:rPr>
          <w:rFonts w:hint="eastAsia"/>
          <w:lang w:eastAsia="zh-CN"/>
        </w:rPr>
        <w:t>1998</w:t>
      </w:r>
      <w:r w:rsidRPr="00042593">
        <w:rPr>
          <w:rFonts w:hint="eastAsia"/>
          <w:lang w:eastAsia="zh-CN"/>
        </w:rPr>
        <w:t>年，明尼阿波利斯）起草了一份提交</w:t>
      </w:r>
      <w:r w:rsidRPr="00042593">
        <w:rPr>
          <w:rFonts w:hint="eastAsia"/>
          <w:lang w:eastAsia="zh-CN"/>
        </w:rPr>
        <w:t>2002</w:t>
      </w:r>
      <w:r w:rsidRPr="00042593">
        <w:rPr>
          <w:rFonts w:hint="eastAsia"/>
          <w:lang w:eastAsia="zh-CN"/>
        </w:rPr>
        <w:t>年全权代表大会的报告</w:t>
      </w:r>
      <w:r w:rsidRPr="00042593">
        <w:rPr>
          <w:lang w:eastAsia="zh-CN"/>
        </w:rPr>
        <w:t>，</w:t>
      </w:r>
    </w:p>
    <w:p w:rsidR="00015F7E" w:rsidRPr="00004F64" w:rsidRDefault="004A7407" w:rsidP="002B2113">
      <w:pPr>
        <w:pStyle w:val="Call"/>
        <w:rPr>
          <w:lang w:eastAsia="zh-CN"/>
        </w:rPr>
      </w:pPr>
      <w:r w:rsidRPr="00042593">
        <w:rPr>
          <w:rFonts w:hint="eastAsia"/>
          <w:lang w:eastAsia="zh-CN"/>
        </w:rPr>
        <w:t>做出决议</w:t>
      </w:r>
    </w:p>
    <w:p w:rsidR="00015F7E" w:rsidRPr="005A72B3" w:rsidRDefault="004A7407" w:rsidP="002B2113">
      <w:pPr>
        <w:rPr>
          <w:b/>
          <w:lang w:eastAsia="zh-CN"/>
        </w:rPr>
      </w:pPr>
      <w:r>
        <w:rPr>
          <w:lang w:val="en-US" w:eastAsia="zh-CN"/>
        </w:rPr>
        <w:t>1</w:t>
      </w:r>
      <w:r>
        <w:rPr>
          <w:lang w:val="en-US" w:eastAsia="zh-CN"/>
        </w:rPr>
        <w:tab/>
      </w:r>
      <w:r w:rsidRPr="00042593">
        <w:rPr>
          <w:rFonts w:hint="eastAsia"/>
          <w:lang w:eastAsia="zh-CN"/>
        </w:rPr>
        <w:t>从</w:t>
      </w:r>
      <w:r w:rsidRPr="00042593">
        <w:rPr>
          <w:rFonts w:hint="eastAsia"/>
          <w:lang w:eastAsia="zh-CN"/>
        </w:rPr>
        <w:t>1997</w:t>
      </w:r>
      <w:r w:rsidRPr="00042593">
        <w:rPr>
          <w:rFonts w:hint="eastAsia"/>
          <w:lang w:eastAsia="zh-CN"/>
        </w:rPr>
        <w:t>年</w:t>
      </w:r>
      <w:r w:rsidRPr="00042593">
        <w:rPr>
          <w:rFonts w:hint="eastAsia"/>
          <w:lang w:eastAsia="zh-CN"/>
        </w:rPr>
        <w:t>1</w:t>
      </w:r>
      <w:r>
        <w:rPr>
          <w:rFonts w:hint="eastAsia"/>
          <w:lang w:eastAsia="zh-CN"/>
        </w:rPr>
        <w:t>1</w:t>
      </w:r>
      <w:r w:rsidRPr="00042593">
        <w:rPr>
          <w:rFonts w:hint="eastAsia"/>
          <w:lang w:eastAsia="zh-CN"/>
        </w:rPr>
        <w:t>月</w:t>
      </w:r>
      <w:r w:rsidRPr="00042593">
        <w:rPr>
          <w:rFonts w:hint="eastAsia"/>
          <w:lang w:eastAsia="zh-CN"/>
        </w:rPr>
        <w:t>22</w:t>
      </w:r>
      <w:r w:rsidRPr="00042593">
        <w:rPr>
          <w:rFonts w:hint="eastAsia"/>
          <w:lang w:eastAsia="zh-CN"/>
        </w:rPr>
        <w:t>日起，对于无线电通信局在</w:t>
      </w:r>
      <w:r w:rsidRPr="00042593">
        <w:rPr>
          <w:rFonts w:hint="eastAsia"/>
          <w:lang w:eastAsia="zh-CN"/>
        </w:rPr>
        <w:t>1997</w:t>
      </w:r>
      <w:r w:rsidRPr="00042593">
        <w:rPr>
          <w:rFonts w:hint="eastAsia"/>
          <w:lang w:eastAsia="zh-CN"/>
        </w:rPr>
        <w:t>年</w:t>
      </w:r>
      <w:r w:rsidRPr="00042593">
        <w:rPr>
          <w:rFonts w:hint="eastAsia"/>
          <w:lang w:eastAsia="zh-CN"/>
        </w:rPr>
        <w:t>1</w:t>
      </w:r>
      <w:r>
        <w:rPr>
          <w:rFonts w:hint="eastAsia"/>
          <w:lang w:eastAsia="zh-CN"/>
        </w:rPr>
        <w:t>1</w:t>
      </w:r>
      <w:r w:rsidRPr="00042593">
        <w:rPr>
          <w:rFonts w:hint="eastAsia"/>
          <w:lang w:eastAsia="zh-CN"/>
        </w:rPr>
        <w:t>月</w:t>
      </w:r>
      <w:r w:rsidRPr="00042593">
        <w:rPr>
          <w:rFonts w:hint="eastAsia"/>
          <w:lang w:eastAsia="zh-CN"/>
        </w:rPr>
        <w:t>22</w:t>
      </w:r>
      <w:r w:rsidRPr="00042593">
        <w:rPr>
          <w:rFonts w:hint="eastAsia"/>
          <w:lang w:eastAsia="zh-CN"/>
        </w:rPr>
        <w:t>日之前收到</w:t>
      </w:r>
      <w:r>
        <w:rPr>
          <w:rFonts w:hint="eastAsia"/>
          <w:lang w:eastAsia="zh-CN"/>
        </w:rPr>
        <w:t>其按照</w:t>
      </w:r>
      <w:r>
        <w:rPr>
          <w:lang w:eastAsia="zh-CN"/>
        </w:rPr>
        <w:br/>
      </w:r>
      <w:r w:rsidRPr="00042593">
        <w:rPr>
          <w:rFonts w:hint="eastAsia"/>
          <w:lang w:eastAsia="zh-CN"/>
        </w:rPr>
        <w:t>第</w:t>
      </w:r>
      <w:r w:rsidRPr="00042593">
        <w:rPr>
          <w:b/>
          <w:lang w:eastAsia="zh-CN"/>
        </w:rPr>
        <w:t>9.2B</w:t>
      </w:r>
      <w:r w:rsidRPr="00042593">
        <w:rPr>
          <w:rFonts w:hint="eastAsia"/>
          <w:lang w:eastAsia="zh-CN"/>
        </w:rPr>
        <w:t>款</w:t>
      </w:r>
      <w:r>
        <w:rPr>
          <w:rFonts w:hint="eastAsia"/>
          <w:lang w:eastAsia="zh-CN"/>
        </w:rPr>
        <w:t>提交的</w:t>
      </w:r>
      <w:r w:rsidRPr="00042593">
        <w:rPr>
          <w:rFonts w:hint="eastAsia"/>
          <w:lang w:eastAsia="zh-CN"/>
        </w:rPr>
        <w:t>提前公布资料，或按照附录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lang w:eastAsia="zh-CN"/>
        </w:rPr>
        <w:t>第</w:t>
      </w:r>
      <w:r w:rsidRPr="00042593">
        <w:rPr>
          <w:lang w:eastAsia="zh-CN"/>
        </w:rPr>
        <w:t>4.2.1</w:t>
      </w:r>
      <w:r w:rsidRPr="00042593">
        <w:rPr>
          <w:i/>
          <w:lang w:eastAsia="zh-CN"/>
        </w:rPr>
        <w:t xml:space="preserve"> </w:t>
      </w:r>
      <w:r w:rsidRPr="00042593">
        <w:rPr>
          <w:i/>
          <w:iCs/>
          <w:lang w:eastAsia="zh-CN"/>
        </w:rPr>
        <w:t>b</w:t>
      </w:r>
      <w:r>
        <w:rPr>
          <w:i/>
          <w:iCs/>
          <w:lang w:eastAsia="zh-CN"/>
        </w:rPr>
        <w:t>)</w:t>
      </w:r>
      <w:r w:rsidRPr="004E2650">
        <w:rPr>
          <w:rFonts w:hint="eastAsia"/>
          <w:lang w:eastAsia="zh-CN"/>
        </w:rPr>
        <w:t>段</w:t>
      </w:r>
      <w:r>
        <w:rPr>
          <w:rFonts w:hint="eastAsia"/>
          <w:lang w:eastAsia="zh-CN"/>
        </w:rPr>
        <w:t>提交的</w:t>
      </w:r>
      <w:r>
        <w:rPr>
          <w:rFonts w:hint="eastAsia"/>
          <w:lang w:eastAsia="zh-CN"/>
        </w:rPr>
        <w:t>2</w:t>
      </w:r>
      <w:r>
        <w:rPr>
          <w:rFonts w:hint="eastAsia"/>
          <w:lang w:eastAsia="zh-CN"/>
        </w:rPr>
        <w:t>区规划修改要</w:t>
      </w:r>
      <w:r>
        <w:rPr>
          <w:rFonts w:hint="eastAsia"/>
          <w:lang w:eastAsia="zh-CN"/>
        </w:rPr>
        <w:lastRenderedPageBreak/>
        <w:t>求（</w:t>
      </w:r>
      <w:r w:rsidRPr="00042593">
        <w:rPr>
          <w:rFonts w:hint="eastAsia"/>
          <w:lang w:eastAsia="zh-CN"/>
        </w:rPr>
        <w:t>涉及增加新的频率或轨道位置</w:t>
      </w:r>
      <w:r>
        <w:rPr>
          <w:rFonts w:hint="eastAsia"/>
          <w:lang w:eastAsia="zh-CN"/>
        </w:rPr>
        <w:t>）</w:t>
      </w:r>
      <w:r w:rsidRPr="00042593">
        <w:rPr>
          <w:rFonts w:hint="eastAsia"/>
          <w:lang w:eastAsia="zh-CN"/>
        </w:rPr>
        <w:t>，或按照附录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lang w:eastAsia="zh-CN"/>
        </w:rPr>
        <w:t>第</w:t>
      </w:r>
      <w:r w:rsidRPr="00042593">
        <w:rPr>
          <w:lang w:eastAsia="zh-CN"/>
        </w:rPr>
        <w:t xml:space="preserve">4.2.1 </w:t>
      </w:r>
      <w:r w:rsidRPr="00042593">
        <w:rPr>
          <w:i/>
          <w:iCs/>
          <w:lang w:eastAsia="zh-CN"/>
        </w:rPr>
        <w:t>a</w:t>
      </w:r>
      <w:r>
        <w:rPr>
          <w:i/>
          <w:iCs/>
          <w:lang w:eastAsia="zh-CN"/>
        </w:rPr>
        <w:t>)</w:t>
      </w:r>
      <w:r w:rsidRPr="004E2650">
        <w:rPr>
          <w:rFonts w:hint="eastAsia"/>
          <w:lang w:eastAsia="zh-CN"/>
        </w:rPr>
        <w:t>段</w:t>
      </w:r>
      <w:r>
        <w:rPr>
          <w:rFonts w:hint="eastAsia"/>
          <w:iCs/>
          <w:lang w:eastAsia="zh-CN"/>
        </w:rPr>
        <w:t>提交的</w:t>
      </w:r>
      <w:r>
        <w:rPr>
          <w:rFonts w:hint="eastAsia"/>
          <w:iCs/>
          <w:lang w:eastAsia="zh-CN"/>
        </w:rPr>
        <w:t>2</w:t>
      </w:r>
      <w:r>
        <w:rPr>
          <w:rFonts w:hint="eastAsia"/>
          <w:iCs/>
          <w:lang w:eastAsia="zh-CN"/>
        </w:rPr>
        <w:t>区规划修改要求（</w:t>
      </w:r>
      <w:r w:rsidRPr="00042593">
        <w:rPr>
          <w:rFonts w:hint="eastAsia"/>
          <w:iCs/>
          <w:lang w:eastAsia="zh-CN"/>
        </w:rPr>
        <w:t>将</w:t>
      </w:r>
      <w:r>
        <w:rPr>
          <w:rFonts w:hint="eastAsia"/>
          <w:iCs/>
          <w:lang w:eastAsia="zh-CN"/>
        </w:rPr>
        <w:t>业务区</w:t>
      </w:r>
      <w:r w:rsidRPr="00042593">
        <w:rPr>
          <w:rFonts w:hint="eastAsia"/>
          <w:iCs/>
          <w:lang w:eastAsia="zh-CN"/>
        </w:rPr>
        <w:t>扩展到现有</w:t>
      </w:r>
      <w:r>
        <w:rPr>
          <w:rFonts w:hint="eastAsia"/>
          <w:iCs/>
          <w:lang w:eastAsia="zh-CN"/>
        </w:rPr>
        <w:t>业务区</w:t>
      </w:r>
      <w:r w:rsidRPr="00042593">
        <w:rPr>
          <w:rFonts w:hint="eastAsia"/>
          <w:iCs/>
          <w:lang w:eastAsia="zh-CN"/>
        </w:rPr>
        <w:t>以外的另外一个或多个国家</w:t>
      </w:r>
      <w:r>
        <w:rPr>
          <w:rFonts w:hint="eastAsia"/>
          <w:iCs/>
          <w:lang w:eastAsia="zh-CN"/>
        </w:rPr>
        <w:t>）</w:t>
      </w:r>
      <w:r w:rsidRPr="00042593">
        <w:rPr>
          <w:rFonts w:hint="eastAsia"/>
          <w:lang w:eastAsia="zh-CN"/>
        </w:rPr>
        <w:t>，或按照附录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lang w:eastAsia="zh-CN"/>
        </w:rPr>
        <w:t>第</w:t>
      </w:r>
      <w:r w:rsidRPr="00042593">
        <w:rPr>
          <w:lang w:eastAsia="zh-CN"/>
        </w:rPr>
        <w:t>4.1</w:t>
      </w:r>
      <w:r>
        <w:rPr>
          <w:rFonts w:hint="eastAsia"/>
          <w:lang w:eastAsia="zh-CN"/>
        </w:rPr>
        <w:t>段提交的有关</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附加</w:t>
      </w:r>
      <w:r w:rsidRPr="00042593">
        <w:rPr>
          <w:rFonts w:hint="eastAsia"/>
          <w:lang w:eastAsia="zh-CN"/>
        </w:rPr>
        <w:t>使用</w:t>
      </w:r>
      <w:r>
        <w:rPr>
          <w:rFonts w:hint="eastAsia"/>
          <w:lang w:eastAsia="zh-CN"/>
        </w:rPr>
        <w:t>的要求</w:t>
      </w:r>
      <w:r w:rsidRPr="00042593">
        <w:rPr>
          <w:rFonts w:hint="eastAsia"/>
          <w:lang w:eastAsia="zh-CN"/>
        </w:rPr>
        <w:t>，或按照适用于</w:t>
      </w:r>
      <w:r>
        <w:rPr>
          <w:rFonts w:hint="eastAsia"/>
          <w:lang w:eastAsia="zh-CN"/>
        </w:rPr>
        <w:t>附录</w:t>
      </w:r>
      <w:r w:rsidRPr="00042593">
        <w:rPr>
          <w:b/>
          <w:lang w:eastAsia="zh-CN"/>
        </w:rPr>
        <w:t>30B</w:t>
      </w:r>
      <w:r w:rsidRPr="00042593">
        <w:rPr>
          <w:rFonts w:hint="eastAsia"/>
          <w:lang w:eastAsia="zh-CN"/>
        </w:rPr>
        <w:t>第</w:t>
      </w:r>
      <w:r w:rsidRPr="00042593">
        <w:rPr>
          <w:rFonts w:hint="eastAsia"/>
          <w:lang w:eastAsia="zh-CN"/>
        </w:rPr>
        <w:t>2</w:t>
      </w:r>
      <w:r w:rsidRPr="00042593">
        <w:rPr>
          <w:rFonts w:hint="eastAsia"/>
          <w:lang w:eastAsia="zh-CN"/>
        </w:rPr>
        <w:t>条</w:t>
      </w:r>
      <w:r w:rsidRPr="00042593">
        <w:rPr>
          <w:lang w:eastAsia="zh-CN"/>
        </w:rPr>
        <w:t>（</w:t>
      </w:r>
      <w:r w:rsidRPr="00042593">
        <w:rPr>
          <w:rFonts w:hint="eastAsia"/>
          <w:lang w:eastAsia="zh-CN"/>
        </w:rPr>
        <w:t>第</w:t>
      </w:r>
      <w:r w:rsidRPr="00042593">
        <w:rPr>
          <w:rFonts w:hint="eastAsia"/>
          <w:lang w:eastAsia="zh-CN"/>
        </w:rPr>
        <w:t>6</w:t>
      </w:r>
      <w:r w:rsidRPr="00042593">
        <w:rPr>
          <w:rFonts w:hint="eastAsia"/>
          <w:lang w:eastAsia="zh-CN"/>
        </w:rPr>
        <w:t>条第</w:t>
      </w:r>
      <w:r w:rsidRPr="00042593">
        <w:rPr>
          <w:lang w:eastAsia="zh-CN"/>
        </w:rPr>
        <w:t>III</w:t>
      </w:r>
      <w:r w:rsidRPr="00042593">
        <w:rPr>
          <w:rFonts w:hint="eastAsia"/>
          <w:lang w:eastAsia="zh-CN"/>
        </w:rPr>
        <w:t>节</w:t>
      </w:r>
      <w:r w:rsidRPr="00042593">
        <w:rPr>
          <w:lang w:eastAsia="zh-CN"/>
        </w:rPr>
        <w:t>）</w:t>
      </w:r>
      <w:r w:rsidRPr="00042593">
        <w:rPr>
          <w:rFonts w:hint="eastAsia"/>
          <w:lang w:eastAsia="zh-CN"/>
        </w:rPr>
        <w:t>中规定的规划频段内附加使用补充条款提交的资料</w:t>
      </w:r>
      <w:r>
        <w:rPr>
          <w:rFonts w:hint="eastAsia"/>
          <w:lang w:eastAsia="zh-CN"/>
        </w:rPr>
        <w:t>，或按照附录</w:t>
      </w:r>
      <w:r w:rsidRPr="00A22CB8">
        <w:rPr>
          <w:rFonts w:hint="eastAsia"/>
          <w:b/>
          <w:bCs/>
          <w:lang w:eastAsia="zh-CN"/>
        </w:rPr>
        <w:t>30B</w:t>
      </w:r>
      <w:r w:rsidRPr="00A22CB8">
        <w:rPr>
          <w:rFonts w:hint="eastAsia"/>
          <w:b/>
          <w:bCs/>
          <w:lang w:eastAsia="zh-CN"/>
        </w:rPr>
        <w:t>（</w:t>
      </w:r>
      <w:r w:rsidRPr="00A22CB8">
        <w:rPr>
          <w:rFonts w:hint="eastAsia"/>
          <w:b/>
          <w:bCs/>
          <w:lang w:eastAsia="zh-CN"/>
        </w:rPr>
        <w:t>WRC-07</w:t>
      </w:r>
      <w:r w:rsidRPr="00A22CB8">
        <w:rPr>
          <w:rFonts w:hint="eastAsia"/>
          <w:b/>
          <w:bCs/>
          <w:lang w:eastAsia="zh-CN"/>
        </w:rPr>
        <w:t>，修订版）</w:t>
      </w:r>
      <w:r>
        <w:rPr>
          <w:rFonts w:hint="eastAsia"/>
          <w:lang w:eastAsia="zh-CN"/>
        </w:rPr>
        <w:t>第</w:t>
      </w:r>
      <w:r>
        <w:rPr>
          <w:rFonts w:hint="eastAsia"/>
          <w:lang w:eastAsia="zh-CN"/>
        </w:rPr>
        <w:t>6</w:t>
      </w:r>
      <w:r>
        <w:rPr>
          <w:rFonts w:hint="eastAsia"/>
          <w:lang w:eastAsia="zh-CN"/>
        </w:rPr>
        <w:t>条于</w:t>
      </w:r>
      <w:r>
        <w:rPr>
          <w:rFonts w:hint="eastAsia"/>
          <w:lang w:eastAsia="zh-CN"/>
        </w:rPr>
        <w:t>2007</w:t>
      </w:r>
      <w:r>
        <w:rPr>
          <w:rFonts w:hint="eastAsia"/>
          <w:lang w:eastAsia="zh-CN"/>
        </w:rPr>
        <w:t>年</w:t>
      </w:r>
      <w:r>
        <w:rPr>
          <w:rFonts w:hint="eastAsia"/>
          <w:lang w:eastAsia="zh-CN"/>
        </w:rPr>
        <w:t>11</w:t>
      </w:r>
      <w:r>
        <w:rPr>
          <w:rFonts w:hint="eastAsia"/>
          <w:lang w:eastAsia="zh-CN"/>
        </w:rPr>
        <w:t>月</w:t>
      </w:r>
      <w:r>
        <w:rPr>
          <w:rFonts w:hint="eastAsia"/>
          <w:lang w:eastAsia="zh-CN"/>
        </w:rPr>
        <w:t>17</w:t>
      </w:r>
      <w:r>
        <w:rPr>
          <w:rFonts w:hint="eastAsia"/>
          <w:lang w:eastAsia="zh-CN"/>
        </w:rPr>
        <w:t>日或之后提交的资料（</w:t>
      </w:r>
      <w:r w:rsidRPr="009A46E6">
        <w:rPr>
          <w:rFonts w:hint="eastAsia"/>
          <w:lang w:eastAsia="zh-CN"/>
        </w:rPr>
        <w:t>希望获得其国家分配</w:t>
      </w:r>
      <w:r w:rsidRPr="009A46E6">
        <w:rPr>
          <w:rStyle w:val="FootnoteReference"/>
          <w:lang w:eastAsia="zh-CN"/>
        </w:rPr>
        <w:footnoteReference w:customMarkFollows="1" w:id="3"/>
        <w:t>2</w:t>
      </w:r>
      <w:r w:rsidRPr="009A46E6">
        <w:rPr>
          <w:rFonts w:hint="eastAsia"/>
          <w:lang w:eastAsia="zh-CN"/>
        </w:rPr>
        <w:t>以纳入附录</w:t>
      </w:r>
      <w:r w:rsidRPr="00A22CB8">
        <w:rPr>
          <w:rFonts w:hint="eastAsia"/>
          <w:b/>
          <w:bCs/>
          <w:lang w:eastAsia="zh-CN"/>
        </w:rPr>
        <w:t>30B</w:t>
      </w:r>
      <w:r>
        <w:rPr>
          <w:rFonts w:hint="eastAsia"/>
          <w:lang w:eastAsia="zh-CN"/>
        </w:rPr>
        <w:t>规划的新成员国提交的资料除外）</w:t>
      </w:r>
      <w:r w:rsidRPr="00042593">
        <w:rPr>
          <w:rFonts w:hint="eastAsia"/>
          <w:lang w:eastAsia="zh-CN"/>
        </w:rPr>
        <w:t>的卫星固定业务、卫星移动业务或卫星广播业务的卫星网络或卫星系统，</w:t>
      </w:r>
      <w:r>
        <w:rPr>
          <w:rFonts w:hint="eastAsia"/>
          <w:lang w:eastAsia="zh-CN"/>
        </w:rPr>
        <w:t>须</w:t>
      </w:r>
      <w:r w:rsidRPr="00042593">
        <w:rPr>
          <w:rFonts w:hint="eastAsia"/>
          <w:lang w:eastAsia="zh-CN"/>
        </w:rPr>
        <w:t>应用本决议附件</w:t>
      </w:r>
      <w:r w:rsidRPr="00042593">
        <w:rPr>
          <w:rFonts w:hint="eastAsia"/>
          <w:lang w:eastAsia="zh-CN"/>
        </w:rPr>
        <w:t>1</w:t>
      </w:r>
      <w:r w:rsidRPr="00042593">
        <w:rPr>
          <w:rFonts w:hint="eastAsia"/>
          <w:lang w:eastAsia="zh-CN"/>
        </w:rPr>
        <w:t>所含的行政</w:t>
      </w:r>
      <w:r>
        <w:rPr>
          <w:rFonts w:hint="eastAsia"/>
          <w:lang w:eastAsia="zh-CN"/>
        </w:rPr>
        <w:t>应付努力</w:t>
      </w:r>
      <w:r w:rsidRPr="00042593">
        <w:rPr>
          <w:rFonts w:hint="eastAsia"/>
          <w:lang w:eastAsia="zh-CN"/>
        </w:rPr>
        <w:t>程序</w:t>
      </w:r>
      <w:r w:rsidRPr="00042593">
        <w:rPr>
          <w:lang w:eastAsia="zh-CN"/>
        </w:rPr>
        <w:t>；</w:t>
      </w:r>
    </w:p>
    <w:p w:rsidR="00015F7E" w:rsidRDefault="004A7407" w:rsidP="002B2113">
      <w:pPr>
        <w:rPr>
          <w:lang w:val="en-US" w:eastAsia="zh-CN"/>
        </w:rPr>
      </w:pPr>
      <w:r>
        <w:rPr>
          <w:lang w:val="en-US" w:eastAsia="zh-CN"/>
        </w:rPr>
        <w:t>2</w:t>
      </w:r>
      <w:r>
        <w:rPr>
          <w:lang w:val="en-US" w:eastAsia="zh-CN"/>
        </w:rPr>
        <w:tab/>
      </w:r>
      <w:r w:rsidRPr="00042593">
        <w:rPr>
          <w:rFonts w:hint="eastAsia"/>
          <w:lang w:eastAsia="zh-CN"/>
        </w:rPr>
        <w:t>对于本决议附件</w:t>
      </w:r>
      <w:r w:rsidRPr="00042593">
        <w:rPr>
          <w:rFonts w:hint="eastAsia"/>
          <w:lang w:eastAsia="zh-CN"/>
        </w:rPr>
        <w:t>1</w:t>
      </w:r>
      <w:r>
        <w:rPr>
          <w:lang w:eastAsia="zh-CN"/>
        </w:rPr>
        <w:t>第</w:t>
      </w:r>
      <w:r w:rsidRPr="00042593">
        <w:rPr>
          <w:lang w:eastAsia="zh-CN"/>
        </w:rPr>
        <w:t>1</w:t>
      </w:r>
      <w:r w:rsidRPr="00042593">
        <w:rPr>
          <w:rFonts w:hint="eastAsia"/>
          <w:lang w:eastAsia="zh-CN"/>
        </w:rPr>
        <w:t>或</w:t>
      </w:r>
      <w:r w:rsidRPr="00042593">
        <w:rPr>
          <w:rFonts w:hint="eastAsia"/>
          <w:lang w:eastAsia="zh-CN"/>
        </w:rPr>
        <w:t>3</w:t>
      </w:r>
      <w:r>
        <w:rPr>
          <w:rFonts w:hint="eastAsia"/>
          <w:lang w:eastAsia="zh-CN"/>
        </w:rPr>
        <w:t>段</w:t>
      </w:r>
      <w:r w:rsidRPr="00042593">
        <w:rPr>
          <w:rFonts w:hint="eastAsia"/>
          <w:lang w:eastAsia="zh-CN"/>
        </w:rPr>
        <w:t>范围内、</w:t>
      </w:r>
      <w:r w:rsidRPr="00042593">
        <w:rPr>
          <w:rFonts w:hint="eastAsia"/>
          <w:lang w:eastAsia="zh-CN"/>
        </w:rPr>
        <w:t>1997</w:t>
      </w:r>
      <w:r w:rsidRPr="00042593">
        <w:rPr>
          <w:rFonts w:hint="eastAsia"/>
          <w:lang w:eastAsia="zh-CN"/>
        </w:rPr>
        <w:t>年</w:t>
      </w:r>
      <w:r w:rsidRPr="00042593">
        <w:rPr>
          <w:rFonts w:hint="eastAsia"/>
          <w:lang w:eastAsia="zh-CN"/>
        </w:rPr>
        <w:t>1</w:t>
      </w:r>
      <w:r>
        <w:rPr>
          <w:rFonts w:hint="eastAsia"/>
          <w:lang w:eastAsia="zh-CN"/>
        </w:rPr>
        <w:t>1</w:t>
      </w:r>
      <w:r w:rsidRPr="00042593">
        <w:rPr>
          <w:rFonts w:hint="eastAsia"/>
          <w:lang w:eastAsia="zh-CN"/>
        </w:rPr>
        <w:t>月</w:t>
      </w:r>
      <w:r w:rsidRPr="00042593">
        <w:rPr>
          <w:rFonts w:hint="eastAsia"/>
          <w:lang w:eastAsia="zh-CN"/>
        </w:rPr>
        <w:t>22</w:t>
      </w:r>
      <w:r w:rsidRPr="00042593">
        <w:rPr>
          <w:rFonts w:hint="eastAsia"/>
          <w:lang w:eastAsia="zh-CN"/>
        </w:rPr>
        <w:t>日之前尚未登记在</w:t>
      </w:r>
      <w:r>
        <w:rPr>
          <w:rFonts w:hint="eastAsia"/>
          <w:lang w:eastAsia="zh-CN"/>
        </w:rPr>
        <w:t>《</w:t>
      </w:r>
      <w:r w:rsidRPr="00042593">
        <w:rPr>
          <w:rFonts w:hint="eastAsia"/>
          <w:lang w:eastAsia="zh-CN"/>
        </w:rPr>
        <w:t>国际频率登记总表</w:t>
      </w:r>
      <w:r>
        <w:rPr>
          <w:rFonts w:hint="eastAsia"/>
          <w:lang w:eastAsia="zh-CN"/>
        </w:rPr>
        <w:t>》</w:t>
      </w:r>
      <w:r w:rsidRPr="00042593">
        <w:rPr>
          <w:lang w:eastAsia="zh-CN"/>
        </w:rPr>
        <w:t>（</w:t>
      </w:r>
      <w:r w:rsidRPr="00042593">
        <w:rPr>
          <w:lang w:eastAsia="zh-CN"/>
        </w:rPr>
        <w:t>MIFR</w:t>
      </w:r>
      <w:r w:rsidRPr="00042593">
        <w:rPr>
          <w:lang w:eastAsia="zh-CN"/>
        </w:rPr>
        <w:t>）</w:t>
      </w:r>
      <w:r w:rsidRPr="00042593">
        <w:rPr>
          <w:rFonts w:hint="eastAsia"/>
          <w:lang w:eastAsia="zh-CN"/>
        </w:rPr>
        <w:t>内的卫星网络或卫星系统，如果无线电通信局在</w:t>
      </w:r>
      <w:r w:rsidRPr="00042593">
        <w:rPr>
          <w:rFonts w:hint="eastAsia"/>
          <w:lang w:eastAsia="zh-CN"/>
        </w:rPr>
        <w:t>1997</w:t>
      </w:r>
      <w:r w:rsidRPr="00042593">
        <w:rPr>
          <w:rFonts w:hint="eastAsia"/>
          <w:lang w:eastAsia="zh-CN"/>
        </w:rPr>
        <w:t>年</w:t>
      </w:r>
      <w:r w:rsidRPr="00042593">
        <w:rPr>
          <w:rFonts w:hint="eastAsia"/>
          <w:lang w:eastAsia="zh-CN"/>
        </w:rPr>
        <w:t>1</w:t>
      </w:r>
      <w:r>
        <w:rPr>
          <w:rFonts w:hint="eastAsia"/>
          <w:lang w:eastAsia="zh-CN"/>
        </w:rPr>
        <w:t>1</w:t>
      </w:r>
      <w:r w:rsidRPr="00042593">
        <w:rPr>
          <w:rFonts w:hint="eastAsia"/>
          <w:lang w:eastAsia="zh-CN"/>
        </w:rPr>
        <w:t>月</w:t>
      </w:r>
      <w:r w:rsidRPr="00042593">
        <w:rPr>
          <w:rFonts w:hint="eastAsia"/>
          <w:lang w:eastAsia="zh-CN"/>
        </w:rPr>
        <w:t>22</w:t>
      </w:r>
      <w:r w:rsidRPr="00042593">
        <w:rPr>
          <w:rFonts w:hint="eastAsia"/>
          <w:lang w:eastAsia="zh-CN"/>
        </w:rPr>
        <w:t>日之前收到</w:t>
      </w:r>
      <w:r>
        <w:rPr>
          <w:rFonts w:hint="eastAsia"/>
          <w:lang w:eastAsia="zh-CN"/>
        </w:rPr>
        <w:t>《无线电规则》（</w:t>
      </w:r>
      <w:r>
        <w:rPr>
          <w:rFonts w:hint="eastAsia"/>
          <w:lang w:eastAsia="zh-CN"/>
        </w:rPr>
        <w:t>1990</w:t>
      </w:r>
      <w:r>
        <w:rPr>
          <w:rFonts w:hint="eastAsia"/>
          <w:lang w:eastAsia="zh-CN"/>
        </w:rPr>
        <w:t>年版，</w:t>
      </w:r>
      <w:r>
        <w:rPr>
          <w:rFonts w:hint="eastAsia"/>
          <w:lang w:eastAsia="zh-CN"/>
        </w:rPr>
        <w:t>1994</w:t>
      </w:r>
      <w:r>
        <w:rPr>
          <w:rFonts w:hint="eastAsia"/>
          <w:lang w:eastAsia="zh-CN"/>
        </w:rPr>
        <w:t>年修订）</w:t>
      </w:r>
      <w:r w:rsidRPr="00042593">
        <w:rPr>
          <w:rFonts w:hint="eastAsia"/>
          <w:lang w:eastAsia="zh-CN"/>
        </w:rPr>
        <w:t>第</w:t>
      </w:r>
      <w:r w:rsidRPr="00042593">
        <w:rPr>
          <w:b/>
          <w:bCs/>
          <w:lang w:eastAsia="zh-CN"/>
        </w:rPr>
        <w:t>1042</w:t>
      </w:r>
      <w:r>
        <w:rPr>
          <w:rFonts w:hint="eastAsia"/>
          <w:lang w:eastAsia="zh-CN"/>
        </w:rPr>
        <w:t>款中规定的提前公布</w:t>
      </w:r>
      <w:r w:rsidRPr="00042593">
        <w:rPr>
          <w:rFonts w:hint="eastAsia"/>
          <w:lang w:eastAsia="zh-CN"/>
        </w:rPr>
        <w:t>资料，</w:t>
      </w:r>
      <w:r>
        <w:rPr>
          <w:rFonts w:hint="eastAsia"/>
          <w:lang w:eastAsia="zh-CN"/>
        </w:rPr>
        <w:t>或</w:t>
      </w:r>
      <w:r w:rsidRPr="00042593">
        <w:rPr>
          <w:rFonts w:hint="eastAsia"/>
          <w:lang w:eastAsia="zh-CN"/>
        </w:rPr>
        <w:t>收到对附录</w:t>
      </w:r>
      <w:r w:rsidRPr="00042593">
        <w:rPr>
          <w:b/>
          <w:lang w:eastAsia="zh-CN"/>
        </w:rPr>
        <w:t>30B</w:t>
      </w:r>
      <w:r w:rsidRPr="00042593">
        <w:rPr>
          <w:rFonts w:hint="eastAsia"/>
          <w:lang w:eastAsia="zh-CN"/>
        </w:rPr>
        <w:t>第</w:t>
      </w:r>
      <w:r w:rsidRPr="00042593">
        <w:rPr>
          <w:rFonts w:hint="eastAsia"/>
          <w:lang w:eastAsia="zh-CN"/>
        </w:rPr>
        <w:t>6</w:t>
      </w:r>
      <w:r w:rsidRPr="00042593">
        <w:rPr>
          <w:rFonts w:hint="eastAsia"/>
          <w:lang w:eastAsia="zh-CN"/>
        </w:rPr>
        <w:t>条第</w:t>
      </w:r>
      <w:r w:rsidRPr="00042593">
        <w:rPr>
          <w:lang w:eastAsia="zh-CN"/>
        </w:rPr>
        <w:t>III</w:t>
      </w:r>
      <w:r w:rsidRPr="00042593">
        <w:rPr>
          <w:rFonts w:hint="eastAsia"/>
          <w:lang w:eastAsia="zh-CN"/>
        </w:rPr>
        <w:t>节的应用要求，</w:t>
      </w:r>
      <w:r>
        <w:rPr>
          <w:rFonts w:hint="eastAsia"/>
          <w:lang w:eastAsia="zh-CN"/>
        </w:rPr>
        <w:t>则</w:t>
      </w:r>
      <w:r w:rsidRPr="00042593">
        <w:rPr>
          <w:rFonts w:hint="eastAsia"/>
          <w:lang w:eastAsia="zh-CN"/>
        </w:rPr>
        <w:t>负责的主管部门</w:t>
      </w:r>
      <w:r>
        <w:rPr>
          <w:rFonts w:hint="eastAsia"/>
          <w:lang w:eastAsia="zh-CN"/>
        </w:rPr>
        <w:t>须</w:t>
      </w:r>
      <w:r w:rsidRPr="00042593">
        <w:rPr>
          <w:rFonts w:hint="eastAsia"/>
          <w:lang w:eastAsia="zh-CN"/>
        </w:rPr>
        <w:t>在不迟于</w:t>
      </w:r>
      <w:r w:rsidRPr="00042593">
        <w:rPr>
          <w:rFonts w:hint="eastAsia"/>
          <w:lang w:eastAsia="zh-CN"/>
        </w:rPr>
        <w:t>200</w:t>
      </w:r>
      <w:r>
        <w:rPr>
          <w:rFonts w:hint="eastAsia"/>
          <w:lang w:eastAsia="zh-CN"/>
        </w:rPr>
        <w:t>4</w:t>
      </w:r>
      <w:r w:rsidRPr="00042593">
        <w:rPr>
          <w:rFonts w:hint="eastAsia"/>
          <w:lang w:eastAsia="zh-CN"/>
        </w:rPr>
        <w:t>年</w:t>
      </w:r>
      <w:r w:rsidRPr="00042593">
        <w:rPr>
          <w:rFonts w:hint="eastAsia"/>
          <w:lang w:eastAsia="zh-CN"/>
        </w:rPr>
        <w:t>11</w:t>
      </w:r>
      <w:r w:rsidRPr="00042593">
        <w:rPr>
          <w:rFonts w:hint="eastAsia"/>
          <w:lang w:eastAsia="zh-CN"/>
        </w:rPr>
        <w:t>月</w:t>
      </w:r>
      <w:r w:rsidRPr="00042593">
        <w:rPr>
          <w:rFonts w:hint="eastAsia"/>
          <w:lang w:eastAsia="zh-CN"/>
        </w:rPr>
        <w:t>21</w:t>
      </w:r>
      <w:r w:rsidRPr="00042593">
        <w:rPr>
          <w:rFonts w:hint="eastAsia"/>
          <w:lang w:eastAsia="zh-CN"/>
        </w:rPr>
        <w:t>日的时间内，或在所通知的卫星网络启用期到期之前，以及根据</w:t>
      </w:r>
      <w:r>
        <w:rPr>
          <w:rFonts w:hint="eastAsia"/>
          <w:lang w:eastAsia="zh-CN"/>
        </w:rPr>
        <w:t>《无线电规则》（</w:t>
      </w:r>
      <w:r>
        <w:rPr>
          <w:rFonts w:hint="eastAsia"/>
          <w:lang w:eastAsia="zh-CN"/>
        </w:rPr>
        <w:t>1990</w:t>
      </w:r>
      <w:r>
        <w:rPr>
          <w:rFonts w:hint="eastAsia"/>
          <w:lang w:eastAsia="zh-CN"/>
        </w:rPr>
        <w:t>年版，</w:t>
      </w:r>
      <w:r>
        <w:rPr>
          <w:rFonts w:hint="eastAsia"/>
          <w:lang w:eastAsia="zh-CN"/>
        </w:rPr>
        <w:t>1994</w:t>
      </w:r>
      <w:r>
        <w:rPr>
          <w:rFonts w:hint="eastAsia"/>
          <w:lang w:eastAsia="zh-CN"/>
        </w:rPr>
        <w:t>年修订）</w:t>
      </w:r>
      <w:r w:rsidRPr="00042593">
        <w:rPr>
          <w:rFonts w:hint="eastAsia"/>
          <w:lang w:eastAsia="zh-CN"/>
        </w:rPr>
        <w:t>第</w:t>
      </w:r>
      <w:r w:rsidRPr="00042593">
        <w:rPr>
          <w:b/>
          <w:lang w:eastAsia="zh-CN"/>
        </w:rPr>
        <w:t>1550</w:t>
      </w:r>
      <w:r w:rsidRPr="00042593">
        <w:rPr>
          <w:rFonts w:hint="eastAsia"/>
          <w:lang w:eastAsia="zh-CN"/>
        </w:rPr>
        <w:t>款不超过三年的任何延长期限或</w:t>
      </w:r>
      <w:r>
        <w:rPr>
          <w:rFonts w:hint="eastAsia"/>
          <w:lang w:eastAsia="zh-CN"/>
        </w:rPr>
        <w:t>附录</w:t>
      </w:r>
      <w:r w:rsidRPr="00042593">
        <w:rPr>
          <w:b/>
          <w:lang w:eastAsia="zh-CN"/>
        </w:rPr>
        <w:t>30B</w:t>
      </w:r>
      <w:r w:rsidRPr="00042593">
        <w:rPr>
          <w:rFonts w:hint="eastAsia"/>
          <w:lang w:eastAsia="zh-CN"/>
        </w:rPr>
        <w:t>第</w:t>
      </w:r>
      <w:r w:rsidRPr="00042593">
        <w:rPr>
          <w:rFonts w:hint="eastAsia"/>
          <w:lang w:eastAsia="zh-CN"/>
        </w:rPr>
        <w:t>6</w:t>
      </w:r>
      <w:r w:rsidRPr="00042593">
        <w:rPr>
          <w:rFonts w:hint="eastAsia"/>
          <w:lang w:eastAsia="zh-CN"/>
        </w:rPr>
        <w:t>条的相关条款规定的日期（以日期居先者为准）</w:t>
      </w:r>
      <w:r>
        <w:rPr>
          <w:rFonts w:hint="eastAsia"/>
          <w:lang w:eastAsia="zh-CN"/>
        </w:rPr>
        <w:t>，</w:t>
      </w:r>
      <w:r w:rsidRPr="00042593">
        <w:rPr>
          <w:rFonts w:hint="eastAsia"/>
          <w:lang w:eastAsia="zh-CN"/>
        </w:rPr>
        <w:t>按照本决议附件</w:t>
      </w:r>
      <w:r w:rsidRPr="00042593">
        <w:rPr>
          <w:rFonts w:hint="eastAsia"/>
          <w:lang w:eastAsia="zh-CN"/>
        </w:rPr>
        <w:t>2</w:t>
      </w:r>
      <w:r w:rsidRPr="00042593">
        <w:rPr>
          <w:rFonts w:hint="eastAsia"/>
          <w:lang w:eastAsia="zh-CN"/>
        </w:rPr>
        <w:t>的规定向无线电通信局提交完整的行政</w:t>
      </w:r>
      <w:r>
        <w:rPr>
          <w:rFonts w:hint="eastAsia"/>
          <w:lang w:eastAsia="zh-CN"/>
        </w:rPr>
        <w:t>应付努力</w:t>
      </w:r>
      <w:r w:rsidRPr="00042593">
        <w:rPr>
          <w:rFonts w:hint="eastAsia"/>
          <w:lang w:eastAsia="zh-CN"/>
        </w:rPr>
        <w:t>资料。如果启用日期，包括以上规定的延长期是在</w:t>
      </w:r>
      <w:r w:rsidRPr="00042593">
        <w:rPr>
          <w:rFonts w:hint="eastAsia"/>
          <w:lang w:eastAsia="zh-CN"/>
        </w:rPr>
        <w:t>1998</w:t>
      </w:r>
      <w:r w:rsidRPr="00042593">
        <w:rPr>
          <w:rFonts w:hint="eastAsia"/>
          <w:lang w:eastAsia="zh-CN"/>
        </w:rPr>
        <w:t>年</w:t>
      </w:r>
      <w:r w:rsidRPr="00042593">
        <w:rPr>
          <w:rFonts w:hint="eastAsia"/>
          <w:lang w:eastAsia="zh-CN"/>
        </w:rPr>
        <w:t>7</w:t>
      </w:r>
      <w:r w:rsidRPr="00042593">
        <w:rPr>
          <w:rFonts w:hint="eastAsia"/>
          <w:lang w:eastAsia="zh-CN"/>
        </w:rPr>
        <w:t>月</w:t>
      </w:r>
      <w:r w:rsidRPr="00042593">
        <w:rPr>
          <w:rFonts w:hint="eastAsia"/>
          <w:lang w:eastAsia="zh-CN"/>
        </w:rPr>
        <w:t>1</w:t>
      </w:r>
      <w:r w:rsidRPr="00042593">
        <w:rPr>
          <w:rFonts w:hint="eastAsia"/>
          <w:lang w:eastAsia="zh-CN"/>
        </w:rPr>
        <w:t>日之前，</w:t>
      </w:r>
      <w:r>
        <w:rPr>
          <w:rFonts w:hint="eastAsia"/>
          <w:lang w:eastAsia="zh-CN"/>
        </w:rPr>
        <w:t>则</w:t>
      </w:r>
      <w:r w:rsidRPr="00042593">
        <w:rPr>
          <w:rFonts w:hint="eastAsia"/>
          <w:lang w:eastAsia="zh-CN"/>
        </w:rPr>
        <w:t>负责的主管部门</w:t>
      </w:r>
      <w:r>
        <w:rPr>
          <w:rFonts w:hint="eastAsia"/>
          <w:lang w:eastAsia="zh-CN"/>
        </w:rPr>
        <w:t>须</w:t>
      </w:r>
      <w:r w:rsidRPr="00042593">
        <w:rPr>
          <w:rFonts w:hint="eastAsia"/>
          <w:lang w:eastAsia="zh-CN"/>
        </w:rPr>
        <w:t>在不迟于</w:t>
      </w:r>
      <w:r w:rsidRPr="00042593">
        <w:rPr>
          <w:rFonts w:hint="eastAsia"/>
          <w:lang w:eastAsia="zh-CN"/>
        </w:rPr>
        <w:t>1998</w:t>
      </w:r>
      <w:r w:rsidRPr="00042593">
        <w:rPr>
          <w:rFonts w:hint="eastAsia"/>
          <w:lang w:eastAsia="zh-CN"/>
        </w:rPr>
        <w:t>年</w:t>
      </w:r>
      <w:r w:rsidRPr="00042593">
        <w:rPr>
          <w:rFonts w:hint="eastAsia"/>
          <w:lang w:eastAsia="zh-CN"/>
        </w:rPr>
        <w:t>7</w:t>
      </w:r>
      <w:r w:rsidRPr="00042593">
        <w:rPr>
          <w:rFonts w:hint="eastAsia"/>
          <w:lang w:eastAsia="zh-CN"/>
        </w:rPr>
        <w:t>月</w:t>
      </w:r>
      <w:r w:rsidRPr="00042593">
        <w:rPr>
          <w:rFonts w:hint="eastAsia"/>
          <w:lang w:eastAsia="zh-CN"/>
        </w:rPr>
        <w:t>1</w:t>
      </w:r>
      <w:r w:rsidRPr="00042593">
        <w:rPr>
          <w:rFonts w:hint="eastAsia"/>
          <w:lang w:eastAsia="zh-CN"/>
        </w:rPr>
        <w:t>日的时间内按照本决议附件</w:t>
      </w:r>
      <w:r w:rsidRPr="00042593">
        <w:rPr>
          <w:rFonts w:hint="eastAsia"/>
          <w:lang w:eastAsia="zh-CN"/>
        </w:rPr>
        <w:t>2</w:t>
      </w:r>
      <w:r w:rsidRPr="00042593">
        <w:rPr>
          <w:rFonts w:hint="eastAsia"/>
          <w:lang w:eastAsia="zh-CN"/>
        </w:rPr>
        <w:t>的规定向无线电通信局提交完整的行政</w:t>
      </w:r>
      <w:r>
        <w:rPr>
          <w:rFonts w:hint="eastAsia"/>
          <w:lang w:eastAsia="zh-CN"/>
        </w:rPr>
        <w:t>应付努力信息</w:t>
      </w:r>
      <w:r w:rsidRPr="00042593">
        <w:rPr>
          <w:lang w:eastAsia="zh-CN"/>
        </w:rPr>
        <w:t>；</w:t>
      </w:r>
    </w:p>
    <w:p w:rsidR="00015F7E" w:rsidRDefault="004A7407" w:rsidP="002B2113">
      <w:pPr>
        <w:rPr>
          <w:lang w:val="en-US" w:eastAsia="zh-CN"/>
        </w:rPr>
      </w:pPr>
      <w:r>
        <w:rPr>
          <w:lang w:val="en-US" w:eastAsia="zh-CN"/>
        </w:rPr>
        <w:t>2</w:t>
      </w:r>
      <w:r w:rsidRPr="007502AA">
        <w:rPr>
          <w:rFonts w:eastAsia="STKaiti" w:hint="eastAsia"/>
          <w:sz w:val="20"/>
          <w:lang w:eastAsia="zh-CN"/>
        </w:rPr>
        <w:t>之二</w:t>
      </w:r>
      <w:r>
        <w:rPr>
          <w:lang w:val="en-US" w:eastAsia="zh-CN"/>
        </w:rPr>
        <w:tab/>
      </w:r>
      <w:r w:rsidRPr="00042593">
        <w:rPr>
          <w:rFonts w:hint="eastAsia"/>
          <w:lang w:eastAsia="zh-CN"/>
        </w:rPr>
        <w:t>对于本决议附件</w:t>
      </w:r>
      <w:r w:rsidRPr="00042593">
        <w:rPr>
          <w:rFonts w:hint="eastAsia"/>
          <w:lang w:eastAsia="zh-CN"/>
        </w:rPr>
        <w:t>1</w:t>
      </w:r>
      <w:r>
        <w:rPr>
          <w:lang w:eastAsia="zh-CN"/>
        </w:rPr>
        <w:t>第</w:t>
      </w:r>
      <w:r w:rsidRPr="00042593">
        <w:rPr>
          <w:lang w:eastAsia="zh-CN"/>
        </w:rPr>
        <w:t>2</w:t>
      </w:r>
      <w:r>
        <w:rPr>
          <w:rFonts w:hint="eastAsia"/>
          <w:lang w:eastAsia="zh-CN"/>
        </w:rPr>
        <w:t>段</w:t>
      </w:r>
      <w:r w:rsidRPr="00042593">
        <w:rPr>
          <w:rFonts w:hint="eastAsia"/>
          <w:lang w:eastAsia="zh-CN"/>
        </w:rPr>
        <w:t>范围内、</w:t>
      </w:r>
      <w:r w:rsidRPr="00042593">
        <w:rPr>
          <w:rFonts w:hint="eastAsia"/>
          <w:lang w:eastAsia="zh-CN"/>
        </w:rPr>
        <w:t>1997</w:t>
      </w:r>
      <w:r w:rsidRPr="00042593">
        <w:rPr>
          <w:rFonts w:hint="eastAsia"/>
          <w:lang w:eastAsia="zh-CN"/>
        </w:rPr>
        <w:t>年</w:t>
      </w:r>
      <w:r w:rsidRPr="00042593">
        <w:rPr>
          <w:rFonts w:hint="eastAsia"/>
          <w:lang w:eastAsia="zh-CN"/>
        </w:rPr>
        <w:t>1</w:t>
      </w:r>
      <w:r>
        <w:rPr>
          <w:rFonts w:hint="eastAsia"/>
          <w:lang w:eastAsia="zh-CN"/>
        </w:rPr>
        <w:t>1</w:t>
      </w:r>
      <w:r w:rsidRPr="00042593">
        <w:rPr>
          <w:rFonts w:hint="eastAsia"/>
          <w:lang w:eastAsia="zh-CN"/>
        </w:rPr>
        <w:t>月</w:t>
      </w:r>
      <w:r w:rsidRPr="00042593">
        <w:rPr>
          <w:rFonts w:hint="eastAsia"/>
          <w:lang w:eastAsia="zh-CN"/>
        </w:rPr>
        <w:t>22</w:t>
      </w:r>
      <w:r w:rsidRPr="00042593">
        <w:rPr>
          <w:rFonts w:hint="eastAsia"/>
          <w:lang w:eastAsia="zh-CN"/>
        </w:rPr>
        <w:t>日之前</w:t>
      </w:r>
      <w:r>
        <w:rPr>
          <w:rFonts w:hint="eastAsia"/>
          <w:lang w:eastAsia="zh-CN"/>
        </w:rPr>
        <w:t>未</w:t>
      </w:r>
      <w:r w:rsidRPr="00042593">
        <w:rPr>
          <w:rFonts w:hint="eastAsia"/>
          <w:lang w:eastAsia="zh-CN"/>
        </w:rPr>
        <w:t>登记在</w:t>
      </w:r>
      <w:r>
        <w:rPr>
          <w:rFonts w:hint="eastAsia"/>
          <w:lang w:eastAsia="zh-CN"/>
        </w:rPr>
        <w:t>《</w:t>
      </w:r>
      <w:r w:rsidRPr="00042593">
        <w:rPr>
          <w:rFonts w:hint="eastAsia"/>
          <w:lang w:eastAsia="zh-CN"/>
        </w:rPr>
        <w:t>国际频率登记总表</w:t>
      </w:r>
      <w:r>
        <w:rPr>
          <w:rFonts w:hint="eastAsia"/>
          <w:lang w:eastAsia="zh-CN"/>
        </w:rPr>
        <w:t>》</w:t>
      </w:r>
      <w:r w:rsidRPr="00042593">
        <w:rPr>
          <w:lang w:eastAsia="zh-CN"/>
        </w:rPr>
        <w:t>（</w:t>
      </w:r>
      <w:r w:rsidRPr="00042593">
        <w:rPr>
          <w:lang w:eastAsia="zh-CN"/>
        </w:rPr>
        <w:t>MIFR</w:t>
      </w:r>
      <w:r w:rsidRPr="00042593">
        <w:rPr>
          <w:lang w:eastAsia="zh-CN"/>
        </w:rPr>
        <w:t>）</w:t>
      </w:r>
      <w:r w:rsidRPr="00042593">
        <w:rPr>
          <w:rFonts w:hint="eastAsia"/>
          <w:lang w:eastAsia="zh-CN"/>
        </w:rPr>
        <w:t>内的卫星网络或卫星系统，如果无线电通信局在</w:t>
      </w:r>
      <w:r w:rsidRPr="00042593">
        <w:rPr>
          <w:rFonts w:hint="eastAsia"/>
          <w:lang w:eastAsia="zh-CN"/>
        </w:rPr>
        <w:t>1997</w:t>
      </w:r>
      <w:r w:rsidRPr="00042593">
        <w:rPr>
          <w:rFonts w:hint="eastAsia"/>
          <w:lang w:eastAsia="zh-CN"/>
        </w:rPr>
        <w:t>年</w:t>
      </w:r>
      <w:r w:rsidRPr="00042593">
        <w:rPr>
          <w:rFonts w:hint="eastAsia"/>
          <w:lang w:eastAsia="zh-CN"/>
        </w:rPr>
        <w:t>1</w:t>
      </w:r>
      <w:r>
        <w:rPr>
          <w:rFonts w:hint="eastAsia"/>
          <w:lang w:eastAsia="zh-CN"/>
        </w:rPr>
        <w:t>1</w:t>
      </w:r>
      <w:r w:rsidRPr="00042593">
        <w:rPr>
          <w:rFonts w:hint="eastAsia"/>
          <w:lang w:eastAsia="zh-CN"/>
        </w:rPr>
        <w:t>月</w:t>
      </w:r>
      <w:r w:rsidRPr="00042593">
        <w:rPr>
          <w:rFonts w:hint="eastAsia"/>
          <w:lang w:eastAsia="zh-CN"/>
        </w:rPr>
        <w:t>22</w:t>
      </w:r>
      <w:r w:rsidRPr="00042593">
        <w:rPr>
          <w:rFonts w:hint="eastAsia"/>
          <w:lang w:eastAsia="zh-CN"/>
        </w:rPr>
        <w:t>日之前收到对附录</w:t>
      </w:r>
      <w:r w:rsidRPr="00042593">
        <w:rPr>
          <w:b/>
          <w:lang w:eastAsia="zh-CN"/>
        </w:rPr>
        <w:t>30</w:t>
      </w:r>
      <w:r w:rsidRPr="00042593">
        <w:rPr>
          <w:rFonts w:hint="eastAsia"/>
          <w:lang w:eastAsia="zh-CN"/>
        </w:rPr>
        <w:t>和</w:t>
      </w:r>
      <w:r w:rsidRPr="00042593">
        <w:rPr>
          <w:rFonts w:hint="eastAsia"/>
          <w:b/>
          <w:lang w:eastAsia="zh-CN"/>
        </w:rPr>
        <w:t>3</w:t>
      </w:r>
      <w:r w:rsidRPr="00042593">
        <w:rPr>
          <w:b/>
          <w:lang w:eastAsia="zh-CN"/>
        </w:rPr>
        <w:t>0A</w:t>
      </w:r>
      <w:r w:rsidRPr="00042593">
        <w:rPr>
          <w:rFonts w:hint="eastAsia"/>
          <w:lang w:eastAsia="zh-CN"/>
        </w:rPr>
        <w:t>规划的修改要求，则负责的主管部门</w:t>
      </w:r>
      <w:r>
        <w:rPr>
          <w:rFonts w:hint="eastAsia"/>
          <w:lang w:eastAsia="zh-CN"/>
        </w:rPr>
        <w:t>须</w:t>
      </w:r>
      <w:r w:rsidRPr="00042593">
        <w:rPr>
          <w:rFonts w:hint="eastAsia"/>
          <w:lang w:eastAsia="zh-CN"/>
        </w:rPr>
        <w:t>依据本决议附件</w:t>
      </w:r>
      <w:r w:rsidRPr="00042593">
        <w:rPr>
          <w:rFonts w:hint="eastAsia"/>
          <w:lang w:eastAsia="zh-CN"/>
        </w:rPr>
        <w:t>2</w:t>
      </w:r>
      <w:r w:rsidRPr="00042593">
        <w:rPr>
          <w:rFonts w:hint="eastAsia"/>
          <w:lang w:eastAsia="zh-CN"/>
        </w:rPr>
        <w:t>的规定，在附录</w:t>
      </w:r>
      <w:r w:rsidRPr="00042593">
        <w:rPr>
          <w:b/>
          <w:lang w:eastAsia="zh-CN"/>
        </w:rPr>
        <w:t>30</w:t>
      </w:r>
      <w:r w:rsidRPr="00042593">
        <w:rPr>
          <w:rFonts w:hint="eastAsia"/>
          <w:lang w:eastAsia="zh-CN"/>
        </w:rPr>
        <w:t>第</w:t>
      </w:r>
      <w:r w:rsidRPr="00042593">
        <w:rPr>
          <w:rFonts w:hint="eastAsia"/>
          <w:lang w:eastAsia="zh-CN"/>
        </w:rPr>
        <w:t>4</w:t>
      </w:r>
      <w:r w:rsidRPr="00042593">
        <w:rPr>
          <w:rFonts w:hint="eastAsia"/>
          <w:lang w:eastAsia="zh-CN"/>
        </w:rPr>
        <w:t>条和附录</w:t>
      </w:r>
      <w:r w:rsidRPr="00042593">
        <w:rPr>
          <w:rFonts w:hint="eastAsia"/>
          <w:b/>
          <w:lang w:eastAsia="zh-CN"/>
        </w:rPr>
        <w:t>3</w:t>
      </w:r>
      <w:r w:rsidRPr="00042593">
        <w:rPr>
          <w:b/>
          <w:lang w:eastAsia="zh-CN"/>
        </w:rPr>
        <w:t>0A</w:t>
      </w:r>
      <w:r w:rsidRPr="00042593">
        <w:rPr>
          <w:rFonts w:hint="eastAsia"/>
          <w:lang w:eastAsia="zh-CN"/>
        </w:rPr>
        <w:t>第</w:t>
      </w:r>
      <w:r w:rsidRPr="00042593">
        <w:rPr>
          <w:rFonts w:hint="eastAsia"/>
          <w:lang w:eastAsia="zh-CN"/>
        </w:rPr>
        <w:t>4</w:t>
      </w:r>
      <w:r w:rsidRPr="00042593">
        <w:rPr>
          <w:rFonts w:hint="eastAsia"/>
          <w:lang w:eastAsia="zh-CN"/>
        </w:rPr>
        <w:t>条的相关条款规定的时间期限内尽早向无线电通信局提交完整的行政</w:t>
      </w:r>
      <w:r>
        <w:rPr>
          <w:rFonts w:hint="eastAsia"/>
          <w:lang w:eastAsia="zh-CN"/>
        </w:rPr>
        <w:t>应付努力信息</w:t>
      </w:r>
      <w:r w:rsidRPr="00042593">
        <w:rPr>
          <w:lang w:eastAsia="zh-CN"/>
        </w:rPr>
        <w:t>；</w:t>
      </w:r>
    </w:p>
    <w:p w:rsidR="00015F7E" w:rsidRDefault="004A7407" w:rsidP="002B2113">
      <w:pPr>
        <w:rPr>
          <w:lang w:val="en-US" w:eastAsia="zh-CN"/>
        </w:rPr>
      </w:pPr>
      <w:r>
        <w:rPr>
          <w:lang w:val="en-US" w:eastAsia="zh-CN"/>
        </w:rPr>
        <w:t>3</w:t>
      </w:r>
      <w:r>
        <w:rPr>
          <w:lang w:val="en-US" w:eastAsia="zh-CN"/>
        </w:rPr>
        <w:tab/>
      </w:r>
      <w:r w:rsidRPr="00042593">
        <w:rPr>
          <w:rFonts w:hint="eastAsia"/>
          <w:lang w:eastAsia="zh-CN"/>
        </w:rPr>
        <w:t>对于本决议附件</w:t>
      </w:r>
      <w:r w:rsidRPr="00042593">
        <w:rPr>
          <w:rFonts w:hint="eastAsia"/>
          <w:lang w:eastAsia="zh-CN"/>
        </w:rPr>
        <w:t>1</w:t>
      </w:r>
      <w:r>
        <w:rPr>
          <w:lang w:eastAsia="zh-CN"/>
        </w:rPr>
        <w:t>第</w:t>
      </w:r>
      <w:r w:rsidRPr="00042593">
        <w:rPr>
          <w:lang w:eastAsia="zh-CN"/>
        </w:rPr>
        <w:t>1</w:t>
      </w:r>
      <w:r w:rsidRPr="00042593">
        <w:rPr>
          <w:rFonts w:hint="eastAsia"/>
          <w:lang w:eastAsia="zh-CN"/>
        </w:rPr>
        <w:t>、</w:t>
      </w:r>
      <w:r w:rsidRPr="00042593">
        <w:rPr>
          <w:lang w:eastAsia="zh-CN"/>
        </w:rPr>
        <w:t>2</w:t>
      </w:r>
      <w:r w:rsidRPr="00042593">
        <w:rPr>
          <w:rFonts w:hint="eastAsia"/>
          <w:lang w:eastAsia="zh-CN"/>
        </w:rPr>
        <w:t>或</w:t>
      </w:r>
      <w:r w:rsidRPr="00042593">
        <w:rPr>
          <w:lang w:eastAsia="zh-CN"/>
        </w:rPr>
        <w:t>3</w:t>
      </w:r>
      <w:r>
        <w:rPr>
          <w:rFonts w:hint="eastAsia"/>
          <w:lang w:eastAsia="zh-CN"/>
        </w:rPr>
        <w:t>段</w:t>
      </w:r>
      <w:r w:rsidRPr="00042593">
        <w:rPr>
          <w:rFonts w:hint="eastAsia"/>
          <w:lang w:eastAsia="zh-CN"/>
        </w:rPr>
        <w:t>范围内、</w:t>
      </w:r>
      <w:r w:rsidRPr="00042593">
        <w:rPr>
          <w:rFonts w:hint="eastAsia"/>
          <w:lang w:eastAsia="zh-CN"/>
        </w:rPr>
        <w:t>1997</w:t>
      </w:r>
      <w:r w:rsidRPr="00042593">
        <w:rPr>
          <w:rFonts w:hint="eastAsia"/>
          <w:lang w:eastAsia="zh-CN"/>
        </w:rPr>
        <w:t>年</w:t>
      </w:r>
      <w:r w:rsidRPr="00042593">
        <w:rPr>
          <w:rFonts w:hint="eastAsia"/>
          <w:lang w:eastAsia="zh-CN"/>
        </w:rPr>
        <w:t>1</w:t>
      </w:r>
      <w:r>
        <w:rPr>
          <w:rFonts w:hint="eastAsia"/>
          <w:lang w:eastAsia="zh-CN"/>
        </w:rPr>
        <w:t>1</w:t>
      </w:r>
      <w:r w:rsidRPr="00042593">
        <w:rPr>
          <w:rFonts w:hint="eastAsia"/>
          <w:lang w:eastAsia="zh-CN"/>
        </w:rPr>
        <w:t>月</w:t>
      </w:r>
      <w:r w:rsidRPr="00042593">
        <w:rPr>
          <w:rFonts w:hint="eastAsia"/>
          <w:lang w:eastAsia="zh-CN"/>
        </w:rPr>
        <w:t>22</w:t>
      </w:r>
      <w:r w:rsidRPr="00042593">
        <w:rPr>
          <w:rFonts w:hint="eastAsia"/>
          <w:lang w:eastAsia="zh-CN"/>
        </w:rPr>
        <w:t>日之前已登记在</w:t>
      </w:r>
      <w:r w:rsidRPr="00042593">
        <w:rPr>
          <w:lang w:eastAsia="zh-CN"/>
        </w:rPr>
        <w:t>MIFR</w:t>
      </w:r>
      <w:r w:rsidRPr="00042593">
        <w:rPr>
          <w:rFonts w:hint="eastAsia"/>
          <w:lang w:eastAsia="zh-CN"/>
        </w:rPr>
        <w:t>内的卫星网络或卫星系统，负责的主管部门</w:t>
      </w:r>
      <w:r>
        <w:rPr>
          <w:rFonts w:hint="eastAsia"/>
          <w:lang w:eastAsia="zh-CN"/>
        </w:rPr>
        <w:t>须</w:t>
      </w:r>
      <w:r w:rsidRPr="00042593">
        <w:rPr>
          <w:rFonts w:hint="eastAsia"/>
          <w:lang w:eastAsia="zh-CN"/>
        </w:rPr>
        <w:t>在不迟于</w:t>
      </w:r>
      <w:r w:rsidRPr="00042593">
        <w:rPr>
          <w:rFonts w:hint="eastAsia"/>
          <w:lang w:eastAsia="zh-CN"/>
        </w:rPr>
        <w:t>2000</w:t>
      </w:r>
      <w:r w:rsidRPr="00042593">
        <w:rPr>
          <w:rFonts w:hint="eastAsia"/>
          <w:lang w:eastAsia="zh-CN"/>
        </w:rPr>
        <w:t>年</w:t>
      </w:r>
      <w:r w:rsidRPr="00042593">
        <w:rPr>
          <w:rFonts w:hint="eastAsia"/>
          <w:lang w:eastAsia="zh-CN"/>
        </w:rPr>
        <w:t>11</w:t>
      </w:r>
      <w:r w:rsidRPr="00042593">
        <w:rPr>
          <w:rFonts w:hint="eastAsia"/>
          <w:lang w:eastAsia="zh-CN"/>
        </w:rPr>
        <w:t>月</w:t>
      </w:r>
      <w:r w:rsidRPr="00042593">
        <w:rPr>
          <w:rFonts w:hint="eastAsia"/>
          <w:lang w:eastAsia="zh-CN"/>
        </w:rPr>
        <w:t>21</w:t>
      </w:r>
      <w:r w:rsidRPr="00042593">
        <w:rPr>
          <w:rFonts w:hint="eastAsia"/>
          <w:lang w:eastAsia="zh-CN"/>
        </w:rPr>
        <w:t>日的时间内，或在所通知的卫星网络启用</w:t>
      </w:r>
      <w:r>
        <w:rPr>
          <w:rFonts w:hint="eastAsia"/>
          <w:lang w:eastAsia="zh-CN"/>
        </w:rPr>
        <w:t>（包括延长期）</w:t>
      </w:r>
      <w:r w:rsidRPr="00042593">
        <w:rPr>
          <w:rFonts w:hint="eastAsia"/>
          <w:lang w:eastAsia="zh-CN"/>
        </w:rPr>
        <w:t>日期之前（以日期</w:t>
      </w:r>
      <w:r>
        <w:rPr>
          <w:rFonts w:hint="eastAsia"/>
          <w:lang w:eastAsia="zh-CN"/>
        </w:rPr>
        <w:t>较后</w:t>
      </w:r>
      <w:r w:rsidRPr="00042593">
        <w:rPr>
          <w:rFonts w:hint="eastAsia"/>
          <w:lang w:eastAsia="zh-CN"/>
        </w:rPr>
        <w:t>者为准），按照本决议附件</w:t>
      </w:r>
      <w:r w:rsidRPr="00042593">
        <w:rPr>
          <w:rFonts w:hint="eastAsia"/>
          <w:lang w:eastAsia="zh-CN"/>
        </w:rPr>
        <w:t>2</w:t>
      </w:r>
      <w:r w:rsidRPr="00042593">
        <w:rPr>
          <w:rFonts w:hint="eastAsia"/>
          <w:lang w:eastAsia="zh-CN"/>
        </w:rPr>
        <w:t>的规定向无线电通信局提交完整的行政</w:t>
      </w:r>
      <w:r>
        <w:rPr>
          <w:rFonts w:hint="eastAsia"/>
          <w:lang w:eastAsia="zh-CN"/>
        </w:rPr>
        <w:t>应付努力信息</w:t>
      </w:r>
      <w:r w:rsidRPr="00042593">
        <w:rPr>
          <w:rFonts w:hint="eastAsia"/>
          <w:lang w:eastAsia="zh-CN"/>
        </w:rPr>
        <w:t>；</w:t>
      </w:r>
    </w:p>
    <w:p w:rsidR="00015F7E" w:rsidRDefault="004A7407" w:rsidP="002B2113">
      <w:pPr>
        <w:rPr>
          <w:lang w:val="en-US" w:eastAsia="zh-CN"/>
        </w:rPr>
      </w:pPr>
      <w:r>
        <w:rPr>
          <w:lang w:val="en-US" w:eastAsia="zh-CN"/>
        </w:rPr>
        <w:t>4</w:t>
      </w:r>
      <w:r>
        <w:rPr>
          <w:lang w:val="en-US" w:eastAsia="zh-CN"/>
        </w:rPr>
        <w:tab/>
      </w:r>
      <w:r w:rsidRPr="00042593">
        <w:rPr>
          <w:rFonts w:hint="eastAsia"/>
          <w:lang w:eastAsia="zh-CN"/>
        </w:rPr>
        <w:t>在上述</w:t>
      </w:r>
      <w:r w:rsidRPr="00042593">
        <w:rPr>
          <w:rFonts w:eastAsia="STKaiti" w:hint="eastAsia"/>
          <w:lang w:eastAsia="zh-CN"/>
        </w:rPr>
        <w:t>做出决议</w:t>
      </w:r>
      <w:r w:rsidRPr="00042593">
        <w:rPr>
          <w:rFonts w:hint="eastAsia"/>
          <w:lang w:eastAsia="zh-CN"/>
        </w:rPr>
        <w:t>2</w:t>
      </w:r>
      <w:r w:rsidRPr="00042593">
        <w:rPr>
          <w:rFonts w:hint="eastAsia"/>
          <w:lang w:eastAsia="zh-CN"/>
        </w:rPr>
        <w:t>或</w:t>
      </w:r>
      <w:r w:rsidRPr="00042593">
        <w:rPr>
          <w:rFonts w:hint="eastAsia"/>
          <w:lang w:eastAsia="zh-CN"/>
        </w:rPr>
        <w:t>2</w:t>
      </w:r>
      <w:r w:rsidRPr="007E26C8">
        <w:rPr>
          <w:rFonts w:eastAsia="STKaiti" w:hint="eastAsia"/>
          <w:sz w:val="20"/>
          <w:lang w:eastAsia="zh-CN"/>
        </w:rPr>
        <w:t>之二</w:t>
      </w:r>
      <w:r w:rsidRPr="00042593">
        <w:rPr>
          <w:rFonts w:hint="eastAsia"/>
          <w:lang w:eastAsia="zh-CN"/>
        </w:rPr>
        <w:t>中规定的日期期满六个月之前，如果负责的主管部门</w:t>
      </w:r>
      <w:r>
        <w:rPr>
          <w:rFonts w:hint="eastAsia"/>
          <w:lang w:eastAsia="zh-CN"/>
        </w:rPr>
        <w:t>未</w:t>
      </w:r>
      <w:r w:rsidRPr="00042593">
        <w:rPr>
          <w:rFonts w:hint="eastAsia"/>
          <w:lang w:eastAsia="zh-CN"/>
        </w:rPr>
        <w:t>提交行政</w:t>
      </w:r>
      <w:r>
        <w:rPr>
          <w:rFonts w:hint="eastAsia"/>
          <w:lang w:eastAsia="zh-CN"/>
        </w:rPr>
        <w:t>应付努力信息</w:t>
      </w:r>
      <w:r w:rsidRPr="00042593">
        <w:rPr>
          <w:rFonts w:hint="eastAsia"/>
          <w:lang w:eastAsia="zh-CN"/>
        </w:rPr>
        <w:t>，</w:t>
      </w:r>
      <w:r>
        <w:rPr>
          <w:rFonts w:hint="eastAsia"/>
          <w:lang w:eastAsia="zh-CN"/>
        </w:rPr>
        <w:t>则</w:t>
      </w:r>
      <w:r w:rsidRPr="00042593">
        <w:rPr>
          <w:rFonts w:hint="eastAsia"/>
          <w:lang w:eastAsia="zh-CN"/>
        </w:rPr>
        <w:t>无线电通信局</w:t>
      </w:r>
      <w:r>
        <w:rPr>
          <w:rFonts w:hint="eastAsia"/>
          <w:lang w:eastAsia="zh-CN"/>
        </w:rPr>
        <w:t>须</w:t>
      </w:r>
      <w:r w:rsidRPr="00042593">
        <w:rPr>
          <w:rFonts w:hint="eastAsia"/>
          <w:lang w:eastAsia="zh-CN"/>
        </w:rPr>
        <w:t>发电提醒该主管部门</w:t>
      </w:r>
      <w:r w:rsidRPr="00042593">
        <w:rPr>
          <w:lang w:eastAsia="zh-CN"/>
        </w:rPr>
        <w:t>；</w:t>
      </w:r>
    </w:p>
    <w:p w:rsidR="00015F7E" w:rsidRDefault="004A7407" w:rsidP="002B2113">
      <w:pPr>
        <w:rPr>
          <w:lang w:val="en-US" w:eastAsia="zh-CN"/>
        </w:rPr>
      </w:pPr>
      <w:r>
        <w:rPr>
          <w:lang w:val="en-US" w:eastAsia="zh-CN"/>
        </w:rPr>
        <w:t>5</w:t>
      </w:r>
      <w:r>
        <w:rPr>
          <w:lang w:val="en-US" w:eastAsia="zh-CN"/>
        </w:rPr>
        <w:tab/>
      </w:r>
      <w:r w:rsidRPr="00042593">
        <w:rPr>
          <w:rFonts w:hint="eastAsia"/>
          <w:lang w:eastAsia="zh-CN"/>
        </w:rPr>
        <w:t>如果发现</w:t>
      </w:r>
      <w:r>
        <w:rPr>
          <w:rFonts w:hint="eastAsia"/>
          <w:lang w:eastAsia="zh-CN"/>
        </w:rPr>
        <w:t>应付努力信息</w:t>
      </w:r>
      <w:r w:rsidRPr="00042593">
        <w:rPr>
          <w:rFonts w:hint="eastAsia"/>
          <w:lang w:eastAsia="zh-CN"/>
        </w:rPr>
        <w:t>不完整，</w:t>
      </w:r>
      <w:r>
        <w:rPr>
          <w:rFonts w:hint="eastAsia"/>
          <w:lang w:eastAsia="zh-CN"/>
        </w:rPr>
        <w:t>则</w:t>
      </w:r>
      <w:r w:rsidRPr="00042593">
        <w:rPr>
          <w:rFonts w:hint="eastAsia"/>
          <w:lang w:eastAsia="zh-CN"/>
        </w:rPr>
        <w:t>无线电通信局</w:t>
      </w:r>
      <w:r>
        <w:rPr>
          <w:rFonts w:hint="eastAsia"/>
          <w:lang w:eastAsia="zh-CN"/>
        </w:rPr>
        <w:t>须</w:t>
      </w:r>
      <w:r w:rsidRPr="00042593">
        <w:rPr>
          <w:rFonts w:hint="eastAsia"/>
          <w:lang w:eastAsia="zh-CN"/>
        </w:rPr>
        <w:t>立即要求该主管部门提交短缺的资料。</w:t>
      </w:r>
      <w:r>
        <w:rPr>
          <w:rFonts w:hint="eastAsia"/>
          <w:lang w:eastAsia="zh-CN"/>
        </w:rPr>
        <w:t>无论如何</w:t>
      </w:r>
      <w:r w:rsidRPr="00042593">
        <w:rPr>
          <w:rFonts w:hint="eastAsia"/>
          <w:lang w:eastAsia="zh-CN"/>
        </w:rPr>
        <w:t>，无线电通信局</w:t>
      </w:r>
      <w:r>
        <w:rPr>
          <w:rFonts w:hint="eastAsia"/>
          <w:lang w:eastAsia="zh-CN"/>
        </w:rPr>
        <w:t>均须</w:t>
      </w:r>
      <w:r w:rsidRPr="00042593">
        <w:rPr>
          <w:rFonts w:hint="eastAsia"/>
          <w:lang w:eastAsia="zh-CN"/>
        </w:rPr>
        <w:t>在上述</w:t>
      </w:r>
      <w:r w:rsidRPr="00042593">
        <w:rPr>
          <w:rFonts w:eastAsia="STKaiti" w:hint="eastAsia"/>
          <w:lang w:eastAsia="zh-CN"/>
        </w:rPr>
        <w:t>做出决议</w:t>
      </w:r>
      <w:r w:rsidRPr="00042593">
        <w:rPr>
          <w:rFonts w:hint="eastAsia"/>
          <w:lang w:eastAsia="zh-CN"/>
        </w:rPr>
        <w:t>2</w:t>
      </w:r>
      <w:r w:rsidRPr="00042593">
        <w:rPr>
          <w:rFonts w:hint="eastAsia"/>
          <w:lang w:eastAsia="zh-CN"/>
        </w:rPr>
        <w:t>或</w:t>
      </w:r>
      <w:r w:rsidRPr="00042593">
        <w:rPr>
          <w:rFonts w:hint="eastAsia"/>
          <w:lang w:eastAsia="zh-CN"/>
        </w:rPr>
        <w:t>2</w:t>
      </w:r>
      <w:r w:rsidRPr="007E26C8">
        <w:rPr>
          <w:rFonts w:eastAsia="STKaiti" w:hint="eastAsia"/>
          <w:sz w:val="20"/>
          <w:lang w:eastAsia="zh-CN"/>
        </w:rPr>
        <w:t>之二</w:t>
      </w:r>
      <w:r w:rsidRPr="00042593">
        <w:rPr>
          <w:rFonts w:hint="eastAsia"/>
          <w:lang w:eastAsia="zh-CN"/>
        </w:rPr>
        <w:t>中规定的到期日期之前收到完整的</w:t>
      </w:r>
      <w:r>
        <w:rPr>
          <w:rFonts w:hint="eastAsia"/>
          <w:lang w:eastAsia="zh-CN"/>
        </w:rPr>
        <w:t>应付努力信息</w:t>
      </w:r>
      <w:r w:rsidRPr="00042593">
        <w:rPr>
          <w:rFonts w:hint="eastAsia"/>
          <w:lang w:eastAsia="zh-CN"/>
        </w:rPr>
        <w:t>，并在</w:t>
      </w:r>
      <w:r>
        <w:rPr>
          <w:rFonts w:hint="eastAsia"/>
          <w:lang w:eastAsia="zh-CN"/>
        </w:rPr>
        <w:t>《</w:t>
      </w:r>
      <w:r w:rsidRPr="00042593">
        <w:rPr>
          <w:rFonts w:hint="eastAsia"/>
          <w:lang w:eastAsia="zh-CN"/>
        </w:rPr>
        <w:t>国际频率信息通报</w:t>
      </w:r>
      <w:r>
        <w:rPr>
          <w:rFonts w:hint="eastAsia"/>
          <w:lang w:eastAsia="zh-CN"/>
        </w:rPr>
        <w:t>》</w:t>
      </w:r>
      <w:r w:rsidRPr="00042593">
        <w:rPr>
          <w:lang w:eastAsia="zh-CN"/>
        </w:rPr>
        <w:t>（</w:t>
      </w:r>
      <w:r w:rsidRPr="00042593">
        <w:rPr>
          <w:lang w:eastAsia="zh-CN"/>
        </w:rPr>
        <w:t>BR IFIC</w:t>
      </w:r>
      <w:r w:rsidRPr="00042593">
        <w:rPr>
          <w:rFonts w:hint="eastAsia"/>
          <w:lang w:eastAsia="zh-CN"/>
        </w:rPr>
        <w:t>）中公布</w:t>
      </w:r>
      <w:r w:rsidRPr="00042593">
        <w:rPr>
          <w:lang w:eastAsia="zh-CN"/>
        </w:rPr>
        <w:t>；</w:t>
      </w:r>
    </w:p>
    <w:p w:rsidR="00015F7E" w:rsidRDefault="004A7407" w:rsidP="002B2113">
      <w:pPr>
        <w:rPr>
          <w:lang w:val="en-US" w:eastAsia="zh-CN"/>
        </w:rPr>
      </w:pPr>
      <w:r>
        <w:rPr>
          <w:lang w:val="en-US" w:eastAsia="zh-CN"/>
        </w:rPr>
        <w:t>6</w:t>
      </w:r>
      <w:r>
        <w:rPr>
          <w:lang w:val="en-US" w:eastAsia="zh-CN"/>
        </w:rPr>
        <w:tab/>
      </w:r>
      <w:r w:rsidRPr="00042593">
        <w:rPr>
          <w:rFonts w:hint="eastAsia"/>
          <w:lang w:eastAsia="zh-CN"/>
        </w:rPr>
        <w:t>如果在上述</w:t>
      </w:r>
      <w:r w:rsidRPr="00042593">
        <w:rPr>
          <w:rFonts w:eastAsia="STKaiti" w:hint="eastAsia"/>
          <w:lang w:eastAsia="zh-CN"/>
        </w:rPr>
        <w:t>做出决议</w:t>
      </w:r>
      <w:r w:rsidRPr="00042593">
        <w:rPr>
          <w:rFonts w:hint="eastAsia"/>
          <w:lang w:eastAsia="zh-CN"/>
        </w:rPr>
        <w:t>2</w:t>
      </w:r>
      <w:r w:rsidRPr="00042593">
        <w:rPr>
          <w:rFonts w:hint="eastAsia"/>
          <w:lang w:eastAsia="zh-CN"/>
        </w:rPr>
        <w:t>或</w:t>
      </w:r>
      <w:r w:rsidRPr="00042593">
        <w:rPr>
          <w:rFonts w:hint="eastAsia"/>
          <w:lang w:eastAsia="zh-CN"/>
        </w:rPr>
        <w:t>2</w:t>
      </w:r>
      <w:r w:rsidRPr="007E26C8">
        <w:rPr>
          <w:rFonts w:eastAsia="STKaiti" w:hint="eastAsia"/>
          <w:sz w:val="20"/>
          <w:lang w:eastAsia="zh-CN"/>
        </w:rPr>
        <w:t>之二</w:t>
      </w:r>
      <w:r w:rsidRPr="00042593">
        <w:rPr>
          <w:rFonts w:hint="eastAsia"/>
          <w:lang w:eastAsia="zh-CN"/>
        </w:rPr>
        <w:t>中规定的到期日期之前无线电通信局</w:t>
      </w:r>
      <w:r>
        <w:rPr>
          <w:rFonts w:hint="eastAsia"/>
          <w:lang w:eastAsia="zh-CN"/>
        </w:rPr>
        <w:t>未</w:t>
      </w:r>
      <w:r w:rsidRPr="00042593">
        <w:rPr>
          <w:rFonts w:hint="eastAsia"/>
          <w:lang w:eastAsia="zh-CN"/>
        </w:rPr>
        <w:t>收到完整的</w:t>
      </w:r>
      <w:r>
        <w:rPr>
          <w:rFonts w:hint="eastAsia"/>
          <w:lang w:eastAsia="zh-CN"/>
        </w:rPr>
        <w:t>应付努力信息</w:t>
      </w:r>
      <w:r w:rsidRPr="00042593">
        <w:rPr>
          <w:rFonts w:hint="eastAsia"/>
          <w:lang w:eastAsia="zh-CN"/>
        </w:rPr>
        <w:t>，</w:t>
      </w:r>
      <w:r>
        <w:rPr>
          <w:rFonts w:hint="eastAsia"/>
          <w:lang w:eastAsia="zh-CN"/>
        </w:rPr>
        <w:t>则须</w:t>
      </w:r>
      <w:r w:rsidRPr="00042593">
        <w:rPr>
          <w:rFonts w:hint="eastAsia"/>
          <w:lang w:eastAsia="zh-CN"/>
        </w:rPr>
        <w:t>取消上述</w:t>
      </w:r>
      <w:r w:rsidRPr="00042593">
        <w:rPr>
          <w:rFonts w:eastAsia="STKaiti" w:hint="eastAsia"/>
          <w:lang w:eastAsia="zh-CN"/>
        </w:rPr>
        <w:t>做出决议</w:t>
      </w:r>
      <w:r w:rsidRPr="00042593">
        <w:rPr>
          <w:rFonts w:hint="eastAsia"/>
          <w:lang w:eastAsia="zh-CN"/>
        </w:rPr>
        <w:t>1</w:t>
      </w:r>
      <w:r w:rsidRPr="00042593">
        <w:rPr>
          <w:rFonts w:hint="eastAsia"/>
          <w:lang w:eastAsia="zh-CN"/>
        </w:rPr>
        <w:t>所</w:t>
      </w:r>
      <w:r>
        <w:rPr>
          <w:rFonts w:hint="eastAsia"/>
          <w:lang w:eastAsia="zh-CN"/>
        </w:rPr>
        <w:t>述</w:t>
      </w:r>
      <w:r w:rsidRPr="00042593">
        <w:rPr>
          <w:rFonts w:hint="eastAsia"/>
          <w:lang w:eastAsia="zh-CN"/>
        </w:rPr>
        <w:t>的提交无线电通信局的协调要求或对附录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规划的修改要求或对附录</w:t>
      </w:r>
      <w:r w:rsidRPr="00042593">
        <w:rPr>
          <w:b/>
          <w:lang w:eastAsia="zh-CN"/>
        </w:rPr>
        <w:t>30B</w:t>
      </w:r>
      <w:r w:rsidRPr="00042593">
        <w:rPr>
          <w:rFonts w:hint="eastAsia"/>
          <w:lang w:eastAsia="zh-CN"/>
        </w:rPr>
        <w:t>第</w:t>
      </w:r>
      <w:r w:rsidRPr="00042593">
        <w:rPr>
          <w:rFonts w:hint="eastAsia"/>
          <w:lang w:eastAsia="zh-CN"/>
        </w:rPr>
        <w:t>6</w:t>
      </w:r>
      <w:r w:rsidRPr="00042593">
        <w:rPr>
          <w:rFonts w:hint="eastAsia"/>
          <w:lang w:eastAsia="zh-CN"/>
        </w:rPr>
        <w:t>条第</w:t>
      </w:r>
      <w:r w:rsidRPr="00042593">
        <w:rPr>
          <w:lang w:eastAsia="zh-CN"/>
        </w:rPr>
        <w:t>III</w:t>
      </w:r>
      <w:r w:rsidRPr="00042593">
        <w:rPr>
          <w:rFonts w:hint="eastAsia"/>
          <w:lang w:eastAsia="zh-CN"/>
        </w:rPr>
        <w:t>节的应用要求。规划</w:t>
      </w:r>
      <w:r w:rsidRPr="00042593">
        <w:rPr>
          <w:lang w:eastAsia="zh-CN"/>
        </w:rPr>
        <w:t>（</w:t>
      </w:r>
      <w:r w:rsidRPr="00042593">
        <w:rPr>
          <w:rFonts w:hint="eastAsia"/>
          <w:lang w:eastAsia="zh-CN"/>
        </w:rPr>
        <w:t>附录</w:t>
      </w:r>
      <w:r w:rsidRPr="00042593">
        <w:rPr>
          <w:b/>
          <w:lang w:eastAsia="zh-CN"/>
        </w:rPr>
        <w:t>30</w:t>
      </w:r>
      <w:r w:rsidRPr="00042593">
        <w:rPr>
          <w:rFonts w:hint="eastAsia"/>
          <w:lang w:eastAsia="zh-CN"/>
        </w:rPr>
        <w:t>和</w:t>
      </w:r>
      <w:r w:rsidRPr="00042593">
        <w:rPr>
          <w:b/>
          <w:lang w:eastAsia="zh-CN"/>
        </w:rPr>
        <w:t>30</w:t>
      </w:r>
      <w:r w:rsidRPr="00042593">
        <w:rPr>
          <w:b/>
          <w:bCs/>
          <w:lang w:eastAsia="zh-CN"/>
        </w:rPr>
        <w:t>A</w:t>
      </w:r>
      <w:r w:rsidRPr="00042593">
        <w:rPr>
          <w:rFonts w:hint="eastAsia"/>
          <w:lang w:eastAsia="zh-CN"/>
        </w:rPr>
        <w:t>）的任何修改</w:t>
      </w:r>
      <w:r>
        <w:rPr>
          <w:rFonts w:hint="eastAsia"/>
          <w:lang w:eastAsia="zh-CN"/>
        </w:rPr>
        <w:t>均须</w:t>
      </w:r>
      <w:r w:rsidRPr="00042593">
        <w:rPr>
          <w:rFonts w:hint="eastAsia"/>
          <w:lang w:eastAsia="zh-CN"/>
        </w:rPr>
        <w:t>作废，</w:t>
      </w:r>
      <w:r>
        <w:rPr>
          <w:rFonts w:hint="eastAsia"/>
          <w:lang w:eastAsia="zh-CN"/>
        </w:rPr>
        <w:t>且</w:t>
      </w:r>
      <w:r w:rsidRPr="00042593">
        <w:rPr>
          <w:rFonts w:hint="eastAsia"/>
          <w:lang w:eastAsia="zh-CN"/>
        </w:rPr>
        <w:t>无线电通信局在通知相关主管部门之后</w:t>
      </w:r>
      <w:r>
        <w:rPr>
          <w:rFonts w:hint="eastAsia"/>
          <w:lang w:eastAsia="zh-CN"/>
        </w:rPr>
        <w:t>须</w:t>
      </w:r>
      <w:r w:rsidRPr="00042593">
        <w:rPr>
          <w:rFonts w:hint="eastAsia"/>
          <w:lang w:eastAsia="zh-CN"/>
        </w:rPr>
        <w:t>删除</w:t>
      </w:r>
      <w:r>
        <w:rPr>
          <w:rFonts w:hint="eastAsia"/>
          <w:lang w:eastAsia="zh-CN"/>
        </w:rPr>
        <w:t>《</w:t>
      </w:r>
      <w:r w:rsidRPr="00042593">
        <w:rPr>
          <w:rFonts w:hint="eastAsia"/>
          <w:lang w:eastAsia="zh-CN"/>
        </w:rPr>
        <w:t>国际频率登记总表</w:t>
      </w:r>
      <w:r>
        <w:rPr>
          <w:rFonts w:hint="eastAsia"/>
          <w:lang w:eastAsia="zh-CN"/>
        </w:rPr>
        <w:t>》</w:t>
      </w:r>
      <w:r w:rsidRPr="00042593">
        <w:rPr>
          <w:rFonts w:hint="eastAsia"/>
          <w:lang w:eastAsia="zh-CN"/>
        </w:rPr>
        <w:t>和附录</w:t>
      </w:r>
      <w:r w:rsidRPr="00042593">
        <w:rPr>
          <w:b/>
          <w:lang w:eastAsia="zh-CN"/>
        </w:rPr>
        <w:t>30B</w:t>
      </w:r>
      <w:r w:rsidRPr="00042593">
        <w:rPr>
          <w:rFonts w:hint="eastAsia"/>
          <w:bCs/>
          <w:lang w:eastAsia="zh-CN"/>
        </w:rPr>
        <w:t>列表中</w:t>
      </w:r>
      <w:r w:rsidRPr="00042593">
        <w:rPr>
          <w:rFonts w:hint="eastAsia"/>
          <w:lang w:eastAsia="zh-CN"/>
        </w:rPr>
        <w:t>的登记。无线电通信局</w:t>
      </w:r>
      <w:r>
        <w:rPr>
          <w:rFonts w:hint="eastAsia"/>
          <w:lang w:eastAsia="zh-CN"/>
        </w:rPr>
        <w:t>须</w:t>
      </w:r>
      <w:r w:rsidRPr="00042593">
        <w:rPr>
          <w:rFonts w:hint="eastAsia"/>
          <w:lang w:eastAsia="zh-CN"/>
        </w:rPr>
        <w:t>在</w:t>
      </w:r>
      <w:r>
        <w:rPr>
          <w:rFonts w:hint="eastAsia"/>
          <w:lang w:eastAsia="zh-CN"/>
        </w:rPr>
        <w:t>《</w:t>
      </w:r>
      <w:r w:rsidRPr="00042593">
        <w:rPr>
          <w:rFonts w:hint="eastAsia"/>
          <w:lang w:eastAsia="zh-CN"/>
        </w:rPr>
        <w:t>国际频率信息通报</w:t>
      </w:r>
      <w:r>
        <w:rPr>
          <w:rFonts w:hint="eastAsia"/>
          <w:lang w:eastAsia="zh-CN"/>
        </w:rPr>
        <w:t>》</w:t>
      </w:r>
      <w:r w:rsidRPr="00042593">
        <w:rPr>
          <w:rFonts w:hint="eastAsia"/>
          <w:lang w:eastAsia="zh-CN"/>
        </w:rPr>
        <w:t>中公布这一情况</w:t>
      </w:r>
      <w:r w:rsidRPr="00042593">
        <w:rPr>
          <w:lang w:eastAsia="zh-CN"/>
        </w:rPr>
        <w:t>，</w:t>
      </w:r>
    </w:p>
    <w:p w:rsidR="00015F7E" w:rsidRPr="007502AA" w:rsidRDefault="004A7407" w:rsidP="002B2113">
      <w:pPr>
        <w:pStyle w:val="Call"/>
        <w:rPr>
          <w:lang w:eastAsia="zh-CN"/>
        </w:rPr>
      </w:pPr>
      <w:r w:rsidRPr="007502AA">
        <w:rPr>
          <w:rFonts w:hint="eastAsia"/>
          <w:lang w:eastAsia="zh-CN"/>
        </w:rPr>
        <w:lastRenderedPageBreak/>
        <w:t>进一步做出决议</w:t>
      </w:r>
    </w:p>
    <w:p w:rsidR="00015F7E" w:rsidRDefault="004A7407" w:rsidP="002B2113">
      <w:pPr>
        <w:pStyle w:val="NormalCH"/>
        <w:ind w:firstLine="480"/>
        <w:rPr>
          <w:lang w:eastAsia="zh-CN"/>
        </w:rPr>
      </w:pPr>
      <w:r w:rsidRPr="00042593">
        <w:rPr>
          <w:rFonts w:hint="eastAsia"/>
          <w:lang w:eastAsia="zh-CN"/>
        </w:rPr>
        <w:t>本决议中的程序是对《无线电规则》第</w:t>
      </w:r>
      <w:r w:rsidRPr="00042593">
        <w:rPr>
          <w:b/>
          <w:lang w:eastAsia="zh-CN"/>
        </w:rPr>
        <w:t>9</w:t>
      </w:r>
      <w:r w:rsidRPr="00042593">
        <w:rPr>
          <w:rFonts w:hint="eastAsia"/>
          <w:lang w:eastAsia="zh-CN"/>
        </w:rPr>
        <w:t>或</w:t>
      </w:r>
      <w:r w:rsidRPr="00042593">
        <w:rPr>
          <w:b/>
          <w:lang w:eastAsia="zh-CN"/>
        </w:rPr>
        <w:t>11</w:t>
      </w:r>
      <w:r w:rsidRPr="00042593">
        <w:rPr>
          <w:rFonts w:hint="eastAsia"/>
          <w:lang w:eastAsia="zh-CN"/>
        </w:rPr>
        <w:t>条或附录</w:t>
      </w:r>
      <w:r w:rsidRPr="00042593">
        <w:rPr>
          <w:b/>
          <w:bCs/>
          <w:lang w:eastAsia="zh-CN"/>
        </w:rPr>
        <w:t>30</w:t>
      </w:r>
      <w:r w:rsidRPr="00042593">
        <w:rPr>
          <w:rFonts w:hint="eastAsia"/>
          <w:lang w:eastAsia="zh-CN"/>
        </w:rPr>
        <w:t>、</w:t>
      </w:r>
      <w:r w:rsidRPr="00042593">
        <w:rPr>
          <w:b/>
          <w:bCs/>
          <w:lang w:eastAsia="zh-CN"/>
        </w:rPr>
        <w:t>30A</w:t>
      </w:r>
      <w:r w:rsidRPr="00042593">
        <w:rPr>
          <w:rFonts w:hint="eastAsia"/>
          <w:lang w:eastAsia="zh-CN"/>
        </w:rPr>
        <w:t>或</w:t>
      </w:r>
      <w:r w:rsidRPr="00042593">
        <w:rPr>
          <w:b/>
          <w:bCs/>
          <w:lang w:eastAsia="zh-CN"/>
        </w:rPr>
        <w:t>30B</w:t>
      </w:r>
      <w:r w:rsidRPr="00042593">
        <w:rPr>
          <w:rFonts w:hint="eastAsia"/>
          <w:lang w:eastAsia="zh-CN"/>
        </w:rPr>
        <w:t>条款的补充，特别是它不影响根据这些条款</w:t>
      </w:r>
      <w:r w:rsidRPr="00042593">
        <w:rPr>
          <w:lang w:eastAsia="zh-CN"/>
        </w:rPr>
        <w:t>（</w:t>
      </w:r>
      <w:r w:rsidRPr="00042593">
        <w:rPr>
          <w:rFonts w:hint="eastAsia"/>
          <w:lang w:eastAsia="zh-CN"/>
        </w:rPr>
        <w:t>附录</w:t>
      </w:r>
      <w:r w:rsidRPr="00042593">
        <w:rPr>
          <w:b/>
          <w:bCs/>
          <w:lang w:eastAsia="zh-CN"/>
        </w:rPr>
        <w:t>30</w:t>
      </w:r>
      <w:r w:rsidRPr="00042593">
        <w:rPr>
          <w:rFonts w:hint="eastAsia"/>
          <w:lang w:eastAsia="zh-CN"/>
        </w:rPr>
        <w:t>和</w:t>
      </w:r>
      <w:r w:rsidRPr="00042593">
        <w:rPr>
          <w:b/>
          <w:bCs/>
          <w:lang w:eastAsia="zh-CN"/>
        </w:rPr>
        <w:t>30A</w:t>
      </w:r>
      <w:r w:rsidRPr="00042593">
        <w:rPr>
          <w:rFonts w:hint="eastAsia"/>
          <w:lang w:eastAsia="zh-CN"/>
        </w:rPr>
        <w:t>）将</w:t>
      </w:r>
      <w:r>
        <w:rPr>
          <w:rFonts w:hint="eastAsia"/>
          <w:lang w:eastAsia="zh-CN"/>
        </w:rPr>
        <w:t>业务区</w:t>
      </w:r>
      <w:r w:rsidRPr="00042593">
        <w:rPr>
          <w:rFonts w:hint="eastAsia"/>
          <w:lang w:eastAsia="zh-CN"/>
        </w:rPr>
        <w:t>扩展到现有</w:t>
      </w:r>
      <w:r>
        <w:rPr>
          <w:rFonts w:hint="eastAsia"/>
          <w:lang w:eastAsia="zh-CN"/>
        </w:rPr>
        <w:t>业务区</w:t>
      </w:r>
      <w:r w:rsidRPr="00042593">
        <w:rPr>
          <w:rFonts w:hint="eastAsia"/>
          <w:lang w:eastAsia="zh-CN"/>
        </w:rPr>
        <w:t>以外的另一个国家或多个国家时所涉及的协调要求</w:t>
      </w:r>
      <w:r w:rsidRPr="00042593">
        <w:rPr>
          <w:lang w:eastAsia="zh-CN"/>
        </w:rPr>
        <w:t>，</w:t>
      </w:r>
    </w:p>
    <w:p w:rsidR="00015F7E" w:rsidRPr="00004F64" w:rsidRDefault="004A7407" w:rsidP="002B2113">
      <w:pPr>
        <w:pStyle w:val="Call"/>
        <w:rPr>
          <w:lang w:eastAsia="zh-CN"/>
        </w:rPr>
      </w:pPr>
      <w:r w:rsidRPr="00042593">
        <w:rPr>
          <w:rFonts w:hint="eastAsia"/>
          <w:lang w:eastAsia="zh-CN"/>
        </w:rPr>
        <w:t>责成无线电通信局主任</w:t>
      </w:r>
    </w:p>
    <w:p w:rsidR="00015F7E" w:rsidRDefault="004A7407" w:rsidP="002B2113">
      <w:pPr>
        <w:ind w:firstLineChars="200" w:firstLine="480"/>
        <w:rPr>
          <w:lang w:eastAsia="zh-CN"/>
        </w:rPr>
      </w:pPr>
      <w:r w:rsidRPr="00042593">
        <w:rPr>
          <w:rFonts w:hint="eastAsia"/>
          <w:lang w:eastAsia="zh-CN"/>
        </w:rPr>
        <w:t>向未来有权的世界无线电通信大会报告关于行政</w:t>
      </w:r>
      <w:r>
        <w:rPr>
          <w:rFonts w:hint="eastAsia"/>
          <w:lang w:eastAsia="zh-CN"/>
        </w:rPr>
        <w:t>应付努力</w:t>
      </w:r>
      <w:r w:rsidRPr="00042593">
        <w:rPr>
          <w:rFonts w:hint="eastAsia"/>
          <w:lang w:eastAsia="zh-CN"/>
        </w:rPr>
        <w:t>程序的实施结果。</w:t>
      </w:r>
    </w:p>
    <w:p w:rsidR="00015F7E" w:rsidRDefault="004A7407" w:rsidP="002B2113">
      <w:pPr>
        <w:pStyle w:val="AnnexNo"/>
        <w:rPr>
          <w:lang w:eastAsia="zh-CN"/>
        </w:rPr>
      </w:pPr>
      <w:r w:rsidRPr="00871069">
        <w:rPr>
          <w:rFonts w:hint="eastAsia"/>
          <w:lang w:eastAsia="zh-CN"/>
        </w:rPr>
        <w:t>第</w:t>
      </w:r>
      <w:r w:rsidRPr="00871069">
        <w:rPr>
          <w:rFonts w:hint="eastAsia"/>
          <w:lang w:eastAsia="zh-CN"/>
        </w:rPr>
        <w:t>49</w:t>
      </w:r>
      <w:r w:rsidRPr="00871069">
        <w:rPr>
          <w:rFonts w:hint="eastAsia"/>
          <w:lang w:eastAsia="zh-CN"/>
        </w:rPr>
        <w:t>号决议</w:t>
      </w:r>
      <w:r w:rsidRPr="00871069">
        <w:rPr>
          <w:lang w:eastAsia="zh-CN"/>
        </w:rPr>
        <w:t>（</w:t>
      </w:r>
      <w:r w:rsidRPr="00871069">
        <w:rPr>
          <w:lang w:eastAsia="zh-CN"/>
        </w:rPr>
        <w:t>WRC-</w:t>
      </w:r>
      <w:del w:id="36" w:author="Chi, Jianping" w:date="2015-10-27T17:48:00Z">
        <w:r w:rsidDel="00D3152A">
          <w:rPr>
            <w:rFonts w:hint="eastAsia"/>
            <w:lang w:eastAsia="zh-CN"/>
          </w:rPr>
          <w:delText>12</w:delText>
        </w:r>
      </w:del>
      <w:ins w:id="37" w:author="Chi, Jianping" w:date="2015-10-27T17:48:00Z">
        <w:r w:rsidR="00D3152A">
          <w:rPr>
            <w:lang w:eastAsia="zh-CN"/>
          </w:rPr>
          <w:t>15</w:t>
        </w:r>
      </w:ins>
      <w:r w:rsidRPr="00871069">
        <w:rPr>
          <w:lang w:eastAsia="zh-CN"/>
        </w:rPr>
        <w:t>，修订版）</w:t>
      </w:r>
      <w:r w:rsidRPr="00871069">
        <w:rPr>
          <w:rFonts w:hint="eastAsia"/>
          <w:lang w:eastAsia="zh-CN"/>
        </w:rPr>
        <w:t>附件</w:t>
      </w:r>
      <w:r w:rsidRPr="00871069">
        <w:rPr>
          <w:rFonts w:hint="eastAsia"/>
          <w:lang w:eastAsia="zh-CN"/>
        </w:rPr>
        <w:t>1</w:t>
      </w:r>
    </w:p>
    <w:p w:rsidR="00015F7E" w:rsidRDefault="004A7407" w:rsidP="002B2113">
      <w:pPr>
        <w:pStyle w:val="Normalaftertitle"/>
        <w:rPr>
          <w:lang w:val="en-US" w:eastAsia="zh-CN"/>
        </w:rPr>
      </w:pPr>
      <w:r>
        <w:rPr>
          <w:lang w:val="en-US" w:eastAsia="zh-CN"/>
        </w:rPr>
        <w:t>1</w:t>
      </w:r>
      <w:r>
        <w:rPr>
          <w:lang w:val="en-US" w:eastAsia="zh-CN"/>
        </w:rPr>
        <w:tab/>
      </w:r>
      <w:r>
        <w:rPr>
          <w:rFonts w:hint="eastAsia"/>
          <w:lang w:eastAsia="zh-CN"/>
        </w:rPr>
        <w:t>其</w:t>
      </w:r>
      <w:r w:rsidRPr="00042593">
        <w:rPr>
          <w:rFonts w:hint="eastAsia"/>
          <w:lang w:eastAsia="zh-CN"/>
        </w:rPr>
        <w:t>频率指配</w:t>
      </w:r>
      <w:r>
        <w:rPr>
          <w:rFonts w:hint="eastAsia"/>
          <w:lang w:eastAsia="zh-CN"/>
        </w:rPr>
        <w:t>须</w:t>
      </w:r>
      <w:r w:rsidRPr="00042593">
        <w:rPr>
          <w:rFonts w:hint="eastAsia"/>
          <w:lang w:eastAsia="zh-CN"/>
        </w:rPr>
        <w:t>按照第</w:t>
      </w:r>
      <w:r w:rsidRPr="00042593">
        <w:rPr>
          <w:b/>
          <w:lang w:eastAsia="zh-CN"/>
        </w:rPr>
        <w:t>9.7</w:t>
      </w:r>
      <w:r w:rsidRPr="00042593">
        <w:rPr>
          <w:rFonts w:hint="eastAsia"/>
          <w:lang w:eastAsia="zh-CN"/>
        </w:rPr>
        <w:t>、</w:t>
      </w:r>
      <w:r w:rsidRPr="00042593">
        <w:rPr>
          <w:b/>
          <w:lang w:eastAsia="zh-CN"/>
        </w:rPr>
        <w:t>9.11</w:t>
      </w:r>
      <w:r w:rsidRPr="00042593">
        <w:rPr>
          <w:rFonts w:hint="eastAsia"/>
          <w:lang w:eastAsia="zh-CN"/>
        </w:rPr>
        <w:t>、</w:t>
      </w:r>
      <w:r w:rsidRPr="00042593">
        <w:rPr>
          <w:b/>
          <w:lang w:eastAsia="zh-CN"/>
        </w:rPr>
        <w:t>9.12</w:t>
      </w:r>
      <w:r w:rsidRPr="00844D88">
        <w:rPr>
          <w:rFonts w:hint="eastAsia"/>
          <w:bCs/>
          <w:lang w:eastAsia="zh-CN"/>
        </w:rPr>
        <w:t>、</w:t>
      </w:r>
      <w:r w:rsidRPr="00042593">
        <w:rPr>
          <w:b/>
          <w:lang w:eastAsia="zh-CN"/>
        </w:rPr>
        <w:t>9.12A</w:t>
      </w:r>
      <w:r w:rsidRPr="00042593">
        <w:rPr>
          <w:rFonts w:hint="eastAsia"/>
          <w:lang w:eastAsia="zh-CN"/>
        </w:rPr>
        <w:t>和</w:t>
      </w:r>
      <w:r w:rsidRPr="00042593">
        <w:rPr>
          <w:b/>
          <w:lang w:eastAsia="zh-CN"/>
        </w:rPr>
        <w:t>9.13</w:t>
      </w:r>
      <w:r w:rsidRPr="00042593">
        <w:rPr>
          <w:rFonts w:hint="eastAsia"/>
          <w:lang w:eastAsia="zh-CN"/>
        </w:rPr>
        <w:t>款及第</w:t>
      </w:r>
      <w:r w:rsidRPr="00042593">
        <w:rPr>
          <w:b/>
          <w:lang w:eastAsia="zh-CN"/>
        </w:rPr>
        <w:t>33</w:t>
      </w:r>
      <w:r w:rsidRPr="00042593">
        <w:rPr>
          <w:rFonts w:hint="eastAsia"/>
          <w:lang w:eastAsia="zh-CN"/>
        </w:rPr>
        <w:t>号决议</w:t>
      </w:r>
      <w:r w:rsidRPr="007E26C8">
        <w:rPr>
          <w:rFonts w:ascii="Times New Roman MT Extra Bold" w:hAnsi="Times New Roman MT Extra Bold" w:hint="eastAsia"/>
          <w:b/>
          <w:bCs/>
          <w:lang w:eastAsia="zh-CN"/>
        </w:rPr>
        <w:t>（</w:t>
      </w:r>
      <w:r w:rsidRPr="007E26C8">
        <w:rPr>
          <w:b/>
          <w:lang w:eastAsia="zh-CN"/>
        </w:rPr>
        <w:t>WRC-03</w:t>
      </w:r>
      <w:r w:rsidRPr="007E26C8">
        <w:rPr>
          <w:b/>
          <w:lang w:eastAsia="zh-CN"/>
        </w:rPr>
        <w:t>，修订版</w:t>
      </w:r>
      <w:r w:rsidRPr="007E26C8">
        <w:rPr>
          <w:rFonts w:ascii="Times New Roman MT Extra Bold" w:hAnsi="Times New Roman MT Extra Bold" w:hint="eastAsia"/>
          <w:b/>
          <w:bCs/>
          <w:lang w:eastAsia="zh-CN"/>
        </w:rPr>
        <w:t>）</w:t>
      </w:r>
      <w:r w:rsidRPr="00042593">
        <w:rPr>
          <w:rFonts w:hint="eastAsia"/>
          <w:lang w:eastAsia="zh-CN"/>
        </w:rPr>
        <w:t>协调的卫星固定业务、卫星移动业务或卫星广播业务的任何卫星网络或卫星系统</w:t>
      </w:r>
      <w:r>
        <w:rPr>
          <w:rFonts w:hint="eastAsia"/>
          <w:lang w:eastAsia="zh-CN"/>
        </w:rPr>
        <w:t>均须</w:t>
      </w:r>
      <w:r w:rsidRPr="00042593">
        <w:rPr>
          <w:rFonts w:hint="eastAsia"/>
          <w:lang w:eastAsia="zh-CN"/>
        </w:rPr>
        <w:t>遵守</w:t>
      </w:r>
      <w:r>
        <w:rPr>
          <w:rFonts w:hint="eastAsia"/>
          <w:lang w:eastAsia="zh-CN"/>
        </w:rPr>
        <w:t>本</w:t>
      </w:r>
      <w:r w:rsidRPr="00042593">
        <w:rPr>
          <w:rFonts w:hint="eastAsia"/>
          <w:lang w:eastAsia="zh-CN"/>
        </w:rPr>
        <w:t>程序。</w:t>
      </w:r>
    </w:p>
    <w:p w:rsidR="00015F7E" w:rsidRDefault="004A7407" w:rsidP="002B2113">
      <w:pPr>
        <w:rPr>
          <w:lang w:val="en-US" w:eastAsia="zh-CN"/>
        </w:rPr>
      </w:pPr>
      <w:r>
        <w:rPr>
          <w:lang w:val="en-US" w:eastAsia="zh-CN"/>
        </w:rPr>
        <w:t>2</w:t>
      </w:r>
      <w:r>
        <w:rPr>
          <w:lang w:val="en-US" w:eastAsia="zh-CN"/>
        </w:rPr>
        <w:tab/>
      </w:r>
      <w:r w:rsidRPr="00042593">
        <w:rPr>
          <w:rFonts w:hint="eastAsia"/>
          <w:lang w:eastAsia="zh-CN"/>
        </w:rPr>
        <w:t>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条涉及增加新的频率或轨道位置要求的相关规定修改</w:t>
      </w:r>
      <w:r w:rsidRPr="00042593">
        <w:rPr>
          <w:rFonts w:hint="eastAsia"/>
          <w:lang w:eastAsia="zh-CN"/>
        </w:rPr>
        <w:t>2</w:t>
      </w:r>
      <w:r w:rsidRPr="00042593">
        <w:rPr>
          <w:rFonts w:hint="eastAsia"/>
          <w:lang w:eastAsia="zh-CN"/>
        </w:rPr>
        <w:t>区规划，或按照附录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w:t>
      </w:r>
      <w:r>
        <w:rPr>
          <w:rFonts w:hint="eastAsia"/>
          <w:iCs/>
          <w:lang w:eastAsia="zh-CN"/>
        </w:rPr>
        <w:t>有关</w:t>
      </w:r>
      <w:r w:rsidRPr="00042593">
        <w:rPr>
          <w:rFonts w:hint="eastAsia"/>
          <w:iCs/>
          <w:lang w:eastAsia="zh-CN"/>
        </w:rPr>
        <w:t>将</w:t>
      </w:r>
      <w:r>
        <w:rPr>
          <w:rFonts w:hint="eastAsia"/>
          <w:iCs/>
          <w:lang w:eastAsia="zh-CN"/>
        </w:rPr>
        <w:t>服</w:t>
      </w:r>
      <w:r w:rsidRPr="00042593">
        <w:rPr>
          <w:rFonts w:hint="eastAsia"/>
          <w:iCs/>
          <w:lang w:eastAsia="zh-CN"/>
        </w:rPr>
        <w:t>务区扩展到现有</w:t>
      </w:r>
      <w:r>
        <w:rPr>
          <w:rFonts w:hint="eastAsia"/>
          <w:iCs/>
          <w:lang w:eastAsia="zh-CN"/>
        </w:rPr>
        <w:t>服</w:t>
      </w:r>
      <w:r w:rsidRPr="00042593">
        <w:rPr>
          <w:rFonts w:hint="eastAsia"/>
          <w:iCs/>
          <w:lang w:eastAsia="zh-CN"/>
        </w:rPr>
        <w:t>务区以外的另外一个国家或多个国家</w:t>
      </w:r>
      <w:r w:rsidRPr="00042593">
        <w:rPr>
          <w:rFonts w:hint="eastAsia"/>
          <w:lang w:eastAsia="zh-CN"/>
        </w:rPr>
        <w:t>的相关规定要求修改</w:t>
      </w:r>
      <w:r w:rsidRPr="00042593">
        <w:rPr>
          <w:rFonts w:hint="eastAsia"/>
          <w:lang w:eastAsia="zh-CN"/>
        </w:rPr>
        <w:t>2</w:t>
      </w:r>
      <w:r w:rsidRPr="00042593">
        <w:rPr>
          <w:rFonts w:hint="eastAsia"/>
          <w:lang w:eastAsia="zh-CN"/>
        </w:rPr>
        <w:t>区规划，或按照附录</w:t>
      </w:r>
      <w:r w:rsidRPr="00042593">
        <w:rPr>
          <w:b/>
          <w:lang w:eastAsia="zh-CN"/>
        </w:rPr>
        <w:t>30</w:t>
      </w:r>
      <w:r w:rsidRPr="00042593">
        <w:rPr>
          <w:rFonts w:hint="eastAsia"/>
          <w:lang w:eastAsia="zh-CN"/>
        </w:rPr>
        <w:t>和</w:t>
      </w:r>
      <w:r w:rsidRPr="00042593">
        <w:rPr>
          <w:b/>
          <w:lang w:eastAsia="zh-CN"/>
        </w:rPr>
        <w:t>30A</w:t>
      </w:r>
      <w:r w:rsidRPr="00042593">
        <w:rPr>
          <w:rFonts w:hint="eastAsia"/>
          <w:lang w:eastAsia="zh-CN"/>
        </w:rPr>
        <w:t>第</w:t>
      </w:r>
      <w:r w:rsidRPr="00042593">
        <w:rPr>
          <w:rFonts w:hint="eastAsia"/>
          <w:lang w:eastAsia="zh-CN"/>
        </w:rPr>
        <w:t>4</w:t>
      </w:r>
      <w:r w:rsidRPr="00042593">
        <w:rPr>
          <w:rFonts w:hint="eastAsia"/>
          <w:lang w:eastAsia="zh-CN"/>
        </w:rPr>
        <w:t>条的相关规定要求</w:t>
      </w:r>
      <w:r>
        <w:rPr>
          <w:rFonts w:hint="eastAsia"/>
          <w:lang w:eastAsia="zh-CN"/>
        </w:rPr>
        <w:t>在</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增加</w:t>
      </w:r>
      <w:r w:rsidRPr="00042593">
        <w:rPr>
          <w:rFonts w:hint="eastAsia"/>
          <w:lang w:eastAsia="zh-CN"/>
        </w:rPr>
        <w:t>使用时</w:t>
      </w:r>
      <w:r>
        <w:rPr>
          <w:rFonts w:hint="eastAsia"/>
          <w:lang w:eastAsia="zh-CN"/>
        </w:rPr>
        <w:t>均须</w:t>
      </w:r>
      <w:r w:rsidRPr="00042593">
        <w:rPr>
          <w:rFonts w:hint="eastAsia"/>
          <w:lang w:eastAsia="zh-CN"/>
        </w:rPr>
        <w:t>遵守</w:t>
      </w:r>
      <w:r>
        <w:rPr>
          <w:rFonts w:hint="eastAsia"/>
          <w:lang w:eastAsia="zh-CN"/>
        </w:rPr>
        <w:t>本</w:t>
      </w:r>
      <w:r w:rsidRPr="00042593">
        <w:rPr>
          <w:rFonts w:hint="eastAsia"/>
          <w:lang w:eastAsia="zh-CN"/>
        </w:rPr>
        <w:t>程序。</w:t>
      </w:r>
    </w:p>
    <w:p w:rsidR="00015F7E" w:rsidRDefault="004A7407" w:rsidP="002B2113">
      <w:pPr>
        <w:rPr>
          <w:lang w:val="en-US" w:eastAsia="zh-CN"/>
        </w:rPr>
      </w:pPr>
      <w:r>
        <w:rPr>
          <w:lang w:val="en-US" w:eastAsia="zh-CN"/>
        </w:rPr>
        <w:t>3</w:t>
      </w:r>
      <w:r>
        <w:rPr>
          <w:lang w:val="en-US" w:eastAsia="zh-CN"/>
        </w:rPr>
        <w:tab/>
      </w:r>
      <w:r>
        <w:rPr>
          <w:rFonts w:hint="eastAsia"/>
          <w:lang w:val="en-US" w:eastAsia="zh-CN"/>
        </w:rPr>
        <w:t>按照附录</w:t>
      </w:r>
      <w:r w:rsidRPr="00543551">
        <w:rPr>
          <w:rFonts w:hint="eastAsia"/>
          <w:b/>
          <w:bCs/>
          <w:lang w:val="en-US" w:eastAsia="zh-CN"/>
        </w:rPr>
        <w:t>30B</w:t>
      </w:r>
      <w:r>
        <w:rPr>
          <w:rFonts w:hint="eastAsia"/>
          <w:lang w:val="en-US" w:eastAsia="zh-CN"/>
        </w:rPr>
        <w:t>第</w:t>
      </w:r>
      <w:r>
        <w:rPr>
          <w:rFonts w:hint="eastAsia"/>
          <w:lang w:val="en-US" w:eastAsia="zh-CN"/>
        </w:rPr>
        <w:t>6</w:t>
      </w:r>
      <w:r>
        <w:rPr>
          <w:rFonts w:hint="eastAsia"/>
          <w:lang w:val="en-US" w:eastAsia="zh-CN"/>
        </w:rPr>
        <w:t>条</w:t>
      </w:r>
      <w:r w:rsidRPr="00543551">
        <w:rPr>
          <w:rFonts w:hint="eastAsia"/>
          <w:b/>
          <w:bCs/>
          <w:lang w:val="en-US" w:eastAsia="zh-CN"/>
        </w:rPr>
        <w:t>（</w:t>
      </w:r>
      <w:r w:rsidRPr="00543551">
        <w:rPr>
          <w:rFonts w:hint="eastAsia"/>
          <w:b/>
          <w:bCs/>
          <w:lang w:val="en-US" w:eastAsia="zh-CN"/>
        </w:rPr>
        <w:t>WRC-07</w:t>
      </w:r>
      <w:r w:rsidRPr="00543551">
        <w:rPr>
          <w:rFonts w:hint="eastAsia"/>
          <w:b/>
          <w:bCs/>
          <w:lang w:val="en-US" w:eastAsia="zh-CN"/>
        </w:rPr>
        <w:t>，修订版）</w:t>
      </w:r>
      <w:r>
        <w:rPr>
          <w:rFonts w:hint="eastAsia"/>
          <w:lang w:val="en-US" w:eastAsia="zh-CN"/>
        </w:rPr>
        <w:t>提交的资料（</w:t>
      </w:r>
      <w:r w:rsidRPr="009A46E6">
        <w:rPr>
          <w:rFonts w:hint="eastAsia"/>
          <w:lang w:val="en-US" w:eastAsia="zh-CN"/>
        </w:rPr>
        <w:t>希望获得其国家分配</w:t>
      </w:r>
      <w:r>
        <w:rPr>
          <w:rStyle w:val="FootnoteReference"/>
          <w:lang w:val="en-US" w:eastAsia="zh-CN"/>
        </w:rPr>
        <w:footnoteReference w:customMarkFollows="1" w:id="4"/>
        <w:t>3</w:t>
      </w:r>
      <w:r w:rsidRPr="009A46E6">
        <w:rPr>
          <w:rFonts w:hint="eastAsia"/>
          <w:lang w:val="en-US" w:eastAsia="zh-CN"/>
        </w:rPr>
        <w:t>以纳入附录</w:t>
      </w:r>
      <w:r w:rsidRPr="00543551">
        <w:rPr>
          <w:rFonts w:hint="eastAsia"/>
          <w:b/>
          <w:bCs/>
          <w:lang w:val="en-US" w:eastAsia="zh-CN"/>
        </w:rPr>
        <w:t>30B</w:t>
      </w:r>
      <w:r>
        <w:rPr>
          <w:rFonts w:hint="eastAsia"/>
          <w:lang w:val="en-US" w:eastAsia="zh-CN"/>
        </w:rPr>
        <w:t>规划的新成员国提交的资料除外）须遵守本程序。</w:t>
      </w:r>
    </w:p>
    <w:p w:rsidR="00015F7E" w:rsidRDefault="004A7407" w:rsidP="002B2113">
      <w:pPr>
        <w:rPr>
          <w:lang w:val="en-US" w:eastAsia="zh-CN"/>
        </w:rPr>
      </w:pPr>
      <w:r>
        <w:rPr>
          <w:lang w:val="en-US" w:eastAsia="zh-CN"/>
        </w:rPr>
        <w:t>4</w:t>
      </w:r>
      <w:r>
        <w:rPr>
          <w:lang w:val="en-US" w:eastAsia="zh-CN"/>
        </w:rPr>
        <w:tab/>
      </w:r>
      <w:r>
        <w:rPr>
          <w:rFonts w:hint="eastAsia"/>
          <w:lang w:eastAsia="zh-CN"/>
        </w:rPr>
        <w:t>按照上述</w:t>
      </w:r>
      <w:r>
        <w:rPr>
          <w:lang w:eastAsia="zh-CN"/>
        </w:rPr>
        <w:t>第</w:t>
      </w:r>
      <w:r>
        <w:rPr>
          <w:lang w:eastAsia="zh-CN"/>
        </w:rPr>
        <w:t>1</w:t>
      </w:r>
      <w:r>
        <w:rPr>
          <w:rFonts w:hint="eastAsia"/>
          <w:lang w:eastAsia="zh-CN"/>
        </w:rPr>
        <w:t>段要求协调卫星网络的主管部门须尽早在《无线电规则》第</w:t>
      </w:r>
      <w:r w:rsidRPr="00AF5B0C">
        <w:rPr>
          <w:b/>
          <w:bCs/>
          <w:lang w:eastAsia="zh-CN"/>
        </w:rPr>
        <w:t>9.1</w:t>
      </w:r>
      <w:r>
        <w:rPr>
          <w:rFonts w:hint="eastAsia"/>
          <w:lang w:eastAsia="zh-CN"/>
        </w:rPr>
        <w:t>款规定的启用期限结束之前，向无线电通信局送交本决议附件</w:t>
      </w:r>
      <w:r>
        <w:rPr>
          <w:rFonts w:hint="eastAsia"/>
          <w:lang w:eastAsia="zh-CN"/>
        </w:rPr>
        <w:t>2</w:t>
      </w:r>
      <w:r>
        <w:rPr>
          <w:rFonts w:hint="eastAsia"/>
          <w:lang w:eastAsia="zh-CN"/>
        </w:rPr>
        <w:t>规定的有关卫星网络和航天器制造商标识的应付努力信息。</w:t>
      </w:r>
    </w:p>
    <w:p w:rsidR="00015F7E" w:rsidRDefault="004A7407" w:rsidP="002B2113">
      <w:pPr>
        <w:rPr>
          <w:lang w:val="en-US" w:eastAsia="zh-CN"/>
        </w:rPr>
      </w:pPr>
      <w:r>
        <w:rPr>
          <w:lang w:val="en-US" w:eastAsia="zh-CN"/>
        </w:rPr>
        <w:t>5</w:t>
      </w:r>
      <w:r>
        <w:rPr>
          <w:lang w:val="en-US" w:eastAsia="zh-CN"/>
        </w:rPr>
        <w:tab/>
      </w:r>
      <w:r>
        <w:rPr>
          <w:rFonts w:hint="eastAsia"/>
          <w:lang w:eastAsia="zh-CN"/>
        </w:rPr>
        <w:t>根据上述</w:t>
      </w:r>
      <w:r>
        <w:rPr>
          <w:lang w:eastAsia="zh-CN"/>
        </w:rPr>
        <w:t>第</w:t>
      </w:r>
      <w:r>
        <w:rPr>
          <w:lang w:eastAsia="zh-CN"/>
        </w:rPr>
        <w:t>2</w:t>
      </w:r>
      <w:r>
        <w:rPr>
          <w:rFonts w:hint="eastAsia"/>
          <w:lang w:eastAsia="zh-CN"/>
        </w:rPr>
        <w:t>段按照附录</w:t>
      </w:r>
      <w:r w:rsidRPr="000E6644">
        <w:rPr>
          <w:b/>
          <w:bCs/>
          <w:lang w:eastAsia="zh-CN"/>
        </w:rPr>
        <w:t>30</w:t>
      </w:r>
      <w:r>
        <w:rPr>
          <w:rFonts w:hint="eastAsia"/>
          <w:lang w:eastAsia="zh-CN"/>
        </w:rPr>
        <w:t>和</w:t>
      </w:r>
      <w:r w:rsidRPr="000E6644">
        <w:rPr>
          <w:b/>
          <w:bCs/>
          <w:lang w:eastAsia="zh-CN"/>
        </w:rPr>
        <w:t>30A</w:t>
      </w:r>
      <w:r>
        <w:rPr>
          <w:rFonts w:hint="eastAsia"/>
          <w:lang w:eastAsia="zh-CN"/>
        </w:rPr>
        <w:t>要求修改</w:t>
      </w:r>
      <w:r>
        <w:rPr>
          <w:rFonts w:hint="eastAsia"/>
          <w:lang w:eastAsia="zh-CN"/>
        </w:rPr>
        <w:t>2</w:t>
      </w:r>
      <w:r>
        <w:rPr>
          <w:rFonts w:hint="eastAsia"/>
          <w:lang w:eastAsia="zh-CN"/>
        </w:rPr>
        <w:t>区规划或增加在</w:t>
      </w:r>
      <w:r>
        <w:rPr>
          <w:rFonts w:hint="eastAsia"/>
          <w:lang w:eastAsia="zh-CN"/>
        </w:rPr>
        <w:t>1</w:t>
      </w:r>
      <w:r>
        <w:rPr>
          <w:rFonts w:hint="eastAsia"/>
          <w:lang w:eastAsia="zh-CN"/>
        </w:rPr>
        <w:t>区和</w:t>
      </w:r>
      <w:r>
        <w:rPr>
          <w:rFonts w:hint="eastAsia"/>
          <w:lang w:eastAsia="zh-CN"/>
        </w:rPr>
        <w:t>3</w:t>
      </w:r>
      <w:r>
        <w:rPr>
          <w:rFonts w:hint="eastAsia"/>
          <w:lang w:eastAsia="zh-CN"/>
        </w:rPr>
        <w:t>区使用的主管部门，须尽早在附录</w:t>
      </w:r>
      <w:r w:rsidRPr="00AF5B0C">
        <w:rPr>
          <w:b/>
          <w:bCs/>
          <w:lang w:eastAsia="zh-CN"/>
        </w:rPr>
        <w:t>30</w:t>
      </w:r>
      <w:r>
        <w:rPr>
          <w:rFonts w:hint="eastAsia"/>
          <w:lang w:eastAsia="zh-CN"/>
        </w:rPr>
        <w:t>第</w:t>
      </w:r>
      <w:r>
        <w:rPr>
          <w:rFonts w:hint="eastAsia"/>
          <w:lang w:eastAsia="zh-CN"/>
        </w:rPr>
        <w:t>4</w:t>
      </w:r>
      <w:r>
        <w:rPr>
          <w:rFonts w:hint="eastAsia"/>
          <w:lang w:eastAsia="zh-CN"/>
        </w:rPr>
        <w:t>条和附录</w:t>
      </w:r>
      <w:r w:rsidRPr="00AF5B0C">
        <w:rPr>
          <w:b/>
          <w:bCs/>
          <w:lang w:eastAsia="zh-CN"/>
        </w:rPr>
        <w:t>30A</w:t>
      </w:r>
      <w:r>
        <w:rPr>
          <w:rFonts w:hint="eastAsia"/>
          <w:lang w:eastAsia="zh-CN"/>
        </w:rPr>
        <w:t>第</w:t>
      </w:r>
      <w:r>
        <w:rPr>
          <w:rFonts w:hint="eastAsia"/>
          <w:lang w:eastAsia="zh-CN"/>
        </w:rPr>
        <w:t>4</w:t>
      </w:r>
      <w:r>
        <w:rPr>
          <w:rFonts w:hint="eastAsia"/>
          <w:lang w:eastAsia="zh-CN"/>
        </w:rPr>
        <w:t>条的相关条款规定的启用期限结束之前，向无线电通信局送交本决议附件</w:t>
      </w:r>
      <w:r>
        <w:rPr>
          <w:rFonts w:hint="eastAsia"/>
          <w:lang w:eastAsia="zh-CN"/>
        </w:rPr>
        <w:t>2</w:t>
      </w:r>
      <w:r>
        <w:rPr>
          <w:rFonts w:hint="eastAsia"/>
          <w:lang w:eastAsia="zh-CN"/>
        </w:rPr>
        <w:t>规定的有关卫星网络和航天器制造商标识的应付努力信息。</w:t>
      </w:r>
    </w:p>
    <w:p w:rsidR="00015F7E" w:rsidRDefault="004A7407" w:rsidP="002B2113">
      <w:pPr>
        <w:rPr>
          <w:lang w:val="en-US" w:eastAsia="zh-CN"/>
        </w:rPr>
      </w:pPr>
      <w:r>
        <w:rPr>
          <w:lang w:val="en-US" w:eastAsia="zh-CN"/>
        </w:rPr>
        <w:t>6</w:t>
      </w:r>
      <w:r>
        <w:rPr>
          <w:lang w:val="en-US" w:eastAsia="zh-CN"/>
        </w:rPr>
        <w:tab/>
      </w:r>
      <w:r>
        <w:rPr>
          <w:rFonts w:hint="eastAsia"/>
          <w:lang w:val="en-US" w:eastAsia="zh-CN"/>
        </w:rPr>
        <w:t>按照上述</w:t>
      </w:r>
      <w:r>
        <w:rPr>
          <w:lang w:val="en-US" w:eastAsia="zh-CN"/>
        </w:rPr>
        <w:t>第</w:t>
      </w:r>
      <w:r w:rsidRPr="00762A77">
        <w:rPr>
          <w:lang w:val="en-US" w:eastAsia="zh-CN"/>
        </w:rPr>
        <w:t>3</w:t>
      </w:r>
      <w:r>
        <w:rPr>
          <w:rFonts w:hint="eastAsia"/>
          <w:lang w:val="en-US" w:eastAsia="zh-CN"/>
        </w:rPr>
        <w:t>段应用附录</w:t>
      </w:r>
      <w:r>
        <w:rPr>
          <w:rStyle w:val="Appref"/>
          <w:b/>
          <w:color w:val="000000"/>
          <w:lang w:val="en-US" w:eastAsia="zh-CN"/>
        </w:rPr>
        <w:t>30B</w:t>
      </w:r>
      <w:r>
        <w:rPr>
          <w:rStyle w:val="Appref"/>
          <w:rFonts w:hint="eastAsia"/>
          <w:b/>
          <w:color w:val="000000"/>
          <w:lang w:val="en-US" w:eastAsia="zh-CN"/>
        </w:rPr>
        <w:t>（</w:t>
      </w:r>
      <w:r>
        <w:rPr>
          <w:rStyle w:val="Appref"/>
          <w:rFonts w:hint="eastAsia"/>
          <w:b/>
          <w:color w:val="000000"/>
          <w:lang w:val="en-US" w:eastAsia="zh-CN"/>
        </w:rPr>
        <w:t>WRC-07</w:t>
      </w:r>
      <w:r>
        <w:rPr>
          <w:rStyle w:val="Appref"/>
          <w:rFonts w:hint="eastAsia"/>
          <w:b/>
          <w:color w:val="000000"/>
          <w:lang w:val="en-US" w:eastAsia="zh-CN"/>
        </w:rPr>
        <w:t>，修订版）</w:t>
      </w:r>
      <w:r w:rsidRPr="000E6644">
        <w:rPr>
          <w:rStyle w:val="Appref"/>
          <w:rFonts w:hint="eastAsia"/>
          <w:bCs/>
          <w:color w:val="000000"/>
          <w:lang w:val="en-US" w:eastAsia="zh-CN"/>
        </w:rPr>
        <w:t>第</w:t>
      </w:r>
      <w:r w:rsidRPr="000E6644">
        <w:rPr>
          <w:rStyle w:val="Appref"/>
          <w:rFonts w:hint="eastAsia"/>
          <w:bCs/>
          <w:color w:val="000000"/>
          <w:lang w:val="en-US" w:eastAsia="zh-CN"/>
        </w:rPr>
        <w:t>6</w:t>
      </w:r>
      <w:r>
        <w:rPr>
          <w:rStyle w:val="Appref"/>
          <w:rFonts w:hint="eastAsia"/>
          <w:bCs/>
          <w:color w:val="000000"/>
          <w:lang w:val="en-US" w:eastAsia="zh-CN"/>
        </w:rPr>
        <w:t>条的主管部门，须尽早在该条</w:t>
      </w:r>
      <w:r>
        <w:rPr>
          <w:lang w:val="en-US" w:eastAsia="zh-CN"/>
        </w:rPr>
        <w:t>第</w:t>
      </w:r>
      <w:r w:rsidRPr="00915D6B">
        <w:rPr>
          <w:lang w:val="en-US" w:eastAsia="zh-CN"/>
        </w:rPr>
        <w:t>6.</w:t>
      </w:r>
      <w:r>
        <w:rPr>
          <w:lang w:val="en-US" w:eastAsia="zh-CN"/>
        </w:rPr>
        <w:t>1</w:t>
      </w:r>
      <w:r>
        <w:rPr>
          <w:rFonts w:hint="eastAsia"/>
          <w:lang w:val="en-US" w:eastAsia="zh-CN"/>
        </w:rPr>
        <w:t>段中规定的启用限期结束之前，向无线电通信局送交本决议附件</w:t>
      </w:r>
      <w:r>
        <w:rPr>
          <w:rFonts w:hint="eastAsia"/>
          <w:lang w:val="en-US" w:eastAsia="zh-CN"/>
        </w:rPr>
        <w:t>2</w:t>
      </w:r>
      <w:r>
        <w:rPr>
          <w:rFonts w:hint="eastAsia"/>
          <w:lang w:val="en-US" w:eastAsia="zh-CN"/>
        </w:rPr>
        <w:t>规定的有关卫星网络和航天器制造商标识的应付努力信息。</w:t>
      </w:r>
    </w:p>
    <w:p w:rsidR="00015F7E" w:rsidRDefault="004A7407" w:rsidP="002B2113">
      <w:pPr>
        <w:rPr>
          <w:lang w:val="en-US" w:eastAsia="zh-CN"/>
        </w:rPr>
      </w:pPr>
      <w:r>
        <w:rPr>
          <w:lang w:val="en-US" w:eastAsia="zh-CN"/>
        </w:rPr>
        <w:t>7</w:t>
      </w:r>
      <w:r>
        <w:rPr>
          <w:lang w:val="en-US" w:eastAsia="zh-CN"/>
        </w:rPr>
        <w:tab/>
      </w:r>
      <w:r>
        <w:rPr>
          <w:rFonts w:hint="eastAsia"/>
          <w:lang w:eastAsia="zh-CN"/>
        </w:rPr>
        <w:t>根据上述</w:t>
      </w:r>
      <w:r>
        <w:rPr>
          <w:lang w:eastAsia="zh-CN"/>
        </w:rPr>
        <w:t>第</w:t>
      </w:r>
      <w:r>
        <w:rPr>
          <w:lang w:eastAsia="zh-CN"/>
        </w:rPr>
        <w:t>4</w:t>
      </w:r>
      <w:r>
        <w:rPr>
          <w:rFonts w:hint="eastAsia"/>
          <w:lang w:eastAsia="zh-CN"/>
        </w:rPr>
        <w:t>、</w:t>
      </w:r>
      <w:r>
        <w:rPr>
          <w:lang w:eastAsia="zh-CN"/>
        </w:rPr>
        <w:t>5</w:t>
      </w:r>
      <w:r>
        <w:rPr>
          <w:rFonts w:hint="eastAsia"/>
          <w:lang w:eastAsia="zh-CN"/>
        </w:rPr>
        <w:t>或</w:t>
      </w:r>
      <w:r>
        <w:rPr>
          <w:lang w:eastAsia="zh-CN"/>
        </w:rPr>
        <w:t>6</w:t>
      </w:r>
      <w:r>
        <w:rPr>
          <w:rFonts w:hint="eastAsia"/>
          <w:lang w:eastAsia="zh-CN"/>
        </w:rPr>
        <w:t>段提交的信息须由经通知主管部门或代表一组具名主管部门行事的某个主管部门授权的官员签字。</w:t>
      </w:r>
    </w:p>
    <w:p w:rsidR="00015F7E" w:rsidRDefault="004A7407" w:rsidP="002B2113">
      <w:pPr>
        <w:rPr>
          <w:color w:val="000000"/>
          <w:lang w:val="en-US" w:eastAsia="zh-CN"/>
        </w:rPr>
      </w:pPr>
      <w:r>
        <w:rPr>
          <w:color w:val="000000"/>
          <w:lang w:val="en-US" w:eastAsia="zh-CN"/>
        </w:rPr>
        <w:t>8</w:t>
      </w:r>
      <w:r>
        <w:rPr>
          <w:color w:val="000000"/>
          <w:lang w:val="en-US" w:eastAsia="zh-CN"/>
        </w:rPr>
        <w:tab/>
      </w:r>
      <w:r w:rsidRPr="000E6644">
        <w:rPr>
          <w:rFonts w:hint="eastAsia"/>
          <w:lang w:eastAsia="zh-CN"/>
        </w:rPr>
        <w:t>在收到根据上述</w:t>
      </w:r>
      <w:r>
        <w:rPr>
          <w:lang w:eastAsia="zh-CN"/>
        </w:rPr>
        <w:t>第</w:t>
      </w:r>
      <w:r w:rsidRPr="000E6644">
        <w:rPr>
          <w:lang w:eastAsia="zh-CN"/>
        </w:rPr>
        <w:t>4</w:t>
      </w:r>
      <w:r w:rsidRPr="000E6644">
        <w:rPr>
          <w:rFonts w:hint="eastAsia"/>
          <w:lang w:eastAsia="zh-CN"/>
        </w:rPr>
        <w:t>、</w:t>
      </w:r>
      <w:r w:rsidRPr="000E6644">
        <w:rPr>
          <w:lang w:eastAsia="zh-CN"/>
        </w:rPr>
        <w:t>5</w:t>
      </w:r>
      <w:r w:rsidRPr="000E6644">
        <w:rPr>
          <w:rFonts w:hint="eastAsia"/>
          <w:lang w:eastAsia="zh-CN"/>
        </w:rPr>
        <w:t>或</w:t>
      </w:r>
      <w:r w:rsidRPr="000E6644">
        <w:rPr>
          <w:lang w:eastAsia="zh-CN"/>
        </w:rPr>
        <w:t>6</w:t>
      </w:r>
      <w:r>
        <w:rPr>
          <w:rFonts w:hint="eastAsia"/>
          <w:lang w:eastAsia="zh-CN"/>
        </w:rPr>
        <w:t>段</w:t>
      </w:r>
      <w:r w:rsidRPr="000E6644">
        <w:rPr>
          <w:rFonts w:hint="eastAsia"/>
          <w:lang w:eastAsia="zh-CN"/>
        </w:rPr>
        <w:t>提交的</w:t>
      </w:r>
      <w:r>
        <w:rPr>
          <w:rFonts w:hint="eastAsia"/>
          <w:lang w:eastAsia="zh-CN"/>
        </w:rPr>
        <w:t>应付努力信息</w:t>
      </w:r>
      <w:r w:rsidRPr="000E6644">
        <w:rPr>
          <w:rFonts w:hint="eastAsia"/>
          <w:lang w:eastAsia="zh-CN"/>
        </w:rPr>
        <w:t>之后，无线电通信局须及时审查资料的完整性。如果认为该资料是完整的，则须在</w:t>
      </w:r>
      <w:r w:rsidRPr="000E6644">
        <w:rPr>
          <w:rFonts w:hint="eastAsia"/>
          <w:lang w:eastAsia="zh-CN"/>
        </w:rPr>
        <w:t>30</w:t>
      </w:r>
      <w:r w:rsidRPr="000E6644">
        <w:rPr>
          <w:rFonts w:hint="eastAsia"/>
          <w:lang w:eastAsia="zh-CN"/>
        </w:rPr>
        <w:t>天内在《国际频率信息通报》特节中公布这一完整的资料。</w:t>
      </w:r>
    </w:p>
    <w:p w:rsidR="00015F7E" w:rsidRDefault="004A7407" w:rsidP="002B2113">
      <w:pPr>
        <w:rPr>
          <w:lang w:val="en-US" w:eastAsia="zh-CN"/>
        </w:rPr>
      </w:pPr>
      <w:r>
        <w:rPr>
          <w:lang w:val="en-US" w:eastAsia="zh-CN"/>
        </w:rPr>
        <w:t>9</w:t>
      </w:r>
      <w:r>
        <w:rPr>
          <w:lang w:val="en-US" w:eastAsia="zh-CN"/>
        </w:rPr>
        <w:tab/>
      </w:r>
      <w:r>
        <w:rPr>
          <w:rFonts w:hint="eastAsia"/>
          <w:lang w:eastAsia="zh-CN"/>
        </w:rPr>
        <w:t>如果认为资料不完整，则无线电通信局须立即要求该主管部门提交短缺的资料。无论如何，无线电通信局均须在上述</w:t>
      </w:r>
      <w:r>
        <w:rPr>
          <w:lang w:eastAsia="zh-CN"/>
        </w:rPr>
        <w:t>第</w:t>
      </w:r>
      <w:r>
        <w:rPr>
          <w:lang w:eastAsia="zh-CN"/>
        </w:rPr>
        <w:t>4</w:t>
      </w:r>
      <w:r>
        <w:rPr>
          <w:rFonts w:hint="eastAsia"/>
          <w:lang w:eastAsia="zh-CN"/>
        </w:rPr>
        <w:t>、</w:t>
      </w:r>
      <w:r>
        <w:rPr>
          <w:lang w:eastAsia="zh-CN"/>
        </w:rPr>
        <w:t>5</w:t>
      </w:r>
      <w:r>
        <w:rPr>
          <w:rFonts w:hint="eastAsia"/>
          <w:lang w:eastAsia="zh-CN"/>
        </w:rPr>
        <w:t>或</w:t>
      </w:r>
      <w:r>
        <w:rPr>
          <w:lang w:eastAsia="zh-CN"/>
        </w:rPr>
        <w:t>6</w:t>
      </w:r>
      <w:r>
        <w:rPr>
          <w:rFonts w:hint="eastAsia"/>
          <w:lang w:eastAsia="zh-CN"/>
        </w:rPr>
        <w:t>段规定的适当时限内收到有关卫星网络启用日期的应付努力信息。</w:t>
      </w:r>
    </w:p>
    <w:p w:rsidR="00015F7E" w:rsidRPr="00021539" w:rsidRDefault="004A7407" w:rsidP="002B2113">
      <w:pPr>
        <w:rPr>
          <w:lang w:eastAsia="zh-CN"/>
        </w:rPr>
      </w:pPr>
      <w:r w:rsidRPr="00021539">
        <w:rPr>
          <w:lang w:eastAsia="zh-CN"/>
        </w:rPr>
        <w:lastRenderedPageBreak/>
        <w:t>10</w:t>
      </w:r>
      <w:r w:rsidRPr="00021539">
        <w:rPr>
          <w:lang w:eastAsia="zh-CN"/>
        </w:rPr>
        <w:tab/>
      </w:r>
      <w:r w:rsidRPr="00021539">
        <w:rPr>
          <w:rFonts w:hint="eastAsia"/>
          <w:lang w:eastAsia="zh-CN"/>
        </w:rPr>
        <w:t>在上述</w:t>
      </w:r>
      <w:r w:rsidRPr="00021539">
        <w:rPr>
          <w:lang w:eastAsia="zh-CN"/>
        </w:rPr>
        <w:t>第</w:t>
      </w:r>
      <w:r w:rsidRPr="00021539">
        <w:rPr>
          <w:lang w:eastAsia="zh-CN"/>
        </w:rPr>
        <w:t>4</w:t>
      </w:r>
      <w:r w:rsidRPr="00021539">
        <w:rPr>
          <w:rFonts w:hint="eastAsia"/>
          <w:lang w:eastAsia="zh-CN"/>
        </w:rPr>
        <w:t>、</w:t>
      </w:r>
      <w:r w:rsidRPr="00021539">
        <w:rPr>
          <w:lang w:eastAsia="zh-CN"/>
        </w:rPr>
        <w:t>5</w:t>
      </w:r>
      <w:r w:rsidRPr="00021539">
        <w:rPr>
          <w:rFonts w:hint="eastAsia"/>
          <w:lang w:eastAsia="zh-CN"/>
        </w:rPr>
        <w:t>或</w:t>
      </w:r>
      <w:r w:rsidRPr="00021539">
        <w:rPr>
          <w:lang w:eastAsia="zh-CN"/>
        </w:rPr>
        <w:t>6</w:t>
      </w:r>
      <w:r w:rsidRPr="00021539">
        <w:rPr>
          <w:rFonts w:hint="eastAsia"/>
          <w:lang w:eastAsia="zh-CN"/>
        </w:rPr>
        <w:t>段规定的限期到期之前的六个月内，如果对卫星网络负责的主管部门未按照上述</w:t>
      </w:r>
      <w:r w:rsidRPr="00021539">
        <w:rPr>
          <w:lang w:eastAsia="zh-CN"/>
        </w:rPr>
        <w:t>第</w:t>
      </w:r>
      <w:r w:rsidRPr="00021539">
        <w:rPr>
          <w:lang w:eastAsia="zh-CN"/>
        </w:rPr>
        <w:t>4</w:t>
      </w:r>
      <w:r w:rsidRPr="00021539">
        <w:rPr>
          <w:rFonts w:hint="eastAsia"/>
          <w:lang w:eastAsia="zh-CN"/>
        </w:rPr>
        <w:t>、</w:t>
      </w:r>
      <w:r w:rsidRPr="00021539">
        <w:rPr>
          <w:lang w:eastAsia="zh-CN"/>
        </w:rPr>
        <w:t>5</w:t>
      </w:r>
      <w:r w:rsidRPr="00021539">
        <w:rPr>
          <w:rFonts w:hint="eastAsia"/>
          <w:lang w:eastAsia="zh-CN"/>
        </w:rPr>
        <w:t>或</w:t>
      </w:r>
      <w:r w:rsidRPr="00021539">
        <w:rPr>
          <w:lang w:eastAsia="zh-CN"/>
        </w:rPr>
        <w:t>6</w:t>
      </w:r>
      <w:r w:rsidRPr="00021539">
        <w:rPr>
          <w:rFonts w:hint="eastAsia"/>
          <w:lang w:eastAsia="zh-CN"/>
        </w:rPr>
        <w:t>段的规定提交应付努力</w:t>
      </w:r>
      <w:r>
        <w:rPr>
          <w:rFonts w:hint="eastAsia"/>
          <w:lang w:eastAsia="zh-CN"/>
        </w:rPr>
        <w:t>信息</w:t>
      </w:r>
      <w:r w:rsidRPr="00021539">
        <w:rPr>
          <w:rFonts w:hint="eastAsia"/>
          <w:lang w:eastAsia="zh-CN"/>
        </w:rPr>
        <w:t>，则无线电通信局须发电提醒负责的主管部门。</w:t>
      </w:r>
    </w:p>
    <w:p w:rsidR="00015F7E" w:rsidRDefault="004A7407" w:rsidP="002B2113">
      <w:pPr>
        <w:rPr>
          <w:lang w:val="en-US" w:eastAsia="zh-CN"/>
        </w:rPr>
      </w:pPr>
      <w:r>
        <w:rPr>
          <w:lang w:val="en-US" w:eastAsia="zh-CN"/>
        </w:rPr>
        <w:t>11</w:t>
      </w:r>
      <w:r>
        <w:rPr>
          <w:lang w:val="en-US" w:eastAsia="zh-CN"/>
        </w:rPr>
        <w:tab/>
      </w:r>
      <w:r>
        <w:rPr>
          <w:rFonts w:hint="eastAsia"/>
          <w:lang w:eastAsia="zh-CN"/>
        </w:rPr>
        <w:t>如果无线电通信局在本决议规定的期限内未收到完整的应付努力信息，则须注销上述</w:t>
      </w:r>
      <w:r>
        <w:rPr>
          <w:lang w:eastAsia="zh-CN"/>
        </w:rPr>
        <w:t>第</w:t>
      </w:r>
      <w:r>
        <w:rPr>
          <w:lang w:eastAsia="zh-CN"/>
        </w:rPr>
        <w:t>1</w:t>
      </w:r>
      <w:r>
        <w:rPr>
          <w:rFonts w:hint="eastAsia"/>
          <w:lang w:eastAsia="zh-CN"/>
        </w:rPr>
        <w:t>、</w:t>
      </w:r>
      <w:r>
        <w:rPr>
          <w:lang w:eastAsia="zh-CN"/>
        </w:rPr>
        <w:t>2</w:t>
      </w:r>
      <w:r>
        <w:rPr>
          <w:rFonts w:hint="eastAsia"/>
          <w:lang w:eastAsia="zh-CN"/>
        </w:rPr>
        <w:t>或</w:t>
      </w:r>
      <w:r>
        <w:rPr>
          <w:lang w:eastAsia="zh-CN"/>
        </w:rPr>
        <w:t>3</w:t>
      </w:r>
      <w:r>
        <w:rPr>
          <w:rFonts w:hint="eastAsia"/>
          <w:lang w:eastAsia="zh-CN"/>
        </w:rPr>
        <w:t>段所涉及网络。无线电通信局在通知相关主管部门之后须删除《国际频率登记总表》中的临时登记。无线电通信局须在《国际频率信息通报》中公布这一信息。</w:t>
      </w:r>
    </w:p>
    <w:p w:rsidR="00015F7E" w:rsidRDefault="004A7407" w:rsidP="002B2113">
      <w:pPr>
        <w:ind w:firstLineChars="200" w:firstLine="480"/>
        <w:rPr>
          <w:lang w:eastAsia="zh-CN"/>
        </w:rPr>
      </w:pPr>
      <w:r>
        <w:rPr>
          <w:rFonts w:hint="eastAsia"/>
          <w:lang w:eastAsia="zh-CN"/>
        </w:rPr>
        <w:t>关于按照上述</w:t>
      </w:r>
      <w:r>
        <w:rPr>
          <w:lang w:eastAsia="zh-CN"/>
        </w:rPr>
        <w:t>第</w:t>
      </w:r>
      <w:r>
        <w:rPr>
          <w:lang w:eastAsia="zh-CN"/>
        </w:rPr>
        <w:t>2</w:t>
      </w:r>
      <w:r>
        <w:rPr>
          <w:rFonts w:hint="eastAsia"/>
          <w:lang w:eastAsia="zh-CN"/>
        </w:rPr>
        <w:t>段对附录</w:t>
      </w:r>
      <w:r w:rsidRPr="000E6644">
        <w:rPr>
          <w:rFonts w:hint="eastAsia"/>
          <w:b/>
          <w:bCs/>
          <w:lang w:eastAsia="zh-CN"/>
        </w:rPr>
        <w:t>30</w:t>
      </w:r>
      <w:r>
        <w:rPr>
          <w:rFonts w:hint="eastAsia"/>
          <w:lang w:eastAsia="zh-CN"/>
        </w:rPr>
        <w:t>和</w:t>
      </w:r>
      <w:r w:rsidRPr="000E6644">
        <w:rPr>
          <w:rFonts w:hint="eastAsia"/>
          <w:b/>
          <w:bCs/>
          <w:lang w:eastAsia="zh-CN"/>
        </w:rPr>
        <w:t>30A</w:t>
      </w:r>
      <w:r>
        <w:rPr>
          <w:rFonts w:hint="eastAsia"/>
          <w:lang w:eastAsia="zh-CN"/>
        </w:rPr>
        <w:t>中的</w:t>
      </w:r>
      <w:r>
        <w:rPr>
          <w:rFonts w:hint="eastAsia"/>
          <w:lang w:eastAsia="zh-CN"/>
        </w:rPr>
        <w:t>2</w:t>
      </w:r>
      <w:r>
        <w:rPr>
          <w:rFonts w:hint="eastAsia"/>
          <w:lang w:eastAsia="zh-CN"/>
        </w:rPr>
        <w:t>区规划进行修改的请求或</w:t>
      </w:r>
      <w:r>
        <w:rPr>
          <w:rFonts w:hint="eastAsia"/>
          <w:lang w:eastAsia="zh-CN"/>
        </w:rPr>
        <w:t>1</w:t>
      </w:r>
      <w:r>
        <w:rPr>
          <w:rFonts w:hint="eastAsia"/>
          <w:lang w:eastAsia="zh-CN"/>
        </w:rPr>
        <w:t>区和</w:t>
      </w:r>
      <w:r>
        <w:rPr>
          <w:rFonts w:hint="eastAsia"/>
          <w:lang w:eastAsia="zh-CN"/>
        </w:rPr>
        <w:t>3</w:t>
      </w:r>
      <w:r>
        <w:rPr>
          <w:rFonts w:hint="eastAsia"/>
          <w:lang w:eastAsia="zh-CN"/>
        </w:rPr>
        <w:t>区附加使用的请求，如果未按照本决议提交应付努力信息，则该修改失效。</w:t>
      </w:r>
    </w:p>
    <w:p w:rsidR="00015F7E" w:rsidRPr="004E051A" w:rsidRDefault="004A7407" w:rsidP="002B2113">
      <w:pPr>
        <w:ind w:firstLineChars="200" w:firstLine="480"/>
        <w:rPr>
          <w:lang w:val="en-US" w:eastAsia="zh-CN"/>
        </w:rPr>
      </w:pPr>
      <w:r>
        <w:rPr>
          <w:rFonts w:hint="eastAsia"/>
          <w:lang w:eastAsia="zh-CN"/>
        </w:rPr>
        <w:t>关于按照上述</w:t>
      </w:r>
      <w:r>
        <w:rPr>
          <w:lang w:eastAsia="zh-CN"/>
        </w:rPr>
        <w:t>第</w:t>
      </w:r>
      <w:r>
        <w:rPr>
          <w:lang w:eastAsia="zh-CN"/>
        </w:rPr>
        <w:t>3</w:t>
      </w:r>
      <w:r>
        <w:rPr>
          <w:rFonts w:hint="eastAsia"/>
          <w:lang w:eastAsia="zh-CN"/>
        </w:rPr>
        <w:t>段提出的对附录</w:t>
      </w:r>
      <w:r w:rsidRPr="000E6644">
        <w:rPr>
          <w:rFonts w:hint="eastAsia"/>
          <w:b/>
          <w:bCs/>
          <w:lang w:eastAsia="zh-CN"/>
        </w:rPr>
        <w:t>30B</w:t>
      </w:r>
      <w:r w:rsidRPr="000E6644">
        <w:rPr>
          <w:rFonts w:hint="eastAsia"/>
          <w:b/>
          <w:bCs/>
          <w:lang w:eastAsia="zh-CN"/>
        </w:rPr>
        <w:t>（</w:t>
      </w:r>
      <w:r w:rsidRPr="000E6644">
        <w:rPr>
          <w:rFonts w:hint="eastAsia"/>
          <w:b/>
          <w:bCs/>
          <w:lang w:eastAsia="zh-CN"/>
        </w:rPr>
        <w:t>WRC-07</w:t>
      </w:r>
      <w:r w:rsidRPr="000E6644">
        <w:rPr>
          <w:rFonts w:hint="eastAsia"/>
          <w:b/>
          <w:bCs/>
          <w:lang w:eastAsia="zh-CN"/>
        </w:rPr>
        <w:t>，修订版）</w:t>
      </w:r>
      <w:r>
        <w:rPr>
          <w:rFonts w:hint="eastAsia"/>
          <w:lang w:eastAsia="zh-CN"/>
        </w:rPr>
        <w:t>第</w:t>
      </w:r>
      <w:r>
        <w:rPr>
          <w:rFonts w:hint="eastAsia"/>
          <w:lang w:eastAsia="zh-CN"/>
        </w:rPr>
        <w:t>6</w:t>
      </w:r>
      <w:r>
        <w:rPr>
          <w:rFonts w:hint="eastAsia"/>
          <w:lang w:eastAsia="zh-CN"/>
        </w:rPr>
        <w:t>条的应用要求，该网络亦须从附录</w:t>
      </w:r>
      <w:r w:rsidRPr="000E6644">
        <w:rPr>
          <w:rFonts w:hint="eastAsia"/>
          <w:b/>
          <w:bCs/>
          <w:lang w:eastAsia="zh-CN"/>
        </w:rPr>
        <w:t>30B</w:t>
      </w:r>
      <w:r>
        <w:rPr>
          <w:rFonts w:hint="eastAsia"/>
          <w:lang w:eastAsia="zh-CN"/>
        </w:rPr>
        <w:t>列表中删除。当附录</w:t>
      </w:r>
      <w:r w:rsidRPr="00974D1A">
        <w:rPr>
          <w:rFonts w:hint="eastAsia"/>
          <w:b/>
          <w:bCs/>
          <w:lang w:eastAsia="zh-CN"/>
        </w:rPr>
        <w:t>30B</w:t>
      </w:r>
      <w:r>
        <w:rPr>
          <w:rFonts w:hint="eastAsia"/>
          <w:lang w:eastAsia="zh-CN"/>
        </w:rPr>
        <w:t>的分配转为指配时，须按照附录</w:t>
      </w:r>
      <w:r w:rsidRPr="004A0AD7">
        <w:rPr>
          <w:rFonts w:hint="eastAsia"/>
          <w:b/>
          <w:bCs/>
          <w:lang w:eastAsia="zh-CN"/>
        </w:rPr>
        <w:t>30B</w:t>
      </w:r>
      <w:r w:rsidRPr="004A0AD7">
        <w:rPr>
          <w:rFonts w:hint="eastAsia"/>
          <w:b/>
          <w:bCs/>
          <w:lang w:eastAsia="zh-CN"/>
        </w:rPr>
        <w:t>（</w:t>
      </w:r>
      <w:r w:rsidRPr="004A0AD7">
        <w:rPr>
          <w:rFonts w:hint="eastAsia"/>
          <w:b/>
          <w:bCs/>
          <w:lang w:eastAsia="zh-CN"/>
        </w:rPr>
        <w:t>WRC-07</w:t>
      </w:r>
      <w:r w:rsidRPr="004A0AD7">
        <w:rPr>
          <w:rFonts w:hint="eastAsia"/>
          <w:b/>
          <w:bCs/>
          <w:lang w:eastAsia="zh-CN"/>
        </w:rPr>
        <w:t>，修订版）</w:t>
      </w:r>
      <w:r>
        <w:rPr>
          <w:rFonts w:hint="eastAsia"/>
          <w:lang w:eastAsia="zh-CN"/>
        </w:rPr>
        <w:t>第</w:t>
      </w:r>
      <w:r>
        <w:rPr>
          <w:rFonts w:hint="eastAsia"/>
          <w:lang w:eastAsia="zh-CN"/>
        </w:rPr>
        <w:t>6</w:t>
      </w:r>
      <w:r>
        <w:rPr>
          <w:rFonts w:hint="eastAsia"/>
          <w:lang w:eastAsia="zh-CN"/>
        </w:rPr>
        <w:t>条</w:t>
      </w:r>
      <w:r>
        <w:rPr>
          <w:lang w:eastAsia="zh-CN"/>
        </w:rPr>
        <w:t>第</w:t>
      </w:r>
      <w:r>
        <w:rPr>
          <w:rFonts w:hint="eastAsia"/>
          <w:lang w:eastAsia="zh-CN"/>
        </w:rPr>
        <w:t xml:space="preserve">6.33 </w:t>
      </w:r>
      <w:r w:rsidRPr="008259DA">
        <w:rPr>
          <w:rFonts w:hint="eastAsia"/>
          <w:i/>
          <w:iCs/>
          <w:lang w:eastAsia="zh-CN"/>
        </w:rPr>
        <w:t>c)</w:t>
      </w:r>
      <w:r w:rsidRPr="00FC1463">
        <w:rPr>
          <w:rFonts w:hint="eastAsia"/>
          <w:lang w:eastAsia="zh-CN"/>
        </w:rPr>
        <w:t>段</w:t>
      </w:r>
      <w:r>
        <w:rPr>
          <w:rFonts w:hint="eastAsia"/>
          <w:lang w:eastAsia="zh-CN"/>
        </w:rPr>
        <w:t>将指配在规划中予以恢复</w:t>
      </w:r>
      <w:r w:rsidRPr="004E051A">
        <w:rPr>
          <w:rFonts w:hint="eastAsia"/>
          <w:lang w:eastAsia="zh-CN"/>
        </w:rPr>
        <w:t>。</w:t>
      </w:r>
    </w:p>
    <w:p w:rsidR="00015F7E" w:rsidRDefault="004A7407" w:rsidP="002B2113">
      <w:pPr>
        <w:rPr>
          <w:lang w:eastAsia="zh-CN"/>
        </w:rPr>
      </w:pPr>
      <w:r>
        <w:rPr>
          <w:lang w:val="en-US" w:eastAsia="zh-CN"/>
        </w:rPr>
        <w:t>12</w:t>
      </w:r>
      <w:r>
        <w:rPr>
          <w:lang w:val="en-US" w:eastAsia="zh-CN"/>
        </w:rPr>
        <w:tab/>
      </w:r>
      <w:r w:rsidRPr="00042593">
        <w:rPr>
          <w:rFonts w:hint="eastAsia"/>
          <w:lang w:eastAsia="zh-CN"/>
        </w:rPr>
        <w:t>为登记在</w:t>
      </w:r>
      <w:r>
        <w:rPr>
          <w:rFonts w:hint="eastAsia"/>
          <w:lang w:eastAsia="zh-CN"/>
        </w:rPr>
        <w:t>《</w:t>
      </w:r>
      <w:r w:rsidRPr="00042593">
        <w:rPr>
          <w:rFonts w:hint="eastAsia"/>
          <w:lang w:eastAsia="zh-CN"/>
        </w:rPr>
        <w:t>国际频率登记总表</w:t>
      </w:r>
      <w:r>
        <w:rPr>
          <w:rFonts w:hint="eastAsia"/>
          <w:lang w:eastAsia="zh-CN"/>
        </w:rPr>
        <w:t>》</w:t>
      </w:r>
      <w:r w:rsidRPr="00042593">
        <w:rPr>
          <w:rFonts w:hint="eastAsia"/>
          <w:lang w:eastAsia="zh-CN"/>
        </w:rPr>
        <w:t>内而按照上述</w:t>
      </w:r>
      <w:r>
        <w:rPr>
          <w:lang w:eastAsia="zh-CN"/>
        </w:rPr>
        <w:t>第</w:t>
      </w:r>
      <w:r w:rsidRPr="00042593">
        <w:rPr>
          <w:lang w:eastAsia="zh-CN"/>
        </w:rPr>
        <w:t>1</w:t>
      </w:r>
      <w:r w:rsidRPr="00042593">
        <w:rPr>
          <w:rFonts w:hint="eastAsia"/>
          <w:lang w:eastAsia="zh-CN"/>
        </w:rPr>
        <w:t>、</w:t>
      </w:r>
      <w:r w:rsidRPr="00042593">
        <w:rPr>
          <w:lang w:eastAsia="zh-CN"/>
        </w:rPr>
        <w:t>2</w:t>
      </w:r>
      <w:r w:rsidRPr="00042593">
        <w:rPr>
          <w:rFonts w:hint="eastAsia"/>
          <w:lang w:eastAsia="zh-CN"/>
        </w:rPr>
        <w:t>或</w:t>
      </w:r>
      <w:r w:rsidRPr="00042593">
        <w:rPr>
          <w:lang w:eastAsia="zh-CN"/>
        </w:rPr>
        <w:t>3</w:t>
      </w:r>
      <w:r>
        <w:rPr>
          <w:rFonts w:hint="eastAsia"/>
          <w:lang w:eastAsia="zh-CN"/>
        </w:rPr>
        <w:t>段</w:t>
      </w:r>
      <w:r w:rsidRPr="00042593">
        <w:rPr>
          <w:rFonts w:hint="eastAsia"/>
          <w:lang w:eastAsia="zh-CN"/>
        </w:rPr>
        <w:t>通知卫星网络的主管部门</w:t>
      </w:r>
      <w:r>
        <w:rPr>
          <w:rFonts w:hint="eastAsia"/>
          <w:lang w:eastAsia="zh-CN"/>
        </w:rPr>
        <w:t>须</w:t>
      </w:r>
      <w:r w:rsidRPr="00042593">
        <w:rPr>
          <w:rFonts w:hint="eastAsia"/>
          <w:lang w:eastAsia="zh-CN"/>
        </w:rPr>
        <w:t>尽早在启用日期之前向无线电通信局送交本决议附件</w:t>
      </w:r>
      <w:r w:rsidRPr="00042593">
        <w:rPr>
          <w:rFonts w:hint="eastAsia"/>
          <w:lang w:eastAsia="zh-CN"/>
        </w:rPr>
        <w:t>2</w:t>
      </w:r>
      <w:r w:rsidRPr="00042593">
        <w:rPr>
          <w:rFonts w:hint="eastAsia"/>
          <w:lang w:eastAsia="zh-CN"/>
        </w:rPr>
        <w:t>规定的有关卫星网络和发射业务提供</w:t>
      </w:r>
      <w:r>
        <w:rPr>
          <w:rFonts w:hint="eastAsia"/>
          <w:lang w:eastAsia="zh-CN"/>
        </w:rPr>
        <w:t>商</w:t>
      </w:r>
      <w:r w:rsidRPr="00042593">
        <w:rPr>
          <w:rFonts w:hint="eastAsia"/>
          <w:lang w:eastAsia="zh-CN"/>
        </w:rPr>
        <w:t>标识的</w:t>
      </w:r>
      <w:r>
        <w:rPr>
          <w:rFonts w:hint="eastAsia"/>
          <w:lang w:eastAsia="zh-CN"/>
        </w:rPr>
        <w:t>应付努力信息</w:t>
      </w:r>
      <w:r w:rsidRPr="00042593">
        <w:rPr>
          <w:rFonts w:hint="eastAsia"/>
          <w:lang w:eastAsia="zh-CN"/>
        </w:rPr>
        <w:t>。</w:t>
      </w:r>
    </w:p>
    <w:p w:rsidR="00015F7E" w:rsidRDefault="004A7407" w:rsidP="002B2113">
      <w:pPr>
        <w:rPr>
          <w:lang w:val="en-US" w:eastAsia="zh-CN"/>
        </w:rPr>
      </w:pPr>
      <w:r>
        <w:rPr>
          <w:lang w:val="en-US" w:eastAsia="zh-CN"/>
        </w:rPr>
        <w:t>13</w:t>
      </w:r>
      <w:r>
        <w:rPr>
          <w:lang w:val="en-US" w:eastAsia="zh-CN"/>
        </w:rPr>
        <w:tab/>
      </w:r>
      <w:r w:rsidRPr="00042593">
        <w:rPr>
          <w:rFonts w:hint="eastAsia"/>
          <w:lang w:eastAsia="zh-CN"/>
        </w:rPr>
        <w:t>如果一个主管部门已经全部完成了</w:t>
      </w:r>
      <w:r>
        <w:rPr>
          <w:rFonts w:hint="eastAsia"/>
          <w:lang w:eastAsia="zh-CN"/>
        </w:rPr>
        <w:t>应付努力</w:t>
      </w:r>
      <w:r w:rsidRPr="00042593">
        <w:rPr>
          <w:rFonts w:hint="eastAsia"/>
          <w:lang w:eastAsia="zh-CN"/>
        </w:rPr>
        <w:t>程序但</w:t>
      </w:r>
      <w:r>
        <w:rPr>
          <w:rFonts w:hint="eastAsia"/>
          <w:lang w:eastAsia="zh-CN"/>
        </w:rPr>
        <w:t>尚未</w:t>
      </w:r>
      <w:r w:rsidRPr="00042593">
        <w:rPr>
          <w:rFonts w:hint="eastAsia"/>
          <w:lang w:eastAsia="zh-CN"/>
        </w:rPr>
        <w:t>完成协调，</w:t>
      </w:r>
      <w:r>
        <w:rPr>
          <w:rFonts w:hint="eastAsia"/>
          <w:lang w:eastAsia="zh-CN"/>
        </w:rPr>
        <w:t>则</w:t>
      </w:r>
      <w:r w:rsidRPr="00042593">
        <w:rPr>
          <w:rFonts w:hint="eastAsia"/>
          <w:lang w:eastAsia="zh-CN"/>
        </w:rPr>
        <w:t>不妨碍该主管部门应用第</w:t>
      </w:r>
      <w:r w:rsidRPr="008259DA">
        <w:rPr>
          <w:b/>
          <w:bCs/>
          <w:lang w:eastAsia="zh-CN"/>
        </w:rPr>
        <w:t>11.41</w:t>
      </w:r>
      <w:r w:rsidRPr="00042593">
        <w:rPr>
          <w:rFonts w:hint="eastAsia"/>
          <w:lang w:eastAsia="zh-CN"/>
        </w:rPr>
        <w:t>款。</w:t>
      </w:r>
    </w:p>
    <w:p w:rsidR="00015F7E" w:rsidRDefault="004A7407" w:rsidP="002B2113">
      <w:pPr>
        <w:pStyle w:val="AnnexNo"/>
        <w:rPr>
          <w:color w:val="000000"/>
          <w:lang w:val="en-US" w:eastAsia="zh-CN"/>
        </w:rPr>
      </w:pPr>
      <w:r w:rsidRPr="00042593">
        <w:rPr>
          <w:rFonts w:hint="eastAsia"/>
          <w:color w:val="000000"/>
          <w:lang w:eastAsia="zh-CN"/>
        </w:rPr>
        <w:t>第</w:t>
      </w:r>
      <w:r w:rsidRPr="00042593">
        <w:rPr>
          <w:rFonts w:hint="eastAsia"/>
          <w:color w:val="000000"/>
          <w:lang w:eastAsia="zh-CN"/>
        </w:rPr>
        <w:t>49</w:t>
      </w:r>
      <w:r w:rsidRPr="00042593">
        <w:rPr>
          <w:rFonts w:hint="eastAsia"/>
          <w:color w:val="000000"/>
          <w:lang w:eastAsia="zh-CN"/>
        </w:rPr>
        <w:t>号决议</w:t>
      </w:r>
      <w:r w:rsidRPr="00042593">
        <w:rPr>
          <w:color w:val="000000"/>
          <w:lang w:eastAsia="zh-CN"/>
        </w:rPr>
        <w:t>（</w:t>
      </w:r>
      <w:r w:rsidRPr="00042593">
        <w:rPr>
          <w:color w:val="000000"/>
          <w:lang w:eastAsia="zh-CN"/>
        </w:rPr>
        <w:t>WRC-</w:t>
      </w:r>
      <w:del w:id="38" w:author="Chi, Jianping" w:date="2015-10-27T17:48:00Z">
        <w:r w:rsidR="00D3152A" w:rsidDel="00D3152A">
          <w:rPr>
            <w:color w:val="000000"/>
            <w:lang w:eastAsia="zh-CN"/>
          </w:rPr>
          <w:delText>12</w:delText>
        </w:r>
      </w:del>
      <w:ins w:id="39" w:author="Chi, Jianping" w:date="2015-10-27T17:48:00Z">
        <w:r w:rsidR="00D3152A">
          <w:rPr>
            <w:color w:val="000000"/>
            <w:lang w:eastAsia="zh-CN"/>
          </w:rPr>
          <w:t>15</w:t>
        </w:r>
      </w:ins>
      <w:r w:rsidRPr="00042593">
        <w:rPr>
          <w:color w:val="000000"/>
          <w:lang w:eastAsia="zh-CN"/>
        </w:rPr>
        <w:t>，修订版）</w:t>
      </w:r>
      <w:r w:rsidRPr="00042593">
        <w:rPr>
          <w:rFonts w:hint="eastAsia"/>
          <w:color w:val="000000"/>
          <w:lang w:eastAsia="zh-CN"/>
        </w:rPr>
        <w:t>附件</w:t>
      </w:r>
      <w:r w:rsidRPr="00042593">
        <w:rPr>
          <w:rFonts w:hint="eastAsia"/>
          <w:color w:val="000000"/>
          <w:lang w:eastAsia="zh-CN"/>
        </w:rPr>
        <w:t>2</w:t>
      </w:r>
    </w:p>
    <w:p w:rsidR="00015F7E" w:rsidRDefault="004A7407" w:rsidP="002B2113">
      <w:pPr>
        <w:pStyle w:val="Heading1"/>
        <w:rPr>
          <w:color w:val="000000"/>
          <w:lang w:val="en-US" w:eastAsia="zh-CN"/>
        </w:rPr>
      </w:pPr>
      <w:r>
        <w:rPr>
          <w:color w:val="000000"/>
          <w:lang w:val="en-US" w:eastAsia="zh-CN"/>
        </w:rPr>
        <w:t>A</w:t>
      </w:r>
      <w:r>
        <w:rPr>
          <w:color w:val="000000"/>
          <w:lang w:val="en-US" w:eastAsia="zh-CN"/>
        </w:rPr>
        <w:tab/>
      </w:r>
      <w:r w:rsidRPr="00042593">
        <w:rPr>
          <w:rFonts w:hint="eastAsia"/>
          <w:color w:val="000000"/>
          <w:szCs w:val="24"/>
          <w:lang w:eastAsia="zh-CN"/>
        </w:rPr>
        <w:t>卫星网络</w:t>
      </w:r>
      <w:ins w:id="40" w:author="Chi, Jianping" w:date="2015-10-27T17:49:00Z">
        <w:r w:rsidR="00D3152A">
          <w:rPr>
            <w:rFonts w:hint="eastAsia"/>
            <w:color w:val="000000"/>
            <w:szCs w:val="24"/>
            <w:lang w:eastAsia="zh-CN"/>
          </w:rPr>
          <w:t>或系统</w:t>
        </w:r>
      </w:ins>
      <w:r w:rsidRPr="00042593">
        <w:rPr>
          <w:rFonts w:hint="eastAsia"/>
          <w:color w:val="000000"/>
          <w:szCs w:val="24"/>
          <w:lang w:eastAsia="zh-CN"/>
        </w:rPr>
        <w:t>的标识</w:t>
      </w:r>
    </w:p>
    <w:p w:rsidR="00015F7E" w:rsidRDefault="004A7407" w:rsidP="002B2113">
      <w:pPr>
        <w:pStyle w:val="enumlev1"/>
        <w:rPr>
          <w:lang w:val="en-US" w:eastAsia="zh-CN"/>
        </w:rPr>
      </w:pPr>
      <w:r>
        <w:rPr>
          <w:i/>
          <w:lang w:val="en-US" w:eastAsia="zh-CN"/>
        </w:rPr>
        <w:t>a)</w:t>
      </w:r>
      <w:r>
        <w:rPr>
          <w:i/>
          <w:lang w:val="en-US" w:eastAsia="zh-CN"/>
        </w:rPr>
        <w:tab/>
      </w:r>
      <w:r w:rsidRPr="00042593">
        <w:rPr>
          <w:rFonts w:hint="eastAsia"/>
          <w:lang w:eastAsia="zh-CN"/>
        </w:rPr>
        <w:t>卫星网络</w:t>
      </w:r>
      <w:ins w:id="41" w:author="Chi, Jianping" w:date="2015-10-27T17:49:00Z">
        <w:r w:rsidR="00D3152A">
          <w:rPr>
            <w:rFonts w:hint="eastAsia"/>
            <w:lang w:eastAsia="zh-CN"/>
          </w:rPr>
          <w:t>或系统</w:t>
        </w:r>
      </w:ins>
      <w:r w:rsidRPr="00042593">
        <w:rPr>
          <w:rFonts w:hint="eastAsia"/>
          <w:lang w:eastAsia="zh-CN"/>
        </w:rPr>
        <w:t>的标识</w:t>
      </w:r>
    </w:p>
    <w:p w:rsidR="00015F7E" w:rsidRDefault="004A7407" w:rsidP="002B2113">
      <w:pPr>
        <w:pStyle w:val="enumlev1"/>
        <w:rPr>
          <w:lang w:val="en-US" w:eastAsia="zh-CN"/>
        </w:rPr>
      </w:pPr>
      <w:r>
        <w:rPr>
          <w:i/>
          <w:lang w:val="en-US" w:eastAsia="zh-CN"/>
        </w:rPr>
        <w:t>b)</w:t>
      </w:r>
      <w:r>
        <w:rPr>
          <w:i/>
          <w:lang w:val="en-US" w:eastAsia="zh-CN"/>
        </w:rPr>
        <w:tab/>
      </w:r>
      <w:r>
        <w:rPr>
          <w:rFonts w:hint="eastAsia"/>
          <w:lang w:eastAsia="zh-CN"/>
        </w:rPr>
        <w:t>主管部门</w:t>
      </w:r>
      <w:r w:rsidRPr="00042593">
        <w:rPr>
          <w:rFonts w:hint="eastAsia"/>
          <w:lang w:eastAsia="zh-CN"/>
        </w:rPr>
        <w:t>名称</w:t>
      </w:r>
    </w:p>
    <w:p w:rsidR="00015F7E" w:rsidRDefault="004A7407" w:rsidP="002B2113">
      <w:pPr>
        <w:pStyle w:val="enumlev1"/>
        <w:rPr>
          <w:lang w:val="en-US" w:eastAsia="zh-CN"/>
        </w:rPr>
      </w:pPr>
      <w:r>
        <w:rPr>
          <w:i/>
          <w:lang w:val="en-US" w:eastAsia="zh-CN"/>
        </w:rPr>
        <w:t>c)</w:t>
      </w:r>
      <w:r>
        <w:rPr>
          <w:i/>
          <w:lang w:val="en-US" w:eastAsia="zh-CN"/>
        </w:rPr>
        <w:tab/>
      </w:r>
      <w:r w:rsidRPr="00042593">
        <w:rPr>
          <w:rFonts w:hint="eastAsia"/>
          <w:szCs w:val="24"/>
          <w:lang w:eastAsia="zh-CN"/>
        </w:rPr>
        <w:t>国家</w:t>
      </w:r>
      <w:r>
        <w:rPr>
          <w:rFonts w:hint="eastAsia"/>
          <w:szCs w:val="24"/>
          <w:lang w:eastAsia="zh-CN"/>
        </w:rPr>
        <w:t>代码</w:t>
      </w:r>
    </w:p>
    <w:p w:rsidR="00015F7E" w:rsidRDefault="004A7407" w:rsidP="002B2113">
      <w:pPr>
        <w:pStyle w:val="enumlev1"/>
        <w:rPr>
          <w:lang w:val="en-US" w:eastAsia="zh-CN"/>
        </w:rPr>
      </w:pPr>
      <w:r>
        <w:rPr>
          <w:i/>
          <w:lang w:val="en-US" w:eastAsia="zh-CN"/>
        </w:rPr>
        <w:t>d)</w:t>
      </w:r>
      <w:r>
        <w:rPr>
          <w:i/>
          <w:lang w:val="en-US" w:eastAsia="zh-CN"/>
        </w:rPr>
        <w:tab/>
      </w:r>
      <w:r w:rsidRPr="00042593">
        <w:rPr>
          <w:rFonts w:hint="eastAsia"/>
          <w:lang w:eastAsia="zh-CN"/>
        </w:rPr>
        <w:t>对提前公布资料或根据附录</w:t>
      </w:r>
      <w:r w:rsidRPr="008259DA">
        <w:rPr>
          <w:b/>
          <w:bCs/>
          <w:lang w:eastAsia="zh-CN"/>
        </w:rPr>
        <w:t>30</w:t>
      </w:r>
      <w:r w:rsidRPr="00042593">
        <w:rPr>
          <w:rFonts w:hint="eastAsia"/>
          <w:lang w:eastAsia="zh-CN"/>
        </w:rPr>
        <w:t>和</w:t>
      </w:r>
      <w:r w:rsidRPr="008259DA">
        <w:rPr>
          <w:b/>
          <w:bCs/>
          <w:lang w:eastAsia="zh-CN"/>
        </w:rPr>
        <w:t>30A</w:t>
      </w:r>
      <w:r w:rsidRPr="00042593">
        <w:rPr>
          <w:rFonts w:hint="eastAsia"/>
          <w:lang w:eastAsia="zh-CN"/>
        </w:rPr>
        <w:t>对</w:t>
      </w:r>
      <w:r w:rsidRPr="00042593">
        <w:rPr>
          <w:rFonts w:hint="eastAsia"/>
          <w:lang w:eastAsia="zh-CN"/>
        </w:rPr>
        <w:t>2</w:t>
      </w:r>
      <w:r w:rsidRPr="00042593">
        <w:rPr>
          <w:rFonts w:hint="eastAsia"/>
          <w:lang w:eastAsia="zh-CN"/>
        </w:rPr>
        <w:t>区规划修改或</w:t>
      </w:r>
      <w:r>
        <w:rPr>
          <w:rFonts w:hint="eastAsia"/>
          <w:lang w:eastAsia="zh-CN"/>
        </w:rPr>
        <w:t>在</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增加</w:t>
      </w:r>
      <w:r w:rsidRPr="00042593">
        <w:rPr>
          <w:rFonts w:hint="eastAsia"/>
          <w:lang w:eastAsia="zh-CN"/>
        </w:rPr>
        <w:t>使用的要求的引证，或对根据附录</w:t>
      </w:r>
      <w:r w:rsidRPr="008259DA">
        <w:rPr>
          <w:b/>
          <w:bCs/>
          <w:lang w:eastAsia="zh-CN"/>
        </w:rPr>
        <w:t>30</w:t>
      </w:r>
      <w:r w:rsidRPr="008259DA">
        <w:rPr>
          <w:rFonts w:hint="eastAsia"/>
          <w:b/>
          <w:bCs/>
          <w:lang w:eastAsia="zh-CN"/>
        </w:rPr>
        <w:t>B</w:t>
      </w:r>
      <w:r w:rsidRPr="008259DA">
        <w:rPr>
          <w:rFonts w:hint="eastAsia"/>
          <w:b/>
          <w:bCs/>
          <w:lang w:eastAsia="zh-CN"/>
        </w:rPr>
        <w:t>（</w:t>
      </w:r>
      <w:r w:rsidRPr="008259DA">
        <w:rPr>
          <w:rFonts w:hint="eastAsia"/>
          <w:b/>
          <w:bCs/>
          <w:lang w:eastAsia="zh-CN"/>
        </w:rPr>
        <w:t>WRC-07</w:t>
      </w:r>
      <w:r w:rsidRPr="008259DA">
        <w:rPr>
          <w:rFonts w:hint="eastAsia"/>
          <w:b/>
          <w:bCs/>
          <w:lang w:eastAsia="zh-CN"/>
        </w:rPr>
        <w:t>，修订版）</w:t>
      </w:r>
      <w:r w:rsidRPr="00042593">
        <w:rPr>
          <w:rFonts w:hint="eastAsia"/>
          <w:lang w:eastAsia="zh-CN"/>
        </w:rPr>
        <w:t>第</w:t>
      </w:r>
      <w:r w:rsidRPr="00042593">
        <w:rPr>
          <w:rFonts w:hint="eastAsia"/>
          <w:lang w:eastAsia="zh-CN"/>
        </w:rPr>
        <w:t>6</w:t>
      </w:r>
      <w:r w:rsidRPr="00042593">
        <w:rPr>
          <w:rFonts w:hint="eastAsia"/>
          <w:lang w:eastAsia="zh-CN"/>
        </w:rPr>
        <w:t>条处理的信息的引证</w:t>
      </w:r>
    </w:p>
    <w:p w:rsidR="00015F7E" w:rsidRDefault="004A7407" w:rsidP="002B2113">
      <w:pPr>
        <w:pStyle w:val="enumlev1"/>
        <w:rPr>
          <w:lang w:val="en-US" w:eastAsia="zh-CN"/>
        </w:rPr>
      </w:pPr>
      <w:r>
        <w:rPr>
          <w:i/>
          <w:lang w:val="en-US" w:eastAsia="zh-CN"/>
        </w:rPr>
        <w:t>e)</w:t>
      </w:r>
      <w:r>
        <w:rPr>
          <w:i/>
          <w:lang w:val="en-US" w:eastAsia="zh-CN"/>
        </w:rPr>
        <w:tab/>
      </w:r>
      <w:r w:rsidRPr="00042593">
        <w:rPr>
          <w:rFonts w:hint="eastAsia"/>
          <w:lang w:eastAsia="zh-CN"/>
        </w:rPr>
        <w:t>对协调要求的引证</w:t>
      </w:r>
      <w:r w:rsidRPr="00042593">
        <w:rPr>
          <w:lang w:eastAsia="zh-CN"/>
        </w:rPr>
        <w:t>（</w:t>
      </w:r>
      <w:r w:rsidRPr="00042593">
        <w:rPr>
          <w:rFonts w:hint="eastAsia"/>
          <w:lang w:eastAsia="zh-CN"/>
        </w:rPr>
        <w:t>对附录</w:t>
      </w:r>
      <w:r w:rsidRPr="008259DA">
        <w:rPr>
          <w:b/>
          <w:bCs/>
          <w:lang w:eastAsia="zh-CN"/>
        </w:rPr>
        <w:t>30</w:t>
      </w:r>
      <w:r w:rsidRPr="00042593">
        <w:rPr>
          <w:rFonts w:hint="eastAsia"/>
          <w:lang w:eastAsia="zh-CN"/>
        </w:rPr>
        <w:t>、</w:t>
      </w:r>
      <w:r w:rsidRPr="008259DA">
        <w:rPr>
          <w:b/>
          <w:bCs/>
          <w:lang w:eastAsia="zh-CN"/>
        </w:rPr>
        <w:t>30A</w:t>
      </w:r>
      <w:r w:rsidRPr="00042593">
        <w:rPr>
          <w:rFonts w:hint="eastAsia"/>
          <w:lang w:eastAsia="zh-CN"/>
        </w:rPr>
        <w:t>和</w:t>
      </w:r>
      <w:r w:rsidRPr="008259DA">
        <w:rPr>
          <w:rFonts w:hint="eastAsia"/>
          <w:b/>
          <w:bCs/>
          <w:lang w:eastAsia="zh-CN"/>
        </w:rPr>
        <w:t>30B</w:t>
      </w:r>
      <w:r w:rsidRPr="00042593">
        <w:rPr>
          <w:rFonts w:hint="eastAsia"/>
          <w:lang w:eastAsia="zh-CN"/>
        </w:rPr>
        <w:t>不适用</w:t>
      </w:r>
      <w:r w:rsidRPr="00042593">
        <w:rPr>
          <w:lang w:eastAsia="zh-CN"/>
        </w:rPr>
        <w:t>）</w:t>
      </w:r>
    </w:p>
    <w:p w:rsidR="00015F7E" w:rsidRDefault="004A7407" w:rsidP="002B2113">
      <w:pPr>
        <w:pStyle w:val="enumlev1"/>
        <w:rPr>
          <w:lang w:val="en-US" w:eastAsia="zh-CN"/>
        </w:rPr>
      </w:pPr>
      <w:r w:rsidRPr="00941A58">
        <w:rPr>
          <w:i/>
          <w:iCs/>
          <w:lang w:val="en-US" w:eastAsia="zh-CN"/>
        </w:rPr>
        <w:t>f)</w:t>
      </w:r>
      <w:r>
        <w:rPr>
          <w:lang w:val="en-US" w:eastAsia="zh-CN"/>
        </w:rPr>
        <w:tab/>
      </w:r>
      <w:r>
        <w:rPr>
          <w:rFonts w:hint="eastAsia"/>
          <w:szCs w:val="24"/>
          <w:lang w:eastAsia="zh-CN"/>
        </w:rPr>
        <w:t>频段</w:t>
      </w:r>
    </w:p>
    <w:p w:rsidR="00015F7E" w:rsidRDefault="004A7407" w:rsidP="002B2113">
      <w:pPr>
        <w:pStyle w:val="enumlev1"/>
        <w:rPr>
          <w:lang w:val="en-US" w:eastAsia="zh-CN"/>
        </w:rPr>
      </w:pPr>
      <w:r>
        <w:rPr>
          <w:i/>
          <w:lang w:val="en-US" w:eastAsia="zh-CN"/>
        </w:rPr>
        <w:t>g)</w:t>
      </w:r>
      <w:r>
        <w:rPr>
          <w:i/>
          <w:lang w:val="en-US" w:eastAsia="zh-CN"/>
        </w:rPr>
        <w:tab/>
      </w:r>
      <w:r w:rsidRPr="00042593">
        <w:rPr>
          <w:rFonts w:hint="eastAsia"/>
          <w:lang w:eastAsia="zh-CN"/>
        </w:rPr>
        <w:t>运营机构名称</w:t>
      </w:r>
    </w:p>
    <w:p w:rsidR="00015F7E" w:rsidRDefault="004A7407" w:rsidP="002B2113">
      <w:pPr>
        <w:pStyle w:val="enumlev1"/>
        <w:rPr>
          <w:lang w:val="en-US" w:eastAsia="zh-CN"/>
        </w:rPr>
      </w:pPr>
      <w:r>
        <w:rPr>
          <w:i/>
          <w:lang w:val="en-US" w:eastAsia="zh-CN"/>
        </w:rPr>
        <w:t>h)</w:t>
      </w:r>
      <w:r>
        <w:rPr>
          <w:i/>
          <w:lang w:val="en-US" w:eastAsia="zh-CN"/>
        </w:rPr>
        <w:tab/>
      </w:r>
      <w:r w:rsidRPr="00042593">
        <w:rPr>
          <w:rFonts w:hint="eastAsia"/>
          <w:szCs w:val="24"/>
          <w:lang w:eastAsia="zh-CN"/>
        </w:rPr>
        <w:t>卫</w:t>
      </w:r>
      <w:r w:rsidR="00D3152A">
        <w:rPr>
          <w:rFonts w:hint="eastAsia"/>
          <w:szCs w:val="24"/>
          <w:lang w:eastAsia="zh-CN"/>
        </w:rPr>
        <w:t>星</w:t>
      </w:r>
      <w:ins w:id="42" w:author="Chi, Jianping" w:date="2015-10-27T17:51:00Z">
        <w:r w:rsidR="00D3152A">
          <w:rPr>
            <w:rFonts w:hint="eastAsia"/>
            <w:szCs w:val="24"/>
            <w:lang w:eastAsia="zh-CN"/>
          </w:rPr>
          <w:t>或</w:t>
        </w:r>
      </w:ins>
      <w:ins w:id="43" w:author="Chi, Jianping" w:date="2015-10-27T17:50:00Z">
        <w:r w:rsidR="00D3152A">
          <w:rPr>
            <w:rFonts w:hint="eastAsia"/>
            <w:szCs w:val="24"/>
            <w:lang w:eastAsia="zh-CN"/>
          </w:rPr>
          <w:t>该卫星作为</w:t>
        </w:r>
        <w:r w:rsidR="00D3152A">
          <w:rPr>
            <w:szCs w:val="24"/>
            <w:lang w:eastAsia="zh-CN"/>
          </w:rPr>
          <w:t>其一部分的卫星系统</w:t>
        </w:r>
      </w:ins>
      <w:r w:rsidR="00D3152A">
        <w:rPr>
          <w:rFonts w:hint="eastAsia"/>
          <w:szCs w:val="24"/>
          <w:lang w:eastAsia="zh-CN"/>
        </w:rPr>
        <w:t>的</w:t>
      </w:r>
      <w:r w:rsidRPr="00042593">
        <w:rPr>
          <w:rFonts w:hint="eastAsia"/>
          <w:szCs w:val="24"/>
          <w:lang w:eastAsia="zh-CN"/>
        </w:rPr>
        <w:t>名称</w:t>
      </w:r>
    </w:p>
    <w:p w:rsidR="00015F7E" w:rsidRDefault="004A7407" w:rsidP="002B2113">
      <w:pPr>
        <w:pStyle w:val="enumlev1"/>
        <w:rPr>
          <w:lang w:val="en-US" w:eastAsia="zh-CN"/>
        </w:rPr>
      </w:pPr>
      <w:proofErr w:type="spellStart"/>
      <w:r>
        <w:rPr>
          <w:i/>
          <w:lang w:val="en-US" w:eastAsia="zh-CN"/>
        </w:rPr>
        <w:t>i</w:t>
      </w:r>
      <w:proofErr w:type="spellEnd"/>
      <w:r>
        <w:rPr>
          <w:i/>
          <w:lang w:val="en-US" w:eastAsia="zh-CN"/>
        </w:rPr>
        <w:t>)</w:t>
      </w:r>
      <w:r>
        <w:rPr>
          <w:i/>
          <w:lang w:val="en-US" w:eastAsia="zh-CN"/>
        </w:rPr>
        <w:tab/>
      </w:r>
      <w:r w:rsidRPr="00042593">
        <w:rPr>
          <w:rFonts w:hint="eastAsia"/>
          <w:lang w:eastAsia="zh-CN"/>
        </w:rPr>
        <w:t>轨道特性。</w:t>
      </w:r>
    </w:p>
    <w:p w:rsidR="00015F7E" w:rsidRDefault="004A7407" w:rsidP="002B2113">
      <w:pPr>
        <w:pStyle w:val="Heading1"/>
        <w:rPr>
          <w:color w:val="000000"/>
          <w:lang w:val="en-US" w:eastAsia="zh-CN"/>
        </w:rPr>
      </w:pPr>
      <w:r>
        <w:rPr>
          <w:color w:val="000000"/>
          <w:lang w:val="en-US" w:eastAsia="zh-CN"/>
        </w:rPr>
        <w:t>B</w:t>
      </w:r>
      <w:r>
        <w:rPr>
          <w:color w:val="000000"/>
          <w:lang w:val="en-US" w:eastAsia="zh-CN"/>
        </w:rPr>
        <w:tab/>
      </w:r>
      <w:r w:rsidRPr="00DB62D5">
        <w:rPr>
          <w:rFonts w:ascii="SimSun" w:hAnsi="SimSun" w:hint="eastAsia"/>
          <w:color w:val="000000"/>
          <w:lang w:val="en-US" w:eastAsia="zh-CN"/>
        </w:rPr>
        <w:t>航天器制造商</w:t>
      </w:r>
      <w:r w:rsidRPr="00EA090D">
        <w:rPr>
          <w:b w:val="0"/>
          <w:color w:val="000000"/>
          <w:position w:val="6"/>
          <w:sz w:val="24"/>
          <w:szCs w:val="24"/>
          <w:vertAlign w:val="superscript"/>
          <w:lang w:val="en-US" w:eastAsia="zh-CN"/>
        </w:rPr>
        <w:footnoteReference w:customMarkFollows="1" w:id="5"/>
        <w:t>*</w:t>
      </w:r>
    </w:p>
    <w:p w:rsidR="00015F7E" w:rsidRDefault="004A7407" w:rsidP="002B2113">
      <w:pPr>
        <w:pStyle w:val="enumlev1"/>
        <w:rPr>
          <w:lang w:val="en-US" w:eastAsia="zh-CN"/>
        </w:rPr>
      </w:pPr>
      <w:r>
        <w:rPr>
          <w:i/>
          <w:lang w:val="en-US" w:eastAsia="zh-CN"/>
        </w:rPr>
        <w:t>a)</w:t>
      </w:r>
      <w:r>
        <w:rPr>
          <w:i/>
          <w:lang w:val="en-US" w:eastAsia="zh-CN"/>
        </w:rPr>
        <w:tab/>
      </w:r>
      <w:r>
        <w:rPr>
          <w:rFonts w:hint="eastAsia"/>
          <w:lang w:eastAsia="zh-CN"/>
        </w:rPr>
        <w:t>航天器制造商</w:t>
      </w:r>
      <w:r w:rsidRPr="00042593">
        <w:rPr>
          <w:rFonts w:hint="eastAsia"/>
          <w:lang w:eastAsia="zh-CN"/>
        </w:rPr>
        <w:t>名称</w:t>
      </w:r>
    </w:p>
    <w:p w:rsidR="00015F7E" w:rsidRDefault="004A7407" w:rsidP="002B2113">
      <w:pPr>
        <w:pStyle w:val="enumlev1"/>
        <w:rPr>
          <w:lang w:val="en-US" w:eastAsia="zh-CN"/>
        </w:rPr>
      </w:pPr>
      <w:r>
        <w:rPr>
          <w:i/>
          <w:lang w:val="en-US" w:eastAsia="zh-CN"/>
        </w:rPr>
        <w:t>b)</w:t>
      </w:r>
      <w:r>
        <w:rPr>
          <w:i/>
          <w:lang w:val="en-US" w:eastAsia="zh-CN"/>
        </w:rPr>
        <w:tab/>
      </w:r>
      <w:r w:rsidRPr="00042593">
        <w:rPr>
          <w:rFonts w:hint="eastAsia"/>
          <w:lang w:eastAsia="zh-CN"/>
        </w:rPr>
        <w:t>合同执行日期</w:t>
      </w:r>
    </w:p>
    <w:p w:rsidR="00015F7E" w:rsidRDefault="004A7407" w:rsidP="002B2113">
      <w:pPr>
        <w:pStyle w:val="enumlev1"/>
        <w:rPr>
          <w:lang w:val="en-US" w:eastAsia="zh-CN"/>
        </w:rPr>
      </w:pPr>
      <w:r>
        <w:rPr>
          <w:i/>
          <w:lang w:val="en-US" w:eastAsia="zh-CN"/>
        </w:rPr>
        <w:t>c)</w:t>
      </w:r>
      <w:r>
        <w:rPr>
          <w:i/>
          <w:lang w:val="en-US" w:eastAsia="zh-CN"/>
        </w:rPr>
        <w:tab/>
      </w:r>
      <w:r w:rsidRPr="00042593">
        <w:rPr>
          <w:rFonts w:hint="eastAsia"/>
          <w:lang w:eastAsia="zh-CN"/>
        </w:rPr>
        <w:t>约</w:t>
      </w:r>
      <w:r>
        <w:rPr>
          <w:rFonts w:hint="eastAsia"/>
          <w:lang w:eastAsia="zh-CN"/>
        </w:rPr>
        <w:t>定</w:t>
      </w:r>
      <w:r w:rsidRPr="00042593">
        <w:rPr>
          <w:rFonts w:hint="eastAsia"/>
          <w:lang w:eastAsia="zh-CN"/>
        </w:rPr>
        <w:t>“交货时限”</w:t>
      </w:r>
    </w:p>
    <w:p w:rsidR="00015F7E" w:rsidRDefault="004A7407" w:rsidP="002B2113">
      <w:pPr>
        <w:pStyle w:val="enumlev1"/>
        <w:rPr>
          <w:lang w:val="en-US" w:eastAsia="zh-CN"/>
        </w:rPr>
      </w:pPr>
      <w:r>
        <w:rPr>
          <w:i/>
          <w:lang w:val="en-US" w:eastAsia="zh-CN"/>
        </w:rPr>
        <w:t>d)</w:t>
      </w:r>
      <w:r>
        <w:rPr>
          <w:i/>
          <w:lang w:val="en-US" w:eastAsia="zh-CN"/>
        </w:rPr>
        <w:tab/>
      </w:r>
      <w:r w:rsidRPr="00042593">
        <w:rPr>
          <w:rFonts w:hint="eastAsia"/>
          <w:lang w:eastAsia="zh-CN"/>
        </w:rPr>
        <w:t>采购的卫星数量。</w:t>
      </w:r>
    </w:p>
    <w:p w:rsidR="00015F7E" w:rsidRDefault="004A7407" w:rsidP="002B2113">
      <w:pPr>
        <w:pStyle w:val="Heading1"/>
        <w:rPr>
          <w:color w:val="000000"/>
          <w:lang w:val="en-US" w:eastAsia="zh-CN"/>
        </w:rPr>
      </w:pPr>
      <w:r>
        <w:rPr>
          <w:color w:val="000000"/>
          <w:lang w:val="en-US" w:eastAsia="zh-CN"/>
        </w:rPr>
        <w:lastRenderedPageBreak/>
        <w:t>C</w:t>
      </w:r>
      <w:r>
        <w:rPr>
          <w:color w:val="000000"/>
          <w:lang w:val="en-US" w:eastAsia="zh-CN"/>
        </w:rPr>
        <w:tab/>
      </w:r>
      <w:r w:rsidRPr="00042593">
        <w:rPr>
          <w:rFonts w:hint="eastAsia"/>
          <w:color w:val="000000"/>
          <w:szCs w:val="24"/>
          <w:lang w:eastAsia="zh-CN"/>
        </w:rPr>
        <w:t>发射业务提供</w:t>
      </w:r>
      <w:r>
        <w:rPr>
          <w:rFonts w:hint="eastAsia"/>
          <w:color w:val="000000"/>
          <w:szCs w:val="24"/>
          <w:lang w:eastAsia="zh-CN"/>
        </w:rPr>
        <w:t>商</w:t>
      </w:r>
    </w:p>
    <w:p w:rsidR="00015F7E" w:rsidRDefault="004A7407" w:rsidP="002B2113">
      <w:pPr>
        <w:pStyle w:val="enumlev1"/>
        <w:rPr>
          <w:lang w:val="en-US" w:eastAsia="zh-CN"/>
        </w:rPr>
      </w:pPr>
      <w:r>
        <w:rPr>
          <w:i/>
          <w:lang w:val="en-US" w:eastAsia="zh-CN"/>
        </w:rPr>
        <w:t>a)</w:t>
      </w:r>
      <w:r>
        <w:rPr>
          <w:i/>
          <w:lang w:val="en-US" w:eastAsia="zh-CN"/>
        </w:rPr>
        <w:tab/>
      </w:r>
      <w:r>
        <w:rPr>
          <w:rFonts w:hint="eastAsia"/>
          <w:lang w:eastAsia="zh-CN"/>
        </w:rPr>
        <w:t>运载火箭</w:t>
      </w:r>
      <w:r w:rsidRPr="00042593">
        <w:rPr>
          <w:rFonts w:hint="eastAsia"/>
          <w:lang w:eastAsia="zh-CN"/>
        </w:rPr>
        <w:t>提供</w:t>
      </w:r>
      <w:r>
        <w:rPr>
          <w:rFonts w:hint="eastAsia"/>
          <w:lang w:eastAsia="zh-CN"/>
        </w:rPr>
        <w:t>商</w:t>
      </w:r>
      <w:r w:rsidRPr="00042593">
        <w:rPr>
          <w:rFonts w:hint="eastAsia"/>
          <w:lang w:eastAsia="zh-CN"/>
        </w:rPr>
        <w:t>名称</w:t>
      </w:r>
    </w:p>
    <w:p w:rsidR="00015F7E" w:rsidRDefault="004A7407" w:rsidP="002B2113">
      <w:pPr>
        <w:pStyle w:val="enumlev1"/>
        <w:rPr>
          <w:lang w:val="en-US" w:eastAsia="zh-CN"/>
        </w:rPr>
      </w:pPr>
      <w:r>
        <w:rPr>
          <w:i/>
          <w:lang w:val="en-US" w:eastAsia="zh-CN"/>
        </w:rPr>
        <w:t>b)</w:t>
      </w:r>
      <w:r>
        <w:rPr>
          <w:i/>
          <w:lang w:val="en-US" w:eastAsia="zh-CN"/>
        </w:rPr>
        <w:tab/>
      </w:r>
      <w:r w:rsidRPr="00042593">
        <w:rPr>
          <w:rFonts w:hint="eastAsia"/>
          <w:lang w:eastAsia="zh-CN"/>
        </w:rPr>
        <w:t>合同执行日期</w:t>
      </w:r>
    </w:p>
    <w:p w:rsidR="00015F7E" w:rsidRDefault="004A7407" w:rsidP="002B2113">
      <w:pPr>
        <w:pStyle w:val="enumlev1"/>
        <w:rPr>
          <w:lang w:val="en-US" w:eastAsia="zh-CN"/>
        </w:rPr>
      </w:pPr>
      <w:r>
        <w:rPr>
          <w:i/>
          <w:lang w:val="en-US" w:eastAsia="zh-CN"/>
        </w:rPr>
        <w:t>c)</w:t>
      </w:r>
      <w:r>
        <w:rPr>
          <w:i/>
          <w:lang w:val="en-US" w:eastAsia="zh-CN"/>
        </w:rPr>
        <w:tab/>
      </w:r>
      <w:r w:rsidRPr="00042593">
        <w:rPr>
          <w:rFonts w:hint="eastAsia"/>
          <w:lang w:eastAsia="zh-CN"/>
        </w:rPr>
        <w:t>发射或</w:t>
      </w:r>
      <w:r>
        <w:rPr>
          <w:rFonts w:hint="eastAsia"/>
          <w:lang w:eastAsia="zh-CN"/>
        </w:rPr>
        <w:t>在</w:t>
      </w:r>
      <w:r w:rsidRPr="00042593">
        <w:rPr>
          <w:rFonts w:hint="eastAsia"/>
          <w:lang w:eastAsia="zh-CN"/>
        </w:rPr>
        <w:t>轨交付时限</w:t>
      </w:r>
    </w:p>
    <w:p w:rsidR="00015F7E" w:rsidRDefault="004A7407" w:rsidP="002B2113">
      <w:pPr>
        <w:pStyle w:val="enumlev1"/>
        <w:rPr>
          <w:lang w:val="en-US" w:eastAsia="zh-CN"/>
        </w:rPr>
      </w:pPr>
      <w:r>
        <w:rPr>
          <w:i/>
          <w:lang w:val="en-US" w:eastAsia="zh-CN"/>
        </w:rPr>
        <w:t>d)</w:t>
      </w:r>
      <w:r>
        <w:rPr>
          <w:i/>
          <w:lang w:val="en-US" w:eastAsia="zh-CN"/>
        </w:rPr>
        <w:tab/>
      </w:r>
      <w:r>
        <w:rPr>
          <w:rFonts w:hint="eastAsia"/>
          <w:lang w:eastAsia="zh-CN"/>
        </w:rPr>
        <w:t>运载火箭</w:t>
      </w:r>
      <w:r w:rsidRPr="00042593">
        <w:rPr>
          <w:rFonts w:hint="eastAsia"/>
          <w:lang w:eastAsia="zh-CN"/>
        </w:rPr>
        <w:t>名称</w:t>
      </w:r>
    </w:p>
    <w:p w:rsidR="00D3152A" w:rsidRDefault="004A7407" w:rsidP="002B2113">
      <w:pPr>
        <w:pStyle w:val="enumlev1"/>
        <w:rPr>
          <w:lang w:eastAsia="zh-CN"/>
        </w:rPr>
      </w:pPr>
      <w:r>
        <w:rPr>
          <w:i/>
          <w:lang w:val="en-US" w:eastAsia="zh-CN"/>
        </w:rPr>
        <w:t>e)</w:t>
      </w:r>
      <w:r>
        <w:rPr>
          <w:i/>
          <w:lang w:val="en-US" w:eastAsia="zh-CN"/>
        </w:rPr>
        <w:tab/>
      </w:r>
      <w:r w:rsidRPr="00042593">
        <w:rPr>
          <w:rFonts w:hint="eastAsia"/>
          <w:lang w:eastAsia="zh-CN"/>
        </w:rPr>
        <w:t>发射设施的名称及位置</w:t>
      </w:r>
    </w:p>
    <w:p w:rsidR="00015F7E" w:rsidRPr="00D3152A" w:rsidRDefault="00D3152A" w:rsidP="002B2113">
      <w:pPr>
        <w:pStyle w:val="enumlev1"/>
        <w:rPr>
          <w:lang w:eastAsia="zh-CN"/>
        </w:rPr>
      </w:pPr>
      <w:ins w:id="44" w:author="Chi, Jianping" w:date="2015-10-27T17:53:00Z">
        <w:r w:rsidRPr="00D3152A">
          <w:rPr>
            <w:i/>
            <w:iCs/>
            <w:lang w:eastAsia="zh-CN"/>
            <w:rPrChange w:id="45" w:author="Chi, Jianping" w:date="2015-10-27T17:53:00Z">
              <w:rPr>
                <w:lang w:eastAsia="zh-CN"/>
              </w:rPr>
            </w:rPrChange>
          </w:rPr>
          <w:t>f</w:t>
        </w:r>
      </w:ins>
      <w:ins w:id="46" w:author="Zheng, Bingyue" w:date="2015-10-27T18:09:00Z">
        <w:r w:rsidR="005F1688">
          <w:rPr>
            <w:i/>
            <w:lang w:val="en-US" w:eastAsia="zh-CN"/>
          </w:rPr>
          <w:t>)</w:t>
        </w:r>
        <w:r w:rsidR="005F1688">
          <w:rPr>
            <w:i/>
            <w:lang w:val="en-US" w:eastAsia="zh-CN"/>
          </w:rPr>
          <w:tab/>
        </w:r>
      </w:ins>
      <w:ins w:id="47" w:author="Chi, Jianping" w:date="2015-10-27T17:54:00Z">
        <w:r w:rsidRPr="00D3152A">
          <w:rPr>
            <w:rFonts w:hint="eastAsia"/>
            <w:lang w:eastAsia="zh-CN"/>
            <w:rPrChange w:id="48" w:author="Chi, Jianping" w:date="2015-10-27T17:54:00Z">
              <w:rPr>
                <w:rFonts w:hint="eastAsia"/>
                <w:i/>
                <w:iCs/>
                <w:lang w:eastAsia="zh-CN"/>
              </w:rPr>
            </w:rPrChange>
          </w:rPr>
          <w:t>将</w:t>
        </w:r>
      </w:ins>
      <w:ins w:id="49" w:author="Chi, Jianping" w:date="2015-10-27T17:53:00Z">
        <w:r>
          <w:rPr>
            <w:rFonts w:hint="eastAsia"/>
            <w:lang w:eastAsia="zh-CN"/>
          </w:rPr>
          <w:t>根据</w:t>
        </w:r>
        <w:r>
          <w:rPr>
            <w:lang w:eastAsia="zh-CN"/>
          </w:rPr>
          <w:t>发射</w:t>
        </w:r>
      </w:ins>
      <w:ins w:id="50" w:author="Chi, Jianping" w:date="2015-10-27T17:54:00Z">
        <w:r>
          <w:rPr>
            <w:rFonts w:hint="eastAsia"/>
            <w:lang w:eastAsia="zh-CN"/>
          </w:rPr>
          <w:t>业务</w:t>
        </w:r>
        <w:r>
          <w:rPr>
            <w:lang w:eastAsia="zh-CN"/>
          </w:rPr>
          <w:t>合同</w:t>
        </w:r>
        <w:r>
          <w:rPr>
            <w:rFonts w:hint="eastAsia"/>
            <w:lang w:eastAsia="zh-CN"/>
          </w:rPr>
          <w:t>发射</w:t>
        </w:r>
        <w:r>
          <w:rPr>
            <w:lang w:eastAsia="zh-CN"/>
          </w:rPr>
          <w:t>的</w:t>
        </w:r>
      </w:ins>
      <w:ins w:id="51" w:author="Chi, Jianping" w:date="2015-10-27T17:55:00Z">
        <w:r>
          <w:rPr>
            <w:lang w:eastAsia="zh-CN"/>
          </w:rPr>
          <w:t>卫星的数量。</w:t>
        </w:r>
      </w:ins>
    </w:p>
    <w:p w:rsidR="00B636AC" w:rsidRPr="00C53400" w:rsidRDefault="00B636AC" w:rsidP="00B636AC">
      <w:pPr>
        <w:pStyle w:val="Reasons"/>
        <w:rPr>
          <w:lang w:val="en-US"/>
        </w:rPr>
      </w:pPr>
    </w:p>
    <w:p w:rsidR="00B636AC" w:rsidRPr="00C53400" w:rsidRDefault="00B636AC" w:rsidP="00B636AC">
      <w:pPr>
        <w:jc w:val="center"/>
        <w:rPr>
          <w:lang w:val="en-US"/>
        </w:rPr>
      </w:pPr>
      <w:r w:rsidRPr="00C53400">
        <w:rPr>
          <w:lang w:val="en-US"/>
        </w:rPr>
        <w:t>______________</w:t>
      </w:r>
    </w:p>
    <w:p w:rsidR="006F4CB8" w:rsidRDefault="006F4CB8" w:rsidP="00B636AC"/>
    <w:sectPr w:rsidR="006F4CB8" w:rsidSect="006C2A3B">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74" w:rsidRDefault="00EA3474">
      <w:r>
        <w:separator/>
      </w:r>
    </w:p>
  </w:endnote>
  <w:endnote w:type="continuationSeparator" w:id="0">
    <w:p w:rsidR="00EA3474" w:rsidRDefault="00EA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74" w:rsidRPr="00DA0469" w:rsidRDefault="00EA3474" w:rsidP="001A0661">
    <w:pPr>
      <w:pStyle w:val="Footer"/>
      <w:rPr>
        <w:lang w:val="en-US"/>
      </w:rPr>
    </w:pPr>
    <w:r>
      <w:fldChar w:fldCharType="begin"/>
    </w:r>
    <w:r w:rsidRPr="00DA0469">
      <w:rPr>
        <w:lang w:val="en-US"/>
      </w:rPr>
      <w:instrText xml:space="preserve"> FILENAME \p \* MERGEFORMAT </w:instrText>
    </w:r>
    <w:r>
      <w:fldChar w:fldCharType="separate"/>
    </w:r>
    <w:r w:rsidR="00BD667F">
      <w:rPr>
        <w:lang w:val="en-US"/>
      </w:rPr>
      <w:t>P:\CHI\ITU-R\CONF-R\CMR15\100\132ADD23C.docx</w:t>
    </w:r>
    <w:r>
      <w:fldChar w:fldCharType="end"/>
    </w:r>
    <w:r>
      <w:t xml:space="preserve"> (388978)</w:t>
    </w:r>
    <w:r w:rsidRPr="00DA0469">
      <w:rPr>
        <w:lang w:val="en-US"/>
      </w:rPr>
      <w:tab/>
    </w:r>
    <w:r>
      <w:fldChar w:fldCharType="begin"/>
    </w:r>
    <w:r>
      <w:instrText xml:space="preserve"> savedate \@ dd.MM.yy </w:instrText>
    </w:r>
    <w:r>
      <w:fldChar w:fldCharType="separate"/>
    </w:r>
    <w:r w:rsidR="00BD667F">
      <w:t>29.10.15</w:t>
    </w:r>
    <w:r>
      <w:fldChar w:fldCharType="end"/>
    </w:r>
    <w:r w:rsidRPr="00DA0469">
      <w:rPr>
        <w:lang w:val="en-US"/>
      </w:rPr>
      <w:tab/>
    </w:r>
    <w:r>
      <w:fldChar w:fldCharType="begin"/>
    </w:r>
    <w:r>
      <w:instrText xml:space="preserve"> printdate \@ dd.MM.yy </w:instrText>
    </w:r>
    <w:r>
      <w:fldChar w:fldCharType="separate"/>
    </w:r>
    <w:r w:rsidR="00BD667F">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74" w:rsidRPr="00DA0469" w:rsidRDefault="00EA3474">
    <w:pPr>
      <w:pStyle w:val="Footer"/>
      <w:rPr>
        <w:lang w:val="en-US"/>
      </w:rPr>
    </w:pPr>
    <w:r>
      <w:fldChar w:fldCharType="begin"/>
    </w:r>
    <w:r w:rsidRPr="00DA0469">
      <w:rPr>
        <w:lang w:val="en-US"/>
      </w:rPr>
      <w:instrText xml:space="preserve"> FILENAME \p \* MERGEFORMAT </w:instrText>
    </w:r>
    <w:r>
      <w:fldChar w:fldCharType="separate"/>
    </w:r>
    <w:r w:rsidR="00BD667F">
      <w:rPr>
        <w:lang w:val="en-US"/>
      </w:rPr>
      <w:t>P:\CHI\ITU-R\CONF-R\CMR15\100\132ADD23C.docx</w:t>
    </w:r>
    <w:r>
      <w:fldChar w:fldCharType="end"/>
    </w:r>
    <w:r>
      <w:t xml:space="preserve"> (388978)</w:t>
    </w:r>
    <w:r w:rsidRPr="00DA0469">
      <w:rPr>
        <w:lang w:val="en-US"/>
      </w:rPr>
      <w:tab/>
    </w:r>
    <w:r>
      <w:fldChar w:fldCharType="begin"/>
    </w:r>
    <w:r>
      <w:instrText xml:space="preserve"> savedate \@ dd.MM.yy </w:instrText>
    </w:r>
    <w:r>
      <w:fldChar w:fldCharType="separate"/>
    </w:r>
    <w:r w:rsidR="00BD667F">
      <w:t>29.10.15</w:t>
    </w:r>
    <w:r>
      <w:fldChar w:fldCharType="end"/>
    </w:r>
    <w:r w:rsidRPr="00DA0469">
      <w:rPr>
        <w:lang w:val="en-US"/>
      </w:rPr>
      <w:tab/>
    </w:r>
    <w:r>
      <w:fldChar w:fldCharType="begin"/>
    </w:r>
    <w:r>
      <w:instrText xml:space="preserve"> printdate \@ dd.MM.yy </w:instrText>
    </w:r>
    <w:r>
      <w:fldChar w:fldCharType="separate"/>
    </w:r>
    <w:r w:rsidR="00BD667F">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74" w:rsidRPr="00DA0469" w:rsidRDefault="00EA3474" w:rsidP="004A7407">
    <w:pPr>
      <w:pStyle w:val="Footer"/>
      <w:rPr>
        <w:lang w:val="en-US"/>
      </w:rPr>
    </w:pPr>
    <w:r>
      <w:fldChar w:fldCharType="begin"/>
    </w:r>
    <w:r w:rsidRPr="00DA0469">
      <w:rPr>
        <w:lang w:val="en-US"/>
      </w:rPr>
      <w:instrText xml:space="preserve"> FILENAME \p \* MERGEFORMAT </w:instrText>
    </w:r>
    <w:r>
      <w:fldChar w:fldCharType="separate"/>
    </w:r>
    <w:r w:rsidR="00BD667F">
      <w:rPr>
        <w:lang w:val="en-US"/>
      </w:rPr>
      <w:t>P:\CHI\ITU-R\CONF-R\CMR15\100\132ADD23C.docx</w:t>
    </w:r>
    <w:r>
      <w:fldChar w:fldCharType="end"/>
    </w:r>
    <w:r>
      <w:t xml:space="preserve"> (388978)</w:t>
    </w:r>
    <w:r w:rsidRPr="00DA0469">
      <w:rPr>
        <w:lang w:val="en-US"/>
      </w:rPr>
      <w:tab/>
    </w:r>
    <w:r>
      <w:fldChar w:fldCharType="begin"/>
    </w:r>
    <w:r>
      <w:instrText xml:space="preserve"> savedate \@ dd.MM.yy </w:instrText>
    </w:r>
    <w:r>
      <w:fldChar w:fldCharType="separate"/>
    </w:r>
    <w:r w:rsidR="00BD667F">
      <w:t>29.10.15</w:t>
    </w:r>
    <w:r>
      <w:fldChar w:fldCharType="end"/>
    </w:r>
    <w:r w:rsidRPr="00DA0469">
      <w:rPr>
        <w:lang w:val="en-US"/>
      </w:rPr>
      <w:tab/>
    </w:r>
    <w:r>
      <w:fldChar w:fldCharType="begin"/>
    </w:r>
    <w:r>
      <w:instrText xml:space="preserve"> printdate \@ dd.MM.yy </w:instrText>
    </w:r>
    <w:r>
      <w:fldChar w:fldCharType="separate"/>
    </w:r>
    <w:r w:rsidR="00BD667F">
      <w:t>29.10.15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74" w:rsidRPr="00DA0469" w:rsidRDefault="00EA3474">
    <w:pPr>
      <w:pStyle w:val="Footer"/>
      <w:rPr>
        <w:lang w:val="en-US"/>
      </w:rPr>
    </w:pPr>
    <w:r>
      <w:fldChar w:fldCharType="begin"/>
    </w:r>
    <w:r w:rsidRPr="00DA0469">
      <w:rPr>
        <w:lang w:val="en-US"/>
      </w:rPr>
      <w:instrText xml:space="preserve"> FILENAME \p \* MERGEFORMAT </w:instrText>
    </w:r>
    <w:r>
      <w:fldChar w:fldCharType="separate"/>
    </w:r>
    <w:r w:rsidR="00BD667F">
      <w:rPr>
        <w:lang w:val="en-US"/>
      </w:rPr>
      <w:t>P:\CHI\ITU-R\CONF-R\CMR15\100\132ADD23C.docx</w:t>
    </w:r>
    <w:r>
      <w:fldChar w:fldCharType="end"/>
    </w:r>
    <w:r w:rsidRPr="00DA0469">
      <w:rPr>
        <w:lang w:val="en-US"/>
      </w:rPr>
      <w:tab/>
    </w:r>
    <w:r>
      <w:fldChar w:fldCharType="begin"/>
    </w:r>
    <w:r>
      <w:instrText xml:space="preserve"> savedate \@ dd.MM.yy </w:instrText>
    </w:r>
    <w:r>
      <w:fldChar w:fldCharType="separate"/>
    </w:r>
    <w:r w:rsidR="00BD667F">
      <w:t>29.10.15</w:t>
    </w:r>
    <w:r>
      <w:fldChar w:fldCharType="end"/>
    </w:r>
    <w:r w:rsidRPr="00DA0469">
      <w:rPr>
        <w:lang w:val="en-US"/>
      </w:rPr>
      <w:tab/>
    </w:r>
    <w:r>
      <w:fldChar w:fldCharType="begin"/>
    </w:r>
    <w:r>
      <w:instrText xml:space="preserve"> printdate \@ dd.MM.yy </w:instrText>
    </w:r>
    <w:r>
      <w:fldChar w:fldCharType="separate"/>
    </w:r>
    <w:r w:rsidR="00BD667F">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74" w:rsidRDefault="00EA3474">
      <w:r>
        <w:t>____________________</w:t>
      </w:r>
    </w:p>
  </w:footnote>
  <w:footnote w:type="continuationSeparator" w:id="0">
    <w:p w:rsidR="00EA3474" w:rsidRDefault="00EA3474">
      <w:r>
        <w:continuationSeparator/>
      </w:r>
    </w:p>
  </w:footnote>
  <w:footnote w:id="1">
    <w:p w:rsidR="00EA3474" w:rsidRDefault="00EA3474" w:rsidP="00015F7E">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2">
    <w:p w:rsidR="00EA3474" w:rsidRPr="003429F8" w:rsidRDefault="00EA3474">
      <w:pPr>
        <w:pStyle w:val="FootnoteText"/>
        <w:rPr>
          <w:lang w:eastAsia="zh-CN"/>
        </w:rPr>
      </w:pPr>
      <w:r>
        <w:rPr>
          <w:rStyle w:val="FootnoteReference"/>
          <w:lang w:eastAsia="zh-CN"/>
        </w:rPr>
        <w:t>1</w:t>
      </w:r>
      <w:r>
        <w:rPr>
          <w:lang w:eastAsia="zh-CN"/>
        </w:rPr>
        <w:t xml:space="preserve"> </w:t>
      </w:r>
      <w:r>
        <w:rPr>
          <w:lang w:eastAsia="zh-CN"/>
        </w:rPr>
        <w:tab/>
      </w:r>
      <w:r w:rsidRPr="009A46E6">
        <w:rPr>
          <w:rStyle w:val="FootnoteTextChar"/>
          <w:rFonts w:hint="eastAsia"/>
          <w:lang w:eastAsia="zh-CN"/>
        </w:rPr>
        <w:t>此决议不适用于</w:t>
      </w:r>
      <w:r w:rsidRPr="009A46E6">
        <w:rPr>
          <w:rStyle w:val="FootnoteTextChar"/>
          <w:rFonts w:hint="eastAsia"/>
          <w:lang w:eastAsia="zh-CN"/>
        </w:rPr>
        <w:t>1</w:t>
      </w:r>
      <w:r w:rsidRPr="009A46E6">
        <w:rPr>
          <w:rStyle w:val="FootnoteTextChar"/>
          <w:rFonts w:hint="eastAsia"/>
          <w:lang w:eastAsia="zh-CN"/>
        </w:rPr>
        <w:t>区和</w:t>
      </w:r>
      <w:r w:rsidRPr="009A46E6">
        <w:rPr>
          <w:rStyle w:val="FootnoteTextChar"/>
          <w:rFonts w:hint="eastAsia"/>
          <w:lang w:eastAsia="zh-CN"/>
        </w:rPr>
        <w:t>3</w:t>
      </w:r>
      <w:r w:rsidRPr="009A46E6">
        <w:rPr>
          <w:rStyle w:val="FootnoteTextChar"/>
          <w:rFonts w:hint="eastAsia"/>
          <w:lang w:eastAsia="zh-CN"/>
        </w:rPr>
        <w:t>区</w:t>
      </w:r>
      <w:r w:rsidRPr="009A46E6">
        <w:rPr>
          <w:rStyle w:val="FootnoteTextChar"/>
          <w:lang w:eastAsia="zh-CN"/>
        </w:rPr>
        <w:t>21.4-22 GHz</w:t>
      </w:r>
      <w:r w:rsidRPr="009A46E6">
        <w:rPr>
          <w:rStyle w:val="FootnoteTextChar"/>
          <w:rFonts w:hint="eastAsia"/>
          <w:lang w:eastAsia="zh-CN"/>
        </w:rPr>
        <w:t>频段卫星广播业务的卫星网络或卫星系统。</w:t>
      </w:r>
    </w:p>
  </w:footnote>
  <w:footnote w:id="3">
    <w:p w:rsidR="00EA3474" w:rsidRPr="007E7F00" w:rsidRDefault="00EA3474">
      <w:pPr>
        <w:pStyle w:val="FootnoteText"/>
        <w:rPr>
          <w:lang w:val="en-US" w:eastAsia="zh-CN"/>
        </w:rPr>
      </w:pPr>
      <w:r w:rsidRPr="009A46E6">
        <w:rPr>
          <w:rStyle w:val="FootnoteReference"/>
          <w:lang w:eastAsia="zh-CN"/>
        </w:rPr>
        <w:t>2</w:t>
      </w:r>
      <w:r w:rsidRPr="009A46E6">
        <w:rPr>
          <w:lang w:eastAsia="zh-CN"/>
        </w:rPr>
        <w:t xml:space="preserve"> </w:t>
      </w:r>
      <w:r w:rsidRPr="009A46E6">
        <w:rPr>
          <w:lang w:val="en-US" w:eastAsia="zh-CN"/>
        </w:rPr>
        <w:tab/>
      </w:r>
      <w:r w:rsidRPr="009A46E6">
        <w:rPr>
          <w:rFonts w:hint="eastAsia"/>
          <w:lang w:val="en-US" w:eastAsia="zh-CN"/>
        </w:rPr>
        <w:t>见附录</w:t>
      </w:r>
      <w:r w:rsidRPr="009A46E6">
        <w:rPr>
          <w:rFonts w:hint="eastAsia"/>
          <w:b/>
          <w:bCs/>
          <w:lang w:val="en-US" w:eastAsia="zh-CN"/>
        </w:rPr>
        <w:t>30B</w:t>
      </w:r>
      <w:r w:rsidRPr="009A46E6">
        <w:rPr>
          <w:rFonts w:hint="eastAsia"/>
          <w:b/>
          <w:bCs/>
          <w:lang w:val="en-US" w:eastAsia="zh-CN"/>
        </w:rPr>
        <w:t>（</w:t>
      </w:r>
      <w:r w:rsidRPr="009A46E6">
        <w:rPr>
          <w:rFonts w:hint="eastAsia"/>
          <w:b/>
          <w:bCs/>
          <w:lang w:val="en-US" w:eastAsia="zh-CN"/>
        </w:rPr>
        <w:t>WRC-07</w:t>
      </w:r>
      <w:r w:rsidRPr="009A46E6">
        <w:rPr>
          <w:rFonts w:hint="eastAsia"/>
          <w:b/>
          <w:bCs/>
          <w:lang w:val="en-US" w:eastAsia="zh-CN"/>
        </w:rPr>
        <w:t>，修订版）</w:t>
      </w:r>
      <w:r w:rsidRPr="009A46E6">
        <w:rPr>
          <w:rFonts w:hint="eastAsia"/>
          <w:lang w:val="en-US" w:eastAsia="zh-CN"/>
        </w:rPr>
        <w:t>第</w:t>
      </w:r>
      <w:r w:rsidRPr="009A46E6">
        <w:rPr>
          <w:rFonts w:hint="eastAsia"/>
          <w:lang w:val="en-US" w:eastAsia="zh-CN"/>
        </w:rPr>
        <w:t>2.3</w:t>
      </w:r>
      <w:r w:rsidRPr="009A46E6">
        <w:rPr>
          <w:rFonts w:hint="eastAsia"/>
          <w:lang w:val="en-US" w:eastAsia="zh-CN"/>
        </w:rPr>
        <w:t>段。</w:t>
      </w:r>
    </w:p>
  </w:footnote>
  <w:footnote w:id="4">
    <w:p w:rsidR="00EA3474" w:rsidRPr="00F46BD7" w:rsidRDefault="00EA3474">
      <w:pPr>
        <w:pStyle w:val="FootnoteText"/>
        <w:rPr>
          <w:lang w:val="en-US" w:eastAsia="zh-CN"/>
        </w:rPr>
      </w:pPr>
      <w:r>
        <w:rPr>
          <w:rStyle w:val="FootnoteReference"/>
          <w:lang w:eastAsia="zh-CN"/>
        </w:rPr>
        <w:t>3</w:t>
      </w:r>
      <w:r>
        <w:rPr>
          <w:lang w:eastAsia="zh-CN"/>
        </w:rPr>
        <w:t xml:space="preserve"> </w:t>
      </w:r>
      <w:r>
        <w:rPr>
          <w:lang w:eastAsia="zh-CN"/>
        </w:rPr>
        <w:tab/>
      </w:r>
      <w:r w:rsidRPr="009058E0">
        <w:rPr>
          <w:rFonts w:hint="eastAsia"/>
          <w:lang w:eastAsia="zh-CN"/>
        </w:rPr>
        <w:t>见附录</w:t>
      </w:r>
      <w:r w:rsidRPr="009058E0">
        <w:rPr>
          <w:rFonts w:hint="eastAsia"/>
          <w:b/>
          <w:bCs/>
          <w:lang w:eastAsia="zh-CN"/>
        </w:rPr>
        <w:t>30B</w:t>
      </w:r>
      <w:r w:rsidRPr="009058E0">
        <w:rPr>
          <w:rFonts w:hint="eastAsia"/>
          <w:b/>
          <w:bCs/>
          <w:lang w:eastAsia="zh-CN"/>
        </w:rPr>
        <w:t>（</w:t>
      </w:r>
      <w:r w:rsidRPr="009058E0">
        <w:rPr>
          <w:rFonts w:hint="eastAsia"/>
          <w:b/>
          <w:bCs/>
          <w:lang w:eastAsia="zh-CN"/>
        </w:rPr>
        <w:t>WRC-07</w:t>
      </w:r>
      <w:r w:rsidRPr="009058E0">
        <w:rPr>
          <w:rFonts w:hint="eastAsia"/>
          <w:b/>
          <w:bCs/>
          <w:lang w:eastAsia="zh-CN"/>
        </w:rPr>
        <w:t>，修订版）</w:t>
      </w:r>
      <w:r w:rsidRPr="009058E0">
        <w:rPr>
          <w:rFonts w:hint="eastAsia"/>
          <w:lang w:eastAsia="zh-CN"/>
        </w:rPr>
        <w:t>第</w:t>
      </w:r>
      <w:r w:rsidRPr="009058E0">
        <w:rPr>
          <w:rFonts w:hint="eastAsia"/>
          <w:lang w:eastAsia="zh-CN"/>
        </w:rPr>
        <w:t>2.3</w:t>
      </w:r>
      <w:r w:rsidRPr="009058E0">
        <w:rPr>
          <w:rFonts w:hint="eastAsia"/>
          <w:lang w:eastAsia="zh-CN"/>
        </w:rPr>
        <w:t>段。</w:t>
      </w:r>
    </w:p>
  </w:footnote>
  <w:footnote w:id="5">
    <w:p w:rsidR="00EA3474" w:rsidRDefault="00EA3474" w:rsidP="00015F7E">
      <w:pPr>
        <w:pStyle w:val="FootnoteText"/>
        <w:rPr>
          <w:lang w:eastAsia="zh-CN"/>
        </w:rPr>
      </w:pPr>
      <w:r>
        <w:rPr>
          <w:rStyle w:val="FootnoteReference"/>
          <w:lang w:eastAsia="zh-CN"/>
        </w:rPr>
        <w:t>*</w:t>
      </w:r>
      <w:r w:rsidRPr="005E448D">
        <w:rPr>
          <w:color w:val="000000"/>
          <w:sz w:val="18"/>
          <w:szCs w:val="18"/>
          <w:lang w:val="en-US" w:eastAsia="zh-CN"/>
        </w:rPr>
        <w:tab/>
      </w:r>
      <w:r w:rsidRPr="00177F90">
        <w:rPr>
          <w:rFonts w:hint="eastAsia"/>
          <w:lang w:eastAsia="zh-CN"/>
        </w:rPr>
        <w:t>注</w:t>
      </w:r>
      <w:r w:rsidRPr="00177F90">
        <w:rPr>
          <w:rFonts w:hint="eastAsia"/>
          <w:lang w:eastAsia="zh-CN"/>
        </w:rPr>
        <w:t xml:space="preserve"> </w:t>
      </w:r>
      <w:r w:rsidRPr="00177F90">
        <w:rPr>
          <w:lang w:eastAsia="zh-CN"/>
        </w:rPr>
        <w:t>–</w:t>
      </w:r>
      <w:r w:rsidRPr="00177F90">
        <w:rPr>
          <w:rFonts w:hint="eastAsia"/>
          <w:lang w:eastAsia="zh-CN"/>
        </w:rPr>
        <w:t xml:space="preserve"> </w:t>
      </w:r>
      <w:r w:rsidRPr="00EA090D">
        <w:rPr>
          <w:rFonts w:hint="eastAsia"/>
          <w:lang w:eastAsia="zh-CN"/>
        </w:rPr>
        <w:t>如果</w:t>
      </w:r>
      <w:r w:rsidRPr="00177F90">
        <w:rPr>
          <w:rFonts w:hint="eastAsia"/>
          <w:lang w:eastAsia="zh-CN"/>
        </w:rPr>
        <w:t>某项卫星采购合同涉及一个以上的卫星，须提供每个卫星的相关资料。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74" w:rsidRDefault="00EA347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D667F">
      <w:rPr>
        <w:rStyle w:val="PageNumber"/>
        <w:noProof/>
      </w:rPr>
      <w:t>11</w:t>
    </w:r>
    <w:r>
      <w:rPr>
        <w:rStyle w:val="PageNumber"/>
      </w:rPr>
      <w:fldChar w:fldCharType="end"/>
    </w:r>
  </w:p>
  <w:p w:rsidR="00EA3474" w:rsidRDefault="00EA3474" w:rsidP="00B711CC">
    <w:pPr>
      <w:pStyle w:val="Header"/>
      <w:rPr>
        <w:lang w:val="en-US"/>
      </w:rPr>
    </w:pPr>
    <w:r>
      <w:rPr>
        <w:rStyle w:val="PageNumber"/>
      </w:rPr>
      <w:t>CMR15/</w:t>
    </w:r>
    <w:r>
      <w:t>132(Add.23)-</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g, Aili">
    <w15:presenceInfo w15:providerId="AD" w15:userId="S-1-5-21-8740799-900759487-1415713722-15648"/>
  </w15:person>
  <w15:person w15:author="Chi, Jianping">
    <w15:presenceInfo w15:providerId="AD" w15:userId="S-1-5-21-8740799-900759487-1415713722-13373"/>
  </w15:person>
  <w15:person w15:author="Pavlenko, Kseniia">
    <w15:presenceInfo w15:providerId="AD" w15:userId="S-1-5-21-8740799-900759487-1415713722-48778"/>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5F7E"/>
    <w:rsid w:val="000264C2"/>
    <w:rsid w:val="000273B7"/>
    <w:rsid w:val="00027A39"/>
    <w:rsid w:val="00037C90"/>
    <w:rsid w:val="00072499"/>
    <w:rsid w:val="000C09BA"/>
    <w:rsid w:val="000C1F1E"/>
    <w:rsid w:val="000C6AA7"/>
    <w:rsid w:val="000E26F6"/>
    <w:rsid w:val="000F118D"/>
    <w:rsid w:val="00123C07"/>
    <w:rsid w:val="00162696"/>
    <w:rsid w:val="00166859"/>
    <w:rsid w:val="001765EC"/>
    <w:rsid w:val="001853E8"/>
    <w:rsid w:val="001A0661"/>
    <w:rsid w:val="001B6360"/>
    <w:rsid w:val="001F4EA6"/>
    <w:rsid w:val="00214959"/>
    <w:rsid w:val="002260A6"/>
    <w:rsid w:val="00247D6C"/>
    <w:rsid w:val="00251B0A"/>
    <w:rsid w:val="002742B3"/>
    <w:rsid w:val="002A4C9C"/>
    <w:rsid w:val="002B2084"/>
    <w:rsid w:val="002B2113"/>
    <w:rsid w:val="002B509B"/>
    <w:rsid w:val="002E2A59"/>
    <w:rsid w:val="002E4507"/>
    <w:rsid w:val="002F64AB"/>
    <w:rsid w:val="00305254"/>
    <w:rsid w:val="003169D2"/>
    <w:rsid w:val="0034720B"/>
    <w:rsid w:val="00390983"/>
    <w:rsid w:val="003B4BEF"/>
    <w:rsid w:val="003C6B45"/>
    <w:rsid w:val="0041282E"/>
    <w:rsid w:val="00437869"/>
    <w:rsid w:val="00465A34"/>
    <w:rsid w:val="004A7407"/>
    <w:rsid w:val="004C4554"/>
    <w:rsid w:val="004D2DEC"/>
    <w:rsid w:val="004F2BE6"/>
    <w:rsid w:val="00527E8A"/>
    <w:rsid w:val="00542E85"/>
    <w:rsid w:val="00562479"/>
    <w:rsid w:val="00576849"/>
    <w:rsid w:val="00577ADB"/>
    <w:rsid w:val="005A0ACB"/>
    <w:rsid w:val="005A72B3"/>
    <w:rsid w:val="005C0EF4"/>
    <w:rsid w:val="005E08D2"/>
    <w:rsid w:val="005E7FD8"/>
    <w:rsid w:val="005F1688"/>
    <w:rsid w:val="00622560"/>
    <w:rsid w:val="00644391"/>
    <w:rsid w:val="00647712"/>
    <w:rsid w:val="00662E12"/>
    <w:rsid w:val="006744D6"/>
    <w:rsid w:val="00691142"/>
    <w:rsid w:val="006A6DC4"/>
    <w:rsid w:val="006B67CE"/>
    <w:rsid w:val="006C2A3B"/>
    <w:rsid w:val="006C38ED"/>
    <w:rsid w:val="006E3DC3"/>
    <w:rsid w:val="006E6182"/>
    <w:rsid w:val="006F3C60"/>
    <w:rsid w:val="006F4CB8"/>
    <w:rsid w:val="00736415"/>
    <w:rsid w:val="00770D2A"/>
    <w:rsid w:val="007864F6"/>
    <w:rsid w:val="007B7C4B"/>
    <w:rsid w:val="007F0FC5"/>
    <w:rsid w:val="007F5C36"/>
    <w:rsid w:val="008047DB"/>
    <w:rsid w:val="00807BB2"/>
    <w:rsid w:val="008129A9"/>
    <w:rsid w:val="008221A4"/>
    <w:rsid w:val="00824BD6"/>
    <w:rsid w:val="0083672D"/>
    <w:rsid w:val="00844734"/>
    <w:rsid w:val="00865DFB"/>
    <w:rsid w:val="008A7416"/>
    <w:rsid w:val="008B6852"/>
    <w:rsid w:val="008C26FF"/>
    <w:rsid w:val="008C4402"/>
    <w:rsid w:val="008D1D14"/>
    <w:rsid w:val="008E1785"/>
    <w:rsid w:val="008E7127"/>
    <w:rsid w:val="008E7C8E"/>
    <w:rsid w:val="00912959"/>
    <w:rsid w:val="009657F9"/>
    <w:rsid w:val="0099525B"/>
    <w:rsid w:val="009C72B7"/>
    <w:rsid w:val="009D76D9"/>
    <w:rsid w:val="00A0052C"/>
    <w:rsid w:val="00A05754"/>
    <w:rsid w:val="00A31B14"/>
    <w:rsid w:val="00A323DC"/>
    <w:rsid w:val="00A466E6"/>
    <w:rsid w:val="00A815BE"/>
    <w:rsid w:val="00AA5DA1"/>
    <w:rsid w:val="00AC380C"/>
    <w:rsid w:val="00AE369F"/>
    <w:rsid w:val="00AE527D"/>
    <w:rsid w:val="00B026CB"/>
    <w:rsid w:val="00B147F3"/>
    <w:rsid w:val="00B220FD"/>
    <w:rsid w:val="00B636AC"/>
    <w:rsid w:val="00B65184"/>
    <w:rsid w:val="00B711CC"/>
    <w:rsid w:val="00B851D4"/>
    <w:rsid w:val="00B868FC"/>
    <w:rsid w:val="00B95072"/>
    <w:rsid w:val="00BB26CD"/>
    <w:rsid w:val="00BD667F"/>
    <w:rsid w:val="00BE7C51"/>
    <w:rsid w:val="00C07239"/>
    <w:rsid w:val="00C364B1"/>
    <w:rsid w:val="00C46DED"/>
    <w:rsid w:val="00C47D87"/>
    <w:rsid w:val="00C627F9"/>
    <w:rsid w:val="00C6584D"/>
    <w:rsid w:val="00C929E0"/>
    <w:rsid w:val="00CB4E5A"/>
    <w:rsid w:val="00CC73D7"/>
    <w:rsid w:val="00CF0AD7"/>
    <w:rsid w:val="00CF0BE1"/>
    <w:rsid w:val="00D3152A"/>
    <w:rsid w:val="00D52A14"/>
    <w:rsid w:val="00D6206A"/>
    <w:rsid w:val="00D74599"/>
    <w:rsid w:val="00DA0469"/>
    <w:rsid w:val="00DB561A"/>
    <w:rsid w:val="00DC7E2B"/>
    <w:rsid w:val="00DD13B7"/>
    <w:rsid w:val="00DF3B0C"/>
    <w:rsid w:val="00E14984"/>
    <w:rsid w:val="00E22A25"/>
    <w:rsid w:val="00E46DB1"/>
    <w:rsid w:val="00E560F1"/>
    <w:rsid w:val="00E92319"/>
    <w:rsid w:val="00EA3474"/>
    <w:rsid w:val="00F03286"/>
    <w:rsid w:val="00F837F4"/>
    <w:rsid w:val="00F974C6"/>
    <w:rsid w:val="00FC1B37"/>
    <w:rsid w:val="00FC59C4"/>
    <w:rsid w:val="00FE31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7ECA34-B72A-458E-9AFE-EC8FB920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EF74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22">
      <w:bodyDiv w:val="1"/>
      <w:marLeft w:val="0"/>
      <w:marRight w:val="0"/>
      <w:marTop w:val="0"/>
      <w:marBottom w:val="0"/>
      <w:divBdr>
        <w:top w:val="none" w:sz="0" w:space="0" w:color="auto"/>
        <w:left w:val="none" w:sz="0" w:space="0" w:color="auto"/>
        <w:bottom w:val="none" w:sz="0" w:space="0" w:color="auto"/>
        <w:right w:val="none" w:sz="0" w:space="0" w:color="auto"/>
      </w:divBdr>
      <w:divsChild>
        <w:div w:id="1064571548">
          <w:marLeft w:val="0"/>
          <w:marRight w:val="0"/>
          <w:marTop w:val="0"/>
          <w:marBottom w:val="0"/>
          <w:divBdr>
            <w:top w:val="none" w:sz="0" w:space="0" w:color="auto"/>
            <w:left w:val="none" w:sz="0" w:space="0" w:color="auto"/>
            <w:bottom w:val="none" w:sz="0" w:space="0" w:color="auto"/>
            <w:right w:val="none" w:sz="0" w:space="0" w:color="auto"/>
          </w:divBdr>
          <w:divsChild>
            <w:div w:id="809902981">
              <w:marLeft w:val="0"/>
              <w:marRight w:val="0"/>
              <w:marTop w:val="0"/>
              <w:marBottom w:val="0"/>
              <w:divBdr>
                <w:top w:val="none" w:sz="0" w:space="0" w:color="auto"/>
                <w:left w:val="none" w:sz="0" w:space="0" w:color="auto"/>
                <w:bottom w:val="none" w:sz="0" w:space="0" w:color="auto"/>
                <w:right w:val="none" w:sz="0" w:space="0" w:color="auto"/>
              </w:divBdr>
              <w:divsChild>
                <w:div w:id="872309474">
                  <w:marLeft w:val="0"/>
                  <w:marRight w:val="0"/>
                  <w:marTop w:val="0"/>
                  <w:marBottom w:val="0"/>
                  <w:divBdr>
                    <w:top w:val="none" w:sz="0" w:space="0" w:color="auto"/>
                    <w:left w:val="none" w:sz="0" w:space="0" w:color="auto"/>
                    <w:bottom w:val="none" w:sz="0" w:space="0" w:color="auto"/>
                    <w:right w:val="none" w:sz="0" w:space="0" w:color="auto"/>
                  </w:divBdr>
                  <w:divsChild>
                    <w:div w:id="1240559792">
                      <w:marLeft w:val="0"/>
                      <w:marRight w:val="0"/>
                      <w:marTop w:val="0"/>
                      <w:marBottom w:val="0"/>
                      <w:divBdr>
                        <w:top w:val="none" w:sz="0" w:space="0" w:color="auto"/>
                        <w:left w:val="none" w:sz="0" w:space="0" w:color="auto"/>
                        <w:bottom w:val="none" w:sz="0" w:space="0" w:color="auto"/>
                        <w:right w:val="none" w:sz="0" w:space="0" w:color="auto"/>
                      </w:divBdr>
                      <w:divsChild>
                        <w:div w:id="1814908035">
                          <w:marLeft w:val="0"/>
                          <w:marRight w:val="0"/>
                          <w:marTop w:val="0"/>
                          <w:marBottom w:val="0"/>
                          <w:divBdr>
                            <w:top w:val="none" w:sz="0" w:space="0" w:color="auto"/>
                            <w:left w:val="none" w:sz="0" w:space="0" w:color="auto"/>
                            <w:bottom w:val="none" w:sz="0" w:space="0" w:color="auto"/>
                            <w:right w:val="none" w:sz="0" w:space="0" w:color="auto"/>
                          </w:divBdr>
                          <w:divsChild>
                            <w:div w:id="2008091875">
                              <w:marLeft w:val="0"/>
                              <w:marRight w:val="0"/>
                              <w:marTop w:val="0"/>
                              <w:marBottom w:val="0"/>
                              <w:divBdr>
                                <w:top w:val="none" w:sz="0" w:space="0" w:color="auto"/>
                                <w:left w:val="none" w:sz="0" w:space="0" w:color="auto"/>
                                <w:bottom w:val="none" w:sz="0" w:space="0" w:color="auto"/>
                                <w:right w:val="none" w:sz="0" w:space="0" w:color="auto"/>
                              </w:divBdr>
                              <w:divsChild>
                                <w:div w:id="1880046843">
                                  <w:marLeft w:val="0"/>
                                  <w:marRight w:val="0"/>
                                  <w:marTop w:val="0"/>
                                  <w:marBottom w:val="0"/>
                                  <w:divBdr>
                                    <w:top w:val="none" w:sz="0" w:space="0" w:color="auto"/>
                                    <w:left w:val="none" w:sz="0" w:space="0" w:color="auto"/>
                                    <w:bottom w:val="none" w:sz="0" w:space="0" w:color="auto"/>
                                    <w:right w:val="none" w:sz="0" w:space="0" w:color="auto"/>
                                  </w:divBdr>
                                  <w:divsChild>
                                    <w:div w:id="2119835009">
                                      <w:marLeft w:val="60"/>
                                      <w:marRight w:val="0"/>
                                      <w:marTop w:val="0"/>
                                      <w:marBottom w:val="0"/>
                                      <w:divBdr>
                                        <w:top w:val="none" w:sz="0" w:space="0" w:color="auto"/>
                                        <w:left w:val="none" w:sz="0" w:space="0" w:color="auto"/>
                                        <w:bottom w:val="none" w:sz="0" w:space="0" w:color="auto"/>
                                        <w:right w:val="none" w:sz="0" w:space="0" w:color="auto"/>
                                      </w:divBdr>
                                      <w:divsChild>
                                        <w:div w:id="673995555">
                                          <w:marLeft w:val="0"/>
                                          <w:marRight w:val="0"/>
                                          <w:marTop w:val="0"/>
                                          <w:marBottom w:val="0"/>
                                          <w:divBdr>
                                            <w:top w:val="none" w:sz="0" w:space="0" w:color="auto"/>
                                            <w:left w:val="none" w:sz="0" w:space="0" w:color="auto"/>
                                            <w:bottom w:val="none" w:sz="0" w:space="0" w:color="auto"/>
                                            <w:right w:val="none" w:sz="0" w:space="0" w:color="auto"/>
                                          </w:divBdr>
                                          <w:divsChild>
                                            <w:div w:id="1708026838">
                                              <w:marLeft w:val="0"/>
                                              <w:marRight w:val="0"/>
                                              <w:marTop w:val="0"/>
                                              <w:marBottom w:val="120"/>
                                              <w:divBdr>
                                                <w:top w:val="single" w:sz="6" w:space="0" w:color="F5F5F5"/>
                                                <w:left w:val="single" w:sz="6" w:space="0" w:color="F5F5F5"/>
                                                <w:bottom w:val="single" w:sz="6" w:space="0" w:color="F5F5F5"/>
                                                <w:right w:val="single" w:sz="6" w:space="0" w:color="F5F5F5"/>
                                              </w:divBdr>
                                              <w:divsChild>
                                                <w:div w:id="1732459767">
                                                  <w:marLeft w:val="0"/>
                                                  <w:marRight w:val="0"/>
                                                  <w:marTop w:val="0"/>
                                                  <w:marBottom w:val="0"/>
                                                  <w:divBdr>
                                                    <w:top w:val="none" w:sz="0" w:space="0" w:color="auto"/>
                                                    <w:left w:val="none" w:sz="0" w:space="0" w:color="auto"/>
                                                    <w:bottom w:val="none" w:sz="0" w:space="0" w:color="auto"/>
                                                    <w:right w:val="none" w:sz="0" w:space="0" w:color="auto"/>
                                                  </w:divBdr>
                                                  <w:divsChild>
                                                    <w:div w:id="731200849">
                                                      <w:marLeft w:val="0"/>
                                                      <w:marRight w:val="0"/>
                                                      <w:marTop w:val="0"/>
                                                      <w:marBottom w:val="0"/>
                                                      <w:divBdr>
                                                        <w:top w:val="none" w:sz="0" w:space="0" w:color="auto"/>
                                                        <w:left w:val="none" w:sz="0" w:space="0" w:color="auto"/>
                                                        <w:bottom w:val="none" w:sz="0" w:space="0" w:color="auto"/>
                                                        <w:right w:val="none" w:sz="0" w:space="0" w:color="auto"/>
                                                      </w:divBdr>
                                                    </w:div>
                                                  </w:divsChild>
                                                </w:div>
                                                <w:div w:id="46416389">
                                                  <w:marLeft w:val="0"/>
                                                  <w:marRight w:val="0"/>
                                                  <w:marTop w:val="0"/>
                                                  <w:marBottom w:val="0"/>
                                                  <w:divBdr>
                                                    <w:top w:val="none" w:sz="0" w:space="0" w:color="auto"/>
                                                    <w:left w:val="none" w:sz="0" w:space="0" w:color="auto"/>
                                                    <w:bottom w:val="none" w:sz="0" w:space="0" w:color="auto"/>
                                                    <w:right w:val="none" w:sz="0" w:space="0" w:color="auto"/>
                                                  </w:divBdr>
                                                  <w:divsChild>
                                                    <w:div w:id="16544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470265">
      <w:bodyDiv w:val="1"/>
      <w:marLeft w:val="0"/>
      <w:marRight w:val="0"/>
      <w:marTop w:val="0"/>
      <w:marBottom w:val="0"/>
      <w:divBdr>
        <w:top w:val="none" w:sz="0" w:space="0" w:color="auto"/>
        <w:left w:val="none" w:sz="0" w:space="0" w:color="auto"/>
        <w:bottom w:val="none" w:sz="0" w:space="0" w:color="auto"/>
        <w:right w:val="none" w:sz="0" w:space="0" w:color="auto"/>
      </w:divBdr>
      <w:divsChild>
        <w:div w:id="1741295746">
          <w:marLeft w:val="0"/>
          <w:marRight w:val="0"/>
          <w:marTop w:val="0"/>
          <w:marBottom w:val="0"/>
          <w:divBdr>
            <w:top w:val="none" w:sz="0" w:space="0" w:color="auto"/>
            <w:left w:val="none" w:sz="0" w:space="0" w:color="auto"/>
            <w:bottom w:val="none" w:sz="0" w:space="0" w:color="auto"/>
            <w:right w:val="none" w:sz="0" w:space="0" w:color="auto"/>
          </w:divBdr>
          <w:divsChild>
            <w:div w:id="457918418">
              <w:marLeft w:val="0"/>
              <w:marRight w:val="0"/>
              <w:marTop w:val="0"/>
              <w:marBottom w:val="0"/>
              <w:divBdr>
                <w:top w:val="none" w:sz="0" w:space="0" w:color="auto"/>
                <w:left w:val="none" w:sz="0" w:space="0" w:color="auto"/>
                <w:bottom w:val="none" w:sz="0" w:space="0" w:color="auto"/>
                <w:right w:val="none" w:sz="0" w:space="0" w:color="auto"/>
              </w:divBdr>
              <w:divsChild>
                <w:div w:id="477653670">
                  <w:marLeft w:val="0"/>
                  <w:marRight w:val="0"/>
                  <w:marTop w:val="0"/>
                  <w:marBottom w:val="0"/>
                  <w:divBdr>
                    <w:top w:val="none" w:sz="0" w:space="0" w:color="auto"/>
                    <w:left w:val="none" w:sz="0" w:space="0" w:color="auto"/>
                    <w:bottom w:val="none" w:sz="0" w:space="0" w:color="auto"/>
                    <w:right w:val="none" w:sz="0" w:space="0" w:color="auto"/>
                  </w:divBdr>
                  <w:divsChild>
                    <w:div w:id="565341322">
                      <w:marLeft w:val="0"/>
                      <w:marRight w:val="0"/>
                      <w:marTop w:val="0"/>
                      <w:marBottom w:val="0"/>
                      <w:divBdr>
                        <w:top w:val="none" w:sz="0" w:space="0" w:color="auto"/>
                        <w:left w:val="none" w:sz="0" w:space="0" w:color="auto"/>
                        <w:bottom w:val="none" w:sz="0" w:space="0" w:color="auto"/>
                        <w:right w:val="none" w:sz="0" w:space="0" w:color="auto"/>
                      </w:divBdr>
                      <w:divsChild>
                        <w:div w:id="1724283043">
                          <w:marLeft w:val="0"/>
                          <w:marRight w:val="0"/>
                          <w:marTop w:val="0"/>
                          <w:marBottom w:val="0"/>
                          <w:divBdr>
                            <w:top w:val="none" w:sz="0" w:space="0" w:color="auto"/>
                            <w:left w:val="none" w:sz="0" w:space="0" w:color="auto"/>
                            <w:bottom w:val="none" w:sz="0" w:space="0" w:color="auto"/>
                            <w:right w:val="none" w:sz="0" w:space="0" w:color="auto"/>
                          </w:divBdr>
                          <w:divsChild>
                            <w:div w:id="531115581">
                              <w:marLeft w:val="0"/>
                              <w:marRight w:val="0"/>
                              <w:marTop w:val="0"/>
                              <w:marBottom w:val="0"/>
                              <w:divBdr>
                                <w:top w:val="none" w:sz="0" w:space="0" w:color="auto"/>
                                <w:left w:val="none" w:sz="0" w:space="0" w:color="auto"/>
                                <w:bottom w:val="none" w:sz="0" w:space="0" w:color="auto"/>
                                <w:right w:val="none" w:sz="0" w:space="0" w:color="auto"/>
                              </w:divBdr>
                              <w:divsChild>
                                <w:div w:id="1827093232">
                                  <w:marLeft w:val="0"/>
                                  <w:marRight w:val="0"/>
                                  <w:marTop w:val="0"/>
                                  <w:marBottom w:val="0"/>
                                  <w:divBdr>
                                    <w:top w:val="none" w:sz="0" w:space="0" w:color="auto"/>
                                    <w:left w:val="none" w:sz="0" w:space="0" w:color="auto"/>
                                    <w:bottom w:val="none" w:sz="0" w:space="0" w:color="auto"/>
                                    <w:right w:val="none" w:sz="0" w:space="0" w:color="auto"/>
                                  </w:divBdr>
                                  <w:divsChild>
                                    <w:div w:id="1900701633">
                                      <w:marLeft w:val="60"/>
                                      <w:marRight w:val="0"/>
                                      <w:marTop w:val="0"/>
                                      <w:marBottom w:val="0"/>
                                      <w:divBdr>
                                        <w:top w:val="none" w:sz="0" w:space="0" w:color="auto"/>
                                        <w:left w:val="none" w:sz="0" w:space="0" w:color="auto"/>
                                        <w:bottom w:val="none" w:sz="0" w:space="0" w:color="auto"/>
                                        <w:right w:val="none" w:sz="0" w:space="0" w:color="auto"/>
                                      </w:divBdr>
                                      <w:divsChild>
                                        <w:div w:id="2030717229">
                                          <w:marLeft w:val="0"/>
                                          <w:marRight w:val="0"/>
                                          <w:marTop w:val="0"/>
                                          <w:marBottom w:val="0"/>
                                          <w:divBdr>
                                            <w:top w:val="none" w:sz="0" w:space="0" w:color="auto"/>
                                            <w:left w:val="none" w:sz="0" w:space="0" w:color="auto"/>
                                            <w:bottom w:val="none" w:sz="0" w:space="0" w:color="auto"/>
                                            <w:right w:val="none" w:sz="0" w:space="0" w:color="auto"/>
                                          </w:divBdr>
                                          <w:divsChild>
                                            <w:div w:id="1182279309">
                                              <w:marLeft w:val="0"/>
                                              <w:marRight w:val="0"/>
                                              <w:marTop w:val="0"/>
                                              <w:marBottom w:val="120"/>
                                              <w:divBdr>
                                                <w:top w:val="single" w:sz="6" w:space="0" w:color="F5F5F5"/>
                                                <w:left w:val="single" w:sz="6" w:space="0" w:color="F5F5F5"/>
                                                <w:bottom w:val="single" w:sz="6" w:space="0" w:color="F5F5F5"/>
                                                <w:right w:val="single" w:sz="6" w:space="0" w:color="F5F5F5"/>
                                              </w:divBdr>
                                              <w:divsChild>
                                                <w:div w:id="5526691">
                                                  <w:marLeft w:val="0"/>
                                                  <w:marRight w:val="0"/>
                                                  <w:marTop w:val="0"/>
                                                  <w:marBottom w:val="0"/>
                                                  <w:divBdr>
                                                    <w:top w:val="none" w:sz="0" w:space="0" w:color="auto"/>
                                                    <w:left w:val="none" w:sz="0" w:space="0" w:color="auto"/>
                                                    <w:bottom w:val="none" w:sz="0" w:space="0" w:color="auto"/>
                                                    <w:right w:val="none" w:sz="0" w:space="0" w:color="auto"/>
                                                  </w:divBdr>
                                                  <w:divsChild>
                                                    <w:div w:id="1237594579">
                                                      <w:marLeft w:val="0"/>
                                                      <w:marRight w:val="0"/>
                                                      <w:marTop w:val="0"/>
                                                      <w:marBottom w:val="0"/>
                                                      <w:divBdr>
                                                        <w:top w:val="none" w:sz="0" w:space="0" w:color="auto"/>
                                                        <w:left w:val="none" w:sz="0" w:space="0" w:color="auto"/>
                                                        <w:bottom w:val="none" w:sz="0" w:space="0" w:color="auto"/>
                                                        <w:right w:val="none" w:sz="0" w:space="0" w:color="auto"/>
                                                      </w:divBdr>
                                                    </w:div>
                                                  </w:divsChild>
                                                </w:div>
                                                <w:div w:id="1183009806">
                                                  <w:marLeft w:val="0"/>
                                                  <w:marRight w:val="0"/>
                                                  <w:marTop w:val="0"/>
                                                  <w:marBottom w:val="0"/>
                                                  <w:divBdr>
                                                    <w:top w:val="none" w:sz="0" w:space="0" w:color="auto"/>
                                                    <w:left w:val="none" w:sz="0" w:space="0" w:color="auto"/>
                                                    <w:bottom w:val="none" w:sz="0" w:space="0" w:color="auto"/>
                                                    <w:right w:val="none" w:sz="0" w:space="0" w:color="auto"/>
                                                  </w:divBdr>
                                                  <w:divsChild>
                                                    <w:div w:id="3565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R15-WRC15-C-0132!A23!MSW-C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BF0794B2-32ED-4529-B85F-6B532CC5E139}">
  <ds:schemaRef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32a1a8c5-2265-4ebc-b7a0-2071e2c5c9bb"/>
    <ds:schemaRef ds:uri="http://purl.org/dc/elements/1.1/"/>
    <ds:schemaRef ds:uri="http://schemas.microsoft.com/office/infopath/2007/PartnerControls"/>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5898</Words>
  <Characters>6634</Characters>
  <Application>Microsoft Office Word</Application>
  <DocSecurity>0</DocSecurity>
  <Lines>405</Lines>
  <Paragraphs>163</Paragraphs>
  <ScaleCrop>false</ScaleCrop>
  <HeadingPairs>
    <vt:vector size="2" baseType="variant">
      <vt:variant>
        <vt:lpstr>Title</vt:lpstr>
      </vt:variant>
      <vt:variant>
        <vt:i4>1</vt:i4>
      </vt:variant>
    </vt:vector>
  </HeadingPairs>
  <TitlesOfParts>
    <vt:vector size="1" baseType="lpstr">
      <vt:lpstr>R15-WRC15-C-0132!A23!MSW-C</vt:lpstr>
    </vt:vector>
  </TitlesOfParts>
  <Manager>General Secretariat - Pool</Manager>
  <Company>International Telecommunication Union (ITU)</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R15-WRC15-C-0132!A23!MSW-C</dc:title>
  <dc:subject>World Radiocommunication Conference - 2015</dc:subject>
  <dc:creator>Documents Proposals Manager (DPM)</dc:creator>
  <cp:keywords>DPM_v5.2015.10.230_prod</cp:keywords>
  <dc:description/>
  <cp:lastModifiedBy>Zhang, Lan'ou</cp:lastModifiedBy>
  <cp:revision>22</cp:revision>
  <cp:lastPrinted>2015-10-29T14:45:00Z</cp:lastPrinted>
  <dcterms:created xsi:type="dcterms:W3CDTF">2015-10-28T18:29:00Z</dcterms:created>
  <dcterms:modified xsi:type="dcterms:W3CDTF">2015-10-29T14:45:00Z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