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F3EB7" w:rsidTr="001226EC">
        <w:trPr>
          <w:cantSplit/>
        </w:trPr>
        <w:tc>
          <w:tcPr>
            <w:tcW w:w="6771" w:type="dxa"/>
          </w:tcPr>
          <w:p w:rsidR="005651C9" w:rsidRPr="006F3EB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F3EB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F3EB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6F3EB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F3EB7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F3EB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F3EB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F3EB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F3EB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F3EB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F3EB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F3EB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F3EB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F3EB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F3EB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F3EB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F3EB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125</w:t>
            </w:r>
            <w:r w:rsidR="005651C9" w:rsidRPr="006F3EB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F3EB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F3EB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F3EB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F3EB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3EB7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6F3EB7" w:rsidTr="001226EC">
        <w:trPr>
          <w:cantSplit/>
        </w:trPr>
        <w:tc>
          <w:tcPr>
            <w:tcW w:w="6771" w:type="dxa"/>
          </w:tcPr>
          <w:p w:rsidR="000F33D8" w:rsidRPr="006F3EB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F3EB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3EB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F3EB7" w:rsidTr="009546EA">
        <w:trPr>
          <w:cantSplit/>
        </w:trPr>
        <w:tc>
          <w:tcPr>
            <w:tcW w:w="10031" w:type="dxa"/>
            <w:gridSpan w:val="2"/>
          </w:tcPr>
          <w:p w:rsidR="000F33D8" w:rsidRPr="006F3EB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F3EB7">
        <w:trPr>
          <w:cantSplit/>
        </w:trPr>
        <w:tc>
          <w:tcPr>
            <w:tcW w:w="10031" w:type="dxa"/>
            <w:gridSpan w:val="2"/>
          </w:tcPr>
          <w:p w:rsidR="000F33D8" w:rsidRPr="006F3EB7" w:rsidRDefault="000F33D8" w:rsidP="006F3EB7">
            <w:pPr>
              <w:pStyle w:val="Source"/>
            </w:pPr>
            <w:bookmarkStart w:id="4" w:name="dsource" w:colFirst="0" w:colLast="0"/>
            <w:r w:rsidRPr="006F3EB7">
              <w:t>Германия (Федеративная Республика)</w:t>
            </w:r>
          </w:p>
        </w:tc>
      </w:tr>
      <w:tr w:rsidR="000F33D8" w:rsidRPr="006F3EB7">
        <w:trPr>
          <w:cantSplit/>
        </w:trPr>
        <w:tc>
          <w:tcPr>
            <w:tcW w:w="10031" w:type="dxa"/>
            <w:gridSpan w:val="2"/>
          </w:tcPr>
          <w:p w:rsidR="000F33D8" w:rsidRPr="006F3EB7" w:rsidRDefault="006F3EB7" w:rsidP="006F3EB7">
            <w:pPr>
              <w:pStyle w:val="Title1"/>
            </w:pPr>
            <w:bookmarkStart w:id="5" w:name="dtitle1" w:colFirst="0" w:colLast="0"/>
            <w:bookmarkEnd w:id="4"/>
            <w:r w:rsidRPr="006F3EB7">
              <w:t>предложения для работы конференции</w:t>
            </w:r>
          </w:p>
        </w:tc>
      </w:tr>
      <w:tr w:rsidR="000F33D8" w:rsidRPr="006F3EB7">
        <w:trPr>
          <w:cantSplit/>
        </w:trPr>
        <w:tc>
          <w:tcPr>
            <w:tcW w:w="10031" w:type="dxa"/>
            <w:gridSpan w:val="2"/>
          </w:tcPr>
          <w:p w:rsidR="000F33D8" w:rsidRPr="006F3EB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F3EB7">
        <w:trPr>
          <w:cantSplit/>
        </w:trPr>
        <w:tc>
          <w:tcPr>
            <w:tcW w:w="10031" w:type="dxa"/>
            <w:gridSpan w:val="2"/>
          </w:tcPr>
          <w:p w:rsidR="000F33D8" w:rsidRPr="006F3EB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F3EB7">
              <w:rPr>
                <w:lang w:val="ru-RU"/>
              </w:rPr>
              <w:t>Пункт 1.5 повестки дня</w:t>
            </w:r>
          </w:p>
        </w:tc>
      </w:tr>
    </w:tbl>
    <w:bookmarkEnd w:id="7"/>
    <w:p w:rsidR="00D51940" w:rsidRPr="006F3EB7" w:rsidRDefault="00722922" w:rsidP="006F3EB7">
      <w:pPr>
        <w:pStyle w:val="Normalaftertitle"/>
      </w:pPr>
      <w:r w:rsidRPr="006F3EB7">
        <w:t>1.5</w:t>
      </w:r>
      <w:r w:rsidRPr="006F3EB7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6F3EB7">
        <w:rPr>
          <w:b/>
          <w:bCs/>
        </w:rPr>
        <w:t>30</w:t>
      </w:r>
      <w:r w:rsidRPr="006F3EB7">
        <w:t xml:space="preserve">, </w:t>
      </w:r>
      <w:r w:rsidRPr="006F3EB7">
        <w:rPr>
          <w:b/>
          <w:bCs/>
        </w:rPr>
        <w:t>30A</w:t>
      </w:r>
      <w:r w:rsidRPr="006F3EB7">
        <w:t xml:space="preserve"> и </w:t>
      </w:r>
      <w:r w:rsidRPr="006F3EB7">
        <w:rPr>
          <w:b/>
          <w:bCs/>
        </w:rPr>
        <w:t>30B</w:t>
      </w:r>
      <w:r w:rsidRPr="006F3EB7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6F3EB7">
        <w:rPr>
          <w:b/>
          <w:bCs/>
        </w:rPr>
        <w:t>153 (ВКР-12)</w:t>
      </w:r>
      <w:r w:rsidRPr="006F3EB7">
        <w:t>;</w:t>
      </w:r>
    </w:p>
    <w:p w:rsidR="009B291B" w:rsidRPr="007448F1" w:rsidRDefault="009B291B" w:rsidP="002F1280">
      <w:pPr>
        <w:pStyle w:val="Headingb"/>
        <w:rPr>
          <w:lang w:val="ru-RU"/>
        </w:rPr>
      </w:pPr>
      <w:r w:rsidRPr="007448F1">
        <w:rPr>
          <w:lang w:val="ru-RU"/>
        </w:rPr>
        <w:t>Введение</w:t>
      </w:r>
    </w:p>
    <w:p w:rsidR="009B291B" w:rsidRPr="00DC0BA2" w:rsidRDefault="00C713A4" w:rsidP="00DC0BA2">
      <w:r>
        <w:t>Рабочая</w:t>
      </w:r>
      <w:r w:rsidRPr="000B14DE">
        <w:t xml:space="preserve"> </w:t>
      </w:r>
      <w:r>
        <w:t>группа</w:t>
      </w:r>
      <w:r w:rsidR="00A867C0">
        <w:t> </w:t>
      </w:r>
      <w:r w:rsidR="009B291B" w:rsidRPr="000B14DE">
        <w:t>5</w:t>
      </w:r>
      <w:r w:rsidR="009B291B" w:rsidRPr="00C713A4">
        <w:rPr>
          <w:lang w:val="en-US"/>
        </w:rPr>
        <w:t>B</w:t>
      </w:r>
      <w:r w:rsidR="009B291B" w:rsidRPr="000B14DE">
        <w:t xml:space="preserve"> (</w:t>
      </w:r>
      <w:r>
        <w:t>РГ</w:t>
      </w:r>
      <w:r w:rsidR="009B291B" w:rsidRPr="000B14DE">
        <w:t>5</w:t>
      </w:r>
      <w:r w:rsidR="009B291B" w:rsidRPr="00C713A4">
        <w:rPr>
          <w:lang w:val="en-US"/>
        </w:rPr>
        <w:t>B</w:t>
      </w:r>
      <w:r w:rsidR="009B291B" w:rsidRPr="000B14DE">
        <w:t xml:space="preserve">) </w:t>
      </w:r>
      <w:r>
        <w:t>МСЭ</w:t>
      </w:r>
      <w:r w:rsidRPr="000B14DE">
        <w:t>-</w:t>
      </w:r>
      <w:r w:rsidRPr="00C713A4">
        <w:rPr>
          <w:lang w:val="en-US"/>
        </w:rPr>
        <w:t>R</w:t>
      </w:r>
      <w:r w:rsidRPr="000B14DE">
        <w:t xml:space="preserve"> </w:t>
      </w:r>
      <w:r>
        <w:t>провела</w:t>
      </w:r>
      <w:r w:rsidRPr="000B14DE">
        <w:t xml:space="preserve"> </w:t>
      </w:r>
      <w:r>
        <w:t>подробные</w:t>
      </w:r>
      <w:r w:rsidRPr="000B14DE">
        <w:t xml:space="preserve"> </w:t>
      </w:r>
      <w:r>
        <w:t>исследования</w:t>
      </w:r>
      <w:r w:rsidRPr="000B14DE">
        <w:t xml:space="preserve"> </w:t>
      </w:r>
      <w:r>
        <w:t>совместного</w:t>
      </w:r>
      <w:r w:rsidRPr="000B14DE">
        <w:t xml:space="preserve"> </w:t>
      </w:r>
      <w:r>
        <w:t>использования</w:t>
      </w:r>
      <w:r w:rsidRPr="000B14DE">
        <w:t xml:space="preserve"> </w:t>
      </w:r>
      <w:r>
        <w:t>частот</w:t>
      </w:r>
      <w:r w:rsidRPr="000B14DE">
        <w:t xml:space="preserve"> </w:t>
      </w:r>
      <w:r>
        <w:t>с</w:t>
      </w:r>
      <w:r w:rsidRPr="000B14DE">
        <w:t xml:space="preserve"> </w:t>
      </w:r>
      <w:r>
        <w:rPr>
          <w:color w:val="000000"/>
        </w:rPr>
        <w:t>действующими</w:t>
      </w:r>
      <w:r w:rsidRPr="000B14DE">
        <w:rPr>
          <w:color w:val="000000"/>
        </w:rPr>
        <w:t xml:space="preserve"> </w:t>
      </w:r>
      <w:r>
        <w:rPr>
          <w:color w:val="000000"/>
        </w:rPr>
        <w:t>службами</w:t>
      </w:r>
      <w:r w:rsidRPr="000B14DE">
        <w:rPr>
          <w:color w:val="000000"/>
        </w:rPr>
        <w:t xml:space="preserve">, </w:t>
      </w:r>
      <w:r>
        <w:rPr>
          <w:color w:val="000000"/>
        </w:rPr>
        <w:t>чтобы</w:t>
      </w:r>
      <w:r w:rsidRPr="000B14DE">
        <w:rPr>
          <w:color w:val="000000"/>
        </w:rPr>
        <w:t xml:space="preserve"> </w:t>
      </w:r>
      <w:r>
        <w:rPr>
          <w:color w:val="000000"/>
        </w:rPr>
        <w:t>определить</w:t>
      </w:r>
      <w:r w:rsidRPr="000B14DE">
        <w:rPr>
          <w:color w:val="000000"/>
        </w:rPr>
        <w:t xml:space="preserve"> </w:t>
      </w:r>
      <w:r>
        <w:rPr>
          <w:color w:val="000000"/>
        </w:rPr>
        <w:t>условия</w:t>
      </w:r>
      <w:r w:rsidR="009B291B" w:rsidRPr="000B14DE">
        <w:t xml:space="preserve"> </w:t>
      </w:r>
      <w:r>
        <w:t>работы</w:t>
      </w:r>
      <w:r w:rsidRPr="000B14DE">
        <w:t xml:space="preserve"> </w:t>
      </w:r>
      <w:r>
        <w:t>радиолиний</w:t>
      </w:r>
      <w:r w:rsidR="009B291B" w:rsidRPr="000B14DE">
        <w:t xml:space="preserve"> </w:t>
      </w:r>
      <w:r>
        <w:rPr>
          <w:color w:val="000000"/>
        </w:rPr>
        <w:t>беспилотных</w:t>
      </w:r>
      <w:r w:rsidRPr="000B14DE">
        <w:rPr>
          <w:color w:val="000000"/>
        </w:rPr>
        <w:t xml:space="preserve"> </w:t>
      </w:r>
      <w:r>
        <w:rPr>
          <w:color w:val="000000"/>
        </w:rPr>
        <w:t>авиационных</w:t>
      </w:r>
      <w:r w:rsidRPr="000B14DE">
        <w:rPr>
          <w:color w:val="000000"/>
        </w:rPr>
        <w:t xml:space="preserve"> </w:t>
      </w:r>
      <w:r>
        <w:rPr>
          <w:color w:val="000000"/>
        </w:rPr>
        <w:t>систем</w:t>
      </w:r>
      <w:r w:rsidR="009B291B" w:rsidRPr="000B14DE">
        <w:t xml:space="preserve"> (</w:t>
      </w:r>
      <w:r w:rsidR="000B14DE">
        <w:t>БАС</w:t>
      </w:r>
      <w:r w:rsidR="009B291B" w:rsidRPr="000B14DE">
        <w:t xml:space="preserve">) </w:t>
      </w:r>
      <w:r w:rsidR="000B14DE">
        <w:rPr>
          <w:color w:val="000000"/>
        </w:rPr>
        <w:t xml:space="preserve">для управления и связи, не относящейся к полезной нагрузке (CNPC), </w:t>
      </w:r>
      <w:r w:rsidR="000B14DE">
        <w:t>з</w:t>
      </w:r>
      <w:r w:rsidR="000B14DE">
        <w:rPr>
          <w:color w:val="000000"/>
        </w:rPr>
        <w:t xml:space="preserve">а пределами прямой радиовидимости </w:t>
      </w:r>
      <w:r w:rsidR="009B291B" w:rsidRPr="000B14DE">
        <w:t>(</w:t>
      </w:r>
      <w:r w:rsidR="009B291B" w:rsidRPr="00C713A4">
        <w:rPr>
          <w:lang w:val="en-US"/>
        </w:rPr>
        <w:t>BLOS</w:t>
      </w:r>
      <w:r w:rsidR="009B291B" w:rsidRPr="000B14DE">
        <w:t xml:space="preserve">). </w:t>
      </w:r>
      <w:r w:rsidR="00DC0BA2">
        <w:t>Радио</w:t>
      </w:r>
      <w:r w:rsidR="00DC0BA2">
        <w:rPr>
          <w:color w:val="000000"/>
        </w:rPr>
        <w:t>линии</w:t>
      </w:r>
      <w:r w:rsidR="00DC0BA2" w:rsidRPr="00DC0BA2">
        <w:rPr>
          <w:color w:val="000000"/>
        </w:rPr>
        <w:t xml:space="preserve"> </w:t>
      </w:r>
      <w:r w:rsidR="00DC0BA2" w:rsidRPr="00DC0BA2">
        <w:rPr>
          <w:color w:val="000000"/>
          <w:lang w:val="en-US"/>
        </w:rPr>
        <w:t>CNPC</w:t>
      </w:r>
      <w:r w:rsidR="00DC0BA2" w:rsidRPr="00DC0BA2">
        <w:rPr>
          <w:color w:val="000000"/>
        </w:rPr>
        <w:t xml:space="preserve"> </w:t>
      </w:r>
      <w:r w:rsidR="00DC0BA2">
        <w:rPr>
          <w:color w:val="000000"/>
        </w:rPr>
        <w:t>БАС</w:t>
      </w:r>
      <w:r w:rsidR="00DC0BA2" w:rsidRPr="00DC0BA2">
        <w:t xml:space="preserve"> </w:t>
      </w:r>
      <w:r w:rsidR="009B291B" w:rsidRPr="00C713A4">
        <w:rPr>
          <w:lang w:val="en-US"/>
        </w:rPr>
        <w:t>BLOS</w:t>
      </w:r>
      <w:r w:rsidR="009B291B" w:rsidRPr="00DC0BA2">
        <w:t xml:space="preserve"> </w:t>
      </w:r>
      <w:r w:rsidR="00DC0BA2">
        <w:t>были</w:t>
      </w:r>
      <w:r w:rsidR="00DC0BA2" w:rsidRPr="00DC0BA2">
        <w:t xml:space="preserve"> </w:t>
      </w:r>
      <w:r w:rsidR="00DC0BA2">
        <w:t>изучены</w:t>
      </w:r>
      <w:r w:rsidR="009B291B" w:rsidRPr="00DC0BA2">
        <w:t xml:space="preserve"> </w:t>
      </w:r>
      <w:r w:rsidR="00DC0BA2">
        <w:t>как</w:t>
      </w:r>
      <w:r w:rsidR="00DC0BA2" w:rsidRPr="00DC0BA2">
        <w:t xml:space="preserve"> </w:t>
      </w:r>
      <w:r w:rsidR="00DC0BA2">
        <w:t>применение</w:t>
      </w:r>
      <w:r w:rsidR="009B291B" w:rsidRPr="00DC0BA2">
        <w:t xml:space="preserve"> </w:t>
      </w:r>
      <w:r w:rsidR="00DC0BA2">
        <w:t>спутниковых систем и сетей,</w:t>
      </w:r>
      <w:r w:rsidR="009B291B" w:rsidRPr="00DC0BA2">
        <w:t xml:space="preserve"> </w:t>
      </w:r>
      <w:r w:rsidR="00DC0BA2">
        <w:t>работающих в фиксированной спутниковой службе</w:t>
      </w:r>
      <w:r w:rsidR="00A85691">
        <w:t> </w:t>
      </w:r>
      <w:r w:rsidR="009B291B" w:rsidRPr="00DC0BA2">
        <w:t>(</w:t>
      </w:r>
      <w:r w:rsidR="00DC0BA2">
        <w:t>ФСС</w:t>
      </w:r>
      <w:r w:rsidR="00A85691">
        <w:t>).</w:t>
      </w:r>
    </w:p>
    <w:p w:rsidR="009B291B" w:rsidRPr="00EC5576" w:rsidRDefault="00DC0BA2" w:rsidP="00616016">
      <w:r>
        <w:t>Результаты</w:t>
      </w:r>
      <w:r w:rsidRPr="00EC5576">
        <w:t xml:space="preserve"> </w:t>
      </w:r>
      <w:r>
        <w:t>исследований</w:t>
      </w:r>
      <w:r w:rsidRPr="00EC5576">
        <w:t xml:space="preserve"> </w:t>
      </w:r>
      <w:r>
        <w:t>показывают</w:t>
      </w:r>
      <w:r w:rsidR="009B291B" w:rsidRPr="00EC5576">
        <w:t xml:space="preserve">, </w:t>
      </w:r>
      <w:r>
        <w:t>что</w:t>
      </w:r>
      <w:r w:rsidRPr="00EC5576">
        <w:t xml:space="preserve">, </w:t>
      </w:r>
      <w:r>
        <w:t>для</w:t>
      </w:r>
      <w:r w:rsidRPr="00EC5576">
        <w:t xml:space="preserve"> </w:t>
      </w:r>
      <w:r>
        <w:t>того</w:t>
      </w:r>
      <w:r w:rsidRPr="00EC5576">
        <w:t xml:space="preserve"> </w:t>
      </w:r>
      <w:r>
        <w:t>чтобы</w:t>
      </w:r>
      <w:r w:rsidRPr="00EC5576">
        <w:t xml:space="preserve"> </w:t>
      </w:r>
      <w:r>
        <w:t>оставаться</w:t>
      </w:r>
      <w:r w:rsidRPr="00EC5576">
        <w:t xml:space="preserve"> </w:t>
      </w:r>
      <w:r>
        <w:t>в</w:t>
      </w:r>
      <w:r w:rsidRPr="00EC5576">
        <w:t xml:space="preserve"> </w:t>
      </w:r>
      <w:r>
        <w:t>зоне</w:t>
      </w:r>
      <w:r w:rsidRPr="00EC5576">
        <w:t xml:space="preserve"> </w:t>
      </w:r>
      <w:r>
        <w:t>действия</w:t>
      </w:r>
      <w:r w:rsidR="00A867C0">
        <w:t>,</w:t>
      </w:r>
      <w:r w:rsidRPr="00EC5576">
        <w:t xml:space="preserve"> </w:t>
      </w:r>
      <w:r>
        <w:t>должны</w:t>
      </w:r>
      <w:r w:rsidRPr="00EC5576">
        <w:t xml:space="preserve"> </w:t>
      </w:r>
      <w:r>
        <w:t>быть</w:t>
      </w:r>
      <w:r w:rsidRPr="00EC5576">
        <w:t xml:space="preserve"> </w:t>
      </w:r>
      <w:r>
        <w:t>соблюдены</w:t>
      </w:r>
      <w:r w:rsidR="009B291B" w:rsidRPr="00EC5576">
        <w:t xml:space="preserve"> </w:t>
      </w:r>
      <w:r>
        <w:t>у</w:t>
      </w:r>
      <w:r>
        <w:rPr>
          <w:color w:val="000000"/>
        </w:rPr>
        <w:t>словия</w:t>
      </w:r>
      <w:r w:rsidR="00EC5576">
        <w:rPr>
          <w:color w:val="000000"/>
        </w:rPr>
        <w:t xml:space="preserve">, предусмотренные в нормативно-правовой базе ФСС, а чтобы обеспечить совместимость </w:t>
      </w:r>
      <w:r>
        <w:rPr>
          <w:color w:val="000000"/>
        </w:rPr>
        <w:t>станций</w:t>
      </w:r>
      <w:r w:rsidR="00EC5576">
        <w:rPr>
          <w:color w:val="000000"/>
        </w:rPr>
        <w:t>, работающих на бор</w:t>
      </w:r>
      <w:r w:rsidR="00A85691">
        <w:rPr>
          <w:color w:val="000000"/>
        </w:rPr>
        <w:t>т</w:t>
      </w:r>
      <w:r w:rsidR="00EC5576">
        <w:rPr>
          <w:color w:val="000000"/>
        </w:rPr>
        <w:t>у</w:t>
      </w:r>
      <w:r w:rsidR="009B291B" w:rsidRPr="00EC5576">
        <w:t xml:space="preserve"> </w:t>
      </w:r>
      <w:r w:rsidR="00EC5576">
        <w:t>БВС</w:t>
      </w:r>
      <w:r w:rsidR="009B291B" w:rsidRPr="00EC5576">
        <w:t>/</w:t>
      </w:r>
      <w:r w:rsidR="00EC5576">
        <w:rPr>
          <w:color w:val="000000"/>
        </w:rPr>
        <w:t>ДПВС,</w:t>
      </w:r>
      <w:r w:rsidR="009B291B" w:rsidRPr="00EC5576">
        <w:t xml:space="preserve"> </w:t>
      </w:r>
      <w:r w:rsidR="00EC5576">
        <w:t>и станций, работающих</w:t>
      </w:r>
      <w:r w:rsidR="009B291B" w:rsidRPr="00EC5576">
        <w:t xml:space="preserve"> </w:t>
      </w:r>
      <w:r w:rsidR="00EC5576">
        <w:t>в фиксированной службе</w:t>
      </w:r>
      <w:r w:rsidR="00A85691">
        <w:t> </w:t>
      </w:r>
      <w:r w:rsidR="009B291B" w:rsidRPr="00EC5576">
        <w:t>(</w:t>
      </w:r>
      <w:r w:rsidR="00EC5576">
        <w:t>ФС</w:t>
      </w:r>
      <w:r w:rsidR="009B291B" w:rsidRPr="00EC5576">
        <w:t xml:space="preserve">), </w:t>
      </w:r>
      <w:r w:rsidR="00EC5576">
        <w:t xml:space="preserve">должны быть </w:t>
      </w:r>
      <w:r w:rsidR="00616016">
        <w:t>соблюдены</w:t>
      </w:r>
      <w:r w:rsidR="00EC5576">
        <w:t xml:space="preserve"> некоторые</w:t>
      </w:r>
      <w:r w:rsidR="009B291B" w:rsidRPr="00EC5576">
        <w:t xml:space="preserve"> </w:t>
      </w:r>
      <w:r w:rsidR="00EC5576">
        <w:rPr>
          <w:color w:val="000000"/>
        </w:rPr>
        <w:t>технические и эксплуатационные требования</w:t>
      </w:r>
      <w:r w:rsidR="009B291B" w:rsidRPr="00EC5576">
        <w:t xml:space="preserve">. </w:t>
      </w:r>
      <w:r w:rsidR="00EC5576">
        <w:t>Эти</w:t>
      </w:r>
      <w:r w:rsidR="00EC5576" w:rsidRPr="00EC5576">
        <w:t xml:space="preserve"> </w:t>
      </w:r>
      <w:r w:rsidR="00EC5576">
        <w:rPr>
          <w:color w:val="000000"/>
        </w:rPr>
        <w:t>технические</w:t>
      </w:r>
      <w:r w:rsidR="00EC5576" w:rsidRPr="00EC5576">
        <w:rPr>
          <w:color w:val="000000"/>
        </w:rPr>
        <w:t xml:space="preserve">, </w:t>
      </w:r>
      <w:r w:rsidR="00EC5576">
        <w:rPr>
          <w:color w:val="000000"/>
        </w:rPr>
        <w:t>эксплуатационные</w:t>
      </w:r>
      <w:r w:rsidR="00EC5576" w:rsidRPr="00EC5576">
        <w:rPr>
          <w:color w:val="000000"/>
        </w:rPr>
        <w:t xml:space="preserve"> </w:t>
      </w:r>
      <w:r w:rsidR="00EC5576">
        <w:rPr>
          <w:color w:val="000000"/>
        </w:rPr>
        <w:t>и</w:t>
      </w:r>
      <w:r w:rsidR="00EC5576" w:rsidRPr="00EC5576">
        <w:rPr>
          <w:color w:val="000000"/>
        </w:rPr>
        <w:t xml:space="preserve"> </w:t>
      </w:r>
      <w:r w:rsidR="00EC5576">
        <w:rPr>
          <w:color w:val="000000"/>
        </w:rPr>
        <w:t>регуляторные</w:t>
      </w:r>
      <w:r w:rsidR="00EC5576" w:rsidRPr="00EC5576">
        <w:rPr>
          <w:color w:val="000000"/>
        </w:rPr>
        <w:t xml:space="preserve"> </w:t>
      </w:r>
      <w:r w:rsidR="00EC5576">
        <w:rPr>
          <w:color w:val="000000"/>
        </w:rPr>
        <w:t>требования</w:t>
      </w:r>
      <w:r w:rsidR="009B291B" w:rsidRPr="00EC5576">
        <w:t xml:space="preserve"> </w:t>
      </w:r>
      <w:r w:rsidR="00EC5576">
        <w:t>определены и</w:t>
      </w:r>
      <w:r w:rsidR="009B291B" w:rsidRPr="00EC5576">
        <w:t xml:space="preserve"> </w:t>
      </w:r>
      <w:r w:rsidR="00EC5576">
        <w:t>предлагаются в настоящем документе</w:t>
      </w:r>
      <w:r w:rsidR="009B291B" w:rsidRPr="00EC5576">
        <w:t xml:space="preserve"> </w:t>
      </w:r>
      <w:r w:rsidR="00EC5576">
        <w:t xml:space="preserve">в качестве составной части новой </w:t>
      </w:r>
      <w:r w:rsidR="009B291B">
        <w:t>Резолюции</w:t>
      </w:r>
      <w:r w:rsidR="009B291B" w:rsidRPr="00EC5576">
        <w:t xml:space="preserve"> </w:t>
      </w:r>
      <w:r w:rsidR="009B291B">
        <w:t>ВКР</w:t>
      </w:r>
      <w:r w:rsidR="00A85691">
        <w:t>.</w:t>
      </w:r>
    </w:p>
    <w:p w:rsidR="009B291B" w:rsidRPr="00257BB3" w:rsidRDefault="00A00279" w:rsidP="007448F1">
      <w:r>
        <w:t>Методики, которые были применены,</w:t>
      </w:r>
      <w:r w:rsidRPr="00A00279">
        <w:t xml:space="preserve"> </w:t>
      </w:r>
      <w:r>
        <w:t>и</w:t>
      </w:r>
      <w:r w:rsidRPr="00A00279">
        <w:t xml:space="preserve"> </w:t>
      </w:r>
      <w:r>
        <w:t>допущения</w:t>
      </w:r>
      <w:r w:rsidRPr="00A00279">
        <w:t xml:space="preserve">, </w:t>
      </w:r>
      <w:r>
        <w:t>принятые</w:t>
      </w:r>
      <w:r w:rsidR="009B291B" w:rsidRPr="00A00279">
        <w:t xml:space="preserve"> </w:t>
      </w:r>
      <w:r>
        <w:t>для</w:t>
      </w:r>
      <w:r w:rsidRPr="00A00279">
        <w:t xml:space="preserve"> </w:t>
      </w:r>
      <w:r>
        <w:t>этих</w:t>
      </w:r>
      <w:r w:rsidRPr="00A00279">
        <w:t xml:space="preserve"> </w:t>
      </w:r>
      <w:r>
        <w:t>исследований</w:t>
      </w:r>
      <w:r w:rsidRPr="00A00279">
        <w:t>,</w:t>
      </w:r>
      <w:r w:rsidR="009B291B" w:rsidRPr="00A00279">
        <w:t xml:space="preserve"> </w:t>
      </w:r>
      <w:r>
        <w:t>подробно представлены в Отчете</w:t>
      </w:r>
      <w:r w:rsidR="009B291B" w:rsidRPr="00A00279">
        <w:t xml:space="preserve"> </w:t>
      </w:r>
      <w:r w:rsidR="009B291B">
        <w:t>МСЭ</w:t>
      </w:r>
      <w:r w:rsidR="009B291B" w:rsidRPr="00A00279">
        <w:t>-</w:t>
      </w:r>
      <w:r w:rsidR="009B291B" w:rsidRPr="00C713A4">
        <w:rPr>
          <w:lang w:val="en-US"/>
        </w:rPr>
        <w:t>R</w:t>
      </w:r>
      <w:r w:rsidR="009B291B" w:rsidRPr="00A00279">
        <w:t xml:space="preserve">, </w:t>
      </w:r>
      <w:r>
        <w:t>который по различным причинам</w:t>
      </w:r>
      <w:r w:rsidR="009B291B" w:rsidRPr="00A00279">
        <w:t xml:space="preserve"> </w:t>
      </w:r>
      <w:r>
        <w:t>не был завершен и утвержден</w:t>
      </w:r>
      <w:r w:rsidR="009B291B" w:rsidRPr="00A00279">
        <w:t xml:space="preserve"> </w:t>
      </w:r>
      <w:r>
        <w:t>на последнем собрании</w:t>
      </w:r>
      <w:r w:rsidR="009B291B" w:rsidRPr="00A00279">
        <w:t xml:space="preserve"> </w:t>
      </w:r>
      <w:r>
        <w:t>РГ</w:t>
      </w:r>
      <w:r w:rsidR="007448F1">
        <w:t xml:space="preserve"> </w:t>
      </w:r>
      <w:r w:rsidR="009B291B" w:rsidRPr="00A00279">
        <w:t>5</w:t>
      </w:r>
      <w:r w:rsidR="009B291B" w:rsidRPr="00C713A4">
        <w:rPr>
          <w:lang w:val="en-US"/>
        </w:rPr>
        <w:t>B</w:t>
      </w:r>
      <w:r w:rsidR="009B291B" w:rsidRPr="00A00279">
        <w:t xml:space="preserve"> </w:t>
      </w:r>
      <w:r>
        <w:t>в Бухаресте</w:t>
      </w:r>
      <w:r w:rsidR="009B291B" w:rsidRPr="00A00279">
        <w:t xml:space="preserve">. </w:t>
      </w:r>
      <w:r>
        <w:t>Однако</w:t>
      </w:r>
      <w:r w:rsidR="009B291B" w:rsidRPr="00A00279">
        <w:t xml:space="preserve"> </w:t>
      </w:r>
      <w:r>
        <w:t>некоторые</w:t>
      </w:r>
      <w:r w:rsidRPr="00A00279">
        <w:t xml:space="preserve"> </w:t>
      </w:r>
      <w:r>
        <w:t>администрации</w:t>
      </w:r>
      <w:r w:rsidR="009B291B" w:rsidRPr="00A00279">
        <w:t xml:space="preserve">, </w:t>
      </w:r>
      <w:r>
        <w:t>включая</w:t>
      </w:r>
      <w:r w:rsidRPr="00A00279">
        <w:t xml:space="preserve"> </w:t>
      </w:r>
      <w:r>
        <w:t>администрацию</w:t>
      </w:r>
      <w:r w:rsidR="009B291B" w:rsidRPr="00A00279">
        <w:t xml:space="preserve">, </w:t>
      </w:r>
      <w:r>
        <w:t>представляющую</w:t>
      </w:r>
      <w:r w:rsidRPr="00A00279">
        <w:t xml:space="preserve"> </w:t>
      </w:r>
      <w:r>
        <w:t>настоящий</w:t>
      </w:r>
      <w:r w:rsidRPr="00A00279">
        <w:t xml:space="preserve"> </w:t>
      </w:r>
      <w:r>
        <w:t>документ</w:t>
      </w:r>
      <w:r w:rsidRPr="00A00279">
        <w:t xml:space="preserve">, </w:t>
      </w:r>
      <w:r>
        <w:t>предприняли</w:t>
      </w:r>
      <w:r w:rsidRPr="00A00279">
        <w:t xml:space="preserve"> </w:t>
      </w:r>
      <w:r>
        <w:t>усилия,</w:t>
      </w:r>
      <w:r w:rsidR="009B291B" w:rsidRPr="00A00279">
        <w:t xml:space="preserve"> </w:t>
      </w:r>
      <w:r>
        <w:t>чтобы</w:t>
      </w:r>
      <w:r w:rsidRPr="00A00279">
        <w:t xml:space="preserve"> </w:t>
      </w:r>
      <w:r>
        <w:t>завершить</w:t>
      </w:r>
      <w:r w:rsidR="009B291B" w:rsidRPr="00A00279">
        <w:t xml:space="preserve"> </w:t>
      </w:r>
      <w:r>
        <w:t>подготовку рабочего документа</w:t>
      </w:r>
      <w:r w:rsidR="009B291B" w:rsidRPr="00A00279">
        <w:t xml:space="preserve"> </w:t>
      </w:r>
      <w:r>
        <w:t>проекта нового</w:t>
      </w:r>
      <w:r w:rsidR="009B291B" w:rsidRPr="00A00279">
        <w:t xml:space="preserve"> </w:t>
      </w:r>
      <w:r>
        <w:t>Отчета</w:t>
      </w:r>
      <w:r w:rsidR="009B291B" w:rsidRPr="00A00279">
        <w:t xml:space="preserve"> </w:t>
      </w:r>
      <w:r w:rsidR="009B291B">
        <w:t>МСЭ</w:t>
      </w:r>
      <w:r w:rsidR="009B291B" w:rsidRPr="00A00279">
        <w:t>-</w:t>
      </w:r>
      <w:r w:rsidR="009B291B" w:rsidRPr="00C713A4">
        <w:rPr>
          <w:lang w:val="en-US"/>
        </w:rPr>
        <w:t>R</w:t>
      </w:r>
      <w:r w:rsidR="009B291B" w:rsidRPr="00A00279">
        <w:t xml:space="preserve"> </w:t>
      </w:r>
      <w:r w:rsidR="009B291B" w:rsidRPr="00C713A4">
        <w:rPr>
          <w:lang w:val="en-US"/>
        </w:rPr>
        <w:t>M</w:t>
      </w:r>
      <w:r w:rsidR="009B291B" w:rsidRPr="00A00279">
        <w:t>.[</w:t>
      </w:r>
      <w:r w:rsidR="009B291B" w:rsidRPr="00C713A4">
        <w:rPr>
          <w:lang w:val="en-US"/>
        </w:rPr>
        <w:t>UAS</w:t>
      </w:r>
      <w:r w:rsidR="009B291B" w:rsidRPr="00A00279">
        <w:t>-</w:t>
      </w:r>
      <w:r w:rsidR="009B291B" w:rsidRPr="00C713A4">
        <w:rPr>
          <w:lang w:val="en-US"/>
        </w:rPr>
        <w:t>FSS</w:t>
      </w:r>
      <w:r w:rsidR="009B291B" w:rsidRPr="00A00279">
        <w:t xml:space="preserve">], </w:t>
      </w:r>
      <w:r>
        <w:t>учтя все вклады, представленные</w:t>
      </w:r>
      <w:r w:rsidR="009B291B" w:rsidRPr="00A00279">
        <w:t xml:space="preserve"> </w:t>
      </w:r>
      <w:r>
        <w:t>собранию в Бухаресте</w:t>
      </w:r>
      <w:r w:rsidR="009B291B" w:rsidRPr="00A00279">
        <w:t xml:space="preserve">, </w:t>
      </w:r>
      <w:r>
        <w:t>и представили этот Отчет</w:t>
      </w:r>
      <w:r w:rsidR="009B291B" w:rsidRPr="00A00279">
        <w:t xml:space="preserve"> </w:t>
      </w:r>
      <w:r>
        <w:t>следующему собранию</w:t>
      </w:r>
      <w:r w:rsidR="009B291B" w:rsidRPr="00A00279">
        <w:t xml:space="preserve"> </w:t>
      </w:r>
      <w:r>
        <w:t>РГ</w:t>
      </w:r>
      <w:r w:rsidR="007448F1">
        <w:t xml:space="preserve"> </w:t>
      </w:r>
      <w:r w:rsidR="009B291B" w:rsidRPr="00257BB3">
        <w:t>5</w:t>
      </w:r>
      <w:r w:rsidR="009B291B" w:rsidRPr="00C713A4">
        <w:rPr>
          <w:lang w:val="en-US"/>
        </w:rPr>
        <w:t>B</w:t>
      </w:r>
      <w:r w:rsidR="009B291B" w:rsidRPr="00257BB3">
        <w:t xml:space="preserve"> </w:t>
      </w:r>
      <w:r>
        <w:t>для</w:t>
      </w:r>
      <w:r w:rsidRPr="00257BB3">
        <w:t xml:space="preserve"> </w:t>
      </w:r>
      <w:r>
        <w:t>принятия</w:t>
      </w:r>
      <w:r w:rsidR="009B291B" w:rsidRPr="00257BB3">
        <w:t xml:space="preserve"> </w:t>
      </w:r>
      <w:r>
        <w:t>и</w:t>
      </w:r>
      <w:r w:rsidR="009B291B" w:rsidRPr="00257BB3">
        <w:t xml:space="preserve"> </w:t>
      </w:r>
      <w:r w:rsidR="00257BB3">
        <w:t>последующего представления</w:t>
      </w:r>
      <w:r w:rsidR="009B291B" w:rsidRPr="00257BB3">
        <w:t xml:space="preserve"> 5</w:t>
      </w:r>
      <w:r w:rsidR="008947AD">
        <w:t>-й </w:t>
      </w:r>
      <w:r w:rsidR="00257BB3">
        <w:t>Исследовательской комиссии</w:t>
      </w:r>
      <w:r w:rsidR="009B291B" w:rsidRPr="00257BB3">
        <w:t xml:space="preserve"> </w:t>
      </w:r>
      <w:r w:rsidR="00257BB3">
        <w:t>для утверждения</w:t>
      </w:r>
      <w:r w:rsidR="009B291B" w:rsidRPr="00257BB3">
        <w:t xml:space="preserve">. </w:t>
      </w:r>
      <w:r w:rsidR="00257BB3">
        <w:t>Этот</w:t>
      </w:r>
      <w:r w:rsidR="00257BB3" w:rsidRPr="00257BB3">
        <w:t xml:space="preserve"> </w:t>
      </w:r>
      <w:r w:rsidR="00257BB3">
        <w:t>Отчет</w:t>
      </w:r>
      <w:r w:rsidR="009B291B" w:rsidRPr="00257BB3">
        <w:t xml:space="preserve"> </w:t>
      </w:r>
      <w:r w:rsidR="00257BB3">
        <w:t>доступен</w:t>
      </w:r>
      <w:r w:rsidR="009B291B" w:rsidRPr="00257BB3">
        <w:t xml:space="preserve"> </w:t>
      </w:r>
      <w:r w:rsidR="00257BB3">
        <w:t xml:space="preserve">под номером </w:t>
      </w:r>
      <w:r w:rsidR="007448F1">
        <w:t>Д</w:t>
      </w:r>
      <w:r w:rsidR="00257BB3">
        <w:t>окумента</w:t>
      </w:r>
      <w:r w:rsidR="009B291B" w:rsidRPr="00257BB3">
        <w:t xml:space="preserve"> </w:t>
      </w:r>
      <w:r w:rsidR="009B291B">
        <w:t>МСЭ</w:t>
      </w:r>
      <w:r w:rsidR="009B291B" w:rsidRPr="00257BB3">
        <w:t>-</w:t>
      </w:r>
      <w:r w:rsidR="009B291B" w:rsidRPr="00C713A4">
        <w:rPr>
          <w:lang w:val="en-US"/>
        </w:rPr>
        <w:t>R</w:t>
      </w:r>
      <w:r w:rsidR="009B291B" w:rsidRPr="00257BB3">
        <w:t xml:space="preserve"> 5</w:t>
      </w:r>
      <w:r w:rsidR="009B291B" w:rsidRPr="00C713A4">
        <w:rPr>
          <w:lang w:val="en-US"/>
        </w:rPr>
        <w:t>B</w:t>
      </w:r>
      <w:r w:rsidR="00A85691">
        <w:t>/886.</w:t>
      </w:r>
    </w:p>
    <w:p w:rsidR="009B291B" w:rsidRPr="00157FFA" w:rsidRDefault="00157FFA" w:rsidP="00616016">
      <w:r>
        <w:t>На основе результатов исследований</w:t>
      </w:r>
      <w:r w:rsidR="009B291B" w:rsidRPr="00157FFA">
        <w:t xml:space="preserve">, </w:t>
      </w:r>
      <w:r>
        <w:t xml:space="preserve">содержащихся в этом отчете, были получены эксплуатационные требования и </w:t>
      </w:r>
      <w:r>
        <w:rPr>
          <w:color w:val="000000"/>
        </w:rPr>
        <w:t>маски п.п.м,</w:t>
      </w:r>
      <w:r w:rsidR="009B291B" w:rsidRPr="00157FFA">
        <w:t xml:space="preserve"> </w:t>
      </w:r>
      <w:r>
        <w:t>которые защитят станции ФС, работающие в полосах частот</w:t>
      </w:r>
      <w:r w:rsidR="009B291B" w:rsidRPr="00157FFA">
        <w:t xml:space="preserve"> 14/11</w:t>
      </w:r>
      <w:r w:rsidR="00233898">
        <w:t> </w:t>
      </w:r>
      <w:r w:rsidR="009B291B">
        <w:t>ГГц</w:t>
      </w:r>
      <w:r w:rsidR="009B291B" w:rsidRPr="00157FFA">
        <w:t xml:space="preserve"> </w:t>
      </w:r>
      <w:r>
        <w:t>и</w:t>
      </w:r>
      <w:r w:rsidR="00233898">
        <w:t xml:space="preserve"> 30/20 </w:t>
      </w:r>
      <w:r w:rsidR="009B291B">
        <w:t>ГГц</w:t>
      </w:r>
      <w:r w:rsidR="009B291B" w:rsidRPr="00157FFA">
        <w:t xml:space="preserve">. </w:t>
      </w:r>
      <w:r>
        <w:t>Эти</w:t>
      </w:r>
      <w:r w:rsidRPr="00157FFA">
        <w:t xml:space="preserve"> </w:t>
      </w:r>
      <w:r>
        <w:t>требования</w:t>
      </w:r>
      <w:r w:rsidRPr="00157FFA">
        <w:t xml:space="preserve"> </w:t>
      </w:r>
      <w:r>
        <w:t>содержатся</w:t>
      </w:r>
      <w:r w:rsidRPr="00157FFA">
        <w:t xml:space="preserve"> </w:t>
      </w:r>
      <w:r>
        <w:t>в Приложении</w:t>
      </w:r>
      <w:r w:rsidR="00233898">
        <w:t> </w:t>
      </w:r>
      <w:r w:rsidR="009B291B" w:rsidRPr="00157FFA">
        <w:t xml:space="preserve">2 </w:t>
      </w:r>
      <w:r>
        <w:t>к проекту новой Резолюции, представленно</w:t>
      </w:r>
      <w:r w:rsidR="00616016">
        <w:t>м</w:t>
      </w:r>
      <w:r>
        <w:t xml:space="preserve"> ниже</w:t>
      </w:r>
      <w:r w:rsidR="00A85691">
        <w:t>.</w:t>
      </w:r>
    </w:p>
    <w:p w:rsidR="009B291B" w:rsidRPr="00157FFA" w:rsidRDefault="00157FFA" w:rsidP="001E1CE5">
      <w:r>
        <w:lastRenderedPageBreak/>
        <w:t>Поэтому</w:t>
      </w:r>
      <w:r w:rsidR="009B291B" w:rsidRPr="00157FFA">
        <w:t xml:space="preserve"> </w:t>
      </w:r>
      <w:r>
        <w:t>администрация</w:t>
      </w:r>
      <w:r w:rsidRPr="00157FFA">
        <w:t xml:space="preserve">, </w:t>
      </w:r>
      <w:r>
        <w:t>представляющая</w:t>
      </w:r>
      <w:r w:rsidRPr="00157FFA">
        <w:t xml:space="preserve"> </w:t>
      </w:r>
      <w:r>
        <w:t>настоящий</w:t>
      </w:r>
      <w:r w:rsidRPr="00157FFA">
        <w:t xml:space="preserve"> </w:t>
      </w:r>
      <w:r>
        <w:t>документ</w:t>
      </w:r>
      <w:r w:rsidRPr="00157FFA">
        <w:t xml:space="preserve">, </w:t>
      </w:r>
      <w:r>
        <w:t>предлагает заменить Приложение</w:t>
      </w:r>
      <w:r w:rsidR="00233898">
        <w:t> </w:t>
      </w:r>
      <w:r w:rsidR="009B291B" w:rsidRPr="00157FFA">
        <w:t xml:space="preserve">2 </w:t>
      </w:r>
      <w:r>
        <w:t>проекта новой Резолюции</w:t>
      </w:r>
      <w:r w:rsidR="00233898">
        <w:t xml:space="preserve"> </w:t>
      </w:r>
      <w:r w:rsidR="009B291B" w:rsidRPr="00157FFA">
        <w:t>[115-</w:t>
      </w:r>
      <w:r w:rsidR="009B291B" w:rsidRPr="00C713A4">
        <w:rPr>
          <w:lang w:val="en-US"/>
        </w:rPr>
        <w:t>A</w:t>
      </w:r>
      <w:r w:rsidR="009B291B" w:rsidRPr="00157FFA">
        <w:t xml:space="preserve">15], </w:t>
      </w:r>
      <w:r>
        <w:t>представленное</w:t>
      </w:r>
      <w:r w:rsidR="009B291B" w:rsidRPr="00157FFA">
        <w:t xml:space="preserve"> </w:t>
      </w:r>
      <w:r w:rsidR="001E1CE5">
        <w:t xml:space="preserve">как </w:t>
      </w:r>
      <w:r>
        <w:rPr>
          <w:color w:val="000000"/>
        </w:rPr>
        <w:t>предложение нескольких стран</w:t>
      </w:r>
      <w:r w:rsidR="009B291B" w:rsidRPr="00157FFA">
        <w:t xml:space="preserve"> </w:t>
      </w:r>
      <w:r w:rsidR="001E1CE5">
        <w:t>в Документе</w:t>
      </w:r>
      <w:r w:rsidR="00233898">
        <w:t> </w:t>
      </w:r>
      <w:r w:rsidR="001E1CE5">
        <w:t>115 ВКР</w:t>
      </w:r>
      <w:r w:rsidR="009B291B" w:rsidRPr="00157FFA">
        <w:t xml:space="preserve">-15, </w:t>
      </w:r>
      <w:r w:rsidR="001E1CE5">
        <w:t>Приложением</w:t>
      </w:r>
      <w:r w:rsidR="00233898">
        <w:t> </w:t>
      </w:r>
      <w:r w:rsidR="009B291B" w:rsidRPr="00157FFA">
        <w:t xml:space="preserve">2 </w:t>
      </w:r>
      <w:r w:rsidR="001E1CE5">
        <w:t>проекта новой Резолюции</w:t>
      </w:r>
      <w:r w:rsidR="009B291B" w:rsidRPr="00157FFA">
        <w:t xml:space="preserve"> [</w:t>
      </w:r>
      <w:r w:rsidR="009B291B" w:rsidRPr="00C713A4">
        <w:rPr>
          <w:lang w:val="en-US"/>
        </w:rPr>
        <w:t>D</w:t>
      </w:r>
      <w:r w:rsidR="009B291B" w:rsidRPr="00157FFA">
        <w:t>-</w:t>
      </w:r>
      <w:r w:rsidR="009B291B" w:rsidRPr="00C713A4">
        <w:rPr>
          <w:lang w:val="en-US"/>
        </w:rPr>
        <w:t>A</w:t>
      </w:r>
      <w:r w:rsidR="009B291B" w:rsidRPr="00157FFA">
        <w:t>15]</w:t>
      </w:r>
      <w:r w:rsidR="001E1CE5">
        <w:t>,</w:t>
      </w:r>
      <w:r w:rsidR="009B291B" w:rsidRPr="00157FFA">
        <w:t xml:space="preserve"> </w:t>
      </w:r>
      <w:r w:rsidR="001E1CE5">
        <w:t>представленным ниже</w:t>
      </w:r>
      <w:r w:rsidR="009B291B" w:rsidRPr="00157FFA">
        <w:t>.</w:t>
      </w:r>
    </w:p>
    <w:p w:rsidR="009B5CC2" w:rsidRPr="00233898" w:rsidRDefault="009B291B" w:rsidP="00233898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A71B5F" w:rsidRPr="006F3EB7" w:rsidRDefault="00722922">
      <w:pPr>
        <w:pStyle w:val="Proposal"/>
      </w:pPr>
      <w:r w:rsidRPr="006F3EB7">
        <w:t>ADD</w:t>
      </w:r>
      <w:r w:rsidRPr="006F3EB7">
        <w:tab/>
        <w:t>D/125/1</w:t>
      </w:r>
    </w:p>
    <w:p w:rsidR="00A71B5F" w:rsidRPr="006F3EB7" w:rsidRDefault="00722922" w:rsidP="002F1280">
      <w:pPr>
        <w:pStyle w:val="ResNo"/>
      </w:pPr>
      <w:r w:rsidRPr="006F3EB7">
        <w:t>Проект новой Резолюции [D-</w:t>
      </w:r>
      <w:r w:rsidR="00C8338B">
        <w:rPr>
          <w:lang w:val="de-DE"/>
        </w:rPr>
        <w:t>A15</w:t>
      </w:r>
      <w:r w:rsidRPr="006F3EB7">
        <w:t>]</w:t>
      </w:r>
      <w:r w:rsidR="008D0627">
        <w:t xml:space="preserve"> </w:t>
      </w:r>
      <w:r w:rsidR="00AE2893">
        <w:t>(ВКР-15)</w:t>
      </w:r>
    </w:p>
    <w:p w:rsidR="00DC3443" w:rsidRPr="00DC3443" w:rsidRDefault="00DC3443" w:rsidP="00233898">
      <w:pPr>
        <w:pStyle w:val="Restitle"/>
      </w:pPr>
      <w:r>
        <w:rPr>
          <w:color w:val="000000"/>
        </w:rPr>
        <w:t>Регламентарные положения, касающиеся земных станций на борту беспилотных воздушных судов, работающих в необособленном воздушном пространстве с геостационарными спутниковыми сетями фиксированной спутниковой службы в некоторых полосах частот, к которым не применяется План, для управления и связи, не относящейся к полезной нагрузке, беспилотных авиационных систем</w:t>
      </w:r>
    </w:p>
    <w:p w:rsidR="00AE2893" w:rsidRDefault="00AE2893" w:rsidP="00AE2893">
      <w:pPr>
        <w:pStyle w:val="Normalaftertitle"/>
        <w:rPr>
          <w:rFonts w:eastAsia="TimesNewRoman"/>
        </w:rPr>
      </w:pPr>
      <w:r w:rsidRPr="00562C5E">
        <w:rPr>
          <w:rFonts w:eastAsia="TimesNewRoman"/>
        </w:rPr>
        <w:t>Всемирная конференция радиосвязи (Женева, 2015 г.),</w:t>
      </w:r>
    </w:p>
    <w:p w:rsidR="00AE2893" w:rsidRDefault="00AE2893" w:rsidP="00AE2893">
      <w:r>
        <w:t>...</w:t>
      </w:r>
    </w:p>
    <w:p w:rsidR="00AE2893" w:rsidRPr="00562C5E" w:rsidRDefault="00AE2893" w:rsidP="00C8338B">
      <w:pPr>
        <w:pStyle w:val="AnnexNo"/>
      </w:pPr>
      <w:r w:rsidRPr="00562C5E">
        <w:t>дополнение  2  к резолюции  [</w:t>
      </w:r>
      <w:r w:rsidR="008D0627" w:rsidRPr="006F3EB7">
        <w:t>D-</w:t>
      </w:r>
      <w:r w:rsidR="00C8338B">
        <w:rPr>
          <w:lang w:val="de-DE"/>
        </w:rPr>
        <w:t>A15</w:t>
      </w:r>
      <w:r w:rsidRPr="00562C5E">
        <w:t>]  (вкр-15)</w:t>
      </w:r>
    </w:p>
    <w:p w:rsidR="00AE2893" w:rsidRDefault="00AE2893" w:rsidP="00AE2893">
      <w:pPr>
        <w:pStyle w:val="Annextitle"/>
      </w:pPr>
      <w:r w:rsidRPr="00562C5E">
        <w:t>Защита сетей фиксированной службы и других сетей фиксированной спутниковой службы от излучений CNPC БВС</w:t>
      </w:r>
    </w:p>
    <w:p w:rsidR="008D0627" w:rsidRPr="003108A4" w:rsidRDefault="008D0627" w:rsidP="008D0627">
      <w:pPr>
        <w:pStyle w:val="Heading1"/>
      </w:pPr>
      <w:bookmarkStart w:id="8" w:name="_Toc416449895"/>
      <w:bookmarkStart w:id="9" w:name="_Toc416450182"/>
      <w:bookmarkStart w:id="10" w:name="_Toc416450659"/>
      <w:r w:rsidRPr="003108A4">
        <w:t>1</w:t>
      </w:r>
      <w:r w:rsidRPr="003108A4">
        <w:tab/>
        <w:t>Введение</w:t>
      </w:r>
      <w:bookmarkEnd w:id="8"/>
      <w:bookmarkEnd w:id="9"/>
      <w:bookmarkEnd w:id="10"/>
    </w:p>
    <w:p w:rsidR="00AE2893" w:rsidRDefault="008D0627" w:rsidP="008D0627">
      <w:r w:rsidRPr="003108A4">
        <w:t>Ввиду основополагающего допущения, согласно которому для использования полос частот, распределенных ФСС, линия CNPC БАС должна работать с теми же регламентарными и эксплуатационными</w:t>
      </w:r>
      <w:bookmarkStart w:id="11" w:name="_GoBack"/>
      <w:bookmarkEnd w:id="11"/>
      <w:r w:rsidRPr="003108A4">
        <w:t xml:space="preserve"> ограничениями, как и любая другая земная станция ФСС, и в отношении помех она должна выполнять свои функции точно так же, как и любая другая земная станция ФСС, имеется лишь ограниченное число дополнительных требований помимо предъявляемых к типовой земной станции ФСС, которые необходимо предъявлять к операциям CNPC БАС для обеспечения совместимости с другими службами, совместно использующими те же полосы частот. Эти дополнительные требования перечисляются в разделах 2, 3 и 4 настоящего Дополнения.</w:t>
      </w:r>
    </w:p>
    <w:p w:rsidR="008D0627" w:rsidRPr="003108A4" w:rsidRDefault="008D0627" w:rsidP="008D0627">
      <w:pPr>
        <w:pStyle w:val="Heading1"/>
      </w:pPr>
      <w:bookmarkStart w:id="12" w:name="_Toc416340757"/>
      <w:bookmarkStart w:id="13" w:name="_Toc416340923"/>
      <w:r w:rsidRPr="003108A4">
        <w:t>2</w:t>
      </w:r>
      <w:r w:rsidRPr="003108A4">
        <w:tab/>
        <w:t>Защита фиксированной службы</w:t>
      </w:r>
      <w:bookmarkEnd w:id="12"/>
      <w:bookmarkEnd w:id="13"/>
    </w:p>
    <w:p w:rsidR="008D0627" w:rsidRPr="008947AD" w:rsidRDefault="00DC3443" w:rsidP="008947AD">
      <w:r w:rsidRPr="008947AD">
        <w:t xml:space="preserve">Фиксированная служба имеет распределения в </w:t>
      </w:r>
      <w:r w:rsidR="00041875" w:rsidRPr="008947AD">
        <w:t xml:space="preserve">виде </w:t>
      </w:r>
      <w:r w:rsidRPr="008947AD">
        <w:t>запис</w:t>
      </w:r>
      <w:r w:rsidR="00041875" w:rsidRPr="008947AD">
        <w:t>ей</w:t>
      </w:r>
      <w:r w:rsidRPr="008947AD">
        <w:t xml:space="preserve"> в таблицах и примечани</w:t>
      </w:r>
      <w:r w:rsidR="00041875" w:rsidRPr="008947AD">
        <w:t>й</w:t>
      </w:r>
      <w:r w:rsidRPr="008947AD">
        <w:t xml:space="preserve"> </w:t>
      </w:r>
      <w:r w:rsidR="00041875" w:rsidRPr="008947AD">
        <w:t xml:space="preserve">в ряде стран </w:t>
      </w:r>
      <w:r w:rsidRPr="008947AD">
        <w:t>на равной первичной основе с ФСС</w:t>
      </w:r>
      <w:r w:rsidR="008D0627" w:rsidRPr="008947AD">
        <w:t xml:space="preserve">. </w:t>
      </w:r>
      <w:r w:rsidRPr="008947AD">
        <w:t>У</w:t>
      </w:r>
      <w:r w:rsidR="008D0627" w:rsidRPr="008947AD">
        <w:t xml:space="preserve">словия использования CNPC БВС должны </w:t>
      </w:r>
      <w:r w:rsidR="00041875" w:rsidRPr="008947AD">
        <w:t>быть такими</w:t>
      </w:r>
      <w:r w:rsidR="008D0627" w:rsidRPr="008947AD">
        <w:t>, чтобы фиксированная служба была защищена от любых вредных помех</w:t>
      </w:r>
      <w:r w:rsidRPr="008947AD">
        <w:t xml:space="preserve"> следующим образом:</w:t>
      </w:r>
    </w:p>
    <w:p w:rsidR="00233898" w:rsidRDefault="00233898" w:rsidP="00233898">
      <w:pPr>
        <w:pStyle w:val="enumlev1"/>
      </w:pPr>
      <w:r>
        <w:t>1)</w:t>
      </w:r>
      <w:r>
        <w:tab/>
        <w:t>БВС не дол</w:t>
      </w:r>
      <w:r w:rsidR="008947AD">
        <w:t>жны работать на широтах выше 70 </w:t>
      </w:r>
      <w:r>
        <w:t>градусов;</w:t>
      </w:r>
    </w:p>
    <w:p w:rsidR="00233898" w:rsidRDefault="00233898" w:rsidP="00233898">
      <w:pPr>
        <w:pStyle w:val="enumlev1"/>
      </w:pPr>
      <w:r>
        <w:t>2)</w:t>
      </w:r>
      <w:r>
        <w:tab/>
        <w:t>БВС не должны работать на частотах в полосе 14,00–14,5 ГГц на высоте менее 5000 футов;</w:t>
      </w:r>
    </w:p>
    <w:p w:rsidR="00233898" w:rsidRDefault="00233898" w:rsidP="00233898">
      <w:pPr>
        <w:pStyle w:val="enumlev1"/>
      </w:pPr>
      <w:r>
        <w:t>3)</w:t>
      </w:r>
      <w:r>
        <w:tab/>
        <w:t>БВС не должны работать</w:t>
      </w:r>
      <w:r w:rsidR="002444D2">
        <w:t xml:space="preserve"> на частотах в полосе 27,5−28,6 </w:t>
      </w:r>
      <w:r>
        <w:t>Г</w:t>
      </w:r>
      <w:r w:rsidR="002444D2">
        <w:t>Гц на высоте менее 3000 </w:t>
      </w:r>
      <w:r>
        <w:t>футов;</w:t>
      </w:r>
    </w:p>
    <w:p w:rsidR="008D0627" w:rsidRPr="003108A4" w:rsidRDefault="00233898" w:rsidP="007448F1">
      <w:pPr>
        <w:pStyle w:val="enumlev1"/>
        <w:rPr>
          <w:rFonts w:eastAsia="Calibri"/>
        </w:rPr>
      </w:pPr>
      <w:r>
        <w:t>4)</w:t>
      </w:r>
      <w:r>
        <w:tab/>
      </w:r>
      <w:r w:rsidR="007448F1">
        <w:t>з</w:t>
      </w:r>
      <w:r>
        <w:t>емная станция на БВС должна соблюдать две относящ</w:t>
      </w:r>
      <w:r w:rsidR="008947AD">
        <w:t>иеся к конкретным полосам маски </w:t>
      </w:r>
      <w:r>
        <w:t>п.п.м., описываемые ниже.</w:t>
      </w:r>
    </w:p>
    <w:p w:rsidR="008D0627" w:rsidRPr="003108A4" w:rsidRDefault="002444D2" w:rsidP="008D0627">
      <w:r>
        <w:t>В полосе частот 14–14,47 </w:t>
      </w:r>
      <w:r w:rsidR="008D0627" w:rsidRPr="003108A4">
        <w:t>ГГц, используемой сетями фиксированной службы, в пределах прямой видимости территории администрации, где в указанной полосе частот работают сети фиксированной службы, максимальная п.п.м., производимая у поверхности Земли излучениями от одиночного БВС, не должна превышать: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5400"/>
        <w:gridCol w:w="3600"/>
      </w:tblGrid>
      <w:tr w:rsidR="008D0627" w:rsidRPr="003108A4" w:rsidTr="000E2BFE">
        <w:tc>
          <w:tcPr>
            <w:tcW w:w="5400" w:type="dxa"/>
            <w:shd w:val="clear" w:color="auto" w:fill="auto"/>
          </w:tcPr>
          <w:p w:rsidR="008D0627" w:rsidRPr="003108A4" w:rsidRDefault="008D0627" w:rsidP="000E2BFE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lastRenderedPageBreak/>
              <w:tab/>
              <w:t>–97</w:t>
            </w:r>
            <w:r>
              <w:rPr>
                <w:szCs w:val="24"/>
              </w:rPr>
              <w:t>,0</w:t>
            </w:r>
            <w:r w:rsidR="00652F5A">
              <w:rPr>
                <w:szCs w:val="24"/>
              </w:rPr>
              <w:t xml:space="preserve"> </w:t>
            </w:r>
            <w:r w:rsidR="00652F5A">
              <w:rPr>
                <w:szCs w:val="24"/>
              </w:rPr>
              <w:tab/>
              <w:t>дБ/Вт/(</w:t>
            </w:r>
            <w:r w:rsidRPr="003108A4">
              <w:rPr>
                <w:szCs w:val="24"/>
              </w:rPr>
              <w:t>м</w:t>
            </w:r>
            <w:r w:rsidRPr="003108A4">
              <w:rPr>
                <w:szCs w:val="24"/>
                <w:vertAlign w:val="superscript"/>
              </w:rPr>
              <w:t xml:space="preserve">2 </w:t>
            </w:r>
            <w:r w:rsidRPr="003108A4">
              <w:rPr>
                <w:szCs w:val="24"/>
              </w:rPr>
              <w:t xml:space="preserve">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14 МГц))</w:t>
            </w:r>
          </w:p>
        </w:tc>
        <w:tc>
          <w:tcPr>
            <w:tcW w:w="3600" w:type="dxa"/>
            <w:shd w:val="clear" w:color="auto" w:fill="auto"/>
          </w:tcPr>
          <w:p w:rsidR="008D0627" w:rsidRPr="003108A4" w:rsidRDefault="008D0627" w:rsidP="000E2BFE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>для</w:t>
            </w:r>
            <w:r w:rsidRPr="003108A4">
              <w:rPr>
                <w:szCs w:val="24"/>
              </w:rPr>
              <w:tab/>
            </w:r>
            <w:r w:rsidRPr="003108A4">
              <w:rPr>
                <w:szCs w:val="24"/>
              </w:rPr>
              <w:sym w:font="Symbol" w:char="F071"/>
            </w:r>
            <w:r w:rsidRPr="003108A4">
              <w:rPr>
                <w:szCs w:val="24"/>
              </w:rPr>
              <w:t xml:space="preserve">    ≤   5°</w:t>
            </w:r>
          </w:p>
        </w:tc>
      </w:tr>
      <w:tr w:rsidR="008D0627" w:rsidRPr="003108A4" w:rsidTr="000E2BFE">
        <w:tc>
          <w:tcPr>
            <w:tcW w:w="5400" w:type="dxa"/>
            <w:shd w:val="clear" w:color="auto" w:fill="auto"/>
          </w:tcPr>
          <w:p w:rsidR="008D0627" w:rsidRPr="003108A4" w:rsidRDefault="008D0627" w:rsidP="000E2BFE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ab/>
              <w:t>–97</w:t>
            </w:r>
            <w:r>
              <w:rPr>
                <w:szCs w:val="24"/>
              </w:rPr>
              <w:t>,0</w:t>
            </w:r>
            <w:r w:rsidRPr="003108A4">
              <w:rPr>
                <w:szCs w:val="24"/>
              </w:rPr>
              <w:t xml:space="preserve"> + 2</w:t>
            </w:r>
            <w:r>
              <w:rPr>
                <w:szCs w:val="24"/>
              </w:rPr>
              <w:t>,</w:t>
            </w:r>
            <w:r w:rsidRPr="003108A4">
              <w:rPr>
                <w:szCs w:val="24"/>
              </w:rPr>
              <w:t xml:space="preserve">1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(</w:t>
            </w:r>
            <w:r w:rsidRPr="003108A4">
              <w:rPr>
                <w:szCs w:val="24"/>
              </w:rPr>
              <w:sym w:font="Symbol" w:char="F071"/>
            </w:r>
            <w:r w:rsidRPr="003108A4">
              <w:rPr>
                <w:szCs w:val="24"/>
              </w:rPr>
              <w:t xml:space="preserve"> </w:t>
            </w:r>
            <w:r>
              <w:rPr>
                <w:szCs w:val="24"/>
              </w:rPr>
              <w:t>−</w:t>
            </w:r>
            <w:r w:rsidRPr="003108A4">
              <w:rPr>
                <w:szCs w:val="24"/>
              </w:rPr>
              <w:t xml:space="preserve"> 5°)</w:t>
            </w:r>
            <w:r w:rsidRPr="003108A4">
              <w:rPr>
                <w:szCs w:val="24"/>
                <w:vertAlign w:val="superscript"/>
              </w:rPr>
              <w:t>2</w:t>
            </w:r>
            <w:r w:rsidR="00652F5A">
              <w:rPr>
                <w:szCs w:val="24"/>
              </w:rPr>
              <w:t xml:space="preserve">  дБ/Вт/(</w:t>
            </w:r>
            <w:r w:rsidRPr="003108A4">
              <w:rPr>
                <w:szCs w:val="24"/>
              </w:rPr>
              <w:t>м</w:t>
            </w:r>
            <w:r w:rsidRPr="003108A4">
              <w:rPr>
                <w:szCs w:val="24"/>
                <w:vertAlign w:val="superscript"/>
              </w:rPr>
              <w:t xml:space="preserve">2 </w:t>
            </w:r>
            <w:r w:rsidRPr="003108A4">
              <w:rPr>
                <w:szCs w:val="24"/>
              </w:rPr>
              <w:t xml:space="preserve">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14 МГц))</w:t>
            </w:r>
          </w:p>
        </w:tc>
        <w:tc>
          <w:tcPr>
            <w:tcW w:w="3600" w:type="dxa"/>
            <w:shd w:val="clear" w:color="auto" w:fill="auto"/>
          </w:tcPr>
          <w:p w:rsidR="008D0627" w:rsidRPr="003108A4" w:rsidRDefault="008D0627" w:rsidP="000E2BFE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>для</w:t>
            </w:r>
            <w:r w:rsidRPr="003108A4">
              <w:rPr>
                <w:szCs w:val="24"/>
              </w:rPr>
              <w:tab/>
              <w:t xml:space="preserve">5°    &lt;   </w:t>
            </w:r>
            <w:r w:rsidRPr="003108A4">
              <w:rPr>
                <w:szCs w:val="24"/>
              </w:rPr>
              <w:sym w:font="Symbol" w:char="F071"/>
            </w:r>
            <w:r w:rsidRPr="003108A4">
              <w:rPr>
                <w:szCs w:val="24"/>
              </w:rPr>
              <w:t xml:space="preserve">   ≤   7</w:t>
            </w:r>
            <w:r>
              <w:rPr>
                <w:szCs w:val="24"/>
              </w:rPr>
              <w:t>,</w:t>
            </w:r>
            <w:r w:rsidRPr="003108A4">
              <w:rPr>
                <w:szCs w:val="24"/>
              </w:rPr>
              <w:t>5°</w:t>
            </w:r>
          </w:p>
        </w:tc>
      </w:tr>
      <w:tr w:rsidR="008D0627" w:rsidRPr="003108A4" w:rsidTr="000E2BFE">
        <w:tc>
          <w:tcPr>
            <w:tcW w:w="5400" w:type="dxa"/>
            <w:shd w:val="clear" w:color="auto" w:fill="auto"/>
          </w:tcPr>
          <w:p w:rsidR="008D0627" w:rsidRPr="003108A4" w:rsidRDefault="008D0627" w:rsidP="000E2BFE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ab/>
              <w:t>–91</w:t>
            </w:r>
            <w:r>
              <w:rPr>
                <w:szCs w:val="24"/>
              </w:rPr>
              <w:t>,</w:t>
            </w:r>
            <w:r w:rsidRPr="003108A4">
              <w:rPr>
                <w:szCs w:val="24"/>
              </w:rPr>
              <w:t xml:space="preserve">7 </w:t>
            </w:r>
            <w:r>
              <w:rPr>
                <w:szCs w:val="24"/>
              </w:rPr>
              <w:t>−</w:t>
            </w:r>
            <w:r w:rsidRPr="003108A4">
              <w:rPr>
                <w:szCs w:val="24"/>
              </w:rPr>
              <w:t xml:space="preserve"> 25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log</w:t>
            </w:r>
            <w:r w:rsidRPr="003108A4">
              <w:rPr>
                <w:szCs w:val="24"/>
                <w:vertAlign w:val="subscript"/>
              </w:rPr>
              <w:t>10</w:t>
            </w:r>
            <w:r w:rsidRPr="003108A4">
              <w:rPr>
                <w:szCs w:val="24"/>
              </w:rPr>
              <w:t xml:space="preserve"> (</w:t>
            </w:r>
            <w:r w:rsidRPr="003108A4">
              <w:rPr>
                <w:szCs w:val="24"/>
              </w:rPr>
              <w:sym w:font="Symbol" w:char="F071"/>
            </w:r>
            <w:r w:rsidR="00652F5A">
              <w:rPr>
                <w:szCs w:val="24"/>
              </w:rPr>
              <w:t>) дБ/Вт/(</w:t>
            </w:r>
            <w:r w:rsidRPr="003108A4">
              <w:rPr>
                <w:szCs w:val="24"/>
              </w:rPr>
              <w:t>м</w:t>
            </w:r>
            <w:r w:rsidRPr="003108A4">
              <w:rPr>
                <w:szCs w:val="24"/>
                <w:vertAlign w:val="superscript"/>
              </w:rPr>
              <w:t xml:space="preserve">2 </w:t>
            </w:r>
            <w:r w:rsidRPr="003108A4">
              <w:rPr>
                <w:szCs w:val="24"/>
              </w:rPr>
              <w:t xml:space="preserve">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14 МГц))</w:t>
            </w:r>
          </w:p>
        </w:tc>
        <w:tc>
          <w:tcPr>
            <w:tcW w:w="3600" w:type="dxa"/>
            <w:shd w:val="clear" w:color="auto" w:fill="auto"/>
          </w:tcPr>
          <w:p w:rsidR="008D0627" w:rsidRPr="003108A4" w:rsidRDefault="008D0627" w:rsidP="000E2BFE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>для</w:t>
            </w:r>
            <w:r w:rsidRPr="003108A4">
              <w:rPr>
                <w:szCs w:val="24"/>
              </w:rPr>
              <w:tab/>
              <w:t>7</w:t>
            </w:r>
            <w:r>
              <w:rPr>
                <w:szCs w:val="24"/>
              </w:rPr>
              <w:t>,</w:t>
            </w:r>
            <w:r w:rsidRPr="003108A4">
              <w:rPr>
                <w:szCs w:val="24"/>
              </w:rPr>
              <w:t xml:space="preserve">5°   &lt;   </w:t>
            </w:r>
            <w:r w:rsidRPr="003108A4">
              <w:rPr>
                <w:szCs w:val="24"/>
              </w:rPr>
              <w:sym w:font="Symbol" w:char="F071"/>
            </w:r>
            <w:r w:rsidRPr="003108A4">
              <w:rPr>
                <w:szCs w:val="24"/>
              </w:rPr>
              <w:t xml:space="preserve">   ≤   53°</w:t>
            </w:r>
          </w:p>
        </w:tc>
      </w:tr>
      <w:tr w:rsidR="008D0627" w:rsidRPr="003108A4" w:rsidTr="000E2BFE">
        <w:tc>
          <w:tcPr>
            <w:tcW w:w="5400" w:type="dxa"/>
            <w:shd w:val="clear" w:color="auto" w:fill="auto"/>
          </w:tcPr>
          <w:p w:rsidR="008D0627" w:rsidRPr="003108A4" w:rsidRDefault="008D0627" w:rsidP="000E2BFE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ab/>
              <w:t>–49</w:t>
            </w:r>
            <w:r>
              <w:rPr>
                <w:szCs w:val="24"/>
              </w:rPr>
              <w:t>,</w:t>
            </w:r>
            <w:r w:rsidR="00652F5A">
              <w:rPr>
                <w:szCs w:val="24"/>
              </w:rPr>
              <w:t>7 дБ/Вт/(</w:t>
            </w:r>
            <w:r w:rsidRPr="003108A4">
              <w:rPr>
                <w:szCs w:val="24"/>
              </w:rPr>
              <w:t>м</w:t>
            </w:r>
            <w:r w:rsidRPr="003108A4">
              <w:rPr>
                <w:szCs w:val="24"/>
                <w:vertAlign w:val="superscript"/>
              </w:rPr>
              <w:t xml:space="preserve">2 </w:t>
            </w:r>
            <w:r w:rsidRPr="003108A4">
              <w:rPr>
                <w:szCs w:val="24"/>
              </w:rPr>
              <w:t xml:space="preserve">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14 МГц))</w:t>
            </w:r>
          </w:p>
        </w:tc>
        <w:tc>
          <w:tcPr>
            <w:tcW w:w="3600" w:type="dxa"/>
            <w:shd w:val="clear" w:color="auto" w:fill="auto"/>
          </w:tcPr>
          <w:p w:rsidR="008D0627" w:rsidRPr="003108A4" w:rsidRDefault="008D0627" w:rsidP="000E2BFE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>для</w:t>
            </w:r>
            <w:r w:rsidRPr="003108A4">
              <w:rPr>
                <w:szCs w:val="24"/>
              </w:rPr>
              <w:tab/>
              <w:t xml:space="preserve">53°   &lt;   </w:t>
            </w:r>
            <w:r w:rsidRPr="003108A4">
              <w:rPr>
                <w:szCs w:val="24"/>
              </w:rPr>
              <w:sym w:font="Symbol" w:char="F071"/>
            </w:r>
            <w:r w:rsidRPr="003108A4">
              <w:rPr>
                <w:szCs w:val="24"/>
              </w:rPr>
              <w:t xml:space="preserve">   ≤   90°</w:t>
            </w:r>
            <w:r w:rsidR="007448F1">
              <w:rPr>
                <w:szCs w:val="24"/>
              </w:rPr>
              <w:t>,</w:t>
            </w:r>
          </w:p>
        </w:tc>
      </w:tr>
    </w:tbl>
    <w:p w:rsidR="008D0627" w:rsidRPr="003108A4" w:rsidRDefault="008D0627" w:rsidP="007448F1">
      <w:r w:rsidRPr="003108A4">
        <w:t xml:space="preserve">где </w:t>
      </w:r>
      <w:r w:rsidRPr="007448F1">
        <w:sym w:font="Symbol" w:char="F071"/>
      </w:r>
      <w:r w:rsidRPr="003108A4">
        <w:t xml:space="preserve"> – угол падения радиочастотной волны (градусы к горизонту).</w:t>
      </w:r>
    </w:p>
    <w:p w:rsidR="008D0627" w:rsidRPr="00C713A4" w:rsidRDefault="008D0627" w:rsidP="007448F1">
      <w:pPr>
        <w:pStyle w:val="Note"/>
      </w:pPr>
      <w:r w:rsidRPr="00C713A4">
        <w:t>ПРИМЕЧАНИЕ 1.</w:t>
      </w:r>
      <w:r w:rsidRPr="003108A4">
        <w:t> </w:t>
      </w:r>
      <w:r w:rsidRPr="00C713A4">
        <w:t>–</w:t>
      </w:r>
      <w:r w:rsidRPr="003108A4">
        <w:t> </w:t>
      </w:r>
      <w:r w:rsidRPr="00C713A4">
        <w:t>Вышеуказанные пределы относятся к п.п.м. и углам падения, которые определяются при условиях распространения радиоволн в свободном пространстве.</w:t>
      </w:r>
    </w:p>
    <w:p w:rsidR="008D0627" w:rsidRPr="003108A4" w:rsidRDefault="008D0627" w:rsidP="008D0627">
      <w:r w:rsidRPr="003108A4">
        <w:t>В полосе частот 27,5−2</w:t>
      </w:r>
      <w:r>
        <w:t>9</w:t>
      </w:r>
      <w:r w:rsidRPr="003108A4">
        <w:t>,</w:t>
      </w:r>
      <w:r>
        <w:t>5</w:t>
      </w:r>
      <w:r w:rsidR="00652F5A">
        <w:t> </w:t>
      </w:r>
      <w:r w:rsidRPr="003108A4">
        <w:t>ГГц, используемой сетями фиксированной службы, в пределах прямой видимости территории администрации, где в указанной полосе частот работают сети фиксированной службы, максимальная п.п.м., производимая у поверхности Земли излучениями от одиночного БВС, не должна превышать: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5400"/>
        <w:gridCol w:w="3600"/>
      </w:tblGrid>
      <w:tr w:rsidR="008D0627" w:rsidRPr="003108A4" w:rsidTr="000E2BFE">
        <w:tc>
          <w:tcPr>
            <w:tcW w:w="5400" w:type="dxa"/>
            <w:shd w:val="clear" w:color="auto" w:fill="auto"/>
          </w:tcPr>
          <w:p w:rsidR="008D0627" w:rsidRPr="003108A4" w:rsidRDefault="008D0627" w:rsidP="000E2BFE">
            <w:pPr>
              <w:tabs>
                <w:tab w:val="clear" w:pos="1134"/>
                <w:tab w:val="left" w:pos="828"/>
              </w:tabs>
              <w:rPr>
                <w:rFonts w:ascii="Symbol" w:eastAsia="Calibri" w:hAnsi="Symbol" w:cs="Symbol"/>
              </w:rPr>
            </w:pPr>
            <w:r>
              <w:tab/>
              <w:t>–96,0</w:t>
            </w:r>
            <w:r w:rsidR="00652F5A">
              <w:t xml:space="preserve"> дБ/Вт/(</w:t>
            </w:r>
            <w:r w:rsidRPr="003108A4">
              <w:t>м</w:t>
            </w:r>
            <w:r w:rsidRPr="003108A4">
              <w:rPr>
                <w:vertAlign w:val="superscript"/>
              </w:rPr>
              <w:t xml:space="preserve">2 </w:t>
            </w:r>
            <w:r w:rsidRPr="003108A4">
              <w:t xml:space="preserve"> </w:t>
            </w:r>
            <w:r w:rsidRPr="003108A4">
              <w:sym w:font="Symbol" w:char="F0D7"/>
            </w:r>
            <w:r w:rsidRPr="003108A4">
              <w:t xml:space="preserve"> 14 МГц))</w:t>
            </w:r>
          </w:p>
        </w:tc>
        <w:tc>
          <w:tcPr>
            <w:tcW w:w="3600" w:type="dxa"/>
            <w:shd w:val="clear" w:color="auto" w:fill="auto"/>
          </w:tcPr>
          <w:p w:rsidR="008D0627" w:rsidRPr="003108A4" w:rsidRDefault="00041875" w:rsidP="000E2BFE">
            <w:pPr>
              <w:ind w:left="248"/>
              <w:rPr>
                <w:rFonts w:ascii="Symbol" w:eastAsia="Calibri" w:hAnsi="Symbol" w:cs="Symbol"/>
              </w:rPr>
            </w:pPr>
            <w:r>
              <w:t>для</w:t>
            </w:r>
            <w:r w:rsidR="008D0627" w:rsidRPr="003108A4">
              <w:tab/>
            </w:r>
            <w:r w:rsidR="008D0627" w:rsidRPr="003108A4">
              <w:sym w:font="Symbol" w:char="F071"/>
            </w:r>
            <w:r w:rsidR="008D0627" w:rsidRPr="003108A4">
              <w:t xml:space="preserve">    ≤   5°</w:t>
            </w:r>
          </w:p>
        </w:tc>
      </w:tr>
      <w:tr w:rsidR="008D0627" w:rsidRPr="003108A4" w:rsidTr="000E2BFE">
        <w:tc>
          <w:tcPr>
            <w:tcW w:w="5400" w:type="dxa"/>
            <w:shd w:val="clear" w:color="auto" w:fill="auto"/>
          </w:tcPr>
          <w:p w:rsidR="008D0627" w:rsidRPr="003108A4" w:rsidRDefault="008D0627" w:rsidP="008D0627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>
              <w:rPr>
                <w:szCs w:val="24"/>
              </w:rPr>
              <w:tab/>
              <w:t>–96,0 + 0,</w:t>
            </w:r>
            <w:r w:rsidRPr="003108A4">
              <w:rPr>
                <w:szCs w:val="24"/>
              </w:rPr>
              <w:t xml:space="preserve">6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(</w:t>
            </w:r>
            <w:r w:rsidRPr="003108A4">
              <w:rPr>
                <w:szCs w:val="24"/>
              </w:rPr>
              <w:sym w:font="Symbol" w:char="F071"/>
            </w:r>
            <w:r w:rsidRPr="003108A4">
              <w:rPr>
                <w:szCs w:val="24"/>
              </w:rPr>
              <w:t xml:space="preserve"> </w:t>
            </w:r>
            <w:r>
              <w:rPr>
                <w:szCs w:val="24"/>
              </w:rPr>
              <w:t>−</w:t>
            </w:r>
            <w:r w:rsidRPr="003108A4">
              <w:rPr>
                <w:szCs w:val="24"/>
              </w:rPr>
              <w:t xml:space="preserve"> 5°)</w:t>
            </w:r>
            <w:r w:rsidRPr="003108A4">
              <w:rPr>
                <w:szCs w:val="24"/>
                <w:vertAlign w:val="superscript"/>
              </w:rPr>
              <w:t xml:space="preserve">2  </w:t>
            </w:r>
            <w:r w:rsidR="00666E7C">
              <w:rPr>
                <w:szCs w:val="24"/>
              </w:rPr>
              <w:t>дБ/Вт/(</w:t>
            </w:r>
            <w:r w:rsidRPr="003108A4">
              <w:rPr>
                <w:szCs w:val="24"/>
              </w:rPr>
              <w:t>м</w:t>
            </w:r>
            <w:r w:rsidRPr="003108A4">
              <w:rPr>
                <w:szCs w:val="24"/>
                <w:vertAlign w:val="superscript"/>
              </w:rPr>
              <w:t xml:space="preserve">2 </w:t>
            </w:r>
            <w:r w:rsidRPr="003108A4">
              <w:rPr>
                <w:szCs w:val="24"/>
              </w:rPr>
              <w:t xml:space="preserve">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14</w:t>
            </w:r>
            <w:r w:rsidRPr="003108A4">
              <w:t xml:space="preserve">  МГц</w:t>
            </w:r>
            <w:r w:rsidRPr="003108A4">
              <w:rPr>
                <w:szCs w:val="24"/>
              </w:rPr>
              <w:t>))</w:t>
            </w:r>
          </w:p>
        </w:tc>
        <w:tc>
          <w:tcPr>
            <w:tcW w:w="3600" w:type="dxa"/>
            <w:shd w:val="clear" w:color="auto" w:fill="auto"/>
          </w:tcPr>
          <w:p w:rsidR="008D0627" w:rsidRPr="003108A4" w:rsidRDefault="00041875" w:rsidP="000E2BFE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r>
              <w:rPr>
                <w:szCs w:val="24"/>
              </w:rPr>
              <w:t>для</w:t>
            </w:r>
            <w:r w:rsidR="008D0627" w:rsidRPr="003108A4">
              <w:rPr>
                <w:szCs w:val="24"/>
              </w:rPr>
              <w:tab/>
              <w:t xml:space="preserve">5°    &lt;   </w:t>
            </w:r>
            <w:r w:rsidR="008D0627" w:rsidRPr="003108A4">
              <w:rPr>
                <w:szCs w:val="24"/>
              </w:rPr>
              <w:sym w:font="Symbol" w:char="F071"/>
            </w:r>
            <w:r w:rsidR="008D0627">
              <w:rPr>
                <w:szCs w:val="24"/>
              </w:rPr>
              <w:t xml:space="preserve">   ≤   9,</w:t>
            </w:r>
            <w:r w:rsidR="008D0627" w:rsidRPr="003108A4">
              <w:rPr>
                <w:szCs w:val="24"/>
              </w:rPr>
              <w:t>4°</w:t>
            </w:r>
          </w:p>
        </w:tc>
      </w:tr>
      <w:tr w:rsidR="008D0627" w:rsidRPr="003108A4" w:rsidTr="000E2BFE">
        <w:tc>
          <w:tcPr>
            <w:tcW w:w="5400" w:type="dxa"/>
            <w:shd w:val="clear" w:color="auto" w:fill="auto"/>
          </w:tcPr>
          <w:p w:rsidR="008D0627" w:rsidRPr="003108A4" w:rsidRDefault="008D0627" w:rsidP="008D0627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>
              <w:rPr>
                <w:szCs w:val="24"/>
              </w:rPr>
              <w:tab/>
              <w:t>–84,</w:t>
            </w:r>
            <w:r w:rsidR="00666E7C">
              <w:rPr>
                <w:szCs w:val="24"/>
              </w:rPr>
              <w:t xml:space="preserve">4 </w:t>
            </w:r>
            <w:r w:rsidR="00666E7C">
              <w:rPr>
                <w:szCs w:val="24"/>
              </w:rPr>
              <w:tab/>
              <w:t>дБ/Вт/(</w:t>
            </w:r>
            <w:r w:rsidRPr="003108A4">
              <w:rPr>
                <w:szCs w:val="24"/>
              </w:rPr>
              <w:t>м</w:t>
            </w:r>
            <w:r w:rsidRPr="003108A4">
              <w:rPr>
                <w:szCs w:val="24"/>
                <w:vertAlign w:val="superscript"/>
              </w:rPr>
              <w:t xml:space="preserve">2 </w:t>
            </w:r>
            <w:r w:rsidRPr="003108A4">
              <w:rPr>
                <w:szCs w:val="24"/>
              </w:rPr>
              <w:t xml:space="preserve">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14</w:t>
            </w:r>
            <w:r w:rsidRPr="003108A4">
              <w:t> МГц</w:t>
            </w:r>
            <w:r w:rsidRPr="003108A4">
              <w:rPr>
                <w:szCs w:val="24"/>
              </w:rPr>
              <w:t>))</w:t>
            </w:r>
          </w:p>
        </w:tc>
        <w:tc>
          <w:tcPr>
            <w:tcW w:w="3600" w:type="dxa"/>
            <w:shd w:val="clear" w:color="auto" w:fill="auto"/>
          </w:tcPr>
          <w:p w:rsidR="008D0627" w:rsidRPr="003108A4" w:rsidRDefault="00041875" w:rsidP="000E2BFE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r>
              <w:rPr>
                <w:szCs w:val="24"/>
              </w:rPr>
              <w:t>для</w:t>
            </w:r>
            <w:r w:rsidR="008D0627" w:rsidRPr="003108A4">
              <w:rPr>
                <w:szCs w:val="24"/>
              </w:rPr>
              <w:tab/>
              <w:t>9</w:t>
            </w:r>
            <w:r w:rsidR="008D0627">
              <w:rPr>
                <w:szCs w:val="24"/>
              </w:rPr>
              <w:t>,</w:t>
            </w:r>
            <w:r w:rsidR="008D0627" w:rsidRPr="003108A4">
              <w:rPr>
                <w:szCs w:val="24"/>
              </w:rPr>
              <w:t xml:space="preserve">4°   &lt;   </w:t>
            </w:r>
            <w:r w:rsidR="008D0627" w:rsidRPr="003108A4">
              <w:rPr>
                <w:szCs w:val="24"/>
              </w:rPr>
              <w:sym w:font="Symbol" w:char="F071"/>
            </w:r>
            <w:r w:rsidR="008D0627" w:rsidRPr="003108A4">
              <w:rPr>
                <w:szCs w:val="24"/>
              </w:rPr>
              <w:t xml:space="preserve">   ≤   90°</w:t>
            </w:r>
            <w:r w:rsidR="007448F1">
              <w:rPr>
                <w:szCs w:val="24"/>
              </w:rPr>
              <w:t>,</w:t>
            </w:r>
          </w:p>
        </w:tc>
      </w:tr>
    </w:tbl>
    <w:p w:rsidR="008D0627" w:rsidRPr="003108A4" w:rsidRDefault="008D0627" w:rsidP="007448F1">
      <w:r w:rsidRPr="003108A4">
        <w:t xml:space="preserve">где </w:t>
      </w:r>
      <w:r w:rsidRPr="007448F1">
        <w:sym w:font="Symbol" w:char="F071"/>
      </w:r>
      <w:r w:rsidRPr="003108A4">
        <w:t xml:space="preserve"> – угол падения радиочастотной волны (градусы к горизонту).</w:t>
      </w:r>
    </w:p>
    <w:p w:rsidR="008D0627" w:rsidRPr="00C713A4" w:rsidRDefault="008D0627" w:rsidP="007448F1">
      <w:pPr>
        <w:pStyle w:val="Note"/>
      </w:pPr>
      <w:r w:rsidRPr="00C713A4">
        <w:t>ПРИМЕЧАНИЕ</w:t>
      </w:r>
      <w:r w:rsidR="00722922">
        <w:t xml:space="preserve"> 1</w:t>
      </w:r>
      <w:r w:rsidRPr="00C713A4">
        <w:t>.</w:t>
      </w:r>
      <w:r w:rsidRPr="003108A4">
        <w:t> </w:t>
      </w:r>
      <w:r w:rsidRPr="00C713A4">
        <w:t>–</w:t>
      </w:r>
      <w:r w:rsidRPr="003108A4">
        <w:t> </w:t>
      </w:r>
      <w:r w:rsidRPr="00C713A4">
        <w:t>Вышеуказанные пределы относятся к п.п.м. и углам падения, которые определяются при условиях распространения радиоволн в свободном пространстве.</w:t>
      </w:r>
    </w:p>
    <w:p w:rsidR="008D0627" w:rsidRPr="003108A4" w:rsidRDefault="008D0627" w:rsidP="008D0627">
      <w:pPr>
        <w:pStyle w:val="Heading1"/>
      </w:pPr>
      <w:bookmarkStart w:id="14" w:name="_Toc416340758"/>
      <w:bookmarkStart w:id="15" w:name="_Toc416340924"/>
      <w:r w:rsidRPr="003108A4">
        <w:t>3</w:t>
      </w:r>
      <w:r w:rsidRPr="003108A4">
        <w:tab/>
        <w:t>Защита других сетей фиксированной спутниковой службы</w:t>
      </w:r>
      <w:bookmarkEnd w:id="14"/>
      <w:bookmarkEnd w:id="15"/>
    </w:p>
    <w:p w:rsidR="008D0627" w:rsidRPr="003108A4" w:rsidRDefault="008D0627" w:rsidP="008D0627">
      <w:bookmarkStart w:id="16" w:name="_Toc416340759"/>
      <w:bookmarkStart w:id="17" w:name="_Toc416340925"/>
      <w:r w:rsidRPr="003108A4">
        <w:t>Условия использования CNPC БВС должны предусматривать, чтобы ФСС была защищена от любых вредных помех согласно определению, приведенному ниже.</w:t>
      </w:r>
    </w:p>
    <w:p w:rsidR="008D0627" w:rsidRPr="00B0214D" w:rsidRDefault="00B0214D" w:rsidP="00B0214D">
      <w:pPr>
        <w:rPr>
          <w:rFonts w:eastAsia="Calibri"/>
        </w:rPr>
      </w:pPr>
      <w:r w:rsidRPr="00885D64">
        <w:t>CNPC БАС должны соблюдать положения Рекомендации МСЭ-R S.524 или иные уровни координации, согласованные администрациями, постоянно.</w:t>
      </w:r>
    </w:p>
    <w:p w:rsidR="008D0627" w:rsidRPr="003108A4" w:rsidRDefault="008D0627" w:rsidP="008D0627">
      <w:pPr>
        <w:pStyle w:val="Heading1"/>
      </w:pPr>
      <w:r w:rsidRPr="003108A4">
        <w:t>4</w:t>
      </w:r>
      <w:r w:rsidRPr="003108A4">
        <w:tab/>
        <w:t>Защита радиоастрономической службы</w:t>
      </w:r>
      <w:bookmarkEnd w:id="16"/>
      <w:bookmarkEnd w:id="17"/>
    </w:p>
    <w:p w:rsidR="00722922" w:rsidRDefault="008D0627" w:rsidP="00722922">
      <w:r w:rsidRPr="003108A4">
        <w:t>В п. </w:t>
      </w:r>
      <w:r w:rsidRPr="003108A4">
        <w:rPr>
          <w:b/>
          <w:bCs/>
        </w:rPr>
        <w:t>5.149</w:t>
      </w:r>
      <w:r w:rsidRPr="003108A4">
        <w:t xml:space="preserve"> Регламента радиосвязи администрации настоятельно призываются принимать все практически возможные меры для защиты радиоастрономической службы от вредных помех в определенных полосах, включая 14,47−14,5 ГГц, и отмечается, что особенно серьезными источниками помех для радиоастрономической службы могут быть излучения станций на борту космических кораблей и воздушных судов. </w:t>
      </w:r>
    </w:p>
    <w:p w:rsidR="008D0627" w:rsidRDefault="008D0627" w:rsidP="00363F7D">
      <w:r w:rsidRPr="003108A4">
        <w:t xml:space="preserve">Относительно полосы 14,47−14,5 ГГц </w:t>
      </w:r>
      <w:r w:rsidR="00363F7D">
        <w:t>необходимо будет</w:t>
      </w:r>
      <w:r w:rsidRPr="003108A4">
        <w:t xml:space="preserve"> проводить консультации между радиоастрономическими станциями и БАС, эксплуатирующими CNPC БВС (Земля-космос) на совпадающих частотах в пределах прямой радиовидимости обсерваторий радиоастрономической службы, для устранения потенциальной несовместимости.</w:t>
      </w:r>
    </w:p>
    <w:p w:rsidR="00722922" w:rsidRDefault="00722922" w:rsidP="0032202E">
      <w:pPr>
        <w:pStyle w:val="Reasons"/>
      </w:pPr>
    </w:p>
    <w:p w:rsidR="00722922" w:rsidRDefault="00722922">
      <w:pPr>
        <w:jc w:val="center"/>
      </w:pPr>
      <w:r>
        <w:t>______________</w:t>
      </w:r>
    </w:p>
    <w:sectPr w:rsidR="0072292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16016" w:rsidRDefault="00567276">
    <w:pPr>
      <w:ind w:right="360"/>
      <w:rPr>
        <w:lang w:val="en-US"/>
      </w:rPr>
    </w:pPr>
    <w:r>
      <w:fldChar w:fldCharType="begin"/>
    </w:r>
    <w:r w:rsidRPr="00616016">
      <w:rPr>
        <w:lang w:val="en-US"/>
      </w:rPr>
      <w:instrText xml:space="preserve"> FILENAME \p  \* MERGEFORMAT </w:instrText>
    </w:r>
    <w:r>
      <w:fldChar w:fldCharType="separate"/>
    </w:r>
    <w:r w:rsidR="006F1505">
      <w:rPr>
        <w:noProof/>
        <w:lang w:val="en-US"/>
      </w:rPr>
      <w:t>C:\Users\Shishaev\Documents\WRC-15\125R.docx</w:t>
    </w:r>
    <w:r>
      <w:fldChar w:fldCharType="end"/>
    </w:r>
    <w:r w:rsidRPr="0061601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48F1">
      <w:rPr>
        <w:noProof/>
      </w:rPr>
      <w:t>30.10.15</w:t>
    </w:r>
    <w:r>
      <w:fldChar w:fldCharType="end"/>
    </w:r>
    <w:r w:rsidRPr="0061601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1505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1B" w:rsidRPr="00616016" w:rsidRDefault="009B291B" w:rsidP="009B291B">
    <w:pPr>
      <w:pStyle w:val="Footer"/>
      <w:rPr>
        <w:lang w:val="en-US"/>
      </w:rPr>
    </w:pPr>
    <w:r>
      <w:fldChar w:fldCharType="begin"/>
    </w:r>
    <w:r w:rsidRPr="00616016">
      <w:rPr>
        <w:lang w:val="en-US"/>
      </w:rPr>
      <w:instrText xml:space="preserve"> FILENAME \p  \* MERGEFORMAT </w:instrText>
    </w:r>
    <w:r>
      <w:fldChar w:fldCharType="separate"/>
    </w:r>
    <w:r w:rsidR="007448F1">
      <w:rPr>
        <w:lang w:val="en-US"/>
      </w:rPr>
      <w:t>P:\RUS\ITU-R\CONF-R\CMR15\100\125R.docx</w:t>
    </w:r>
    <w:r>
      <w:fldChar w:fldCharType="end"/>
    </w:r>
    <w:r w:rsidRPr="00616016">
      <w:rPr>
        <w:lang w:val="en-US"/>
      </w:rPr>
      <w:t xml:space="preserve"> (388930)</w:t>
    </w:r>
    <w:r w:rsidRPr="0061601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48F1">
      <w:t>30.10.15</w:t>
    </w:r>
    <w:r>
      <w:fldChar w:fldCharType="end"/>
    </w:r>
    <w:r w:rsidRPr="0061601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48F1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16016" w:rsidRDefault="00567276" w:rsidP="00DE2EBA">
    <w:pPr>
      <w:pStyle w:val="Footer"/>
      <w:rPr>
        <w:lang w:val="en-US"/>
      </w:rPr>
    </w:pPr>
    <w:r>
      <w:fldChar w:fldCharType="begin"/>
    </w:r>
    <w:r w:rsidRPr="00616016">
      <w:rPr>
        <w:lang w:val="en-US"/>
      </w:rPr>
      <w:instrText xml:space="preserve"> FILENAME \p  \* MERGEFORMAT </w:instrText>
    </w:r>
    <w:r>
      <w:fldChar w:fldCharType="separate"/>
    </w:r>
    <w:r w:rsidR="006F1505">
      <w:rPr>
        <w:lang w:val="en-US"/>
      </w:rPr>
      <w:t>C:\Users\Shishaev\Documents\WRC-15\125R.docx</w:t>
    </w:r>
    <w:r>
      <w:fldChar w:fldCharType="end"/>
    </w:r>
    <w:r w:rsidR="009B291B" w:rsidRPr="00616016">
      <w:rPr>
        <w:lang w:val="en-US"/>
      </w:rPr>
      <w:t xml:space="preserve"> (388930)</w:t>
    </w:r>
    <w:r w:rsidRPr="0061601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48F1">
      <w:t>30.10.15</w:t>
    </w:r>
    <w:r>
      <w:fldChar w:fldCharType="end"/>
    </w:r>
    <w:r w:rsidRPr="0061601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1505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64519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125-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1875"/>
    <w:rsid w:val="000A0EF3"/>
    <w:rsid w:val="000B14DE"/>
    <w:rsid w:val="000F33D8"/>
    <w:rsid w:val="000F39B4"/>
    <w:rsid w:val="00113D0B"/>
    <w:rsid w:val="001226EC"/>
    <w:rsid w:val="00123B68"/>
    <w:rsid w:val="00124C09"/>
    <w:rsid w:val="00126F2E"/>
    <w:rsid w:val="001521AE"/>
    <w:rsid w:val="00157FFA"/>
    <w:rsid w:val="001A5585"/>
    <w:rsid w:val="001E1CE5"/>
    <w:rsid w:val="001E5FB4"/>
    <w:rsid w:val="00202CA0"/>
    <w:rsid w:val="00230582"/>
    <w:rsid w:val="00233898"/>
    <w:rsid w:val="002444D2"/>
    <w:rsid w:val="002449AA"/>
    <w:rsid w:val="00245A1F"/>
    <w:rsid w:val="00257BB3"/>
    <w:rsid w:val="00290C74"/>
    <w:rsid w:val="002A2D3F"/>
    <w:rsid w:val="002E4604"/>
    <w:rsid w:val="002F1280"/>
    <w:rsid w:val="00300F84"/>
    <w:rsid w:val="00344EB8"/>
    <w:rsid w:val="00346BEC"/>
    <w:rsid w:val="00363F7D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3EE0"/>
    <w:rsid w:val="006115BE"/>
    <w:rsid w:val="00614771"/>
    <w:rsid w:val="00616016"/>
    <w:rsid w:val="00620DD7"/>
    <w:rsid w:val="00652F5A"/>
    <w:rsid w:val="00657DE0"/>
    <w:rsid w:val="00666E7C"/>
    <w:rsid w:val="00692C06"/>
    <w:rsid w:val="006A6E9B"/>
    <w:rsid w:val="006F1505"/>
    <w:rsid w:val="006F3EB7"/>
    <w:rsid w:val="00722922"/>
    <w:rsid w:val="00741B12"/>
    <w:rsid w:val="007448F1"/>
    <w:rsid w:val="00763F4F"/>
    <w:rsid w:val="00775720"/>
    <w:rsid w:val="007917AE"/>
    <w:rsid w:val="007A08B5"/>
    <w:rsid w:val="00811633"/>
    <w:rsid w:val="00812452"/>
    <w:rsid w:val="00815749"/>
    <w:rsid w:val="00872FC8"/>
    <w:rsid w:val="00880ED5"/>
    <w:rsid w:val="008947AD"/>
    <w:rsid w:val="008B43F2"/>
    <w:rsid w:val="008C3257"/>
    <w:rsid w:val="008D0627"/>
    <w:rsid w:val="009119CC"/>
    <w:rsid w:val="00917C0A"/>
    <w:rsid w:val="00941A02"/>
    <w:rsid w:val="009B291B"/>
    <w:rsid w:val="009B5CC2"/>
    <w:rsid w:val="009E5FC8"/>
    <w:rsid w:val="00A00279"/>
    <w:rsid w:val="00A117A3"/>
    <w:rsid w:val="00A138D0"/>
    <w:rsid w:val="00A141AF"/>
    <w:rsid w:val="00A2044F"/>
    <w:rsid w:val="00A4600A"/>
    <w:rsid w:val="00A57C04"/>
    <w:rsid w:val="00A61057"/>
    <w:rsid w:val="00A710E7"/>
    <w:rsid w:val="00A71B5F"/>
    <w:rsid w:val="00A81026"/>
    <w:rsid w:val="00A85691"/>
    <w:rsid w:val="00A867C0"/>
    <w:rsid w:val="00A97EC0"/>
    <w:rsid w:val="00AC66E6"/>
    <w:rsid w:val="00AE2893"/>
    <w:rsid w:val="00B0214D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13A4"/>
    <w:rsid w:val="00C779CE"/>
    <w:rsid w:val="00C8338B"/>
    <w:rsid w:val="00CC47C6"/>
    <w:rsid w:val="00CC4DE6"/>
    <w:rsid w:val="00CE5E47"/>
    <w:rsid w:val="00CF020F"/>
    <w:rsid w:val="00D53715"/>
    <w:rsid w:val="00D64519"/>
    <w:rsid w:val="00DC0BA2"/>
    <w:rsid w:val="00DC3443"/>
    <w:rsid w:val="00DE2EBA"/>
    <w:rsid w:val="00E2253F"/>
    <w:rsid w:val="00E4207C"/>
    <w:rsid w:val="00E43E99"/>
    <w:rsid w:val="00E5155F"/>
    <w:rsid w:val="00E65919"/>
    <w:rsid w:val="00E976C1"/>
    <w:rsid w:val="00EC5576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64D2A1-4BA9-4D28-ABC5-820FE55F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28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b0">
    <w:name w:val="heading_b"/>
    <w:basedOn w:val="Heading3"/>
    <w:next w:val="Normal"/>
    <w:rsid w:val="009B291B"/>
    <w:pPr>
      <w:tabs>
        <w:tab w:val="left" w:pos="567"/>
        <w:tab w:val="left" w:pos="1701"/>
        <w:tab w:val="left" w:pos="2835"/>
      </w:tabs>
      <w:spacing w:before="160"/>
      <w:ind w:left="0" w:firstLine="0"/>
      <w:textAlignment w:val="auto"/>
      <w:outlineLvl w:val="9"/>
    </w:pPr>
    <w:rPr>
      <w:bCs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R15-WRC15-C-0125!!MSW-R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7B0E3-5A0E-48FA-99C1-1C3239F098A6}">
  <ds:schemaRefs>
    <ds:schemaRef ds:uri="http://www.w3.org/XML/1998/namespace"/>
    <ds:schemaRef ds:uri="http://purl.org/dc/dcmitype/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965</Words>
  <Characters>6353</Characters>
  <Application>Microsoft Office Word</Application>
  <DocSecurity>0</DocSecurity>
  <Lines>122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R15-WRC15-C-0125!!MSW-R</vt:lpstr>
    </vt:vector>
  </TitlesOfParts>
  <Manager>General Secretariat - Pool</Manager>
  <Company>International Telecommunication Union (ITU)</Company>
  <LinksUpToDate>false</LinksUpToDate>
  <CharactersWithSpaces>7271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R15-WRC15-C-0125!!MSW-R</dc:title>
  <dc:subject>World Radiocommunication Conference - 2015</dc:subject>
  <dc:creator>Tsarapkina, Yulia</dc:creator>
  <cp:keywords>DPM_v5.2015.10.230_prod</cp:keywords>
  <dc:description/>
  <cp:lastModifiedBy>Fedosova, Elena</cp:lastModifiedBy>
  <cp:revision>12</cp:revision>
  <cp:lastPrinted>2015-10-30T16:32:00Z</cp:lastPrinted>
  <dcterms:created xsi:type="dcterms:W3CDTF">2015-10-30T16:34:00Z</dcterms:created>
  <dcterms:modified xsi:type="dcterms:W3CDTF">2015-10-31T14:27:00Z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