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732672" w:rsidTr="00A46F50">
        <w:trPr>
          <w:cantSplit/>
        </w:trPr>
        <w:tc>
          <w:tcPr>
            <w:tcW w:w="6629" w:type="dxa"/>
          </w:tcPr>
          <w:p w:rsidR="005651C9" w:rsidRPr="0073267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73267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73267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73267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732672">
              <w:rPr>
                <w:noProof/>
                <w:lang w:val="en-GB" w:eastAsia="zh-CN"/>
              </w:rPr>
              <w:drawing>
                <wp:inline distT="0" distB="0" distL="0" distR="0" wp14:anchorId="21D7451C" wp14:editId="5A83025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32672" w:rsidTr="00A46F50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73267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73267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73267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32672" w:rsidTr="00A46F50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73267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73267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732672" w:rsidTr="00A46F50">
        <w:trPr>
          <w:cantSplit/>
        </w:trPr>
        <w:tc>
          <w:tcPr>
            <w:tcW w:w="6629" w:type="dxa"/>
            <w:shd w:val="clear" w:color="auto" w:fill="auto"/>
          </w:tcPr>
          <w:p w:rsidR="005651C9" w:rsidRPr="0073267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3267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73267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3267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24</w:t>
            </w:r>
            <w:r w:rsidRPr="0073267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107</w:t>
            </w:r>
            <w:r w:rsidR="005651C9" w:rsidRPr="0073267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3267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32672" w:rsidTr="00A46F50">
        <w:trPr>
          <w:cantSplit/>
        </w:trPr>
        <w:tc>
          <w:tcPr>
            <w:tcW w:w="6629" w:type="dxa"/>
            <w:shd w:val="clear" w:color="auto" w:fill="auto"/>
          </w:tcPr>
          <w:p w:rsidR="000F33D8" w:rsidRPr="0073267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73267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32672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732672" w:rsidTr="00A46F50">
        <w:trPr>
          <w:cantSplit/>
        </w:trPr>
        <w:tc>
          <w:tcPr>
            <w:tcW w:w="6629" w:type="dxa"/>
          </w:tcPr>
          <w:p w:rsidR="000F33D8" w:rsidRPr="0073267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73267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3267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32672" w:rsidTr="009546EA">
        <w:trPr>
          <w:cantSplit/>
        </w:trPr>
        <w:tc>
          <w:tcPr>
            <w:tcW w:w="10031" w:type="dxa"/>
            <w:gridSpan w:val="2"/>
          </w:tcPr>
          <w:p w:rsidR="000F33D8" w:rsidRPr="0073267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32672">
        <w:trPr>
          <w:cantSplit/>
        </w:trPr>
        <w:tc>
          <w:tcPr>
            <w:tcW w:w="10031" w:type="dxa"/>
            <w:gridSpan w:val="2"/>
          </w:tcPr>
          <w:p w:rsidR="000F33D8" w:rsidRPr="00732672" w:rsidRDefault="000F33D8" w:rsidP="00275B32">
            <w:pPr>
              <w:pStyle w:val="Source"/>
            </w:pPr>
            <w:bookmarkStart w:id="4" w:name="dsource" w:colFirst="0" w:colLast="0"/>
            <w:r w:rsidRPr="00732672">
              <w:t>Индия (Республика)</w:t>
            </w:r>
          </w:p>
        </w:tc>
      </w:tr>
      <w:tr w:rsidR="000F33D8" w:rsidRPr="00732672">
        <w:trPr>
          <w:cantSplit/>
        </w:trPr>
        <w:tc>
          <w:tcPr>
            <w:tcW w:w="10031" w:type="dxa"/>
            <w:gridSpan w:val="2"/>
          </w:tcPr>
          <w:p w:rsidR="000F33D8" w:rsidRPr="00732672" w:rsidRDefault="000E321B" w:rsidP="00275B32">
            <w:pPr>
              <w:pStyle w:val="Title1"/>
            </w:pPr>
            <w:bookmarkStart w:id="5" w:name="dtitle1" w:colFirst="0" w:colLast="0"/>
            <w:bookmarkEnd w:id="4"/>
            <w:r w:rsidRPr="00732672">
              <w:t>предложения для работы конференции</w:t>
            </w:r>
          </w:p>
        </w:tc>
      </w:tr>
      <w:tr w:rsidR="000F33D8" w:rsidRPr="00732672">
        <w:trPr>
          <w:cantSplit/>
        </w:trPr>
        <w:tc>
          <w:tcPr>
            <w:tcW w:w="10031" w:type="dxa"/>
            <w:gridSpan w:val="2"/>
          </w:tcPr>
          <w:p w:rsidR="000F33D8" w:rsidRPr="0073267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732672">
        <w:trPr>
          <w:cantSplit/>
        </w:trPr>
        <w:tc>
          <w:tcPr>
            <w:tcW w:w="10031" w:type="dxa"/>
            <w:gridSpan w:val="2"/>
          </w:tcPr>
          <w:p w:rsidR="000F33D8" w:rsidRPr="0073267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732672">
              <w:rPr>
                <w:lang w:val="ru-RU"/>
              </w:rPr>
              <w:t>Пункт 10 повестки дня</w:t>
            </w:r>
          </w:p>
        </w:tc>
      </w:tr>
    </w:tbl>
    <w:bookmarkEnd w:id="7"/>
    <w:p w:rsidR="000D0C2B" w:rsidRPr="00732672" w:rsidRDefault="001E3F2D" w:rsidP="000E321B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t>10</w:t>
      </w:r>
      <w:r w:rsidRPr="00732672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732672">
        <w:t>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 в отношении возможных пунктов повесток дня будущих конференций, в соответствии со Статьей 7 Конвенции,</w:t>
      </w:r>
    </w:p>
    <w:p w:rsidR="00FD1A45" w:rsidRPr="00732672" w:rsidRDefault="00FD1A45" w:rsidP="00FD1A45">
      <w:pPr>
        <w:pStyle w:val="Headingb"/>
        <w:rPr>
          <w:lang w:val="ru-RU"/>
        </w:rPr>
      </w:pPr>
      <w:r w:rsidRPr="00732672">
        <w:rPr>
          <w:lang w:val="ru-RU"/>
        </w:rPr>
        <w:t>Введение</w:t>
      </w:r>
    </w:p>
    <w:p w:rsidR="00FD1A45" w:rsidRPr="00732672" w:rsidRDefault="00FD1A45" w:rsidP="00544499">
      <w:r w:rsidRPr="00732672">
        <w:t xml:space="preserve">В пункте 1.1 повестки дня ВКР-15 </w:t>
      </w:r>
      <w:r w:rsidRPr="00732672">
        <w:rPr>
          <w:color w:val="000000"/>
        </w:rPr>
        <w:t xml:space="preserve">в соответствии с Резолюцией 233 (ВКР-12) </w:t>
      </w:r>
      <w:r w:rsidRPr="00732672">
        <w:t xml:space="preserve">рассматриваются дополнительные распределения спектра подвижной службе на первичной основе и определение дополнительных </w:t>
      </w:r>
      <w:r w:rsidRPr="00732672">
        <w:rPr>
          <w:color w:val="000000"/>
        </w:rPr>
        <w:t xml:space="preserve">полос частот для Международной подвижной электросвязи (IMT). </w:t>
      </w:r>
      <w:r w:rsidR="00AA1609" w:rsidRPr="00732672">
        <w:rPr>
          <w:color w:val="000000"/>
        </w:rPr>
        <w:t>Конференция представит также возможность определить, будет ли обсуждаться будущий спектр для подвижной связи на следующей ВКР в 2019 году в рамках нового пункта повестки дня</w:t>
      </w:r>
      <w:r w:rsidRPr="00732672">
        <w:t>.</w:t>
      </w:r>
    </w:p>
    <w:p w:rsidR="00CE6266" w:rsidRPr="00732672" w:rsidRDefault="00AA1609" w:rsidP="00732672">
      <w:pPr>
        <w:pStyle w:val="Headingb"/>
        <w:rPr>
          <w:lang w:val="ru-RU"/>
        </w:rPr>
      </w:pPr>
      <w:r w:rsidRPr="00732672">
        <w:rPr>
          <w:lang w:val="ru-RU"/>
        </w:rPr>
        <w:t>Обсуждаемый вопрос</w:t>
      </w:r>
    </w:p>
    <w:p w:rsidR="00C50D0F" w:rsidRPr="00732672" w:rsidRDefault="00AA1609" w:rsidP="00AA1609">
      <w:r w:rsidRPr="00732672">
        <w:t xml:space="preserve">В рамках работы, уже выполненной Бюро радиосвязи МСЭ </w:t>
      </w:r>
      <w:r w:rsidR="00C50D0F" w:rsidRPr="00732672">
        <w:t>(</w:t>
      </w:r>
      <w:r w:rsidRPr="00732672">
        <w:t>МСЭ</w:t>
      </w:r>
      <w:r w:rsidR="00C50D0F" w:rsidRPr="00732672">
        <w:t xml:space="preserve">-R), </w:t>
      </w:r>
      <w:r w:rsidRPr="00732672">
        <w:t xml:space="preserve">ответственного за планирование использование спектра, имеется ряд исследовательских документов, подчеркивающих необходимость определения спектра </w:t>
      </w:r>
      <w:r w:rsidRPr="00732672">
        <w:rPr>
          <w:color w:val="000000"/>
        </w:rPr>
        <w:t>на период до 2020 года и далее</w:t>
      </w:r>
      <w:r w:rsidR="00C50D0F" w:rsidRPr="00732672">
        <w:t>.</w:t>
      </w:r>
    </w:p>
    <w:p w:rsidR="00C50D0F" w:rsidRPr="00732672" w:rsidRDefault="00C50D0F" w:rsidP="00C50D0F">
      <w:pPr>
        <w:pStyle w:val="Headingb"/>
        <w:rPr>
          <w:lang w:val="ru-RU"/>
        </w:rPr>
      </w:pPr>
      <w:r w:rsidRPr="00732672">
        <w:rPr>
          <w:lang w:val="ru-RU"/>
        </w:rPr>
        <w:t>Предложения</w:t>
      </w:r>
    </w:p>
    <w:p w:rsidR="00342FEB" w:rsidRPr="00732672" w:rsidRDefault="00544499" w:rsidP="00732672">
      <w:r w:rsidRPr="00732672">
        <w:t>Учитывая, что</w:t>
      </w:r>
      <w:r w:rsidR="00342FEB" w:rsidRPr="00732672">
        <w:t xml:space="preserve"> в соответствии с п. 118 Конвенции МСЭ общее содержание повестки дня всемирной конференции радиосвязи следует устанавливать заблаговременно за четыре-шесть лет, а окончательная повестка дня должна быть установлена Советом за два года до начала конференции</w:t>
      </w:r>
      <w:r w:rsidRPr="00732672">
        <w:t>,</w:t>
      </w:r>
      <w:r w:rsidR="00342FEB" w:rsidRPr="00732672">
        <w:t xml:space="preserve"> </w:t>
      </w:r>
      <w:r w:rsidRPr="00732672">
        <w:t>Индия предлагает создать новый пункт повестки дня для ВКР</w:t>
      </w:r>
      <w:r w:rsidR="00342FEB" w:rsidRPr="00732672">
        <w:t xml:space="preserve">-2019 </w:t>
      </w:r>
      <w:r w:rsidRPr="00732672">
        <w:t>для определения спектра на период до 2020 года и далее</w:t>
      </w:r>
      <w:r w:rsidR="00342FEB" w:rsidRPr="00732672">
        <w:t>.</w:t>
      </w:r>
    </w:p>
    <w:p w:rsidR="009B5CC2" w:rsidRPr="00732672" w:rsidRDefault="009B5CC2" w:rsidP="00732672">
      <w:r w:rsidRPr="00732672">
        <w:br w:type="page"/>
      </w:r>
    </w:p>
    <w:p w:rsidR="00087F65" w:rsidRPr="000B39F7" w:rsidRDefault="001E3F2D">
      <w:pPr>
        <w:pStyle w:val="Proposal"/>
        <w:rPr>
          <w:lang w:val="en-GB"/>
        </w:rPr>
      </w:pPr>
      <w:r w:rsidRPr="000B39F7">
        <w:rPr>
          <w:lang w:val="en-GB"/>
        </w:rPr>
        <w:lastRenderedPageBreak/>
        <w:t>SUP</w:t>
      </w:r>
      <w:r w:rsidRPr="000B39F7">
        <w:rPr>
          <w:lang w:val="en-GB"/>
        </w:rPr>
        <w:tab/>
        <w:t>IND/107A24/1</w:t>
      </w:r>
    </w:p>
    <w:p w:rsidR="00EA0FD9" w:rsidRPr="000B39F7" w:rsidRDefault="001E3F2D" w:rsidP="002C1FD2">
      <w:pPr>
        <w:pStyle w:val="ResNo"/>
        <w:rPr>
          <w:lang w:val="en-GB"/>
        </w:rPr>
      </w:pPr>
      <w:r w:rsidRPr="00732672">
        <w:t>РЕЗОЛЮЦИЯ</w:t>
      </w:r>
      <w:r w:rsidRPr="000B39F7">
        <w:rPr>
          <w:lang w:val="en-GB"/>
        </w:rPr>
        <w:t xml:space="preserve"> </w:t>
      </w:r>
      <w:r w:rsidRPr="000B39F7">
        <w:rPr>
          <w:rStyle w:val="href"/>
          <w:lang w:val="en-GB"/>
        </w:rPr>
        <w:t>806</w:t>
      </w:r>
      <w:r w:rsidRPr="000B39F7">
        <w:rPr>
          <w:lang w:val="en-GB"/>
        </w:rPr>
        <w:t xml:space="preserve"> (</w:t>
      </w:r>
      <w:r w:rsidRPr="00732672">
        <w:t>ВКР</w:t>
      </w:r>
      <w:r w:rsidRPr="000B39F7">
        <w:rPr>
          <w:lang w:val="en-GB"/>
        </w:rPr>
        <w:t>-07)</w:t>
      </w:r>
    </w:p>
    <w:p w:rsidR="00EA0FD9" w:rsidRPr="00732672" w:rsidRDefault="001E3F2D" w:rsidP="002C1FD2">
      <w:pPr>
        <w:pStyle w:val="Restitle"/>
      </w:pPr>
      <w:bookmarkStart w:id="8" w:name="_Toc329089754"/>
      <w:r w:rsidRPr="00732672">
        <w:t xml:space="preserve">Предварительная повестка дня Всемирной конференции </w:t>
      </w:r>
      <w:r w:rsidRPr="00732672">
        <w:br/>
        <w:t>радиосвязи 2015 года</w:t>
      </w:r>
      <w:bookmarkEnd w:id="8"/>
    </w:p>
    <w:p w:rsidR="00087F65" w:rsidRPr="00732672" w:rsidRDefault="00087F65">
      <w:pPr>
        <w:pStyle w:val="Reasons"/>
      </w:pPr>
    </w:p>
    <w:p w:rsidR="00087F65" w:rsidRPr="000B39F7" w:rsidRDefault="001E3F2D">
      <w:pPr>
        <w:pStyle w:val="Proposal"/>
        <w:rPr>
          <w:lang w:val="en-GB"/>
        </w:rPr>
      </w:pPr>
      <w:r w:rsidRPr="000B39F7">
        <w:rPr>
          <w:lang w:val="en-GB"/>
        </w:rPr>
        <w:t>SUP</w:t>
      </w:r>
      <w:r w:rsidRPr="000B39F7">
        <w:rPr>
          <w:lang w:val="en-GB"/>
        </w:rPr>
        <w:tab/>
        <w:t>IND/107A24/2</w:t>
      </w:r>
    </w:p>
    <w:p w:rsidR="004F5DDF" w:rsidRPr="000B39F7" w:rsidRDefault="001E3F2D" w:rsidP="002C1FD2">
      <w:pPr>
        <w:pStyle w:val="ResNo"/>
        <w:rPr>
          <w:lang w:val="en-GB"/>
        </w:rPr>
      </w:pPr>
      <w:r w:rsidRPr="00732672">
        <w:t>РЕЗОЛЮЦИЯ</w:t>
      </w:r>
      <w:r w:rsidRPr="000B39F7">
        <w:rPr>
          <w:lang w:val="en-GB"/>
        </w:rPr>
        <w:t xml:space="preserve"> </w:t>
      </w:r>
      <w:r w:rsidRPr="000B39F7">
        <w:rPr>
          <w:rStyle w:val="href"/>
          <w:lang w:val="en-GB"/>
        </w:rPr>
        <w:t>807</w:t>
      </w:r>
      <w:r w:rsidRPr="000B39F7">
        <w:rPr>
          <w:lang w:val="en-GB"/>
        </w:rPr>
        <w:t xml:space="preserve"> (</w:t>
      </w:r>
      <w:r w:rsidRPr="00732672">
        <w:t>ВКР</w:t>
      </w:r>
      <w:r w:rsidRPr="000B39F7">
        <w:rPr>
          <w:lang w:val="en-GB"/>
        </w:rPr>
        <w:t>-12)</w:t>
      </w:r>
    </w:p>
    <w:p w:rsidR="004F5DDF" w:rsidRPr="00732672" w:rsidRDefault="001E3F2D" w:rsidP="002C1FD2">
      <w:pPr>
        <w:pStyle w:val="Restitle"/>
      </w:pPr>
      <w:bookmarkStart w:id="9" w:name="_Toc329089756"/>
      <w:r w:rsidRPr="00732672">
        <w:t>Повестка дня Всемирной конференции радиосвязи 2015 года</w:t>
      </w:r>
      <w:bookmarkEnd w:id="9"/>
    </w:p>
    <w:p w:rsidR="00087F65" w:rsidRPr="00732672" w:rsidRDefault="00087F65">
      <w:pPr>
        <w:pStyle w:val="Reasons"/>
      </w:pPr>
    </w:p>
    <w:p w:rsidR="00087F65" w:rsidRPr="000B39F7" w:rsidRDefault="001E3F2D">
      <w:pPr>
        <w:pStyle w:val="Proposal"/>
        <w:rPr>
          <w:lang w:val="en-GB"/>
        </w:rPr>
      </w:pPr>
      <w:r w:rsidRPr="000B39F7">
        <w:rPr>
          <w:lang w:val="en-GB"/>
        </w:rPr>
        <w:t>SUP</w:t>
      </w:r>
      <w:r w:rsidRPr="000B39F7">
        <w:rPr>
          <w:lang w:val="en-GB"/>
        </w:rPr>
        <w:tab/>
        <w:t>IND/107A24/3</w:t>
      </w:r>
    </w:p>
    <w:p w:rsidR="004F5DDF" w:rsidRPr="000B39F7" w:rsidRDefault="001E3F2D" w:rsidP="002C1FD2">
      <w:pPr>
        <w:pStyle w:val="ResNo"/>
        <w:rPr>
          <w:lang w:val="en-GB"/>
        </w:rPr>
      </w:pPr>
      <w:r w:rsidRPr="00732672">
        <w:t>РЕЗОЛЮЦИЯ</w:t>
      </w:r>
      <w:r w:rsidRPr="000B39F7">
        <w:rPr>
          <w:lang w:val="en-GB"/>
        </w:rPr>
        <w:t xml:space="preserve"> </w:t>
      </w:r>
      <w:r w:rsidRPr="000B39F7">
        <w:rPr>
          <w:rStyle w:val="href"/>
          <w:lang w:val="en-GB"/>
        </w:rPr>
        <w:t>808</w:t>
      </w:r>
      <w:r w:rsidRPr="000B39F7">
        <w:rPr>
          <w:lang w:val="en-GB"/>
        </w:rPr>
        <w:t xml:space="preserve"> (</w:t>
      </w:r>
      <w:r w:rsidRPr="00732672">
        <w:t>ВКР</w:t>
      </w:r>
      <w:r w:rsidRPr="000B39F7">
        <w:rPr>
          <w:lang w:val="en-GB"/>
        </w:rPr>
        <w:t>-12)</w:t>
      </w:r>
    </w:p>
    <w:p w:rsidR="004F5DDF" w:rsidRPr="00732672" w:rsidRDefault="001E3F2D" w:rsidP="002C1FD2">
      <w:pPr>
        <w:pStyle w:val="Restitle"/>
      </w:pPr>
      <w:bookmarkStart w:id="10" w:name="_Toc329089758"/>
      <w:r w:rsidRPr="00732672">
        <w:t xml:space="preserve">Предварительная повестка дня Всемирной конференции </w:t>
      </w:r>
      <w:r w:rsidRPr="00732672">
        <w:br/>
        <w:t>радиосвязи 2018 года</w:t>
      </w:r>
      <w:bookmarkEnd w:id="10"/>
    </w:p>
    <w:p w:rsidR="00087F65" w:rsidRPr="00732672" w:rsidRDefault="00087F65">
      <w:pPr>
        <w:pStyle w:val="Reasons"/>
      </w:pPr>
    </w:p>
    <w:p w:rsidR="00087F65" w:rsidRPr="00732672" w:rsidRDefault="001E3F2D">
      <w:pPr>
        <w:pStyle w:val="Proposal"/>
      </w:pPr>
      <w:r w:rsidRPr="00732672">
        <w:t>ADD</w:t>
      </w:r>
      <w:r w:rsidRPr="00732672">
        <w:tab/>
        <w:t>IND/107A24/4</w:t>
      </w:r>
    </w:p>
    <w:p w:rsidR="00087F65" w:rsidRPr="00732672" w:rsidRDefault="001E3F2D">
      <w:pPr>
        <w:pStyle w:val="ResNo"/>
      </w:pPr>
      <w:r w:rsidRPr="00732672">
        <w:t>Проект новой Резолюции [IND-A10-WRC-19_AGENDA]</w:t>
      </w:r>
      <w:r w:rsidR="00835796" w:rsidRPr="00732672">
        <w:t xml:space="preserve"> (ВКР-15)</w:t>
      </w:r>
    </w:p>
    <w:p w:rsidR="00087F65" w:rsidRPr="00732672" w:rsidRDefault="007A1AFB" w:rsidP="007A1AFB">
      <w:pPr>
        <w:pStyle w:val="Restitle"/>
      </w:pPr>
      <w:r w:rsidRPr="00732672">
        <w:t xml:space="preserve">Повестка дня Всемирной конференции </w:t>
      </w:r>
      <w:r w:rsidRPr="00732672">
        <w:br/>
        <w:t>радиосвязи 2019 года</w:t>
      </w:r>
    </w:p>
    <w:p w:rsidR="00302090" w:rsidRPr="00732672" w:rsidRDefault="00302090" w:rsidP="00694AE0">
      <w:pPr>
        <w:pStyle w:val="Normalaftertitle1"/>
      </w:pPr>
      <w:r w:rsidRPr="00732672">
        <w:t>Всемирная конференция радиосвязи (Женева, 201</w:t>
      </w:r>
      <w:r w:rsidR="00694AE0" w:rsidRPr="00732672">
        <w:t>5</w:t>
      </w:r>
      <w:r w:rsidRPr="00732672">
        <w:t xml:space="preserve"> г.),</w:t>
      </w:r>
    </w:p>
    <w:p w:rsidR="00302090" w:rsidRPr="00732672" w:rsidRDefault="00302090" w:rsidP="00302090">
      <w:pPr>
        <w:pStyle w:val="Call"/>
        <w:rPr>
          <w:i w:val="0"/>
          <w:iCs/>
        </w:rPr>
      </w:pPr>
      <w:r w:rsidRPr="00732672">
        <w:t>учитывая</w:t>
      </w:r>
      <w:r w:rsidRPr="00732672">
        <w:rPr>
          <w:i w:val="0"/>
          <w:iCs/>
        </w:rPr>
        <w:t>,</w:t>
      </w:r>
    </w:p>
    <w:p w:rsidR="00302090" w:rsidRPr="00732672" w:rsidRDefault="00302090" w:rsidP="00302090">
      <w:pPr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rPr>
          <w:i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732672">
        <w:tab/>
        <w:t>что в соответствии с п. 118 Конвенции МСЭ общее содержание повестки дня всемирной конференции радиосвязи следует устанавливать заблаговременно за четыре-шесть лет, а окончательная повестка дня должна быть установлена Советом за два года до начала конференции;</w:t>
      </w:r>
    </w:p>
    <w:p w:rsidR="00302090" w:rsidRPr="00732672" w:rsidRDefault="00302090" w:rsidP="0030209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Статью 13 Устава МСЭ относительно компетенции и графика проведения всемирных конференций радиосвязи и Статью 7 Конвенции относительно их повесток дня;</w:t>
      </w:r>
    </w:p>
    <w:p w:rsidR="00302090" w:rsidRPr="00732672" w:rsidRDefault="00302090" w:rsidP="0030209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соответствующие резолюции и рекомендации предыдущих всемирных административных радиоконференций (ВАРК) и всемирных конференций радиосвязи (ВКР),</w:t>
      </w:r>
    </w:p>
    <w:p w:rsidR="00302090" w:rsidRPr="00732672" w:rsidRDefault="00302090" w:rsidP="00302090">
      <w:pPr>
        <w:pStyle w:val="Call"/>
        <w:rPr>
          <w:i w:val="0"/>
          <w:iCs/>
        </w:rPr>
      </w:pPr>
      <w:r w:rsidRPr="00732672">
        <w:t>признавая</w:t>
      </w:r>
      <w:r w:rsidRPr="00732672">
        <w:rPr>
          <w:i w:val="0"/>
          <w:iCs/>
        </w:rPr>
        <w:t>,</w:t>
      </w:r>
    </w:p>
    <w:p w:rsidR="00302090" w:rsidRPr="00732672" w:rsidRDefault="00302090" w:rsidP="003875B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ВКР-1</w:t>
      </w:r>
      <w:r w:rsidR="003875B0"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5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определила ряд срочных вопросов, требующих дальнейшего рассмотрения на ВКР-1</w:t>
      </w:r>
      <w:r w:rsidR="003875B0"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;</w:t>
      </w:r>
    </w:p>
    <w:p w:rsidR="00302090" w:rsidRPr="00732672" w:rsidRDefault="00302090" w:rsidP="0030209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b)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при подготовке данной повестки дня некоторые предложенные администрациями пункты не могли быть включены в нее и их пришлось отложить для включения в повестки дня будущих конференций,</w:t>
      </w:r>
    </w:p>
    <w:p w:rsidR="00302090" w:rsidRPr="00732672" w:rsidRDefault="00302090" w:rsidP="00302090">
      <w:pPr>
        <w:pStyle w:val="Call"/>
      </w:pPr>
      <w:r w:rsidRPr="00732672">
        <w:t>решает</w:t>
      </w:r>
    </w:p>
    <w:p w:rsidR="00302090" w:rsidRPr="00732672" w:rsidRDefault="00302090" w:rsidP="00302090">
      <w:pPr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t>рекомендовать Совету провести Всемирн</w:t>
      </w:r>
      <w:r w:rsidR="003875B0" w:rsidRPr="00732672">
        <w:t>ую конференцию радиосвязи в 2019</w:t>
      </w:r>
      <w:r w:rsidRPr="00732672">
        <w:t> году в течение четырех недель максимум со следующей повесткой дня</w:t>
      </w:r>
      <w:r w:rsidRPr="00732672">
        <w:rPr>
          <w:color w:val="000000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sym w:font="Symbol" w:char="F03A"/>
      </w:r>
    </w:p>
    <w:p w:rsidR="00087F65" w:rsidRPr="00732672" w:rsidRDefault="00302090" w:rsidP="007A7EE4">
      <w:r w:rsidRPr="00732672">
        <w:t>1</w:t>
      </w:r>
      <w:r w:rsidRPr="00732672">
        <w:tab/>
        <w:t>на основе предложений администра</w:t>
      </w:r>
      <w:r w:rsidR="003875B0" w:rsidRPr="00732672">
        <w:t>ций, с учетом результатов ВКР-15</w:t>
      </w:r>
      <w:r w:rsidRPr="00732672">
        <w:t xml:space="preserve"> и Отчета Подготовительного собрания к конференции и должным учетом потребностей существующих и будущих служб в рассматриваемых полосах частот, рассмотреть следующие пункты и предпринять соответствующие действия:</w:t>
      </w:r>
    </w:p>
    <w:p w:rsidR="007A7EE4" w:rsidRPr="00732672" w:rsidRDefault="007A7EE4" w:rsidP="00302090">
      <w:pPr>
        <w:pStyle w:val="Reasons"/>
      </w:pPr>
    </w:p>
    <w:p w:rsidR="00087F65" w:rsidRPr="00732672" w:rsidRDefault="001E3F2D">
      <w:pPr>
        <w:pStyle w:val="Proposal"/>
      </w:pPr>
      <w:r w:rsidRPr="00732672">
        <w:t>ADD</w:t>
      </w:r>
      <w:r w:rsidRPr="00732672">
        <w:tab/>
        <w:t>IND/107A24/5</w:t>
      </w:r>
    </w:p>
    <w:p w:rsidR="00087F65" w:rsidRPr="00732672" w:rsidRDefault="00987353" w:rsidP="00732672">
      <w:r w:rsidRPr="00732672">
        <w:t>1.1</w:t>
      </w:r>
      <w:r w:rsidRPr="00732672">
        <w:tab/>
        <w:t>рассмотреть определение полос частот для IMT</w:t>
      </w:r>
      <w:r w:rsidR="00082C52" w:rsidRPr="00732672">
        <w:t>, включая возможные дополнительные</w:t>
      </w:r>
      <w:r w:rsidRPr="00732672">
        <w:t xml:space="preserve"> </w:t>
      </w:r>
      <w:r w:rsidR="00082C52" w:rsidRPr="00732672">
        <w:t>распределения</w:t>
      </w:r>
      <w:r w:rsidRPr="00732672">
        <w:t xml:space="preserve"> </w:t>
      </w:r>
      <w:r w:rsidR="00082C52" w:rsidRPr="00732672">
        <w:t>подвижной службе на первичной основе</w:t>
      </w:r>
      <w:r w:rsidRPr="00732672">
        <w:t xml:space="preserve"> </w:t>
      </w:r>
      <w:r w:rsidR="00082C52" w:rsidRPr="00732672">
        <w:t>в соответствии с Резолюцией</w:t>
      </w:r>
      <w:r w:rsidRPr="00732672">
        <w:t xml:space="preserve"> </w:t>
      </w:r>
      <w:r w:rsidRPr="002A2201">
        <w:rPr>
          <w:b/>
          <w:bCs/>
        </w:rPr>
        <w:t>[IND-B10- IMT_ABOVE_6GHz</w:t>
      </w:r>
      <w:r w:rsidR="00694AE0" w:rsidRPr="002A2201">
        <w:rPr>
          <w:b/>
          <w:bCs/>
        </w:rPr>
        <w:t>] (ВКР</w:t>
      </w:r>
      <w:r w:rsidRPr="002A2201">
        <w:rPr>
          <w:b/>
          <w:bCs/>
        </w:rPr>
        <w:t>-15)</w:t>
      </w:r>
      <w:r w:rsidRPr="00732672">
        <w:t xml:space="preserve"> (</w:t>
      </w:r>
      <w:r w:rsidR="00082C52" w:rsidRPr="00732672">
        <w:t>Прилагаемый документ</w:t>
      </w:r>
      <w:r w:rsidRPr="00732672">
        <w:t xml:space="preserve"> 1);</w:t>
      </w:r>
    </w:p>
    <w:p w:rsidR="007A7EE4" w:rsidRPr="00732672" w:rsidRDefault="007A7EE4" w:rsidP="007A7EE4">
      <w:pPr>
        <w:pStyle w:val="Reasons"/>
      </w:pPr>
    </w:p>
    <w:p w:rsidR="00987353" w:rsidRPr="00732672" w:rsidRDefault="001E3F2D" w:rsidP="00987353">
      <w:pPr>
        <w:pStyle w:val="Proposal"/>
        <w:rPr>
          <w:rStyle w:val="ProposalChar"/>
        </w:rPr>
      </w:pPr>
      <w:r w:rsidRPr="00732672">
        <w:t>ADD</w:t>
      </w:r>
      <w:r w:rsidRPr="00732672">
        <w:tab/>
        <w:t>IND/107A24/6</w:t>
      </w:r>
    </w:p>
    <w:p w:rsidR="00987353" w:rsidRPr="00732672" w:rsidRDefault="00987353" w:rsidP="002A2201">
      <w:r w:rsidRPr="00732672">
        <w:t>1.2</w:t>
      </w:r>
      <w:r w:rsidRPr="00732672">
        <w:tab/>
      </w:r>
      <w:r w:rsidR="00082C52" w:rsidRPr="00732672">
        <w:t xml:space="preserve">рассмотреть определение полос частот для ПНМ применений, включая возможные дополнительные распределения ПНМ на первичной основе </w:t>
      </w:r>
      <w:r w:rsidR="00A04AF0" w:rsidRPr="00732672">
        <w:t>около</w:t>
      </w:r>
      <w:r w:rsidRPr="00732672">
        <w:t xml:space="preserve"> 60 ГГц </w:t>
      </w:r>
      <w:r w:rsidR="00A04AF0" w:rsidRPr="00732672">
        <w:t>и в полосах более высоких частот</w:t>
      </w:r>
      <w:r w:rsidRPr="00732672">
        <w:t>;</w:t>
      </w:r>
    </w:p>
    <w:p w:rsidR="00360FD1" w:rsidRPr="00732672" w:rsidRDefault="00360FD1" w:rsidP="002A2201">
      <w:r w:rsidRPr="00732672">
        <w:rPr>
          <w:b/>
          <w:bCs/>
        </w:rPr>
        <w:t>Основания</w:t>
      </w:r>
      <w:r w:rsidRPr="00732672">
        <w:t>:</w:t>
      </w:r>
      <w:r w:rsidRPr="00732672">
        <w:tab/>
      </w:r>
      <w:r w:rsidR="00A04AF0" w:rsidRPr="00732672">
        <w:t>Потребности граждан в применениях различного назначения с малым радиусом действия и большой скор</w:t>
      </w:r>
      <w:bookmarkStart w:id="11" w:name="_GoBack"/>
      <w:bookmarkEnd w:id="11"/>
      <w:r w:rsidR="00A04AF0" w:rsidRPr="00732672">
        <w:t xml:space="preserve">остью передачи данных, например, </w:t>
      </w:r>
      <w:r w:rsidR="00A04AF0" w:rsidRPr="00732672">
        <w:rPr>
          <w:color w:val="000000"/>
        </w:rPr>
        <w:t>беспроводные компьютерные сети,</w:t>
      </w:r>
      <w:r w:rsidR="00A04AF0" w:rsidRPr="00732672">
        <w:t xml:space="preserve"> </w:t>
      </w:r>
      <w:r w:rsidR="00A04AF0" w:rsidRPr="00732672">
        <w:rPr>
          <w:color w:val="000000"/>
        </w:rPr>
        <w:t>связь в ближнем поле</w:t>
      </w:r>
      <w:r w:rsidRPr="00732672">
        <w:t xml:space="preserve">, </w:t>
      </w:r>
      <w:r w:rsidR="00DE1FB5" w:rsidRPr="00732672">
        <w:rPr>
          <w:color w:val="000000"/>
        </w:rPr>
        <w:t>связь машины с машиной и т.п.</w:t>
      </w:r>
      <w:r w:rsidRPr="00732672">
        <w:t xml:space="preserve">, </w:t>
      </w:r>
      <w:r w:rsidR="00DE1FB5" w:rsidRPr="00732672">
        <w:t>растут в геометрической прогрессии</w:t>
      </w:r>
      <w:r w:rsidRPr="00732672">
        <w:t xml:space="preserve">. </w:t>
      </w:r>
      <w:r w:rsidR="00DE1FB5" w:rsidRPr="00732672">
        <w:t xml:space="preserve">Поэтому для этой цели необходимы распределения в полосах на более высоких частотах около </w:t>
      </w:r>
      <w:r w:rsidR="00B95962">
        <w:t>60</w:t>
      </w:r>
      <w:r w:rsidR="00B95962">
        <w:rPr>
          <w:lang w:val="en-US"/>
        </w:rPr>
        <w:t> </w:t>
      </w:r>
      <w:r w:rsidRPr="00732672">
        <w:t xml:space="preserve">ГГц </w:t>
      </w:r>
      <w:r w:rsidR="00DE1FB5" w:rsidRPr="00732672">
        <w:t>и выше</w:t>
      </w:r>
      <w:r w:rsidRPr="00732672">
        <w:t xml:space="preserve">. </w:t>
      </w:r>
      <w:r w:rsidR="00DE1FB5" w:rsidRPr="00732672">
        <w:t>Известно, что некоторы</w:t>
      </w:r>
      <w:r w:rsidR="00502BBB" w:rsidRPr="00732672">
        <w:t>е</w:t>
      </w:r>
      <w:r w:rsidR="00DE1FB5" w:rsidRPr="00732672">
        <w:t xml:space="preserve"> стран</w:t>
      </w:r>
      <w:r w:rsidR="00502BBB" w:rsidRPr="00732672">
        <w:t>ы</w:t>
      </w:r>
      <w:r w:rsidR="00DE1FB5" w:rsidRPr="00732672">
        <w:t xml:space="preserve"> уже </w:t>
      </w:r>
      <w:r w:rsidR="00502BBB" w:rsidRPr="00732672">
        <w:t>разрешили у себя такое функционирование</w:t>
      </w:r>
      <w:r w:rsidRPr="00732672">
        <w:t xml:space="preserve">. </w:t>
      </w:r>
      <w:r w:rsidR="00502BBB" w:rsidRPr="00732672">
        <w:t>Распределение на глобальной основе обеспечит дальнейшее развитие, а также достижение экономии за счет масштабов</w:t>
      </w:r>
      <w:r w:rsidRPr="00732672">
        <w:t>.</w:t>
      </w:r>
    </w:p>
    <w:p w:rsidR="007A7EE4" w:rsidRPr="00732672" w:rsidRDefault="007A7EE4" w:rsidP="00360FD1">
      <w:r w:rsidRPr="00732672">
        <w:t>...</w:t>
      </w:r>
    </w:p>
    <w:p w:rsidR="00327511" w:rsidRPr="00732672" w:rsidRDefault="00327511" w:rsidP="00327511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t>3</w:t>
      </w:r>
      <w:r w:rsidRPr="00732672">
        <w:tab/>
        <w:t>рассмотреть</w:t>
      </w:r>
      <w:r w:rsidRPr="00732672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логически вытекающие изменения и поправки к Регламенту радиосвязи, которые могут потребоваться в связи с решениями Конференции;</w:t>
      </w:r>
    </w:p>
    <w:p w:rsidR="00327511" w:rsidRPr="00732672" w:rsidRDefault="00327511" w:rsidP="00327511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t>4</w:t>
      </w:r>
      <w:r w:rsidRPr="00732672">
        <w:tab/>
        <w:t xml:space="preserve">в соответствии с Резолюцией </w:t>
      </w:r>
      <w:r w:rsidRPr="00732672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95 (Пересм. ВКР-07)</w:t>
      </w:r>
      <w:r w:rsidRPr="00732672">
        <w:t xml:space="preserve"> рассмотреть резолюции и рекомендации предыдущих конференций с целью их возможного пересмотра, замены или аннулирования;</w:t>
      </w:r>
    </w:p>
    <w:p w:rsidR="00327511" w:rsidRPr="00732672" w:rsidRDefault="00327511" w:rsidP="00327511">
      <w:r w:rsidRPr="00732672">
        <w:t>5</w:t>
      </w:r>
      <w:r w:rsidRPr="00732672">
        <w:tab/>
        <w:t>рассмотреть Отчет Ассамблеи радиосвязи, представленный в соответствии с пп. 135 и 136 Конвенции, и принять надлежащие меры;</w:t>
      </w:r>
    </w:p>
    <w:p w:rsidR="00327511" w:rsidRPr="00732672" w:rsidRDefault="00327511" w:rsidP="00327511">
      <w:r w:rsidRPr="00732672">
        <w:t>6</w:t>
      </w:r>
      <w:r w:rsidRPr="00732672">
        <w:tab/>
        <w:t>определить пункты, требующие срочных действий со стороны исследовательских комиссий по радиосвязи при подготовке к следующей всемирной конференции радиосвязи;</w:t>
      </w:r>
    </w:p>
    <w:p w:rsidR="00327511" w:rsidRPr="00732672" w:rsidRDefault="00327511" w:rsidP="00327511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t>7</w:t>
      </w:r>
      <w:r w:rsidRPr="00732672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 в соответствии с Резолюцией </w:t>
      </w:r>
      <w:r w:rsidRPr="0073267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732672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327511" w:rsidRPr="00732672" w:rsidRDefault="00327511" w:rsidP="00327511">
      <w:r w:rsidRPr="00732672">
        <w:t>8</w:t>
      </w:r>
      <w:r w:rsidRPr="00732672">
        <w:tab/>
        <w:t xml:space="preserve"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принимая во внимание Резолюцию </w:t>
      </w:r>
      <w:r w:rsidRPr="0073267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26 (Пересм. ВКР-07)</w:t>
      </w:r>
      <w:r w:rsidRPr="00732672">
        <w:t>, и принять по ним надлежащие меры;</w:t>
      </w:r>
    </w:p>
    <w:p w:rsidR="00327511" w:rsidRPr="00732672" w:rsidRDefault="00327511" w:rsidP="00327511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lastRenderedPageBreak/>
        <w:t>9</w:t>
      </w:r>
      <w:r w:rsidRPr="00732672">
        <w:tab/>
        <w:t>рассмотреть и утвердить Отчет Директора Бюро радиосвязи в соответствии со Статьей 7 Конвенции:</w:t>
      </w:r>
    </w:p>
    <w:p w:rsidR="00327511" w:rsidRPr="00732672" w:rsidRDefault="00327511" w:rsidP="00694AE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rPr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732672">
        <w:tab/>
        <w:t>о деятельности Сектора радиосвязи в период после ВКР-1</w:t>
      </w:r>
      <w:r w:rsidR="00694AE0" w:rsidRPr="00732672">
        <w:t>5</w:t>
      </w:r>
      <w:r w:rsidRPr="00732672">
        <w:t>;</w:t>
      </w:r>
    </w:p>
    <w:p w:rsidR="00327511" w:rsidRPr="00732672" w:rsidRDefault="00327511" w:rsidP="00327511">
      <w:r w:rsidRPr="00732672">
        <w:t>9.2</w:t>
      </w:r>
      <w:r w:rsidRPr="00732672">
        <w:tab/>
        <w:t>о наличии любых трудностей или противоречий, встречающихся при применении Регламента радиосвязи; и</w:t>
      </w:r>
    </w:p>
    <w:p w:rsidR="00327511" w:rsidRPr="00732672" w:rsidRDefault="00327511" w:rsidP="00327511">
      <w:r w:rsidRPr="00732672">
        <w:t>9.3</w:t>
      </w:r>
      <w:r w:rsidRPr="00732672">
        <w:tab/>
        <w:t xml:space="preserve">о мерах, принятых во исполнение Резолюции </w:t>
      </w:r>
      <w:r w:rsidRPr="00732672">
        <w:rPr>
          <w:b/>
          <w:bCs/>
        </w:rPr>
        <w:t>80 (Пересм. ВКР-07)</w:t>
      </w:r>
      <w:r w:rsidRPr="00732672">
        <w:t>;</w:t>
      </w:r>
    </w:p>
    <w:p w:rsidR="00327511" w:rsidRPr="00732672" w:rsidRDefault="00327511" w:rsidP="00327511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32672">
        <w:t>10</w:t>
      </w:r>
      <w:r w:rsidRPr="00732672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732672">
        <w:t>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конференций, в соответствии со Статьей 7 Конвенции,</w:t>
      </w:r>
    </w:p>
    <w:p w:rsidR="00327511" w:rsidRPr="00732672" w:rsidRDefault="00327511" w:rsidP="00327511">
      <w:pPr>
        <w:pStyle w:val="Call"/>
      </w:pPr>
      <w:r w:rsidRPr="00732672">
        <w:t>решает далее</w:t>
      </w:r>
    </w:p>
    <w:p w:rsidR="00327511" w:rsidRPr="00732672" w:rsidRDefault="00327511" w:rsidP="00327511">
      <w:r w:rsidRPr="00732672">
        <w:t>активизировать работу Подготовительного собрания к конференции,</w:t>
      </w:r>
    </w:p>
    <w:p w:rsidR="00327511" w:rsidRPr="00732672" w:rsidRDefault="00327511" w:rsidP="00327511">
      <w:pPr>
        <w:pStyle w:val="Call"/>
      </w:pPr>
      <w:r w:rsidRPr="00732672">
        <w:t>предлагает Совету</w:t>
      </w:r>
    </w:p>
    <w:p w:rsidR="00327511" w:rsidRPr="00732672" w:rsidRDefault="00327511" w:rsidP="00327511">
      <w:r w:rsidRPr="00732672">
        <w:t>окончательно сформулировать повестку дня и прове</w:t>
      </w:r>
      <w:r w:rsidR="00E23C06" w:rsidRPr="00732672">
        <w:t>сти мероприятия по созыву ВКР-19</w:t>
      </w:r>
      <w:r w:rsidRPr="00732672">
        <w:t>, а также как можно скорее начать необходимые консультации с Государствами-Членами,</w:t>
      </w:r>
    </w:p>
    <w:p w:rsidR="00327511" w:rsidRPr="00732672" w:rsidRDefault="00327511" w:rsidP="00327511">
      <w:pPr>
        <w:pStyle w:val="Call"/>
      </w:pPr>
      <w:r w:rsidRPr="00732672">
        <w:t>поручает Директору Бюро радиосвязи</w:t>
      </w:r>
    </w:p>
    <w:p w:rsidR="00327511" w:rsidRPr="00732672" w:rsidRDefault="00327511" w:rsidP="00327511">
      <w:r w:rsidRPr="00732672">
        <w:t>принять необходимые меры по организации заседаний Подготовительного собрания к конференци</w:t>
      </w:r>
      <w:r w:rsidR="00E23C06" w:rsidRPr="00732672">
        <w:t>и и подготовить отчет для ВКР-19</w:t>
      </w:r>
      <w:r w:rsidRPr="00732672">
        <w:t>,</w:t>
      </w:r>
    </w:p>
    <w:p w:rsidR="00327511" w:rsidRPr="00732672" w:rsidRDefault="00327511" w:rsidP="00327511">
      <w:pPr>
        <w:pStyle w:val="Call"/>
      </w:pPr>
      <w:r w:rsidRPr="00732672">
        <w:t>поручает Генеральному секретарю</w:t>
      </w:r>
    </w:p>
    <w:p w:rsidR="008C4BD8" w:rsidRPr="00732672" w:rsidRDefault="00327511" w:rsidP="00327511">
      <w:r w:rsidRPr="00732672">
        <w:t>довести настоящую Резолюцию до сведения заинтересованных международных и региональных организаций.</w:t>
      </w:r>
    </w:p>
    <w:p w:rsidR="00360FD1" w:rsidRPr="00732672" w:rsidRDefault="00360FD1" w:rsidP="00360FD1">
      <w:pPr>
        <w:pStyle w:val="Reasons"/>
      </w:pPr>
    </w:p>
    <w:p w:rsidR="008C4BD8" w:rsidRPr="002A2201" w:rsidRDefault="008C4BD8" w:rsidP="002A2201">
      <w:r w:rsidRPr="00732672">
        <w:br w:type="page"/>
      </w:r>
    </w:p>
    <w:p w:rsidR="00327511" w:rsidRPr="00732672" w:rsidRDefault="008C4BD8" w:rsidP="008C4BD8">
      <w:pPr>
        <w:pStyle w:val="AnnexNo"/>
      </w:pPr>
      <w:r w:rsidRPr="00732672">
        <w:lastRenderedPageBreak/>
        <w:t>ПРИЛАГАЕМЫЙ ДОКУМЕНТ 1</w:t>
      </w:r>
    </w:p>
    <w:p w:rsidR="00087F65" w:rsidRPr="00732672" w:rsidRDefault="001E3F2D">
      <w:pPr>
        <w:pStyle w:val="Proposal"/>
      </w:pPr>
      <w:r w:rsidRPr="00732672">
        <w:t>ADD</w:t>
      </w:r>
      <w:r w:rsidRPr="00732672">
        <w:tab/>
        <w:t>IND/107A24/7</w:t>
      </w:r>
    </w:p>
    <w:p w:rsidR="00087F65" w:rsidRPr="00732672" w:rsidRDefault="001E3F2D" w:rsidP="00C81DDA">
      <w:pPr>
        <w:pStyle w:val="ResNo"/>
      </w:pPr>
      <w:r w:rsidRPr="00732672">
        <w:t xml:space="preserve">Проект новой Резолюции </w:t>
      </w:r>
      <w:r w:rsidR="00C81DDA" w:rsidRPr="00732672">
        <w:t>[IND-B10-IMT_ABOVE_6GH</w:t>
      </w:r>
      <w:r w:rsidR="00C81DDA" w:rsidRPr="00732672">
        <w:rPr>
          <w:caps w:val="0"/>
        </w:rPr>
        <w:t>z</w:t>
      </w:r>
      <w:r w:rsidR="00C81DDA" w:rsidRPr="00732672">
        <w:t>]</w:t>
      </w:r>
    </w:p>
    <w:p w:rsidR="005851F7" w:rsidRPr="00732672" w:rsidRDefault="005851F7" w:rsidP="005851F7">
      <w:pPr>
        <w:pStyle w:val="Restitle"/>
      </w:pPr>
      <w:r w:rsidRPr="00732672">
        <w:t>Исследования связанных с частотами вопросов, которые направлены на определение спектра для IMT, включая возможные дополнительные распределения подвижным службам на первичной основе в участке(ах) диапазона частот между 25,25 и 86 ГГц для будущего развития IMT на период до 2020 года и далее</w:t>
      </w:r>
    </w:p>
    <w:p w:rsidR="005851F7" w:rsidRPr="00732672" w:rsidRDefault="005851F7" w:rsidP="005851F7">
      <w:pPr>
        <w:pStyle w:val="Normalaftertitle"/>
        <w:rPr>
          <w:lang w:eastAsia="nl-NL"/>
        </w:rPr>
      </w:pPr>
      <w:r w:rsidRPr="00732672">
        <w:rPr>
          <w:lang w:eastAsia="nl-NL"/>
        </w:rPr>
        <w:t>Всемирная конференция радиосвязи (Женева, 2015 г.),</w:t>
      </w:r>
    </w:p>
    <w:p w:rsidR="005851F7" w:rsidRPr="00732672" w:rsidRDefault="005851F7" w:rsidP="005851F7">
      <w:pPr>
        <w:pStyle w:val="Call"/>
      </w:pPr>
      <w:r w:rsidRPr="00732672">
        <w:t>учитывая</w:t>
      </w:r>
      <w:r w:rsidRPr="00732672">
        <w:rPr>
          <w:i w:val="0"/>
          <w:iCs/>
        </w:rPr>
        <w:t>,</w:t>
      </w:r>
    </w:p>
    <w:p w:rsidR="005851F7" w:rsidRPr="00732672" w:rsidRDefault="005851F7" w:rsidP="005851F7">
      <w:r w:rsidRPr="00732672">
        <w:rPr>
          <w:i/>
          <w:iCs/>
        </w:rPr>
        <w:t>a)</w:t>
      </w:r>
      <w:r w:rsidRPr="00732672">
        <w:tab/>
        <w:t>что системы Международной подвижной электросвязи (IMT) способствуют глобальному социально-экономическому развитию в качестве основного метода обеспечения применений подвижной широкополосной связи;</w:t>
      </w:r>
      <w:r w:rsidRPr="00732672" w:rsidDel="00C901B7">
        <w:t xml:space="preserve"> </w:t>
      </w:r>
    </w:p>
    <w:p w:rsidR="005851F7" w:rsidRPr="00732672" w:rsidRDefault="005851F7" w:rsidP="005851F7">
      <w:pPr>
        <w:rPr>
          <w:lang w:eastAsia="ko-KR"/>
        </w:rPr>
      </w:pPr>
      <w:r w:rsidRPr="00732672">
        <w:rPr>
          <w:i/>
          <w:iCs/>
          <w:lang w:eastAsia="ko-KR"/>
        </w:rPr>
        <w:t>b</w:t>
      </w:r>
      <w:r w:rsidRPr="00732672">
        <w:rPr>
          <w:i/>
          <w:iCs/>
        </w:rPr>
        <w:t>)</w:t>
      </w:r>
      <w:r w:rsidRPr="00732672">
        <w:tab/>
        <w:t>что в настоящее время происходит развитие систем IMT, сопровождаемое обеспечением различных сценариев использования и применений, таких как 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Pr="00732672">
        <w:rPr>
          <w:lang w:eastAsia="ko-KR"/>
        </w:rPr>
        <w:t>;</w:t>
      </w:r>
    </w:p>
    <w:p w:rsidR="005851F7" w:rsidRPr="00732672" w:rsidRDefault="005851F7" w:rsidP="005851F7">
      <w:pPr>
        <w:rPr>
          <w:lang w:eastAsia="ko-KR"/>
        </w:rPr>
      </w:pPr>
      <w:r w:rsidRPr="00732672">
        <w:rPr>
          <w:i/>
          <w:lang w:eastAsia="ko-KR"/>
        </w:rPr>
        <w:t>c</w:t>
      </w:r>
      <w:r w:rsidRPr="00732672">
        <w:rPr>
          <w:i/>
        </w:rPr>
        <w:t>)</w:t>
      </w:r>
      <w:r w:rsidRPr="00732672">
        <w:tab/>
        <w:t>что МСЭ-R рассмотрел в Рекомендации МСЭ-</w:t>
      </w:r>
      <w:r w:rsidRPr="00732672">
        <w:rPr>
          <w:lang w:eastAsia="ko-KR"/>
        </w:rPr>
        <w:t xml:space="preserve">R M.2083 </w:t>
      </w:r>
      <w:r w:rsidRPr="00732672">
        <w:t>основу и общие задачи будущего развития IMT на период до 2020 года и далее</w:t>
      </w:r>
      <w:r w:rsidRPr="00732672">
        <w:rPr>
          <w:lang w:eastAsia="ko-KR"/>
        </w:rPr>
        <w:t>, способствующего передаче данных пользователя со скоростью порядка гигабит в секунду, а также высокой оценке пользователем качества услуги (QoE), которые обеспечиваются благодаря широкой непрерывной полосе в более высоких полосах частот, превышающих 6 ГГц;</w:t>
      </w:r>
    </w:p>
    <w:p w:rsidR="005851F7" w:rsidRPr="00732672" w:rsidRDefault="005851F7" w:rsidP="005851F7">
      <w:pPr>
        <w:rPr>
          <w:lang w:eastAsia="ko-KR"/>
        </w:rPr>
      </w:pPr>
      <w:r w:rsidRPr="00732672">
        <w:rPr>
          <w:i/>
          <w:lang w:eastAsia="ko-KR"/>
        </w:rPr>
        <w:t>d)</w:t>
      </w:r>
      <w:r w:rsidRPr="00732672">
        <w:rPr>
          <w:lang w:eastAsia="ko-KR"/>
        </w:rPr>
        <w:tab/>
        <w:t xml:space="preserve">что в Отчете МСЭ-R M.2376 рассматривается техническая осуществимость развертывания IMT в полосах выше 6 ГГц; </w:t>
      </w:r>
    </w:p>
    <w:p w:rsidR="005851F7" w:rsidRPr="00732672" w:rsidRDefault="005851F7" w:rsidP="005851F7">
      <w:pPr>
        <w:tabs>
          <w:tab w:val="left" w:pos="2608"/>
          <w:tab w:val="left" w:pos="3345"/>
        </w:tabs>
        <w:spacing w:before="80"/>
        <w:rPr>
          <w:lang w:eastAsia="ko-KR"/>
        </w:rPr>
      </w:pPr>
      <w:r w:rsidRPr="00732672">
        <w:rPr>
          <w:i/>
          <w:lang w:eastAsia="ko-KR"/>
        </w:rPr>
        <w:t>e)</w:t>
      </w:r>
      <w:r w:rsidRPr="00732672">
        <w:rPr>
          <w:lang w:eastAsia="ko-KR"/>
        </w:rPr>
        <w:tab/>
        <w:t>что может потребоваться изучить дополнительные потребности в спектре для достижения скоростей передачи данных пользователя порядка гигабит в секунду и высокой оценки пользователем качества услуги (QoE), а также удовлетворения пользовательского спроса в густонаселенных городских районах и/или в периоды пиковой нагрузки;</w:t>
      </w:r>
    </w:p>
    <w:p w:rsidR="005851F7" w:rsidRPr="00732672" w:rsidRDefault="005851F7" w:rsidP="005851F7">
      <w:pPr>
        <w:rPr>
          <w:lang w:eastAsia="ja-JP"/>
        </w:rPr>
      </w:pPr>
      <w:r w:rsidRPr="00732672">
        <w:rPr>
          <w:i/>
          <w:lang w:eastAsia="ko-KR"/>
        </w:rPr>
        <w:t>f</w:t>
      </w:r>
      <w:r w:rsidRPr="00732672">
        <w:rPr>
          <w:i/>
          <w:lang w:eastAsia="ja-JP"/>
        </w:rPr>
        <w:t>)</w:t>
      </w:r>
      <w:r w:rsidRPr="00732672">
        <w:rPr>
          <w:lang w:eastAsia="ja-JP"/>
        </w:rPr>
        <w:tab/>
        <w:t>что МСЭ-R разработал план работы, установил сроки, определил процедуру и требуемые итоговые результаты в отношении развития IMT-2020, с тем чтоб преобразовать указанные выше основу и общие задачи в реальные системы IMT, которые, как ожидается, будут развертываться начиная с 2020 года и далее;</w:t>
      </w:r>
    </w:p>
    <w:p w:rsidR="005851F7" w:rsidRPr="00732672" w:rsidRDefault="005851F7" w:rsidP="005851F7">
      <w:pPr>
        <w:rPr>
          <w:rFonts w:eastAsia="Malgun Gothic"/>
          <w:lang w:eastAsia="ko-KR"/>
        </w:rPr>
      </w:pPr>
      <w:r w:rsidRPr="00732672">
        <w:rPr>
          <w:i/>
          <w:lang w:eastAsia="ko-KR"/>
        </w:rPr>
        <w:t>g)</w:t>
      </w:r>
      <w:r w:rsidRPr="00732672">
        <w:rPr>
          <w:lang w:eastAsia="ko-KR"/>
        </w:rPr>
        <w:tab/>
        <w:t>что МСЭ-R начал исследования, касающиеся характеристик распространения радиоволн в более высоких полосах частот, превышающих 6 ГГц</w:t>
      </w:r>
      <w:r w:rsidRPr="00732672">
        <w:rPr>
          <w:rFonts w:eastAsia="Malgun Gothic"/>
          <w:lang w:eastAsia="ko-KR"/>
        </w:rPr>
        <w:t>;</w:t>
      </w:r>
    </w:p>
    <w:p w:rsidR="005851F7" w:rsidRPr="00732672" w:rsidRDefault="005851F7" w:rsidP="005851F7">
      <w:r w:rsidRPr="00732672">
        <w:rPr>
          <w:i/>
          <w:iCs/>
        </w:rPr>
        <w:t>h)</w:t>
      </w:r>
      <w:r w:rsidRPr="00732672">
        <w:tab/>
        <w:t>что МСЭ-T приступил к исследованию вопросов стандартизации сетевых аспектов IMT на период до 2020 года и далее;</w:t>
      </w:r>
    </w:p>
    <w:p w:rsidR="005851F7" w:rsidRPr="00732672" w:rsidRDefault="005851F7" w:rsidP="005851F7">
      <w:r w:rsidRPr="00732672">
        <w:rPr>
          <w:i/>
          <w:iCs/>
        </w:rPr>
        <w:t>i)</w:t>
      </w:r>
      <w:r w:rsidRPr="00732672">
        <w:tab/>
        <w:t>что надлежащее и своевременное предоставление спектра и обеспечение регламентарных положений имеют существенное значение для выполнения задач, указанных в</w:t>
      </w:r>
      <w:r w:rsidRPr="00732672">
        <w:rPr>
          <w:lang w:eastAsia="ko-KR"/>
        </w:rPr>
        <w:t xml:space="preserve"> Рекомендации МСЭ-R M.2083</w:t>
      </w:r>
      <w:r w:rsidRPr="00732672">
        <w:t xml:space="preserve">; </w:t>
      </w:r>
    </w:p>
    <w:p w:rsidR="005851F7" w:rsidRPr="00732672" w:rsidRDefault="005851F7" w:rsidP="005851F7">
      <w:r w:rsidRPr="00732672">
        <w:rPr>
          <w:i/>
          <w:iCs/>
        </w:rPr>
        <w:t>j)</w:t>
      </w:r>
      <w:r w:rsidRPr="00732672">
        <w:tab/>
        <w:t xml:space="preserve">что весьма желательно согласование на всемирном уровне полос частот и планов размещения частот для систем IMT в целях обеспечения глобального роуминга и преимуществ, обусловливаемых экономией за счет роста масштабов производства; </w:t>
      </w:r>
    </w:p>
    <w:p w:rsidR="005851F7" w:rsidRPr="00732672" w:rsidRDefault="005851F7" w:rsidP="005851F7">
      <w:r w:rsidRPr="00732672">
        <w:rPr>
          <w:i/>
          <w:iCs/>
        </w:rPr>
        <w:lastRenderedPageBreak/>
        <w:t>k)</w:t>
      </w:r>
      <w:r w:rsidRPr="00732672">
        <w:tab/>
        <w:t>необходимость обеспечения защиты существующих служб при рассмотрении полос частот для возможных дополнительных распределений какой-либо службе,</w:t>
      </w:r>
    </w:p>
    <w:p w:rsidR="005851F7" w:rsidRPr="00732672" w:rsidRDefault="005851F7" w:rsidP="005851F7">
      <w:pPr>
        <w:pStyle w:val="Call"/>
      </w:pPr>
      <w:r w:rsidRPr="00732672">
        <w:t>отмечая</w:t>
      </w:r>
      <w:r w:rsidRPr="00732672">
        <w:rPr>
          <w:i w:val="0"/>
          <w:iCs/>
        </w:rPr>
        <w:t>,</w:t>
      </w:r>
    </w:p>
    <w:p w:rsidR="005851F7" w:rsidRPr="00732672" w:rsidRDefault="005851F7" w:rsidP="002A2201">
      <w:r w:rsidRPr="00732672">
        <w:rPr>
          <w:i/>
          <w:iCs/>
        </w:rPr>
        <w:t>a)</w:t>
      </w:r>
      <w:r w:rsidRPr="00732672">
        <w:tab/>
        <w:t>что в рамках Вопроса МСЭ</w:t>
      </w:r>
      <w:r w:rsidRPr="00732672">
        <w:noBreakHyphen/>
        <w:t>R 229/5 рассматривается дальнейшее развитие IMT;</w:t>
      </w:r>
    </w:p>
    <w:p w:rsidR="005851F7" w:rsidRPr="00732672" w:rsidRDefault="005851F7" w:rsidP="002A2201">
      <w:r w:rsidRPr="00732672">
        <w:rPr>
          <w:i/>
          <w:iCs/>
        </w:rPr>
        <w:t>b)</w:t>
      </w:r>
      <w:r w:rsidRPr="00732672">
        <w:tab/>
        <w:t>что IMT охватывает одновременно IMT</w:t>
      </w:r>
      <w:r w:rsidRPr="00732672">
        <w:noBreakHyphen/>
        <w:t>2000, IMT-Advanced и IMT</w:t>
      </w:r>
      <w:r w:rsidRPr="00732672">
        <w:noBreakHyphen/>
        <w:t>2020, как определено в Резолюции МСЭ-R 56-2;</w:t>
      </w:r>
    </w:p>
    <w:p w:rsidR="005851F7" w:rsidRPr="00732672" w:rsidRDefault="005851F7" w:rsidP="002A2201">
      <w:r w:rsidRPr="00732672">
        <w:rPr>
          <w:i/>
          <w:iCs/>
        </w:rPr>
        <w:t>c)</w:t>
      </w:r>
      <w:r w:rsidRPr="00732672">
        <w:tab/>
        <w:t>что в Резолюции МСЭ-R [IMT.PRINCIPLES] рассматриваются принципы процесса развития IMT на период до 2020 года и далее,</w:t>
      </w:r>
    </w:p>
    <w:p w:rsidR="005851F7" w:rsidRPr="00732672" w:rsidRDefault="005851F7" w:rsidP="005851F7">
      <w:pPr>
        <w:pStyle w:val="Call"/>
      </w:pPr>
      <w:r w:rsidRPr="00732672">
        <w:t>признавая</w:t>
      </w:r>
      <w:r w:rsidRPr="00732672">
        <w:rPr>
          <w:i w:val="0"/>
          <w:iCs/>
        </w:rPr>
        <w:t>,</w:t>
      </w:r>
    </w:p>
    <w:p w:rsidR="005851F7" w:rsidRPr="00732672" w:rsidRDefault="005851F7" w:rsidP="00D4643B">
      <w:r w:rsidRPr="00732672">
        <w:rPr>
          <w:i/>
          <w:iCs/>
        </w:rPr>
        <w:t>a)</w:t>
      </w:r>
      <w:r w:rsidRPr="00732672">
        <w:tab/>
        <w:t>что своевременное предоставление спектра имеет большое значение для обеспечения будущего развития IMT,</w:t>
      </w:r>
    </w:p>
    <w:p w:rsidR="005851F7" w:rsidRPr="00732672" w:rsidRDefault="005851F7" w:rsidP="00D4643B">
      <w:r w:rsidRPr="00732672">
        <w:rPr>
          <w:i/>
          <w:iCs/>
        </w:rPr>
        <w:t>b)</w:t>
      </w:r>
      <w:r w:rsidRPr="00732672">
        <w:tab/>
        <w:t>что возможность обеспечения непрерывной широкой полосы в более высоких диапазонах частот является более перспективной;</w:t>
      </w:r>
    </w:p>
    <w:p w:rsidR="005851F7" w:rsidRPr="00732672" w:rsidRDefault="005851F7" w:rsidP="00D4643B">
      <w:r w:rsidRPr="00732672">
        <w:rPr>
          <w:i/>
          <w:iCs/>
        </w:rPr>
        <w:t>c)</w:t>
      </w:r>
      <w:r w:rsidRPr="00732672">
        <w:tab/>
        <w:t>использование соответствующих частей спектра другими службами радиосвязи, многие из которых требуют значительных инвестиций в инфраструктуру или представляют большую социальную ценность, а также возрастающие потребности этих служб;</w:t>
      </w:r>
    </w:p>
    <w:p w:rsidR="005851F7" w:rsidRPr="00732672" w:rsidRDefault="005851F7" w:rsidP="00D4643B">
      <w:r w:rsidRPr="00732672">
        <w:rPr>
          <w:i/>
          <w:iCs/>
        </w:rPr>
        <w:t>d)</w:t>
      </w:r>
      <w:r w:rsidRPr="00732672">
        <w:tab/>
        <w:t>что не должно быть дополнительных регламентарных или технических ограничений, налагаемых на службы, которым эта полоса в настоящее время распределена на первичной основе;</w:t>
      </w:r>
    </w:p>
    <w:p w:rsidR="005851F7" w:rsidRPr="00732672" w:rsidRDefault="005851F7" w:rsidP="00D4643B">
      <w:r w:rsidRPr="00732672">
        <w:rPr>
          <w:i/>
          <w:iCs/>
        </w:rPr>
        <w:t>e)</w:t>
      </w:r>
      <w:r w:rsidRPr="00732672">
        <w:tab/>
        <w:t>что в преамбуле к Регламенту радиосвязи указаны следующие задачи:</w:t>
      </w:r>
    </w:p>
    <w:p w:rsidR="005851F7" w:rsidRPr="00732672" w:rsidRDefault="005851F7" w:rsidP="005851F7">
      <w:pPr>
        <w:pStyle w:val="enumlev1"/>
      </w:pPr>
      <w:r w:rsidRPr="00732672">
        <w:t>−</w:t>
      </w:r>
      <w:r w:rsidRPr="00732672">
        <w:tab/>
        <w:t xml:space="preserve">содействовать эффективной и экономичной работе всех служб радиосвязи; и </w:t>
      </w:r>
    </w:p>
    <w:p w:rsidR="005851F7" w:rsidRPr="00732672" w:rsidRDefault="005851F7" w:rsidP="005851F7">
      <w:pPr>
        <w:pStyle w:val="enumlev1"/>
      </w:pPr>
      <w:r w:rsidRPr="00732672">
        <w:t>−</w:t>
      </w:r>
      <w:r w:rsidRPr="00732672">
        <w:tab/>
        <w:t>способствовать внедрению новых технологий радиосвязи и, при необходимости, регулировать их применение,</w:t>
      </w:r>
    </w:p>
    <w:p w:rsidR="005851F7" w:rsidRPr="00732672" w:rsidRDefault="005851F7" w:rsidP="005851F7">
      <w:pPr>
        <w:pStyle w:val="Call"/>
      </w:pPr>
      <w:r w:rsidRPr="00732672">
        <w:t>решает предложить МСЭ-R</w:t>
      </w:r>
    </w:p>
    <w:p w:rsidR="005851F7" w:rsidRPr="00732672" w:rsidRDefault="005851F7" w:rsidP="005851F7">
      <w:r w:rsidRPr="00732672">
        <w:t>1</w:t>
      </w:r>
      <w:r w:rsidRPr="00732672">
        <w:tab/>
        <w:t xml:space="preserve">исследовать потребности в спектре, связанные с возможностями, которые необходимы для развития </w:t>
      </w:r>
      <w:r w:rsidRPr="00732672">
        <w:rPr>
          <w:lang w:eastAsia="ja-JP"/>
        </w:rPr>
        <w:t>IMT</w:t>
      </w:r>
      <w:r w:rsidRPr="00732672">
        <w:rPr>
          <w:lang w:eastAsia="ja-JP"/>
        </w:rPr>
        <w:noBreakHyphen/>
        <w:t>2020, принимая во внимание</w:t>
      </w:r>
      <w:r w:rsidRPr="00732672">
        <w:t>:</w:t>
      </w:r>
    </w:p>
    <w:p w:rsidR="005851F7" w:rsidRPr="00732672" w:rsidRDefault="005851F7" w:rsidP="005851F7">
      <w:pPr>
        <w:pStyle w:val="enumlev1"/>
        <w:rPr>
          <w:lang w:eastAsia="ko-KR"/>
        </w:rPr>
      </w:pPr>
      <w:r w:rsidRPr="00732672">
        <w:t>–</w:t>
      </w:r>
      <w:r w:rsidRPr="00732672">
        <w:tab/>
        <w:t>растущие потребности, например, очень высокие скорости передачи данных, для удовлетворения пользовательского спроса на IMT;</w:t>
      </w:r>
    </w:p>
    <w:p w:rsidR="005851F7" w:rsidRPr="00732672" w:rsidRDefault="005851F7" w:rsidP="005851F7">
      <w:pPr>
        <w:pStyle w:val="enumlev1"/>
        <w:rPr>
          <w:lang w:eastAsia="ko-KR"/>
        </w:rPr>
      </w:pPr>
      <w:r w:rsidRPr="00732672">
        <w:t>–</w:t>
      </w:r>
      <w:r w:rsidRPr="00732672">
        <w:tab/>
        <w:t>ситуации, когда требуется передавать очень большие объемы трафика данных, например в густонаселенных городских районах и/или в периоды пиковой нагрузки</w:t>
      </w:r>
      <w:r w:rsidRPr="00732672">
        <w:rPr>
          <w:lang w:eastAsia="ko-KR"/>
        </w:rPr>
        <w:t xml:space="preserve">; </w:t>
      </w:r>
    </w:p>
    <w:p w:rsidR="005851F7" w:rsidRPr="00732672" w:rsidRDefault="005851F7" w:rsidP="005851F7">
      <w:pPr>
        <w:pStyle w:val="enumlev1"/>
      </w:pPr>
      <w:r w:rsidRPr="00732672">
        <w:t>–</w:t>
      </w:r>
      <w:r w:rsidRPr="00732672">
        <w:tab/>
        <w:t>технические и эксплуатационные характеристики систем IMT в высоком диапазоне частот, включая развитие IMT, обусловливаемое достижениями в области технологий и методов эффективного использования спектра, а также развертывание этих систем;</w:t>
      </w:r>
    </w:p>
    <w:p w:rsidR="005851F7" w:rsidRPr="00732672" w:rsidRDefault="005851F7" w:rsidP="005851F7">
      <w:pPr>
        <w:pStyle w:val="enumlev1"/>
      </w:pPr>
      <w:r w:rsidRPr="00732672">
        <w:t>–</w:t>
      </w:r>
      <w:r w:rsidRPr="00732672">
        <w:tab/>
        <w:t>сроки, в которые потребуется спектр;</w:t>
      </w:r>
    </w:p>
    <w:p w:rsidR="005851F7" w:rsidRPr="00732672" w:rsidRDefault="005851F7" w:rsidP="005851F7">
      <w:r w:rsidRPr="00732672">
        <w:t>2</w:t>
      </w:r>
      <w:r w:rsidRPr="00732672">
        <w:tab/>
        <w:t xml:space="preserve">исследовать возможные кандидатные полосы частот для IMT, включая возможные дополнительные распределения подвижной службе на первичной основе в рамках диапазонов, приведенных в Дополнении 1 к настоящей Резолюции, с учетом результатов исследований согласно пункту 1 раздела </w:t>
      </w:r>
      <w:r w:rsidRPr="00732672">
        <w:rPr>
          <w:i/>
          <w:iCs/>
        </w:rPr>
        <w:t>решает предложить МСЭ-R</w:t>
      </w:r>
      <w:r w:rsidRPr="00732672">
        <w:t>, а также, по мере возможности, необходимости согласования полос частот,</w:t>
      </w:r>
    </w:p>
    <w:p w:rsidR="005851F7" w:rsidRPr="00732672" w:rsidRDefault="005851F7" w:rsidP="005851F7">
      <w:pPr>
        <w:pStyle w:val="Call"/>
      </w:pPr>
      <w:r w:rsidRPr="00732672">
        <w:t>далее решает</w:t>
      </w:r>
    </w:p>
    <w:p w:rsidR="005851F7" w:rsidRPr="00732672" w:rsidRDefault="005851F7" w:rsidP="005851F7">
      <w:r w:rsidRPr="00732672">
        <w:t>1</w:t>
      </w:r>
      <w:r w:rsidRPr="00732672">
        <w:tab/>
        <w:t>ускорить разработку и завершение подготовки технических и эксплуатационных характеристик, требуемых для проведения исследований совместного использования частот и совместимости, которые включают системы, получившие название "IMT-2020";</w:t>
      </w:r>
    </w:p>
    <w:p w:rsidR="005851F7" w:rsidRPr="00732672" w:rsidRDefault="005851F7" w:rsidP="005851F7">
      <w:pPr>
        <w:rPr>
          <w:lang w:eastAsia="zh-CN"/>
        </w:rPr>
      </w:pPr>
      <w:r w:rsidRPr="00732672">
        <w:rPr>
          <w:lang w:eastAsia="ja-JP"/>
        </w:rPr>
        <w:t>2</w:t>
      </w:r>
      <w:r w:rsidRPr="00732672">
        <w:tab/>
        <w:t xml:space="preserve">что исследования, указанные в пункте 2 раздела </w:t>
      </w:r>
      <w:r w:rsidRPr="00732672">
        <w:rPr>
          <w:i/>
          <w:iCs/>
        </w:rPr>
        <w:t>решает предложить МСЭ-R</w:t>
      </w:r>
      <w:r w:rsidRPr="00732672">
        <w:t xml:space="preserve">, включают исследования совместного использования частот и исследования совместимости со службами, уже имеющими распределения на первичной основе в возможных кандидатных полосах и в соседних </w:t>
      </w:r>
      <w:r w:rsidRPr="00732672">
        <w:lastRenderedPageBreak/>
        <w:t>полосах, в зависимости от случая, с учетом потенциальных методов ослабления влияния помех, которые, возможно, потребуется задействовать системам IMT;</w:t>
      </w:r>
    </w:p>
    <w:p w:rsidR="005851F7" w:rsidRPr="00732672" w:rsidRDefault="005851F7" w:rsidP="005851F7">
      <w:r w:rsidRPr="00732672">
        <w:rPr>
          <w:lang w:eastAsia="ja-JP"/>
        </w:rPr>
        <w:t>3</w:t>
      </w:r>
      <w:r w:rsidRPr="00732672">
        <w:tab/>
        <w:t>предложить ВКР-19 рассмотреть результаты указанных выше исследований и принять соответствующие меры,</w:t>
      </w:r>
    </w:p>
    <w:p w:rsidR="007A7EE4" w:rsidRPr="00732672" w:rsidRDefault="007A7EE4" w:rsidP="007A7EE4">
      <w:pPr>
        <w:pStyle w:val="Call"/>
      </w:pPr>
      <w:r w:rsidRPr="00732672">
        <w:t>призывает Государства-Члены, Членов Сектора, Академические организации и Ассоциированных членов</w:t>
      </w:r>
    </w:p>
    <w:p w:rsidR="007A7EE4" w:rsidRPr="00732672" w:rsidRDefault="007A7EE4" w:rsidP="007A7EE4">
      <w:r w:rsidRPr="00732672">
        <w:t>принять участие в исследованиях, представляя свои вклады в МСЭ-R.</w:t>
      </w:r>
    </w:p>
    <w:p w:rsidR="007A7EE4" w:rsidRPr="00732672" w:rsidRDefault="007A7EE4" w:rsidP="007A7EE4">
      <w:pPr>
        <w:pStyle w:val="AnnexNo"/>
      </w:pPr>
      <w:r w:rsidRPr="00732672">
        <w:t xml:space="preserve">ДОПОЛНЕНИЕ 1 </w:t>
      </w:r>
      <w:r w:rsidRPr="00732672">
        <w:br/>
      </w:r>
      <w:r w:rsidRPr="00732672">
        <w:br/>
        <w:t>к Проекту новой Резолюции [IND-B10-IMT_ABOVE_6GH</w:t>
      </w:r>
      <w:r w:rsidRPr="00732672">
        <w:rPr>
          <w:caps w:val="0"/>
        </w:rPr>
        <w:t>z</w:t>
      </w:r>
      <w:r w:rsidRPr="00732672">
        <w:t>] (ВКР-15)</w:t>
      </w:r>
    </w:p>
    <w:p w:rsidR="007A7EE4" w:rsidRPr="00732672" w:rsidRDefault="007A7EE4" w:rsidP="007A7EE4">
      <w:pPr>
        <w:pStyle w:val="Annextitle"/>
      </w:pPr>
      <w:r w:rsidRPr="00732672">
        <w:t xml:space="preserve">Диапазоны частот, указанные в разделе </w:t>
      </w:r>
      <w:r w:rsidRPr="00732672">
        <w:rPr>
          <w:i/>
          <w:iCs/>
        </w:rPr>
        <w:t>решает предложить МСЭ-R</w:t>
      </w:r>
      <w:r w:rsidRPr="00732672">
        <w:t xml:space="preserve"> </w:t>
      </w:r>
      <w:r w:rsidRPr="00732672">
        <w:br/>
        <w:t>проекта новой Резолюции [IND-B10-IMT_ABOVE_6GHz] (ВКР-15)</w:t>
      </w:r>
    </w:p>
    <w:tbl>
      <w:tblPr>
        <w:tblW w:w="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008"/>
      </w:tblGrid>
      <w:tr w:rsidR="007A7EE4" w:rsidRPr="00732672" w:rsidTr="00BE45D2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7A7EE4" w:rsidRPr="00732672" w:rsidRDefault="007A7EE4" w:rsidP="00BE45D2">
            <w:pPr>
              <w:pStyle w:val="Tablehead"/>
              <w:rPr>
                <w:lang w:val="ru-RU"/>
              </w:rPr>
            </w:pPr>
            <w:r w:rsidRPr="00732672">
              <w:rPr>
                <w:lang w:val="ru-RU"/>
              </w:rPr>
              <w:t>От (ГГц)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7EE4" w:rsidRPr="00732672" w:rsidRDefault="007A7EE4" w:rsidP="00BE45D2">
            <w:pPr>
              <w:pStyle w:val="Tablehead"/>
              <w:rPr>
                <w:lang w:val="ru-RU"/>
              </w:rPr>
            </w:pPr>
            <w:r w:rsidRPr="00732672">
              <w:rPr>
                <w:lang w:val="ru-RU"/>
              </w:rPr>
              <w:t>До (ГГц)</w:t>
            </w:r>
          </w:p>
        </w:tc>
        <w:tc>
          <w:tcPr>
            <w:tcW w:w="2008" w:type="dxa"/>
            <w:shd w:val="clear" w:color="auto" w:fill="auto"/>
          </w:tcPr>
          <w:p w:rsidR="007A7EE4" w:rsidRPr="00732672" w:rsidRDefault="007A7EE4" w:rsidP="00BE45D2">
            <w:pPr>
              <w:pStyle w:val="Tablehead"/>
              <w:rPr>
                <w:lang w:val="ru-RU"/>
              </w:rPr>
            </w:pPr>
            <w:r w:rsidRPr="00732672">
              <w:rPr>
                <w:lang w:val="ru-RU"/>
              </w:rPr>
              <w:t>Ширина полосы (ГГц)</w:t>
            </w:r>
          </w:p>
        </w:tc>
      </w:tr>
      <w:tr w:rsidR="007A7EE4" w:rsidRPr="00732672" w:rsidTr="007A7EE4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4</w:t>
            </w:r>
          </w:p>
        </w:tc>
      </w:tr>
      <w:tr w:rsidR="007A7EE4" w:rsidRPr="00732672" w:rsidTr="00BE45D2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25,25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25,5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0,25</w:t>
            </w:r>
          </w:p>
        </w:tc>
      </w:tr>
      <w:tr w:rsidR="007A7EE4" w:rsidRPr="00732672" w:rsidTr="00BE45D2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31,8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33,4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1,6</w:t>
            </w:r>
          </w:p>
        </w:tc>
      </w:tr>
      <w:tr w:rsidR="007A7EE4" w:rsidRPr="00732672" w:rsidTr="007A7EE4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47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8</w:t>
            </w:r>
          </w:p>
        </w:tc>
      </w:tr>
      <w:tr w:rsidR="007A7EE4" w:rsidRPr="00732672" w:rsidTr="007A7EE4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47,2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50,2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3</w:t>
            </w:r>
          </w:p>
        </w:tc>
      </w:tr>
      <w:tr w:rsidR="007A7EE4" w:rsidRPr="00732672" w:rsidTr="007A7EE4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52,6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2,2</w:t>
            </w:r>
          </w:p>
        </w:tc>
      </w:tr>
      <w:tr w:rsidR="007A7EE4" w:rsidRPr="00732672" w:rsidTr="007A7EE4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76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10</w:t>
            </w:r>
          </w:p>
        </w:tc>
      </w:tr>
      <w:tr w:rsidR="007A7EE4" w:rsidRPr="00732672" w:rsidTr="007A7EE4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86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A7EE4" w:rsidRPr="00D4643B" w:rsidRDefault="007A7EE4" w:rsidP="00D4643B">
            <w:pPr>
              <w:pStyle w:val="Tabletext"/>
              <w:jc w:val="center"/>
            </w:pPr>
            <w:r w:rsidRPr="00D4643B">
              <w:t>5</w:t>
            </w:r>
          </w:p>
        </w:tc>
      </w:tr>
    </w:tbl>
    <w:p w:rsidR="007A7EE4" w:rsidRPr="00D4643B" w:rsidRDefault="007A7EE4" w:rsidP="00D4643B">
      <w:pPr>
        <w:pStyle w:val="Reasons"/>
      </w:pPr>
      <w:r w:rsidRPr="00D4643B">
        <w:rPr>
          <w:b/>
          <w:bCs/>
        </w:rPr>
        <w:t>Основания</w:t>
      </w:r>
      <w:r w:rsidRPr="00D4643B">
        <w:t>:</w:t>
      </w:r>
      <w:r w:rsidRPr="00D4643B">
        <w:tab/>
        <w:t>Проект новой Резолюции, в которой поддерживается предлагаемый пункт повестки дня ВКР-19 относительно будущего развития IMT на период до 2020 года и далее.</w:t>
      </w:r>
    </w:p>
    <w:p w:rsidR="00A91869" w:rsidRPr="00732672" w:rsidRDefault="00A91869" w:rsidP="00A91869">
      <w:pPr>
        <w:spacing w:before="720"/>
        <w:jc w:val="center"/>
      </w:pPr>
      <w:r w:rsidRPr="00732672">
        <w:t>______________</w:t>
      </w:r>
    </w:p>
    <w:sectPr w:rsidR="00A91869" w:rsidRPr="0073267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78" w:rsidRDefault="00591978">
      <w:r>
        <w:separator/>
      </w:r>
    </w:p>
  </w:endnote>
  <w:endnote w:type="continuationSeparator" w:id="0">
    <w:p w:rsidR="00591978" w:rsidRDefault="0059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39F7">
      <w:rPr>
        <w:noProof/>
      </w:rPr>
      <w:t>28.10.15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32" w:rsidRPr="007A7EE4" w:rsidRDefault="00275B32" w:rsidP="00275B32">
    <w:pPr>
      <w:pStyle w:val="Footer"/>
      <w:rPr>
        <w:lang w:val="en-US"/>
      </w:rPr>
    </w:pPr>
    <w:r>
      <w:fldChar w:fldCharType="begin"/>
    </w:r>
    <w:r w:rsidRPr="007A7EE4">
      <w:rPr>
        <w:lang w:val="en-US"/>
      </w:rPr>
      <w:instrText xml:space="preserve"> FILENAME \p  \* MERGEFORMAT </w:instrText>
    </w:r>
    <w:r>
      <w:fldChar w:fldCharType="separate"/>
    </w:r>
    <w:r w:rsidRPr="007A7EE4">
      <w:rPr>
        <w:lang w:val="en-US"/>
      </w:rPr>
      <w:t>P:\RUS\ITU-R\CONF-R\CMR15\100\107ADD24R.docx</w:t>
    </w:r>
    <w:r>
      <w:fldChar w:fldCharType="end"/>
    </w:r>
    <w:r>
      <w:t xml:space="preserve"> (388845)</w:t>
    </w:r>
    <w:r w:rsidRPr="007A7EE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39F7">
      <w:t>28.10.15</w:t>
    </w:r>
    <w:r>
      <w:fldChar w:fldCharType="end"/>
    </w:r>
    <w:r w:rsidRPr="007A7EE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A7EE4" w:rsidRDefault="00567276" w:rsidP="00DE2EBA">
    <w:pPr>
      <w:pStyle w:val="Footer"/>
      <w:rPr>
        <w:lang w:val="en-US"/>
      </w:rPr>
    </w:pPr>
    <w:r>
      <w:fldChar w:fldCharType="begin"/>
    </w:r>
    <w:r w:rsidRPr="007A7EE4">
      <w:rPr>
        <w:lang w:val="en-US"/>
      </w:rPr>
      <w:instrText xml:space="preserve"> FILENAME \p  \* MERGEFORMAT </w:instrText>
    </w:r>
    <w:r>
      <w:fldChar w:fldCharType="separate"/>
    </w:r>
    <w:r w:rsidR="00275B32" w:rsidRPr="007A7EE4">
      <w:rPr>
        <w:lang w:val="en-US"/>
      </w:rPr>
      <w:t>P:\RUS\ITU-R\CONF-R\CMR15\100\107ADD24R.docx</w:t>
    </w:r>
    <w:r>
      <w:fldChar w:fldCharType="end"/>
    </w:r>
    <w:r w:rsidR="00275B32">
      <w:t xml:space="preserve"> (388845)</w:t>
    </w:r>
    <w:r w:rsidRPr="007A7EE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39F7">
      <w:t>28.10.15</w:t>
    </w:r>
    <w:r>
      <w:fldChar w:fldCharType="end"/>
    </w:r>
    <w:r w:rsidRPr="007A7EE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78" w:rsidRDefault="00591978">
      <w:r>
        <w:rPr>
          <w:b/>
        </w:rPr>
        <w:t>_______________</w:t>
      </w:r>
    </w:p>
  </w:footnote>
  <w:footnote w:type="continuationSeparator" w:id="0">
    <w:p w:rsidR="00591978" w:rsidRDefault="0059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A4FDF">
      <w:rPr>
        <w:noProof/>
      </w:rPr>
      <w:t>7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107(Add.24)-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2C52"/>
    <w:rsid w:val="00087F65"/>
    <w:rsid w:val="000A0EF3"/>
    <w:rsid w:val="000B39F7"/>
    <w:rsid w:val="000E321B"/>
    <w:rsid w:val="000F33D8"/>
    <w:rsid w:val="000F39B4"/>
    <w:rsid w:val="00113D0B"/>
    <w:rsid w:val="00114B0B"/>
    <w:rsid w:val="00121D6E"/>
    <w:rsid w:val="001226EC"/>
    <w:rsid w:val="0012383E"/>
    <w:rsid w:val="00123B68"/>
    <w:rsid w:val="00124C09"/>
    <w:rsid w:val="00126F2E"/>
    <w:rsid w:val="001521AE"/>
    <w:rsid w:val="00160EAE"/>
    <w:rsid w:val="001A5585"/>
    <w:rsid w:val="001E3F2D"/>
    <w:rsid w:val="001E5FB4"/>
    <w:rsid w:val="00202CA0"/>
    <w:rsid w:val="00224EBE"/>
    <w:rsid w:val="00230582"/>
    <w:rsid w:val="00233ADD"/>
    <w:rsid w:val="002449AA"/>
    <w:rsid w:val="00245A1F"/>
    <w:rsid w:val="00262051"/>
    <w:rsid w:val="00275B32"/>
    <w:rsid w:val="00290C74"/>
    <w:rsid w:val="002A0CE0"/>
    <w:rsid w:val="002A2201"/>
    <w:rsid w:val="002A2D3F"/>
    <w:rsid w:val="002D0A80"/>
    <w:rsid w:val="00300F84"/>
    <w:rsid w:val="00302090"/>
    <w:rsid w:val="00327511"/>
    <w:rsid w:val="00335B1F"/>
    <w:rsid w:val="00342FEB"/>
    <w:rsid w:val="00344EB8"/>
    <w:rsid w:val="00346BEC"/>
    <w:rsid w:val="00360FD1"/>
    <w:rsid w:val="00362AE8"/>
    <w:rsid w:val="003875B0"/>
    <w:rsid w:val="003C583C"/>
    <w:rsid w:val="003F0078"/>
    <w:rsid w:val="003F0937"/>
    <w:rsid w:val="00434A7C"/>
    <w:rsid w:val="0045143A"/>
    <w:rsid w:val="00472A0E"/>
    <w:rsid w:val="004A58F4"/>
    <w:rsid w:val="004B716F"/>
    <w:rsid w:val="004C47ED"/>
    <w:rsid w:val="004E6B01"/>
    <w:rsid w:val="004F3B0D"/>
    <w:rsid w:val="00500125"/>
    <w:rsid w:val="00502BBB"/>
    <w:rsid w:val="0051315E"/>
    <w:rsid w:val="00514E1F"/>
    <w:rsid w:val="005305D5"/>
    <w:rsid w:val="00540D1E"/>
    <w:rsid w:val="00544499"/>
    <w:rsid w:val="005651C9"/>
    <w:rsid w:val="00567276"/>
    <w:rsid w:val="005755E2"/>
    <w:rsid w:val="005851F7"/>
    <w:rsid w:val="00591978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38F2"/>
    <w:rsid w:val="00625F54"/>
    <w:rsid w:val="00657DE0"/>
    <w:rsid w:val="00692C06"/>
    <w:rsid w:val="00694AE0"/>
    <w:rsid w:val="006A6E9B"/>
    <w:rsid w:val="00732672"/>
    <w:rsid w:val="00763F4F"/>
    <w:rsid w:val="00765399"/>
    <w:rsid w:val="00765963"/>
    <w:rsid w:val="00775720"/>
    <w:rsid w:val="007917AE"/>
    <w:rsid w:val="007A08B5"/>
    <w:rsid w:val="007A1AFB"/>
    <w:rsid w:val="007A4FDF"/>
    <w:rsid w:val="007A7EE4"/>
    <w:rsid w:val="007C0CB1"/>
    <w:rsid w:val="00811633"/>
    <w:rsid w:val="00812452"/>
    <w:rsid w:val="00815749"/>
    <w:rsid w:val="00825D6A"/>
    <w:rsid w:val="00835796"/>
    <w:rsid w:val="00841F90"/>
    <w:rsid w:val="00872FC8"/>
    <w:rsid w:val="008B43F2"/>
    <w:rsid w:val="008C3257"/>
    <w:rsid w:val="008C4BD8"/>
    <w:rsid w:val="008F6F03"/>
    <w:rsid w:val="009119CC"/>
    <w:rsid w:val="00917C0A"/>
    <w:rsid w:val="00930734"/>
    <w:rsid w:val="00941A02"/>
    <w:rsid w:val="00954955"/>
    <w:rsid w:val="00966055"/>
    <w:rsid w:val="00987353"/>
    <w:rsid w:val="009B5CC2"/>
    <w:rsid w:val="009E5FC8"/>
    <w:rsid w:val="00A03DAE"/>
    <w:rsid w:val="00A04AF0"/>
    <w:rsid w:val="00A117A3"/>
    <w:rsid w:val="00A138D0"/>
    <w:rsid w:val="00A141AF"/>
    <w:rsid w:val="00A2044F"/>
    <w:rsid w:val="00A4600A"/>
    <w:rsid w:val="00A46F50"/>
    <w:rsid w:val="00A57C04"/>
    <w:rsid w:val="00A61057"/>
    <w:rsid w:val="00A710E7"/>
    <w:rsid w:val="00A81026"/>
    <w:rsid w:val="00A91869"/>
    <w:rsid w:val="00A97EC0"/>
    <w:rsid w:val="00AA1609"/>
    <w:rsid w:val="00AC66E6"/>
    <w:rsid w:val="00AD7C83"/>
    <w:rsid w:val="00B0373F"/>
    <w:rsid w:val="00B313AF"/>
    <w:rsid w:val="00B43693"/>
    <w:rsid w:val="00B468A6"/>
    <w:rsid w:val="00B75113"/>
    <w:rsid w:val="00B95962"/>
    <w:rsid w:val="00BA13A4"/>
    <w:rsid w:val="00BA1AA1"/>
    <w:rsid w:val="00BA35DC"/>
    <w:rsid w:val="00BB6667"/>
    <w:rsid w:val="00BC5313"/>
    <w:rsid w:val="00C04C6B"/>
    <w:rsid w:val="00C20466"/>
    <w:rsid w:val="00C266F4"/>
    <w:rsid w:val="00C324A8"/>
    <w:rsid w:val="00C50D0F"/>
    <w:rsid w:val="00C56E7A"/>
    <w:rsid w:val="00C779CE"/>
    <w:rsid w:val="00C81DDA"/>
    <w:rsid w:val="00CC47C6"/>
    <w:rsid w:val="00CC4DE6"/>
    <w:rsid w:val="00CE3D86"/>
    <w:rsid w:val="00CE5E47"/>
    <w:rsid w:val="00CE6266"/>
    <w:rsid w:val="00CF020F"/>
    <w:rsid w:val="00D4643B"/>
    <w:rsid w:val="00D53715"/>
    <w:rsid w:val="00DE1FB5"/>
    <w:rsid w:val="00DE2EBA"/>
    <w:rsid w:val="00DF0B41"/>
    <w:rsid w:val="00E07F00"/>
    <w:rsid w:val="00E2253F"/>
    <w:rsid w:val="00E23C06"/>
    <w:rsid w:val="00E43E99"/>
    <w:rsid w:val="00E5155F"/>
    <w:rsid w:val="00E65919"/>
    <w:rsid w:val="00E960D4"/>
    <w:rsid w:val="00E976C1"/>
    <w:rsid w:val="00F21A03"/>
    <w:rsid w:val="00F65C19"/>
    <w:rsid w:val="00F761D2"/>
    <w:rsid w:val="00F97203"/>
    <w:rsid w:val="00FC63FD"/>
    <w:rsid w:val="00FD18DB"/>
    <w:rsid w:val="00FD1A45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041885-A0D1-41F0-9F18-30B665ED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67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7A7EE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7A7EE4"/>
    <w:rPr>
      <w:rFonts w:ascii="Times New Roman" w:hAnsi="Times New Roman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customStyle="1" w:styleId="Normalaftertitle1">
    <w:name w:val="Normal after title1"/>
    <w:basedOn w:val="Normal"/>
    <w:next w:val="Normal"/>
    <w:rsid w:val="00302090"/>
    <w:pPr>
      <w:spacing w:before="2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R15-WRC15-C-0107!A24!MSW-R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7FC43-52AC-4029-8471-03FC0CBE96CB}">
  <ds:schemaRefs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1731</Words>
  <Characters>11819</Characters>
  <Application>Microsoft Office Word</Application>
  <DocSecurity>0</DocSecurity>
  <Lines>358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R15-WRC15-C-0107!A24!MSW-R</vt:lpstr>
    </vt:vector>
  </TitlesOfParts>
  <Manager>General Secretariat - Pool</Manager>
  <Company>International Telecommunication Union (ITU)</Company>
  <LinksUpToDate>false</LinksUpToDate>
  <CharactersWithSpaces>13421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R15-WRC15-C-0107!A24!MSW-R</dc:title>
  <dc:subject>World Radiocommunication Conference - 2015</dc:subject>
  <dc:creator>Documents Proposals Manager (DPM)</dc:creator>
  <cp:keywords>DPM_v5.2015.10.220_prod</cp:keywords>
  <dc:description/>
  <cp:lastModifiedBy>Fedosova, Elena</cp:lastModifiedBy>
  <cp:revision>8</cp:revision>
  <cp:lastPrinted>2003-06-17T08:22:00Z</cp:lastPrinted>
  <dcterms:created xsi:type="dcterms:W3CDTF">2015-10-27T13:29:00Z</dcterms:created>
  <dcterms:modified xsi:type="dcterms:W3CDTF">2015-10-28T11:56:00Z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