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2F0D04">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7D77627A" wp14:editId="6809EAB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2F0D04">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2F0D04">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2F0D04">
        <w:trPr>
          <w:cantSplit/>
          <w:trHeight w:val="23"/>
        </w:trPr>
        <w:tc>
          <w:tcPr>
            <w:tcW w:w="6663"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shd w:val="clear" w:color="auto" w:fill="auto"/>
          </w:tcPr>
          <w:p w:rsidR="00622560" w:rsidRPr="00622560" w:rsidRDefault="000273B7" w:rsidP="00A466E6">
            <w:pPr>
              <w:spacing w:before="0"/>
              <w:rPr>
                <w:rFonts w:ascii="Verdana" w:hAnsi="Verdana"/>
                <w:sz w:val="20"/>
                <w:lang w:eastAsia="zh-CN"/>
              </w:rPr>
            </w:pPr>
            <w:r>
              <w:rPr>
                <w:rFonts w:ascii="Verdana" w:hAnsi="Verdana" w:cs="Traditional Arabic"/>
                <w:b/>
                <w:sz w:val="20"/>
                <w:lang w:eastAsia="zh-CN"/>
              </w:rPr>
              <w:t>文件</w:t>
            </w:r>
            <w:r w:rsidR="00D97404">
              <w:rPr>
                <w:rFonts w:ascii="Verdana" w:hAnsi="Verdana" w:cs="Traditional Arabic"/>
                <w:b/>
                <w:sz w:val="20"/>
                <w:lang w:eastAsia="zh-CN"/>
              </w:rPr>
              <w:t xml:space="preserve"> 103</w:t>
            </w:r>
            <w:r w:rsidR="00C94373">
              <w:rPr>
                <w:rFonts w:ascii="Verdana" w:hAnsi="Verdana" w:cs="Traditional Arabic"/>
                <w:b/>
                <w:sz w:val="20"/>
                <w:lang w:eastAsia="zh-CN"/>
              </w:rPr>
              <w:t xml:space="preserve"> </w:t>
            </w:r>
            <w:r>
              <w:rPr>
                <w:rFonts w:ascii="Verdana" w:hAnsi="Verdana" w:cs="Traditional Arabic"/>
                <w:b/>
                <w:sz w:val="20"/>
                <w:lang w:eastAsia="zh-CN"/>
              </w:rPr>
              <w:t>(Add.24)</w:t>
            </w:r>
            <w:r w:rsidR="002F0D04">
              <w:rPr>
                <w:rFonts w:ascii="Verdana" w:hAnsi="Verdana" w:cs="Traditional Arabic"/>
                <w:b/>
                <w:sz w:val="20"/>
                <w:lang w:val="en-US" w:eastAsia="zh-CN"/>
              </w:rPr>
              <w:t>(Rev.</w:t>
            </w:r>
            <w:r w:rsidR="002F0D04">
              <w:rPr>
                <w:rFonts w:ascii="Verdana" w:hAnsi="Verdana" w:cs="Traditional Arabic"/>
                <w:b/>
                <w:sz w:val="20"/>
                <w:lang w:val="en-US"/>
              </w:rPr>
              <w:t>1)</w:t>
            </w:r>
            <w:r w:rsidR="00622560" w:rsidRPr="00622560">
              <w:rPr>
                <w:rFonts w:ascii="Verdana" w:hAnsi="Verdana"/>
                <w:b/>
                <w:sz w:val="20"/>
                <w:lang w:eastAsia="zh-CN"/>
              </w:rPr>
              <w:t>-</w:t>
            </w:r>
            <w:r w:rsidRPr="000273B7">
              <w:rPr>
                <w:rFonts w:ascii="Verdana" w:hAnsi="Verdana"/>
                <w:b/>
                <w:sz w:val="20"/>
                <w:lang w:eastAsia="zh-CN"/>
              </w:rPr>
              <w:t>C</w:t>
            </w:r>
          </w:p>
        </w:tc>
      </w:tr>
      <w:bookmarkEnd w:id="1"/>
      <w:bookmarkEnd w:id="3"/>
      <w:tr w:rsidR="008221A4" w:rsidRPr="00C324A8" w:rsidTr="002F0D04">
        <w:trPr>
          <w:cantSplit/>
          <w:trHeight w:val="23"/>
        </w:trPr>
        <w:tc>
          <w:tcPr>
            <w:tcW w:w="6663" w:type="dxa"/>
            <w:shd w:val="clear" w:color="auto" w:fill="auto"/>
          </w:tcPr>
          <w:p w:rsidR="008221A4" w:rsidRPr="00C324A8" w:rsidRDefault="008221A4" w:rsidP="00A466E6">
            <w:pPr>
              <w:spacing w:before="0"/>
              <w:rPr>
                <w:rFonts w:ascii="Verdana" w:hAnsi="Verdana"/>
                <w:b/>
                <w:smallCaps/>
                <w:sz w:val="20"/>
                <w:lang w:eastAsia="zh-CN"/>
              </w:rPr>
            </w:pPr>
          </w:p>
        </w:tc>
        <w:tc>
          <w:tcPr>
            <w:tcW w:w="3368" w:type="dxa"/>
            <w:shd w:val="clear" w:color="auto" w:fill="auto"/>
          </w:tcPr>
          <w:p w:rsidR="008221A4" w:rsidRPr="00622560" w:rsidRDefault="008221A4" w:rsidP="002F0D04">
            <w:pPr>
              <w:spacing w:before="0"/>
              <w:rPr>
                <w:rFonts w:ascii="Verdana" w:hAnsi="Verdana"/>
                <w:sz w:val="20"/>
                <w:lang w:eastAsia="zh-CN"/>
              </w:rPr>
            </w:pPr>
            <w:r w:rsidRPr="000273B7">
              <w:rPr>
                <w:rFonts w:ascii="Verdana" w:hAnsi="Verdana"/>
                <w:b/>
                <w:bCs/>
                <w:sz w:val="20"/>
                <w:lang w:eastAsia="zh-CN"/>
              </w:rPr>
              <w:t>2015</w:t>
            </w:r>
            <w:r w:rsidRPr="000273B7">
              <w:rPr>
                <w:rFonts w:ascii="Verdana" w:hAnsi="Verdana"/>
                <w:b/>
                <w:bCs/>
                <w:sz w:val="20"/>
                <w:lang w:eastAsia="zh-CN"/>
              </w:rPr>
              <w:t>年</w:t>
            </w:r>
            <w:r w:rsidRPr="000273B7">
              <w:rPr>
                <w:rFonts w:ascii="Verdana" w:hAnsi="Verdana"/>
                <w:b/>
                <w:bCs/>
                <w:sz w:val="20"/>
                <w:lang w:eastAsia="zh-CN"/>
              </w:rPr>
              <w:t>1</w:t>
            </w:r>
            <w:r w:rsidR="002F0D04">
              <w:rPr>
                <w:rFonts w:ascii="Verdana" w:hAnsi="Verdana"/>
                <w:b/>
                <w:bCs/>
                <w:sz w:val="20"/>
                <w:lang w:eastAsia="zh-CN"/>
              </w:rPr>
              <w:t>1</w:t>
            </w:r>
            <w:r w:rsidRPr="000273B7">
              <w:rPr>
                <w:rFonts w:ascii="Verdana" w:hAnsi="Verdana"/>
                <w:b/>
                <w:bCs/>
                <w:sz w:val="20"/>
                <w:lang w:eastAsia="zh-CN"/>
              </w:rPr>
              <w:t>月</w:t>
            </w:r>
            <w:r w:rsidRPr="000273B7">
              <w:rPr>
                <w:rFonts w:ascii="Verdana" w:hAnsi="Verdana"/>
                <w:b/>
                <w:bCs/>
                <w:sz w:val="20"/>
                <w:lang w:eastAsia="zh-CN"/>
              </w:rPr>
              <w:t>1</w:t>
            </w:r>
            <w:r w:rsidRPr="000273B7">
              <w:rPr>
                <w:rFonts w:ascii="Verdana" w:hAnsi="Verdana"/>
                <w:b/>
                <w:bCs/>
                <w:sz w:val="20"/>
                <w:lang w:eastAsia="zh-CN"/>
              </w:rPr>
              <w:t>日</w:t>
            </w:r>
          </w:p>
        </w:tc>
      </w:tr>
      <w:tr w:rsidR="008221A4" w:rsidRPr="00C324A8" w:rsidTr="002F0D04">
        <w:trPr>
          <w:cantSplit/>
          <w:trHeight w:val="23"/>
        </w:trPr>
        <w:tc>
          <w:tcPr>
            <w:tcW w:w="6663" w:type="dxa"/>
          </w:tcPr>
          <w:p w:rsidR="008221A4" w:rsidRPr="00CB4E5A" w:rsidRDefault="008221A4" w:rsidP="00A466E6">
            <w:pPr>
              <w:spacing w:before="0"/>
              <w:rPr>
                <w:rFonts w:ascii="Verdana" w:hAnsi="Verdana"/>
                <w:b/>
                <w:bCs/>
                <w:sz w:val="20"/>
                <w:lang w:eastAsia="zh-CN"/>
              </w:rPr>
            </w:pPr>
          </w:p>
        </w:tc>
        <w:tc>
          <w:tcPr>
            <w:tcW w:w="3368" w:type="dxa"/>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lang w:eastAsia="zh-CN"/>
              </w:rPr>
            </w:pPr>
          </w:p>
        </w:tc>
      </w:tr>
      <w:tr w:rsidR="008221A4">
        <w:trPr>
          <w:cantSplit/>
        </w:trPr>
        <w:tc>
          <w:tcPr>
            <w:tcW w:w="10031" w:type="dxa"/>
            <w:gridSpan w:val="2"/>
          </w:tcPr>
          <w:p w:rsidR="008221A4" w:rsidRDefault="008221A4" w:rsidP="00D86DF2">
            <w:pPr>
              <w:pStyle w:val="Source"/>
              <w:rPr>
                <w:lang w:eastAsia="zh-CN"/>
              </w:rPr>
            </w:pPr>
            <w:bookmarkStart w:id="4" w:name="dsource" w:colFirst="0" w:colLast="0"/>
            <w:r w:rsidRPr="000273B7">
              <w:rPr>
                <w:lang w:eastAsia="zh-CN"/>
              </w:rPr>
              <w:t>日本</w:t>
            </w:r>
          </w:p>
        </w:tc>
      </w:tr>
      <w:tr w:rsidR="008221A4">
        <w:trPr>
          <w:cantSplit/>
        </w:trPr>
        <w:tc>
          <w:tcPr>
            <w:tcW w:w="10031" w:type="dxa"/>
            <w:gridSpan w:val="2"/>
          </w:tcPr>
          <w:p w:rsidR="008221A4" w:rsidRDefault="00527445"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10</w:t>
            </w:r>
          </w:p>
        </w:tc>
      </w:tr>
    </w:tbl>
    <w:bookmarkEnd w:id="7"/>
    <w:p w:rsidR="008B60D0" w:rsidRPr="00FD3CC4" w:rsidRDefault="0004779D" w:rsidP="005155E9">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1B4B36" w:rsidRPr="00FA6FBD" w:rsidRDefault="001B4B36" w:rsidP="001B4B36">
      <w:pPr>
        <w:pStyle w:val="Headingb"/>
        <w:rPr>
          <w:lang w:val="en-US" w:eastAsia="zh-CN"/>
        </w:rPr>
      </w:pPr>
      <w:r>
        <w:rPr>
          <w:rFonts w:hint="eastAsia"/>
          <w:lang w:val="en-US" w:eastAsia="zh-CN"/>
        </w:rPr>
        <w:t>背景</w:t>
      </w:r>
    </w:p>
    <w:p w:rsidR="001B4B36" w:rsidRDefault="00DA03E6" w:rsidP="00DC3E5D">
      <w:pPr>
        <w:ind w:firstLineChars="200" w:firstLine="480"/>
        <w:rPr>
          <w:lang w:eastAsia="zh-CN"/>
        </w:rPr>
      </w:pPr>
      <w:r w:rsidRPr="0072134A">
        <w:rPr>
          <w:lang w:eastAsia="zh-CN"/>
        </w:rPr>
        <w:t>日本支持</w:t>
      </w:r>
      <w:r w:rsidRPr="0072134A">
        <w:rPr>
          <w:lang w:eastAsia="zh-CN"/>
        </w:rPr>
        <w:t>APT</w:t>
      </w:r>
      <w:r w:rsidRPr="0072134A">
        <w:rPr>
          <w:lang w:eastAsia="zh-CN"/>
        </w:rPr>
        <w:t>共同提案中</w:t>
      </w:r>
      <w:r w:rsidR="00FC346B" w:rsidRPr="0072134A">
        <w:rPr>
          <w:lang w:eastAsia="zh-CN"/>
        </w:rPr>
        <w:t>针对</w:t>
      </w:r>
      <w:r w:rsidRPr="0072134A">
        <w:rPr>
          <w:lang w:eastAsia="zh-CN"/>
        </w:rPr>
        <w:t>WRC-19</w:t>
      </w:r>
      <w:r w:rsidRPr="0072134A">
        <w:rPr>
          <w:lang w:eastAsia="zh-CN"/>
        </w:rPr>
        <w:t>议程提出的</w:t>
      </w:r>
      <w:r w:rsidRPr="0072134A">
        <w:rPr>
          <w:lang w:eastAsia="zh-CN"/>
        </w:rPr>
        <w:t>ASP/</w:t>
      </w:r>
      <w:r w:rsidRPr="0072134A">
        <w:rPr>
          <w:lang w:eastAsia="ja-JP"/>
        </w:rPr>
        <w:t>32A24</w:t>
      </w:r>
      <w:r w:rsidRPr="0072134A">
        <w:rPr>
          <w:lang w:eastAsia="zh-CN"/>
        </w:rPr>
        <w:t>提案</w:t>
      </w:r>
      <w:r w:rsidR="00B47081" w:rsidRPr="0072134A">
        <w:rPr>
          <w:lang w:eastAsia="zh-CN"/>
        </w:rPr>
        <w:t>（</w:t>
      </w:r>
      <w:r w:rsidR="00B47081" w:rsidRPr="0072134A">
        <w:rPr>
          <w:lang w:eastAsia="zh-CN"/>
        </w:rPr>
        <w:t>32</w:t>
      </w:r>
      <w:r w:rsidR="00B47081" w:rsidRPr="0072134A">
        <w:rPr>
          <w:lang w:eastAsia="zh-CN"/>
        </w:rPr>
        <w:t>（</w:t>
      </w:r>
      <w:r w:rsidR="00B47081" w:rsidRPr="0072134A">
        <w:rPr>
          <w:lang w:eastAsia="zh-CN"/>
        </w:rPr>
        <w:t>Add.24</w:t>
      </w:r>
      <w:r w:rsidR="00B47081" w:rsidRPr="0072134A">
        <w:rPr>
          <w:lang w:eastAsia="zh-CN"/>
        </w:rPr>
        <w:t>）号文件）。</w:t>
      </w:r>
      <w:r w:rsidR="0072134A" w:rsidRPr="0072134A">
        <w:rPr>
          <w:rFonts w:ascii="SimSun" w:hAnsi="SimSun"/>
          <w:lang w:eastAsia="zh-CN"/>
        </w:rPr>
        <w:t>“</w:t>
      </w:r>
      <w:r w:rsidR="00B47081" w:rsidRPr="0072134A">
        <w:rPr>
          <w:rFonts w:eastAsia="STKaiti"/>
          <w:lang w:eastAsia="zh-CN"/>
        </w:rPr>
        <w:t>做出决议</w:t>
      </w:r>
      <w:r w:rsidR="00B47081" w:rsidRPr="0072134A">
        <w:rPr>
          <w:rFonts w:eastAsia="STKaiti"/>
          <w:lang w:eastAsia="zh-CN"/>
        </w:rPr>
        <w:t>1.2</w:t>
      </w:r>
      <w:r w:rsidR="0072134A" w:rsidRPr="0072134A">
        <w:rPr>
          <w:rFonts w:ascii="SimSun" w:hAnsi="SimSun"/>
          <w:lang w:eastAsia="zh-CN"/>
        </w:rPr>
        <w:t>”</w:t>
      </w:r>
      <w:r w:rsidR="00B47081" w:rsidRPr="0072134A">
        <w:rPr>
          <w:lang w:eastAsia="zh-CN"/>
        </w:rPr>
        <w:t>提出，将根据第</w:t>
      </w:r>
      <w:r w:rsidR="00B47081" w:rsidRPr="0072134A">
        <w:rPr>
          <w:lang w:eastAsia="zh-CN"/>
        </w:rPr>
        <w:t>[ASP-C10-MS&amp;FS_ABOVE_275GHz]</w:t>
      </w:r>
      <w:r w:rsidR="00B47081" w:rsidRPr="0072134A">
        <w:rPr>
          <w:lang w:eastAsia="zh-CN"/>
        </w:rPr>
        <w:t>号决议（</w:t>
      </w:r>
      <w:r w:rsidR="00B47081" w:rsidRPr="0072134A">
        <w:rPr>
          <w:lang w:eastAsia="zh-CN"/>
        </w:rPr>
        <w:t>WRC-15</w:t>
      </w:r>
      <w:r w:rsidR="00B47081" w:rsidRPr="0072134A">
        <w:rPr>
          <w:lang w:eastAsia="zh-CN"/>
        </w:rPr>
        <w:t>）</w:t>
      </w:r>
      <w:r w:rsidR="00FC346B" w:rsidRPr="0072134A">
        <w:rPr>
          <w:lang w:eastAsia="zh-CN"/>
        </w:rPr>
        <w:t>（</w:t>
      </w:r>
      <w:r w:rsidR="00FC346B" w:rsidRPr="0072134A">
        <w:rPr>
          <w:lang w:eastAsia="zh-CN"/>
        </w:rPr>
        <w:t>ASP/</w:t>
      </w:r>
      <w:r w:rsidR="00FC346B" w:rsidRPr="0072134A">
        <w:rPr>
          <w:lang w:eastAsia="ja-JP"/>
        </w:rPr>
        <w:t>10</w:t>
      </w:r>
      <w:r w:rsidR="00FC346B" w:rsidRPr="0072134A">
        <w:rPr>
          <w:lang w:eastAsia="zh-CN"/>
        </w:rPr>
        <w:t>/15</w:t>
      </w:r>
      <w:r w:rsidR="00FC346B" w:rsidRPr="0072134A">
        <w:rPr>
          <w:lang w:eastAsia="zh-CN"/>
        </w:rPr>
        <w:t>）</w:t>
      </w:r>
      <w:r w:rsidR="008408AF" w:rsidRPr="0072134A">
        <w:rPr>
          <w:lang w:eastAsia="zh-CN"/>
        </w:rPr>
        <w:t>审议适当规则措施，以确定</w:t>
      </w:r>
      <w:r w:rsidR="008408AF" w:rsidRPr="0072134A">
        <w:rPr>
          <w:lang w:eastAsia="zh-CN"/>
        </w:rPr>
        <w:t>275-1 000 GHz</w:t>
      </w:r>
      <w:r w:rsidR="008408AF" w:rsidRPr="0072134A">
        <w:rPr>
          <w:lang w:eastAsia="zh-CN"/>
        </w:rPr>
        <w:t>频率范围内的陆地移动和固定</w:t>
      </w:r>
      <w:r w:rsidR="008408AF" w:rsidRPr="008408AF">
        <w:rPr>
          <w:lang w:eastAsia="zh-CN"/>
        </w:rPr>
        <w:t>业务</w:t>
      </w:r>
      <w:r w:rsidR="00B47081">
        <w:rPr>
          <w:rFonts w:hint="eastAsia"/>
          <w:lang w:eastAsia="zh-CN"/>
        </w:rPr>
        <w:t>。</w:t>
      </w:r>
    </w:p>
    <w:p w:rsidR="00B47081" w:rsidRPr="005A2776" w:rsidRDefault="00B47081" w:rsidP="004E5252">
      <w:pPr>
        <w:ind w:firstLineChars="200" w:firstLine="480"/>
        <w:rPr>
          <w:lang w:eastAsia="zh-CN"/>
        </w:rPr>
      </w:pPr>
      <w:r>
        <w:rPr>
          <w:rFonts w:hint="eastAsia"/>
          <w:iCs/>
          <w:lang w:eastAsia="zh-CN"/>
        </w:rPr>
        <w:t>拟议议程与两个无线电通信业务相关，即陆地移动业务</w:t>
      </w:r>
      <w:r w:rsidR="005A2776">
        <w:rPr>
          <w:rFonts w:hint="eastAsia"/>
          <w:iCs/>
          <w:lang w:eastAsia="zh-CN"/>
        </w:rPr>
        <w:t>和固定业务。</w:t>
      </w:r>
      <w:r w:rsidR="005A2776">
        <w:rPr>
          <w:rFonts w:hint="eastAsia"/>
          <w:iCs/>
          <w:lang w:eastAsia="zh-CN"/>
        </w:rPr>
        <w:t>ITU-R</w:t>
      </w:r>
      <w:r w:rsidR="005A2776">
        <w:rPr>
          <w:rFonts w:hint="eastAsia"/>
          <w:iCs/>
          <w:lang w:eastAsia="zh-CN"/>
        </w:rPr>
        <w:t>研究组的</w:t>
      </w:r>
      <w:r w:rsidR="005A2776">
        <w:rPr>
          <w:rFonts w:hint="eastAsia"/>
          <w:iCs/>
          <w:lang w:eastAsia="zh-CN"/>
        </w:rPr>
        <w:t>5A</w:t>
      </w:r>
      <w:r w:rsidR="005A2776">
        <w:rPr>
          <w:rFonts w:hint="eastAsia"/>
          <w:iCs/>
          <w:lang w:eastAsia="zh-CN"/>
        </w:rPr>
        <w:t>和</w:t>
      </w:r>
      <w:r w:rsidR="005A2776">
        <w:rPr>
          <w:rFonts w:hint="eastAsia"/>
          <w:iCs/>
          <w:lang w:eastAsia="zh-CN"/>
        </w:rPr>
        <w:t>5C</w:t>
      </w:r>
      <w:r w:rsidR="005A2776">
        <w:rPr>
          <w:rFonts w:hint="eastAsia"/>
          <w:iCs/>
          <w:lang w:eastAsia="zh-CN"/>
        </w:rPr>
        <w:t>工作组目前正在分别研究这些业务。为</w:t>
      </w:r>
      <w:r w:rsidR="00FC346B">
        <w:rPr>
          <w:rFonts w:hint="eastAsia"/>
          <w:iCs/>
          <w:lang w:eastAsia="zh-CN"/>
        </w:rPr>
        <w:t>将第</w:t>
      </w:r>
      <w:r w:rsidR="005A2776">
        <w:rPr>
          <w:rFonts w:hint="eastAsia"/>
          <w:lang w:eastAsia="zh-CN"/>
        </w:rPr>
        <w:t>32</w:t>
      </w:r>
      <w:r w:rsidR="005A2776">
        <w:rPr>
          <w:rFonts w:hint="eastAsia"/>
          <w:lang w:eastAsia="zh-CN"/>
        </w:rPr>
        <w:t>（</w:t>
      </w:r>
      <w:r w:rsidR="005A2776">
        <w:rPr>
          <w:rFonts w:hint="eastAsia"/>
          <w:lang w:eastAsia="zh-CN"/>
        </w:rPr>
        <w:t>Add.</w:t>
      </w:r>
      <w:r w:rsidR="005A2776">
        <w:rPr>
          <w:lang w:eastAsia="zh-CN"/>
        </w:rPr>
        <w:t>24</w:t>
      </w:r>
      <w:r w:rsidR="005A2776">
        <w:rPr>
          <w:rFonts w:hint="eastAsia"/>
          <w:lang w:eastAsia="zh-CN"/>
        </w:rPr>
        <w:t>）号文件</w:t>
      </w:r>
      <w:r w:rsidR="005943B9">
        <w:rPr>
          <w:rFonts w:hint="eastAsia"/>
          <w:lang w:eastAsia="zh-CN"/>
        </w:rPr>
        <w:t>附件</w:t>
      </w:r>
      <w:r w:rsidR="005943B9">
        <w:rPr>
          <w:rFonts w:hint="eastAsia"/>
          <w:lang w:eastAsia="zh-CN"/>
        </w:rPr>
        <w:t>2</w:t>
      </w:r>
      <w:r w:rsidR="00FC346B">
        <w:rPr>
          <w:rFonts w:hint="eastAsia"/>
          <w:lang w:eastAsia="zh-CN"/>
        </w:rPr>
        <w:t>第</w:t>
      </w:r>
      <w:r w:rsidR="00C94373">
        <w:rPr>
          <w:lang w:eastAsia="ja-JP"/>
        </w:rPr>
        <w:t>[ASP-C10-MS&amp;FS_ABOVE_275GHz</w:t>
      </w:r>
      <w:r w:rsidR="005A2776" w:rsidRPr="005614E3">
        <w:rPr>
          <w:lang w:eastAsia="ja-JP"/>
        </w:rPr>
        <w:t>]</w:t>
      </w:r>
      <w:r w:rsidR="005A2776">
        <w:rPr>
          <w:rFonts w:hint="eastAsia"/>
          <w:lang w:eastAsia="zh-CN"/>
        </w:rPr>
        <w:t>号新决议草案（</w:t>
      </w:r>
      <w:r w:rsidR="005A2776">
        <w:rPr>
          <w:rFonts w:hint="eastAsia"/>
          <w:lang w:eastAsia="zh-CN"/>
        </w:rPr>
        <w:t>WRC-15</w:t>
      </w:r>
      <w:r w:rsidR="005A2776">
        <w:rPr>
          <w:rFonts w:hint="eastAsia"/>
          <w:lang w:eastAsia="zh-CN"/>
        </w:rPr>
        <w:t>）</w:t>
      </w:r>
      <w:r w:rsidR="005943B9">
        <w:rPr>
          <w:rFonts w:hint="eastAsia"/>
          <w:lang w:eastAsia="zh-CN"/>
        </w:rPr>
        <w:t>中的</w:t>
      </w:r>
      <w:r w:rsidR="005A2776">
        <w:rPr>
          <w:rFonts w:hint="eastAsia"/>
          <w:lang w:eastAsia="zh-CN"/>
        </w:rPr>
        <w:t>“</w:t>
      </w:r>
      <w:r w:rsidR="005A2776" w:rsidRPr="005A2776">
        <w:rPr>
          <w:rFonts w:ascii="STKaiti" w:eastAsia="STKaiti" w:hAnsi="STKaiti" w:hint="eastAsia"/>
          <w:lang w:eastAsia="zh-CN"/>
        </w:rPr>
        <w:t>请</w:t>
      </w:r>
      <w:r w:rsidR="005A2776" w:rsidRPr="0072134A">
        <w:rPr>
          <w:rFonts w:asciiTheme="majorBidi" w:eastAsia="STKaiti" w:hAnsiTheme="majorBidi" w:cstheme="majorBidi"/>
          <w:lang w:eastAsia="zh-CN"/>
        </w:rPr>
        <w:t>ITU-R</w:t>
      </w:r>
      <w:r w:rsidR="005A2776">
        <w:rPr>
          <w:rFonts w:hint="eastAsia"/>
          <w:lang w:eastAsia="zh-CN"/>
        </w:rPr>
        <w:t>”</w:t>
      </w:r>
      <w:r w:rsidR="005A2776">
        <w:rPr>
          <w:rFonts w:hint="eastAsia"/>
          <w:iCs/>
          <w:lang w:eastAsia="zh-CN"/>
        </w:rPr>
        <w:t>具体所</w:t>
      </w:r>
      <w:r w:rsidR="00FC346B">
        <w:rPr>
          <w:rFonts w:hint="eastAsia"/>
          <w:iCs/>
          <w:lang w:eastAsia="zh-CN"/>
        </w:rPr>
        <w:t>述</w:t>
      </w:r>
      <w:r w:rsidR="005A2776">
        <w:rPr>
          <w:rFonts w:hint="eastAsia"/>
          <w:iCs/>
          <w:lang w:eastAsia="zh-CN"/>
        </w:rPr>
        <w:t>工作</w:t>
      </w:r>
      <w:r w:rsidR="004E5252">
        <w:rPr>
          <w:rFonts w:hint="eastAsia"/>
          <w:iCs/>
          <w:lang w:eastAsia="zh-CN"/>
        </w:rPr>
        <w:t>确定给</w:t>
      </w:r>
      <w:r w:rsidR="00FC346B">
        <w:rPr>
          <w:rFonts w:hint="eastAsia"/>
          <w:iCs/>
          <w:lang w:eastAsia="zh-CN"/>
        </w:rPr>
        <w:t>适当工作组</w:t>
      </w:r>
      <w:r w:rsidR="005A2776">
        <w:rPr>
          <w:rFonts w:hint="eastAsia"/>
          <w:iCs/>
          <w:lang w:eastAsia="zh-CN"/>
        </w:rPr>
        <w:t>，</w:t>
      </w:r>
      <w:r w:rsidR="005943B9">
        <w:rPr>
          <w:rFonts w:hint="eastAsia"/>
          <w:iCs/>
          <w:lang w:eastAsia="zh-CN"/>
        </w:rPr>
        <w:t>日本</w:t>
      </w:r>
      <w:r w:rsidR="004E5252">
        <w:rPr>
          <w:rFonts w:hint="eastAsia"/>
          <w:iCs/>
          <w:lang w:eastAsia="zh-CN"/>
        </w:rPr>
        <w:t>提议</w:t>
      </w:r>
      <w:r w:rsidR="005943B9">
        <w:rPr>
          <w:rFonts w:hint="eastAsia"/>
          <w:iCs/>
          <w:lang w:eastAsia="zh-CN"/>
        </w:rPr>
        <w:t>对上述新决议草案做出略微</w:t>
      </w:r>
      <w:r w:rsidR="004E5252">
        <w:rPr>
          <w:rFonts w:hint="eastAsia"/>
          <w:iCs/>
          <w:lang w:eastAsia="zh-CN"/>
        </w:rPr>
        <w:t>如下</w:t>
      </w:r>
      <w:r w:rsidR="005943B9">
        <w:rPr>
          <w:rFonts w:hint="eastAsia"/>
          <w:iCs/>
          <w:lang w:eastAsia="zh-CN"/>
        </w:rPr>
        <w:t>修改</w:t>
      </w:r>
      <w:r w:rsidR="004E5252">
        <w:rPr>
          <w:rFonts w:hint="eastAsia"/>
          <w:iCs/>
          <w:lang w:eastAsia="zh-CN"/>
        </w:rPr>
        <w:t>后形成另一项新决议</w:t>
      </w:r>
      <w:r w:rsidR="005943B9">
        <w:rPr>
          <w:rFonts w:hint="eastAsia"/>
          <w:iCs/>
          <w:lang w:eastAsia="zh-CN"/>
        </w:rPr>
        <w:t>：</w:t>
      </w:r>
    </w:p>
    <w:p w:rsidR="001B4B36" w:rsidRPr="00880CA7" w:rsidRDefault="001B4B36" w:rsidP="00E80343">
      <w:pPr>
        <w:pStyle w:val="enumlev1"/>
        <w:rPr>
          <w:lang w:eastAsia="zh-CN"/>
        </w:rPr>
      </w:pPr>
      <w:r w:rsidRPr="001B4B36">
        <w:rPr>
          <w:rFonts w:eastAsia="MS Mincho"/>
          <w:lang w:eastAsia="ja-JP"/>
        </w:rPr>
        <w:t>–</w:t>
      </w:r>
      <w:r>
        <w:rPr>
          <w:rFonts w:eastAsia="MS Mincho"/>
          <w:lang w:eastAsia="ja-JP"/>
        </w:rPr>
        <w:tab/>
      </w:r>
      <w:r w:rsidR="00D846E6">
        <w:rPr>
          <w:rFonts w:asciiTheme="minorEastAsia" w:eastAsiaTheme="minorEastAsia" w:hAnsiTheme="minorEastAsia" w:hint="eastAsia"/>
          <w:lang w:eastAsia="zh-CN"/>
        </w:rPr>
        <w:t>在</w:t>
      </w:r>
      <w:r w:rsidR="00D846E6">
        <w:rPr>
          <w:rFonts w:hint="eastAsia"/>
          <w:iCs/>
          <w:lang w:eastAsia="zh-CN"/>
        </w:rPr>
        <w:t>5A</w:t>
      </w:r>
      <w:r w:rsidR="00D846E6">
        <w:rPr>
          <w:rFonts w:hint="eastAsia"/>
          <w:iCs/>
          <w:lang w:eastAsia="zh-CN"/>
        </w:rPr>
        <w:t>和</w:t>
      </w:r>
      <w:r w:rsidR="00D846E6">
        <w:rPr>
          <w:rFonts w:hint="eastAsia"/>
          <w:iCs/>
          <w:lang w:eastAsia="zh-CN"/>
        </w:rPr>
        <w:t>5C</w:t>
      </w:r>
      <w:r w:rsidR="00D846E6">
        <w:rPr>
          <w:rFonts w:hint="eastAsia"/>
          <w:iCs/>
          <w:lang w:eastAsia="zh-CN"/>
        </w:rPr>
        <w:t>工作组的范围内</w:t>
      </w:r>
      <w:r w:rsidR="005943B9">
        <w:rPr>
          <w:rFonts w:asciiTheme="minorEastAsia" w:eastAsiaTheme="minorEastAsia" w:hAnsiTheme="minorEastAsia" w:hint="eastAsia"/>
          <w:lang w:eastAsia="zh-CN"/>
        </w:rPr>
        <w:t>增加</w:t>
      </w:r>
      <w:r w:rsidR="00D846E6">
        <w:rPr>
          <w:rFonts w:asciiTheme="minorEastAsia" w:eastAsiaTheme="minorEastAsia" w:hAnsiTheme="minorEastAsia" w:hint="eastAsia"/>
          <w:lang w:eastAsia="zh-CN"/>
        </w:rPr>
        <w:t>最近批准的</w:t>
      </w:r>
      <w:r w:rsidR="005943B9">
        <w:rPr>
          <w:rFonts w:asciiTheme="minorEastAsia" w:eastAsiaTheme="minorEastAsia" w:hAnsiTheme="minorEastAsia" w:hint="eastAsia"/>
          <w:lang w:eastAsia="zh-CN"/>
        </w:rPr>
        <w:t>相关</w:t>
      </w:r>
      <w:r w:rsidRPr="00880CA7">
        <w:rPr>
          <w:rFonts w:hint="eastAsia"/>
          <w:lang w:eastAsia="ja-JP"/>
        </w:rPr>
        <w:t>ITU-R</w:t>
      </w:r>
      <w:r w:rsidR="005943B9">
        <w:rPr>
          <w:rFonts w:hint="eastAsia"/>
          <w:lang w:eastAsia="zh-CN"/>
        </w:rPr>
        <w:t>课题（即</w:t>
      </w:r>
      <w:r w:rsidR="005943B9" w:rsidRPr="00880CA7">
        <w:rPr>
          <w:rFonts w:hint="eastAsia"/>
          <w:lang w:eastAsia="ja-JP"/>
        </w:rPr>
        <w:t>ITU-R</w:t>
      </w:r>
      <w:r w:rsidR="00E80343">
        <w:rPr>
          <w:rFonts w:hint="eastAsia"/>
          <w:lang w:eastAsia="zh-CN"/>
        </w:rPr>
        <w:t>第</w:t>
      </w:r>
      <w:r w:rsidR="005943B9" w:rsidRPr="00880CA7">
        <w:rPr>
          <w:rFonts w:hint="eastAsia"/>
          <w:lang w:eastAsia="ja-JP"/>
        </w:rPr>
        <w:t>256-0/5</w:t>
      </w:r>
      <w:r w:rsidR="005943B9">
        <w:rPr>
          <w:rFonts w:hint="eastAsia"/>
          <w:lang w:eastAsia="zh-CN"/>
        </w:rPr>
        <w:t>和</w:t>
      </w:r>
      <w:r w:rsidR="00E80343">
        <w:rPr>
          <w:rFonts w:hint="eastAsia"/>
          <w:lang w:eastAsia="ja-JP"/>
        </w:rPr>
        <w:t>ITU-R</w:t>
      </w:r>
      <w:r w:rsidR="00E80343">
        <w:rPr>
          <w:rFonts w:hint="eastAsia"/>
          <w:lang w:eastAsia="zh-CN"/>
        </w:rPr>
        <w:t>第</w:t>
      </w:r>
      <w:r w:rsidR="005943B9" w:rsidRPr="00880CA7">
        <w:rPr>
          <w:rFonts w:hint="eastAsia"/>
          <w:lang w:eastAsia="ja-JP"/>
        </w:rPr>
        <w:t>257-0/5</w:t>
      </w:r>
      <w:r w:rsidR="005943B9">
        <w:rPr>
          <w:rFonts w:hint="eastAsia"/>
          <w:lang w:eastAsia="zh-CN"/>
        </w:rPr>
        <w:t>号课题）</w:t>
      </w:r>
      <w:r w:rsidR="00D846E6">
        <w:rPr>
          <w:rFonts w:hint="eastAsia"/>
          <w:lang w:eastAsia="zh-CN"/>
        </w:rPr>
        <w:t>，作为“</w:t>
      </w:r>
      <w:r w:rsidR="00D846E6" w:rsidRPr="00D846E6">
        <w:rPr>
          <w:rFonts w:ascii="STKaiti" w:eastAsia="STKaiti" w:hAnsi="STKaiti" w:hint="eastAsia"/>
          <w:lang w:eastAsia="zh-CN"/>
        </w:rPr>
        <w:t>注意到</w:t>
      </w:r>
      <w:r w:rsidR="00D846E6">
        <w:rPr>
          <w:rFonts w:hint="eastAsia"/>
          <w:lang w:eastAsia="zh-CN"/>
        </w:rPr>
        <w:t>”</w:t>
      </w:r>
      <w:r w:rsidR="00D846E6">
        <w:rPr>
          <w:rFonts w:asciiTheme="minorEastAsia" w:eastAsiaTheme="minorEastAsia" w:hAnsiTheme="minorEastAsia" w:hint="eastAsia"/>
          <w:lang w:eastAsia="zh-CN"/>
        </w:rPr>
        <w:t>的</w:t>
      </w:r>
      <w:r w:rsidRPr="00505BFB">
        <w:rPr>
          <w:i/>
          <w:lang w:eastAsia="ja-JP"/>
        </w:rPr>
        <w:t>e)</w:t>
      </w:r>
      <w:r w:rsidR="00D846E6">
        <w:rPr>
          <w:rFonts w:hint="eastAsia"/>
          <w:iCs/>
          <w:lang w:eastAsia="zh-CN"/>
        </w:rPr>
        <w:t>和</w:t>
      </w:r>
      <w:r w:rsidRPr="00505BFB">
        <w:rPr>
          <w:i/>
          <w:lang w:eastAsia="ja-JP"/>
        </w:rPr>
        <w:t>f)</w:t>
      </w:r>
      <w:r w:rsidR="00D846E6">
        <w:rPr>
          <w:rFonts w:asciiTheme="minorEastAsia" w:eastAsiaTheme="minorEastAsia" w:hAnsiTheme="minorEastAsia" w:hint="eastAsia"/>
          <w:lang w:eastAsia="zh-CN"/>
        </w:rPr>
        <w:t>；</w:t>
      </w:r>
    </w:p>
    <w:p w:rsidR="00D846E6" w:rsidRDefault="001B4B36" w:rsidP="004E5252">
      <w:pPr>
        <w:pStyle w:val="enumlev1"/>
        <w:rPr>
          <w:lang w:eastAsia="zh-CN"/>
        </w:rPr>
      </w:pPr>
      <w:r w:rsidRPr="001B4B36">
        <w:rPr>
          <w:rFonts w:eastAsia="MS Mincho"/>
          <w:lang w:eastAsia="ja-JP"/>
        </w:rPr>
        <w:t>–</w:t>
      </w:r>
      <w:r>
        <w:rPr>
          <w:rFonts w:eastAsia="MS Mincho"/>
          <w:lang w:eastAsia="ja-JP"/>
        </w:rPr>
        <w:tab/>
      </w:r>
      <w:r w:rsidR="004E5252">
        <w:rPr>
          <w:rFonts w:asciiTheme="minorEastAsia" w:eastAsiaTheme="minorEastAsia" w:hAnsiTheme="minorEastAsia" w:hint="eastAsia"/>
          <w:lang w:eastAsia="zh-CN"/>
        </w:rPr>
        <w:t>进行编辑性修改，</w:t>
      </w:r>
      <w:r w:rsidR="00D846E6">
        <w:rPr>
          <w:rFonts w:asciiTheme="minorEastAsia" w:eastAsiaTheme="minorEastAsia" w:hAnsiTheme="minorEastAsia" w:hint="eastAsia"/>
          <w:lang w:eastAsia="zh-CN"/>
        </w:rPr>
        <w:t>根据无线电通信业务</w:t>
      </w:r>
      <w:r w:rsidR="004E5252">
        <w:rPr>
          <w:rFonts w:asciiTheme="minorEastAsia" w:eastAsiaTheme="minorEastAsia" w:hAnsiTheme="minorEastAsia" w:hint="eastAsia"/>
          <w:lang w:eastAsia="zh-CN"/>
        </w:rPr>
        <w:t>将</w:t>
      </w:r>
      <w:r w:rsidR="00D846E6">
        <w:rPr>
          <w:rFonts w:hint="eastAsia"/>
          <w:lang w:eastAsia="zh-CN"/>
        </w:rPr>
        <w:t>“</w:t>
      </w:r>
      <w:r w:rsidR="00D846E6" w:rsidRPr="005A2776">
        <w:rPr>
          <w:rFonts w:ascii="STKaiti" w:eastAsia="STKaiti" w:hAnsi="STKaiti" w:hint="eastAsia"/>
          <w:lang w:eastAsia="zh-CN"/>
        </w:rPr>
        <w:t>请</w:t>
      </w:r>
      <w:r w:rsidR="00D846E6" w:rsidRPr="004E5252">
        <w:rPr>
          <w:rFonts w:asciiTheme="majorBidi" w:eastAsia="STKaiti" w:hAnsiTheme="majorBidi" w:cstheme="majorBidi"/>
          <w:lang w:eastAsia="zh-CN"/>
        </w:rPr>
        <w:t>ITU-R</w:t>
      </w:r>
      <w:r w:rsidR="00D846E6">
        <w:rPr>
          <w:rFonts w:hint="eastAsia"/>
          <w:lang w:eastAsia="zh-CN"/>
        </w:rPr>
        <w:t>”下的研究项目细分为两类，不改动实质内容。</w:t>
      </w:r>
    </w:p>
    <w:p w:rsidR="00E80343" w:rsidRDefault="00D846E6" w:rsidP="00E80343">
      <w:pPr>
        <w:ind w:firstLineChars="200" w:firstLine="480"/>
        <w:rPr>
          <w:iCs/>
          <w:lang w:eastAsia="zh-CN"/>
        </w:rPr>
      </w:pPr>
      <w:r>
        <w:rPr>
          <w:rFonts w:hint="eastAsia"/>
          <w:iCs/>
          <w:lang w:eastAsia="zh-CN"/>
        </w:rPr>
        <w:t>以上两点是与</w:t>
      </w:r>
      <w:r w:rsidR="00E80343">
        <w:rPr>
          <w:rFonts w:hint="eastAsia"/>
          <w:iCs/>
          <w:lang w:eastAsia="zh-CN"/>
        </w:rPr>
        <w:t>APT</w:t>
      </w:r>
      <w:r w:rsidR="00E80343">
        <w:rPr>
          <w:rFonts w:hint="eastAsia"/>
          <w:iCs/>
          <w:lang w:eastAsia="zh-CN"/>
        </w:rPr>
        <w:t>提出的</w:t>
      </w:r>
      <w:r w:rsidR="00E80343">
        <w:rPr>
          <w:iCs/>
          <w:lang w:eastAsia="ja-JP"/>
        </w:rPr>
        <w:t>ASP/32A24/15</w:t>
      </w:r>
      <w:r w:rsidR="00E80343">
        <w:rPr>
          <w:rFonts w:hint="eastAsia"/>
          <w:iCs/>
          <w:lang w:eastAsia="zh-CN"/>
        </w:rPr>
        <w:t>仅有的差别。</w:t>
      </w:r>
    </w:p>
    <w:p w:rsidR="00622560" w:rsidRPr="00D97404" w:rsidRDefault="001B4B36" w:rsidP="00F54382">
      <w:pPr>
        <w:pStyle w:val="Headingb"/>
        <w:rPr>
          <w:lang w:val="en-US" w:eastAsia="zh-CN"/>
        </w:rPr>
      </w:pPr>
      <w:r>
        <w:rPr>
          <w:rFonts w:hint="eastAsia"/>
          <w:lang w:val="en-US"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C0A22" w:rsidRDefault="0004779D">
      <w:pPr>
        <w:pStyle w:val="Proposal"/>
        <w:rPr>
          <w:lang w:eastAsia="zh-CN"/>
        </w:rPr>
      </w:pPr>
      <w:r>
        <w:rPr>
          <w:lang w:eastAsia="zh-CN"/>
        </w:rPr>
        <w:lastRenderedPageBreak/>
        <w:t>ADD</w:t>
      </w:r>
      <w:r>
        <w:rPr>
          <w:lang w:eastAsia="zh-CN"/>
        </w:rPr>
        <w:tab/>
        <w:t>J/103A24/1</w:t>
      </w:r>
    </w:p>
    <w:p w:rsidR="001B4B36" w:rsidRPr="00DC3E5D" w:rsidRDefault="004E5252" w:rsidP="0090361C">
      <w:pPr>
        <w:pStyle w:val="ResNo"/>
        <w:rPr>
          <w:lang w:eastAsia="zh-CN"/>
        </w:rPr>
      </w:pPr>
      <w:r w:rsidRPr="00F81065">
        <w:rPr>
          <w:rFonts w:hint="eastAsia"/>
          <w:lang w:eastAsia="zh-CN"/>
        </w:rPr>
        <w:t>第</w:t>
      </w:r>
      <w:r w:rsidR="0090361C">
        <w:rPr>
          <w:lang w:eastAsia="zh-CN"/>
        </w:rPr>
        <w:t>[J-C10-MS&amp;FS_ABOVE_275GH</w:t>
      </w:r>
      <w:r w:rsidR="0090361C" w:rsidRPr="002E5D2A">
        <w:rPr>
          <w:caps w:val="0"/>
        </w:rPr>
        <w:t>z</w:t>
      </w:r>
      <w:r w:rsidR="001B4B36" w:rsidRPr="00F81065">
        <w:rPr>
          <w:lang w:eastAsia="zh-CN"/>
        </w:rPr>
        <w:t>]</w:t>
      </w:r>
      <w:r w:rsidRPr="00F81065">
        <w:rPr>
          <w:rFonts w:hint="eastAsia"/>
          <w:lang w:eastAsia="zh-CN"/>
        </w:rPr>
        <w:t>号</w:t>
      </w:r>
      <w:r w:rsidR="001B4B36" w:rsidRPr="00F81065">
        <w:rPr>
          <w:rFonts w:hint="eastAsia"/>
          <w:lang w:eastAsia="zh-CN"/>
        </w:rPr>
        <w:t>新</w:t>
      </w:r>
      <w:r w:rsidR="00E80343" w:rsidRPr="00F81065">
        <w:rPr>
          <w:rFonts w:hint="eastAsia"/>
          <w:lang w:eastAsia="zh-CN"/>
        </w:rPr>
        <w:t>决议</w:t>
      </w:r>
      <w:r w:rsidR="001B4B36" w:rsidRPr="00F81065">
        <w:rPr>
          <w:lang w:eastAsia="zh-CN"/>
        </w:rPr>
        <w:t>草案（</w:t>
      </w:r>
      <w:r w:rsidR="001B4B36" w:rsidRPr="00F81065">
        <w:rPr>
          <w:lang w:eastAsia="zh-CN"/>
        </w:rPr>
        <w:t>WRC-15</w:t>
      </w:r>
      <w:r w:rsidR="001B4B36" w:rsidRPr="00F81065">
        <w:rPr>
          <w:lang w:eastAsia="zh-CN"/>
        </w:rPr>
        <w:t>）</w:t>
      </w:r>
    </w:p>
    <w:p w:rsidR="008408AF" w:rsidRDefault="008408AF" w:rsidP="008408AF">
      <w:pPr>
        <w:pStyle w:val="Restitle"/>
        <w:rPr>
          <w:lang w:eastAsia="zh-CN"/>
        </w:rPr>
      </w:pPr>
      <w:r>
        <w:rPr>
          <w:rFonts w:hint="eastAsia"/>
          <w:lang w:eastAsia="zh-CN"/>
        </w:rPr>
        <w:t>涉及</w:t>
      </w:r>
      <w:r w:rsidRPr="000A1622">
        <w:rPr>
          <w:lang w:eastAsia="ja-JP"/>
        </w:rPr>
        <w:t>275-1 000 GHz</w:t>
      </w:r>
      <w:r>
        <w:rPr>
          <w:rFonts w:hint="eastAsia"/>
          <w:lang w:eastAsia="zh-CN"/>
        </w:rPr>
        <w:t>频率</w:t>
      </w:r>
      <w:r>
        <w:rPr>
          <w:lang w:eastAsia="zh-CN"/>
        </w:rPr>
        <w:t>范围内陆地移动和固定业务的适当规则措施</w:t>
      </w:r>
    </w:p>
    <w:p w:rsidR="008408AF" w:rsidRPr="00E75A5E" w:rsidRDefault="008408AF" w:rsidP="008408AF">
      <w:pPr>
        <w:pStyle w:val="Normalaftertitle0"/>
        <w:rPr>
          <w:lang w:eastAsia="zh-CN"/>
        </w:rPr>
      </w:pPr>
      <w:r w:rsidRPr="00E75A5E">
        <w:rPr>
          <w:rFonts w:hint="eastAsia"/>
          <w:lang w:eastAsia="zh-CN"/>
        </w:rPr>
        <w:t>世界无线电</w:t>
      </w:r>
      <w:r w:rsidRPr="00E75A5E">
        <w:rPr>
          <w:lang w:eastAsia="zh-CN"/>
        </w:rPr>
        <w:t>通信大会（</w:t>
      </w:r>
      <w:r w:rsidRPr="00E75A5E">
        <w:rPr>
          <w:rFonts w:hint="eastAsia"/>
          <w:lang w:eastAsia="zh-CN"/>
        </w:rPr>
        <w:t>2015</w:t>
      </w:r>
      <w:r w:rsidRPr="00E75A5E">
        <w:rPr>
          <w:rFonts w:hint="eastAsia"/>
          <w:lang w:eastAsia="zh-CN"/>
        </w:rPr>
        <w:t>年，日内瓦），</w:t>
      </w:r>
    </w:p>
    <w:p w:rsidR="008408AF" w:rsidRPr="000A1622" w:rsidRDefault="008408AF" w:rsidP="008408AF">
      <w:pPr>
        <w:pStyle w:val="Call"/>
        <w:rPr>
          <w:i/>
          <w:lang w:eastAsia="zh-CN"/>
        </w:rPr>
      </w:pPr>
      <w:r>
        <w:rPr>
          <w:rFonts w:hint="eastAsia"/>
          <w:lang w:eastAsia="zh-CN"/>
        </w:rPr>
        <w:t>考虑到</w:t>
      </w:r>
    </w:p>
    <w:p w:rsidR="008408AF" w:rsidRPr="00796A9D" w:rsidRDefault="008408AF" w:rsidP="008408AF">
      <w:pPr>
        <w:rPr>
          <w:lang w:eastAsia="zh-CN"/>
        </w:rPr>
      </w:pPr>
      <w:r w:rsidRPr="00E7174D">
        <w:rPr>
          <w:i/>
          <w:iCs/>
          <w:lang w:val="en-US" w:eastAsia="zh-CN"/>
        </w:rPr>
        <w:t>a)</w:t>
      </w:r>
      <w:r w:rsidRPr="00E7174D">
        <w:rPr>
          <w:i/>
          <w:iCs/>
          <w:lang w:val="en-US" w:eastAsia="zh-CN"/>
        </w:rPr>
        <w:tab/>
      </w:r>
      <w:r w:rsidRPr="001846E0">
        <w:rPr>
          <w:rFonts w:asciiTheme="majorBidi" w:eastAsiaTheme="minorEastAsia" w:hAnsiTheme="majorBidi" w:cstheme="majorBidi"/>
          <w:lang w:val="en-US" w:eastAsia="zh-CN"/>
        </w:rPr>
        <w:t>275-1 000 GHz</w:t>
      </w:r>
      <w:r>
        <w:rPr>
          <w:rFonts w:hAnsi="TimesNewRoman" w:hint="eastAsia"/>
          <w:lang w:val="en-US" w:eastAsia="zh-CN"/>
        </w:rPr>
        <w:t>频率范围内的若干频段被主管部门确定用于各种无源业务</w:t>
      </w:r>
      <w:r>
        <w:rPr>
          <w:rFonts w:eastAsiaTheme="minorEastAsia" w:hAnsi="TimesNewRoman" w:hint="eastAsia"/>
          <w:lang w:val="en-US" w:eastAsia="zh-CN"/>
        </w:rPr>
        <w:t>，如</w:t>
      </w:r>
      <w:r>
        <w:rPr>
          <w:rFonts w:hint="eastAsia"/>
          <w:lang w:val="en-US" w:eastAsia="zh-CN"/>
        </w:rPr>
        <w:t>射电天文业务、卫星地球探测业务（无源）和空间研究业务（无源）</w:t>
      </w:r>
      <w:r>
        <w:rPr>
          <w:rFonts w:eastAsiaTheme="minorEastAsia" w:hint="eastAsia"/>
          <w:lang w:val="en-US" w:eastAsia="zh-CN"/>
        </w:rPr>
        <w:t>；</w:t>
      </w:r>
    </w:p>
    <w:p w:rsidR="008408AF" w:rsidRPr="000A1622" w:rsidRDefault="008408AF" w:rsidP="008408AF">
      <w:pPr>
        <w:rPr>
          <w:lang w:eastAsia="zh-CN"/>
        </w:rPr>
      </w:pPr>
      <w:r w:rsidRPr="00E7174D">
        <w:rPr>
          <w:i/>
          <w:iCs/>
          <w:lang w:val="en-US" w:eastAsia="zh-CN"/>
        </w:rPr>
        <w:t>b)</w:t>
      </w:r>
      <w:r w:rsidRPr="00E7174D">
        <w:rPr>
          <w:i/>
          <w:iCs/>
          <w:lang w:val="en-US" w:eastAsia="zh-CN"/>
        </w:rPr>
        <w:tab/>
      </w:r>
      <w:r>
        <w:rPr>
          <w:rFonts w:eastAsiaTheme="minorEastAsia" w:hint="eastAsia"/>
          <w:lang w:eastAsia="zh-CN"/>
        </w:rPr>
        <w:t>第</w:t>
      </w:r>
      <w:r w:rsidRPr="00FF1BCE">
        <w:rPr>
          <w:b/>
          <w:bCs/>
          <w:lang w:eastAsia="zh-CN"/>
        </w:rPr>
        <w:t>5.565</w:t>
      </w:r>
      <w:r w:rsidRPr="0004779D">
        <w:rPr>
          <w:rFonts w:eastAsiaTheme="minorEastAsia" w:hint="eastAsia"/>
          <w:lang w:eastAsia="zh-CN"/>
        </w:rPr>
        <w:t>款</w:t>
      </w:r>
      <w:r w:rsidRPr="0004779D">
        <w:rPr>
          <w:rFonts w:eastAsiaTheme="minorEastAsia"/>
          <w:lang w:eastAsia="zh-CN"/>
        </w:rPr>
        <w:t>规定</w:t>
      </w:r>
      <w:r>
        <w:rPr>
          <w:rFonts w:eastAsiaTheme="minorEastAsia"/>
          <w:lang w:eastAsia="zh-CN"/>
        </w:rPr>
        <w:t>，</w:t>
      </w:r>
      <w:r>
        <w:rPr>
          <w:rFonts w:hint="eastAsia"/>
          <w:lang w:val="en-US" w:eastAsia="zh-CN"/>
        </w:rPr>
        <w:t>无源业务对</w:t>
      </w:r>
      <w:r w:rsidRPr="00441161">
        <w:rPr>
          <w:rFonts w:asciiTheme="majorBidi" w:hAnsiTheme="majorBidi" w:cstheme="majorBidi"/>
          <w:lang w:val="en-US" w:eastAsia="zh-CN"/>
        </w:rPr>
        <w:t>275-1 000 GHz</w:t>
      </w:r>
      <w:r>
        <w:rPr>
          <w:rFonts w:hint="eastAsia"/>
          <w:lang w:val="en-US" w:eastAsia="zh-CN"/>
        </w:rPr>
        <w:t>范围的使用不妨碍有源业务对该范围的使用</w:t>
      </w:r>
      <w:r>
        <w:rPr>
          <w:rFonts w:eastAsiaTheme="minorEastAsia" w:hint="eastAsia"/>
          <w:lang w:val="en-US" w:eastAsia="zh-CN"/>
        </w:rPr>
        <w:t>；</w:t>
      </w:r>
    </w:p>
    <w:p w:rsidR="008408AF" w:rsidRDefault="008408AF" w:rsidP="008408AF">
      <w:pPr>
        <w:rPr>
          <w:lang w:eastAsia="zh-CN"/>
        </w:rPr>
      </w:pPr>
      <w:r w:rsidRPr="00E7174D">
        <w:rPr>
          <w:i/>
          <w:iCs/>
          <w:lang w:val="en-US" w:eastAsia="zh-CN"/>
        </w:rPr>
        <w:t>c)</w:t>
      </w:r>
      <w:r w:rsidRPr="00E7174D">
        <w:rPr>
          <w:i/>
          <w:iCs/>
          <w:lang w:val="en-US" w:eastAsia="zh-CN"/>
        </w:rPr>
        <w:tab/>
      </w:r>
      <w:r>
        <w:rPr>
          <w:rFonts w:eastAsiaTheme="minorEastAsia" w:hint="eastAsia"/>
          <w:lang w:val="en-US" w:eastAsia="zh-CN"/>
        </w:rPr>
        <w:t>敦促</w:t>
      </w:r>
      <w:r>
        <w:rPr>
          <w:rFonts w:hint="eastAsia"/>
          <w:lang w:val="en-US" w:eastAsia="zh-CN"/>
        </w:rPr>
        <w:t>希望在</w:t>
      </w:r>
      <w:r w:rsidRPr="00465AF4">
        <w:rPr>
          <w:rFonts w:asciiTheme="majorBidi" w:hAnsiTheme="majorBidi" w:cstheme="majorBidi"/>
          <w:lang w:val="en-US" w:eastAsia="zh-CN"/>
        </w:rPr>
        <w:t>275-1 000 GHz</w:t>
      </w:r>
      <w:r>
        <w:rPr>
          <w:rFonts w:hint="eastAsia"/>
          <w:lang w:val="en-US" w:eastAsia="zh-CN"/>
        </w:rPr>
        <w:t>范围内使用相关频率提供有源业务应用的主管部门采取一切切实可行的措施，在上述</w:t>
      </w:r>
      <w:r w:rsidRPr="00465AF4">
        <w:rPr>
          <w:rFonts w:asciiTheme="majorBidi" w:hAnsiTheme="majorBidi" w:cstheme="majorBidi"/>
          <w:lang w:val="en-US" w:eastAsia="zh-CN"/>
        </w:rPr>
        <w:t>275-1 000 GHz</w:t>
      </w:r>
      <w:r>
        <w:rPr>
          <w:rFonts w:eastAsiaTheme="minorEastAsia" w:hint="eastAsia"/>
          <w:lang w:val="en-US" w:eastAsia="zh-CN"/>
        </w:rPr>
        <w:t>频率</w:t>
      </w:r>
      <w:r>
        <w:rPr>
          <w:rFonts w:hint="eastAsia"/>
          <w:lang w:val="en-US" w:eastAsia="zh-CN"/>
        </w:rPr>
        <w:t>范围在《频率划分表》中确定之前保护这些无源业务免受有害干扰的影响</w:t>
      </w:r>
      <w:r>
        <w:rPr>
          <w:rFonts w:eastAsiaTheme="minorEastAsia" w:hint="eastAsia"/>
          <w:lang w:val="en-US" w:eastAsia="zh-CN"/>
        </w:rPr>
        <w:t>；</w:t>
      </w:r>
    </w:p>
    <w:p w:rsidR="008408AF" w:rsidRPr="000A1622" w:rsidRDefault="008408AF" w:rsidP="008408AF">
      <w:pPr>
        <w:rPr>
          <w:lang w:eastAsia="zh-CN"/>
        </w:rPr>
      </w:pPr>
      <w:r w:rsidRPr="00E7174D">
        <w:rPr>
          <w:i/>
          <w:iCs/>
          <w:lang w:val="en-US" w:eastAsia="zh-CN"/>
        </w:rPr>
        <w:t>d)</w:t>
      </w:r>
      <w:r w:rsidRPr="00E7174D">
        <w:rPr>
          <w:i/>
          <w:iCs/>
          <w:lang w:val="en-US" w:eastAsia="zh-CN"/>
        </w:rPr>
        <w:tab/>
      </w:r>
      <w:r>
        <w:rPr>
          <w:rFonts w:eastAsiaTheme="minorEastAsia" w:hint="eastAsia"/>
          <w:lang w:eastAsia="zh-CN"/>
        </w:rPr>
        <w:t>由于诸多</w:t>
      </w:r>
      <w:r>
        <w:rPr>
          <w:rFonts w:eastAsiaTheme="minorEastAsia"/>
          <w:lang w:eastAsia="zh-CN"/>
        </w:rPr>
        <w:t>研发</w:t>
      </w:r>
      <w:r>
        <w:rPr>
          <w:rFonts w:eastAsiaTheme="minorEastAsia" w:hint="eastAsia"/>
          <w:lang w:eastAsia="zh-CN"/>
        </w:rPr>
        <w:t>组织</w:t>
      </w:r>
      <w:r>
        <w:rPr>
          <w:rFonts w:eastAsiaTheme="minorEastAsia"/>
          <w:lang w:eastAsia="zh-CN"/>
        </w:rPr>
        <w:t>做</w:t>
      </w:r>
      <w:r>
        <w:rPr>
          <w:rFonts w:eastAsiaTheme="minorEastAsia" w:hint="eastAsia"/>
          <w:lang w:eastAsia="zh-CN"/>
        </w:rPr>
        <w:t>出的</w:t>
      </w:r>
      <w:r>
        <w:rPr>
          <w:rFonts w:eastAsiaTheme="minorEastAsia"/>
          <w:lang w:eastAsia="zh-CN"/>
        </w:rPr>
        <w:t>重大努力，在高于</w:t>
      </w:r>
      <w:r>
        <w:rPr>
          <w:lang w:eastAsia="zh-CN"/>
        </w:rPr>
        <w:t>275 GHz</w:t>
      </w:r>
      <w:r>
        <w:rPr>
          <w:rFonts w:eastAsiaTheme="minorEastAsia" w:hint="eastAsia"/>
          <w:lang w:eastAsia="zh-CN"/>
        </w:rPr>
        <w:t>频段</w:t>
      </w:r>
      <w:r>
        <w:rPr>
          <w:rFonts w:eastAsiaTheme="minorEastAsia"/>
          <w:lang w:eastAsia="zh-CN"/>
        </w:rPr>
        <w:t>内</w:t>
      </w:r>
      <w:r>
        <w:rPr>
          <w:rFonts w:eastAsiaTheme="minorEastAsia" w:hint="eastAsia"/>
          <w:lang w:eastAsia="zh-CN"/>
        </w:rPr>
        <w:t>以</w:t>
      </w:r>
      <w:r>
        <w:rPr>
          <w:rFonts w:eastAsiaTheme="minorEastAsia"/>
          <w:lang w:eastAsia="zh-CN"/>
        </w:rPr>
        <w:t>室温操作</w:t>
      </w:r>
      <w:r>
        <w:rPr>
          <w:rFonts w:eastAsiaTheme="minorEastAsia" w:hint="eastAsia"/>
          <w:lang w:eastAsia="zh-CN"/>
        </w:rPr>
        <w:t>有源</w:t>
      </w:r>
      <w:r>
        <w:rPr>
          <w:rFonts w:eastAsiaTheme="minorEastAsia"/>
          <w:lang w:eastAsia="zh-CN"/>
        </w:rPr>
        <w:t>业务设备已经可行；</w:t>
      </w:r>
    </w:p>
    <w:p w:rsidR="008408AF" w:rsidRPr="000A1622" w:rsidRDefault="008408AF" w:rsidP="008408AF">
      <w:pPr>
        <w:rPr>
          <w:lang w:eastAsia="zh-CN"/>
        </w:rPr>
      </w:pPr>
      <w:r w:rsidRPr="00E7174D">
        <w:rPr>
          <w:i/>
          <w:iCs/>
          <w:lang w:val="en-US" w:eastAsia="zh-CN"/>
        </w:rPr>
        <w:t>e)</w:t>
      </w:r>
      <w:r w:rsidRPr="00E7174D">
        <w:rPr>
          <w:i/>
          <w:iCs/>
          <w:lang w:val="en-US" w:eastAsia="zh-CN"/>
        </w:rPr>
        <w:tab/>
      </w:r>
      <w:r>
        <w:rPr>
          <w:rFonts w:eastAsiaTheme="minorEastAsia" w:hint="eastAsia"/>
          <w:lang w:eastAsia="zh-CN"/>
        </w:rPr>
        <w:t>研发</w:t>
      </w:r>
      <w:r>
        <w:rPr>
          <w:rFonts w:eastAsiaTheme="minorEastAsia"/>
          <w:lang w:eastAsia="zh-CN"/>
        </w:rPr>
        <w:t>机构的研发结果表明，</w:t>
      </w:r>
      <w:r>
        <w:rPr>
          <w:rFonts w:eastAsiaTheme="minorEastAsia" w:hint="eastAsia"/>
          <w:lang w:eastAsia="zh-CN"/>
        </w:rPr>
        <w:t>在</w:t>
      </w:r>
      <w:r>
        <w:rPr>
          <w:rFonts w:eastAsiaTheme="minorEastAsia"/>
          <w:lang w:eastAsia="zh-CN"/>
        </w:rPr>
        <w:t>高于</w:t>
      </w:r>
      <w:r>
        <w:rPr>
          <w:rFonts w:eastAsiaTheme="minorEastAsia" w:hint="eastAsia"/>
          <w:lang w:eastAsia="zh-CN"/>
        </w:rPr>
        <w:t>275 GHz</w:t>
      </w:r>
      <w:r>
        <w:rPr>
          <w:rFonts w:eastAsiaTheme="minorEastAsia" w:hint="eastAsia"/>
          <w:lang w:eastAsia="zh-CN"/>
        </w:rPr>
        <w:t>频段</w:t>
      </w:r>
      <w:r>
        <w:rPr>
          <w:rFonts w:eastAsiaTheme="minorEastAsia"/>
          <w:lang w:eastAsia="zh-CN"/>
        </w:rPr>
        <w:t>内可运行高达</w:t>
      </w:r>
      <w:r>
        <w:rPr>
          <w:rFonts w:eastAsiaTheme="minorEastAsia" w:hint="eastAsia"/>
          <w:lang w:eastAsia="zh-CN"/>
        </w:rPr>
        <w:t>100</w:t>
      </w:r>
      <w:r>
        <w:rPr>
          <w:rFonts w:eastAsiaTheme="minorEastAsia" w:hint="eastAsia"/>
          <w:lang w:eastAsia="zh-CN"/>
        </w:rPr>
        <w:t>千兆比秒</w:t>
      </w:r>
      <w:r>
        <w:rPr>
          <w:rFonts w:eastAsiaTheme="minorEastAsia"/>
          <w:lang w:eastAsia="zh-CN"/>
        </w:rPr>
        <w:t>（</w:t>
      </w:r>
      <w:proofErr w:type="spellStart"/>
      <w:r>
        <w:rPr>
          <w:rFonts w:eastAsiaTheme="minorEastAsia" w:hint="eastAsia"/>
          <w:lang w:eastAsia="zh-CN"/>
        </w:rPr>
        <w:t>Gbps</w:t>
      </w:r>
      <w:proofErr w:type="spellEnd"/>
      <w:r>
        <w:rPr>
          <w:rFonts w:eastAsiaTheme="minorEastAsia" w:hint="eastAsia"/>
          <w:lang w:eastAsia="zh-CN"/>
        </w:rPr>
        <w:t>）</w:t>
      </w:r>
      <w:r>
        <w:rPr>
          <w:rFonts w:eastAsiaTheme="minorEastAsia"/>
          <w:lang w:eastAsia="zh-CN"/>
        </w:rPr>
        <w:t>的超高速数据通信系统；</w:t>
      </w:r>
    </w:p>
    <w:p w:rsidR="008408AF" w:rsidRPr="000A1622" w:rsidRDefault="008408AF" w:rsidP="008408AF">
      <w:pPr>
        <w:rPr>
          <w:lang w:eastAsia="zh-CN"/>
        </w:rPr>
      </w:pPr>
      <w:r w:rsidRPr="00E7174D">
        <w:rPr>
          <w:i/>
          <w:iCs/>
          <w:lang w:val="en-US" w:eastAsia="zh-CN"/>
        </w:rPr>
        <w:t>f)</w:t>
      </w:r>
      <w:r w:rsidRPr="00E7174D">
        <w:rPr>
          <w:i/>
          <w:iCs/>
          <w:lang w:val="en-US" w:eastAsia="zh-CN"/>
        </w:rPr>
        <w:tab/>
      </w:r>
      <w:r>
        <w:rPr>
          <w:rFonts w:eastAsiaTheme="minorEastAsia" w:hint="eastAsia"/>
          <w:lang w:eastAsia="zh-CN"/>
        </w:rPr>
        <w:t>电气</w:t>
      </w:r>
      <w:r>
        <w:rPr>
          <w:rFonts w:eastAsiaTheme="minorEastAsia"/>
          <w:lang w:eastAsia="zh-CN"/>
        </w:rPr>
        <w:t>和电子工程师协会（</w:t>
      </w:r>
      <w:r>
        <w:rPr>
          <w:lang w:eastAsia="zh-CN"/>
        </w:rPr>
        <w:t>IEEE</w:t>
      </w:r>
      <w:r>
        <w:rPr>
          <w:rFonts w:eastAsiaTheme="minorEastAsia" w:hint="eastAsia"/>
          <w:lang w:eastAsia="zh-CN"/>
        </w:rPr>
        <w:t>）</w:t>
      </w:r>
      <w:r>
        <w:rPr>
          <w:rFonts w:eastAsiaTheme="minorEastAsia"/>
          <w:lang w:eastAsia="zh-CN"/>
        </w:rPr>
        <w:t>正在制定使用高于</w:t>
      </w:r>
      <w:r>
        <w:rPr>
          <w:rFonts w:eastAsiaTheme="minorEastAsia" w:hint="eastAsia"/>
          <w:lang w:eastAsia="zh-CN"/>
        </w:rPr>
        <w:t>275 GH</w:t>
      </w:r>
      <w:r>
        <w:rPr>
          <w:rFonts w:eastAsiaTheme="minorEastAsia"/>
          <w:lang w:eastAsia="zh-CN"/>
        </w:rPr>
        <w:t>z</w:t>
      </w:r>
      <w:r>
        <w:rPr>
          <w:rFonts w:eastAsiaTheme="minorEastAsia" w:hint="eastAsia"/>
          <w:lang w:eastAsia="zh-CN"/>
        </w:rPr>
        <w:t>频段</w:t>
      </w:r>
      <w:r>
        <w:rPr>
          <w:rFonts w:eastAsiaTheme="minorEastAsia"/>
          <w:lang w:eastAsia="zh-CN"/>
        </w:rPr>
        <w:t>的</w:t>
      </w:r>
      <w:r>
        <w:rPr>
          <w:rFonts w:eastAsiaTheme="minorEastAsia" w:hint="eastAsia"/>
          <w:lang w:eastAsia="zh-CN"/>
        </w:rPr>
        <w:t>设备</w:t>
      </w:r>
      <w:r>
        <w:rPr>
          <w:rFonts w:eastAsiaTheme="minorEastAsia"/>
          <w:lang w:eastAsia="zh-CN"/>
        </w:rPr>
        <w:t>标准；</w:t>
      </w:r>
    </w:p>
    <w:p w:rsidR="008408AF" w:rsidRPr="000A1622" w:rsidRDefault="008408AF" w:rsidP="008408AF">
      <w:pPr>
        <w:rPr>
          <w:lang w:eastAsia="zh-CN"/>
        </w:rPr>
      </w:pPr>
      <w:r w:rsidRPr="00E7174D">
        <w:rPr>
          <w:i/>
          <w:iCs/>
          <w:lang w:val="en-US" w:eastAsia="zh-CN"/>
        </w:rPr>
        <w:t>g)</w:t>
      </w:r>
      <w:r w:rsidRPr="00E7174D">
        <w:rPr>
          <w:i/>
          <w:iCs/>
          <w:lang w:val="en-US" w:eastAsia="zh-CN"/>
        </w:rPr>
        <w:tab/>
      </w:r>
      <w:r>
        <w:rPr>
          <w:rFonts w:hint="eastAsia"/>
          <w:lang w:eastAsia="zh-CN"/>
        </w:rPr>
        <w:t>ITU-R</w:t>
      </w:r>
      <w:r>
        <w:rPr>
          <w:rFonts w:eastAsiaTheme="minorEastAsia" w:hint="eastAsia"/>
          <w:lang w:eastAsia="zh-CN"/>
        </w:rPr>
        <w:t>第</w:t>
      </w:r>
      <w:r>
        <w:rPr>
          <w:rFonts w:eastAsiaTheme="minorEastAsia" w:hint="eastAsia"/>
          <w:lang w:eastAsia="zh-CN"/>
        </w:rPr>
        <w:t>3</w:t>
      </w:r>
      <w:r>
        <w:rPr>
          <w:rFonts w:eastAsiaTheme="minorEastAsia" w:hint="eastAsia"/>
          <w:lang w:eastAsia="zh-CN"/>
        </w:rPr>
        <w:t>研究</w:t>
      </w:r>
      <w:r>
        <w:rPr>
          <w:rFonts w:eastAsiaTheme="minorEastAsia"/>
          <w:lang w:eastAsia="zh-CN"/>
        </w:rPr>
        <w:t>组</w:t>
      </w:r>
      <w:r>
        <w:rPr>
          <w:rFonts w:eastAsiaTheme="minorEastAsia" w:hint="eastAsia"/>
          <w:lang w:eastAsia="zh-CN"/>
        </w:rPr>
        <w:t>亦已</w:t>
      </w:r>
      <w:r>
        <w:rPr>
          <w:rFonts w:eastAsiaTheme="minorEastAsia"/>
          <w:lang w:eastAsia="zh-CN"/>
        </w:rPr>
        <w:t>对高于</w:t>
      </w:r>
      <w:r>
        <w:rPr>
          <w:rFonts w:eastAsiaTheme="minorEastAsia" w:hint="eastAsia"/>
          <w:lang w:eastAsia="zh-CN"/>
        </w:rPr>
        <w:t>275 GHz</w:t>
      </w:r>
      <w:r>
        <w:rPr>
          <w:rFonts w:eastAsiaTheme="minorEastAsia" w:hint="eastAsia"/>
          <w:lang w:eastAsia="zh-CN"/>
        </w:rPr>
        <w:t>的</w:t>
      </w:r>
      <w:r>
        <w:rPr>
          <w:rFonts w:eastAsiaTheme="minorEastAsia"/>
          <w:lang w:eastAsia="zh-CN"/>
        </w:rPr>
        <w:t>频率的传播特性进行了研究；</w:t>
      </w:r>
    </w:p>
    <w:p w:rsidR="008408AF" w:rsidRPr="000A1622" w:rsidRDefault="008408AF" w:rsidP="008408AF">
      <w:pPr>
        <w:rPr>
          <w:lang w:eastAsia="zh-CN"/>
        </w:rPr>
      </w:pPr>
      <w:r w:rsidRPr="00E7174D">
        <w:rPr>
          <w:i/>
          <w:iCs/>
          <w:lang w:val="en-US" w:eastAsia="zh-CN"/>
        </w:rPr>
        <w:t>h)</w:t>
      </w:r>
      <w:r w:rsidRPr="00E7174D">
        <w:rPr>
          <w:i/>
          <w:iCs/>
          <w:lang w:val="en-US" w:eastAsia="zh-CN"/>
        </w:rPr>
        <w:tab/>
      </w:r>
      <w:r>
        <w:rPr>
          <w:lang w:eastAsia="zh-CN"/>
        </w:rPr>
        <w:t>ITU-R</w:t>
      </w:r>
      <w:r>
        <w:rPr>
          <w:rFonts w:eastAsiaTheme="minorEastAsia" w:hint="eastAsia"/>
          <w:lang w:eastAsia="zh-CN"/>
        </w:rPr>
        <w:t>研究了</w:t>
      </w:r>
      <w:r w:rsidRPr="00524324">
        <w:rPr>
          <w:rFonts w:asciiTheme="minorHAnsi" w:hAnsiTheme="minorHAnsi" w:cstheme="minorHAnsi" w:hint="eastAsia"/>
          <w:lang w:eastAsia="zh-CN"/>
        </w:rPr>
        <w:t>运行在</w:t>
      </w:r>
      <w:r w:rsidRPr="00465AF4">
        <w:rPr>
          <w:rFonts w:asciiTheme="majorBidi" w:hAnsiTheme="majorBidi" w:cstheme="majorBidi"/>
          <w:lang w:eastAsia="zh-CN"/>
        </w:rPr>
        <w:t>275-1 000 GHz</w:t>
      </w:r>
      <w:r w:rsidRPr="00524324">
        <w:rPr>
          <w:rFonts w:asciiTheme="minorHAnsi" w:hAnsiTheme="minorHAnsi" w:cstheme="minorHAnsi" w:hint="eastAsia"/>
          <w:lang w:eastAsia="zh-CN"/>
        </w:rPr>
        <w:t>频段的有源业务的技术和操作特性</w:t>
      </w:r>
      <w:r>
        <w:rPr>
          <w:rFonts w:asciiTheme="minorHAnsi" w:hAnsiTheme="minorHAnsi" w:cstheme="minorHAnsi" w:hint="eastAsia"/>
          <w:lang w:eastAsia="zh-CN"/>
        </w:rPr>
        <w:t>；</w:t>
      </w:r>
    </w:p>
    <w:p w:rsidR="008408AF" w:rsidRPr="000A1622" w:rsidRDefault="008408AF" w:rsidP="008408AF">
      <w:pPr>
        <w:rPr>
          <w:lang w:eastAsia="zh-CN"/>
        </w:rPr>
      </w:pPr>
      <w:proofErr w:type="spellStart"/>
      <w:r w:rsidRPr="00E7174D">
        <w:rPr>
          <w:i/>
          <w:iCs/>
          <w:lang w:val="en-US" w:eastAsia="zh-CN"/>
        </w:rPr>
        <w:t>i</w:t>
      </w:r>
      <w:proofErr w:type="spellEnd"/>
      <w:r w:rsidRPr="00E7174D">
        <w:rPr>
          <w:i/>
          <w:iCs/>
          <w:lang w:val="en-US" w:eastAsia="zh-CN"/>
        </w:rPr>
        <w:t>)</w:t>
      </w:r>
      <w:r w:rsidRPr="00E7174D">
        <w:rPr>
          <w:i/>
          <w:iCs/>
          <w:lang w:val="en-US" w:eastAsia="zh-CN"/>
        </w:rPr>
        <w:tab/>
      </w:r>
      <w:r>
        <w:rPr>
          <w:rFonts w:eastAsiaTheme="minorEastAsia" w:hint="eastAsia"/>
          <w:lang w:eastAsia="zh-CN"/>
        </w:rPr>
        <w:t>鉴于</w:t>
      </w:r>
      <w:r w:rsidRPr="00001FDA">
        <w:rPr>
          <w:rFonts w:ascii="STKaiti" w:eastAsia="STKaiti" w:hAnsi="STKaiti"/>
          <w:lang w:eastAsia="zh-CN"/>
        </w:rPr>
        <w:t>考虑到</w:t>
      </w:r>
      <w:r w:rsidRPr="00001FDA">
        <w:rPr>
          <w:rFonts w:eastAsiaTheme="minorEastAsia" w:hint="eastAsia"/>
          <w:i/>
          <w:iCs/>
          <w:lang w:val="en-US" w:eastAsia="zh-CN"/>
        </w:rPr>
        <w:t>h</w:t>
      </w:r>
      <w:r w:rsidRPr="00001FDA">
        <w:rPr>
          <w:rFonts w:eastAsiaTheme="minorEastAsia"/>
          <w:i/>
          <w:iCs/>
          <w:lang w:val="en-US" w:eastAsia="zh-CN"/>
        </w:rPr>
        <w:t>)</w:t>
      </w:r>
      <w:r>
        <w:rPr>
          <w:rFonts w:eastAsiaTheme="minorEastAsia"/>
          <w:lang w:val="en-US" w:eastAsia="zh-CN"/>
        </w:rPr>
        <w:t>的情况，</w:t>
      </w:r>
      <w:r>
        <w:rPr>
          <w:rFonts w:eastAsiaTheme="minorEastAsia" w:hint="eastAsia"/>
          <w:lang w:val="en-US" w:eastAsia="zh-CN"/>
        </w:rPr>
        <w:t>ITU-R</w:t>
      </w:r>
      <w:r>
        <w:rPr>
          <w:rFonts w:eastAsiaTheme="minorEastAsia" w:hint="eastAsia"/>
          <w:lang w:val="en-US" w:eastAsia="zh-CN"/>
        </w:rPr>
        <w:t>已</w:t>
      </w:r>
      <w:r>
        <w:rPr>
          <w:rFonts w:eastAsiaTheme="minorEastAsia"/>
          <w:lang w:val="en-US" w:eastAsia="zh-CN"/>
        </w:rPr>
        <w:t>开始了</w:t>
      </w:r>
      <w:r w:rsidRPr="000A1622">
        <w:rPr>
          <w:lang w:eastAsia="zh-CN"/>
        </w:rPr>
        <w:t>275-1 00</w:t>
      </w:r>
      <w:r>
        <w:rPr>
          <w:lang w:eastAsia="zh-CN"/>
        </w:rPr>
        <w:t>0 GHz</w:t>
      </w:r>
      <w:r>
        <w:rPr>
          <w:rFonts w:eastAsiaTheme="minorEastAsia" w:hint="eastAsia"/>
          <w:lang w:eastAsia="zh-CN"/>
        </w:rPr>
        <w:t>频率</w:t>
      </w:r>
      <w:r>
        <w:rPr>
          <w:rFonts w:eastAsiaTheme="minorEastAsia"/>
          <w:lang w:eastAsia="zh-CN"/>
        </w:rPr>
        <w:t>范围内陆地移动和固定业务的技术和操作特性研究工作；</w:t>
      </w:r>
    </w:p>
    <w:p w:rsidR="008408AF" w:rsidRPr="000A1622" w:rsidRDefault="008408AF" w:rsidP="008408AF">
      <w:pPr>
        <w:rPr>
          <w:lang w:eastAsia="zh-CN"/>
        </w:rPr>
      </w:pPr>
      <w:r w:rsidRPr="00E7174D">
        <w:rPr>
          <w:i/>
          <w:iCs/>
          <w:lang w:val="en-US" w:eastAsia="zh-CN"/>
        </w:rPr>
        <w:t>j)</w:t>
      </w:r>
      <w:r w:rsidRPr="00E7174D">
        <w:rPr>
          <w:i/>
          <w:iCs/>
          <w:lang w:val="en-US" w:eastAsia="zh-CN"/>
        </w:rPr>
        <w:tab/>
      </w:r>
      <w:r>
        <w:rPr>
          <w:lang w:eastAsia="zh-CN"/>
        </w:rPr>
        <w:t>7C</w:t>
      </w:r>
      <w:r>
        <w:rPr>
          <w:rFonts w:eastAsiaTheme="minorEastAsia" w:hint="eastAsia"/>
          <w:lang w:eastAsia="zh-CN"/>
        </w:rPr>
        <w:t>工作组</w:t>
      </w:r>
      <w:r>
        <w:rPr>
          <w:rFonts w:eastAsiaTheme="minorEastAsia"/>
          <w:lang w:eastAsia="zh-CN"/>
        </w:rPr>
        <w:t>指出，在</w:t>
      </w:r>
      <w:r>
        <w:rPr>
          <w:rFonts w:eastAsiaTheme="minorEastAsia" w:hint="eastAsia"/>
          <w:lang w:eastAsia="zh-CN"/>
        </w:rPr>
        <w:t>大气衰减</w:t>
      </w:r>
      <w:r>
        <w:rPr>
          <w:rFonts w:eastAsiaTheme="minorEastAsia"/>
          <w:lang w:eastAsia="zh-CN"/>
        </w:rPr>
        <w:t>很低的</w:t>
      </w:r>
      <w:r>
        <w:rPr>
          <w:lang w:eastAsia="zh-CN"/>
        </w:rPr>
        <w:t>275-1 000 GHz</w:t>
      </w:r>
      <w:r>
        <w:rPr>
          <w:rFonts w:eastAsiaTheme="minorEastAsia" w:hint="eastAsia"/>
          <w:lang w:eastAsia="zh-CN"/>
        </w:rPr>
        <w:t>频率</w:t>
      </w:r>
      <w:r>
        <w:rPr>
          <w:rFonts w:eastAsiaTheme="minorEastAsia"/>
          <w:lang w:eastAsia="zh-CN"/>
        </w:rPr>
        <w:t>范围</w:t>
      </w:r>
      <w:r>
        <w:rPr>
          <w:rFonts w:eastAsiaTheme="minorEastAsia" w:hint="eastAsia"/>
          <w:lang w:eastAsia="zh-CN"/>
        </w:rPr>
        <w:t>内</w:t>
      </w:r>
      <w:r>
        <w:rPr>
          <w:rFonts w:eastAsiaTheme="minorEastAsia"/>
          <w:lang w:eastAsia="zh-CN"/>
        </w:rPr>
        <w:t>，可能存在</w:t>
      </w:r>
      <w:r>
        <w:rPr>
          <w:rFonts w:eastAsiaTheme="minorEastAsia" w:hint="eastAsia"/>
          <w:lang w:eastAsia="zh-CN"/>
        </w:rPr>
        <w:t>有源</w:t>
      </w:r>
      <w:r>
        <w:rPr>
          <w:rFonts w:eastAsiaTheme="minorEastAsia"/>
          <w:lang w:eastAsia="zh-CN"/>
        </w:rPr>
        <w:t>业务产生潜在干扰的情况</w:t>
      </w:r>
      <w:r>
        <w:rPr>
          <w:rFonts w:eastAsiaTheme="minorEastAsia" w:hint="eastAsia"/>
          <w:lang w:eastAsia="zh-CN"/>
        </w:rPr>
        <w:t>；</w:t>
      </w:r>
    </w:p>
    <w:p w:rsidR="008408AF" w:rsidRPr="000A1622" w:rsidRDefault="008408AF" w:rsidP="00FF1BCE">
      <w:pPr>
        <w:rPr>
          <w:lang w:eastAsia="zh-CN"/>
        </w:rPr>
      </w:pPr>
      <w:r w:rsidRPr="00E7174D">
        <w:rPr>
          <w:i/>
          <w:iCs/>
          <w:lang w:val="en-US" w:eastAsia="zh-CN"/>
        </w:rPr>
        <w:t>k)</w:t>
      </w:r>
      <w:r w:rsidRPr="00E7174D">
        <w:rPr>
          <w:i/>
          <w:iCs/>
          <w:lang w:val="en-US" w:eastAsia="zh-CN"/>
        </w:rPr>
        <w:tab/>
      </w:r>
      <w:r>
        <w:rPr>
          <w:rFonts w:eastAsiaTheme="minorEastAsia" w:hint="eastAsia"/>
          <w:lang w:eastAsia="zh-CN"/>
        </w:rPr>
        <w:t>需</w:t>
      </w:r>
      <w:r>
        <w:rPr>
          <w:rFonts w:eastAsiaTheme="minorEastAsia"/>
          <w:lang w:eastAsia="zh-CN"/>
        </w:rPr>
        <w:t>确保第</w:t>
      </w:r>
      <w:r w:rsidRPr="00FF1BCE">
        <w:rPr>
          <w:b/>
          <w:bCs/>
          <w:lang w:eastAsia="zh-CN"/>
        </w:rPr>
        <w:t>5.565</w:t>
      </w:r>
      <w:r w:rsidRPr="0004779D">
        <w:rPr>
          <w:rFonts w:eastAsiaTheme="minorEastAsia" w:hint="eastAsia"/>
          <w:lang w:eastAsia="zh-CN"/>
        </w:rPr>
        <w:t>款</w:t>
      </w:r>
      <w:r w:rsidRPr="0004779D">
        <w:rPr>
          <w:rFonts w:eastAsiaTheme="minorEastAsia"/>
          <w:lang w:eastAsia="zh-CN"/>
        </w:rPr>
        <w:t>确定的</w:t>
      </w:r>
      <w:r w:rsidRPr="0004779D">
        <w:rPr>
          <w:rFonts w:eastAsiaTheme="minorEastAsia" w:hint="eastAsia"/>
          <w:lang w:eastAsia="zh-CN"/>
        </w:rPr>
        <w:t>无源</w:t>
      </w:r>
      <w:r w:rsidRPr="0004779D">
        <w:rPr>
          <w:rFonts w:eastAsiaTheme="minorEastAsia"/>
          <w:lang w:eastAsia="zh-CN"/>
        </w:rPr>
        <w:t>业务与新引入的</w:t>
      </w:r>
      <w:r w:rsidRPr="0004779D">
        <w:rPr>
          <w:rFonts w:eastAsiaTheme="minorEastAsia" w:hint="eastAsia"/>
          <w:lang w:eastAsia="zh-CN"/>
        </w:rPr>
        <w:t>有源</w:t>
      </w:r>
      <w:r w:rsidRPr="0004779D">
        <w:rPr>
          <w:rFonts w:eastAsiaTheme="minorEastAsia"/>
          <w:lang w:eastAsia="zh-CN"/>
        </w:rPr>
        <w:t>业务之间的共存</w:t>
      </w:r>
      <w:r>
        <w:rPr>
          <w:rFonts w:eastAsiaTheme="minorEastAsia" w:hint="eastAsia"/>
          <w:lang w:eastAsia="zh-CN"/>
        </w:rPr>
        <w:t>；</w:t>
      </w:r>
    </w:p>
    <w:p w:rsidR="008408AF" w:rsidRPr="000A1622" w:rsidRDefault="008408AF" w:rsidP="008408AF">
      <w:pPr>
        <w:rPr>
          <w:lang w:eastAsia="zh-CN"/>
        </w:rPr>
      </w:pPr>
      <w:r w:rsidRPr="00E7174D">
        <w:rPr>
          <w:i/>
          <w:iCs/>
          <w:lang w:val="en-US" w:eastAsia="zh-CN"/>
        </w:rPr>
        <w:t>l)</w:t>
      </w:r>
      <w:r w:rsidRPr="00E7174D">
        <w:rPr>
          <w:i/>
          <w:iCs/>
          <w:lang w:val="en-US" w:eastAsia="zh-CN"/>
        </w:rPr>
        <w:tab/>
      </w:r>
      <w:r>
        <w:rPr>
          <w:lang w:eastAsia="zh-CN"/>
        </w:rPr>
        <w:t>275-1 000 GHz</w:t>
      </w:r>
      <w:r>
        <w:rPr>
          <w:rFonts w:eastAsiaTheme="minorEastAsia" w:hint="eastAsia"/>
          <w:lang w:eastAsia="zh-CN"/>
        </w:rPr>
        <w:t>频率</w:t>
      </w:r>
      <w:r>
        <w:rPr>
          <w:rFonts w:eastAsiaTheme="minorEastAsia"/>
          <w:lang w:eastAsia="zh-CN"/>
        </w:rPr>
        <w:t>范围内运行的陆地移动和固定业务的技术和操作特性</w:t>
      </w:r>
      <w:r>
        <w:rPr>
          <w:rFonts w:eastAsiaTheme="minorEastAsia" w:hint="eastAsia"/>
          <w:lang w:eastAsia="zh-CN"/>
        </w:rPr>
        <w:t>尚未</w:t>
      </w:r>
      <w:r>
        <w:rPr>
          <w:rFonts w:eastAsiaTheme="minorEastAsia"/>
          <w:lang w:eastAsia="zh-CN"/>
        </w:rPr>
        <w:t>得到具体规定，因此，需要开展进一步研究工作；</w:t>
      </w:r>
    </w:p>
    <w:p w:rsidR="008408AF" w:rsidRPr="000A1622" w:rsidRDefault="008408AF" w:rsidP="008408AF">
      <w:pPr>
        <w:rPr>
          <w:lang w:eastAsia="zh-CN"/>
        </w:rPr>
      </w:pPr>
      <w:r w:rsidRPr="00E7174D">
        <w:rPr>
          <w:i/>
          <w:iCs/>
          <w:lang w:val="en-US" w:eastAsia="zh-CN"/>
        </w:rPr>
        <w:t>m)</w:t>
      </w:r>
      <w:r w:rsidRPr="00E7174D">
        <w:rPr>
          <w:i/>
          <w:iCs/>
          <w:lang w:val="en-US" w:eastAsia="zh-CN"/>
        </w:rPr>
        <w:tab/>
      </w:r>
      <w:r>
        <w:rPr>
          <w:rFonts w:eastAsiaTheme="minorEastAsia" w:hint="eastAsia"/>
          <w:lang w:eastAsia="zh-CN"/>
        </w:rPr>
        <w:t>需要</w:t>
      </w:r>
      <w:r>
        <w:rPr>
          <w:rFonts w:eastAsiaTheme="minorEastAsia"/>
          <w:lang w:eastAsia="zh-CN"/>
        </w:rPr>
        <w:t>建立在</w:t>
      </w:r>
      <w:r>
        <w:rPr>
          <w:lang w:eastAsia="zh-CN"/>
        </w:rPr>
        <w:t>275-1 000 GHz</w:t>
      </w:r>
      <w:r>
        <w:rPr>
          <w:rFonts w:eastAsiaTheme="minorEastAsia" w:hint="eastAsia"/>
          <w:lang w:eastAsia="zh-CN"/>
        </w:rPr>
        <w:t>频率</w:t>
      </w:r>
      <w:r>
        <w:rPr>
          <w:rFonts w:eastAsiaTheme="minorEastAsia"/>
          <w:lang w:eastAsia="zh-CN"/>
        </w:rPr>
        <w:t>范围内运行的陆地</w:t>
      </w:r>
      <w:r>
        <w:rPr>
          <w:rFonts w:eastAsiaTheme="minorEastAsia" w:hint="eastAsia"/>
          <w:lang w:eastAsia="zh-CN"/>
        </w:rPr>
        <w:t>移动</w:t>
      </w:r>
      <w:r>
        <w:rPr>
          <w:rFonts w:eastAsiaTheme="minorEastAsia"/>
          <w:lang w:eastAsia="zh-CN"/>
        </w:rPr>
        <w:t>和固定业务的传播模型；</w:t>
      </w:r>
    </w:p>
    <w:p w:rsidR="008408AF" w:rsidRPr="000A1622" w:rsidRDefault="008408AF" w:rsidP="008408AF">
      <w:pPr>
        <w:rPr>
          <w:lang w:eastAsia="zh-CN"/>
        </w:rPr>
      </w:pPr>
      <w:r w:rsidRPr="00E7174D">
        <w:rPr>
          <w:i/>
          <w:iCs/>
          <w:lang w:val="en-US" w:eastAsia="zh-CN"/>
        </w:rPr>
        <w:t>n)</w:t>
      </w:r>
      <w:r w:rsidRPr="00E7174D">
        <w:rPr>
          <w:i/>
          <w:iCs/>
          <w:lang w:val="en-US" w:eastAsia="zh-CN"/>
        </w:rPr>
        <w:tab/>
      </w:r>
      <w:r>
        <w:rPr>
          <w:rFonts w:eastAsiaTheme="minorEastAsia" w:hint="eastAsia"/>
          <w:lang w:eastAsia="zh-CN"/>
        </w:rPr>
        <w:t>尚未开展</w:t>
      </w:r>
      <w:r>
        <w:rPr>
          <w:lang w:eastAsia="zh-CN"/>
        </w:rPr>
        <w:t>275-1 000 GHz</w:t>
      </w:r>
      <w:r>
        <w:rPr>
          <w:rFonts w:eastAsiaTheme="minorEastAsia" w:hint="eastAsia"/>
          <w:lang w:eastAsia="zh-CN"/>
        </w:rPr>
        <w:t>频率</w:t>
      </w:r>
      <w:r>
        <w:rPr>
          <w:rFonts w:eastAsiaTheme="minorEastAsia"/>
          <w:lang w:eastAsia="zh-CN"/>
        </w:rPr>
        <w:t>范围内</w:t>
      </w:r>
      <w:r>
        <w:rPr>
          <w:rFonts w:eastAsiaTheme="minorEastAsia" w:hint="eastAsia"/>
          <w:lang w:eastAsia="zh-CN"/>
        </w:rPr>
        <w:t>无源</w:t>
      </w:r>
      <w:r>
        <w:rPr>
          <w:rFonts w:eastAsiaTheme="minorEastAsia"/>
          <w:lang w:eastAsia="zh-CN"/>
        </w:rPr>
        <w:t>业务与陆地移动和固定业务之间的共用和兼容性研究工作，</w:t>
      </w:r>
    </w:p>
    <w:p w:rsidR="008408AF" w:rsidRPr="000A1622" w:rsidRDefault="008408AF" w:rsidP="008408AF">
      <w:pPr>
        <w:pStyle w:val="Call"/>
        <w:rPr>
          <w:lang w:eastAsia="zh-CN"/>
        </w:rPr>
      </w:pPr>
      <w:r>
        <w:rPr>
          <w:rFonts w:hint="eastAsia"/>
          <w:lang w:eastAsia="zh-CN"/>
        </w:rPr>
        <w:t>注意到</w:t>
      </w:r>
    </w:p>
    <w:p w:rsidR="008408AF" w:rsidRPr="000A1622" w:rsidRDefault="008408AF" w:rsidP="008408AF">
      <w:pPr>
        <w:rPr>
          <w:lang w:eastAsia="zh-CN"/>
        </w:rPr>
      </w:pPr>
      <w:r w:rsidRPr="00E7174D">
        <w:rPr>
          <w:i/>
          <w:iCs/>
          <w:lang w:val="en-US" w:eastAsia="zh-CN"/>
        </w:rPr>
        <w:t>a)</w:t>
      </w:r>
      <w:r w:rsidRPr="00E7174D">
        <w:rPr>
          <w:i/>
          <w:iCs/>
          <w:lang w:val="en-US" w:eastAsia="zh-CN"/>
        </w:rPr>
        <w:tab/>
      </w:r>
      <w:r>
        <w:rPr>
          <w:lang w:eastAsia="zh-CN"/>
        </w:rPr>
        <w:t>ITU-R</w:t>
      </w:r>
      <w:r>
        <w:rPr>
          <w:rFonts w:eastAsiaTheme="minorEastAsia" w:hint="eastAsia"/>
          <w:lang w:eastAsia="zh-CN"/>
        </w:rPr>
        <w:t>第</w:t>
      </w:r>
      <w:r>
        <w:rPr>
          <w:lang w:eastAsia="zh-CN"/>
        </w:rPr>
        <w:t>228-2</w:t>
      </w:r>
      <w:bookmarkStart w:id="8" w:name="OLE_LINK1"/>
      <w:r>
        <w:rPr>
          <w:lang w:eastAsia="zh-CN"/>
        </w:rPr>
        <w:t>/3</w:t>
      </w:r>
      <w:r>
        <w:rPr>
          <w:rFonts w:eastAsiaTheme="minorEastAsia" w:hint="eastAsia"/>
          <w:lang w:eastAsia="zh-CN"/>
        </w:rPr>
        <w:t>号课题</w:t>
      </w:r>
      <w:r>
        <w:rPr>
          <w:rFonts w:eastAsiaTheme="minorEastAsia" w:hint="eastAsia"/>
          <w:lang w:eastAsia="zh-CN"/>
        </w:rPr>
        <w:t xml:space="preserve"> </w:t>
      </w:r>
      <w:r w:rsidRPr="007E247B">
        <w:rPr>
          <w:rFonts w:eastAsiaTheme="minorEastAsia"/>
          <w:lang w:eastAsia="zh-CN"/>
        </w:rPr>
        <w:t>–</w:t>
      </w:r>
      <w:r>
        <w:rPr>
          <w:rFonts w:eastAsiaTheme="minorEastAsia"/>
          <w:lang w:eastAsia="zh-CN"/>
        </w:rPr>
        <w:t xml:space="preserve"> </w:t>
      </w:r>
      <w:r w:rsidRPr="00796A9D">
        <w:rPr>
          <w:rFonts w:hint="eastAsia"/>
          <w:lang w:eastAsia="zh-CN"/>
        </w:rPr>
        <w:t>在</w:t>
      </w:r>
      <w:r w:rsidRPr="00796A9D">
        <w:rPr>
          <w:lang w:eastAsia="zh-CN"/>
        </w:rPr>
        <w:t>275 GHz</w:t>
      </w:r>
      <w:bookmarkEnd w:id="8"/>
      <w:r w:rsidRPr="00796A9D">
        <w:rPr>
          <w:rFonts w:hint="eastAsia"/>
          <w:lang w:eastAsia="zh-CN"/>
        </w:rPr>
        <w:t>以上频率运行的无线电通信系统的规划所需的传播数据</w:t>
      </w:r>
      <w:r>
        <w:rPr>
          <w:rFonts w:hint="eastAsia"/>
          <w:lang w:eastAsia="zh-CN"/>
        </w:rPr>
        <w:t xml:space="preserve"> </w:t>
      </w:r>
      <w:r w:rsidRPr="007E247B">
        <w:rPr>
          <w:rFonts w:eastAsiaTheme="minorEastAsia"/>
          <w:lang w:eastAsia="zh-CN"/>
        </w:rPr>
        <w:t>–</w:t>
      </w:r>
      <w:r>
        <w:rPr>
          <w:rFonts w:eastAsiaTheme="minorEastAsia"/>
          <w:lang w:eastAsia="zh-CN"/>
        </w:rPr>
        <w:t xml:space="preserve"> </w:t>
      </w:r>
      <w:r>
        <w:rPr>
          <w:rFonts w:eastAsiaTheme="minorEastAsia" w:hint="eastAsia"/>
          <w:lang w:eastAsia="zh-CN"/>
        </w:rPr>
        <w:t>旨在研究相关传播模型，以最佳描述在</w:t>
      </w:r>
      <w:r w:rsidRPr="00796A9D">
        <w:rPr>
          <w:lang w:eastAsia="zh-CN"/>
        </w:rPr>
        <w:t>275 GHz</w:t>
      </w:r>
      <w:r w:rsidRPr="00796A9D">
        <w:rPr>
          <w:rFonts w:hint="eastAsia"/>
          <w:lang w:eastAsia="zh-CN"/>
        </w:rPr>
        <w:t>以上</w:t>
      </w:r>
      <w:r>
        <w:rPr>
          <w:rFonts w:hint="eastAsia"/>
          <w:lang w:eastAsia="zh-CN"/>
        </w:rPr>
        <w:t>频率运行的地面链路的大气参数与电磁波特性之间的关系；</w:t>
      </w:r>
    </w:p>
    <w:p w:rsidR="008408AF" w:rsidRPr="000A1622" w:rsidRDefault="008408AF" w:rsidP="008408AF">
      <w:pPr>
        <w:rPr>
          <w:lang w:eastAsia="zh-CN"/>
        </w:rPr>
      </w:pPr>
      <w:r w:rsidRPr="00E7174D">
        <w:rPr>
          <w:i/>
          <w:iCs/>
          <w:lang w:val="en-US" w:eastAsia="zh-CN"/>
        </w:rPr>
        <w:lastRenderedPageBreak/>
        <w:t>b)</w:t>
      </w:r>
      <w:r w:rsidRPr="00E7174D">
        <w:rPr>
          <w:i/>
          <w:iCs/>
          <w:lang w:val="en-US" w:eastAsia="zh-CN"/>
        </w:rPr>
        <w:tab/>
      </w:r>
      <w:r w:rsidRPr="000A1622">
        <w:rPr>
          <w:lang w:eastAsia="zh-CN"/>
        </w:rPr>
        <w:t>ITU-R</w:t>
      </w:r>
      <w:r>
        <w:rPr>
          <w:rFonts w:eastAsiaTheme="minorEastAsia" w:hint="eastAsia"/>
          <w:lang w:eastAsia="zh-CN"/>
        </w:rPr>
        <w:t>第</w:t>
      </w:r>
      <w:r w:rsidRPr="000A1622">
        <w:rPr>
          <w:lang w:eastAsia="zh-CN"/>
        </w:rPr>
        <w:t>264/4</w:t>
      </w:r>
      <w:r>
        <w:rPr>
          <w:rFonts w:eastAsiaTheme="minorEastAsia" w:hint="eastAsia"/>
          <w:lang w:eastAsia="zh-CN"/>
        </w:rPr>
        <w:t>号课题</w:t>
      </w:r>
      <w:r>
        <w:rPr>
          <w:rFonts w:eastAsiaTheme="minorEastAsia" w:hint="eastAsia"/>
          <w:lang w:eastAsia="zh-CN"/>
        </w:rPr>
        <w:t xml:space="preserve"> </w:t>
      </w:r>
      <w:r w:rsidRPr="007E247B">
        <w:rPr>
          <w:rFonts w:eastAsiaTheme="minorEastAsia"/>
          <w:lang w:eastAsia="zh-CN"/>
        </w:rPr>
        <w:t>–</w:t>
      </w:r>
      <w:r>
        <w:rPr>
          <w:rFonts w:eastAsiaTheme="minorEastAsia"/>
          <w:lang w:eastAsia="zh-CN"/>
        </w:rPr>
        <w:t xml:space="preserve"> </w:t>
      </w:r>
      <w:r w:rsidRPr="00796A9D">
        <w:rPr>
          <w:rFonts w:ascii="SimSun" w:hAnsi="SimSun" w:cs="SimSun" w:hint="eastAsia"/>
          <w:lang w:eastAsia="zh-CN"/>
        </w:rPr>
        <w:t>在</w:t>
      </w:r>
      <w:r w:rsidRPr="00796A9D">
        <w:rPr>
          <w:rFonts w:hint="eastAsia"/>
          <w:lang w:eastAsia="zh-CN"/>
        </w:rPr>
        <w:t>275 GHz</w:t>
      </w:r>
      <w:r>
        <w:rPr>
          <w:rFonts w:ascii="SimSun" w:hAnsi="SimSun" w:cs="SimSun" w:hint="eastAsia"/>
          <w:lang w:eastAsia="zh-CN"/>
        </w:rPr>
        <w:t>以上频率运行的</w:t>
      </w:r>
      <w:r w:rsidRPr="00796A9D">
        <w:rPr>
          <w:rFonts w:ascii="SimSun" w:hAnsi="SimSun" w:cs="SimSun" w:hint="eastAsia"/>
          <w:lang w:eastAsia="zh-CN"/>
        </w:rPr>
        <w:t>卫星固定业务（</w:t>
      </w:r>
      <w:r w:rsidRPr="00796A9D">
        <w:rPr>
          <w:rFonts w:hint="eastAsia"/>
          <w:lang w:eastAsia="zh-CN"/>
        </w:rPr>
        <w:t>FSS</w:t>
      </w:r>
      <w:r w:rsidRPr="00796A9D">
        <w:rPr>
          <w:rFonts w:ascii="SimSun" w:hAnsi="SimSun" w:cs="SimSun" w:hint="eastAsia"/>
          <w:lang w:eastAsia="zh-CN"/>
        </w:rPr>
        <w:t>）网络</w:t>
      </w:r>
      <w:r>
        <w:rPr>
          <w:rFonts w:ascii="SimSun" w:hAnsi="SimSun" w:cs="SimSun" w:hint="eastAsia"/>
          <w:lang w:eastAsia="zh-CN"/>
        </w:rPr>
        <w:t>的</w:t>
      </w:r>
      <w:r w:rsidRPr="00796A9D">
        <w:rPr>
          <w:rFonts w:ascii="SimSun" w:hAnsi="SimSun" w:cs="SimSun" w:hint="eastAsia"/>
          <w:lang w:eastAsia="zh-CN"/>
        </w:rPr>
        <w:t>技术和操作特性</w:t>
      </w:r>
      <w:r>
        <w:rPr>
          <w:rFonts w:asciiTheme="majorBidi" w:hAnsiTheme="majorBidi" w:cstheme="majorBidi"/>
          <w:lang w:eastAsia="zh-CN"/>
        </w:rPr>
        <w:t xml:space="preserve"> </w:t>
      </w:r>
      <w:r w:rsidRPr="007E247B">
        <w:rPr>
          <w:rFonts w:eastAsiaTheme="minorEastAsia"/>
          <w:lang w:eastAsia="zh-CN"/>
        </w:rPr>
        <w:t>–</w:t>
      </w:r>
      <w:r>
        <w:rPr>
          <w:rFonts w:eastAsiaTheme="minorEastAsia"/>
          <w:lang w:eastAsia="zh-CN"/>
        </w:rPr>
        <w:t xml:space="preserve"> </w:t>
      </w:r>
      <w:r>
        <w:rPr>
          <w:rFonts w:eastAsiaTheme="minorEastAsia" w:hint="eastAsia"/>
          <w:lang w:eastAsia="zh-CN"/>
        </w:rPr>
        <w:t>涉及</w:t>
      </w:r>
      <w:r>
        <w:rPr>
          <w:rFonts w:eastAsiaTheme="minorEastAsia"/>
          <w:lang w:eastAsia="zh-CN"/>
        </w:rPr>
        <w:t>高于</w:t>
      </w:r>
      <w:r>
        <w:rPr>
          <w:rFonts w:eastAsiaTheme="minorEastAsia" w:hint="eastAsia"/>
          <w:lang w:eastAsia="zh-CN"/>
        </w:rPr>
        <w:t>275 GH</w:t>
      </w:r>
      <w:r>
        <w:rPr>
          <w:rFonts w:eastAsiaTheme="minorEastAsia"/>
          <w:lang w:eastAsia="zh-CN"/>
        </w:rPr>
        <w:t>z</w:t>
      </w:r>
      <w:r>
        <w:rPr>
          <w:rFonts w:eastAsiaTheme="minorEastAsia" w:hint="eastAsia"/>
          <w:lang w:eastAsia="zh-CN"/>
        </w:rPr>
        <w:t xml:space="preserve"> </w:t>
      </w:r>
      <w:r>
        <w:rPr>
          <w:rFonts w:eastAsiaTheme="minorEastAsia" w:hint="eastAsia"/>
          <w:lang w:eastAsia="zh-CN"/>
        </w:rPr>
        <w:t>频率</w:t>
      </w:r>
      <w:r>
        <w:rPr>
          <w:rFonts w:eastAsiaTheme="minorEastAsia"/>
          <w:lang w:eastAsia="zh-CN"/>
        </w:rPr>
        <w:t>的地对空、空对地和空对空链路的技术</w:t>
      </w:r>
      <w:r>
        <w:rPr>
          <w:rFonts w:eastAsiaTheme="minorEastAsia" w:hint="eastAsia"/>
          <w:lang w:eastAsia="zh-CN"/>
        </w:rPr>
        <w:t>和</w:t>
      </w:r>
      <w:r>
        <w:rPr>
          <w:rFonts w:eastAsiaTheme="minorEastAsia"/>
          <w:lang w:eastAsia="zh-CN"/>
        </w:rPr>
        <w:t>操作特性研究工作；</w:t>
      </w:r>
    </w:p>
    <w:p w:rsidR="008408AF" w:rsidRPr="000A1622" w:rsidRDefault="008408AF" w:rsidP="00E80343">
      <w:pPr>
        <w:rPr>
          <w:lang w:eastAsia="zh-CN"/>
        </w:rPr>
      </w:pPr>
      <w:r w:rsidRPr="00E7174D">
        <w:rPr>
          <w:i/>
          <w:iCs/>
          <w:lang w:val="en-US" w:eastAsia="zh-CN"/>
        </w:rPr>
        <w:t>c)</w:t>
      </w:r>
      <w:r w:rsidRPr="00E7174D">
        <w:rPr>
          <w:i/>
          <w:iCs/>
          <w:lang w:val="en-US" w:eastAsia="zh-CN"/>
        </w:rPr>
        <w:tab/>
      </w:r>
      <w:r w:rsidRPr="000A1622">
        <w:rPr>
          <w:rFonts w:hint="eastAsia"/>
          <w:lang w:eastAsia="zh-CN"/>
        </w:rPr>
        <w:t>ITU-R</w:t>
      </w:r>
      <w:r>
        <w:rPr>
          <w:rFonts w:eastAsiaTheme="minorEastAsia" w:hint="eastAsia"/>
          <w:lang w:eastAsia="zh-CN"/>
        </w:rPr>
        <w:t>第</w:t>
      </w:r>
      <w:r>
        <w:rPr>
          <w:lang w:eastAsia="zh-CN"/>
        </w:rPr>
        <w:t>235-1/7</w:t>
      </w:r>
      <w:r>
        <w:rPr>
          <w:rFonts w:eastAsiaTheme="minorEastAsia" w:hint="eastAsia"/>
          <w:lang w:eastAsia="zh-CN"/>
        </w:rPr>
        <w:t>号</w:t>
      </w:r>
      <w:r>
        <w:rPr>
          <w:rFonts w:eastAsiaTheme="minorEastAsia"/>
          <w:lang w:eastAsia="zh-CN"/>
        </w:rPr>
        <w:t>课题</w:t>
      </w:r>
      <w:r>
        <w:rPr>
          <w:rFonts w:eastAsiaTheme="minorEastAsia" w:hint="eastAsia"/>
          <w:lang w:eastAsia="zh-CN"/>
        </w:rPr>
        <w:t xml:space="preserve"> </w:t>
      </w:r>
      <w:r w:rsidRPr="007E247B">
        <w:rPr>
          <w:rFonts w:eastAsiaTheme="minorEastAsia"/>
          <w:lang w:eastAsia="zh-CN"/>
        </w:rPr>
        <w:t>–</w:t>
      </w:r>
      <w:r>
        <w:rPr>
          <w:rFonts w:eastAsiaTheme="minorEastAsia"/>
          <w:lang w:eastAsia="zh-CN"/>
        </w:rPr>
        <w:t xml:space="preserve"> </w:t>
      </w:r>
      <w:r w:rsidRPr="009C59E6">
        <w:rPr>
          <w:rFonts w:ascii="SimSun" w:hAnsi="SimSun" w:cs="SimSun" w:hint="eastAsia"/>
          <w:lang w:eastAsia="zh-CN"/>
        </w:rPr>
        <w:t>在</w:t>
      </w:r>
      <w:r w:rsidRPr="009C59E6">
        <w:rPr>
          <w:rFonts w:hint="eastAsia"/>
          <w:lang w:eastAsia="zh-CN"/>
        </w:rPr>
        <w:t>275 GHz</w:t>
      </w:r>
      <w:r>
        <w:rPr>
          <w:rFonts w:ascii="SimSun" w:hAnsi="SimSun" w:cs="SimSun" w:hint="eastAsia"/>
          <w:lang w:eastAsia="zh-CN"/>
        </w:rPr>
        <w:t>以上频率运行的</w:t>
      </w:r>
      <w:r w:rsidRPr="009C59E6">
        <w:rPr>
          <w:rFonts w:ascii="SimSun" w:hAnsi="SimSun" w:cs="SimSun" w:hint="eastAsia"/>
          <w:lang w:eastAsia="zh-CN"/>
        </w:rPr>
        <w:t>科学业务</w:t>
      </w:r>
      <w:r>
        <w:rPr>
          <w:rFonts w:ascii="SimSun" w:hAnsi="SimSun" w:cs="SimSun" w:hint="eastAsia"/>
          <w:lang w:eastAsia="zh-CN"/>
        </w:rPr>
        <w:t>应用</w:t>
      </w:r>
      <w:r w:rsidRPr="009C59E6">
        <w:rPr>
          <w:rFonts w:ascii="SimSun" w:hAnsi="SimSun" w:cs="SimSun" w:hint="eastAsia"/>
          <w:lang w:eastAsia="zh-CN"/>
        </w:rPr>
        <w:t>的技术和操作特性</w:t>
      </w:r>
      <w:r w:rsidR="00E80343" w:rsidRPr="00911D35">
        <w:rPr>
          <w:rFonts w:asciiTheme="majorBidi" w:hAnsiTheme="majorBidi" w:cstheme="majorBidi"/>
          <w:lang w:eastAsia="zh-CN"/>
        </w:rPr>
        <w:t xml:space="preserve"> </w:t>
      </w:r>
      <w:r w:rsidR="00E80343" w:rsidRPr="007E247B">
        <w:rPr>
          <w:rFonts w:eastAsiaTheme="minorEastAsia"/>
          <w:lang w:eastAsia="zh-CN"/>
        </w:rPr>
        <w:t>–</w:t>
      </w:r>
      <w:r w:rsidR="00E80343">
        <w:rPr>
          <w:rFonts w:eastAsiaTheme="minorEastAsia" w:hint="eastAsia"/>
          <w:lang w:eastAsia="zh-CN"/>
        </w:rPr>
        <w:t xml:space="preserve"> </w:t>
      </w:r>
      <w:r>
        <w:rPr>
          <w:rFonts w:eastAsiaTheme="minorEastAsia" w:hint="eastAsia"/>
          <w:lang w:eastAsia="zh-CN"/>
        </w:rPr>
        <w:t>涉及运行于</w:t>
      </w:r>
      <w:r>
        <w:rPr>
          <w:rFonts w:eastAsiaTheme="minorEastAsia" w:hint="eastAsia"/>
          <w:lang w:eastAsia="zh-CN"/>
        </w:rPr>
        <w:t>275 GHz</w:t>
      </w:r>
      <w:r>
        <w:rPr>
          <w:rFonts w:eastAsiaTheme="minorEastAsia" w:hint="eastAsia"/>
          <w:lang w:eastAsia="zh-CN"/>
        </w:rPr>
        <w:t>以上频率</w:t>
      </w:r>
      <w:r>
        <w:rPr>
          <w:rFonts w:eastAsiaTheme="minorEastAsia"/>
          <w:lang w:eastAsia="zh-CN"/>
        </w:rPr>
        <w:t>科学业务系统的技术和操作特性研究工作指南；</w:t>
      </w:r>
    </w:p>
    <w:p w:rsidR="001B4B36" w:rsidRPr="00BF7A5D" w:rsidRDefault="008408AF" w:rsidP="008408AF">
      <w:pPr>
        <w:rPr>
          <w:lang w:eastAsia="zh-CN"/>
        </w:rPr>
      </w:pPr>
      <w:r w:rsidRPr="00E7174D">
        <w:rPr>
          <w:i/>
          <w:iCs/>
          <w:lang w:val="en-US" w:eastAsia="zh-CN"/>
        </w:rPr>
        <w:t>d)</w:t>
      </w:r>
      <w:r w:rsidRPr="00E7174D">
        <w:rPr>
          <w:i/>
          <w:iCs/>
          <w:lang w:val="en-US" w:eastAsia="zh-CN"/>
        </w:rPr>
        <w:tab/>
      </w:r>
      <w:r w:rsidRPr="000A1622">
        <w:rPr>
          <w:rFonts w:hint="eastAsia"/>
          <w:lang w:eastAsia="zh-CN"/>
        </w:rPr>
        <w:t>ITU-R</w:t>
      </w:r>
      <w:r>
        <w:rPr>
          <w:rFonts w:eastAsiaTheme="minorEastAsia" w:hint="eastAsia"/>
          <w:lang w:eastAsia="zh-CN"/>
        </w:rPr>
        <w:t>第</w:t>
      </w:r>
      <w:r>
        <w:rPr>
          <w:lang w:eastAsia="zh-CN"/>
        </w:rPr>
        <w:t>237/1</w:t>
      </w:r>
      <w:r>
        <w:rPr>
          <w:rFonts w:eastAsiaTheme="minorEastAsia" w:hint="eastAsia"/>
          <w:lang w:eastAsia="zh-CN"/>
        </w:rPr>
        <w:t>号</w:t>
      </w:r>
      <w:r>
        <w:rPr>
          <w:rFonts w:eastAsiaTheme="minorEastAsia"/>
          <w:lang w:eastAsia="zh-CN"/>
        </w:rPr>
        <w:t>课题</w:t>
      </w:r>
      <w:r>
        <w:rPr>
          <w:rFonts w:eastAsiaTheme="minorEastAsia" w:hint="eastAsia"/>
          <w:lang w:eastAsia="zh-CN"/>
        </w:rPr>
        <w:t xml:space="preserve"> </w:t>
      </w:r>
      <w:r w:rsidRPr="007E247B">
        <w:rPr>
          <w:rFonts w:eastAsiaTheme="minorEastAsia"/>
          <w:lang w:eastAsia="zh-CN"/>
        </w:rPr>
        <w:t>–</w:t>
      </w:r>
      <w:r>
        <w:rPr>
          <w:rFonts w:eastAsiaTheme="minorEastAsia"/>
          <w:lang w:eastAsia="zh-CN"/>
        </w:rPr>
        <w:t xml:space="preserve"> </w:t>
      </w:r>
      <w:r>
        <w:rPr>
          <w:rFonts w:eastAsiaTheme="minorEastAsia" w:hint="eastAsia"/>
          <w:lang w:eastAsia="zh-CN"/>
        </w:rPr>
        <w:t>2</w:t>
      </w:r>
      <w:r w:rsidRPr="009C59E6">
        <w:rPr>
          <w:rFonts w:hint="eastAsia"/>
          <w:lang w:eastAsia="zh-CN"/>
        </w:rPr>
        <w:t>75-1 000 GHz</w:t>
      </w:r>
      <w:r>
        <w:rPr>
          <w:rFonts w:ascii="SimSun" w:hAnsi="SimSun" w:cs="SimSun" w:hint="eastAsia"/>
          <w:lang w:eastAsia="zh-CN"/>
        </w:rPr>
        <w:t>范围内</w:t>
      </w:r>
      <w:r w:rsidRPr="009C59E6">
        <w:rPr>
          <w:rFonts w:ascii="SimSun" w:hAnsi="SimSun" w:cs="SimSun" w:hint="eastAsia"/>
          <w:lang w:eastAsia="zh-CN"/>
        </w:rPr>
        <w:t>有源业务</w:t>
      </w:r>
      <w:r>
        <w:rPr>
          <w:rFonts w:ascii="SimSun" w:hAnsi="SimSun" w:cs="SimSun" w:hint="eastAsia"/>
          <w:lang w:eastAsia="zh-CN"/>
        </w:rPr>
        <w:t>的</w:t>
      </w:r>
      <w:r w:rsidRPr="009C59E6">
        <w:rPr>
          <w:rFonts w:ascii="SimSun" w:hAnsi="SimSun" w:cs="SimSun" w:hint="eastAsia"/>
          <w:lang w:eastAsia="zh-CN"/>
        </w:rPr>
        <w:t>技术和操作特</w:t>
      </w:r>
      <w:r>
        <w:rPr>
          <w:rFonts w:ascii="SimSun" w:hAnsi="SimSun" w:cs="SimSun" w:hint="eastAsia"/>
          <w:lang w:eastAsia="zh-CN"/>
        </w:rPr>
        <w:t>性</w:t>
      </w:r>
      <w:r>
        <w:rPr>
          <w:rFonts w:asciiTheme="majorBidi" w:hAnsiTheme="majorBidi" w:cstheme="majorBidi"/>
          <w:lang w:val="en-US" w:eastAsia="zh-CN"/>
        </w:rPr>
        <w:t xml:space="preserve"> </w:t>
      </w:r>
      <w:r w:rsidRPr="007E247B">
        <w:rPr>
          <w:rFonts w:eastAsiaTheme="minorEastAsia"/>
          <w:lang w:eastAsia="zh-CN"/>
        </w:rPr>
        <w:t>–</w:t>
      </w:r>
      <w:r>
        <w:rPr>
          <w:rFonts w:eastAsiaTheme="minorEastAsia"/>
          <w:lang w:eastAsia="zh-CN"/>
        </w:rPr>
        <w:t xml:space="preserve"> </w:t>
      </w:r>
      <w:r>
        <w:rPr>
          <w:rFonts w:ascii="SimSun" w:hAnsi="SimSun" w:cs="SimSun" w:hint="eastAsia"/>
          <w:lang w:eastAsia="zh-CN"/>
        </w:rPr>
        <w:t>涉及</w:t>
      </w:r>
      <w:r>
        <w:rPr>
          <w:lang w:eastAsia="zh-CN"/>
        </w:rPr>
        <w:t xml:space="preserve">275-1 000 </w:t>
      </w:r>
      <w:r w:rsidRPr="000A1622">
        <w:rPr>
          <w:lang w:eastAsia="zh-CN"/>
        </w:rPr>
        <w:t>GHz</w:t>
      </w:r>
      <w:r>
        <w:rPr>
          <w:rFonts w:eastAsiaTheme="minorEastAsia" w:hint="eastAsia"/>
          <w:lang w:eastAsia="zh-CN"/>
        </w:rPr>
        <w:t>频率范围</w:t>
      </w:r>
      <w:r>
        <w:rPr>
          <w:rFonts w:eastAsiaTheme="minorEastAsia"/>
          <w:lang w:eastAsia="zh-CN"/>
        </w:rPr>
        <w:t>内</w:t>
      </w:r>
      <w:r>
        <w:rPr>
          <w:rFonts w:eastAsiaTheme="minorEastAsia" w:hint="eastAsia"/>
          <w:lang w:eastAsia="zh-CN"/>
        </w:rPr>
        <w:t>有源业务的</w:t>
      </w:r>
      <w:r>
        <w:rPr>
          <w:rFonts w:eastAsiaTheme="minorEastAsia"/>
          <w:lang w:eastAsia="zh-CN"/>
        </w:rPr>
        <w:t>技术和操作特性研究工作；</w:t>
      </w:r>
    </w:p>
    <w:p w:rsidR="001B4B36" w:rsidRDefault="008408AF" w:rsidP="00E80343">
      <w:pPr>
        <w:rPr>
          <w:lang w:eastAsia="zh-CN"/>
        </w:rPr>
      </w:pPr>
      <w:r w:rsidRPr="00E7174D">
        <w:rPr>
          <w:i/>
          <w:iCs/>
          <w:lang w:val="en-US" w:eastAsia="zh-CN"/>
        </w:rPr>
        <w:t>e)</w:t>
      </w:r>
      <w:r w:rsidRPr="00E7174D">
        <w:rPr>
          <w:i/>
          <w:iCs/>
          <w:lang w:val="en-US" w:eastAsia="zh-CN"/>
        </w:rPr>
        <w:tab/>
      </w:r>
      <w:r w:rsidR="00A2630A" w:rsidRPr="00A2630A">
        <w:rPr>
          <w:rFonts w:hint="eastAsia"/>
          <w:lang w:val="en-US" w:eastAsia="zh-CN"/>
        </w:rPr>
        <w:t>ITU-R</w:t>
      </w:r>
      <w:r w:rsidR="00A2630A">
        <w:rPr>
          <w:rFonts w:eastAsiaTheme="minorEastAsia" w:hint="eastAsia"/>
          <w:lang w:eastAsia="zh-CN"/>
        </w:rPr>
        <w:t>第</w:t>
      </w:r>
      <w:r w:rsidR="00A2630A" w:rsidRPr="00A2630A">
        <w:rPr>
          <w:lang w:val="en-US" w:eastAsia="zh-CN"/>
        </w:rPr>
        <w:t>256</w:t>
      </w:r>
      <w:r w:rsidR="00E80343">
        <w:rPr>
          <w:rFonts w:hint="eastAsia"/>
          <w:lang w:val="en-US" w:eastAsia="zh-CN"/>
        </w:rPr>
        <w:t>-0</w:t>
      </w:r>
      <w:r w:rsidR="00A2630A" w:rsidRPr="00A2630A">
        <w:rPr>
          <w:lang w:val="en-US" w:eastAsia="zh-CN"/>
        </w:rPr>
        <w:t>/5</w:t>
      </w:r>
      <w:r w:rsidR="00A2630A" w:rsidRPr="00A2630A">
        <w:rPr>
          <w:rFonts w:hint="eastAsia"/>
          <w:lang w:val="en-US" w:eastAsia="zh-CN"/>
        </w:rPr>
        <w:t>号课题</w:t>
      </w:r>
      <w:r w:rsidR="00A2630A">
        <w:rPr>
          <w:rFonts w:hint="eastAsia"/>
          <w:lang w:val="en-US" w:eastAsia="zh-CN"/>
        </w:rPr>
        <w:t xml:space="preserve"> </w:t>
      </w:r>
      <w:r w:rsidR="00A2630A" w:rsidRPr="007E247B">
        <w:rPr>
          <w:rFonts w:eastAsiaTheme="minorEastAsia"/>
          <w:lang w:eastAsia="zh-CN"/>
        </w:rPr>
        <w:t>–</w:t>
      </w:r>
      <w:r w:rsidR="009A214A">
        <w:rPr>
          <w:rFonts w:eastAsiaTheme="minorEastAsia" w:hint="eastAsia"/>
          <w:lang w:eastAsia="zh-CN"/>
        </w:rPr>
        <w:t xml:space="preserve"> </w:t>
      </w:r>
      <w:r w:rsidR="00A2630A" w:rsidRPr="00A2630A">
        <w:rPr>
          <w:rFonts w:hint="eastAsia"/>
          <w:lang w:eastAsia="zh-CN"/>
        </w:rPr>
        <w:t>275-1 000 GHz</w:t>
      </w:r>
      <w:r w:rsidR="00A2630A" w:rsidRPr="00A2630A">
        <w:rPr>
          <w:rFonts w:hint="eastAsia"/>
          <w:lang w:eastAsia="zh-CN"/>
        </w:rPr>
        <w:t>频率范围内陆地移动业务的技术和操作特性</w:t>
      </w:r>
      <w:r w:rsidR="00E80343">
        <w:rPr>
          <w:rFonts w:asciiTheme="majorBidi" w:hAnsiTheme="majorBidi" w:cstheme="majorBidi"/>
          <w:lang w:eastAsia="zh-CN"/>
        </w:rPr>
        <w:t xml:space="preserve"> </w:t>
      </w:r>
      <w:r w:rsidR="00E80343" w:rsidRPr="007E247B">
        <w:rPr>
          <w:rFonts w:eastAsiaTheme="minorEastAsia"/>
          <w:lang w:eastAsia="zh-CN"/>
        </w:rPr>
        <w:t>–</w:t>
      </w:r>
      <w:r w:rsidR="00E80343">
        <w:rPr>
          <w:rFonts w:eastAsiaTheme="minorEastAsia"/>
          <w:lang w:eastAsia="zh-CN"/>
        </w:rPr>
        <w:t xml:space="preserve"> </w:t>
      </w:r>
      <w:r w:rsidR="00E80343">
        <w:rPr>
          <w:rFonts w:eastAsiaTheme="minorEastAsia" w:hint="eastAsia"/>
          <w:lang w:eastAsia="zh-CN"/>
        </w:rPr>
        <w:t>涉及有关</w:t>
      </w:r>
      <w:r w:rsidR="00E80343" w:rsidRPr="00A2630A">
        <w:rPr>
          <w:rFonts w:hint="eastAsia"/>
          <w:lang w:eastAsia="zh-CN"/>
        </w:rPr>
        <w:t>275-1 000 GHz</w:t>
      </w:r>
      <w:r w:rsidR="00E80343">
        <w:rPr>
          <w:rFonts w:hint="eastAsia"/>
          <w:lang w:eastAsia="zh-CN"/>
        </w:rPr>
        <w:t>频率范围内陆地移动业务</w:t>
      </w:r>
      <w:r w:rsidR="00E80343" w:rsidRPr="00A2630A">
        <w:rPr>
          <w:rFonts w:hint="eastAsia"/>
          <w:lang w:eastAsia="zh-CN"/>
        </w:rPr>
        <w:t>技术和操作特性</w:t>
      </w:r>
      <w:r w:rsidR="00E80343">
        <w:rPr>
          <w:rFonts w:hint="eastAsia"/>
          <w:lang w:eastAsia="zh-CN"/>
        </w:rPr>
        <w:t>的研究；</w:t>
      </w:r>
    </w:p>
    <w:p w:rsidR="009A214A" w:rsidRDefault="008408AF" w:rsidP="009A214A">
      <w:pPr>
        <w:rPr>
          <w:lang w:val="en-US" w:eastAsia="zh-CN"/>
        </w:rPr>
      </w:pPr>
      <w:r w:rsidRPr="00E7174D">
        <w:rPr>
          <w:i/>
          <w:iCs/>
          <w:lang w:val="en-US" w:eastAsia="zh-CN"/>
        </w:rPr>
        <w:t>f)</w:t>
      </w:r>
      <w:r w:rsidRPr="00E7174D">
        <w:rPr>
          <w:i/>
          <w:iCs/>
          <w:lang w:val="en-US" w:eastAsia="zh-CN"/>
        </w:rPr>
        <w:tab/>
      </w:r>
      <w:r w:rsidR="00E15FFB" w:rsidRPr="00A2630A">
        <w:rPr>
          <w:rFonts w:hint="eastAsia"/>
          <w:lang w:val="en-US" w:eastAsia="zh-CN"/>
        </w:rPr>
        <w:t>ITU-R</w:t>
      </w:r>
      <w:r w:rsidR="00E15FFB">
        <w:rPr>
          <w:rFonts w:eastAsiaTheme="minorEastAsia" w:hint="eastAsia"/>
          <w:lang w:eastAsia="zh-CN"/>
        </w:rPr>
        <w:t>第</w:t>
      </w:r>
      <w:r w:rsidR="001B4B36">
        <w:rPr>
          <w:lang w:eastAsia="zh-CN"/>
        </w:rPr>
        <w:t>25</w:t>
      </w:r>
      <w:r w:rsidR="001B4B36" w:rsidRPr="008408AF">
        <w:rPr>
          <w:rFonts w:eastAsia="MS Mincho" w:hint="eastAsia"/>
          <w:lang w:eastAsia="ja-JP"/>
        </w:rPr>
        <w:t>7</w:t>
      </w:r>
      <w:r w:rsidR="001B4B36">
        <w:rPr>
          <w:lang w:eastAsia="zh-CN"/>
        </w:rPr>
        <w:t>-0/5</w:t>
      </w:r>
      <w:r w:rsidR="00E15FFB" w:rsidRPr="00A2630A">
        <w:rPr>
          <w:rFonts w:hint="eastAsia"/>
          <w:lang w:val="en-US" w:eastAsia="zh-CN"/>
        </w:rPr>
        <w:t>号课题</w:t>
      </w:r>
      <w:r w:rsidR="00E15FFB">
        <w:rPr>
          <w:rFonts w:hint="eastAsia"/>
          <w:lang w:val="en-US" w:eastAsia="zh-CN"/>
        </w:rPr>
        <w:t xml:space="preserve"> </w:t>
      </w:r>
      <w:r w:rsidR="00E15FFB" w:rsidRPr="007E247B">
        <w:rPr>
          <w:rFonts w:eastAsiaTheme="minorEastAsia"/>
          <w:lang w:eastAsia="zh-CN"/>
        </w:rPr>
        <w:t>–</w:t>
      </w:r>
      <w:r w:rsidR="009A214A">
        <w:rPr>
          <w:rFonts w:ascii="SimSun" w:hAnsi="SimSun" w:hint="eastAsia"/>
          <w:lang w:eastAsia="zh-CN"/>
        </w:rPr>
        <w:t xml:space="preserve"> </w:t>
      </w:r>
      <w:r w:rsidR="00E15FFB" w:rsidRPr="00E15FFB">
        <w:rPr>
          <w:lang w:val="en-US" w:eastAsia="zh-CN"/>
        </w:rPr>
        <w:t>275-1 000 GHz</w:t>
      </w:r>
      <w:r w:rsidR="00E80343">
        <w:rPr>
          <w:rFonts w:hint="eastAsia"/>
          <w:lang w:val="en-US" w:eastAsia="zh-CN"/>
        </w:rPr>
        <w:t>频率范围内固定业务</w:t>
      </w:r>
      <w:r w:rsidR="00E15FFB" w:rsidRPr="00E15FFB">
        <w:rPr>
          <w:rFonts w:hint="eastAsia"/>
          <w:lang w:val="en-US" w:eastAsia="zh-CN"/>
        </w:rPr>
        <w:t>的技术和操作特性</w:t>
      </w:r>
      <w:r w:rsidR="00E80343">
        <w:rPr>
          <w:rFonts w:asciiTheme="majorBidi" w:hAnsiTheme="majorBidi" w:cstheme="majorBidi"/>
          <w:lang w:eastAsia="zh-CN"/>
        </w:rPr>
        <w:t xml:space="preserve"> </w:t>
      </w:r>
      <w:r w:rsidR="00E80343" w:rsidRPr="007E247B">
        <w:rPr>
          <w:rFonts w:eastAsiaTheme="minorEastAsia"/>
          <w:lang w:eastAsia="zh-CN"/>
        </w:rPr>
        <w:t>–</w:t>
      </w:r>
      <w:r w:rsidR="00E80343">
        <w:rPr>
          <w:rFonts w:eastAsiaTheme="minorEastAsia"/>
          <w:lang w:eastAsia="zh-CN"/>
        </w:rPr>
        <w:t xml:space="preserve"> </w:t>
      </w:r>
      <w:r w:rsidR="00E80343">
        <w:rPr>
          <w:rFonts w:eastAsiaTheme="minorEastAsia" w:hint="eastAsia"/>
          <w:lang w:eastAsia="zh-CN"/>
        </w:rPr>
        <w:t>涉及有关</w:t>
      </w:r>
      <w:r w:rsidR="00E80343" w:rsidRPr="00E15FFB">
        <w:rPr>
          <w:lang w:val="en-US" w:eastAsia="zh-CN"/>
        </w:rPr>
        <w:t>275-1 000 GHz</w:t>
      </w:r>
      <w:r w:rsidR="00E80343">
        <w:rPr>
          <w:rFonts w:hint="eastAsia"/>
          <w:lang w:val="en-US" w:eastAsia="zh-CN"/>
        </w:rPr>
        <w:t>频率范围内固定业务</w:t>
      </w:r>
      <w:r w:rsidR="00E80343" w:rsidRPr="00E15FFB">
        <w:rPr>
          <w:rFonts w:hint="eastAsia"/>
          <w:lang w:val="en-US" w:eastAsia="zh-CN"/>
        </w:rPr>
        <w:t>技术和操作特性</w:t>
      </w:r>
      <w:r w:rsidR="009A214A">
        <w:rPr>
          <w:rFonts w:hint="eastAsia"/>
          <w:lang w:val="en-US" w:eastAsia="zh-CN"/>
        </w:rPr>
        <w:t>的研究；</w:t>
      </w:r>
    </w:p>
    <w:p w:rsidR="008408AF" w:rsidRDefault="008408AF" w:rsidP="00F81065">
      <w:pPr>
        <w:rPr>
          <w:lang w:eastAsia="zh-CN"/>
        </w:rPr>
      </w:pPr>
      <w:r w:rsidRPr="00E7174D">
        <w:rPr>
          <w:i/>
          <w:iCs/>
          <w:lang w:val="en-US" w:eastAsia="zh-CN"/>
        </w:rPr>
        <w:t>g)</w:t>
      </w:r>
      <w:r w:rsidRPr="00E7174D">
        <w:rPr>
          <w:i/>
          <w:iCs/>
          <w:lang w:val="en-US" w:eastAsia="zh-CN"/>
        </w:rPr>
        <w:tab/>
      </w:r>
      <w:r>
        <w:rPr>
          <w:lang w:eastAsia="zh-CN"/>
        </w:rPr>
        <w:t xml:space="preserve">ITU-R </w:t>
      </w:r>
      <w:hyperlink r:id="rId12" w:history="1">
        <w:r w:rsidR="00F81065" w:rsidRPr="0008399B">
          <w:rPr>
            <w:rStyle w:val="Hyperlink"/>
            <w:lang w:eastAsia="zh-CN"/>
          </w:rPr>
          <w:t>P.676</w:t>
        </w:r>
      </w:hyperlink>
      <w:r>
        <w:rPr>
          <w:lang w:eastAsia="zh-CN"/>
        </w:rPr>
        <w:t>-10</w:t>
      </w:r>
      <w:r>
        <w:rPr>
          <w:rFonts w:eastAsiaTheme="minorEastAsia" w:hint="eastAsia"/>
          <w:lang w:eastAsia="zh-CN"/>
        </w:rPr>
        <w:t>建议书</w:t>
      </w:r>
      <w:r>
        <w:rPr>
          <w:rFonts w:eastAsiaTheme="minorEastAsia" w:hint="eastAsia"/>
          <w:lang w:eastAsia="zh-CN"/>
        </w:rPr>
        <w:t xml:space="preserve"> </w:t>
      </w:r>
      <w:r w:rsidRPr="006819BB">
        <w:rPr>
          <w:rFonts w:eastAsiaTheme="minorEastAsia"/>
          <w:lang w:eastAsia="zh-CN"/>
        </w:rPr>
        <w:t>–</w:t>
      </w:r>
      <w:r>
        <w:rPr>
          <w:rFonts w:eastAsiaTheme="minorEastAsia"/>
          <w:lang w:eastAsia="zh-CN"/>
        </w:rPr>
        <w:t xml:space="preserve"> </w:t>
      </w:r>
      <w:r>
        <w:rPr>
          <w:rFonts w:eastAsiaTheme="minorEastAsia" w:hint="eastAsia"/>
          <w:lang w:eastAsia="zh-CN"/>
        </w:rPr>
        <w:t>大气衰减</w:t>
      </w:r>
      <w:r w:rsidR="009A214A">
        <w:rPr>
          <w:rFonts w:eastAsiaTheme="minorEastAsia" w:hint="eastAsia"/>
          <w:lang w:eastAsia="zh-CN"/>
        </w:rPr>
        <w:t xml:space="preserve"> </w:t>
      </w:r>
      <w:r w:rsidRPr="007E247B">
        <w:rPr>
          <w:rFonts w:eastAsiaTheme="minorEastAsia"/>
          <w:lang w:eastAsia="zh-CN"/>
        </w:rPr>
        <w:t>–</w:t>
      </w:r>
      <w:r w:rsidR="009A214A">
        <w:rPr>
          <w:rFonts w:eastAsiaTheme="minorEastAsia" w:hint="eastAsia"/>
          <w:lang w:eastAsia="zh-CN"/>
        </w:rPr>
        <w:t xml:space="preserve"> </w:t>
      </w:r>
      <w:r>
        <w:rPr>
          <w:rFonts w:eastAsiaTheme="minorEastAsia" w:hint="eastAsia"/>
          <w:lang w:eastAsia="zh-CN"/>
        </w:rPr>
        <w:t>提供</w:t>
      </w:r>
      <w:r w:rsidR="004E5252">
        <w:rPr>
          <w:rFonts w:eastAsiaTheme="minorEastAsia" w:hint="eastAsia"/>
          <w:lang w:eastAsia="zh-CN"/>
        </w:rPr>
        <w:t>多种</w:t>
      </w:r>
      <w:r>
        <w:rPr>
          <w:rFonts w:eastAsiaTheme="minorEastAsia"/>
          <w:lang w:eastAsia="zh-CN"/>
        </w:rPr>
        <w:t>地面和</w:t>
      </w:r>
      <w:r>
        <w:rPr>
          <w:rFonts w:eastAsiaTheme="minorEastAsia" w:hint="eastAsia"/>
          <w:lang w:eastAsia="zh-CN"/>
        </w:rPr>
        <w:t>斜</w:t>
      </w:r>
      <w:r>
        <w:rPr>
          <w:rFonts w:eastAsiaTheme="minorEastAsia"/>
          <w:lang w:eastAsia="zh-CN"/>
        </w:rPr>
        <w:t>路径上</w:t>
      </w:r>
      <w:r>
        <w:rPr>
          <w:rFonts w:eastAsiaTheme="minorEastAsia" w:hint="eastAsia"/>
          <w:lang w:eastAsia="zh-CN"/>
        </w:rPr>
        <w:t>大气</w:t>
      </w:r>
      <w:r>
        <w:rPr>
          <w:rFonts w:eastAsiaTheme="minorEastAsia"/>
          <w:lang w:eastAsia="zh-CN"/>
        </w:rPr>
        <w:t>衰减评估方法：</w:t>
      </w:r>
      <w:r w:rsidRPr="009C59E6">
        <w:rPr>
          <w:rFonts w:ascii="SimSun" w:hAnsi="SimSun" w:cs="SimSun" w:hint="eastAsia"/>
          <w:lang w:eastAsia="zh-CN"/>
        </w:rPr>
        <w:t>通过在</w:t>
      </w:r>
      <w:r w:rsidR="00EA6197">
        <w:rPr>
          <w:rFonts w:hint="eastAsia"/>
          <w:lang w:eastAsia="zh-CN"/>
        </w:rPr>
        <w:t>1-1 000 GHz</w:t>
      </w:r>
      <w:r w:rsidR="004E5252">
        <w:rPr>
          <w:rFonts w:ascii="SimSun" w:hAnsi="SimSun" w:cs="SimSun" w:hint="eastAsia"/>
          <w:lang w:eastAsia="zh-CN"/>
        </w:rPr>
        <w:t>频率范围内有效的、对独立吸收线进行仿真计算得出的大气衰减进行估计；并采</w:t>
      </w:r>
      <w:r w:rsidRPr="009C59E6">
        <w:rPr>
          <w:rFonts w:ascii="SimSun" w:hAnsi="SimSun" w:cs="SimSun" w:hint="eastAsia"/>
          <w:lang w:eastAsia="zh-CN"/>
        </w:rPr>
        <w:t>用简化的近似值法，对</w:t>
      </w:r>
      <w:r w:rsidRPr="009C59E6">
        <w:rPr>
          <w:rFonts w:hint="eastAsia"/>
          <w:lang w:eastAsia="zh-CN"/>
        </w:rPr>
        <w:t>1-350 GHz</w:t>
      </w:r>
      <w:r w:rsidRPr="009C59E6">
        <w:rPr>
          <w:rFonts w:ascii="SimSun" w:hAnsi="SimSun" w:cs="SimSun" w:hint="eastAsia"/>
          <w:lang w:eastAsia="zh-CN"/>
        </w:rPr>
        <w:t>频率范围内适用的大气衰减进行评估</w:t>
      </w:r>
      <w:r>
        <w:rPr>
          <w:rFonts w:ascii="SimSun" w:hAnsi="SimSun" w:cs="SimSun" w:hint="eastAsia"/>
          <w:lang w:eastAsia="zh-CN"/>
        </w:rPr>
        <w:t>；</w:t>
      </w:r>
    </w:p>
    <w:p w:rsidR="008408AF" w:rsidRPr="000A1622" w:rsidRDefault="008408AF" w:rsidP="00F81065">
      <w:pPr>
        <w:rPr>
          <w:lang w:eastAsia="zh-CN"/>
        </w:rPr>
      </w:pPr>
      <w:r w:rsidRPr="00E7174D">
        <w:rPr>
          <w:i/>
          <w:iCs/>
          <w:lang w:val="en-US" w:eastAsia="zh-CN"/>
        </w:rPr>
        <w:t>h)</w:t>
      </w:r>
      <w:r w:rsidRPr="00E7174D">
        <w:rPr>
          <w:i/>
          <w:iCs/>
          <w:lang w:val="en-US" w:eastAsia="zh-CN"/>
        </w:rPr>
        <w:tab/>
      </w:r>
      <w:r w:rsidRPr="000A1622">
        <w:rPr>
          <w:lang w:eastAsia="zh-CN"/>
        </w:rPr>
        <w:t xml:space="preserve">ITU-R </w:t>
      </w:r>
      <w:hyperlink r:id="rId13" w:history="1">
        <w:r w:rsidR="00F81065" w:rsidRPr="0008399B">
          <w:rPr>
            <w:rStyle w:val="Hyperlink"/>
            <w:lang w:eastAsia="zh-CN"/>
          </w:rPr>
          <w:t>P.838</w:t>
        </w:r>
      </w:hyperlink>
      <w:r>
        <w:rPr>
          <w:lang w:eastAsia="zh-CN"/>
        </w:rPr>
        <w:t>-3</w:t>
      </w:r>
      <w:r>
        <w:rPr>
          <w:rFonts w:eastAsiaTheme="minorEastAsia" w:hint="eastAsia"/>
          <w:lang w:eastAsia="zh-CN"/>
        </w:rPr>
        <w:t>建议书</w:t>
      </w:r>
      <w:r>
        <w:rPr>
          <w:rFonts w:eastAsiaTheme="minorEastAsia" w:hint="eastAsia"/>
          <w:lang w:eastAsia="zh-CN"/>
        </w:rPr>
        <w:t xml:space="preserve"> </w:t>
      </w:r>
      <w:r w:rsidRPr="007E247B">
        <w:rPr>
          <w:rFonts w:eastAsiaTheme="minorEastAsia"/>
          <w:lang w:eastAsia="zh-CN"/>
        </w:rPr>
        <w:t>–</w:t>
      </w:r>
      <w:r w:rsidR="009A214A">
        <w:rPr>
          <w:rFonts w:eastAsiaTheme="minorEastAsia" w:hint="eastAsia"/>
          <w:lang w:eastAsia="zh-CN"/>
        </w:rPr>
        <w:t xml:space="preserve"> </w:t>
      </w:r>
      <w:r w:rsidRPr="009C59E6">
        <w:rPr>
          <w:rFonts w:ascii="SimSun" w:hAnsi="SimSun" w:cs="SimSun" w:hint="eastAsia"/>
          <w:lang w:eastAsia="zh-CN"/>
        </w:rPr>
        <w:t>预测方法中使用的雨天衰减的具体模型</w:t>
      </w:r>
      <w:r>
        <w:rPr>
          <w:rFonts w:asciiTheme="majorBidi" w:hAnsiTheme="majorBidi" w:cstheme="majorBidi"/>
          <w:lang w:val="en-US" w:eastAsia="zh-CN"/>
        </w:rPr>
        <w:t xml:space="preserve"> </w:t>
      </w:r>
      <w:r w:rsidRPr="007E247B">
        <w:rPr>
          <w:rFonts w:eastAsiaTheme="minorEastAsia"/>
          <w:lang w:eastAsia="zh-CN"/>
        </w:rPr>
        <w:t>–</w:t>
      </w:r>
      <w:r>
        <w:rPr>
          <w:rFonts w:eastAsiaTheme="minorEastAsia"/>
          <w:lang w:eastAsia="zh-CN"/>
        </w:rPr>
        <w:t xml:space="preserve"> </w:t>
      </w:r>
      <w:r>
        <w:rPr>
          <w:rFonts w:eastAsiaTheme="minorEastAsia" w:hint="eastAsia"/>
          <w:lang w:eastAsia="zh-CN"/>
        </w:rPr>
        <w:t>提供</w:t>
      </w:r>
      <w:r>
        <w:rPr>
          <w:rFonts w:eastAsiaTheme="minorEastAsia"/>
          <w:lang w:eastAsia="zh-CN"/>
        </w:rPr>
        <w:t>具体雨</w:t>
      </w:r>
      <w:r>
        <w:rPr>
          <w:rFonts w:eastAsiaTheme="minorEastAsia" w:hint="eastAsia"/>
          <w:lang w:eastAsia="zh-CN"/>
        </w:rPr>
        <w:t>衰</w:t>
      </w:r>
      <w:r>
        <w:rPr>
          <w:rFonts w:eastAsiaTheme="minorEastAsia"/>
          <w:lang w:eastAsia="zh-CN"/>
        </w:rPr>
        <w:t>模型的预测方法；</w:t>
      </w:r>
    </w:p>
    <w:p w:rsidR="008408AF" w:rsidRPr="000A1622" w:rsidRDefault="008408AF" w:rsidP="00F81065">
      <w:pPr>
        <w:rPr>
          <w:lang w:eastAsia="zh-CN"/>
        </w:rPr>
      </w:pPr>
      <w:proofErr w:type="spellStart"/>
      <w:r w:rsidRPr="00E7174D">
        <w:rPr>
          <w:i/>
          <w:iCs/>
          <w:lang w:val="en-US" w:eastAsia="zh-CN"/>
        </w:rPr>
        <w:t>i</w:t>
      </w:r>
      <w:proofErr w:type="spellEnd"/>
      <w:r w:rsidRPr="00E7174D">
        <w:rPr>
          <w:i/>
          <w:iCs/>
          <w:lang w:val="en-US" w:eastAsia="zh-CN"/>
        </w:rPr>
        <w:t>)</w:t>
      </w:r>
      <w:r w:rsidRPr="00E7174D">
        <w:rPr>
          <w:i/>
          <w:iCs/>
          <w:lang w:val="en-US" w:eastAsia="zh-CN"/>
        </w:rPr>
        <w:tab/>
      </w:r>
      <w:r w:rsidRPr="000A1622">
        <w:rPr>
          <w:lang w:eastAsia="zh-CN"/>
        </w:rPr>
        <w:t xml:space="preserve">ITU-R </w:t>
      </w:r>
      <w:hyperlink r:id="rId14" w:history="1">
        <w:r w:rsidR="00F81065" w:rsidRPr="0008399B">
          <w:rPr>
            <w:rStyle w:val="Hyperlink"/>
            <w:lang w:eastAsia="zh-CN"/>
          </w:rPr>
          <w:t>P.840</w:t>
        </w:r>
      </w:hyperlink>
      <w:r>
        <w:rPr>
          <w:lang w:eastAsia="zh-CN"/>
        </w:rPr>
        <w:t>-6</w:t>
      </w:r>
      <w:r>
        <w:rPr>
          <w:rFonts w:eastAsiaTheme="minorEastAsia" w:hint="eastAsia"/>
          <w:lang w:eastAsia="zh-CN"/>
        </w:rPr>
        <w:t>建议书</w:t>
      </w:r>
      <w:r>
        <w:rPr>
          <w:rFonts w:eastAsiaTheme="minorEastAsia" w:hint="eastAsia"/>
          <w:lang w:eastAsia="zh-CN"/>
        </w:rPr>
        <w:t xml:space="preserve"> </w:t>
      </w:r>
      <w:r w:rsidRPr="007E247B">
        <w:rPr>
          <w:rFonts w:eastAsiaTheme="minorEastAsia"/>
          <w:lang w:eastAsia="zh-CN"/>
        </w:rPr>
        <w:t>–</w:t>
      </w:r>
      <w:r>
        <w:rPr>
          <w:rFonts w:eastAsiaTheme="minorEastAsia"/>
          <w:lang w:eastAsia="zh-CN"/>
        </w:rPr>
        <w:t xml:space="preserve"> </w:t>
      </w:r>
      <w:r>
        <w:rPr>
          <w:rFonts w:eastAsiaTheme="minorEastAsia"/>
          <w:lang w:eastAsia="zh-CN"/>
        </w:rPr>
        <w:t>云雾引起的衰减</w:t>
      </w:r>
      <w:r>
        <w:rPr>
          <w:rFonts w:eastAsiaTheme="minorEastAsia" w:hint="eastAsia"/>
          <w:lang w:eastAsia="zh-CN"/>
        </w:rPr>
        <w:t xml:space="preserve"> </w:t>
      </w:r>
      <w:r w:rsidRPr="007E247B">
        <w:rPr>
          <w:rFonts w:eastAsiaTheme="minorEastAsia"/>
          <w:lang w:eastAsia="zh-CN"/>
        </w:rPr>
        <w:t>–</w:t>
      </w:r>
      <w:r>
        <w:rPr>
          <w:rFonts w:eastAsiaTheme="minorEastAsia"/>
          <w:lang w:eastAsia="zh-CN"/>
        </w:rPr>
        <w:t xml:space="preserve"> </w:t>
      </w:r>
      <w:r>
        <w:rPr>
          <w:rFonts w:eastAsiaTheme="minorEastAsia" w:hint="eastAsia"/>
          <w:lang w:eastAsia="zh-CN"/>
        </w:rPr>
        <w:t>提供</w:t>
      </w:r>
      <w:r w:rsidRPr="009C59E6">
        <w:rPr>
          <w:rFonts w:ascii="SimSun" w:hAnsi="SimSun" w:cs="SimSun" w:hint="eastAsia"/>
          <w:lang w:eastAsia="zh-CN"/>
        </w:rPr>
        <w:t>预测地对空路径上云雾引起的衰减的方法</w:t>
      </w:r>
      <w:r>
        <w:rPr>
          <w:rFonts w:eastAsiaTheme="minorEastAsia" w:hint="eastAsia"/>
          <w:lang w:eastAsia="zh-CN"/>
        </w:rPr>
        <w:t>；</w:t>
      </w:r>
    </w:p>
    <w:p w:rsidR="008408AF" w:rsidRPr="000A1622" w:rsidRDefault="008408AF" w:rsidP="008408AF">
      <w:pPr>
        <w:rPr>
          <w:lang w:eastAsia="zh-CN"/>
        </w:rPr>
      </w:pPr>
      <w:r w:rsidRPr="00E7174D">
        <w:rPr>
          <w:i/>
          <w:iCs/>
          <w:lang w:val="en-US" w:eastAsia="zh-CN"/>
        </w:rPr>
        <w:t>j)</w:t>
      </w:r>
      <w:r w:rsidRPr="00E7174D">
        <w:rPr>
          <w:i/>
          <w:iCs/>
          <w:lang w:val="en-US" w:eastAsia="zh-CN"/>
        </w:rPr>
        <w:tab/>
      </w:r>
      <w:r>
        <w:rPr>
          <w:lang w:eastAsia="zh-CN"/>
        </w:rPr>
        <w:t>ITU-R RA.2189</w:t>
      </w:r>
      <w:r>
        <w:rPr>
          <w:rFonts w:eastAsiaTheme="minorEastAsia" w:hint="eastAsia"/>
          <w:lang w:eastAsia="zh-CN"/>
        </w:rPr>
        <w:t>号</w:t>
      </w:r>
      <w:r>
        <w:rPr>
          <w:rFonts w:eastAsiaTheme="minorEastAsia"/>
          <w:lang w:eastAsia="zh-CN"/>
        </w:rPr>
        <w:t>报告</w:t>
      </w:r>
      <w:r>
        <w:rPr>
          <w:rFonts w:eastAsiaTheme="minorEastAsia" w:hint="eastAsia"/>
          <w:lang w:eastAsia="zh-CN"/>
        </w:rPr>
        <w:t xml:space="preserve"> </w:t>
      </w:r>
      <w:r w:rsidRPr="007E247B">
        <w:rPr>
          <w:rFonts w:eastAsiaTheme="minorEastAsia"/>
          <w:lang w:eastAsia="zh-CN"/>
        </w:rPr>
        <w:t>–</w:t>
      </w:r>
      <w:r>
        <w:rPr>
          <w:rFonts w:eastAsiaTheme="minorEastAsia" w:hint="eastAsia"/>
          <w:lang w:eastAsia="zh-CN"/>
        </w:rPr>
        <w:t xml:space="preserve"> </w:t>
      </w:r>
      <w:r>
        <w:rPr>
          <w:lang w:eastAsia="zh-CN"/>
        </w:rPr>
        <w:t>275-3 000 GHz</w:t>
      </w:r>
      <w:r>
        <w:rPr>
          <w:rFonts w:eastAsiaTheme="minorEastAsia" w:hint="eastAsia"/>
          <w:lang w:eastAsia="zh-CN"/>
        </w:rPr>
        <w:t>频段</w:t>
      </w:r>
      <w:r>
        <w:rPr>
          <w:rFonts w:eastAsiaTheme="minorEastAsia"/>
          <w:lang w:eastAsia="zh-CN"/>
        </w:rPr>
        <w:t>范围内射电天文业务与</w:t>
      </w:r>
      <w:r>
        <w:rPr>
          <w:rFonts w:eastAsiaTheme="minorEastAsia" w:hint="eastAsia"/>
          <w:lang w:eastAsia="zh-CN"/>
        </w:rPr>
        <w:t>有源</w:t>
      </w:r>
      <w:r>
        <w:rPr>
          <w:rFonts w:eastAsiaTheme="minorEastAsia"/>
          <w:lang w:eastAsia="zh-CN"/>
        </w:rPr>
        <w:t>业务（空载系统，非对地</w:t>
      </w:r>
      <w:r>
        <w:rPr>
          <w:rFonts w:eastAsiaTheme="minorEastAsia" w:hint="eastAsia"/>
          <w:lang w:eastAsia="zh-CN"/>
        </w:rPr>
        <w:t>静止</w:t>
      </w:r>
      <w:r>
        <w:rPr>
          <w:rFonts w:eastAsiaTheme="minorEastAsia"/>
          <w:lang w:eastAsia="zh-CN"/>
        </w:rPr>
        <w:t>卫星轨道系统）之间的</w:t>
      </w:r>
      <w:r>
        <w:rPr>
          <w:rFonts w:eastAsiaTheme="minorEastAsia" w:hint="eastAsia"/>
          <w:lang w:eastAsia="zh-CN"/>
        </w:rPr>
        <w:t>共用</w:t>
      </w:r>
      <w:r>
        <w:rPr>
          <w:rFonts w:eastAsiaTheme="minorEastAsia" w:hint="eastAsia"/>
          <w:lang w:eastAsia="zh-CN"/>
        </w:rPr>
        <w:t xml:space="preserve"> </w:t>
      </w:r>
      <w:r w:rsidRPr="007E247B">
        <w:rPr>
          <w:rFonts w:eastAsiaTheme="minorEastAsia"/>
          <w:lang w:eastAsia="zh-CN"/>
        </w:rPr>
        <w:t>–</w:t>
      </w:r>
      <w:r>
        <w:rPr>
          <w:rFonts w:eastAsiaTheme="minorEastAsia"/>
          <w:lang w:eastAsia="zh-CN"/>
        </w:rPr>
        <w:t xml:space="preserve"> </w:t>
      </w:r>
      <w:r>
        <w:rPr>
          <w:rFonts w:eastAsiaTheme="minorEastAsia" w:hint="eastAsia"/>
          <w:lang w:eastAsia="zh-CN"/>
        </w:rPr>
        <w:t>提供</w:t>
      </w:r>
      <w:r>
        <w:rPr>
          <w:lang w:eastAsia="zh-CN"/>
        </w:rPr>
        <w:t>275-3 000 GHz</w:t>
      </w:r>
      <w:r>
        <w:rPr>
          <w:rFonts w:eastAsiaTheme="minorEastAsia" w:hint="eastAsia"/>
          <w:lang w:eastAsia="zh-CN"/>
        </w:rPr>
        <w:t>范围</w:t>
      </w:r>
      <w:r>
        <w:rPr>
          <w:rFonts w:eastAsiaTheme="minorEastAsia"/>
          <w:lang w:eastAsia="zh-CN"/>
        </w:rPr>
        <w:t>内射电与</w:t>
      </w:r>
      <w:r>
        <w:rPr>
          <w:rFonts w:eastAsiaTheme="minorEastAsia" w:hint="eastAsia"/>
          <w:lang w:eastAsia="zh-CN"/>
        </w:rPr>
        <w:t>有源</w:t>
      </w:r>
      <w:r>
        <w:rPr>
          <w:rFonts w:eastAsiaTheme="minorEastAsia"/>
          <w:lang w:eastAsia="zh-CN"/>
        </w:rPr>
        <w:t>业务之间的共用信息；</w:t>
      </w:r>
    </w:p>
    <w:p w:rsidR="008408AF" w:rsidRPr="000A1622" w:rsidRDefault="008408AF" w:rsidP="008408AF">
      <w:pPr>
        <w:rPr>
          <w:lang w:eastAsia="zh-CN"/>
        </w:rPr>
      </w:pPr>
      <w:r>
        <w:rPr>
          <w:i/>
          <w:iCs/>
          <w:lang w:val="en-US" w:eastAsia="zh-CN"/>
        </w:rPr>
        <w:t>k</w:t>
      </w:r>
      <w:r w:rsidRPr="00E7174D">
        <w:rPr>
          <w:i/>
          <w:iCs/>
          <w:lang w:val="en-US" w:eastAsia="zh-CN"/>
        </w:rPr>
        <w:t>)</w:t>
      </w:r>
      <w:r w:rsidRPr="00E7174D">
        <w:rPr>
          <w:i/>
          <w:iCs/>
          <w:lang w:val="en-US" w:eastAsia="zh-CN"/>
        </w:rPr>
        <w:tab/>
      </w:r>
      <w:r w:rsidRPr="000A1622">
        <w:rPr>
          <w:lang w:eastAsia="zh-CN"/>
        </w:rPr>
        <w:t>ITU-R F.2323-0</w:t>
      </w:r>
      <w:r>
        <w:rPr>
          <w:rFonts w:eastAsiaTheme="minorEastAsia" w:hint="eastAsia"/>
          <w:lang w:eastAsia="zh-CN"/>
        </w:rPr>
        <w:t>号</w:t>
      </w:r>
      <w:r>
        <w:rPr>
          <w:rFonts w:eastAsiaTheme="minorEastAsia"/>
          <w:lang w:eastAsia="zh-CN"/>
        </w:rPr>
        <w:t>报告</w:t>
      </w:r>
      <w:r>
        <w:rPr>
          <w:rFonts w:eastAsiaTheme="minorEastAsia" w:hint="eastAsia"/>
          <w:lang w:eastAsia="zh-CN"/>
        </w:rPr>
        <w:t xml:space="preserve"> </w:t>
      </w:r>
      <w:r w:rsidRPr="007E247B">
        <w:rPr>
          <w:rFonts w:eastAsiaTheme="minorEastAsia"/>
          <w:lang w:eastAsia="zh-CN"/>
        </w:rPr>
        <w:t>–</w:t>
      </w:r>
      <w:r>
        <w:rPr>
          <w:rFonts w:eastAsiaTheme="minorEastAsia"/>
          <w:lang w:eastAsia="zh-CN"/>
        </w:rPr>
        <w:t xml:space="preserve"> </w:t>
      </w:r>
      <w:r>
        <w:rPr>
          <w:rFonts w:asciiTheme="minorEastAsia" w:eastAsiaTheme="minorEastAsia" w:hAnsiTheme="minorEastAsia" w:hint="eastAsia"/>
          <w:lang w:eastAsia="zh-CN"/>
        </w:rPr>
        <w:t>固定业务的使用和未来趋势</w:t>
      </w:r>
      <w:r>
        <w:rPr>
          <w:rFonts w:eastAsiaTheme="minorEastAsia" w:hint="eastAsia"/>
          <w:lang w:eastAsia="zh-CN"/>
        </w:rPr>
        <w:t>--</w:t>
      </w:r>
      <w:r>
        <w:rPr>
          <w:rFonts w:eastAsiaTheme="minorEastAsia" w:hint="eastAsia"/>
          <w:lang w:eastAsia="zh-CN"/>
        </w:rPr>
        <w:t>提供</w:t>
      </w:r>
      <w:r>
        <w:rPr>
          <w:rFonts w:eastAsiaTheme="minorEastAsia"/>
          <w:lang w:eastAsia="zh-CN"/>
        </w:rPr>
        <w:t>有关未来固定业务（</w:t>
      </w:r>
      <w:r>
        <w:rPr>
          <w:rFonts w:eastAsiaTheme="minorEastAsia" w:hint="eastAsia"/>
          <w:lang w:eastAsia="zh-CN"/>
        </w:rPr>
        <w:t>FS</w:t>
      </w:r>
      <w:r>
        <w:rPr>
          <w:rFonts w:eastAsiaTheme="minorEastAsia" w:hint="eastAsia"/>
          <w:lang w:eastAsia="zh-CN"/>
        </w:rPr>
        <w:t>）</w:t>
      </w:r>
      <w:r>
        <w:rPr>
          <w:rFonts w:eastAsiaTheme="minorEastAsia"/>
          <w:lang w:eastAsia="zh-CN"/>
        </w:rPr>
        <w:t>的发展指南，</w:t>
      </w:r>
      <w:r>
        <w:rPr>
          <w:rFonts w:eastAsiaTheme="minorEastAsia" w:hint="eastAsia"/>
          <w:lang w:eastAsia="zh-CN"/>
        </w:rPr>
        <w:t>同时</w:t>
      </w:r>
      <w:r>
        <w:rPr>
          <w:rFonts w:eastAsiaTheme="minorEastAsia"/>
          <w:lang w:eastAsia="zh-CN"/>
        </w:rPr>
        <w:t>考虑到固定无线系统的当前</w:t>
      </w:r>
      <w:r>
        <w:rPr>
          <w:rFonts w:eastAsiaTheme="minorEastAsia" w:hint="eastAsia"/>
          <w:lang w:eastAsia="zh-CN"/>
        </w:rPr>
        <w:t>使用</w:t>
      </w:r>
      <w:r>
        <w:rPr>
          <w:rFonts w:eastAsiaTheme="minorEastAsia"/>
          <w:lang w:eastAsia="zh-CN"/>
        </w:rPr>
        <w:t>演进情况和技术发展、应用趋势以及固定无线系统的未来需求；</w:t>
      </w:r>
    </w:p>
    <w:p w:rsidR="008408AF" w:rsidRPr="000A1622" w:rsidRDefault="008408AF" w:rsidP="008408AF">
      <w:pPr>
        <w:rPr>
          <w:rFonts w:eastAsia="MS Mincho"/>
          <w:lang w:eastAsia="ja-JP"/>
        </w:rPr>
      </w:pPr>
      <w:r>
        <w:rPr>
          <w:i/>
          <w:iCs/>
          <w:lang w:val="en-US" w:eastAsia="zh-CN"/>
        </w:rPr>
        <w:t>l</w:t>
      </w:r>
      <w:r w:rsidRPr="00E7174D">
        <w:rPr>
          <w:i/>
          <w:iCs/>
          <w:lang w:val="en-US" w:eastAsia="zh-CN"/>
        </w:rPr>
        <w:t>)</w:t>
      </w:r>
      <w:r w:rsidRPr="00E7174D">
        <w:rPr>
          <w:i/>
          <w:iCs/>
          <w:lang w:val="en-US" w:eastAsia="zh-CN"/>
        </w:rPr>
        <w:tab/>
      </w:r>
      <w:r w:rsidRPr="000A1622">
        <w:rPr>
          <w:rFonts w:hint="eastAsia"/>
          <w:lang w:eastAsia="zh-CN"/>
        </w:rPr>
        <w:t>ITU-R SM.2352-</w:t>
      </w:r>
      <w:r>
        <w:rPr>
          <w:lang w:eastAsia="zh-CN"/>
        </w:rPr>
        <w:t>0</w:t>
      </w:r>
      <w:r>
        <w:rPr>
          <w:rFonts w:eastAsiaTheme="minorEastAsia" w:hint="eastAsia"/>
          <w:lang w:eastAsia="zh-CN"/>
        </w:rPr>
        <w:t>号</w:t>
      </w:r>
      <w:r>
        <w:rPr>
          <w:rFonts w:eastAsiaTheme="minorEastAsia"/>
          <w:lang w:eastAsia="zh-CN"/>
        </w:rPr>
        <w:t>报告</w:t>
      </w:r>
      <w:r>
        <w:rPr>
          <w:rFonts w:eastAsiaTheme="minorEastAsia" w:hint="eastAsia"/>
          <w:lang w:eastAsia="zh-CN"/>
        </w:rPr>
        <w:t xml:space="preserve"> </w:t>
      </w:r>
      <w:r w:rsidRPr="007E247B">
        <w:rPr>
          <w:rFonts w:eastAsiaTheme="minorEastAsia"/>
          <w:lang w:eastAsia="zh-CN"/>
        </w:rPr>
        <w:t>–</w:t>
      </w:r>
      <w:r>
        <w:rPr>
          <w:rFonts w:eastAsiaTheme="minorEastAsia"/>
          <w:lang w:eastAsia="zh-CN"/>
        </w:rPr>
        <w:t xml:space="preserve"> </w:t>
      </w:r>
      <w:r w:rsidRPr="00BA2129">
        <w:rPr>
          <w:rFonts w:hint="eastAsia"/>
          <w:lang w:eastAsia="zh-CN"/>
        </w:rPr>
        <w:t>275-3 000 GHz</w:t>
      </w:r>
      <w:r w:rsidRPr="00BA2129">
        <w:rPr>
          <w:rFonts w:ascii="SimSun" w:hAnsi="SimSun" w:cs="SimSun" w:hint="eastAsia"/>
          <w:lang w:eastAsia="zh-CN"/>
        </w:rPr>
        <w:t>频率范围内有源业务的技术发展趋势</w:t>
      </w:r>
      <w:r w:rsidRPr="00001FDA">
        <w:rPr>
          <w:lang w:eastAsia="zh-CN"/>
        </w:rPr>
        <w:t xml:space="preserve"> </w:t>
      </w:r>
      <w:r w:rsidRPr="00001FDA">
        <w:rPr>
          <w:rFonts w:eastAsiaTheme="minorEastAsia"/>
          <w:lang w:eastAsia="zh-CN"/>
        </w:rPr>
        <w:t>–</w:t>
      </w:r>
      <w:r>
        <w:rPr>
          <w:rFonts w:eastAsiaTheme="minorEastAsia"/>
          <w:lang w:eastAsia="zh-CN"/>
        </w:rPr>
        <w:t xml:space="preserve"> </w:t>
      </w:r>
      <w:r>
        <w:rPr>
          <w:rFonts w:eastAsiaTheme="minorEastAsia" w:hint="eastAsia"/>
          <w:lang w:eastAsia="zh-CN"/>
        </w:rPr>
        <w:t>说明</w:t>
      </w:r>
      <w:r>
        <w:rPr>
          <w:lang w:eastAsia="zh-CN"/>
        </w:rPr>
        <w:t>275-3 000 GHz</w:t>
      </w:r>
      <w:r>
        <w:rPr>
          <w:rFonts w:eastAsiaTheme="minorEastAsia" w:hint="eastAsia"/>
          <w:lang w:eastAsia="zh-CN"/>
        </w:rPr>
        <w:t>频率</w:t>
      </w:r>
      <w:r>
        <w:rPr>
          <w:rFonts w:eastAsiaTheme="minorEastAsia"/>
          <w:lang w:eastAsia="zh-CN"/>
        </w:rPr>
        <w:t>范围</w:t>
      </w:r>
      <w:r>
        <w:rPr>
          <w:rFonts w:eastAsiaTheme="minorEastAsia" w:hint="eastAsia"/>
          <w:lang w:eastAsia="zh-CN"/>
        </w:rPr>
        <w:t>内</w:t>
      </w:r>
      <w:r>
        <w:rPr>
          <w:rFonts w:eastAsiaTheme="minorEastAsia"/>
          <w:lang w:eastAsia="zh-CN"/>
        </w:rPr>
        <w:t>的</w:t>
      </w:r>
      <w:r>
        <w:rPr>
          <w:rFonts w:eastAsiaTheme="minorEastAsia" w:hint="eastAsia"/>
          <w:lang w:eastAsia="zh-CN"/>
        </w:rPr>
        <w:t>有源</w:t>
      </w:r>
      <w:r>
        <w:rPr>
          <w:rFonts w:eastAsiaTheme="minorEastAsia"/>
          <w:lang w:eastAsia="zh-CN"/>
        </w:rPr>
        <w:t>业务技术趋势，</w:t>
      </w:r>
    </w:p>
    <w:p w:rsidR="008408AF" w:rsidRPr="00704AAC" w:rsidRDefault="008408AF" w:rsidP="008408AF">
      <w:pPr>
        <w:pStyle w:val="Call"/>
        <w:rPr>
          <w:rFonts w:asciiTheme="majorBidi" w:hAnsiTheme="majorBidi" w:cstheme="majorBidi"/>
          <w:lang w:eastAsia="zh-CN"/>
        </w:rPr>
      </w:pPr>
      <w:r>
        <w:rPr>
          <w:rFonts w:hint="eastAsia"/>
          <w:lang w:eastAsia="zh-CN"/>
        </w:rPr>
        <w:t>做出决议</w:t>
      </w:r>
    </w:p>
    <w:p w:rsidR="008408AF" w:rsidRPr="000A1622" w:rsidRDefault="008408AF" w:rsidP="008408AF">
      <w:pPr>
        <w:ind w:firstLineChars="200" w:firstLine="480"/>
        <w:rPr>
          <w:rFonts w:eastAsia="MS Mincho"/>
          <w:lang w:eastAsia="ja-JP"/>
        </w:rPr>
      </w:pPr>
      <w:r>
        <w:rPr>
          <w:rFonts w:hint="eastAsia"/>
          <w:lang w:eastAsia="zh-CN"/>
        </w:rPr>
        <w:t>在</w:t>
      </w:r>
      <w:r>
        <w:rPr>
          <w:lang w:eastAsia="zh-CN"/>
        </w:rPr>
        <w:t>考虑到</w:t>
      </w:r>
      <w:r>
        <w:rPr>
          <w:rFonts w:hint="eastAsia"/>
          <w:lang w:eastAsia="zh-CN"/>
        </w:rPr>
        <w:t>ITU-R</w:t>
      </w:r>
      <w:r>
        <w:rPr>
          <w:rFonts w:hint="eastAsia"/>
          <w:lang w:eastAsia="zh-CN"/>
        </w:rPr>
        <w:t>相关</w:t>
      </w:r>
      <w:r>
        <w:rPr>
          <w:lang w:eastAsia="zh-CN"/>
        </w:rPr>
        <w:t>研究结果的情况下</w:t>
      </w:r>
      <w:r>
        <w:rPr>
          <w:rFonts w:hint="eastAsia"/>
          <w:lang w:eastAsia="zh-CN"/>
        </w:rPr>
        <w:t>，</w:t>
      </w:r>
      <w:r>
        <w:rPr>
          <w:lang w:eastAsia="zh-CN"/>
        </w:rPr>
        <w:t>审议适当规则措施，以确定在</w:t>
      </w:r>
      <w:r w:rsidRPr="000A1622">
        <w:rPr>
          <w:rFonts w:hint="eastAsia"/>
          <w:lang w:eastAsia="zh-CN"/>
        </w:rPr>
        <w:t>275</w:t>
      </w:r>
      <w:r w:rsidRPr="000A1622">
        <w:rPr>
          <w:lang w:eastAsia="zh-CN"/>
        </w:rPr>
        <w:t>-1 000</w:t>
      </w:r>
      <w:r>
        <w:rPr>
          <w:rFonts w:hint="eastAsia"/>
          <w:lang w:eastAsia="zh-CN"/>
        </w:rPr>
        <w:t xml:space="preserve"> GHz</w:t>
      </w:r>
      <w:r>
        <w:rPr>
          <w:rFonts w:hint="eastAsia"/>
          <w:lang w:eastAsia="zh-CN"/>
        </w:rPr>
        <w:t>频率</w:t>
      </w:r>
      <w:r>
        <w:rPr>
          <w:lang w:eastAsia="zh-CN"/>
        </w:rPr>
        <w:t>范围内运行的陆地移动和固定业务，</w:t>
      </w:r>
    </w:p>
    <w:p w:rsidR="001B4B36" w:rsidRPr="000A1622" w:rsidRDefault="008408AF" w:rsidP="008408AF">
      <w:pPr>
        <w:pStyle w:val="Call"/>
        <w:rPr>
          <w:lang w:eastAsia="zh-CN"/>
        </w:rPr>
      </w:pPr>
      <w:r>
        <w:rPr>
          <w:rFonts w:hint="eastAsia"/>
          <w:lang w:eastAsia="zh-CN"/>
        </w:rPr>
        <w:t>请</w:t>
      </w:r>
      <w:r w:rsidRPr="00704AAC">
        <w:rPr>
          <w:rFonts w:asciiTheme="majorBidi" w:hAnsiTheme="majorBidi" w:cstheme="majorBidi"/>
          <w:lang w:eastAsia="zh-CN"/>
        </w:rPr>
        <w:t>ITU-R</w:t>
      </w:r>
      <w:r w:rsidRPr="000A1622">
        <w:rPr>
          <w:rFonts w:hint="eastAsia"/>
          <w:lang w:eastAsia="zh-CN"/>
        </w:rPr>
        <w:t xml:space="preserve"> </w:t>
      </w:r>
    </w:p>
    <w:p w:rsidR="001B4B36" w:rsidRPr="006C51AC" w:rsidRDefault="001B4B36" w:rsidP="00EA6197">
      <w:pPr>
        <w:rPr>
          <w:lang w:eastAsia="zh-CN"/>
        </w:rPr>
      </w:pPr>
      <w:r>
        <w:rPr>
          <w:lang w:eastAsia="zh-CN"/>
        </w:rPr>
        <w:t>1</w:t>
      </w:r>
      <w:r>
        <w:rPr>
          <w:lang w:eastAsia="zh-CN"/>
        </w:rPr>
        <w:tab/>
      </w:r>
      <w:r w:rsidR="00EA6197">
        <w:rPr>
          <w:rFonts w:eastAsiaTheme="minorEastAsia" w:hint="eastAsia"/>
          <w:lang w:eastAsia="zh-CN"/>
        </w:rPr>
        <w:t>明确</w:t>
      </w:r>
      <w:r w:rsidR="00EA6197">
        <w:rPr>
          <w:rFonts w:eastAsiaTheme="minorEastAsia"/>
          <w:lang w:eastAsia="zh-CN"/>
        </w:rPr>
        <w:t>在</w:t>
      </w:r>
      <w:r w:rsidR="00EA6197" w:rsidRPr="000A1622">
        <w:rPr>
          <w:rFonts w:hint="eastAsia"/>
          <w:lang w:eastAsia="zh-CN"/>
        </w:rPr>
        <w:t>275</w:t>
      </w:r>
      <w:r w:rsidR="00EA6197" w:rsidRPr="000A1622">
        <w:rPr>
          <w:lang w:eastAsia="zh-CN"/>
        </w:rPr>
        <w:t>-1 000</w:t>
      </w:r>
      <w:r w:rsidR="00EA6197">
        <w:rPr>
          <w:rFonts w:hint="eastAsia"/>
          <w:lang w:eastAsia="zh-CN"/>
        </w:rPr>
        <w:t xml:space="preserve"> GHz</w:t>
      </w:r>
      <w:r w:rsidR="00EA6197">
        <w:rPr>
          <w:rFonts w:eastAsiaTheme="minorEastAsia" w:hint="eastAsia"/>
          <w:lang w:eastAsia="zh-CN"/>
        </w:rPr>
        <w:t>频率范围</w:t>
      </w:r>
      <w:r w:rsidR="00EA6197">
        <w:rPr>
          <w:rFonts w:eastAsiaTheme="minorEastAsia"/>
          <w:lang w:eastAsia="zh-CN"/>
        </w:rPr>
        <w:t>内运行的陆地移动</w:t>
      </w:r>
      <w:r w:rsidR="009A214A">
        <w:rPr>
          <w:rFonts w:eastAsiaTheme="minorEastAsia" w:hint="eastAsia"/>
          <w:lang w:eastAsia="zh-CN"/>
        </w:rPr>
        <w:t>业务</w:t>
      </w:r>
      <w:r w:rsidR="00EA6197">
        <w:rPr>
          <w:rFonts w:eastAsiaTheme="minorEastAsia"/>
          <w:lang w:eastAsia="zh-CN"/>
        </w:rPr>
        <w:t>的潜在系统特性；</w:t>
      </w:r>
    </w:p>
    <w:p w:rsidR="001B4B36" w:rsidRPr="000A1622" w:rsidRDefault="001B4B36" w:rsidP="00EA6197">
      <w:pPr>
        <w:rPr>
          <w:lang w:eastAsia="zh-CN"/>
        </w:rPr>
      </w:pPr>
      <w:r>
        <w:rPr>
          <w:lang w:eastAsia="zh-CN"/>
        </w:rPr>
        <w:t>2</w:t>
      </w:r>
      <w:r>
        <w:rPr>
          <w:lang w:eastAsia="zh-CN"/>
        </w:rPr>
        <w:tab/>
      </w:r>
      <w:r w:rsidR="00EA6197">
        <w:rPr>
          <w:rFonts w:eastAsiaTheme="minorEastAsia" w:hint="eastAsia"/>
          <w:lang w:eastAsia="zh-CN"/>
        </w:rPr>
        <w:t>明确</w:t>
      </w:r>
      <w:r w:rsidR="00EA6197">
        <w:rPr>
          <w:rFonts w:eastAsiaTheme="minorEastAsia"/>
          <w:lang w:eastAsia="zh-CN"/>
        </w:rPr>
        <w:t>在</w:t>
      </w:r>
      <w:r w:rsidR="00EA6197" w:rsidRPr="000A1622">
        <w:rPr>
          <w:rFonts w:hint="eastAsia"/>
          <w:lang w:eastAsia="zh-CN"/>
        </w:rPr>
        <w:t>275</w:t>
      </w:r>
      <w:r w:rsidR="00EA6197" w:rsidRPr="000A1622">
        <w:rPr>
          <w:lang w:eastAsia="zh-CN"/>
        </w:rPr>
        <w:t>-1 000</w:t>
      </w:r>
      <w:r w:rsidR="00EA6197">
        <w:rPr>
          <w:rFonts w:hint="eastAsia"/>
          <w:lang w:eastAsia="zh-CN"/>
        </w:rPr>
        <w:t xml:space="preserve"> GHz</w:t>
      </w:r>
      <w:r w:rsidR="00EA6197">
        <w:rPr>
          <w:rFonts w:eastAsiaTheme="minorEastAsia" w:hint="eastAsia"/>
          <w:lang w:eastAsia="zh-CN"/>
        </w:rPr>
        <w:t>频率范围</w:t>
      </w:r>
      <w:r w:rsidR="00EA6197">
        <w:rPr>
          <w:rFonts w:eastAsiaTheme="minorEastAsia"/>
          <w:lang w:eastAsia="zh-CN"/>
        </w:rPr>
        <w:t>内运行的</w:t>
      </w:r>
      <w:r w:rsidR="00EA6197">
        <w:rPr>
          <w:rFonts w:eastAsiaTheme="minorEastAsia" w:hint="eastAsia"/>
          <w:lang w:eastAsia="zh-CN"/>
        </w:rPr>
        <w:t>固定业务</w:t>
      </w:r>
      <w:r w:rsidR="00EA6197">
        <w:rPr>
          <w:rFonts w:eastAsiaTheme="minorEastAsia"/>
          <w:lang w:eastAsia="zh-CN"/>
        </w:rPr>
        <w:t>的潜在系统特性；</w:t>
      </w:r>
    </w:p>
    <w:p w:rsidR="001B4B36" w:rsidRPr="006C51AC" w:rsidRDefault="001B4B36" w:rsidP="00EA6197">
      <w:pPr>
        <w:rPr>
          <w:lang w:eastAsia="zh-CN"/>
        </w:rPr>
      </w:pPr>
      <w:r>
        <w:rPr>
          <w:lang w:eastAsia="zh-CN"/>
        </w:rPr>
        <w:t>3</w:t>
      </w:r>
      <w:r>
        <w:rPr>
          <w:lang w:eastAsia="zh-CN"/>
        </w:rPr>
        <w:tab/>
      </w:r>
      <w:r w:rsidR="00EA6197">
        <w:rPr>
          <w:rFonts w:eastAsiaTheme="minorEastAsia" w:hint="eastAsia"/>
          <w:lang w:eastAsia="zh-CN"/>
        </w:rPr>
        <w:t>在</w:t>
      </w:r>
      <w:r w:rsidR="00EA6197">
        <w:rPr>
          <w:rFonts w:eastAsiaTheme="minorEastAsia"/>
          <w:lang w:eastAsia="zh-CN"/>
        </w:rPr>
        <w:t>考虑到运行于</w:t>
      </w:r>
      <w:r w:rsidR="00EA6197" w:rsidRPr="000A1622">
        <w:rPr>
          <w:rFonts w:hint="eastAsia"/>
          <w:lang w:eastAsia="zh-CN"/>
        </w:rPr>
        <w:t>275</w:t>
      </w:r>
      <w:r w:rsidR="00EA6197" w:rsidRPr="000A1622">
        <w:rPr>
          <w:lang w:eastAsia="zh-CN"/>
        </w:rPr>
        <w:t>-1 000</w:t>
      </w:r>
      <w:r w:rsidR="00EA6197">
        <w:rPr>
          <w:rFonts w:hint="eastAsia"/>
          <w:lang w:eastAsia="zh-CN"/>
        </w:rPr>
        <w:t xml:space="preserve"> GHz</w:t>
      </w:r>
      <w:r w:rsidR="00EA6197">
        <w:rPr>
          <w:rFonts w:eastAsiaTheme="minorEastAsia" w:hint="eastAsia"/>
          <w:lang w:eastAsia="zh-CN"/>
        </w:rPr>
        <w:t>频率</w:t>
      </w:r>
      <w:r w:rsidR="00EA6197">
        <w:rPr>
          <w:rFonts w:eastAsiaTheme="minorEastAsia"/>
          <w:lang w:eastAsia="zh-CN"/>
        </w:rPr>
        <w:t>范围内陆地移动</w:t>
      </w:r>
      <w:r w:rsidR="00EA6197">
        <w:rPr>
          <w:rFonts w:eastAsiaTheme="minorEastAsia" w:hint="eastAsia"/>
          <w:lang w:eastAsia="zh-CN"/>
        </w:rPr>
        <w:t>的</w:t>
      </w:r>
      <w:r w:rsidR="00EA6197">
        <w:rPr>
          <w:rFonts w:eastAsiaTheme="minorEastAsia"/>
          <w:lang w:eastAsia="zh-CN"/>
        </w:rPr>
        <w:t>技术和操作特性的情况下，研究这些业务的频谱需求</w:t>
      </w:r>
      <w:r w:rsidR="00EA6197">
        <w:rPr>
          <w:rFonts w:eastAsiaTheme="minorEastAsia" w:hint="eastAsia"/>
          <w:lang w:eastAsia="zh-CN"/>
        </w:rPr>
        <w:t>；</w:t>
      </w:r>
    </w:p>
    <w:p w:rsidR="001B4B36" w:rsidRPr="000A1622" w:rsidRDefault="001B4B36" w:rsidP="00EA6197">
      <w:pPr>
        <w:rPr>
          <w:lang w:eastAsia="zh-CN"/>
        </w:rPr>
      </w:pPr>
      <w:r>
        <w:rPr>
          <w:lang w:eastAsia="zh-CN"/>
        </w:rPr>
        <w:t>4</w:t>
      </w:r>
      <w:r>
        <w:rPr>
          <w:lang w:eastAsia="zh-CN"/>
        </w:rPr>
        <w:tab/>
      </w:r>
      <w:r w:rsidR="00EA6197">
        <w:rPr>
          <w:rFonts w:eastAsiaTheme="minorEastAsia" w:hint="eastAsia"/>
          <w:lang w:eastAsia="zh-CN"/>
        </w:rPr>
        <w:t>在</w:t>
      </w:r>
      <w:r w:rsidR="00EA6197">
        <w:rPr>
          <w:rFonts w:eastAsiaTheme="minorEastAsia"/>
          <w:lang w:eastAsia="zh-CN"/>
        </w:rPr>
        <w:t>考虑到运行于</w:t>
      </w:r>
      <w:r w:rsidR="00EA6197" w:rsidRPr="000A1622">
        <w:rPr>
          <w:rFonts w:hint="eastAsia"/>
          <w:lang w:eastAsia="zh-CN"/>
        </w:rPr>
        <w:t>275</w:t>
      </w:r>
      <w:r w:rsidR="00EA6197" w:rsidRPr="000A1622">
        <w:rPr>
          <w:lang w:eastAsia="zh-CN"/>
        </w:rPr>
        <w:t>-1 000</w:t>
      </w:r>
      <w:r w:rsidR="00EA6197">
        <w:rPr>
          <w:rFonts w:hint="eastAsia"/>
          <w:lang w:eastAsia="zh-CN"/>
        </w:rPr>
        <w:t xml:space="preserve"> GHz</w:t>
      </w:r>
      <w:r w:rsidR="00EA6197">
        <w:rPr>
          <w:rFonts w:eastAsiaTheme="minorEastAsia" w:hint="eastAsia"/>
          <w:lang w:eastAsia="zh-CN"/>
        </w:rPr>
        <w:t>频率</w:t>
      </w:r>
      <w:r w:rsidR="00EA6197">
        <w:rPr>
          <w:rFonts w:eastAsiaTheme="minorEastAsia"/>
          <w:lang w:eastAsia="zh-CN"/>
        </w:rPr>
        <w:t>范围内固定业务</w:t>
      </w:r>
      <w:r w:rsidR="00EA6197">
        <w:rPr>
          <w:rFonts w:eastAsiaTheme="minorEastAsia" w:hint="eastAsia"/>
          <w:lang w:eastAsia="zh-CN"/>
        </w:rPr>
        <w:t>的</w:t>
      </w:r>
      <w:r w:rsidR="00EA6197">
        <w:rPr>
          <w:rFonts w:eastAsiaTheme="minorEastAsia"/>
          <w:lang w:eastAsia="zh-CN"/>
        </w:rPr>
        <w:t>技术和操作特性的情况下，研究这些业务的频谱需求</w:t>
      </w:r>
      <w:r w:rsidR="00EA6197">
        <w:rPr>
          <w:rFonts w:eastAsiaTheme="minorEastAsia" w:hint="eastAsia"/>
          <w:lang w:eastAsia="zh-CN"/>
        </w:rPr>
        <w:t>；</w:t>
      </w:r>
    </w:p>
    <w:p w:rsidR="001B4B36" w:rsidRPr="006C51AC" w:rsidRDefault="001B4B36" w:rsidP="00EA6197">
      <w:pPr>
        <w:rPr>
          <w:lang w:eastAsia="zh-CN"/>
        </w:rPr>
      </w:pPr>
      <w:r>
        <w:rPr>
          <w:lang w:eastAsia="zh-CN"/>
        </w:rPr>
        <w:lastRenderedPageBreak/>
        <w:t>5</w:t>
      </w:r>
      <w:r>
        <w:rPr>
          <w:lang w:eastAsia="zh-CN"/>
        </w:rPr>
        <w:tab/>
      </w:r>
      <w:r w:rsidR="00EA6197">
        <w:rPr>
          <w:rFonts w:eastAsiaTheme="minorEastAsia" w:hint="eastAsia"/>
          <w:lang w:eastAsia="zh-CN"/>
        </w:rPr>
        <w:t>开展</w:t>
      </w:r>
      <w:r w:rsidR="00EA6197" w:rsidRPr="000A1622">
        <w:rPr>
          <w:rFonts w:hint="eastAsia"/>
          <w:lang w:eastAsia="zh-CN"/>
        </w:rPr>
        <w:t>275</w:t>
      </w:r>
      <w:r w:rsidR="00EA6197" w:rsidRPr="000A1622">
        <w:rPr>
          <w:lang w:eastAsia="zh-CN"/>
        </w:rPr>
        <w:t>-1 000</w:t>
      </w:r>
      <w:r w:rsidR="00EA6197">
        <w:rPr>
          <w:rFonts w:hint="eastAsia"/>
          <w:lang w:eastAsia="zh-CN"/>
        </w:rPr>
        <w:t xml:space="preserve"> GH</w:t>
      </w:r>
      <w:r w:rsidR="00EA6197">
        <w:rPr>
          <w:lang w:eastAsia="zh-CN"/>
        </w:rPr>
        <w:t>z</w:t>
      </w:r>
      <w:r w:rsidR="00EA6197">
        <w:rPr>
          <w:rFonts w:eastAsiaTheme="minorEastAsia" w:hint="eastAsia"/>
          <w:lang w:eastAsia="zh-CN"/>
        </w:rPr>
        <w:t>频率范围内无源</w:t>
      </w:r>
      <w:r w:rsidR="00EA6197">
        <w:rPr>
          <w:rFonts w:eastAsiaTheme="minorEastAsia"/>
          <w:lang w:eastAsia="zh-CN"/>
        </w:rPr>
        <w:t>业务与陆地移动之间以及</w:t>
      </w:r>
      <w:r w:rsidR="00EA6197">
        <w:rPr>
          <w:rFonts w:eastAsiaTheme="minorEastAsia" w:hint="eastAsia"/>
          <w:lang w:eastAsia="zh-CN"/>
        </w:rPr>
        <w:t>有源</w:t>
      </w:r>
      <w:r w:rsidR="00EA6197">
        <w:rPr>
          <w:rFonts w:eastAsiaTheme="minorEastAsia"/>
          <w:lang w:eastAsia="zh-CN"/>
        </w:rPr>
        <w:t>业务之间的共用和兼容性研究；</w:t>
      </w:r>
    </w:p>
    <w:p w:rsidR="001B4B36" w:rsidRPr="000A1622" w:rsidRDefault="001B4B36" w:rsidP="00EA6197">
      <w:pPr>
        <w:rPr>
          <w:lang w:eastAsia="zh-CN"/>
        </w:rPr>
      </w:pPr>
      <w:r>
        <w:rPr>
          <w:lang w:eastAsia="zh-CN"/>
        </w:rPr>
        <w:t>6</w:t>
      </w:r>
      <w:r>
        <w:rPr>
          <w:lang w:eastAsia="zh-CN"/>
        </w:rPr>
        <w:tab/>
      </w:r>
      <w:r w:rsidR="00EA6197">
        <w:rPr>
          <w:rFonts w:eastAsiaTheme="minorEastAsia" w:hint="eastAsia"/>
          <w:lang w:eastAsia="zh-CN"/>
        </w:rPr>
        <w:t>开展</w:t>
      </w:r>
      <w:r w:rsidR="00EA6197" w:rsidRPr="000A1622">
        <w:rPr>
          <w:rFonts w:hint="eastAsia"/>
          <w:lang w:eastAsia="zh-CN"/>
        </w:rPr>
        <w:t>275</w:t>
      </w:r>
      <w:r w:rsidR="00EA6197" w:rsidRPr="000A1622">
        <w:rPr>
          <w:lang w:eastAsia="zh-CN"/>
        </w:rPr>
        <w:t>-1 000</w:t>
      </w:r>
      <w:r w:rsidR="00EA6197">
        <w:rPr>
          <w:rFonts w:hint="eastAsia"/>
          <w:lang w:eastAsia="zh-CN"/>
        </w:rPr>
        <w:t xml:space="preserve"> GH</w:t>
      </w:r>
      <w:r w:rsidR="00EA6197">
        <w:rPr>
          <w:lang w:eastAsia="zh-CN"/>
        </w:rPr>
        <w:t>z</w:t>
      </w:r>
      <w:r w:rsidR="00EA6197">
        <w:rPr>
          <w:rFonts w:eastAsiaTheme="minorEastAsia" w:hint="eastAsia"/>
          <w:lang w:eastAsia="zh-CN"/>
        </w:rPr>
        <w:t>频率范围内无源</w:t>
      </w:r>
      <w:r w:rsidR="00EA6197">
        <w:rPr>
          <w:rFonts w:eastAsiaTheme="minorEastAsia"/>
          <w:lang w:eastAsia="zh-CN"/>
        </w:rPr>
        <w:t>业务与固定业务之间以及</w:t>
      </w:r>
      <w:r w:rsidR="00EA6197">
        <w:rPr>
          <w:rFonts w:eastAsiaTheme="minorEastAsia" w:hint="eastAsia"/>
          <w:lang w:eastAsia="zh-CN"/>
        </w:rPr>
        <w:t>有源</w:t>
      </w:r>
      <w:r w:rsidR="00EA6197">
        <w:rPr>
          <w:rFonts w:eastAsiaTheme="minorEastAsia"/>
          <w:lang w:eastAsia="zh-CN"/>
        </w:rPr>
        <w:t>业务之间的共用和兼容性研究；</w:t>
      </w:r>
    </w:p>
    <w:p w:rsidR="001B4B36" w:rsidRDefault="001B4B36" w:rsidP="00EA6197">
      <w:pPr>
        <w:rPr>
          <w:rFonts w:eastAsia="MS Mincho"/>
          <w:lang w:eastAsia="ja-JP"/>
        </w:rPr>
      </w:pPr>
      <w:r>
        <w:rPr>
          <w:lang w:eastAsia="zh-CN"/>
        </w:rPr>
        <w:t>7</w:t>
      </w:r>
      <w:r>
        <w:rPr>
          <w:lang w:eastAsia="zh-CN"/>
        </w:rPr>
        <w:tab/>
      </w:r>
      <w:r w:rsidR="00EA6197">
        <w:rPr>
          <w:rFonts w:eastAsiaTheme="minorEastAsia" w:hint="eastAsia"/>
          <w:lang w:eastAsia="zh-CN"/>
        </w:rPr>
        <w:t>在</w:t>
      </w:r>
      <w:r w:rsidR="00EA6197">
        <w:rPr>
          <w:rFonts w:eastAsiaTheme="minorEastAsia"/>
          <w:lang w:eastAsia="zh-CN"/>
        </w:rPr>
        <w:t>考虑到</w:t>
      </w:r>
      <w:r w:rsidR="00EA6197" w:rsidRPr="00001FDA">
        <w:rPr>
          <w:rFonts w:ascii="STKaiti" w:eastAsia="STKaiti" w:hAnsi="STKaiti"/>
          <w:lang w:eastAsia="zh-CN"/>
        </w:rPr>
        <w:t>请</w:t>
      </w:r>
      <w:r w:rsidR="00EA6197">
        <w:rPr>
          <w:rFonts w:eastAsiaTheme="minorEastAsia" w:hint="eastAsia"/>
          <w:lang w:eastAsia="zh-CN"/>
        </w:rPr>
        <w:t>ITU-R</w:t>
      </w:r>
      <w:r w:rsidR="00EA6197">
        <w:rPr>
          <w:rFonts w:eastAsiaTheme="minorEastAsia" w:hint="eastAsia"/>
          <w:lang w:eastAsia="zh-CN"/>
        </w:rPr>
        <w:t>第</w:t>
      </w:r>
      <w:r w:rsidR="00EA6197">
        <w:rPr>
          <w:rFonts w:eastAsiaTheme="minorEastAsia" w:hint="eastAsia"/>
          <w:lang w:eastAsia="zh-CN"/>
        </w:rPr>
        <w:t>1</w:t>
      </w:r>
      <w:r w:rsidR="00EA6197">
        <w:rPr>
          <w:rFonts w:eastAsiaTheme="minorEastAsia" w:hint="eastAsia"/>
          <w:lang w:eastAsia="zh-CN"/>
        </w:rPr>
        <w:t>、</w:t>
      </w:r>
      <w:r w:rsidR="00EA6197">
        <w:rPr>
          <w:rFonts w:eastAsiaTheme="minorEastAsia"/>
          <w:lang w:eastAsia="zh-CN"/>
        </w:rPr>
        <w:t>3</w:t>
      </w:r>
      <w:r w:rsidR="00EA6197">
        <w:rPr>
          <w:rFonts w:eastAsiaTheme="minorEastAsia" w:hint="eastAsia"/>
          <w:lang w:eastAsia="zh-CN"/>
        </w:rPr>
        <w:t>和</w:t>
      </w:r>
      <w:r w:rsidR="00EA6197">
        <w:rPr>
          <w:rFonts w:eastAsiaTheme="minorEastAsia"/>
          <w:lang w:eastAsia="zh-CN"/>
        </w:rPr>
        <w:t>5</w:t>
      </w:r>
      <w:r w:rsidR="00EA6197">
        <w:rPr>
          <w:rFonts w:eastAsiaTheme="minorEastAsia" w:hint="eastAsia"/>
          <w:lang w:eastAsia="zh-CN"/>
        </w:rPr>
        <w:t>段</w:t>
      </w:r>
      <w:r w:rsidR="00EA6197">
        <w:rPr>
          <w:rFonts w:eastAsiaTheme="minorEastAsia"/>
          <w:lang w:eastAsia="zh-CN"/>
        </w:rPr>
        <w:t>的研究结果以及第</w:t>
      </w:r>
      <w:r w:rsidR="00EA6197" w:rsidRPr="00266889">
        <w:rPr>
          <w:b/>
          <w:bCs/>
          <w:lang w:eastAsia="zh-CN"/>
        </w:rPr>
        <w:t>5.565</w:t>
      </w:r>
      <w:r w:rsidR="00EA6197">
        <w:rPr>
          <w:rFonts w:eastAsiaTheme="minorEastAsia" w:hint="eastAsia"/>
          <w:lang w:eastAsia="zh-CN"/>
        </w:rPr>
        <w:t>款</w:t>
      </w:r>
      <w:r w:rsidR="00EA6197">
        <w:rPr>
          <w:rFonts w:eastAsiaTheme="minorEastAsia"/>
          <w:lang w:eastAsia="zh-CN"/>
        </w:rPr>
        <w:t>确定的</w:t>
      </w:r>
      <w:r w:rsidR="00EA6197">
        <w:rPr>
          <w:rFonts w:eastAsiaTheme="minorEastAsia" w:hint="eastAsia"/>
          <w:lang w:eastAsia="zh-CN"/>
        </w:rPr>
        <w:t>无源</w:t>
      </w:r>
      <w:r w:rsidR="00EA6197">
        <w:rPr>
          <w:rFonts w:eastAsiaTheme="minorEastAsia"/>
          <w:lang w:eastAsia="zh-CN"/>
        </w:rPr>
        <w:t>业务的保护情况</w:t>
      </w:r>
      <w:r w:rsidR="00EA6197">
        <w:rPr>
          <w:rFonts w:eastAsiaTheme="minorEastAsia" w:hint="eastAsia"/>
          <w:lang w:eastAsia="zh-CN"/>
        </w:rPr>
        <w:t>，研究陆地</w:t>
      </w:r>
      <w:r w:rsidR="00EA6197">
        <w:rPr>
          <w:rFonts w:eastAsiaTheme="minorEastAsia"/>
          <w:lang w:eastAsia="zh-CN"/>
        </w:rPr>
        <w:t>移动</w:t>
      </w:r>
      <w:r w:rsidR="00EA6197">
        <w:rPr>
          <w:rFonts w:eastAsiaTheme="minorEastAsia" w:hint="eastAsia"/>
          <w:lang w:eastAsia="zh-CN"/>
        </w:rPr>
        <w:t>可</w:t>
      </w:r>
      <w:r w:rsidR="00EA6197">
        <w:rPr>
          <w:rFonts w:eastAsiaTheme="minorEastAsia"/>
          <w:lang w:eastAsia="zh-CN"/>
        </w:rPr>
        <w:t>使用的潜在</w:t>
      </w:r>
      <w:r w:rsidR="00EA6197">
        <w:rPr>
          <w:rFonts w:eastAsiaTheme="minorEastAsia" w:hint="eastAsia"/>
          <w:lang w:eastAsia="zh-CN"/>
        </w:rPr>
        <w:t>候选频段；</w:t>
      </w:r>
    </w:p>
    <w:p w:rsidR="001B4B36" w:rsidRPr="000A1622" w:rsidRDefault="001B4B36" w:rsidP="00EA6197">
      <w:pPr>
        <w:rPr>
          <w:rFonts w:eastAsia="MS Mincho"/>
          <w:lang w:eastAsia="ja-JP"/>
        </w:rPr>
      </w:pPr>
      <w:r>
        <w:rPr>
          <w:lang w:eastAsia="zh-CN"/>
        </w:rPr>
        <w:t>8</w:t>
      </w:r>
      <w:r>
        <w:rPr>
          <w:lang w:eastAsia="zh-CN"/>
        </w:rPr>
        <w:tab/>
      </w:r>
      <w:r w:rsidR="00EA6197">
        <w:rPr>
          <w:rFonts w:eastAsiaTheme="minorEastAsia" w:hint="eastAsia"/>
          <w:lang w:eastAsia="zh-CN"/>
        </w:rPr>
        <w:t>在</w:t>
      </w:r>
      <w:r w:rsidR="00EA6197">
        <w:rPr>
          <w:rFonts w:eastAsiaTheme="minorEastAsia"/>
          <w:lang w:eastAsia="zh-CN"/>
        </w:rPr>
        <w:t>考虑到</w:t>
      </w:r>
      <w:r w:rsidR="00EA6197" w:rsidRPr="00001FDA">
        <w:rPr>
          <w:rFonts w:ascii="STKaiti" w:eastAsia="STKaiti" w:hAnsi="STKaiti"/>
          <w:lang w:eastAsia="zh-CN"/>
        </w:rPr>
        <w:t>请</w:t>
      </w:r>
      <w:r w:rsidR="00EA6197">
        <w:rPr>
          <w:rFonts w:eastAsiaTheme="minorEastAsia" w:hint="eastAsia"/>
          <w:lang w:eastAsia="zh-CN"/>
        </w:rPr>
        <w:t>ITU-R</w:t>
      </w:r>
      <w:r w:rsidR="00EA6197">
        <w:rPr>
          <w:rFonts w:eastAsiaTheme="minorEastAsia" w:hint="eastAsia"/>
          <w:lang w:eastAsia="zh-CN"/>
        </w:rPr>
        <w:t>第</w:t>
      </w:r>
      <w:r w:rsidR="00EA6197">
        <w:rPr>
          <w:rFonts w:eastAsiaTheme="minorEastAsia"/>
          <w:lang w:eastAsia="zh-CN"/>
        </w:rPr>
        <w:t>2</w:t>
      </w:r>
      <w:r w:rsidR="00EA6197">
        <w:rPr>
          <w:rFonts w:eastAsiaTheme="minorEastAsia" w:hint="eastAsia"/>
          <w:lang w:eastAsia="zh-CN"/>
        </w:rPr>
        <w:t>、</w:t>
      </w:r>
      <w:r w:rsidR="00EA6197">
        <w:rPr>
          <w:rFonts w:eastAsiaTheme="minorEastAsia"/>
          <w:lang w:eastAsia="zh-CN"/>
        </w:rPr>
        <w:t>4</w:t>
      </w:r>
      <w:r w:rsidR="00EA6197">
        <w:rPr>
          <w:rFonts w:eastAsiaTheme="minorEastAsia" w:hint="eastAsia"/>
          <w:lang w:eastAsia="zh-CN"/>
        </w:rPr>
        <w:t>和</w:t>
      </w:r>
      <w:r w:rsidR="00EA6197">
        <w:rPr>
          <w:rFonts w:eastAsiaTheme="minorEastAsia"/>
          <w:lang w:eastAsia="zh-CN"/>
        </w:rPr>
        <w:t>6</w:t>
      </w:r>
      <w:r w:rsidR="00EA6197">
        <w:rPr>
          <w:rFonts w:eastAsiaTheme="minorEastAsia" w:hint="eastAsia"/>
          <w:lang w:eastAsia="zh-CN"/>
        </w:rPr>
        <w:t>段</w:t>
      </w:r>
      <w:r w:rsidR="00EA6197">
        <w:rPr>
          <w:rFonts w:eastAsiaTheme="minorEastAsia"/>
          <w:lang w:eastAsia="zh-CN"/>
        </w:rPr>
        <w:t>的研究结果以及第</w:t>
      </w:r>
      <w:r w:rsidR="00EA6197" w:rsidRPr="00266889">
        <w:rPr>
          <w:b/>
          <w:bCs/>
          <w:lang w:eastAsia="zh-CN"/>
        </w:rPr>
        <w:t>5.565</w:t>
      </w:r>
      <w:r w:rsidR="00EA6197">
        <w:rPr>
          <w:rFonts w:eastAsiaTheme="minorEastAsia" w:hint="eastAsia"/>
          <w:lang w:eastAsia="zh-CN"/>
        </w:rPr>
        <w:t>款</w:t>
      </w:r>
      <w:r w:rsidR="00EA6197">
        <w:rPr>
          <w:rFonts w:eastAsiaTheme="minorEastAsia"/>
          <w:lang w:eastAsia="zh-CN"/>
        </w:rPr>
        <w:t>确定的</w:t>
      </w:r>
      <w:r w:rsidR="00EA6197">
        <w:rPr>
          <w:rFonts w:eastAsiaTheme="minorEastAsia" w:hint="eastAsia"/>
          <w:lang w:eastAsia="zh-CN"/>
        </w:rPr>
        <w:t>无源</w:t>
      </w:r>
      <w:r w:rsidR="00EA6197">
        <w:rPr>
          <w:rFonts w:eastAsiaTheme="minorEastAsia"/>
          <w:lang w:eastAsia="zh-CN"/>
        </w:rPr>
        <w:t>业务的保护情况</w:t>
      </w:r>
      <w:r w:rsidR="00EA6197">
        <w:rPr>
          <w:rFonts w:eastAsiaTheme="minorEastAsia" w:hint="eastAsia"/>
          <w:lang w:eastAsia="zh-CN"/>
        </w:rPr>
        <w:t>，研究</w:t>
      </w:r>
      <w:r w:rsidR="00EA6197">
        <w:rPr>
          <w:rFonts w:eastAsiaTheme="minorEastAsia"/>
          <w:lang w:eastAsia="zh-CN"/>
        </w:rPr>
        <w:t>固定业务</w:t>
      </w:r>
      <w:r w:rsidR="00EA6197">
        <w:rPr>
          <w:rFonts w:eastAsiaTheme="minorEastAsia" w:hint="eastAsia"/>
          <w:lang w:eastAsia="zh-CN"/>
        </w:rPr>
        <w:t>可</w:t>
      </w:r>
      <w:r w:rsidR="00EA6197">
        <w:rPr>
          <w:rFonts w:eastAsiaTheme="minorEastAsia"/>
          <w:lang w:eastAsia="zh-CN"/>
        </w:rPr>
        <w:t>使用的潜在</w:t>
      </w:r>
      <w:r w:rsidR="00EA6197">
        <w:rPr>
          <w:rFonts w:eastAsiaTheme="minorEastAsia" w:hint="eastAsia"/>
          <w:lang w:eastAsia="zh-CN"/>
        </w:rPr>
        <w:t>候选频段，</w:t>
      </w:r>
    </w:p>
    <w:p w:rsidR="008408AF" w:rsidRPr="00E75A5E" w:rsidRDefault="008408AF" w:rsidP="008408AF">
      <w:pPr>
        <w:pStyle w:val="Call"/>
        <w:rPr>
          <w:lang w:eastAsia="zh-CN"/>
        </w:rPr>
      </w:pPr>
      <w:r w:rsidRPr="00E75A5E">
        <w:rPr>
          <w:lang w:eastAsia="zh-CN"/>
        </w:rPr>
        <w:t>鼓励成员国</w:t>
      </w:r>
      <w:r w:rsidRPr="00E75A5E">
        <w:rPr>
          <w:rFonts w:hint="eastAsia"/>
          <w:lang w:eastAsia="zh-CN"/>
        </w:rPr>
        <w:t>、</w:t>
      </w:r>
      <w:r w:rsidRPr="00E75A5E">
        <w:rPr>
          <w:lang w:eastAsia="zh-CN"/>
        </w:rPr>
        <w:t>部门成员、学术成员和部门准成员</w:t>
      </w:r>
    </w:p>
    <w:p w:rsidR="008408AF" w:rsidRPr="00C653B4" w:rsidRDefault="008408AF" w:rsidP="008408AF">
      <w:pPr>
        <w:ind w:firstLineChars="200" w:firstLine="480"/>
        <w:rPr>
          <w:lang w:val="nl-NL" w:eastAsia="zh-CN"/>
        </w:rPr>
      </w:pPr>
      <w:r>
        <w:rPr>
          <w:rFonts w:hint="eastAsia"/>
          <w:lang w:val="nl-NL" w:eastAsia="zh-CN"/>
        </w:rPr>
        <w:t>在</w:t>
      </w:r>
      <w:r>
        <w:rPr>
          <w:lang w:val="nl-NL" w:eastAsia="zh-CN"/>
        </w:rPr>
        <w:t>按照本决议开展研究工作的基础上，在研究</w:t>
      </w:r>
      <w:r>
        <w:rPr>
          <w:rFonts w:hint="eastAsia"/>
          <w:lang w:val="nl-NL" w:eastAsia="zh-CN"/>
        </w:rPr>
        <w:t>期</w:t>
      </w:r>
      <w:r>
        <w:rPr>
          <w:lang w:val="nl-NL" w:eastAsia="zh-CN"/>
        </w:rPr>
        <w:t>内</w:t>
      </w:r>
      <w:r>
        <w:rPr>
          <w:rFonts w:hint="eastAsia"/>
          <w:lang w:val="nl-NL" w:eastAsia="zh-CN"/>
        </w:rPr>
        <w:t>提交</w:t>
      </w:r>
      <w:r>
        <w:rPr>
          <w:lang w:val="nl-NL" w:eastAsia="zh-CN"/>
        </w:rPr>
        <w:t>文稿，对所确定业务受到的影响做出评估，</w:t>
      </w:r>
    </w:p>
    <w:p w:rsidR="008408AF" w:rsidRPr="00C653B4" w:rsidRDefault="008408AF" w:rsidP="008408AF">
      <w:pPr>
        <w:pStyle w:val="Call"/>
        <w:rPr>
          <w:lang w:val="nl-NL" w:eastAsia="zh-CN"/>
        </w:rPr>
      </w:pPr>
      <w:r>
        <w:rPr>
          <w:rFonts w:hint="eastAsia"/>
          <w:lang w:eastAsia="zh-CN"/>
        </w:rPr>
        <w:t>请各</w:t>
      </w:r>
      <w:r>
        <w:rPr>
          <w:lang w:eastAsia="zh-CN"/>
        </w:rPr>
        <w:t>主管部门</w:t>
      </w:r>
    </w:p>
    <w:p w:rsidR="002C0A22" w:rsidRDefault="008408AF" w:rsidP="008408AF">
      <w:pPr>
        <w:ind w:firstLineChars="200" w:firstLine="480"/>
        <w:rPr>
          <w:lang w:eastAsia="zh-CN"/>
        </w:rPr>
      </w:pPr>
      <w:r>
        <w:rPr>
          <w:rFonts w:hint="eastAsia"/>
          <w:lang w:eastAsia="zh-CN"/>
        </w:rPr>
        <w:t>通过</w:t>
      </w:r>
      <w:r>
        <w:rPr>
          <w:lang w:eastAsia="zh-CN"/>
        </w:rPr>
        <w:t>向</w:t>
      </w:r>
      <w:r w:rsidRPr="00C653B4">
        <w:rPr>
          <w:rFonts w:hint="eastAsia"/>
          <w:lang w:val="nl-NL" w:eastAsia="zh-CN"/>
        </w:rPr>
        <w:t>ITU-R</w:t>
      </w:r>
      <w:r>
        <w:rPr>
          <w:rFonts w:hint="eastAsia"/>
          <w:lang w:eastAsia="zh-CN"/>
        </w:rPr>
        <w:t>提交</w:t>
      </w:r>
      <w:r>
        <w:rPr>
          <w:lang w:eastAsia="zh-CN"/>
        </w:rPr>
        <w:t>文稿参与相关研究工作。</w:t>
      </w:r>
    </w:p>
    <w:p w:rsidR="00603BC5" w:rsidRPr="00DC3E5D" w:rsidRDefault="0004779D" w:rsidP="00DC3E5D">
      <w:pPr>
        <w:pStyle w:val="Reasons"/>
        <w:rPr>
          <w:lang w:eastAsia="zh-CN"/>
        </w:rPr>
      </w:pPr>
      <w:r w:rsidRPr="00DC3E5D">
        <w:rPr>
          <w:b/>
          <w:bCs/>
          <w:lang w:eastAsia="zh-CN"/>
        </w:rPr>
        <w:t>理由：</w:t>
      </w:r>
      <w:r w:rsidRPr="00DC3E5D">
        <w:rPr>
          <w:lang w:eastAsia="zh-CN"/>
        </w:rPr>
        <w:tab/>
      </w:r>
      <w:r w:rsidR="009A214A" w:rsidRPr="00DC3E5D">
        <w:rPr>
          <w:rFonts w:hint="eastAsia"/>
          <w:lang w:eastAsia="zh-CN"/>
        </w:rPr>
        <w:t>满足</w:t>
      </w:r>
      <w:r w:rsidR="009A214A" w:rsidRPr="00DC3E5D">
        <w:rPr>
          <w:rFonts w:hint="eastAsia"/>
          <w:lang w:eastAsia="zh-CN"/>
        </w:rPr>
        <w:t>275-1 000 GHz</w:t>
      </w:r>
      <w:r w:rsidR="009A214A" w:rsidRPr="00DC3E5D">
        <w:rPr>
          <w:rFonts w:hint="eastAsia"/>
          <w:lang w:eastAsia="zh-CN"/>
        </w:rPr>
        <w:t>频率范围的国际频谱需求</w:t>
      </w:r>
      <w:r w:rsidR="00603BC5" w:rsidRPr="00DC3E5D">
        <w:rPr>
          <w:rFonts w:hint="eastAsia"/>
          <w:lang w:eastAsia="zh-CN"/>
        </w:rPr>
        <w:t>以及</w:t>
      </w:r>
      <w:r w:rsidR="009A214A" w:rsidRPr="00DC3E5D">
        <w:rPr>
          <w:rFonts w:hint="eastAsia"/>
          <w:lang w:eastAsia="zh-CN"/>
        </w:rPr>
        <w:t>IEEE</w:t>
      </w:r>
      <w:r w:rsidR="009A214A" w:rsidRPr="00DC3E5D">
        <w:rPr>
          <w:rFonts w:hint="eastAsia"/>
          <w:lang w:eastAsia="zh-CN"/>
        </w:rPr>
        <w:t>实施</w:t>
      </w:r>
      <w:r w:rsidR="00603BC5" w:rsidRPr="00DC3E5D">
        <w:rPr>
          <w:rFonts w:hint="eastAsia"/>
          <w:lang w:eastAsia="zh-CN"/>
        </w:rPr>
        <w:t>太赫无线通信系统的</w:t>
      </w:r>
      <w:r w:rsidR="009A214A" w:rsidRPr="00DC3E5D">
        <w:rPr>
          <w:rFonts w:hint="eastAsia"/>
          <w:lang w:eastAsia="zh-CN"/>
        </w:rPr>
        <w:t>要求</w:t>
      </w:r>
      <w:r w:rsidR="00603BC5" w:rsidRPr="00DC3E5D">
        <w:rPr>
          <w:rFonts w:hint="eastAsia"/>
          <w:lang w:eastAsia="zh-CN"/>
        </w:rPr>
        <w:t>。</w:t>
      </w:r>
    </w:p>
    <w:p w:rsidR="008408AF" w:rsidRDefault="008408AF" w:rsidP="0032202E">
      <w:pPr>
        <w:pStyle w:val="Reasons"/>
        <w:rPr>
          <w:lang w:eastAsia="zh-CN"/>
        </w:rPr>
      </w:pPr>
    </w:p>
    <w:p w:rsidR="00511BA2" w:rsidRDefault="00511BA2" w:rsidP="0032202E">
      <w:pPr>
        <w:pStyle w:val="Reasons"/>
        <w:rPr>
          <w:lang w:eastAsia="zh-CN"/>
        </w:rPr>
      </w:pPr>
    </w:p>
    <w:p w:rsidR="008408AF" w:rsidRDefault="008408AF" w:rsidP="00D97404">
      <w:pPr>
        <w:jc w:val="center"/>
      </w:pPr>
      <w:r>
        <w:t>______</w:t>
      </w:r>
      <w:bookmarkStart w:id="9" w:name="_GoBack"/>
      <w:bookmarkEnd w:id="9"/>
      <w:r>
        <w:t>________</w:t>
      </w:r>
    </w:p>
    <w:sectPr w:rsidR="008408AF">
      <w:headerReference w:type="even" r:id="rId15"/>
      <w:headerReference w:type="default" r:id="rId16"/>
      <w:footerReference w:type="even" r:id="rId17"/>
      <w:footerReference w:type="default" r:id="rId18"/>
      <w:headerReference w:type="firs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E06" w:rsidRDefault="00945E06">
      <w:r>
        <w:separator/>
      </w:r>
    </w:p>
  </w:endnote>
  <w:endnote w:type="continuationSeparator" w:id="0">
    <w:p w:rsidR="00945E06" w:rsidRDefault="0094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E7" w:rsidRDefault="00EB24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83" w:rsidRPr="00C94373" w:rsidRDefault="00F66683" w:rsidP="00F66683">
    <w:pPr>
      <w:pStyle w:val="Footer"/>
      <w:rPr>
        <w:lang w:val="en-US"/>
      </w:rPr>
    </w:pPr>
    <w:r>
      <w:fldChar w:fldCharType="begin"/>
    </w:r>
    <w:r w:rsidRPr="00C94373">
      <w:rPr>
        <w:lang w:val="en-US"/>
      </w:rPr>
      <w:instrText xml:space="preserve"> FILENAME \p \* MERGEFORMAT </w:instrText>
    </w:r>
    <w:r>
      <w:fldChar w:fldCharType="separate"/>
    </w:r>
    <w:r w:rsidR="005042AD">
      <w:rPr>
        <w:lang w:val="en-US"/>
      </w:rPr>
      <w:t>P:\CHI\ITU-R\CONF-R\CMR15\100\103ADD24REV1C.docx</w:t>
    </w:r>
    <w:r>
      <w:fldChar w:fldCharType="end"/>
    </w:r>
    <w:r w:rsidRPr="00C94373">
      <w:rPr>
        <w:lang w:val="en-US"/>
      </w:rPr>
      <w:t xml:space="preserve"> (389493)</w:t>
    </w:r>
    <w:r w:rsidRPr="00C94373">
      <w:rPr>
        <w:lang w:val="en-US"/>
      </w:rPr>
      <w:tab/>
    </w:r>
    <w:r>
      <w:fldChar w:fldCharType="begin"/>
    </w:r>
    <w:r>
      <w:instrText xml:space="preserve"> savedate \@ dd.MM.yy </w:instrText>
    </w:r>
    <w:r>
      <w:fldChar w:fldCharType="separate"/>
    </w:r>
    <w:r w:rsidR="005042AD">
      <w:t>01.11.15</w:t>
    </w:r>
    <w:r>
      <w:fldChar w:fldCharType="end"/>
    </w:r>
    <w:r w:rsidRPr="00C94373">
      <w:rPr>
        <w:lang w:val="en-US"/>
      </w:rPr>
      <w:tab/>
    </w:r>
    <w:r>
      <w:fldChar w:fldCharType="begin"/>
    </w:r>
    <w:r>
      <w:instrText xml:space="preserve"> printdate \@ dd.MM.yy </w:instrText>
    </w:r>
    <w:r>
      <w:fldChar w:fldCharType="separate"/>
    </w:r>
    <w:r w:rsidR="005042AD">
      <w:t>01.11.15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C94373" w:rsidRDefault="00B851D4" w:rsidP="00EB24E7">
    <w:pPr>
      <w:pStyle w:val="Footer"/>
      <w:rPr>
        <w:lang w:val="en-US"/>
      </w:rPr>
    </w:pPr>
    <w:r>
      <w:fldChar w:fldCharType="begin"/>
    </w:r>
    <w:r w:rsidRPr="00C94373">
      <w:rPr>
        <w:lang w:val="en-US"/>
      </w:rPr>
      <w:instrText xml:space="preserve"> FILENAME \p \* MERGEFORMAT </w:instrText>
    </w:r>
    <w:r>
      <w:fldChar w:fldCharType="separate"/>
    </w:r>
    <w:r w:rsidR="005042AD">
      <w:rPr>
        <w:lang w:val="en-US"/>
      </w:rPr>
      <w:t>P:\CHI\ITU-R\CONF-R\CMR15\100\103ADD24REV1C.docx</w:t>
    </w:r>
    <w:r>
      <w:fldChar w:fldCharType="end"/>
    </w:r>
    <w:r w:rsidR="001B4B36" w:rsidRPr="00C94373">
      <w:rPr>
        <w:lang w:val="en-US"/>
      </w:rPr>
      <w:t xml:space="preserve"> (38</w:t>
    </w:r>
    <w:r w:rsidR="00EB24E7" w:rsidRPr="00C94373">
      <w:rPr>
        <w:lang w:val="en-US"/>
      </w:rPr>
      <w:t>9493</w:t>
    </w:r>
    <w:r w:rsidR="001B4B36" w:rsidRPr="00C94373">
      <w:rPr>
        <w:lang w:val="en-US"/>
      </w:rPr>
      <w:t>)</w:t>
    </w:r>
    <w:r w:rsidRPr="00C94373">
      <w:rPr>
        <w:lang w:val="en-US"/>
      </w:rPr>
      <w:tab/>
    </w:r>
    <w:r>
      <w:fldChar w:fldCharType="begin"/>
    </w:r>
    <w:r>
      <w:instrText xml:space="preserve"> savedate \@ dd.MM.yy </w:instrText>
    </w:r>
    <w:r>
      <w:fldChar w:fldCharType="separate"/>
    </w:r>
    <w:r w:rsidR="005042AD">
      <w:t>01.11.15</w:t>
    </w:r>
    <w:r>
      <w:fldChar w:fldCharType="end"/>
    </w:r>
    <w:r w:rsidRPr="00C94373">
      <w:rPr>
        <w:lang w:val="en-US"/>
      </w:rPr>
      <w:tab/>
    </w:r>
    <w:r>
      <w:fldChar w:fldCharType="begin"/>
    </w:r>
    <w:r>
      <w:instrText xml:space="preserve"> printdate \@ dd.MM.yy </w:instrText>
    </w:r>
    <w:r>
      <w:fldChar w:fldCharType="separate"/>
    </w:r>
    <w:r w:rsidR="005042AD">
      <w:t>01.11.15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E06" w:rsidRDefault="00945E06">
      <w:r>
        <w:t>____________________</w:t>
      </w:r>
    </w:p>
  </w:footnote>
  <w:footnote w:type="continuationSeparator" w:id="0">
    <w:p w:rsidR="00945E06" w:rsidRDefault="00945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E7" w:rsidRDefault="00EB2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042AD">
      <w:rPr>
        <w:rStyle w:val="PageNumber"/>
        <w:noProof/>
      </w:rPr>
      <w:t>4</w:t>
    </w:r>
    <w:r>
      <w:rPr>
        <w:rStyle w:val="PageNumber"/>
      </w:rPr>
      <w:fldChar w:fldCharType="end"/>
    </w:r>
  </w:p>
  <w:p w:rsidR="00B851D4" w:rsidRDefault="00B851D4" w:rsidP="00EB24E7">
    <w:pPr>
      <w:pStyle w:val="Header"/>
      <w:rPr>
        <w:lang w:val="en-US"/>
      </w:rPr>
    </w:pPr>
    <w:r>
      <w:rPr>
        <w:rStyle w:val="PageNumber"/>
      </w:rPr>
      <w:t>CMR1</w:t>
    </w:r>
    <w:r w:rsidR="00B711CC">
      <w:rPr>
        <w:rStyle w:val="PageNumber"/>
      </w:rPr>
      <w:t>5</w:t>
    </w:r>
    <w:r>
      <w:rPr>
        <w:rStyle w:val="PageNumber"/>
      </w:rPr>
      <w:t>/</w:t>
    </w:r>
    <w:r w:rsidR="00C929E0">
      <w:t>103(Add.24)</w:t>
    </w:r>
    <w:r w:rsidR="00EB24E7">
      <w:rPr>
        <w:rFonts w:hint="eastAsia"/>
        <w:lang w:eastAsia="zh-CN"/>
      </w:rPr>
      <w:t>(R</w:t>
    </w:r>
    <w:r w:rsidR="00EB24E7">
      <w:rPr>
        <w:lang w:eastAsia="zh-CN"/>
      </w:rPr>
      <w:t>ev.1)</w:t>
    </w:r>
    <w:r w:rsidR="00C929E0">
      <w:t>-</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E7" w:rsidRDefault="00EB24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B4DCC"/>
    <w:multiLevelType w:val="hybridMultilevel"/>
    <w:tmpl w:val="6D6AE47A"/>
    <w:lvl w:ilvl="0" w:tplc="B2B41B6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AE7CD1"/>
    <w:multiLevelType w:val="hybridMultilevel"/>
    <w:tmpl w:val="3A8EE444"/>
    <w:lvl w:ilvl="0" w:tplc="1BC8464C">
      <w:start w:val="1"/>
      <w:numFmt w:val="lowerLetter"/>
      <w:lvlText w:val="%1)"/>
      <w:lvlJc w:val="left"/>
      <w:pPr>
        <w:ind w:left="420" w:hanging="420"/>
      </w:pPr>
      <w:rPr>
        <w:rFonts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B73E44"/>
    <w:multiLevelType w:val="hybridMultilevel"/>
    <w:tmpl w:val="11D45342"/>
    <w:lvl w:ilvl="0" w:tplc="A7029406">
      <w:start w:val="1"/>
      <w:numFmt w:val="lowerLetter"/>
      <w:lvlText w:val="%1)"/>
      <w:lvlJc w:val="left"/>
      <w:pPr>
        <w:ind w:left="420" w:hanging="420"/>
      </w:pPr>
      <w:rPr>
        <w:rFonts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7559"/>
    <w:rsid w:val="000264C2"/>
    <w:rsid w:val="000273B7"/>
    <w:rsid w:val="00037C90"/>
    <w:rsid w:val="0004779D"/>
    <w:rsid w:val="000C09BA"/>
    <w:rsid w:val="000C1F1E"/>
    <w:rsid w:val="000C6AA7"/>
    <w:rsid w:val="000E26F6"/>
    <w:rsid w:val="00123C07"/>
    <w:rsid w:val="00166859"/>
    <w:rsid w:val="001765EC"/>
    <w:rsid w:val="001853E8"/>
    <w:rsid w:val="001B4B36"/>
    <w:rsid w:val="001B6360"/>
    <w:rsid w:val="001F4EA6"/>
    <w:rsid w:val="00214959"/>
    <w:rsid w:val="002260A6"/>
    <w:rsid w:val="002742B3"/>
    <w:rsid w:val="002A4C9C"/>
    <w:rsid w:val="002B509B"/>
    <w:rsid w:val="002C0A22"/>
    <w:rsid w:val="002D15FD"/>
    <w:rsid w:val="002E2A59"/>
    <w:rsid w:val="002E4507"/>
    <w:rsid w:val="002F0D04"/>
    <w:rsid w:val="00305254"/>
    <w:rsid w:val="003169D2"/>
    <w:rsid w:val="0036253B"/>
    <w:rsid w:val="003B4BEF"/>
    <w:rsid w:val="003C6B45"/>
    <w:rsid w:val="0041282E"/>
    <w:rsid w:val="00437869"/>
    <w:rsid w:val="00465A34"/>
    <w:rsid w:val="004C4554"/>
    <w:rsid w:val="004D2DEC"/>
    <w:rsid w:val="004D56EE"/>
    <w:rsid w:val="004E5252"/>
    <w:rsid w:val="004F2BE6"/>
    <w:rsid w:val="005042AD"/>
    <w:rsid w:val="00511BA2"/>
    <w:rsid w:val="005155E9"/>
    <w:rsid w:val="00527445"/>
    <w:rsid w:val="00527E8A"/>
    <w:rsid w:val="00542E85"/>
    <w:rsid w:val="00562479"/>
    <w:rsid w:val="00576849"/>
    <w:rsid w:val="005943B9"/>
    <w:rsid w:val="005A0ACB"/>
    <w:rsid w:val="005A2776"/>
    <w:rsid w:val="005E08D2"/>
    <w:rsid w:val="005E7FD8"/>
    <w:rsid w:val="00603BC5"/>
    <w:rsid w:val="00622560"/>
    <w:rsid w:val="00644391"/>
    <w:rsid w:val="00647712"/>
    <w:rsid w:val="00662E12"/>
    <w:rsid w:val="00684F1C"/>
    <w:rsid w:val="00691142"/>
    <w:rsid w:val="006B67CE"/>
    <w:rsid w:val="006C38ED"/>
    <w:rsid w:val="006C7BA7"/>
    <w:rsid w:val="006E6182"/>
    <w:rsid w:val="006F3C60"/>
    <w:rsid w:val="0072134A"/>
    <w:rsid w:val="00736415"/>
    <w:rsid w:val="00770D2A"/>
    <w:rsid w:val="00775260"/>
    <w:rsid w:val="007864F6"/>
    <w:rsid w:val="007B7C4B"/>
    <w:rsid w:val="007F0FC5"/>
    <w:rsid w:val="007F5C36"/>
    <w:rsid w:val="008047DB"/>
    <w:rsid w:val="008129A9"/>
    <w:rsid w:val="008221A4"/>
    <w:rsid w:val="00824BD6"/>
    <w:rsid w:val="0083672D"/>
    <w:rsid w:val="008408AF"/>
    <w:rsid w:val="00844734"/>
    <w:rsid w:val="00865DFB"/>
    <w:rsid w:val="008A7416"/>
    <w:rsid w:val="008B6852"/>
    <w:rsid w:val="008C26FF"/>
    <w:rsid w:val="008D1D14"/>
    <w:rsid w:val="008E1785"/>
    <w:rsid w:val="008E7127"/>
    <w:rsid w:val="008E7C8E"/>
    <w:rsid w:val="0090361C"/>
    <w:rsid w:val="00911D35"/>
    <w:rsid w:val="00912959"/>
    <w:rsid w:val="00945E06"/>
    <w:rsid w:val="009657F9"/>
    <w:rsid w:val="0099525B"/>
    <w:rsid w:val="009A214A"/>
    <w:rsid w:val="009C72B7"/>
    <w:rsid w:val="00A0052C"/>
    <w:rsid w:val="00A2630A"/>
    <w:rsid w:val="00A31B14"/>
    <w:rsid w:val="00A323DC"/>
    <w:rsid w:val="00A466E6"/>
    <w:rsid w:val="00A815BE"/>
    <w:rsid w:val="00AA5DA1"/>
    <w:rsid w:val="00AA762B"/>
    <w:rsid w:val="00AE369F"/>
    <w:rsid w:val="00B026CB"/>
    <w:rsid w:val="00B47081"/>
    <w:rsid w:val="00B711CC"/>
    <w:rsid w:val="00B815E8"/>
    <w:rsid w:val="00B851D4"/>
    <w:rsid w:val="00B868FC"/>
    <w:rsid w:val="00B95072"/>
    <w:rsid w:val="00BB26CD"/>
    <w:rsid w:val="00C07239"/>
    <w:rsid w:val="00C364B1"/>
    <w:rsid w:val="00C47D87"/>
    <w:rsid w:val="00C627F9"/>
    <w:rsid w:val="00C6584D"/>
    <w:rsid w:val="00C929E0"/>
    <w:rsid w:val="00C94373"/>
    <w:rsid w:val="00CB4E5A"/>
    <w:rsid w:val="00CC73D7"/>
    <w:rsid w:val="00CF0AD7"/>
    <w:rsid w:val="00CF0BE1"/>
    <w:rsid w:val="00D52A14"/>
    <w:rsid w:val="00D6206A"/>
    <w:rsid w:val="00D74599"/>
    <w:rsid w:val="00D846E6"/>
    <w:rsid w:val="00D86DF2"/>
    <w:rsid w:val="00D97404"/>
    <w:rsid w:val="00DA03E6"/>
    <w:rsid w:val="00DA0469"/>
    <w:rsid w:val="00DC3E5D"/>
    <w:rsid w:val="00DD13B7"/>
    <w:rsid w:val="00DF3B0C"/>
    <w:rsid w:val="00E14984"/>
    <w:rsid w:val="00E15FFB"/>
    <w:rsid w:val="00E22A25"/>
    <w:rsid w:val="00E560F1"/>
    <w:rsid w:val="00E80343"/>
    <w:rsid w:val="00E92319"/>
    <w:rsid w:val="00EA6197"/>
    <w:rsid w:val="00EB24E7"/>
    <w:rsid w:val="00F310A2"/>
    <w:rsid w:val="00F54382"/>
    <w:rsid w:val="00F66683"/>
    <w:rsid w:val="00F81065"/>
    <w:rsid w:val="00F837F4"/>
    <w:rsid w:val="00FB2F69"/>
    <w:rsid w:val="00FC346B"/>
    <w:rsid w:val="00FC59C4"/>
    <w:rsid w:val="00FF1B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24112A-8A31-41BB-AD55-B84EFE98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eadingbChar">
    <w:name w:val="Heading_b Char"/>
    <w:basedOn w:val="DefaultParagraphFont"/>
    <w:link w:val="Headingb"/>
    <w:locked/>
    <w:rsid w:val="001B4B36"/>
    <w:rPr>
      <w:rFonts w:ascii="Times" w:hAnsi="Times"/>
      <w:b/>
      <w:sz w:val="24"/>
      <w:lang w:val="en-GB" w:eastAsia="en-US"/>
    </w:rPr>
  </w:style>
  <w:style w:type="paragraph" w:styleId="ListParagraph">
    <w:name w:val="List Paragraph"/>
    <w:basedOn w:val="Normal"/>
    <w:uiPriority w:val="34"/>
    <w:qFormat/>
    <w:rsid w:val="001B4B36"/>
    <w:pPr>
      <w:tabs>
        <w:tab w:val="clear" w:pos="1134"/>
        <w:tab w:val="clear" w:pos="1871"/>
        <w:tab w:val="clear" w:pos="2268"/>
      </w:tabs>
      <w:overflowPunct/>
      <w:autoSpaceDE/>
      <w:autoSpaceDN/>
      <w:adjustRightInd/>
      <w:spacing w:before="0"/>
      <w:ind w:leftChars="400" w:left="840"/>
      <w:textAlignment w:val="auto"/>
    </w:pPr>
    <w:rPr>
      <w:rFonts w:eastAsia="BatangChe"/>
      <w:szCs w:val="24"/>
      <w:lang w:val="en-US"/>
    </w:rPr>
  </w:style>
  <w:style w:type="character" w:customStyle="1" w:styleId="CallChar">
    <w:name w:val="Call Char"/>
    <w:basedOn w:val="DefaultParagraphFont"/>
    <w:link w:val="Call"/>
    <w:locked/>
    <w:rsid w:val="001B4B36"/>
    <w:rPr>
      <w:rFonts w:ascii="STKaiti" w:eastAsia="STKaiti" w:hAnsi="STKaiti"/>
      <w:sz w:val="24"/>
      <w:lang w:val="en-GB" w:eastAsia="en-US"/>
    </w:rPr>
  </w:style>
  <w:style w:type="character" w:customStyle="1" w:styleId="RestitleChar">
    <w:name w:val="Res_title Char"/>
    <w:basedOn w:val="DefaultParagraphFont"/>
    <w:link w:val="Restitle"/>
    <w:rsid w:val="008408AF"/>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0"/>
    <w:rsid w:val="008408AF"/>
    <w:rPr>
      <w:rFonts w:ascii="Times New Roman" w:hAnsi="Times New Roman"/>
      <w:sz w:val="24"/>
      <w:lang w:val="en-GB" w:eastAsia="en-US"/>
    </w:rPr>
  </w:style>
  <w:style w:type="character" w:styleId="Hyperlink">
    <w:name w:val="Hyperlink"/>
    <w:basedOn w:val="DefaultParagraphFont"/>
    <w:unhideWhenUsed/>
    <w:rsid w:val="00F810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rec/R-REC-P.836/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tu.int/rec/R-REC-P.676/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rec/R-REC-P.840/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R15-WRC15-C-0103!A24!MSW-C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B2891-C958-4A7B-9AFE-7672B74485EF}">
  <ds:schemaRefs>
    <ds:schemaRef ds:uri="http://schemas.microsoft.com/office/2006/documentManagement/types"/>
    <ds:schemaRef ds:uri="996b2e75-67fd-4955-a3b0-5ab9934cb50b"/>
    <ds:schemaRef ds:uri="http://purl.org/dc/term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2375</Words>
  <Characters>3153</Characters>
  <Application>Microsoft Office Word</Application>
  <DocSecurity>0</DocSecurity>
  <Lines>123</Lines>
  <Paragraphs>66</Paragraphs>
  <ScaleCrop>false</ScaleCrop>
  <HeadingPairs>
    <vt:vector size="2" baseType="variant">
      <vt:variant>
        <vt:lpstr>Title</vt:lpstr>
      </vt:variant>
      <vt:variant>
        <vt:i4>1</vt:i4>
      </vt:variant>
    </vt:vector>
  </HeadingPairs>
  <TitlesOfParts>
    <vt:vector size="1" baseType="lpstr">
      <vt:lpstr>R15-WRC15-C-0103!A24!MSW-C</vt:lpstr>
    </vt:vector>
  </TitlesOfParts>
  <Manager>General Secretariat - Pool</Manager>
  <Company>International Telecommunication Union (ITU)</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R15-WRC15-C-0103!A24!MSW-C</dc:title>
  <dc:subject>World Radiocommunication Conference - 2015</dc:subject>
  <dc:creator>Documents Proposals Manager (DPM)</dc:creator>
  <cp:keywords>DPM_v5.2015.10.230_prod</cp:keywords>
  <dc:description/>
  <cp:lastModifiedBy>Yuan, Tianxiang</cp:lastModifiedBy>
  <cp:revision>10</cp:revision>
  <cp:lastPrinted>2015-11-01T18:07:00Z</cp:lastPrinted>
  <dcterms:created xsi:type="dcterms:W3CDTF">2015-11-01T16:10:00Z</dcterms:created>
  <dcterms:modified xsi:type="dcterms:W3CDTF">2015-11-01T18:07:00Z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