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255790">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255790">
            <w:pPr>
              <w:spacing w:before="0"/>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255790">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255790">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255790">
            <w:pPr>
              <w:rPr>
                <w:rFonts w:ascii="Verdana" w:hAnsi="Verdana"/>
                <w:b/>
                <w:bCs/>
                <w:sz w:val="20"/>
              </w:rPr>
            </w:pPr>
          </w:p>
        </w:tc>
        <w:tc>
          <w:tcPr>
            <w:tcW w:w="3120" w:type="dxa"/>
            <w:tcBorders>
              <w:top w:val="single" w:sz="12" w:space="0" w:color="auto"/>
            </w:tcBorders>
          </w:tcPr>
          <w:p w:rsidR="00622560" w:rsidRPr="00CB4E5A" w:rsidRDefault="00622560" w:rsidP="00255790">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255790">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255790">
            <w:pPr>
              <w:spacing w:before="0"/>
              <w:rPr>
                <w:rFonts w:ascii="Verdana" w:hAnsi="Verdana"/>
                <w:sz w:val="20"/>
              </w:rPr>
            </w:pPr>
            <w:r>
              <w:rPr>
                <w:rFonts w:ascii="Verdana" w:hAnsi="Verdana" w:cs="Traditional Arabic"/>
                <w:b/>
                <w:sz w:val="20"/>
              </w:rPr>
              <w:t>文件</w:t>
            </w:r>
            <w:r w:rsidR="00025FFA">
              <w:rPr>
                <w:rFonts w:ascii="Verdana" w:hAnsi="Verdana" w:cs="Traditional Arabic"/>
                <w:b/>
                <w:sz w:val="20"/>
              </w:rPr>
              <w:t xml:space="preserve"> 103</w:t>
            </w:r>
            <w:r>
              <w:rPr>
                <w:rFonts w:ascii="Verdana" w:hAnsi="Verdana" w:cs="Traditional Arabic"/>
                <w:b/>
                <w:sz w:val="20"/>
              </w:rPr>
              <w:t>(Add.16)</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255790">
            <w:pPr>
              <w:spacing w:before="0"/>
              <w:rPr>
                <w:rFonts w:ascii="Verdana" w:hAnsi="Verdana"/>
                <w:b/>
                <w:smallCaps/>
                <w:sz w:val="20"/>
              </w:rPr>
            </w:pPr>
          </w:p>
        </w:tc>
        <w:tc>
          <w:tcPr>
            <w:tcW w:w="3120" w:type="dxa"/>
            <w:shd w:val="clear" w:color="auto" w:fill="auto"/>
          </w:tcPr>
          <w:p w:rsidR="008221A4" w:rsidRPr="00622560" w:rsidRDefault="008221A4" w:rsidP="00255790">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255790">
            <w:pPr>
              <w:spacing w:before="0"/>
              <w:rPr>
                <w:rFonts w:ascii="Verdana" w:hAnsi="Verdana"/>
                <w:b/>
                <w:bCs/>
                <w:sz w:val="20"/>
              </w:rPr>
            </w:pPr>
          </w:p>
        </w:tc>
        <w:tc>
          <w:tcPr>
            <w:tcW w:w="3120" w:type="dxa"/>
          </w:tcPr>
          <w:p w:rsidR="008221A4" w:rsidRPr="00622560" w:rsidRDefault="008221A4" w:rsidP="00255790">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255790">
            <w:pPr>
              <w:spacing w:before="0"/>
              <w:rPr>
                <w:rFonts w:ascii="Verdana" w:hAnsi="Verdana"/>
                <w:b/>
                <w:bCs/>
                <w:sz w:val="20"/>
              </w:rPr>
            </w:pPr>
          </w:p>
        </w:tc>
      </w:tr>
      <w:tr w:rsidR="008221A4">
        <w:trPr>
          <w:cantSplit/>
        </w:trPr>
        <w:tc>
          <w:tcPr>
            <w:tcW w:w="10031" w:type="dxa"/>
            <w:gridSpan w:val="2"/>
          </w:tcPr>
          <w:p w:rsidR="008221A4" w:rsidRDefault="008221A4" w:rsidP="00255790">
            <w:pPr>
              <w:pStyle w:val="Source"/>
            </w:pPr>
            <w:bookmarkStart w:id="4" w:name="dsource" w:colFirst="0" w:colLast="0"/>
            <w:r w:rsidRPr="000273B7">
              <w:t>日本国</w:t>
            </w:r>
          </w:p>
        </w:tc>
      </w:tr>
      <w:tr w:rsidR="008221A4">
        <w:trPr>
          <w:cantSplit/>
        </w:trPr>
        <w:tc>
          <w:tcPr>
            <w:tcW w:w="10031" w:type="dxa"/>
            <w:gridSpan w:val="2"/>
          </w:tcPr>
          <w:p w:rsidR="008221A4" w:rsidRDefault="00025FFA" w:rsidP="00255790">
            <w:pPr>
              <w:pStyle w:val="Title1"/>
            </w:pPr>
            <w:bookmarkStart w:id="5" w:name="dtitle1" w:colFirst="0" w:colLast="0"/>
            <w:bookmarkEnd w:id="4"/>
            <w:r>
              <w:rPr>
                <w:rFonts w:hint="eastAsia"/>
                <w:lang w:eastAsia="zh-CN"/>
              </w:rPr>
              <w:t>有关大会工作的提案</w:t>
            </w:r>
          </w:p>
        </w:tc>
      </w:tr>
      <w:tr w:rsidR="008221A4">
        <w:trPr>
          <w:cantSplit/>
        </w:trPr>
        <w:tc>
          <w:tcPr>
            <w:tcW w:w="10031" w:type="dxa"/>
            <w:gridSpan w:val="2"/>
          </w:tcPr>
          <w:p w:rsidR="008221A4" w:rsidRDefault="008221A4" w:rsidP="00255790">
            <w:pPr>
              <w:pStyle w:val="Title2"/>
            </w:pPr>
            <w:bookmarkStart w:id="6" w:name="dtitle2" w:colFirst="0" w:colLast="0"/>
            <w:bookmarkEnd w:id="5"/>
          </w:p>
        </w:tc>
      </w:tr>
      <w:tr w:rsidR="008221A4">
        <w:trPr>
          <w:cantSplit/>
        </w:trPr>
        <w:tc>
          <w:tcPr>
            <w:tcW w:w="10031" w:type="dxa"/>
            <w:gridSpan w:val="2"/>
          </w:tcPr>
          <w:p w:rsidR="008221A4" w:rsidRDefault="008221A4" w:rsidP="00255790">
            <w:pPr>
              <w:pStyle w:val="Agendaitem"/>
            </w:pPr>
            <w:bookmarkStart w:id="7" w:name="dtitle3" w:colFirst="0" w:colLast="0"/>
            <w:bookmarkEnd w:id="6"/>
            <w:r w:rsidRPr="000273B7">
              <w:t>议项</w:t>
            </w:r>
            <w:r w:rsidRPr="000273B7">
              <w:t>1.16</w:t>
            </w:r>
          </w:p>
        </w:tc>
      </w:tr>
    </w:tbl>
    <w:bookmarkEnd w:id="7"/>
    <w:p w:rsidR="008B60D0" w:rsidRDefault="00F127F6" w:rsidP="00D5679E">
      <w:pPr>
        <w:pStyle w:val="Normalaftertitle0"/>
        <w:rPr>
          <w:lang w:eastAsia="zh-CN"/>
        </w:rPr>
      </w:pPr>
      <w:r w:rsidRPr="009C33AA">
        <w:rPr>
          <w:lang w:eastAsia="zh-CN"/>
        </w:rPr>
        <w:t>1.16</w:t>
      </w:r>
      <w:r w:rsidRPr="009C33AA">
        <w:rPr>
          <w:lang w:eastAsia="zh-CN"/>
        </w:rPr>
        <w:tab/>
      </w:r>
      <w:r w:rsidRPr="009C33AA">
        <w:rPr>
          <w:rFonts w:hint="eastAsia"/>
          <w:lang w:eastAsia="zh-CN"/>
        </w:rPr>
        <w:t>根据第</w:t>
      </w:r>
      <w:r w:rsidRPr="009C33AA">
        <w:rPr>
          <w:b/>
          <w:bCs/>
          <w:lang w:eastAsia="zh-CN"/>
        </w:rPr>
        <w:t>360</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审议有助于引入可能的新自动识别系统（</w:t>
      </w:r>
      <w:r w:rsidRPr="009C33AA">
        <w:rPr>
          <w:lang w:eastAsia="zh-CN"/>
        </w:rPr>
        <w:t>AIS</w:t>
      </w:r>
      <w:r w:rsidRPr="009C33AA">
        <w:rPr>
          <w:rFonts w:hint="eastAsia"/>
          <w:lang w:eastAsia="zh-CN"/>
        </w:rPr>
        <w:t>）技术应用和新应用方面的规则条款并考虑相关的频谱划分，以改善水上无线电通信；</w:t>
      </w:r>
    </w:p>
    <w:p w:rsidR="00D5679E" w:rsidRPr="00D5679E" w:rsidRDefault="00D5679E" w:rsidP="00D5679E">
      <w:pPr>
        <w:rPr>
          <w:lang w:eastAsia="zh-CN"/>
        </w:rPr>
      </w:pPr>
    </w:p>
    <w:p w:rsidR="00F13383" w:rsidRDefault="00BE63E7" w:rsidP="00255790">
      <w:pPr>
        <w:pStyle w:val="Headingb"/>
        <w:rPr>
          <w:lang w:eastAsia="ja-JP"/>
        </w:rPr>
      </w:pPr>
      <w:r>
        <w:rPr>
          <w:rFonts w:hint="eastAsia"/>
          <w:lang w:eastAsia="zh-CN"/>
        </w:rPr>
        <w:t>引言</w:t>
      </w:r>
    </w:p>
    <w:p w:rsidR="000866F0" w:rsidRDefault="000866F0" w:rsidP="00255790">
      <w:pPr>
        <w:ind w:firstLineChars="200" w:firstLine="480"/>
        <w:rPr>
          <w:lang w:eastAsia="zh-CN"/>
        </w:rPr>
      </w:pPr>
      <w:r w:rsidRPr="000866F0">
        <w:rPr>
          <w:rFonts w:hint="eastAsia"/>
          <w:lang w:val="en-US" w:eastAsia="zh-CN"/>
        </w:rPr>
        <w:t>2015</w:t>
      </w:r>
      <w:r w:rsidRPr="000866F0">
        <w:rPr>
          <w:rFonts w:hint="eastAsia"/>
          <w:lang w:val="en-US" w:eastAsia="zh-CN"/>
        </w:rPr>
        <w:t>年</w:t>
      </w:r>
      <w:r w:rsidRPr="000866F0">
        <w:rPr>
          <w:rFonts w:hint="eastAsia"/>
          <w:lang w:val="en-US" w:eastAsia="zh-CN"/>
        </w:rPr>
        <w:t>7-8</w:t>
      </w:r>
      <w:r w:rsidRPr="000866F0">
        <w:rPr>
          <w:rFonts w:hint="eastAsia"/>
          <w:lang w:val="en-US" w:eastAsia="zh-CN"/>
        </w:rPr>
        <w:t>月召开的</w:t>
      </w:r>
      <w:r w:rsidRPr="000866F0">
        <w:rPr>
          <w:rFonts w:hint="eastAsia"/>
          <w:lang w:val="en-US" w:eastAsia="zh-CN"/>
        </w:rPr>
        <w:t>APG15-5</w:t>
      </w:r>
      <w:r w:rsidR="00255790">
        <w:rPr>
          <w:rFonts w:hint="eastAsia"/>
          <w:lang w:val="en-US" w:eastAsia="zh-CN"/>
        </w:rPr>
        <w:t>会议</w:t>
      </w:r>
      <w:r w:rsidRPr="000866F0">
        <w:rPr>
          <w:rFonts w:hint="eastAsia"/>
          <w:lang w:val="en-US" w:eastAsia="zh-CN"/>
        </w:rPr>
        <w:t>基于</w:t>
      </w:r>
      <w:r w:rsidRPr="000866F0">
        <w:rPr>
          <w:rFonts w:hint="eastAsia"/>
          <w:lang w:val="en-US" w:eastAsia="zh-CN"/>
        </w:rPr>
        <w:t>CPM</w:t>
      </w:r>
      <w:r w:rsidRPr="000866F0">
        <w:rPr>
          <w:rFonts w:hint="eastAsia"/>
          <w:lang w:val="en-US" w:eastAsia="zh-CN"/>
        </w:rPr>
        <w:t>报告中的方法</w:t>
      </w:r>
      <w:r w:rsidRPr="000866F0">
        <w:rPr>
          <w:rFonts w:hint="eastAsia"/>
          <w:lang w:val="en-US" w:eastAsia="zh-CN"/>
        </w:rPr>
        <w:t>A1</w:t>
      </w:r>
      <w:r w:rsidRPr="000866F0">
        <w:rPr>
          <w:rFonts w:hint="eastAsia"/>
          <w:lang w:val="en-US" w:eastAsia="zh-CN"/>
        </w:rPr>
        <w:t>、</w:t>
      </w:r>
      <w:r w:rsidRPr="000866F0">
        <w:rPr>
          <w:rFonts w:hint="eastAsia"/>
          <w:lang w:val="en-US" w:eastAsia="zh-CN"/>
        </w:rPr>
        <w:t>B1</w:t>
      </w:r>
      <w:r w:rsidRPr="000866F0">
        <w:rPr>
          <w:rFonts w:hint="eastAsia"/>
          <w:lang w:val="en-US" w:eastAsia="zh-CN"/>
        </w:rPr>
        <w:t>、</w:t>
      </w:r>
      <w:r w:rsidRPr="000866F0">
        <w:rPr>
          <w:rFonts w:hint="eastAsia"/>
          <w:lang w:val="en-US" w:eastAsia="zh-CN"/>
        </w:rPr>
        <w:t>C1-A</w:t>
      </w:r>
      <w:r w:rsidRPr="000866F0">
        <w:rPr>
          <w:rFonts w:hint="eastAsia"/>
          <w:lang w:val="en-US" w:eastAsia="zh-CN"/>
        </w:rPr>
        <w:t>和</w:t>
      </w:r>
      <w:r w:rsidRPr="000866F0">
        <w:rPr>
          <w:rFonts w:hint="eastAsia"/>
          <w:lang w:val="en-US" w:eastAsia="zh-CN"/>
        </w:rPr>
        <w:t>D</w:t>
      </w:r>
      <w:r w:rsidRPr="000866F0">
        <w:rPr>
          <w:rFonts w:hint="eastAsia"/>
          <w:lang w:val="en-US" w:eastAsia="zh-CN"/>
        </w:rPr>
        <w:t>为议项</w:t>
      </w:r>
      <w:r w:rsidRPr="000866F0">
        <w:rPr>
          <w:rFonts w:hint="eastAsia"/>
          <w:lang w:val="en-US" w:eastAsia="zh-CN"/>
        </w:rPr>
        <w:t>1.16</w:t>
      </w:r>
      <w:r w:rsidRPr="000866F0">
        <w:rPr>
          <w:rFonts w:hint="eastAsia"/>
          <w:lang w:val="en-US" w:eastAsia="zh-CN"/>
        </w:rPr>
        <w:t>制定了</w:t>
      </w:r>
      <w:r w:rsidRPr="00C6034C">
        <w:rPr>
          <w:rFonts w:hint="eastAsia"/>
          <w:lang w:eastAsia="ja-JP"/>
        </w:rPr>
        <w:t>APT</w:t>
      </w:r>
      <w:r>
        <w:rPr>
          <w:rFonts w:hint="eastAsia"/>
          <w:lang w:eastAsia="zh-CN"/>
        </w:rPr>
        <w:t>共同提案（</w:t>
      </w:r>
      <w:r w:rsidRPr="00C6034C">
        <w:rPr>
          <w:rFonts w:hint="eastAsia"/>
          <w:lang w:eastAsia="ja-JP"/>
        </w:rPr>
        <w:t>ACP</w:t>
      </w:r>
      <w:r>
        <w:rPr>
          <w:rFonts w:hint="eastAsia"/>
          <w:lang w:eastAsia="zh-CN"/>
        </w:rPr>
        <w:t>），以介绍</w:t>
      </w:r>
      <w:r w:rsidRPr="000866F0">
        <w:rPr>
          <w:rFonts w:hint="eastAsia"/>
          <w:lang w:eastAsia="zh-CN"/>
        </w:rPr>
        <w:t>为水上行业提供</w:t>
      </w:r>
      <w:r>
        <w:rPr>
          <w:rFonts w:hint="eastAsia"/>
          <w:lang w:eastAsia="zh-CN"/>
        </w:rPr>
        <w:t>的</w:t>
      </w:r>
      <w:r w:rsidRPr="000866F0">
        <w:rPr>
          <w:rFonts w:hint="eastAsia"/>
          <w:lang w:eastAsia="zh-CN"/>
        </w:rPr>
        <w:t>VHF</w:t>
      </w:r>
      <w:r w:rsidRPr="000866F0">
        <w:rPr>
          <w:rFonts w:hint="eastAsia"/>
          <w:lang w:eastAsia="zh-CN"/>
        </w:rPr>
        <w:t>数据交换系统</w:t>
      </w:r>
      <w:r>
        <w:rPr>
          <w:rFonts w:hint="eastAsia"/>
          <w:lang w:eastAsia="zh-CN"/>
        </w:rPr>
        <w:t>（</w:t>
      </w:r>
      <w:r w:rsidRPr="00C6034C">
        <w:rPr>
          <w:lang w:eastAsia="zh-CN"/>
        </w:rPr>
        <w:t>VDES</w:t>
      </w:r>
      <w:r>
        <w:rPr>
          <w:rFonts w:hint="eastAsia"/>
          <w:lang w:eastAsia="zh-CN"/>
        </w:rPr>
        <w:t>）。</w:t>
      </w:r>
    </w:p>
    <w:p w:rsidR="000866F0" w:rsidRDefault="000866F0" w:rsidP="00436D44">
      <w:pPr>
        <w:ind w:firstLineChars="200" w:firstLine="480"/>
        <w:rPr>
          <w:lang w:eastAsia="zh-CN"/>
        </w:rPr>
      </w:pPr>
      <w:r>
        <w:rPr>
          <w:rFonts w:hint="eastAsia"/>
          <w:lang w:eastAsia="zh-CN"/>
        </w:rPr>
        <w:t>日本支持关于议项</w:t>
      </w:r>
      <w:r>
        <w:rPr>
          <w:rFonts w:hint="eastAsia"/>
          <w:lang w:eastAsia="zh-CN"/>
        </w:rPr>
        <w:t>1.16</w:t>
      </w:r>
      <w:r>
        <w:rPr>
          <w:rFonts w:hint="eastAsia"/>
          <w:lang w:eastAsia="zh-CN"/>
        </w:rPr>
        <w:t>的</w:t>
      </w:r>
      <w:r>
        <w:rPr>
          <w:rFonts w:hint="eastAsia"/>
          <w:lang w:eastAsia="zh-CN"/>
        </w:rPr>
        <w:t>ACP</w:t>
      </w:r>
      <w:r>
        <w:rPr>
          <w:rFonts w:hint="eastAsia"/>
          <w:lang w:eastAsia="zh-CN"/>
        </w:rPr>
        <w:t>。但是，由于全世界依然有许多常规模拟</w:t>
      </w:r>
      <w:r w:rsidR="00465AD4">
        <w:rPr>
          <w:rFonts w:hint="eastAsia"/>
          <w:lang w:eastAsia="zh-CN"/>
        </w:rPr>
        <w:t>电台</w:t>
      </w:r>
      <w:r>
        <w:rPr>
          <w:rFonts w:hint="eastAsia"/>
          <w:lang w:eastAsia="zh-CN"/>
        </w:rPr>
        <w:t>在</w:t>
      </w:r>
      <w:r w:rsidR="00307239">
        <w:rPr>
          <w:rFonts w:hint="eastAsia"/>
          <w:lang w:eastAsia="zh-CN"/>
        </w:rPr>
        <w:t>VDES</w:t>
      </w:r>
      <w:r w:rsidR="00307239">
        <w:rPr>
          <w:rFonts w:hint="eastAsia"/>
          <w:lang w:eastAsia="zh-CN"/>
        </w:rPr>
        <w:t>将要使用的</w:t>
      </w:r>
      <w:r>
        <w:rPr>
          <w:rFonts w:hint="eastAsia"/>
          <w:lang w:eastAsia="zh-CN"/>
        </w:rPr>
        <w:t>信道内操作</w:t>
      </w:r>
      <w:r w:rsidR="00307239">
        <w:rPr>
          <w:rFonts w:hint="eastAsia"/>
          <w:lang w:eastAsia="zh-CN"/>
        </w:rPr>
        <w:t>，这些模拟</w:t>
      </w:r>
      <w:r w:rsidR="00465AD4">
        <w:rPr>
          <w:rFonts w:hint="eastAsia"/>
          <w:lang w:eastAsia="zh-CN"/>
        </w:rPr>
        <w:t>电台</w:t>
      </w:r>
      <w:r w:rsidR="00307239">
        <w:rPr>
          <w:rFonts w:hint="eastAsia"/>
          <w:lang w:eastAsia="zh-CN"/>
        </w:rPr>
        <w:t>的频率迁移可能无法及时完成。为避免这种情况，日本建议在</w:t>
      </w:r>
      <w:r w:rsidR="00307239">
        <w:rPr>
          <w:rFonts w:hint="eastAsia"/>
          <w:lang w:eastAsia="zh-CN"/>
        </w:rPr>
        <w:t>ACP</w:t>
      </w:r>
      <w:r w:rsidR="00307239">
        <w:rPr>
          <w:rFonts w:hint="eastAsia"/>
          <w:lang w:eastAsia="zh-CN"/>
        </w:rPr>
        <w:t>中新增案文，</w:t>
      </w:r>
      <w:r w:rsidR="00307239" w:rsidRPr="00307239">
        <w:rPr>
          <w:rFonts w:hint="eastAsia"/>
          <w:lang w:eastAsia="zh-CN"/>
        </w:rPr>
        <w:t>以便通过</w:t>
      </w:r>
      <w:r w:rsidR="00307239">
        <w:rPr>
          <w:rFonts w:hint="eastAsia"/>
          <w:lang w:eastAsia="zh-CN"/>
        </w:rPr>
        <w:t>保留附录</w:t>
      </w:r>
      <w:r w:rsidR="00307239">
        <w:rPr>
          <w:rFonts w:hint="eastAsia"/>
          <w:lang w:eastAsia="zh-CN"/>
        </w:rPr>
        <w:t>18</w:t>
      </w:r>
      <w:r w:rsidR="00307239">
        <w:rPr>
          <w:rFonts w:hint="eastAsia"/>
          <w:lang w:eastAsia="zh-CN"/>
        </w:rPr>
        <w:t>中</w:t>
      </w:r>
      <w:r w:rsidR="00307239" w:rsidRPr="00307239">
        <w:rPr>
          <w:rFonts w:hint="eastAsia"/>
          <w:lang w:eastAsia="zh-CN"/>
        </w:rPr>
        <w:t>现有的</w:t>
      </w:r>
      <w:r w:rsidR="00436D44" w:rsidRPr="00436D44">
        <w:rPr>
          <w:rFonts w:ascii="STKaiti" w:eastAsia="STKaiti" w:hAnsi="STKaiti" w:hint="eastAsia"/>
          <w:lang w:eastAsia="zh-CN"/>
        </w:rPr>
        <w:t>注释</w:t>
      </w:r>
      <w:r w:rsidR="00307239" w:rsidRPr="00307239">
        <w:rPr>
          <w:rFonts w:hint="eastAsia"/>
          <w:i/>
          <w:iCs/>
          <w:lang w:eastAsia="zh-CN"/>
        </w:rPr>
        <w:t>w</w:t>
      </w:r>
      <w:r w:rsidR="00436D44">
        <w:rPr>
          <w:rFonts w:hint="eastAsia"/>
          <w:i/>
          <w:iCs/>
          <w:lang w:eastAsia="zh-CN"/>
        </w:rPr>
        <w:t>)</w:t>
      </w:r>
      <w:r w:rsidR="00307239">
        <w:rPr>
          <w:rFonts w:hint="eastAsia"/>
          <w:lang w:eastAsia="zh-CN"/>
        </w:rPr>
        <w:t>，</w:t>
      </w:r>
      <w:r w:rsidR="00307239" w:rsidRPr="00307239">
        <w:rPr>
          <w:rFonts w:hint="eastAsia"/>
          <w:lang w:eastAsia="zh-CN"/>
        </w:rPr>
        <w:t>允许</w:t>
      </w:r>
      <w:r w:rsidR="00307239">
        <w:rPr>
          <w:rFonts w:hint="eastAsia"/>
          <w:lang w:eastAsia="zh-CN"/>
        </w:rPr>
        <w:t>在采用</w:t>
      </w:r>
      <w:r w:rsidR="00307239">
        <w:rPr>
          <w:rFonts w:hint="eastAsia"/>
          <w:lang w:eastAsia="zh-CN"/>
        </w:rPr>
        <w:t>VDES</w:t>
      </w:r>
      <w:r w:rsidR="00436D44">
        <w:rPr>
          <w:rFonts w:hint="eastAsia"/>
          <w:lang w:eastAsia="zh-CN"/>
        </w:rPr>
        <w:t>之</w:t>
      </w:r>
      <w:r w:rsidR="00307239">
        <w:rPr>
          <w:rFonts w:hint="eastAsia"/>
          <w:lang w:eastAsia="zh-CN"/>
        </w:rPr>
        <w:t>后使用这些模拟</w:t>
      </w:r>
      <w:r w:rsidR="00465AD4">
        <w:rPr>
          <w:rFonts w:hint="eastAsia"/>
          <w:lang w:eastAsia="zh-CN"/>
        </w:rPr>
        <w:t>电台</w:t>
      </w:r>
      <w:r w:rsidR="00307239">
        <w:rPr>
          <w:rFonts w:hint="eastAsia"/>
          <w:lang w:eastAsia="zh-CN"/>
        </w:rPr>
        <w:t>，直至完成频率迁移，条件是模拟</w:t>
      </w:r>
      <w:r w:rsidR="00465AD4">
        <w:rPr>
          <w:rFonts w:hint="eastAsia"/>
          <w:lang w:eastAsia="zh-CN"/>
        </w:rPr>
        <w:t>电台</w:t>
      </w:r>
      <w:r w:rsidR="00307239">
        <w:rPr>
          <w:rFonts w:hint="eastAsia"/>
          <w:lang w:eastAsia="zh-CN"/>
        </w:rPr>
        <w:t>不得对</w:t>
      </w:r>
      <w:r w:rsidR="00307239">
        <w:rPr>
          <w:rFonts w:hint="eastAsia"/>
          <w:lang w:eastAsia="zh-CN"/>
        </w:rPr>
        <w:t>VDES</w:t>
      </w:r>
      <w:r w:rsidR="00307239">
        <w:rPr>
          <w:rFonts w:hint="eastAsia"/>
          <w:lang w:eastAsia="zh-CN"/>
        </w:rPr>
        <w:t>造成有害干扰或寻求其保护。</w:t>
      </w:r>
    </w:p>
    <w:p w:rsidR="00307239" w:rsidRPr="000246D5" w:rsidRDefault="00307239" w:rsidP="00436D44">
      <w:pPr>
        <w:ind w:firstLineChars="200" w:firstLine="480"/>
        <w:rPr>
          <w:lang w:eastAsia="ja-JP"/>
        </w:rPr>
      </w:pPr>
      <w:r>
        <w:rPr>
          <w:rFonts w:hint="eastAsia"/>
          <w:lang w:eastAsia="zh-CN"/>
        </w:rPr>
        <w:t>建议在有关附录</w:t>
      </w:r>
      <w:r>
        <w:rPr>
          <w:rFonts w:hint="eastAsia"/>
          <w:lang w:eastAsia="zh-CN"/>
        </w:rPr>
        <w:t>18</w:t>
      </w:r>
      <w:r w:rsidRPr="00B82B69">
        <w:rPr>
          <w:rFonts w:hint="eastAsia"/>
          <w:lang w:eastAsia="zh-CN"/>
        </w:rPr>
        <w:t>表格</w:t>
      </w:r>
      <w:r w:rsidR="00436D44">
        <w:rPr>
          <w:rFonts w:hint="eastAsia"/>
          <w:lang w:eastAsia="zh-CN"/>
        </w:rPr>
        <w:t>的</w:t>
      </w:r>
      <w:r w:rsidR="00B82B69" w:rsidRPr="00436D44">
        <w:rPr>
          <w:rFonts w:ascii="STKaiti" w:eastAsia="STKaiti" w:hAnsi="STKaiti" w:hint="eastAsia"/>
          <w:lang w:eastAsia="zh-CN"/>
        </w:rPr>
        <w:t>具体注释</w:t>
      </w:r>
      <w:r w:rsidR="00B82B69" w:rsidRPr="00B82B69">
        <w:rPr>
          <w:rFonts w:hint="eastAsia"/>
          <w:i/>
          <w:iCs/>
          <w:lang w:eastAsia="zh-CN"/>
        </w:rPr>
        <w:t>w</w:t>
      </w:r>
      <w:r w:rsidR="00436D44">
        <w:rPr>
          <w:rFonts w:hint="eastAsia"/>
          <w:i/>
          <w:iCs/>
          <w:lang w:eastAsia="zh-CN"/>
        </w:rPr>
        <w:t>)</w:t>
      </w:r>
      <w:r w:rsidR="00B82B69" w:rsidRPr="00B82B69">
        <w:rPr>
          <w:rFonts w:hint="eastAsia"/>
          <w:lang w:eastAsia="zh-CN"/>
        </w:rPr>
        <w:t>的</w:t>
      </w:r>
      <w:r w:rsidR="00B82B69">
        <w:rPr>
          <w:rFonts w:hint="eastAsia"/>
          <w:lang w:eastAsia="zh-CN"/>
        </w:rPr>
        <w:t>APT</w:t>
      </w:r>
      <w:r w:rsidRPr="00B82B69">
        <w:rPr>
          <w:rFonts w:hint="eastAsia"/>
          <w:lang w:eastAsia="zh-CN"/>
        </w:rPr>
        <w:t>提案</w:t>
      </w:r>
      <w:r>
        <w:rPr>
          <w:rFonts w:hint="eastAsia"/>
          <w:lang w:eastAsia="zh-CN"/>
        </w:rPr>
        <w:t>（</w:t>
      </w:r>
      <w:r w:rsidRPr="00C6034C">
        <w:rPr>
          <w:bCs/>
          <w:lang w:eastAsia="zh-CN"/>
        </w:rPr>
        <w:t>ASP/</w:t>
      </w:r>
      <w:r w:rsidRPr="00C6034C">
        <w:rPr>
          <w:rFonts w:hint="eastAsia"/>
          <w:bCs/>
          <w:lang w:eastAsia="ja-JP"/>
        </w:rPr>
        <w:t>32</w:t>
      </w:r>
      <w:r w:rsidRPr="00C6034C">
        <w:rPr>
          <w:bCs/>
          <w:lang w:eastAsia="zh-CN"/>
        </w:rPr>
        <w:t>A16/6</w:t>
      </w:r>
      <w:r w:rsidR="00766A0F">
        <w:rPr>
          <w:rFonts w:hint="eastAsia"/>
          <w:lang w:eastAsia="zh-CN"/>
        </w:rPr>
        <w:t>）末</w:t>
      </w:r>
      <w:r w:rsidR="00436D44">
        <w:rPr>
          <w:rFonts w:hint="eastAsia"/>
          <w:lang w:eastAsia="zh-CN"/>
        </w:rPr>
        <w:t>增加</w:t>
      </w:r>
      <w:r>
        <w:rPr>
          <w:rFonts w:hint="eastAsia"/>
          <w:lang w:eastAsia="zh-CN"/>
        </w:rPr>
        <w:t>以下段落：</w:t>
      </w:r>
    </w:p>
    <w:p w:rsidR="00F13383" w:rsidRDefault="001F74F6" w:rsidP="00255790">
      <w:pPr>
        <w:ind w:firstLineChars="200" w:firstLine="480"/>
        <w:rPr>
          <w:lang w:val="en-US" w:eastAsia="zh-CN"/>
        </w:rPr>
      </w:pPr>
      <w:r w:rsidRPr="00AD5FFE">
        <w:rPr>
          <w:rFonts w:hint="eastAsia"/>
          <w:lang w:val="en-US" w:eastAsia="zh-CN"/>
        </w:rPr>
        <w:t>有此愿望的主管部门亦可将这些频段用于最新版</w:t>
      </w:r>
      <w:r>
        <w:rPr>
          <w:lang w:val="en-US" w:eastAsia="zh-CN"/>
        </w:rPr>
        <w:t>ITU-R M.1084</w:t>
      </w:r>
      <w:r w:rsidRPr="00AD5FFE">
        <w:rPr>
          <w:rFonts w:hint="eastAsia"/>
          <w:lang w:val="en-US" w:eastAsia="zh-CN"/>
        </w:rPr>
        <w:t>建议书所述模拟调制，前提是不对</w:t>
      </w:r>
      <w:r w:rsidR="00BE63E7">
        <w:rPr>
          <w:rFonts w:hint="eastAsia"/>
          <w:lang w:val="en-US" w:eastAsia="zh-CN"/>
        </w:rPr>
        <w:t>其他</w:t>
      </w:r>
      <w:r w:rsidRPr="00AD5FFE">
        <w:rPr>
          <w:rFonts w:hint="eastAsia"/>
          <w:lang w:val="en-US" w:eastAsia="zh-CN"/>
        </w:rPr>
        <w:t>使用数字调制发射的水上移动业务</w:t>
      </w:r>
      <w:r w:rsidR="00BE63E7">
        <w:rPr>
          <w:rFonts w:hint="eastAsia"/>
          <w:lang w:val="en-US" w:eastAsia="zh-CN"/>
        </w:rPr>
        <w:t>或卫星水上移动业务</w:t>
      </w:r>
      <w:r w:rsidRPr="00AD5FFE">
        <w:rPr>
          <w:rFonts w:hint="eastAsia"/>
          <w:lang w:val="en-US" w:eastAsia="zh-CN"/>
        </w:rPr>
        <w:t>电台造成干扰或寻求其保护</w:t>
      </w:r>
      <w:r>
        <w:rPr>
          <w:rFonts w:hint="eastAsia"/>
          <w:lang w:val="en-US" w:eastAsia="zh-CN"/>
        </w:rPr>
        <w:t>，并须与受影响的主管部门进行协调</w:t>
      </w:r>
      <w:r w:rsidRPr="00AD5FFE">
        <w:rPr>
          <w:rFonts w:hint="eastAsia"/>
          <w:lang w:val="en-US" w:eastAsia="zh-CN"/>
        </w:rPr>
        <w:t>。</w:t>
      </w:r>
    </w:p>
    <w:p w:rsidR="00B82B69" w:rsidRPr="00B82B69" w:rsidRDefault="00F8129C" w:rsidP="00255790">
      <w:pPr>
        <w:ind w:firstLineChars="200" w:firstLine="480"/>
        <w:rPr>
          <w:lang w:val="en-US" w:eastAsia="zh-CN"/>
        </w:rPr>
      </w:pPr>
      <w:r>
        <w:rPr>
          <w:rFonts w:hint="eastAsia"/>
          <w:lang w:val="en-US" w:eastAsia="zh-CN"/>
        </w:rPr>
        <w:t>除</w:t>
      </w:r>
      <w:r w:rsidR="00B82B69" w:rsidRPr="00C6034C">
        <w:rPr>
          <w:rFonts w:hAnsi="Times New Roman Bold" w:hint="eastAsia"/>
          <w:lang w:eastAsia="ja-JP"/>
        </w:rPr>
        <w:t>J</w:t>
      </w:r>
      <w:r w:rsidR="00B82B69" w:rsidRPr="00C6034C">
        <w:rPr>
          <w:rFonts w:eastAsiaTheme="minorEastAsia"/>
        </w:rPr>
        <w:t>/</w:t>
      </w:r>
      <w:r w:rsidR="00B82B69">
        <w:rPr>
          <w:rFonts w:eastAsiaTheme="minorEastAsia"/>
        </w:rPr>
        <w:t>103</w:t>
      </w:r>
      <w:r w:rsidR="00B82B69" w:rsidRPr="00C6034C">
        <w:rPr>
          <w:rFonts w:eastAsiaTheme="minorEastAsia"/>
        </w:rPr>
        <w:t>A16/</w:t>
      </w:r>
      <w:r w:rsidR="00B82B69" w:rsidRPr="00C6034C">
        <w:rPr>
          <w:rFonts w:hint="eastAsia"/>
          <w:lang w:eastAsia="ja-JP"/>
        </w:rPr>
        <w:t>2</w:t>
      </w:r>
      <w:r>
        <w:rPr>
          <w:rFonts w:hint="eastAsia"/>
          <w:lang w:eastAsia="zh-CN"/>
        </w:rPr>
        <w:t>中的上述这</w:t>
      </w:r>
      <w:r w:rsidR="00B82B69">
        <w:rPr>
          <w:rFonts w:hint="eastAsia"/>
          <w:lang w:eastAsia="zh-CN"/>
        </w:rPr>
        <w:t>点</w:t>
      </w:r>
      <w:r>
        <w:rPr>
          <w:rFonts w:hint="eastAsia"/>
          <w:lang w:eastAsia="zh-CN"/>
        </w:rPr>
        <w:t>外</w:t>
      </w:r>
      <w:r w:rsidR="00B82B69">
        <w:rPr>
          <w:rFonts w:hint="eastAsia"/>
          <w:lang w:eastAsia="zh-CN"/>
        </w:rPr>
        <w:t>，日本的提案（</w:t>
      </w:r>
      <w:r w:rsidR="00B82B69" w:rsidRPr="00C6034C">
        <w:rPr>
          <w:rFonts w:hAnsi="Times New Roman Bold" w:hint="eastAsia"/>
          <w:lang w:eastAsia="ja-JP"/>
        </w:rPr>
        <w:t>J</w:t>
      </w:r>
      <w:r w:rsidR="00B82B69" w:rsidRPr="00C6034C">
        <w:rPr>
          <w:rFonts w:eastAsiaTheme="minorEastAsia"/>
        </w:rPr>
        <w:t>/</w:t>
      </w:r>
      <w:r w:rsidR="00B82B69">
        <w:rPr>
          <w:rFonts w:eastAsiaTheme="minorEastAsia"/>
        </w:rPr>
        <w:t>103</w:t>
      </w:r>
      <w:r w:rsidR="00B82B69" w:rsidRPr="00C6034C">
        <w:rPr>
          <w:rFonts w:eastAsiaTheme="minorEastAsia"/>
        </w:rPr>
        <w:t>A16/</w:t>
      </w:r>
      <w:r w:rsidR="00B82B69" w:rsidRPr="00C6034C">
        <w:rPr>
          <w:rFonts w:hint="eastAsia"/>
          <w:lang w:eastAsia="ja-JP"/>
        </w:rPr>
        <w:t>1</w:t>
      </w:r>
      <w:r w:rsidR="00B82B69">
        <w:rPr>
          <w:rFonts w:hint="eastAsia"/>
          <w:lang w:eastAsia="zh-CN"/>
        </w:rPr>
        <w:t>至</w:t>
      </w:r>
      <w:r w:rsidR="00B82B69" w:rsidRPr="00C6034C">
        <w:rPr>
          <w:rFonts w:hAnsi="Times New Roman Bold" w:hint="eastAsia"/>
          <w:lang w:eastAsia="ja-JP"/>
        </w:rPr>
        <w:t>J</w:t>
      </w:r>
      <w:r w:rsidR="00B82B69" w:rsidRPr="00C6034C">
        <w:rPr>
          <w:rFonts w:eastAsiaTheme="minorEastAsia"/>
        </w:rPr>
        <w:t>/</w:t>
      </w:r>
      <w:r w:rsidR="00B82B69">
        <w:rPr>
          <w:rFonts w:eastAsiaTheme="minorEastAsia"/>
        </w:rPr>
        <w:t>103</w:t>
      </w:r>
      <w:r w:rsidR="00B82B69" w:rsidRPr="00C6034C">
        <w:rPr>
          <w:rFonts w:eastAsiaTheme="minorEastAsia"/>
        </w:rPr>
        <w:t>A16/</w:t>
      </w:r>
      <w:r w:rsidR="00B82B69" w:rsidRPr="00C6034C">
        <w:rPr>
          <w:rFonts w:hint="eastAsia"/>
          <w:lang w:eastAsia="ja-JP"/>
        </w:rPr>
        <w:t>5</w:t>
      </w:r>
      <w:r w:rsidR="00B82B69">
        <w:rPr>
          <w:rFonts w:hint="eastAsia"/>
          <w:lang w:eastAsia="zh-CN"/>
        </w:rPr>
        <w:t>）与</w:t>
      </w:r>
      <w:r w:rsidR="00B82B69">
        <w:rPr>
          <w:rFonts w:hint="eastAsia"/>
          <w:lang w:eastAsia="zh-CN"/>
        </w:rPr>
        <w:t>APT</w:t>
      </w:r>
      <w:r w:rsidR="00B82B69">
        <w:rPr>
          <w:rFonts w:hint="eastAsia"/>
          <w:lang w:eastAsia="zh-CN"/>
        </w:rPr>
        <w:t>的提案（</w:t>
      </w:r>
      <w:r w:rsidR="00B82B69" w:rsidRPr="00C6034C">
        <w:rPr>
          <w:lang w:eastAsia="ja-JP"/>
        </w:rPr>
        <w:t>ASP/</w:t>
      </w:r>
      <w:r w:rsidR="00B82B69" w:rsidRPr="00C6034C">
        <w:rPr>
          <w:rFonts w:hint="eastAsia"/>
          <w:lang w:eastAsia="ja-JP"/>
        </w:rPr>
        <w:t>32</w:t>
      </w:r>
      <w:r w:rsidR="00B82B69" w:rsidRPr="00C6034C">
        <w:rPr>
          <w:lang w:eastAsia="ja-JP"/>
        </w:rPr>
        <w:t>A16/5</w:t>
      </w:r>
      <w:r w:rsidR="00B82B69">
        <w:rPr>
          <w:rFonts w:hint="eastAsia"/>
          <w:lang w:eastAsia="zh-CN"/>
        </w:rPr>
        <w:t>至</w:t>
      </w:r>
      <w:r w:rsidR="00B82B69" w:rsidRPr="00C6034C">
        <w:rPr>
          <w:lang w:eastAsia="ja-JP"/>
        </w:rPr>
        <w:t>ASP/</w:t>
      </w:r>
      <w:r w:rsidR="00B82B69" w:rsidRPr="00C6034C">
        <w:rPr>
          <w:rFonts w:hint="eastAsia"/>
          <w:lang w:eastAsia="ja-JP"/>
        </w:rPr>
        <w:t>32</w:t>
      </w:r>
      <w:r w:rsidR="00B82B69" w:rsidRPr="00C6034C">
        <w:rPr>
          <w:lang w:eastAsia="ja-JP"/>
        </w:rPr>
        <w:t>A16/9</w:t>
      </w:r>
      <w:r w:rsidR="00B82B69">
        <w:rPr>
          <w:rFonts w:hint="eastAsia"/>
          <w:lang w:eastAsia="zh-CN"/>
        </w:rPr>
        <w:t>）相同。</w:t>
      </w:r>
    </w:p>
    <w:p w:rsidR="00B868FC" w:rsidRDefault="00B868FC" w:rsidP="00255790">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5E2B" w:rsidRDefault="00F127F6" w:rsidP="00255790">
      <w:pPr>
        <w:pStyle w:val="Proposal"/>
        <w:rPr>
          <w:lang w:eastAsia="zh-CN"/>
        </w:rPr>
      </w:pPr>
      <w:r>
        <w:rPr>
          <w:lang w:eastAsia="zh-CN"/>
        </w:rPr>
        <w:lastRenderedPageBreak/>
        <w:t>MOD</w:t>
      </w:r>
      <w:r>
        <w:rPr>
          <w:lang w:eastAsia="zh-CN"/>
        </w:rPr>
        <w:tab/>
        <w:t>J/103A16/1</w:t>
      </w:r>
    </w:p>
    <w:p w:rsidR="00013ACD" w:rsidRDefault="00F127F6" w:rsidP="00255790">
      <w:pPr>
        <w:pStyle w:val="AppendixNo"/>
        <w:rPr>
          <w:lang w:eastAsia="zh-CN"/>
        </w:rPr>
      </w:pPr>
      <w:r w:rsidRPr="00CF3C16">
        <w:rPr>
          <w:rFonts w:hint="eastAsia"/>
          <w:lang w:eastAsia="zh-CN"/>
        </w:rPr>
        <w:t>附录</w:t>
      </w:r>
      <w:r w:rsidRPr="003F72ED">
        <w:rPr>
          <w:rStyle w:val="href"/>
          <w:lang w:eastAsia="zh-CN"/>
        </w:rPr>
        <w:t>18</w:t>
      </w:r>
      <w:r w:rsidRPr="00EF6086">
        <w:rPr>
          <w:rFonts w:hint="eastAsia"/>
          <w:lang w:eastAsia="zh-CN"/>
        </w:rPr>
        <w:t>（</w:t>
      </w:r>
      <w:r w:rsidRPr="00EF6086">
        <w:rPr>
          <w:lang w:eastAsia="zh-CN"/>
        </w:rPr>
        <w:t>WRC-</w:t>
      </w:r>
      <w:del w:id="8" w:author="Zhou, Zhe" w:date="2015-10-25T16:14:00Z">
        <w:r w:rsidDel="00B82B69">
          <w:rPr>
            <w:lang w:eastAsia="zh-CN"/>
          </w:rPr>
          <w:delText>12</w:delText>
        </w:r>
      </w:del>
      <w:ins w:id="9" w:author="Zhou, Zhe" w:date="2015-10-25T16:14:00Z">
        <w:r w:rsidR="00B82B69">
          <w:rPr>
            <w:rFonts w:hint="eastAsia"/>
            <w:lang w:eastAsia="zh-CN"/>
          </w:rPr>
          <w:t>15</w:t>
        </w:r>
      </w:ins>
      <w:r>
        <w:rPr>
          <w:rFonts w:hint="eastAsia"/>
          <w:lang w:eastAsia="zh-CN"/>
        </w:rPr>
        <w:t>，</w:t>
      </w:r>
      <w:r w:rsidRPr="00EF6086">
        <w:rPr>
          <w:rFonts w:hint="eastAsia"/>
          <w:lang w:eastAsia="zh-CN"/>
        </w:rPr>
        <w:t>修订版）</w:t>
      </w:r>
    </w:p>
    <w:p w:rsidR="00013ACD" w:rsidRPr="00BB2141" w:rsidRDefault="00F127F6" w:rsidP="00255790">
      <w:pPr>
        <w:pStyle w:val="Appendixtitle"/>
        <w:rPr>
          <w:lang w:eastAsia="zh-CN"/>
        </w:rPr>
      </w:pPr>
      <w:r w:rsidRPr="00BB2141">
        <w:rPr>
          <w:lang w:eastAsia="zh-CN"/>
        </w:rPr>
        <w:t>VHF</w:t>
      </w:r>
      <w:r w:rsidRPr="00BB2141">
        <w:rPr>
          <w:rFonts w:hint="eastAsia"/>
          <w:lang w:eastAsia="zh-CN"/>
        </w:rPr>
        <w:t>水上移动频段内的发射频率表</w:t>
      </w:r>
    </w:p>
    <w:p w:rsidR="00013ACD" w:rsidRDefault="00F127F6" w:rsidP="00255790">
      <w:pPr>
        <w:pStyle w:val="Appendixref"/>
        <w:rPr>
          <w:rFonts w:ascii="SimSun" w:hAnsi="SimSun" w:cs="SimSun"/>
          <w:lang w:eastAsia="zh-CN"/>
        </w:rPr>
      </w:pPr>
      <w:r>
        <w:rPr>
          <w:rFonts w:ascii="SimSun" w:hAnsi="SimSun" w:cs="SimSun" w:hint="eastAsia"/>
          <w:lang w:eastAsia="zh-CN"/>
        </w:rPr>
        <w:t>（见第</w:t>
      </w:r>
      <w:r>
        <w:rPr>
          <w:b/>
          <w:bCs/>
          <w:lang w:eastAsia="zh-CN"/>
        </w:rPr>
        <w:t>52</w:t>
      </w:r>
      <w:r>
        <w:rPr>
          <w:rFonts w:ascii="SimSun" w:hAnsi="SimSun" w:cs="SimSun" w:hint="eastAsia"/>
          <w:lang w:eastAsia="zh-CN"/>
        </w:rPr>
        <w:t>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035"/>
        <w:gridCol w:w="1386"/>
        <w:gridCol w:w="1106"/>
        <w:gridCol w:w="1151"/>
        <w:gridCol w:w="1021"/>
        <w:gridCol w:w="1191"/>
        <w:gridCol w:w="1191"/>
        <w:gridCol w:w="1219"/>
      </w:tblGrid>
      <w:tr w:rsidR="00013ACD" w:rsidRPr="009760BC" w:rsidTr="00013ACD">
        <w:trPr>
          <w:cantSplit/>
          <w:tblHeader/>
          <w:jc w:val="center"/>
        </w:trPr>
        <w:tc>
          <w:tcPr>
            <w:tcW w:w="1035" w:type="dxa"/>
            <w:vMerge w:val="restart"/>
            <w:vAlign w:val="center"/>
          </w:tcPr>
          <w:p w:rsidR="00013ACD" w:rsidRPr="00F076B5" w:rsidRDefault="00F127F6" w:rsidP="00255790">
            <w:pPr>
              <w:pStyle w:val="Tablehead"/>
              <w:spacing w:before="240" w:after="40"/>
              <w:rPr>
                <w:color w:val="000000"/>
              </w:rPr>
            </w:pPr>
            <w:r w:rsidRPr="00EF6086">
              <w:rPr>
                <w:rFonts w:ascii="SimSun" w:hAnsi="SimSun" w:cs="SimSun" w:hint="eastAsia"/>
              </w:rPr>
              <w:t>频道标识</w:t>
            </w:r>
          </w:p>
        </w:tc>
        <w:tc>
          <w:tcPr>
            <w:tcW w:w="1386" w:type="dxa"/>
            <w:vMerge w:val="restart"/>
            <w:vAlign w:val="center"/>
          </w:tcPr>
          <w:p w:rsidR="00013ACD" w:rsidRPr="00F076B5" w:rsidRDefault="00F127F6" w:rsidP="00255790">
            <w:pPr>
              <w:pStyle w:val="Tablehead"/>
              <w:spacing w:before="240" w:after="40"/>
              <w:rPr>
                <w:color w:val="000000"/>
              </w:rPr>
            </w:pPr>
            <w:r w:rsidRPr="00EF6086">
              <w:rPr>
                <w:rFonts w:ascii="SimSun" w:hAnsi="SimSun" w:cs="SimSun" w:hint="eastAsia"/>
              </w:rPr>
              <w:t>注释</w:t>
            </w:r>
          </w:p>
        </w:tc>
        <w:tc>
          <w:tcPr>
            <w:tcW w:w="2257" w:type="dxa"/>
            <w:gridSpan w:val="2"/>
            <w:vAlign w:val="center"/>
          </w:tcPr>
          <w:p w:rsidR="00013ACD" w:rsidRPr="009760BC" w:rsidRDefault="00F127F6" w:rsidP="00255790">
            <w:pPr>
              <w:pStyle w:val="Tablehead"/>
            </w:pPr>
            <w:r w:rsidRPr="00EF6086">
              <w:rPr>
                <w:rFonts w:ascii="SimSun" w:hAnsi="SimSun" w:cs="SimSun" w:hint="eastAsia"/>
              </w:rPr>
              <w:t>发射频率</w:t>
            </w:r>
            <w:r w:rsidRPr="00EF6086">
              <w:br/>
              <w:t>(MHz)</w:t>
            </w:r>
          </w:p>
        </w:tc>
        <w:tc>
          <w:tcPr>
            <w:tcW w:w="1021" w:type="dxa"/>
            <w:vMerge w:val="restart"/>
            <w:vAlign w:val="center"/>
          </w:tcPr>
          <w:p w:rsidR="00013ACD" w:rsidRPr="009760BC" w:rsidRDefault="00F127F6" w:rsidP="00255790">
            <w:pPr>
              <w:pStyle w:val="Tablehead"/>
            </w:pPr>
            <w:r w:rsidRPr="00EF6086">
              <w:rPr>
                <w:rFonts w:ascii="SimSun" w:hAnsi="SimSun" w:cs="SimSun" w:hint="eastAsia"/>
              </w:rPr>
              <w:t>船舶之间</w:t>
            </w:r>
          </w:p>
        </w:tc>
        <w:tc>
          <w:tcPr>
            <w:tcW w:w="2382" w:type="dxa"/>
            <w:gridSpan w:val="2"/>
            <w:vAlign w:val="center"/>
          </w:tcPr>
          <w:p w:rsidR="00013ACD" w:rsidRPr="009760BC" w:rsidRDefault="00F127F6" w:rsidP="00255790">
            <w:pPr>
              <w:pStyle w:val="Tablehead"/>
            </w:pPr>
            <w:r w:rsidRPr="00EF6086">
              <w:rPr>
                <w:rFonts w:ascii="SimSun" w:hAnsi="SimSun" w:cs="SimSun" w:hint="eastAsia"/>
              </w:rPr>
              <w:t>港口作业</w:t>
            </w:r>
            <w:r w:rsidRPr="00EF6086">
              <w:br/>
            </w:r>
            <w:r w:rsidRPr="00EF6086">
              <w:rPr>
                <w:rFonts w:ascii="SimSun" w:hAnsi="SimSun" w:cs="SimSun" w:hint="eastAsia"/>
              </w:rPr>
              <w:t>及船舶移动</w:t>
            </w:r>
          </w:p>
        </w:tc>
        <w:tc>
          <w:tcPr>
            <w:tcW w:w="1219" w:type="dxa"/>
            <w:vMerge w:val="restart"/>
            <w:vAlign w:val="center"/>
          </w:tcPr>
          <w:p w:rsidR="00013ACD" w:rsidRPr="009760BC" w:rsidRDefault="00F127F6" w:rsidP="00255790">
            <w:pPr>
              <w:pStyle w:val="Tablehead"/>
            </w:pPr>
            <w:r w:rsidRPr="00EF6086">
              <w:rPr>
                <w:rFonts w:ascii="SimSun" w:hAnsi="SimSun" w:cs="SimSun" w:hint="eastAsia"/>
              </w:rPr>
              <w:t>公众通信</w:t>
            </w:r>
          </w:p>
        </w:tc>
      </w:tr>
      <w:tr w:rsidR="00013ACD" w:rsidRPr="009760BC" w:rsidTr="00013ACD">
        <w:trPr>
          <w:cantSplit/>
          <w:tblHeader/>
          <w:jc w:val="center"/>
        </w:trPr>
        <w:tc>
          <w:tcPr>
            <w:tcW w:w="1035" w:type="dxa"/>
            <w:vMerge/>
            <w:vAlign w:val="center"/>
          </w:tcPr>
          <w:p w:rsidR="00013ACD" w:rsidRPr="009760BC" w:rsidRDefault="0021794D" w:rsidP="00255790">
            <w:pPr>
              <w:pStyle w:val="Tablehead"/>
            </w:pPr>
          </w:p>
        </w:tc>
        <w:tc>
          <w:tcPr>
            <w:tcW w:w="1386" w:type="dxa"/>
            <w:vMerge/>
            <w:vAlign w:val="center"/>
          </w:tcPr>
          <w:p w:rsidR="00013ACD" w:rsidRPr="009760BC" w:rsidRDefault="0021794D" w:rsidP="00255790">
            <w:pPr>
              <w:pStyle w:val="Tablehead"/>
            </w:pPr>
          </w:p>
        </w:tc>
        <w:tc>
          <w:tcPr>
            <w:tcW w:w="1106" w:type="dxa"/>
            <w:vAlign w:val="center"/>
          </w:tcPr>
          <w:p w:rsidR="00013ACD" w:rsidRPr="00F076B5" w:rsidRDefault="00F127F6" w:rsidP="00255790">
            <w:pPr>
              <w:pStyle w:val="Tablehead"/>
              <w:spacing w:before="40" w:after="40"/>
              <w:rPr>
                <w:color w:val="000000"/>
              </w:rPr>
            </w:pPr>
            <w:r w:rsidRPr="00EF6086">
              <w:rPr>
                <w:rFonts w:ascii="SimSun" w:hAnsi="SimSun" w:cs="SimSun" w:hint="eastAsia"/>
              </w:rPr>
              <w:t>发自船舶</w:t>
            </w:r>
            <w:r>
              <w:rPr>
                <w:rFonts w:ascii="SimSun" w:cs="SimSun"/>
              </w:rPr>
              <w:br/>
            </w:r>
            <w:r>
              <w:rPr>
                <w:rFonts w:ascii="SimSun" w:hAnsi="SimSun" w:cs="SimSun" w:hint="eastAsia"/>
              </w:rPr>
              <w:t>电台</w:t>
            </w:r>
          </w:p>
        </w:tc>
        <w:tc>
          <w:tcPr>
            <w:tcW w:w="1151" w:type="dxa"/>
            <w:vAlign w:val="center"/>
          </w:tcPr>
          <w:p w:rsidR="00013ACD" w:rsidRPr="00F076B5" w:rsidRDefault="00F127F6" w:rsidP="00255790">
            <w:pPr>
              <w:pStyle w:val="Tablehead"/>
              <w:spacing w:before="40" w:after="40"/>
              <w:rPr>
                <w:color w:val="000000"/>
              </w:rPr>
            </w:pPr>
            <w:r w:rsidRPr="00EF6086">
              <w:rPr>
                <w:rFonts w:ascii="SimSun" w:hAnsi="SimSun" w:cs="SimSun" w:hint="eastAsia"/>
              </w:rPr>
              <w:t>发自</w:t>
            </w:r>
            <w:r>
              <w:rPr>
                <w:rFonts w:ascii="SimSun" w:hAnsi="SimSun" w:cs="SimSun" w:hint="eastAsia"/>
                <w:lang w:eastAsia="zh-CN"/>
              </w:rPr>
              <w:t>海岸</w:t>
            </w:r>
            <w:r>
              <w:rPr>
                <w:rFonts w:ascii="SimSun" w:cs="SimSun"/>
              </w:rPr>
              <w:br/>
            </w:r>
            <w:r>
              <w:rPr>
                <w:rFonts w:ascii="SimSun" w:hAnsi="SimSun" w:cs="SimSun" w:hint="eastAsia"/>
              </w:rPr>
              <w:t>电台</w:t>
            </w:r>
          </w:p>
        </w:tc>
        <w:tc>
          <w:tcPr>
            <w:tcW w:w="1021" w:type="dxa"/>
            <w:vMerge/>
            <w:vAlign w:val="center"/>
          </w:tcPr>
          <w:p w:rsidR="00013ACD" w:rsidRPr="009760BC" w:rsidRDefault="0021794D" w:rsidP="00255790">
            <w:pPr>
              <w:pStyle w:val="Tablehead"/>
            </w:pPr>
          </w:p>
        </w:tc>
        <w:tc>
          <w:tcPr>
            <w:tcW w:w="1191" w:type="dxa"/>
            <w:vAlign w:val="center"/>
          </w:tcPr>
          <w:p w:rsidR="00013ACD" w:rsidRPr="00F076B5" w:rsidRDefault="00F127F6" w:rsidP="00255790">
            <w:pPr>
              <w:pStyle w:val="Tablehead"/>
              <w:spacing w:before="40" w:after="40"/>
              <w:rPr>
                <w:color w:val="000000"/>
              </w:rPr>
            </w:pPr>
            <w:r w:rsidRPr="00EF6086">
              <w:rPr>
                <w:rFonts w:ascii="SimSun" w:hAnsi="SimSun" w:cs="SimSun" w:hint="eastAsia"/>
              </w:rPr>
              <w:t>单频</w:t>
            </w:r>
          </w:p>
        </w:tc>
        <w:tc>
          <w:tcPr>
            <w:tcW w:w="1191" w:type="dxa"/>
            <w:vAlign w:val="center"/>
          </w:tcPr>
          <w:p w:rsidR="00013ACD" w:rsidRPr="00F076B5" w:rsidRDefault="00F127F6" w:rsidP="00255790">
            <w:pPr>
              <w:pStyle w:val="Tablehead"/>
              <w:spacing w:before="40" w:after="40"/>
              <w:ind w:left="-57" w:right="-57"/>
              <w:rPr>
                <w:color w:val="000000"/>
              </w:rPr>
            </w:pPr>
            <w:r w:rsidRPr="00EF6086">
              <w:rPr>
                <w:rFonts w:ascii="SimSun" w:hAnsi="SimSun" w:cs="SimSun" w:hint="eastAsia"/>
              </w:rPr>
              <w:t>双频</w:t>
            </w:r>
          </w:p>
        </w:tc>
        <w:tc>
          <w:tcPr>
            <w:tcW w:w="1219" w:type="dxa"/>
            <w:vMerge/>
            <w:vAlign w:val="center"/>
          </w:tcPr>
          <w:p w:rsidR="00013ACD" w:rsidRPr="009760BC" w:rsidRDefault="0021794D" w:rsidP="00255790">
            <w:pPr>
              <w:pStyle w:val="Tablehead"/>
            </w:pPr>
          </w:p>
        </w:tc>
      </w:tr>
      <w:tr w:rsidR="00013ACD" w:rsidRPr="009760BC" w:rsidTr="00013ACD">
        <w:trPr>
          <w:cantSplit/>
          <w:jc w:val="center"/>
        </w:trPr>
        <w:tc>
          <w:tcPr>
            <w:tcW w:w="1035" w:type="dxa"/>
            <w:vAlign w:val="center"/>
          </w:tcPr>
          <w:p w:rsidR="00013ACD" w:rsidRPr="009760BC" w:rsidRDefault="00F127F6" w:rsidP="00255790">
            <w:pPr>
              <w:pStyle w:val="Tabletext"/>
              <w:spacing w:before="20" w:after="20"/>
            </w:pPr>
            <w:r w:rsidRPr="009760BC">
              <w:t>24</w:t>
            </w:r>
          </w:p>
        </w:tc>
        <w:tc>
          <w:tcPr>
            <w:tcW w:w="1386" w:type="dxa"/>
            <w:vAlign w:val="center"/>
          </w:tcPr>
          <w:p w:rsidR="00013ACD" w:rsidRPr="009760BC" w:rsidRDefault="00782C89" w:rsidP="00255790">
            <w:pPr>
              <w:pStyle w:val="Tabletext"/>
              <w:spacing w:before="20" w:after="20"/>
              <w:jc w:val="center"/>
              <w:rPr>
                <w:i/>
                <w:iCs/>
              </w:rPr>
            </w:pPr>
            <w:r>
              <w:rPr>
                <w:i/>
              </w:rPr>
              <w:t xml:space="preserve">w), ww), x), </w:t>
            </w:r>
            <w:del w:id="10" w:author="Turnbull, Karen" w:date="2015-04-07T16:00:00Z">
              <w:r>
                <w:rPr>
                  <w:i/>
                </w:rPr>
                <w:delText>y)</w:delText>
              </w:r>
            </w:del>
            <w:ins w:id="11" w:author="Turnbull, Karen" w:date="2015-04-07T16:00:00Z">
              <w:r>
                <w:rPr>
                  <w:i/>
                </w:rPr>
                <w:t>AAA)</w:t>
              </w:r>
            </w:ins>
          </w:p>
        </w:tc>
        <w:tc>
          <w:tcPr>
            <w:tcW w:w="1106" w:type="dxa"/>
            <w:vAlign w:val="center"/>
          </w:tcPr>
          <w:p w:rsidR="00013ACD" w:rsidRPr="009760BC" w:rsidRDefault="00F127F6" w:rsidP="00255790">
            <w:pPr>
              <w:pStyle w:val="Tabletext"/>
              <w:spacing w:before="20" w:after="20"/>
              <w:jc w:val="center"/>
            </w:pPr>
            <w:r w:rsidRPr="009760BC">
              <w:t>157.200</w:t>
            </w:r>
          </w:p>
        </w:tc>
        <w:tc>
          <w:tcPr>
            <w:tcW w:w="1151" w:type="dxa"/>
            <w:vAlign w:val="center"/>
          </w:tcPr>
          <w:p w:rsidR="00013ACD" w:rsidRPr="009760BC" w:rsidRDefault="00F127F6" w:rsidP="00255790">
            <w:pPr>
              <w:pStyle w:val="Tabletext"/>
              <w:spacing w:before="20" w:after="20"/>
              <w:jc w:val="center"/>
            </w:pPr>
            <w:r w:rsidRPr="009760BC">
              <w:t>161.800</w:t>
            </w:r>
          </w:p>
        </w:tc>
        <w:tc>
          <w:tcPr>
            <w:tcW w:w="1021" w:type="dxa"/>
            <w:vAlign w:val="center"/>
          </w:tcPr>
          <w:p w:rsidR="00013ACD" w:rsidRPr="009760BC" w:rsidRDefault="0021794D" w:rsidP="00255790">
            <w:pPr>
              <w:pStyle w:val="Tabletext"/>
              <w:spacing w:before="20" w:after="20"/>
              <w:jc w:val="center"/>
            </w:pPr>
          </w:p>
        </w:tc>
        <w:tc>
          <w:tcPr>
            <w:tcW w:w="1191" w:type="dxa"/>
            <w:vAlign w:val="center"/>
          </w:tcPr>
          <w:p w:rsidR="00013ACD" w:rsidRPr="009760BC" w:rsidRDefault="00F127F6" w:rsidP="00255790">
            <w:pPr>
              <w:pStyle w:val="Tabletext"/>
              <w:spacing w:before="20" w:after="20"/>
              <w:jc w:val="center"/>
            </w:pPr>
            <w:r w:rsidRPr="009760BC">
              <w:t>x</w:t>
            </w:r>
          </w:p>
        </w:tc>
        <w:tc>
          <w:tcPr>
            <w:tcW w:w="1191" w:type="dxa"/>
            <w:vAlign w:val="center"/>
          </w:tcPr>
          <w:p w:rsidR="00013ACD" w:rsidRPr="009760BC" w:rsidRDefault="00F127F6" w:rsidP="00255790">
            <w:pPr>
              <w:pStyle w:val="Tabletext"/>
              <w:spacing w:before="20" w:after="20"/>
              <w:jc w:val="center"/>
            </w:pPr>
            <w:r w:rsidRPr="009760BC">
              <w:t>x</w:t>
            </w:r>
          </w:p>
        </w:tc>
        <w:tc>
          <w:tcPr>
            <w:tcW w:w="1219" w:type="dxa"/>
            <w:vAlign w:val="center"/>
          </w:tcPr>
          <w:p w:rsidR="00013ACD" w:rsidRPr="009760BC" w:rsidRDefault="00F127F6" w:rsidP="00255790">
            <w:pPr>
              <w:pStyle w:val="Tabletext"/>
              <w:spacing w:before="20" w:after="20"/>
              <w:jc w:val="center"/>
            </w:pPr>
            <w:r w:rsidRPr="009760BC">
              <w:t>x</w:t>
            </w:r>
          </w:p>
        </w:tc>
      </w:tr>
      <w:tr w:rsidR="00782C89" w:rsidRPr="009760BC" w:rsidTr="00013ACD">
        <w:trPr>
          <w:cantSplit/>
          <w:jc w:val="center"/>
        </w:trPr>
        <w:tc>
          <w:tcPr>
            <w:tcW w:w="1035" w:type="dxa"/>
            <w:vAlign w:val="center"/>
          </w:tcPr>
          <w:p w:rsidR="00782C89" w:rsidRDefault="00782C89" w:rsidP="00255790">
            <w:pPr>
              <w:pStyle w:val="Tabletext"/>
              <w:keepNext/>
              <w:spacing w:before="0" w:after="0"/>
            </w:pPr>
            <w:ins w:id="12" w:author="RISSONE Christian" w:date="2013-12-18T16:32:00Z">
              <w:r>
                <w:t>1024</w:t>
              </w:r>
            </w:ins>
          </w:p>
        </w:tc>
        <w:tc>
          <w:tcPr>
            <w:tcW w:w="1386" w:type="dxa"/>
            <w:vAlign w:val="center"/>
          </w:tcPr>
          <w:p w:rsidR="00782C89" w:rsidRDefault="00782C89" w:rsidP="00255790">
            <w:pPr>
              <w:pStyle w:val="Tabletext"/>
              <w:keepNext/>
              <w:spacing w:before="0" w:after="0"/>
              <w:jc w:val="center"/>
              <w:rPr>
                <w:i/>
              </w:rPr>
            </w:pPr>
            <w:ins w:id="13" w:author="RISSONE Christian" w:date="2013-12-18T16:34:00Z">
              <w:r>
                <w:rPr>
                  <w:i/>
                  <w:iCs/>
                </w:rPr>
                <w:t>BBB)</w:t>
              </w:r>
            </w:ins>
          </w:p>
        </w:tc>
        <w:tc>
          <w:tcPr>
            <w:tcW w:w="1106" w:type="dxa"/>
            <w:vAlign w:val="center"/>
          </w:tcPr>
          <w:p w:rsidR="00782C89" w:rsidRDefault="00782C89" w:rsidP="00255790">
            <w:pPr>
              <w:pStyle w:val="Tabletext"/>
              <w:keepNext/>
              <w:spacing w:before="0" w:after="0"/>
              <w:jc w:val="center"/>
            </w:pPr>
            <w:ins w:id="14" w:author="RISSONE Christian" w:date="2013-12-18T16:32:00Z">
              <w:r>
                <w:t>157.200</w:t>
              </w:r>
            </w:ins>
          </w:p>
        </w:tc>
        <w:tc>
          <w:tcPr>
            <w:tcW w:w="1151" w:type="dxa"/>
            <w:vAlign w:val="center"/>
          </w:tcPr>
          <w:p w:rsidR="00782C89" w:rsidRPr="009760BC" w:rsidRDefault="00782C89" w:rsidP="00255790">
            <w:pPr>
              <w:pStyle w:val="Tabletext"/>
              <w:spacing w:before="20" w:after="20"/>
              <w:jc w:val="center"/>
            </w:pPr>
          </w:p>
        </w:tc>
        <w:tc>
          <w:tcPr>
            <w:tcW w:w="1021" w:type="dxa"/>
            <w:vAlign w:val="center"/>
          </w:tcPr>
          <w:p w:rsidR="00782C89" w:rsidRPr="009760BC" w:rsidRDefault="00782C89" w:rsidP="00255790">
            <w:pPr>
              <w:pStyle w:val="Tabletext"/>
              <w:spacing w:before="20" w:after="20"/>
              <w:jc w:val="center"/>
            </w:pPr>
          </w:p>
        </w:tc>
        <w:tc>
          <w:tcPr>
            <w:tcW w:w="1191" w:type="dxa"/>
            <w:vAlign w:val="center"/>
          </w:tcPr>
          <w:p w:rsidR="00782C89" w:rsidRPr="009760BC" w:rsidRDefault="00782C89" w:rsidP="00255790">
            <w:pPr>
              <w:pStyle w:val="Tabletext"/>
              <w:spacing w:before="20" w:after="20"/>
              <w:jc w:val="center"/>
            </w:pPr>
          </w:p>
        </w:tc>
        <w:tc>
          <w:tcPr>
            <w:tcW w:w="1191" w:type="dxa"/>
            <w:vAlign w:val="center"/>
          </w:tcPr>
          <w:p w:rsidR="00782C89" w:rsidRPr="009760BC" w:rsidRDefault="00782C89" w:rsidP="00255790">
            <w:pPr>
              <w:pStyle w:val="Tabletext"/>
              <w:spacing w:before="20" w:after="20"/>
              <w:jc w:val="center"/>
            </w:pPr>
          </w:p>
        </w:tc>
        <w:tc>
          <w:tcPr>
            <w:tcW w:w="1219" w:type="dxa"/>
            <w:vAlign w:val="center"/>
          </w:tcPr>
          <w:p w:rsidR="00782C89" w:rsidRPr="009760BC" w:rsidRDefault="00782C89" w:rsidP="00255790">
            <w:pPr>
              <w:pStyle w:val="Tabletext"/>
              <w:spacing w:before="20" w:after="20"/>
              <w:jc w:val="center"/>
            </w:pPr>
          </w:p>
        </w:tc>
      </w:tr>
      <w:tr w:rsidR="00782C89" w:rsidRPr="009760BC" w:rsidTr="00013ACD">
        <w:trPr>
          <w:cantSplit/>
          <w:jc w:val="center"/>
        </w:trPr>
        <w:tc>
          <w:tcPr>
            <w:tcW w:w="1035" w:type="dxa"/>
            <w:vAlign w:val="center"/>
          </w:tcPr>
          <w:p w:rsidR="00782C89" w:rsidRDefault="00782C89" w:rsidP="00255790">
            <w:pPr>
              <w:pStyle w:val="Tabletext"/>
              <w:keepNext/>
              <w:spacing w:before="0" w:after="0"/>
              <w:jc w:val="right"/>
            </w:pPr>
            <w:ins w:id="15" w:author="RISSONE Christian" w:date="2013-12-18T16:32:00Z">
              <w:r>
                <w:t>2024</w:t>
              </w:r>
            </w:ins>
          </w:p>
        </w:tc>
        <w:tc>
          <w:tcPr>
            <w:tcW w:w="1386" w:type="dxa"/>
            <w:vAlign w:val="center"/>
          </w:tcPr>
          <w:p w:rsidR="00782C89" w:rsidRDefault="00782C89" w:rsidP="00255790">
            <w:pPr>
              <w:pStyle w:val="Tabletext"/>
              <w:keepNext/>
              <w:spacing w:before="0" w:after="0"/>
              <w:jc w:val="center"/>
              <w:rPr>
                <w:i/>
              </w:rPr>
            </w:pPr>
            <w:ins w:id="16" w:author="RISSONE Christian" w:date="2013-12-18T16:39:00Z">
              <w:r>
                <w:rPr>
                  <w:i/>
                  <w:iCs/>
                </w:rPr>
                <w:t>CCC)</w:t>
              </w:r>
            </w:ins>
          </w:p>
        </w:tc>
        <w:tc>
          <w:tcPr>
            <w:tcW w:w="1106" w:type="dxa"/>
            <w:vAlign w:val="center"/>
          </w:tcPr>
          <w:p w:rsidR="00782C89" w:rsidRDefault="00782C89" w:rsidP="00255790">
            <w:pPr>
              <w:pStyle w:val="Tabletext"/>
              <w:keepNext/>
              <w:spacing w:before="0" w:after="0"/>
              <w:jc w:val="center"/>
            </w:pPr>
            <w:ins w:id="17" w:author="Plenary Room" w:date="2014-04-03T12:25:00Z">
              <w:r>
                <w:t>161.800</w:t>
              </w:r>
            </w:ins>
          </w:p>
        </w:tc>
        <w:tc>
          <w:tcPr>
            <w:tcW w:w="1151" w:type="dxa"/>
            <w:vAlign w:val="center"/>
          </w:tcPr>
          <w:p w:rsidR="00782C89" w:rsidRDefault="00782C89" w:rsidP="00255790">
            <w:pPr>
              <w:pStyle w:val="Tabletext"/>
              <w:keepNext/>
              <w:spacing w:before="0" w:after="0"/>
              <w:jc w:val="center"/>
            </w:pPr>
            <w:ins w:id="18" w:author="RISSONE Christian" w:date="2013-12-18T16:32:00Z">
              <w:r>
                <w:t>161.800</w:t>
              </w:r>
            </w:ins>
          </w:p>
        </w:tc>
        <w:tc>
          <w:tcPr>
            <w:tcW w:w="1021" w:type="dxa"/>
            <w:vAlign w:val="center"/>
          </w:tcPr>
          <w:p w:rsidR="00782C89" w:rsidRDefault="00782C89" w:rsidP="00255790">
            <w:pPr>
              <w:pStyle w:val="Tabletext"/>
              <w:keepNext/>
              <w:spacing w:before="0" w:after="0"/>
              <w:jc w:val="center"/>
            </w:pPr>
            <w:ins w:id="19" w:author="Plenary Room" w:date="2014-04-03T12:37:00Z">
              <w:r>
                <w:t>x</w:t>
              </w:r>
            </w:ins>
          </w:p>
        </w:tc>
        <w:tc>
          <w:tcPr>
            <w:tcW w:w="1191" w:type="dxa"/>
            <w:vAlign w:val="center"/>
          </w:tcPr>
          <w:p w:rsidR="00782C89" w:rsidRPr="009760BC" w:rsidRDefault="00782C89" w:rsidP="00255790">
            <w:pPr>
              <w:pStyle w:val="Tabletext"/>
              <w:spacing w:before="20" w:after="20"/>
              <w:jc w:val="center"/>
            </w:pPr>
          </w:p>
        </w:tc>
        <w:tc>
          <w:tcPr>
            <w:tcW w:w="1191" w:type="dxa"/>
            <w:vAlign w:val="center"/>
          </w:tcPr>
          <w:p w:rsidR="00782C89" w:rsidRPr="009760BC" w:rsidRDefault="00782C89" w:rsidP="00255790">
            <w:pPr>
              <w:pStyle w:val="Tabletext"/>
              <w:spacing w:before="20" w:after="20"/>
              <w:jc w:val="center"/>
            </w:pPr>
          </w:p>
        </w:tc>
        <w:tc>
          <w:tcPr>
            <w:tcW w:w="1219" w:type="dxa"/>
            <w:vAlign w:val="center"/>
          </w:tcPr>
          <w:p w:rsidR="00782C89" w:rsidRPr="009760BC" w:rsidRDefault="00782C89" w:rsidP="00255790">
            <w:pPr>
              <w:pStyle w:val="Tabletext"/>
              <w:spacing w:before="20" w:after="20"/>
              <w:jc w:val="center"/>
            </w:pPr>
          </w:p>
        </w:tc>
      </w:tr>
      <w:tr w:rsidR="00013ACD" w:rsidRPr="009760BC" w:rsidTr="00013ACD">
        <w:trPr>
          <w:cantSplit/>
          <w:jc w:val="center"/>
        </w:trPr>
        <w:tc>
          <w:tcPr>
            <w:tcW w:w="1035" w:type="dxa"/>
            <w:vAlign w:val="center"/>
          </w:tcPr>
          <w:p w:rsidR="00013ACD" w:rsidRPr="009760BC" w:rsidRDefault="00F127F6" w:rsidP="00255790">
            <w:pPr>
              <w:pStyle w:val="Tabletext"/>
              <w:spacing w:before="20" w:after="20"/>
              <w:jc w:val="right"/>
            </w:pPr>
            <w:r w:rsidRPr="009760BC">
              <w:t>84</w:t>
            </w:r>
          </w:p>
        </w:tc>
        <w:tc>
          <w:tcPr>
            <w:tcW w:w="1386" w:type="dxa"/>
            <w:vAlign w:val="center"/>
          </w:tcPr>
          <w:p w:rsidR="00013ACD" w:rsidRPr="009760BC" w:rsidRDefault="00222BD4" w:rsidP="00255790">
            <w:pPr>
              <w:pStyle w:val="Tabletext"/>
              <w:spacing w:before="20" w:after="20"/>
              <w:jc w:val="center"/>
              <w:rPr>
                <w:i/>
                <w:iCs/>
                <w:caps/>
              </w:rPr>
            </w:pPr>
            <w:r>
              <w:rPr>
                <w:i/>
              </w:rPr>
              <w:t xml:space="preserve">w), ww), x), </w:t>
            </w:r>
            <w:del w:id="20" w:author="Turnbull, Karen" w:date="2015-04-07T16:03:00Z">
              <w:r>
                <w:rPr>
                  <w:i/>
                </w:rPr>
                <w:delText>y)</w:delText>
              </w:r>
            </w:del>
            <w:ins w:id="21" w:author="RISSONE Christian" w:date="2013-12-18T16:33:00Z">
              <w:r>
                <w:rPr>
                  <w:i/>
                  <w:iCs/>
                </w:rPr>
                <w:t>AAA)</w:t>
              </w:r>
            </w:ins>
          </w:p>
        </w:tc>
        <w:tc>
          <w:tcPr>
            <w:tcW w:w="1106" w:type="dxa"/>
            <w:vAlign w:val="center"/>
          </w:tcPr>
          <w:p w:rsidR="00013ACD" w:rsidRPr="009760BC" w:rsidRDefault="00F127F6" w:rsidP="00255790">
            <w:pPr>
              <w:pStyle w:val="Tabletext"/>
              <w:spacing w:before="20" w:after="20"/>
              <w:jc w:val="center"/>
              <w:rPr>
                <w:caps/>
              </w:rPr>
            </w:pPr>
            <w:r w:rsidRPr="009760BC">
              <w:t>157.225</w:t>
            </w:r>
          </w:p>
        </w:tc>
        <w:tc>
          <w:tcPr>
            <w:tcW w:w="1151" w:type="dxa"/>
            <w:vAlign w:val="center"/>
          </w:tcPr>
          <w:p w:rsidR="00013ACD" w:rsidRPr="009760BC" w:rsidRDefault="00F127F6" w:rsidP="00255790">
            <w:pPr>
              <w:pStyle w:val="Tabletext"/>
              <w:spacing w:before="20" w:after="20"/>
              <w:jc w:val="center"/>
              <w:rPr>
                <w:caps/>
              </w:rPr>
            </w:pPr>
            <w:r w:rsidRPr="009760BC">
              <w:t>161.825</w:t>
            </w:r>
          </w:p>
        </w:tc>
        <w:tc>
          <w:tcPr>
            <w:tcW w:w="1021" w:type="dxa"/>
            <w:vAlign w:val="center"/>
          </w:tcPr>
          <w:p w:rsidR="00013ACD" w:rsidRPr="009760BC" w:rsidRDefault="0021794D" w:rsidP="00255790">
            <w:pPr>
              <w:pStyle w:val="Tabletext"/>
              <w:spacing w:before="20" w:after="20"/>
              <w:jc w:val="center"/>
            </w:pPr>
          </w:p>
        </w:tc>
        <w:tc>
          <w:tcPr>
            <w:tcW w:w="1191" w:type="dxa"/>
            <w:vAlign w:val="center"/>
          </w:tcPr>
          <w:p w:rsidR="00013ACD" w:rsidRPr="009760BC" w:rsidRDefault="00F127F6" w:rsidP="00255790">
            <w:pPr>
              <w:pStyle w:val="Tabletext"/>
              <w:spacing w:before="20" w:after="20"/>
              <w:jc w:val="center"/>
            </w:pPr>
            <w:r w:rsidRPr="009760BC">
              <w:t>x</w:t>
            </w:r>
          </w:p>
        </w:tc>
        <w:tc>
          <w:tcPr>
            <w:tcW w:w="1191" w:type="dxa"/>
            <w:vAlign w:val="center"/>
          </w:tcPr>
          <w:p w:rsidR="00013ACD" w:rsidRPr="009760BC" w:rsidRDefault="00F127F6" w:rsidP="00255790">
            <w:pPr>
              <w:pStyle w:val="Tabletext"/>
              <w:spacing w:before="20" w:after="20"/>
              <w:jc w:val="center"/>
            </w:pPr>
            <w:r w:rsidRPr="009760BC">
              <w:t>x</w:t>
            </w:r>
          </w:p>
        </w:tc>
        <w:tc>
          <w:tcPr>
            <w:tcW w:w="1219" w:type="dxa"/>
            <w:vAlign w:val="center"/>
          </w:tcPr>
          <w:p w:rsidR="00013ACD" w:rsidRPr="009760BC" w:rsidRDefault="00F127F6" w:rsidP="00255790">
            <w:pPr>
              <w:pStyle w:val="Tabletext"/>
              <w:spacing w:before="20" w:after="20"/>
              <w:jc w:val="center"/>
            </w:pPr>
            <w:r w:rsidRPr="009760BC">
              <w:t>x</w:t>
            </w:r>
          </w:p>
        </w:tc>
      </w:tr>
      <w:tr w:rsidR="00E41732" w:rsidRPr="009760BC" w:rsidTr="00013ACD">
        <w:trPr>
          <w:cantSplit/>
          <w:jc w:val="center"/>
        </w:trPr>
        <w:tc>
          <w:tcPr>
            <w:tcW w:w="1035" w:type="dxa"/>
            <w:vAlign w:val="center"/>
          </w:tcPr>
          <w:p w:rsidR="00E41732" w:rsidRDefault="00E41732" w:rsidP="00255790">
            <w:pPr>
              <w:pStyle w:val="Tabletext"/>
              <w:spacing w:before="0" w:after="0"/>
            </w:pPr>
            <w:ins w:id="22" w:author="RISSONE Christian" w:date="2013-12-18T16:32:00Z">
              <w:r>
                <w:t>1084</w:t>
              </w:r>
            </w:ins>
          </w:p>
        </w:tc>
        <w:tc>
          <w:tcPr>
            <w:tcW w:w="1386" w:type="dxa"/>
            <w:vAlign w:val="center"/>
          </w:tcPr>
          <w:p w:rsidR="00E41732" w:rsidRDefault="00E41732" w:rsidP="00255790">
            <w:pPr>
              <w:pStyle w:val="Tabletext"/>
              <w:spacing w:before="0" w:after="0"/>
              <w:jc w:val="center"/>
              <w:rPr>
                <w:i/>
              </w:rPr>
            </w:pPr>
            <w:ins w:id="23" w:author="RISSONE Christian" w:date="2013-12-18T16:39:00Z">
              <w:r>
                <w:rPr>
                  <w:i/>
                  <w:iCs/>
                </w:rPr>
                <w:t>BBB)</w:t>
              </w:r>
            </w:ins>
          </w:p>
        </w:tc>
        <w:tc>
          <w:tcPr>
            <w:tcW w:w="1106" w:type="dxa"/>
            <w:vAlign w:val="center"/>
          </w:tcPr>
          <w:p w:rsidR="00E41732" w:rsidRDefault="00E41732" w:rsidP="00255790">
            <w:pPr>
              <w:pStyle w:val="Tabletext"/>
              <w:spacing w:before="0" w:after="0"/>
              <w:jc w:val="center"/>
            </w:pPr>
            <w:ins w:id="24" w:author="RISSONE Christian" w:date="2013-12-18T16:32:00Z">
              <w:r>
                <w:t>157.225</w:t>
              </w:r>
            </w:ins>
          </w:p>
        </w:tc>
        <w:tc>
          <w:tcPr>
            <w:tcW w:w="1151" w:type="dxa"/>
            <w:vAlign w:val="center"/>
          </w:tcPr>
          <w:p w:rsidR="00E41732" w:rsidRDefault="00E41732" w:rsidP="00255790">
            <w:pPr>
              <w:pStyle w:val="Tabletext"/>
              <w:spacing w:before="0" w:after="0"/>
              <w:jc w:val="center"/>
            </w:pPr>
          </w:p>
        </w:tc>
        <w:tc>
          <w:tcPr>
            <w:tcW w:w="1021" w:type="dxa"/>
            <w:vAlign w:val="center"/>
          </w:tcPr>
          <w:p w:rsidR="00E41732" w:rsidRDefault="00E41732" w:rsidP="00255790">
            <w:pPr>
              <w:pStyle w:val="Tabletext"/>
              <w:spacing w:before="0" w:after="0"/>
              <w:jc w:val="center"/>
            </w:pPr>
          </w:p>
        </w:tc>
        <w:tc>
          <w:tcPr>
            <w:tcW w:w="1191" w:type="dxa"/>
            <w:vAlign w:val="center"/>
          </w:tcPr>
          <w:p w:rsidR="00E41732" w:rsidRPr="009760BC" w:rsidRDefault="00E41732" w:rsidP="00255790">
            <w:pPr>
              <w:pStyle w:val="Tabletext"/>
              <w:spacing w:before="20" w:after="20"/>
              <w:jc w:val="center"/>
            </w:pPr>
          </w:p>
        </w:tc>
        <w:tc>
          <w:tcPr>
            <w:tcW w:w="1191" w:type="dxa"/>
            <w:vAlign w:val="center"/>
          </w:tcPr>
          <w:p w:rsidR="00E41732" w:rsidRPr="009760BC" w:rsidRDefault="00E41732" w:rsidP="00255790">
            <w:pPr>
              <w:pStyle w:val="Tabletext"/>
              <w:spacing w:before="20" w:after="20"/>
              <w:jc w:val="center"/>
            </w:pPr>
          </w:p>
        </w:tc>
        <w:tc>
          <w:tcPr>
            <w:tcW w:w="1219" w:type="dxa"/>
            <w:vAlign w:val="center"/>
          </w:tcPr>
          <w:p w:rsidR="00E41732" w:rsidRPr="009760BC" w:rsidRDefault="00E41732" w:rsidP="00255790">
            <w:pPr>
              <w:pStyle w:val="Tabletext"/>
              <w:spacing w:before="20" w:after="20"/>
              <w:jc w:val="center"/>
            </w:pPr>
          </w:p>
        </w:tc>
      </w:tr>
      <w:tr w:rsidR="00E41732" w:rsidRPr="009760BC" w:rsidTr="00013ACD">
        <w:trPr>
          <w:cantSplit/>
          <w:jc w:val="center"/>
        </w:trPr>
        <w:tc>
          <w:tcPr>
            <w:tcW w:w="1035" w:type="dxa"/>
            <w:vAlign w:val="center"/>
          </w:tcPr>
          <w:p w:rsidR="00E41732" w:rsidRDefault="00E41732" w:rsidP="00255790">
            <w:pPr>
              <w:pStyle w:val="Tabletext"/>
              <w:spacing w:before="0" w:after="0"/>
              <w:jc w:val="right"/>
            </w:pPr>
            <w:ins w:id="25" w:author="RISSONE Christian" w:date="2013-12-18T16:32:00Z">
              <w:r>
                <w:t>2084</w:t>
              </w:r>
            </w:ins>
          </w:p>
        </w:tc>
        <w:tc>
          <w:tcPr>
            <w:tcW w:w="1386" w:type="dxa"/>
            <w:vAlign w:val="center"/>
          </w:tcPr>
          <w:p w:rsidR="00E41732" w:rsidRDefault="00E41732" w:rsidP="00255790">
            <w:pPr>
              <w:pStyle w:val="Tabletext"/>
              <w:spacing w:before="0" w:after="0"/>
              <w:jc w:val="center"/>
              <w:rPr>
                <w:i/>
              </w:rPr>
            </w:pPr>
            <w:ins w:id="26" w:author="RISSONE Christian" w:date="2013-12-18T16:40:00Z">
              <w:r>
                <w:rPr>
                  <w:i/>
                  <w:iCs/>
                </w:rPr>
                <w:t>CCC)</w:t>
              </w:r>
            </w:ins>
          </w:p>
        </w:tc>
        <w:tc>
          <w:tcPr>
            <w:tcW w:w="1106" w:type="dxa"/>
            <w:vAlign w:val="center"/>
          </w:tcPr>
          <w:p w:rsidR="00E41732" w:rsidRDefault="00E41732" w:rsidP="00255790">
            <w:pPr>
              <w:pStyle w:val="Tabletext"/>
              <w:spacing w:before="0" w:after="0"/>
              <w:jc w:val="center"/>
            </w:pPr>
            <w:ins w:id="27" w:author="Plenary Room" w:date="2014-04-03T12:26:00Z">
              <w:r>
                <w:t>161.825</w:t>
              </w:r>
            </w:ins>
          </w:p>
        </w:tc>
        <w:tc>
          <w:tcPr>
            <w:tcW w:w="1151" w:type="dxa"/>
            <w:vAlign w:val="center"/>
          </w:tcPr>
          <w:p w:rsidR="00E41732" w:rsidRDefault="00E41732" w:rsidP="00255790">
            <w:pPr>
              <w:pStyle w:val="Tabletext"/>
              <w:spacing w:before="0" w:after="0"/>
              <w:jc w:val="center"/>
            </w:pPr>
            <w:ins w:id="28" w:author="RISSONE Christian" w:date="2013-12-18T16:32:00Z">
              <w:r>
                <w:t>161.825</w:t>
              </w:r>
            </w:ins>
          </w:p>
        </w:tc>
        <w:tc>
          <w:tcPr>
            <w:tcW w:w="1021" w:type="dxa"/>
            <w:vAlign w:val="center"/>
          </w:tcPr>
          <w:p w:rsidR="00E41732" w:rsidRDefault="00E41732" w:rsidP="00255790">
            <w:pPr>
              <w:pStyle w:val="Tabletext"/>
              <w:spacing w:before="0" w:after="0"/>
              <w:jc w:val="center"/>
            </w:pPr>
            <w:ins w:id="29" w:author="Plenary Room" w:date="2014-04-03T12:37:00Z">
              <w:r>
                <w:t>x</w:t>
              </w:r>
            </w:ins>
          </w:p>
        </w:tc>
        <w:tc>
          <w:tcPr>
            <w:tcW w:w="1191" w:type="dxa"/>
            <w:vAlign w:val="center"/>
          </w:tcPr>
          <w:p w:rsidR="00E41732" w:rsidRPr="009760BC" w:rsidRDefault="00E41732" w:rsidP="00255790">
            <w:pPr>
              <w:pStyle w:val="Tabletext"/>
              <w:spacing w:before="20" w:after="20"/>
              <w:jc w:val="center"/>
            </w:pPr>
          </w:p>
        </w:tc>
        <w:tc>
          <w:tcPr>
            <w:tcW w:w="1191" w:type="dxa"/>
            <w:vAlign w:val="center"/>
          </w:tcPr>
          <w:p w:rsidR="00E41732" w:rsidRPr="009760BC" w:rsidRDefault="00E41732" w:rsidP="00255790">
            <w:pPr>
              <w:pStyle w:val="Tabletext"/>
              <w:spacing w:before="20" w:after="20"/>
              <w:jc w:val="center"/>
            </w:pPr>
          </w:p>
        </w:tc>
        <w:tc>
          <w:tcPr>
            <w:tcW w:w="1219" w:type="dxa"/>
            <w:vAlign w:val="center"/>
          </w:tcPr>
          <w:p w:rsidR="00E41732" w:rsidRPr="009760BC" w:rsidRDefault="00E41732" w:rsidP="00255790">
            <w:pPr>
              <w:pStyle w:val="Tabletext"/>
              <w:spacing w:before="20" w:after="20"/>
              <w:jc w:val="center"/>
            </w:pPr>
          </w:p>
        </w:tc>
      </w:tr>
      <w:tr w:rsidR="00013ACD" w:rsidRPr="009760BC" w:rsidTr="00013ACD">
        <w:trPr>
          <w:cantSplit/>
          <w:jc w:val="center"/>
        </w:trPr>
        <w:tc>
          <w:tcPr>
            <w:tcW w:w="1035" w:type="dxa"/>
            <w:vAlign w:val="center"/>
          </w:tcPr>
          <w:p w:rsidR="00013ACD" w:rsidRPr="009760BC" w:rsidRDefault="00F127F6" w:rsidP="00255790">
            <w:pPr>
              <w:pStyle w:val="Tabletext"/>
              <w:spacing w:before="20" w:after="20"/>
            </w:pPr>
            <w:r w:rsidRPr="009760BC">
              <w:t>25</w:t>
            </w:r>
          </w:p>
        </w:tc>
        <w:tc>
          <w:tcPr>
            <w:tcW w:w="1386" w:type="dxa"/>
            <w:vAlign w:val="center"/>
          </w:tcPr>
          <w:p w:rsidR="00013ACD" w:rsidRPr="009760BC" w:rsidRDefault="00E41732" w:rsidP="00255790">
            <w:pPr>
              <w:pStyle w:val="Tabletext"/>
              <w:spacing w:before="20" w:after="20"/>
              <w:jc w:val="center"/>
              <w:rPr>
                <w:i/>
                <w:iCs/>
                <w:caps/>
              </w:rPr>
            </w:pPr>
            <w:r>
              <w:rPr>
                <w:i/>
              </w:rPr>
              <w:t xml:space="preserve">w), ww), x), </w:t>
            </w:r>
            <w:del w:id="30" w:author="Turnbull, Karen" w:date="2015-04-07T16:08:00Z">
              <w:r>
                <w:rPr>
                  <w:i/>
                </w:rPr>
                <w:delText>y)</w:delText>
              </w:r>
            </w:del>
            <w:ins w:id="31" w:author="RISSONE Christian" w:date="2013-12-18T16:33:00Z">
              <w:r>
                <w:rPr>
                  <w:i/>
                  <w:iCs/>
                </w:rPr>
                <w:t>AAA)</w:t>
              </w:r>
            </w:ins>
          </w:p>
        </w:tc>
        <w:tc>
          <w:tcPr>
            <w:tcW w:w="1106" w:type="dxa"/>
            <w:vAlign w:val="center"/>
          </w:tcPr>
          <w:p w:rsidR="00013ACD" w:rsidRPr="009760BC" w:rsidRDefault="00F127F6" w:rsidP="00255790">
            <w:pPr>
              <w:pStyle w:val="Tabletext"/>
              <w:spacing w:before="20" w:after="20"/>
              <w:jc w:val="center"/>
              <w:rPr>
                <w:caps/>
              </w:rPr>
            </w:pPr>
            <w:r w:rsidRPr="009760BC">
              <w:t>157.250</w:t>
            </w:r>
          </w:p>
        </w:tc>
        <w:tc>
          <w:tcPr>
            <w:tcW w:w="1151" w:type="dxa"/>
            <w:vAlign w:val="center"/>
          </w:tcPr>
          <w:p w:rsidR="00013ACD" w:rsidRPr="009760BC" w:rsidRDefault="00F127F6" w:rsidP="00255790">
            <w:pPr>
              <w:pStyle w:val="Tabletext"/>
              <w:spacing w:before="20" w:after="20"/>
              <w:jc w:val="center"/>
              <w:rPr>
                <w:caps/>
              </w:rPr>
            </w:pPr>
            <w:r w:rsidRPr="009760BC">
              <w:t>161.850</w:t>
            </w:r>
          </w:p>
        </w:tc>
        <w:tc>
          <w:tcPr>
            <w:tcW w:w="1021" w:type="dxa"/>
            <w:vAlign w:val="center"/>
          </w:tcPr>
          <w:p w:rsidR="00013ACD" w:rsidRPr="009760BC" w:rsidRDefault="0021794D" w:rsidP="00255790">
            <w:pPr>
              <w:pStyle w:val="Tabletext"/>
              <w:spacing w:before="20" w:after="20"/>
              <w:jc w:val="center"/>
            </w:pPr>
          </w:p>
        </w:tc>
        <w:tc>
          <w:tcPr>
            <w:tcW w:w="1191" w:type="dxa"/>
            <w:vAlign w:val="center"/>
          </w:tcPr>
          <w:p w:rsidR="00013ACD" w:rsidRPr="009760BC" w:rsidRDefault="00F127F6" w:rsidP="00255790">
            <w:pPr>
              <w:pStyle w:val="Tabletext"/>
              <w:spacing w:before="20" w:after="20"/>
              <w:jc w:val="center"/>
            </w:pPr>
            <w:r w:rsidRPr="009760BC">
              <w:t>x</w:t>
            </w:r>
          </w:p>
        </w:tc>
        <w:tc>
          <w:tcPr>
            <w:tcW w:w="1191" w:type="dxa"/>
            <w:vAlign w:val="center"/>
          </w:tcPr>
          <w:p w:rsidR="00013ACD" w:rsidRPr="009760BC" w:rsidRDefault="00F127F6" w:rsidP="00255790">
            <w:pPr>
              <w:pStyle w:val="Tabletext"/>
              <w:spacing w:before="20" w:after="20"/>
              <w:jc w:val="center"/>
            </w:pPr>
            <w:r w:rsidRPr="009760BC">
              <w:t>x</w:t>
            </w:r>
          </w:p>
        </w:tc>
        <w:tc>
          <w:tcPr>
            <w:tcW w:w="1219" w:type="dxa"/>
            <w:vAlign w:val="center"/>
          </w:tcPr>
          <w:p w:rsidR="00013ACD" w:rsidRPr="009760BC" w:rsidRDefault="00F127F6" w:rsidP="00255790">
            <w:pPr>
              <w:pStyle w:val="Tabletext"/>
              <w:spacing w:before="20" w:after="20"/>
              <w:jc w:val="center"/>
            </w:pPr>
            <w:r w:rsidRPr="009760BC">
              <w:t>x</w:t>
            </w:r>
          </w:p>
        </w:tc>
      </w:tr>
      <w:tr w:rsidR="00E41732" w:rsidRPr="009760BC" w:rsidTr="00013ACD">
        <w:trPr>
          <w:cantSplit/>
          <w:jc w:val="center"/>
        </w:trPr>
        <w:tc>
          <w:tcPr>
            <w:tcW w:w="1035" w:type="dxa"/>
            <w:vAlign w:val="center"/>
          </w:tcPr>
          <w:p w:rsidR="00E41732" w:rsidRDefault="00E41732" w:rsidP="00255790">
            <w:pPr>
              <w:pStyle w:val="Tabletext"/>
              <w:spacing w:before="0" w:after="0"/>
            </w:pPr>
            <w:ins w:id="32" w:author="RISSONE Christian" w:date="2013-12-18T16:32:00Z">
              <w:r>
                <w:t>1025</w:t>
              </w:r>
            </w:ins>
          </w:p>
        </w:tc>
        <w:tc>
          <w:tcPr>
            <w:tcW w:w="1386" w:type="dxa"/>
            <w:vAlign w:val="center"/>
          </w:tcPr>
          <w:p w:rsidR="00E41732" w:rsidRDefault="00E41732" w:rsidP="00255790">
            <w:pPr>
              <w:pStyle w:val="Tabletext"/>
              <w:spacing w:before="0" w:after="0"/>
              <w:jc w:val="center"/>
              <w:rPr>
                <w:i/>
              </w:rPr>
            </w:pPr>
            <w:ins w:id="33" w:author="RISSONE Christian" w:date="2013-12-18T16:39:00Z">
              <w:r>
                <w:rPr>
                  <w:i/>
                  <w:iCs/>
                </w:rPr>
                <w:t>BBB)</w:t>
              </w:r>
            </w:ins>
          </w:p>
        </w:tc>
        <w:tc>
          <w:tcPr>
            <w:tcW w:w="1106" w:type="dxa"/>
            <w:vAlign w:val="center"/>
          </w:tcPr>
          <w:p w:rsidR="00E41732" w:rsidRDefault="00E41732" w:rsidP="00255790">
            <w:pPr>
              <w:pStyle w:val="Tabletext"/>
              <w:spacing w:before="0" w:after="0"/>
              <w:jc w:val="center"/>
            </w:pPr>
            <w:ins w:id="34" w:author="RISSONE Christian" w:date="2013-12-18T16:32:00Z">
              <w:r>
                <w:t>157.250</w:t>
              </w:r>
            </w:ins>
          </w:p>
        </w:tc>
        <w:tc>
          <w:tcPr>
            <w:tcW w:w="1151" w:type="dxa"/>
            <w:vAlign w:val="center"/>
          </w:tcPr>
          <w:p w:rsidR="00E41732" w:rsidRDefault="00E41732" w:rsidP="00255790">
            <w:pPr>
              <w:pStyle w:val="Tabletext"/>
              <w:spacing w:before="0" w:after="0"/>
              <w:jc w:val="center"/>
            </w:pPr>
          </w:p>
        </w:tc>
        <w:tc>
          <w:tcPr>
            <w:tcW w:w="1021" w:type="dxa"/>
            <w:vAlign w:val="center"/>
          </w:tcPr>
          <w:p w:rsidR="00E41732" w:rsidRDefault="00E41732" w:rsidP="00255790">
            <w:pPr>
              <w:pStyle w:val="Tabletext"/>
              <w:spacing w:before="0" w:after="0"/>
              <w:jc w:val="center"/>
            </w:pPr>
          </w:p>
        </w:tc>
        <w:tc>
          <w:tcPr>
            <w:tcW w:w="1191" w:type="dxa"/>
            <w:vAlign w:val="center"/>
          </w:tcPr>
          <w:p w:rsidR="00E41732" w:rsidRPr="009760BC" w:rsidRDefault="00E41732" w:rsidP="00255790">
            <w:pPr>
              <w:pStyle w:val="Tabletext"/>
              <w:spacing w:before="20" w:after="20"/>
              <w:jc w:val="center"/>
            </w:pPr>
          </w:p>
        </w:tc>
        <w:tc>
          <w:tcPr>
            <w:tcW w:w="1191" w:type="dxa"/>
            <w:vAlign w:val="center"/>
          </w:tcPr>
          <w:p w:rsidR="00E41732" w:rsidRPr="009760BC" w:rsidRDefault="00E41732" w:rsidP="00255790">
            <w:pPr>
              <w:pStyle w:val="Tabletext"/>
              <w:spacing w:before="20" w:after="20"/>
              <w:jc w:val="center"/>
            </w:pPr>
          </w:p>
        </w:tc>
        <w:tc>
          <w:tcPr>
            <w:tcW w:w="1219" w:type="dxa"/>
            <w:vAlign w:val="center"/>
          </w:tcPr>
          <w:p w:rsidR="00E41732" w:rsidRPr="009760BC" w:rsidRDefault="00E41732" w:rsidP="00255790">
            <w:pPr>
              <w:pStyle w:val="Tabletext"/>
              <w:spacing w:before="20" w:after="20"/>
              <w:jc w:val="center"/>
            </w:pPr>
          </w:p>
        </w:tc>
      </w:tr>
      <w:tr w:rsidR="00E41732" w:rsidRPr="009760BC" w:rsidTr="00013ACD">
        <w:trPr>
          <w:cantSplit/>
          <w:jc w:val="center"/>
        </w:trPr>
        <w:tc>
          <w:tcPr>
            <w:tcW w:w="1035" w:type="dxa"/>
            <w:vAlign w:val="center"/>
          </w:tcPr>
          <w:p w:rsidR="00E41732" w:rsidRDefault="00E41732" w:rsidP="00255790">
            <w:pPr>
              <w:pStyle w:val="Tabletext"/>
              <w:spacing w:before="0" w:after="0"/>
              <w:jc w:val="right"/>
            </w:pPr>
            <w:ins w:id="35" w:author="RISSONE Christian" w:date="2013-12-18T16:32:00Z">
              <w:r>
                <w:t>2025</w:t>
              </w:r>
            </w:ins>
          </w:p>
        </w:tc>
        <w:tc>
          <w:tcPr>
            <w:tcW w:w="1386" w:type="dxa"/>
            <w:vAlign w:val="center"/>
          </w:tcPr>
          <w:p w:rsidR="00E41732" w:rsidRDefault="00E41732" w:rsidP="00255790">
            <w:pPr>
              <w:pStyle w:val="Tabletext"/>
              <w:spacing w:before="0" w:after="0"/>
              <w:jc w:val="center"/>
              <w:rPr>
                <w:i/>
              </w:rPr>
            </w:pPr>
            <w:ins w:id="36" w:author="RISSONE Christian" w:date="2013-12-18T16:40:00Z">
              <w:r>
                <w:rPr>
                  <w:i/>
                  <w:iCs/>
                </w:rPr>
                <w:t>CCC)</w:t>
              </w:r>
            </w:ins>
          </w:p>
        </w:tc>
        <w:tc>
          <w:tcPr>
            <w:tcW w:w="1106" w:type="dxa"/>
            <w:vAlign w:val="center"/>
          </w:tcPr>
          <w:p w:rsidR="00E41732" w:rsidRDefault="00E41732" w:rsidP="00255790">
            <w:pPr>
              <w:pStyle w:val="Tabletext"/>
              <w:spacing w:before="0" w:after="0"/>
              <w:jc w:val="center"/>
            </w:pPr>
            <w:ins w:id="37" w:author="Plenary Room" w:date="2014-04-03T12:26:00Z">
              <w:r>
                <w:t>161.850</w:t>
              </w:r>
            </w:ins>
          </w:p>
        </w:tc>
        <w:tc>
          <w:tcPr>
            <w:tcW w:w="1151" w:type="dxa"/>
            <w:vAlign w:val="center"/>
          </w:tcPr>
          <w:p w:rsidR="00E41732" w:rsidRDefault="00E41732" w:rsidP="00255790">
            <w:pPr>
              <w:pStyle w:val="Tabletext"/>
              <w:spacing w:before="0" w:after="0"/>
              <w:jc w:val="center"/>
            </w:pPr>
            <w:ins w:id="38" w:author="RISSONE Christian" w:date="2013-12-18T16:32:00Z">
              <w:r>
                <w:t>161.850</w:t>
              </w:r>
            </w:ins>
          </w:p>
        </w:tc>
        <w:tc>
          <w:tcPr>
            <w:tcW w:w="1021" w:type="dxa"/>
            <w:vAlign w:val="center"/>
          </w:tcPr>
          <w:p w:rsidR="00E41732" w:rsidRDefault="00E41732" w:rsidP="00255790">
            <w:pPr>
              <w:pStyle w:val="Tabletext"/>
              <w:spacing w:before="0" w:after="0"/>
              <w:jc w:val="center"/>
            </w:pPr>
            <w:ins w:id="39" w:author="Plenary Room" w:date="2014-04-03T12:37:00Z">
              <w:r>
                <w:t>x</w:t>
              </w:r>
            </w:ins>
          </w:p>
        </w:tc>
        <w:tc>
          <w:tcPr>
            <w:tcW w:w="1191" w:type="dxa"/>
            <w:vAlign w:val="center"/>
          </w:tcPr>
          <w:p w:rsidR="00E41732" w:rsidRPr="009760BC" w:rsidRDefault="00E41732" w:rsidP="00255790">
            <w:pPr>
              <w:pStyle w:val="Tabletext"/>
              <w:spacing w:before="20" w:after="20"/>
              <w:jc w:val="center"/>
            </w:pPr>
          </w:p>
        </w:tc>
        <w:tc>
          <w:tcPr>
            <w:tcW w:w="1191" w:type="dxa"/>
            <w:vAlign w:val="center"/>
          </w:tcPr>
          <w:p w:rsidR="00E41732" w:rsidRPr="009760BC" w:rsidRDefault="00E41732" w:rsidP="00255790">
            <w:pPr>
              <w:pStyle w:val="Tabletext"/>
              <w:spacing w:before="20" w:after="20"/>
              <w:jc w:val="center"/>
            </w:pPr>
          </w:p>
        </w:tc>
        <w:tc>
          <w:tcPr>
            <w:tcW w:w="1219" w:type="dxa"/>
            <w:vAlign w:val="center"/>
          </w:tcPr>
          <w:p w:rsidR="00E41732" w:rsidRPr="009760BC" w:rsidRDefault="00E41732" w:rsidP="00255790">
            <w:pPr>
              <w:pStyle w:val="Tabletext"/>
              <w:spacing w:before="20" w:after="20"/>
              <w:jc w:val="center"/>
            </w:pPr>
          </w:p>
        </w:tc>
      </w:tr>
      <w:tr w:rsidR="00013ACD" w:rsidRPr="009760BC" w:rsidTr="00013ACD">
        <w:trPr>
          <w:cantSplit/>
          <w:jc w:val="center"/>
        </w:trPr>
        <w:tc>
          <w:tcPr>
            <w:tcW w:w="1035" w:type="dxa"/>
            <w:vAlign w:val="center"/>
          </w:tcPr>
          <w:p w:rsidR="00013ACD" w:rsidRPr="009760BC" w:rsidRDefault="00F127F6" w:rsidP="00255790">
            <w:pPr>
              <w:pStyle w:val="Tabletext"/>
              <w:spacing w:before="20" w:after="20"/>
              <w:jc w:val="right"/>
            </w:pPr>
            <w:r w:rsidRPr="009760BC">
              <w:t>85</w:t>
            </w:r>
          </w:p>
        </w:tc>
        <w:tc>
          <w:tcPr>
            <w:tcW w:w="1386" w:type="dxa"/>
            <w:vAlign w:val="center"/>
          </w:tcPr>
          <w:p w:rsidR="00013ACD" w:rsidRPr="009760BC" w:rsidRDefault="00E41732" w:rsidP="00255790">
            <w:pPr>
              <w:pStyle w:val="Tabletext"/>
              <w:spacing w:before="20" w:after="20"/>
              <w:jc w:val="center"/>
              <w:rPr>
                <w:i/>
                <w:iCs/>
                <w:caps/>
              </w:rPr>
            </w:pPr>
            <w:r>
              <w:rPr>
                <w:i/>
              </w:rPr>
              <w:t xml:space="preserve">w), ww), x), </w:t>
            </w:r>
            <w:del w:id="40" w:author="Turnbull, Karen" w:date="2015-04-07T16:14:00Z">
              <w:r>
                <w:rPr>
                  <w:i/>
                </w:rPr>
                <w:delText>y)</w:delText>
              </w:r>
            </w:del>
            <w:ins w:id="41" w:author="RISSONE Christian" w:date="2013-12-18T16:34:00Z">
              <w:r>
                <w:rPr>
                  <w:i/>
                  <w:iCs/>
                </w:rPr>
                <w:t>AAA)</w:t>
              </w:r>
            </w:ins>
          </w:p>
        </w:tc>
        <w:tc>
          <w:tcPr>
            <w:tcW w:w="1106" w:type="dxa"/>
            <w:vAlign w:val="center"/>
          </w:tcPr>
          <w:p w:rsidR="00013ACD" w:rsidRPr="009760BC" w:rsidRDefault="00F127F6" w:rsidP="00255790">
            <w:pPr>
              <w:pStyle w:val="Tabletext"/>
              <w:spacing w:before="20" w:after="20"/>
              <w:jc w:val="center"/>
              <w:rPr>
                <w:caps/>
              </w:rPr>
            </w:pPr>
            <w:r w:rsidRPr="009760BC">
              <w:t>157.275</w:t>
            </w:r>
          </w:p>
        </w:tc>
        <w:tc>
          <w:tcPr>
            <w:tcW w:w="1151" w:type="dxa"/>
            <w:vAlign w:val="center"/>
          </w:tcPr>
          <w:p w:rsidR="00013ACD" w:rsidRPr="009760BC" w:rsidRDefault="00F127F6" w:rsidP="00255790">
            <w:pPr>
              <w:pStyle w:val="Tabletext"/>
              <w:spacing w:before="20" w:after="20"/>
              <w:jc w:val="center"/>
              <w:rPr>
                <w:caps/>
              </w:rPr>
            </w:pPr>
            <w:r w:rsidRPr="009760BC">
              <w:t>161.875</w:t>
            </w:r>
          </w:p>
        </w:tc>
        <w:tc>
          <w:tcPr>
            <w:tcW w:w="1021" w:type="dxa"/>
            <w:vAlign w:val="center"/>
          </w:tcPr>
          <w:p w:rsidR="00013ACD" w:rsidRPr="009760BC" w:rsidRDefault="0021794D" w:rsidP="00255790">
            <w:pPr>
              <w:pStyle w:val="Tabletext"/>
              <w:spacing w:before="20" w:after="20"/>
              <w:jc w:val="center"/>
            </w:pPr>
          </w:p>
        </w:tc>
        <w:tc>
          <w:tcPr>
            <w:tcW w:w="1191" w:type="dxa"/>
            <w:vAlign w:val="center"/>
          </w:tcPr>
          <w:p w:rsidR="00013ACD" w:rsidRPr="009760BC" w:rsidRDefault="00F127F6" w:rsidP="00255790">
            <w:pPr>
              <w:pStyle w:val="Tabletext"/>
              <w:spacing w:before="20" w:after="20"/>
              <w:jc w:val="center"/>
            </w:pPr>
            <w:r w:rsidRPr="009760BC">
              <w:t>x</w:t>
            </w:r>
          </w:p>
        </w:tc>
        <w:tc>
          <w:tcPr>
            <w:tcW w:w="1191" w:type="dxa"/>
            <w:vAlign w:val="center"/>
          </w:tcPr>
          <w:p w:rsidR="00013ACD" w:rsidRPr="009760BC" w:rsidRDefault="00F127F6" w:rsidP="00255790">
            <w:pPr>
              <w:pStyle w:val="Tabletext"/>
              <w:spacing w:before="20" w:after="20"/>
              <w:jc w:val="center"/>
            </w:pPr>
            <w:r w:rsidRPr="009760BC">
              <w:t>x</w:t>
            </w:r>
          </w:p>
        </w:tc>
        <w:tc>
          <w:tcPr>
            <w:tcW w:w="1219" w:type="dxa"/>
            <w:vAlign w:val="center"/>
          </w:tcPr>
          <w:p w:rsidR="00013ACD" w:rsidRPr="009760BC" w:rsidRDefault="00F127F6" w:rsidP="00255790">
            <w:pPr>
              <w:pStyle w:val="Tabletext"/>
              <w:spacing w:before="20" w:after="20"/>
              <w:jc w:val="center"/>
            </w:pPr>
            <w:r w:rsidRPr="009760BC">
              <w:t>x</w:t>
            </w:r>
          </w:p>
        </w:tc>
      </w:tr>
      <w:tr w:rsidR="005D5C4E" w:rsidRPr="009760BC" w:rsidTr="00013ACD">
        <w:trPr>
          <w:cantSplit/>
          <w:jc w:val="center"/>
        </w:trPr>
        <w:tc>
          <w:tcPr>
            <w:tcW w:w="1035" w:type="dxa"/>
            <w:vAlign w:val="center"/>
          </w:tcPr>
          <w:p w:rsidR="005D5C4E" w:rsidRDefault="005D5C4E" w:rsidP="00255790">
            <w:pPr>
              <w:pStyle w:val="Tabletext"/>
              <w:spacing w:before="0" w:after="0"/>
            </w:pPr>
            <w:ins w:id="42" w:author="RISSONE Christian" w:date="2013-12-18T16:32:00Z">
              <w:r>
                <w:t>1085</w:t>
              </w:r>
            </w:ins>
          </w:p>
        </w:tc>
        <w:tc>
          <w:tcPr>
            <w:tcW w:w="1386" w:type="dxa"/>
            <w:vAlign w:val="center"/>
          </w:tcPr>
          <w:p w:rsidR="005D5C4E" w:rsidRDefault="005D5C4E" w:rsidP="00255790">
            <w:pPr>
              <w:pStyle w:val="Tabletext"/>
              <w:spacing w:before="0" w:after="0"/>
              <w:jc w:val="center"/>
              <w:rPr>
                <w:i/>
              </w:rPr>
            </w:pPr>
            <w:ins w:id="43" w:author="RISSONE Christian" w:date="2013-12-18T16:39:00Z">
              <w:r>
                <w:rPr>
                  <w:i/>
                  <w:iCs/>
                </w:rPr>
                <w:t>BBB)</w:t>
              </w:r>
            </w:ins>
          </w:p>
        </w:tc>
        <w:tc>
          <w:tcPr>
            <w:tcW w:w="1106" w:type="dxa"/>
            <w:vAlign w:val="center"/>
          </w:tcPr>
          <w:p w:rsidR="005D5C4E" w:rsidRDefault="005D5C4E" w:rsidP="00255790">
            <w:pPr>
              <w:pStyle w:val="Tabletext"/>
              <w:spacing w:before="0" w:after="0"/>
              <w:jc w:val="center"/>
            </w:pPr>
            <w:ins w:id="44" w:author="RISSONE Christian" w:date="2013-12-18T16:32:00Z">
              <w:r>
                <w:t>157.275</w:t>
              </w:r>
            </w:ins>
          </w:p>
        </w:tc>
        <w:tc>
          <w:tcPr>
            <w:tcW w:w="1151" w:type="dxa"/>
            <w:vAlign w:val="center"/>
          </w:tcPr>
          <w:p w:rsidR="005D5C4E" w:rsidRDefault="005D5C4E" w:rsidP="00255790">
            <w:pPr>
              <w:pStyle w:val="Tabletext"/>
              <w:spacing w:before="0" w:after="0"/>
              <w:jc w:val="center"/>
            </w:pPr>
          </w:p>
        </w:tc>
        <w:tc>
          <w:tcPr>
            <w:tcW w:w="1021" w:type="dxa"/>
            <w:vAlign w:val="center"/>
          </w:tcPr>
          <w:p w:rsidR="005D5C4E" w:rsidRDefault="005D5C4E" w:rsidP="00255790">
            <w:pPr>
              <w:pStyle w:val="Tabletext"/>
              <w:spacing w:before="0" w:after="0"/>
              <w:jc w:val="center"/>
            </w:pPr>
          </w:p>
        </w:tc>
        <w:tc>
          <w:tcPr>
            <w:tcW w:w="1191" w:type="dxa"/>
            <w:vAlign w:val="center"/>
          </w:tcPr>
          <w:p w:rsidR="005D5C4E" w:rsidRPr="009760BC" w:rsidRDefault="005D5C4E" w:rsidP="00255790">
            <w:pPr>
              <w:pStyle w:val="Tabletext"/>
              <w:spacing w:before="20" w:after="20"/>
              <w:jc w:val="center"/>
            </w:pPr>
          </w:p>
        </w:tc>
        <w:tc>
          <w:tcPr>
            <w:tcW w:w="1191" w:type="dxa"/>
            <w:vAlign w:val="center"/>
          </w:tcPr>
          <w:p w:rsidR="005D5C4E" w:rsidRPr="009760BC" w:rsidRDefault="005D5C4E" w:rsidP="00255790">
            <w:pPr>
              <w:pStyle w:val="Tabletext"/>
              <w:spacing w:before="20" w:after="20"/>
              <w:jc w:val="center"/>
            </w:pPr>
          </w:p>
        </w:tc>
        <w:tc>
          <w:tcPr>
            <w:tcW w:w="1219" w:type="dxa"/>
            <w:vAlign w:val="center"/>
          </w:tcPr>
          <w:p w:rsidR="005D5C4E" w:rsidRPr="009760BC" w:rsidRDefault="005D5C4E" w:rsidP="00255790">
            <w:pPr>
              <w:pStyle w:val="Tabletext"/>
              <w:spacing w:before="20" w:after="20"/>
              <w:jc w:val="center"/>
            </w:pPr>
          </w:p>
        </w:tc>
      </w:tr>
      <w:tr w:rsidR="005D5C4E" w:rsidRPr="009760BC" w:rsidTr="00013ACD">
        <w:trPr>
          <w:cantSplit/>
          <w:jc w:val="center"/>
        </w:trPr>
        <w:tc>
          <w:tcPr>
            <w:tcW w:w="1035" w:type="dxa"/>
            <w:vAlign w:val="center"/>
          </w:tcPr>
          <w:p w:rsidR="005D5C4E" w:rsidRDefault="005D5C4E" w:rsidP="00255790">
            <w:pPr>
              <w:pStyle w:val="Tabletext"/>
              <w:spacing w:before="0" w:after="0"/>
              <w:jc w:val="right"/>
            </w:pPr>
            <w:ins w:id="45" w:author="RISSONE Christian" w:date="2013-12-18T16:32:00Z">
              <w:r>
                <w:t>2085</w:t>
              </w:r>
            </w:ins>
          </w:p>
        </w:tc>
        <w:tc>
          <w:tcPr>
            <w:tcW w:w="1386" w:type="dxa"/>
            <w:vAlign w:val="center"/>
          </w:tcPr>
          <w:p w:rsidR="005D5C4E" w:rsidRDefault="005D5C4E" w:rsidP="00255790">
            <w:pPr>
              <w:pStyle w:val="Tabletext"/>
              <w:spacing w:before="0" w:after="0"/>
              <w:jc w:val="center"/>
              <w:rPr>
                <w:i/>
              </w:rPr>
            </w:pPr>
            <w:ins w:id="46" w:author="RISSONE Christian" w:date="2013-12-18T16:40:00Z">
              <w:r>
                <w:rPr>
                  <w:i/>
                  <w:iCs/>
                </w:rPr>
                <w:t>CCC)</w:t>
              </w:r>
            </w:ins>
          </w:p>
        </w:tc>
        <w:tc>
          <w:tcPr>
            <w:tcW w:w="1106" w:type="dxa"/>
            <w:vAlign w:val="center"/>
          </w:tcPr>
          <w:p w:rsidR="005D5C4E" w:rsidRDefault="005D5C4E" w:rsidP="00255790">
            <w:pPr>
              <w:pStyle w:val="Tabletext"/>
              <w:spacing w:before="0" w:after="0"/>
              <w:jc w:val="center"/>
            </w:pPr>
            <w:ins w:id="47" w:author="Plenary Room" w:date="2014-04-03T12:26:00Z">
              <w:r>
                <w:t>161.875</w:t>
              </w:r>
            </w:ins>
          </w:p>
        </w:tc>
        <w:tc>
          <w:tcPr>
            <w:tcW w:w="1151" w:type="dxa"/>
            <w:vAlign w:val="center"/>
          </w:tcPr>
          <w:p w:rsidR="005D5C4E" w:rsidRDefault="005D5C4E" w:rsidP="00255790">
            <w:pPr>
              <w:pStyle w:val="Tabletext"/>
              <w:spacing w:before="0" w:after="0"/>
              <w:jc w:val="center"/>
            </w:pPr>
            <w:ins w:id="48" w:author="RISSONE Christian" w:date="2013-12-18T16:32:00Z">
              <w:r>
                <w:t>161.875</w:t>
              </w:r>
            </w:ins>
          </w:p>
        </w:tc>
        <w:tc>
          <w:tcPr>
            <w:tcW w:w="1021" w:type="dxa"/>
            <w:vAlign w:val="center"/>
          </w:tcPr>
          <w:p w:rsidR="005D5C4E" w:rsidRDefault="005D5C4E" w:rsidP="00255790">
            <w:pPr>
              <w:pStyle w:val="Tabletext"/>
              <w:spacing w:before="0" w:after="0"/>
              <w:jc w:val="center"/>
            </w:pPr>
            <w:ins w:id="49" w:author="Plenary Room" w:date="2014-04-03T12:37:00Z">
              <w:r>
                <w:t>x</w:t>
              </w:r>
            </w:ins>
          </w:p>
        </w:tc>
        <w:tc>
          <w:tcPr>
            <w:tcW w:w="1191" w:type="dxa"/>
            <w:vAlign w:val="center"/>
          </w:tcPr>
          <w:p w:rsidR="005D5C4E" w:rsidRPr="009760BC" w:rsidRDefault="005D5C4E" w:rsidP="00255790">
            <w:pPr>
              <w:pStyle w:val="Tabletext"/>
              <w:spacing w:before="20" w:after="20"/>
              <w:jc w:val="center"/>
            </w:pPr>
          </w:p>
        </w:tc>
        <w:tc>
          <w:tcPr>
            <w:tcW w:w="1191" w:type="dxa"/>
            <w:vAlign w:val="center"/>
          </w:tcPr>
          <w:p w:rsidR="005D5C4E" w:rsidRPr="009760BC" w:rsidRDefault="005D5C4E" w:rsidP="00255790">
            <w:pPr>
              <w:pStyle w:val="Tabletext"/>
              <w:spacing w:before="20" w:after="20"/>
              <w:jc w:val="center"/>
            </w:pPr>
          </w:p>
        </w:tc>
        <w:tc>
          <w:tcPr>
            <w:tcW w:w="1219" w:type="dxa"/>
            <w:vAlign w:val="center"/>
          </w:tcPr>
          <w:p w:rsidR="005D5C4E" w:rsidRPr="009760BC" w:rsidRDefault="005D5C4E" w:rsidP="00255790">
            <w:pPr>
              <w:pStyle w:val="Tabletext"/>
              <w:spacing w:before="20" w:after="20"/>
              <w:jc w:val="center"/>
            </w:pPr>
          </w:p>
        </w:tc>
      </w:tr>
      <w:tr w:rsidR="00013ACD" w:rsidRPr="009760BC" w:rsidTr="00013ACD">
        <w:trPr>
          <w:cantSplit/>
          <w:jc w:val="center"/>
        </w:trPr>
        <w:tc>
          <w:tcPr>
            <w:tcW w:w="1035" w:type="dxa"/>
            <w:vAlign w:val="center"/>
          </w:tcPr>
          <w:p w:rsidR="00013ACD" w:rsidRPr="009760BC" w:rsidRDefault="00F127F6" w:rsidP="00255790">
            <w:pPr>
              <w:pStyle w:val="Tabletext"/>
              <w:spacing w:before="20" w:after="20"/>
            </w:pPr>
            <w:r w:rsidRPr="009760BC">
              <w:t>26</w:t>
            </w:r>
          </w:p>
        </w:tc>
        <w:tc>
          <w:tcPr>
            <w:tcW w:w="1386" w:type="dxa"/>
            <w:vAlign w:val="center"/>
          </w:tcPr>
          <w:p w:rsidR="00013ACD" w:rsidRPr="009760BC" w:rsidRDefault="005D5C4E" w:rsidP="00255790">
            <w:pPr>
              <w:pStyle w:val="Tabletext"/>
              <w:spacing w:before="20" w:after="20"/>
              <w:jc w:val="center"/>
              <w:rPr>
                <w:i/>
                <w:iCs/>
              </w:rPr>
            </w:pPr>
            <w:r>
              <w:rPr>
                <w:i/>
              </w:rPr>
              <w:t>w), ww), x)</w:t>
            </w:r>
            <w:del w:id="50" w:author="Turnbull, Karen" w:date="2015-04-07T16:14:00Z">
              <w:r>
                <w:rPr>
                  <w:i/>
                </w:rPr>
                <w:delText>, y)</w:delText>
              </w:r>
            </w:del>
          </w:p>
        </w:tc>
        <w:tc>
          <w:tcPr>
            <w:tcW w:w="1106" w:type="dxa"/>
            <w:vAlign w:val="center"/>
          </w:tcPr>
          <w:p w:rsidR="00013ACD" w:rsidRPr="009760BC" w:rsidRDefault="00F127F6" w:rsidP="00255790">
            <w:pPr>
              <w:pStyle w:val="Tabletext"/>
              <w:spacing w:before="20" w:after="20"/>
              <w:jc w:val="center"/>
              <w:rPr>
                <w:caps/>
              </w:rPr>
            </w:pPr>
            <w:r w:rsidRPr="009760BC">
              <w:t>157.300</w:t>
            </w:r>
          </w:p>
        </w:tc>
        <w:tc>
          <w:tcPr>
            <w:tcW w:w="1151" w:type="dxa"/>
            <w:vAlign w:val="center"/>
          </w:tcPr>
          <w:p w:rsidR="00013ACD" w:rsidRPr="009760BC" w:rsidRDefault="00F127F6" w:rsidP="00255790">
            <w:pPr>
              <w:pStyle w:val="Tabletext"/>
              <w:spacing w:before="20" w:after="20"/>
              <w:jc w:val="center"/>
              <w:rPr>
                <w:caps/>
              </w:rPr>
            </w:pPr>
            <w:r w:rsidRPr="009760BC">
              <w:t>161.900</w:t>
            </w:r>
          </w:p>
        </w:tc>
        <w:tc>
          <w:tcPr>
            <w:tcW w:w="1021" w:type="dxa"/>
            <w:vAlign w:val="center"/>
          </w:tcPr>
          <w:p w:rsidR="00013ACD" w:rsidRPr="009760BC" w:rsidRDefault="0021794D" w:rsidP="00255790">
            <w:pPr>
              <w:pStyle w:val="Tabletext"/>
              <w:spacing w:before="20" w:after="20"/>
              <w:jc w:val="center"/>
            </w:pPr>
          </w:p>
        </w:tc>
        <w:tc>
          <w:tcPr>
            <w:tcW w:w="1191" w:type="dxa"/>
            <w:vAlign w:val="center"/>
          </w:tcPr>
          <w:p w:rsidR="00013ACD" w:rsidRPr="009760BC" w:rsidRDefault="00F127F6" w:rsidP="00255790">
            <w:pPr>
              <w:pStyle w:val="Tabletext"/>
              <w:spacing w:before="20" w:after="20"/>
              <w:jc w:val="center"/>
            </w:pPr>
            <w:r w:rsidRPr="009760BC">
              <w:t>x</w:t>
            </w:r>
          </w:p>
        </w:tc>
        <w:tc>
          <w:tcPr>
            <w:tcW w:w="1191" w:type="dxa"/>
            <w:vAlign w:val="center"/>
          </w:tcPr>
          <w:p w:rsidR="00013ACD" w:rsidRPr="009760BC" w:rsidRDefault="00F127F6" w:rsidP="00255790">
            <w:pPr>
              <w:pStyle w:val="Tabletext"/>
              <w:spacing w:before="20" w:after="20"/>
              <w:jc w:val="center"/>
            </w:pPr>
            <w:r w:rsidRPr="009760BC">
              <w:t>x</w:t>
            </w:r>
          </w:p>
        </w:tc>
        <w:tc>
          <w:tcPr>
            <w:tcW w:w="1219" w:type="dxa"/>
            <w:vAlign w:val="center"/>
          </w:tcPr>
          <w:p w:rsidR="00013ACD" w:rsidRPr="009760BC" w:rsidRDefault="00F127F6" w:rsidP="00255790">
            <w:pPr>
              <w:pStyle w:val="Tabletext"/>
              <w:spacing w:before="20" w:after="20"/>
              <w:jc w:val="center"/>
            </w:pPr>
            <w:r w:rsidRPr="009760BC">
              <w:t>x</w:t>
            </w:r>
          </w:p>
        </w:tc>
      </w:tr>
      <w:tr w:rsidR="005D5C4E" w:rsidRPr="009760BC" w:rsidTr="00013ACD">
        <w:trPr>
          <w:cantSplit/>
          <w:jc w:val="center"/>
        </w:trPr>
        <w:tc>
          <w:tcPr>
            <w:tcW w:w="1035" w:type="dxa"/>
            <w:vAlign w:val="center"/>
          </w:tcPr>
          <w:p w:rsidR="005D5C4E" w:rsidRDefault="005D5C4E" w:rsidP="00255790">
            <w:pPr>
              <w:pStyle w:val="Tabletext"/>
              <w:spacing w:before="0" w:after="0"/>
            </w:pPr>
            <w:ins w:id="51" w:author="RISSONE Christian" w:date="2013-12-18T16:41:00Z">
              <w:r>
                <w:t>1026</w:t>
              </w:r>
            </w:ins>
          </w:p>
        </w:tc>
        <w:tc>
          <w:tcPr>
            <w:tcW w:w="1386" w:type="dxa"/>
            <w:vAlign w:val="center"/>
          </w:tcPr>
          <w:p w:rsidR="005D5C4E" w:rsidRDefault="005D5C4E" w:rsidP="00255790">
            <w:pPr>
              <w:pStyle w:val="Tabletext"/>
              <w:spacing w:before="0" w:after="0"/>
              <w:jc w:val="center"/>
              <w:rPr>
                <w:i/>
              </w:rPr>
            </w:pPr>
            <w:ins w:id="52" w:author="RISSONE Christian" w:date="2013-12-18T16:42:00Z">
              <w:r>
                <w:rPr>
                  <w:i/>
                  <w:iCs/>
                </w:rPr>
                <w:t>BBB)</w:t>
              </w:r>
            </w:ins>
          </w:p>
        </w:tc>
        <w:tc>
          <w:tcPr>
            <w:tcW w:w="1106" w:type="dxa"/>
            <w:vAlign w:val="center"/>
          </w:tcPr>
          <w:p w:rsidR="005D5C4E" w:rsidRDefault="005D5C4E" w:rsidP="00255790">
            <w:pPr>
              <w:pStyle w:val="Tabletext"/>
              <w:spacing w:before="0" w:after="0"/>
              <w:jc w:val="center"/>
            </w:pPr>
            <w:ins w:id="53" w:author="RISSONE Christian" w:date="2013-12-18T16:45:00Z">
              <w:r>
                <w:t>157.300</w:t>
              </w:r>
            </w:ins>
          </w:p>
        </w:tc>
        <w:tc>
          <w:tcPr>
            <w:tcW w:w="1151" w:type="dxa"/>
            <w:vAlign w:val="center"/>
          </w:tcPr>
          <w:p w:rsidR="005D5C4E" w:rsidRDefault="005D5C4E" w:rsidP="00255790">
            <w:pPr>
              <w:pStyle w:val="Tabletext"/>
              <w:spacing w:before="0" w:after="0"/>
              <w:jc w:val="center"/>
            </w:pPr>
          </w:p>
        </w:tc>
        <w:tc>
          <w:tcPr>
            <w:tcW w:w="1021" w:type="dxa"/>
            <w:vAlign w:val="center"/>
          </w:tcPr>
          <w:p w:rsidR="005D5C4E" w:rsidRDefault="005D5C4E" w:rsidP="00255790">
            <w:pPr>
              <w:pStyle w:val="Tabletext"/>
              <w:spacing w:before="0" w:after="0"/>
              <w:jc w:val="center"/>
            </w:pPr>
          </w:p>
        </w:tc>
        <w:tc>
          <w:tcPr>
            <w:tcW w:w="1191" w:type="dxa"/>
            <w:vAlign w:val="center"/>
          </w:tcPr>
          <w:p w:rsidR="005D5C4E" w:rsidRPr="009760BC" w:rsidRDefault="005D5C4E" w:rsidP="00255790">
            <w:pPr>
              <w:pStyle w:val="Tabletext"/>
              <w:spacing w:before="20" w:after="20"/>
              <w:jc w:val="center"/>
            </w:pPr>
          </w:p>
        </w:tc>
        <w:tc>
          <w:tcPr>
            <w:tcW w:w="1191" w:type="dxa"/>
            <w:vAlign w:val="center"/>
          </w:tcPr>
          <w:p w:rsidR="005D5C4E" w:rsidRPr="009760BC" w:rsidRDefault="005D5C4E" w:rsidP="00255790">
            <w:pPr>
              <w:pStyle w:val="Tabletext"/>
              <w:spacing w:before="20" w:after="20"/>
              <w:jc w:val="center"/>
            </w:pPr>
          </w:p>
        </w:tc>
        <w:tc>
          <w:tcPr>
            <w:tcW w:w="1219" w:type="dxa"/>
            <w:vAlign w:val="center"/>
          </w:tcPr>
          <w:p w:rsidR="005D5C4E" w:rsidRPr="009760BC" w:rsidRDefault="005D5C4E" w:rsidP="00255790">
            <w:pPr>
              <w:pStyle w:val="Tabletext"/>
              <w:spacing w:before="20" w:after="20"/>
              <w:jc w:val="center"/>
            </w:pPr>
          </w:p>
        </w:tc>
      </w:tr>
      <w:tr w:rsidR="005D5C4E" w:rsidRPr="009760BC" w:rsidTr="00013ACD">
        <w:trPr>
          <w:cantSplit/>
          <w:jc w:val="center"/>
        </w:trPr>
        <w:tc>
          <w:tcPr>
            <w:tcW w:w="1035" w:type="dxa"/>
            <w:vAlign w:val="center"/>
          </w:tcPr>
          <w:p w:rsidR="005D5C4E" w:rsidRDefault="005D5C4E" w:rsidP="00255790">
            <w:pPr>
              <w:pStyle w:val="Tabletext"/>
              <w:spacing w:before="0" w:after="0"/>
              <w:jc w:val="right"/>
              <w:rPr>
                <w:bCs/>
              </w:rPr>
            </w:pPr>
            <w:ins w:id="54" w:author="RISSONE Christian" w:date="2013-12-18T16:41:00Z">
              <w:r>
                <w:rPr>
                  <w:bCs/>
                </w:rPr>
                <w:t>2026</w:t>
              </w:r>
            </w:ins>
          </w:p>
        </w:tc>
        <w:tc>
          <w:tcPr>
            <w:tcW w:w="1386" w:type="dxa"/>
            <w:vAlign w:val="center"/>
          </w:tcPr>
          <w:p w:rsidR="005D5C4E" w:rsidRDefault="005D5C4E" w:rsidP="00255790">
            <w:pPr>
              <w:pStyle w:val="Tabletext"/>
              <w:spacing w:before="0" w:after="0"/>
              <w:jc w:val="center"/>
              <w:rPr>
                <w:i/>
              </w:rPr>
            </w:pPr>
            <w:ins w:id="55" w:author="RISSONE Christian" w:date="2013-12-18T16:42:00Z">
              <w:r>
                <w:rPr>
                  <w:i/>
                  <w:iCs/>
                </w:rPr>
                <w:t>CCC)</w:t>
              </w:r>
            </w:ins>
          </w:p>
        </w:tc>
        <w:tc>
          <w:tcPr>
            <w:tcW w:w="1106" w:type="dxa"/>
            <w:vAlign w:val="center"/>
          </w:tcPr>
          <w:p w:rsidR="005D5C4E" w:rsidRDefault="005D5C4E" w:rsidP="00255790">
            <w:pPr>
              <w:pStyle w:val="Tabletext"/>
              <w:spacing w:before="0" w:after="0"/>
              <w:jc w:val="center"/>
            </w:pPr>
            <w:ins w:id="56" w:author="Plenary Room" w:date="2014-04-03T12:27:00Z">
              <w:r>
                <w:t>161.900</w:t>
              </w:r>
            </w:ins>
          </w:p>
        </w:tc>
        <w:tc>
          <w:tcPr>
            <w:tcW w:w="1151" w:type="dxa"/>
            <w:vAlign w:val="center"/>
          </w:tcPr>
          <w:p w:rsidR="005D5C4E" w:rsidRDefault="005D5C4E" w:rsidP="00255790">
            <w:pPr>
              <w:pStyle w:val="Tabletext"/>
              <w:spacing w:before="0" w:after="0"/>
              <w:jc w:val="center"/>
            </w:pPr>
            <w:ins w:id="57" w:author="RISSONE Christian" w:date="2013-12-18T16:46:00Z">
              <w:r>
                <w:t>161.900</w:t>
              </w:r>
            </w:ins>
          </w:p>
        </w:tc>
        <w:tc>
          <w:tcPr>
            <w:tcW w:w="1021" w:type="dxa"/>
            <w:vAlign w:val="center"/>
          </w:tcPr>
          <w:p w:rsidR="005D5C4E" w:rsidRDefault="005D5C4E" w:rsidP="00255790">
            <w:pPr>
              <w:pStyle w:val="Tabletext"/>
              <w:spacing w:before="0" w:after="0"/>
              <w:jc w:val="center"/>
            </w:pPr>
            <w:ins w:id="58" w:author="Plenary Room" w:date="2014-04-03T12:37:00Z">
              <w:r>
                <w:t>x</w:t>
              </w:r>
            </w:ins>
          </w:p>
        </w:tc>
        <w:tc>
          <w:tcPr>
            <w:tcW w:w="1191" w:type="dxa"/>
            <w:vAlign w:val="center"/>
          </w:tcPr>
          <w:p w:rsidR="005D5C4E" w:rsidRPr="009760BC" w:rsidRDefault="005D5C4E" w:rsidP="00255790">
            <w:pPr>
              <w:pStyle w:val="Tabletext"/>
              <w:spacing w:before="20" w:after="20"/>
              <w:jc w:val="center"/>
            </w:pPr>
          </w:p>
        </w:tc>
        <w:tc>
          <w:tcPr>
            <w:tcW w:w="1191" w:type="dxa"/>
            <w:vAlign w:val="center"/>
          </w:tcPr>
          <w:p w:rsidR="005D5C4E" w:rsidRPr="009760BC" w:rsidRDefault="005D5C4E" w:rsidP="00255790">
            <w:pPr>
              <w:pStyle w:val="Tabletext"/>
              <w:spacing w:before="20" w:after="20"/>
              <w:jc w:val="center"/>
            </w:pPr>
          </w:p>
        </w:tc>
        <w:tc>
          <w:tcPr>
            <w:tcW w:w="1219" w:type="dxa"/>
            <w:vAlign w:val="center"/>
          </w:tcPr>
          <w:p w:rsidR="005D5C4E" w:rsidRPr="009760BC" w:rsidRDefault="005D5C4E" w:rsidP="00255790">
            <w:pPr>
              <w:pStyle w:val="Tabletext"/>
              <w:spacing w:before="20" w:after="20"/>
              <w:jc w:val="center"/>
            </w:pPr>
          </w:p>
        </w:tc>
      </w:tr>
      <w:tr w:rsidR="00013ACD" w:rsidRPr="009760BC" w:rsidTr="00013ACD">
        <w:trPr>
          <w:cantSplit/>
          <w:jc w:val="center"/>
        </w:trPr>
        <w:tc>
          <w:tcPr>
            <w:tcW w:w="1035" w:type="dxa"/>
            <w:vAlign w:val="center"/>
          </w:tcPr>
          <w:p w:rsidR="00013ACD" w:rsidRPr="009760BC" w:rsidRDefault="00F127F6" w:rsidP="00255790">
            <w:pPr>
              <w:pStyle w:val="Tabletext"/>
              <w:spacing w:before="20" w:after="20"/>
              <w:jc w:val="right"/>
            </w:pPr>
            <w:r w:rsidRPr="009760BC">
              <w:t>86</w:t>
            </w:r>
          </w:p>
        </w:tc>
        <w:tc>
          <w:tcPr>
            <w:tcW w:w="1386" w:type="dxa"/>
            <w:vAlign w:val="center"/>
          </w:tcPr>
          <w:p w:rsidR="00013ACD" w:rsidRPr="009760BC" w:rsidRDefault="005D5C4E" w:rsidP="00255790">
            <w:pPr>
              <w:pStyle w:val="Tabletext"/>
              <w:spacing w:before="20" w:after="20"/>
              <w:jc w:val="center"/>
              <w:rPr>
                <w:i/>
                <w:iCs/>
                <w:caps/>
              </w:rPr>
            </w:pPr>
            <w:r>
              <w:rPr>
                <w:i/>
              </w:rPr>
              <w:t>w), ww), x)</w:t>
            </w:r>
            <w:del w:id="59" w:author="Turnbull, Karen" w:date="2015-04-07T16:14:00Z">
              <w:r>
                <w:rPr>
                  <w:i/>
                </w:rPr>
                <w:delText>, y)</w:delText>
              </w:r>
            </w:del>
          </w:p>
        </w:tc>
        <w:tc>
          <w:tcPr>
            <w:tcW w:w="1106" w:type="dxa"/>
            <w:vAlign w:val="center"/>
          </w:tcPr>
          <w:p w:rsidR="00013ACD" w:rsidRPr="009760BC" w:rsidRDefault="00F127F6" w:rsidP="00255790">
            <w:pPr>
              <w:pStyle w:val="Tabletext"/>
              <w:spacing w:before="20" w:after="20"/>
              <w:jc w:val="center"/>
              <w:rPr>
                <w:caps/>
              </w:rPr>
            </w:pPr>
            <w:r w:rsidRPr="009760BC">
              <w:t>157.325</w:t>
            </w:r>
          </w:p>
        </w:tc>
        <w:tc>
          <w:tcPr>
            <w:tcW w:w="1151" w:type="dxa"/>
            <w:vAlign w:val="center"/>
          </w:tcPr>
          <w:p w:rsidR="00013ACD" w:rsidRPr="009760BC" w:rsidRDefault="00F127F6" w:rsidP="00255790">
            <w:pPr>
              <w:pStyle w:val="Tabletext"/>
              <w:spacing w:before="20" w:after="20"/>
              <w:jc w:val="center"/>
              <w:rPr>
                <w:caps/>
              </w:rPr>
            </w:pPr>
            <w:r w:rsidRPr="009760BC">
              <w:t>161.925</w:t>
            </w:r>
          </w:p>
        </w:tc>
        <w:tc>
          <w:tcPr>
            <w:tcW w:w="1021" w:type="dxa"/>
            <w:vAlign w:val="center"/>
          </w:tcPr>
          <w:p w:rsidR="00013ACD" w:rsidRPr="009760BC" w:rsidRDefault="0021794D" w:rsidP="00255790">
            <w:pPr>
              <w:pStyle w:val="Tabletext"/>
              <w:spacing w:before="20" w:after="20"/>
              <w:jc w:val="center"/>
            </w:pPr>
          </w:p>
        </w:tc>
        <w:tc>
          <w:tcPr>
            <w:tcW w:w="1191" w:type="dxa"/>
            <w:vAlign w:val="center"/>
          </w:tcPr>
          <w:p w:rsidR="00013ACD" w:rsidRPr="009760BC" w:rsidRDefault="00F127F6" w:rsidP="00255790">
            <w:pPr>
              <w:pStyle w:val="Tabletext"/>
              <w:spacing w:before="20" w:after="20"/>
              <w:jc w:val="center"/>
            </w:pPr>
            <w:r w:rsidRPr="009760BC">
              <w:t>x</w:t>
            </w:r>
          </w:p>
        </w:tc>
        <w:tc>
          <w:tcPr>
            <w:tcW w:w="1191" w:type="dxa"/>
            <w:vAlign w:val="center"/>
          </w:tcPr>
          <w:p w:rsidR="00013ACD" w:rsidRPr="009760BC" w:rsidRDefault="00F127F6" w:rsidP="00255790">
            <w:pPr>
              <w:pStyle w:val="Tabletext"/>
              <w:spacing w:before="20" w:after="20"/>
              <w:jc w:val="center"/>
            </w:pPr>
            <w:r w:rsidRPr="009760BC">
              <w:t>x</w:t>
            </w:r>
          </w:p>
        </w:tc>
        <w:tc>
          <w:tcPr>
            <w:tcW w:w="1219" w:type="dxa"/>
            <w:vAlign w:val="center"/>
          </w:tcPr>
          <w:p w:rsidR="00013ACD" w:rsidRPr="009760BC" w:rsidRDefault="00F127F6" w:rsidP="00255790">
            <w:pPr>
              <w:pStyle w:val="Tabletext"/>
              <w:spacing w:before="20" w:after="20"/>
              <w:jc w:val="center"/>
            </w:pPr>
            <w:r w:rsidRPr="009760BC">
              <w:t>x</w:t>
            </w:r>
          </w:p>
        </w:tc>
      </w:tr>
      <w:tr w:rsidR="005D5C4E" w:rsidRPr="009760BC" w:rsidTr="003B08D2">
        <w:trPr>
          <w:cantSplit/>
          <w:jc w:val="center"/>
        </w:trPr>
        <w:tc>
          <w:tcPr>
            <w:tcW w:w="1035" w:type="dxa"/>
            <w:vAlign w:val="center"/>
          </w:tcPr>
          <w:p w:rsidR="005D5C4E" w:rsidRDefault="005D5C4E" w:rsidP="00255790">
            <w:pPr>
              <w:pStyle w:val="Tabletext"/>
              <w:spacing w:before="0" w:after="0"/>
              <w:rPr>
                <w:bCs/>
              </w:rPr>
            </w:pPr>
            <w:ins w:id="60" w:author="RISSONE Christian" w:date="2013-12-18T16:41:00Z">
              <w:r>
                <w:rPr>
                  <w:bCs/>
                </w:rPr>
                <w:t>1086</w:t>
              </w:r>
            </w:ins>
          </w:p>
        </w:tc>
        <w:tc>
          <w:tcPr>
            <w:tcW w:w="1386" w:type="dxa"/>
            <w:vAlign w:val="center"/>
          </w:tcPr>
          <w:p w:rsidR="005D5C4E" w:rsidRDefault="005D5C4E" w:rsidP="00255790">
            <w:pPr>
              <w:pStyle w:val="Tabletext"/>
              <w:spacing w:before="0" w:after="0"/>
              <w:jc w:val="center"/>
              <w:rPr>
                <w:i/>
              </w:rPr>
            </w:pPr>
            <w:ins w:id="61" w:author="RISSONE Christian" w:date="2013-12-18T16:42:00Z">
              <w:r>
                <w:rPr>
                  <w:i/>
                  <w:iCs/>
                </w:rPr>
                <w:t>BBB)</w:t>
              </w:r>
            </w:ins>
          </w:p>
        </w:tc>
        <w:tc>
          <w:tcPr>
            <w:tcW w:w="1106" w:type="dxa"/>
            <w:vAlign w:val="center"/>
          </w:tcPr>
          <w:p w:rsidR="005D5C4E" w:rsidRDefault="005D5C4E" w:rsidP="00255790">
            <w:pPr>
              <w:pStyle w:val="Tabletext"/>
              <w:spacing w:before="0" w:after="0"/>
              <w:jc w:val="center"/>
            </w:pPr>
            <w:ins w:id="62" w:author="RISSONE Christian" w:date="2013-12-18T16:46:00Z">
              <w:r>
                <w:t>157.325</w:t>
              </w:r>
            </w:ins>
          </w:p>
        </w:tc>
        <w:tc>
          <w:tcPr>
            <w:tcW w:w="1151" w:type="dxa"/>
            <w:vAlign w:val="center"/>
          </w:tcPr>
          <w:p w:rsidR="005D5C4E" w:rsidRDefault="005D5C4E" w:rsidP="00255790">
            <w:pPr>
              <w:pStyle w:val="Tabletext"/>
              <w:spacing w:before="0" w:after="0"/>
              <w:jc w:val="center"/>
            </w:pPr>
          </w:p>
        </w:tc>
        <w:tc>
          <w:tcPr>
            <w:tcW w:w="1021" w:type="dxa"/>
            <w:vAlign w:val="center"/>
          </w:tcPr>
          <w:p w:rsidR="005D5C4E" w:rsidRDefault="005D5C4E" w:rsidP="00255790">
            <w:pPr>
              <w:pStyle w:val="Tabletext"/>
              <w:spacing w:before="0" w:after="0"/>
              <w:jc w:val="center"/>
            </w:pPr>
          </w:p>
        </w:tc>
        <w:tc>
          <w:tcPr>
            <w:tcW w:w="1191" w:type="dxa"/>
            <w:vAlign w:val="center"/>
          </w:tcPr>
          <w:p w:rsidR="005D5C4E" w:rsidRPr="009760BC" w:rsidRDefault="005D5C4E" w:rsidP="00255790">
            <w:pPr>
              <w:pStyle w:val="Tabletext"/>
              <w:spacing w:before="20" w:after="20"/>
              <w:jc w:val="center"/>
            </w:pPr>
          </w:p>
        </w:tc>
        <w:tc>
          <w:tcPr>
            <w:tcW w:w="1191" w:type="dxa"/>
            <w:vAlign w:val="center"/>
          </w:tcPr>
          <w:p w:rsidR="005D5C4E" w:rsidRPr="009760BC" w:rsidRDefault="005D5C4E" w:rsidP="00255790">
            <w:pPr>
              <w:pStyle w:val="Tabletext"/>
              <w:spacing w:before="20" w:after="20"/>
              <w:jc w:val="center"/>
            </w:pPr>
          </w:p>
        </w:tc>
        <w:tc>
          <w:tcPr>
            <w:tcW w:w="1219" w:type="dxa"/>
            <w:vAlign w:val="center"/>
          </w:tcPr>
          <w:p w:rsidR="005D5C4E" w:rsidRPr="009760BC" w:rsidRDefault="005D5C4E" w:rsidP="00255790">
            <w:pPr>
              <w:pStyle w:val="Tabletext"/>
              <w:spacing w:before="20" w:after="20"/>
              <w:jc w:val="center"/>
            </w:pPr>
          </w:p>
        </w:tc>
      </w:tr>
      <w:tr w:rsidR="005D5C4E" w:rsidRPr="009760BC" w:rsidTr="003B08D2">
        <w:trPr>
          <w:cantSplit/>
          <w:jc w:val="center"/>
        </w:trPr>
        <w:tc>
          <w:tcPr>
            <w:tcW w:w="1035" w:type="dxa"/>
            <w:vAlign w:val="center"/>
          </w:tcPr>
          <w:p w:rsidR="005D5C4E" w:rsidRDefault="005D5C4E" w:rsidP="00255790">
            <w:pPr>
              <w:pStyle w:val="Tabletext"/>
              <w:spacing w:before="0" w:after="0"/>
              <w:jc w:val="right"/>
            </w:pPr>
            <w:ins w:id="63" w:author="RISSONE Christian" w:date="2013-12-18T16:42:00Z">
              <w:r>
                <w:t>2086</w:t>
              </w:r>
            </w:ins>
          </w:p>
        </w:tc>
        <w:tc>
          <w:tcPr>
            <w:tcW w:w="1386" w:type="dxa"/>
            <w:vAlign w:val="center"/>
          </w:tcPr>
          <w:p w:rsidR="005D5C4E" w:rsidRDefault="005D5C4E" w:rsidP="00255790">
            <w:pPr>
              <w:pStyle w:val="Tabletext"/>
              <w:spacing w:before="0" w:after="0"/>
              <w:jc w:val="center"/>
              <w:rPr>
                <w:i/>
              </w:rPr>
            </w:pPr>
            <w:ins w:id="64" w:author="RISSONE Christian" w:date="2013-12-18T16:42:00Z">
              <w:r>
                <w:rPr>
                  <w:i/>
                  <w:iCs/>
                </w:rPr>
                <w:t>CCC)</w:t>
              </w:r>
            </w:ins>
          </w:p>
        </w:tc>
        <w:tc>
          <w:tcPr>
            <w:tcW w:w="1106" w:type="dxa"/>
            <w:vAlign w:val="center"/>
          </w:tcPr>
          <w:p w:rsidR="005D5C4E" w:rsidRDefault="005D5C4E" w:rsidP="00255790">
            <w:pPr>
              <w:pStyle w:val="Tabletext"/>
              <w:spacing w:before="0" w:after="0"/>
              <w:jc w:val="center"/>
            </w:pPr>
            <w:ins w:id="65" w:author="Plenary Room" w:date="2014-04-03T12:27:00Z">
              <w:r>
                <w:t>161.925</w:t>
              </w:r>
            </w:ins>
          </w:p>
        </w:tc>
        <w:tc>
          <w:tcPr>
            <w:tcW w:w="1151" w:type="dxa"/>
            <w:vAlign w:val="center"/>
          </w:tcPr>
          <w:p w:rsidR="005D5C4E" w:rsidRDefault="005D5C4E" w:rsidP="00255790">
            <w:pPr>
              <w:pStyle w:val="Tabletext"/>
              <w:spacing w:before="0" w:after="0"/>
              <w:jc w:val="center"/>
            </w:pPr>
            <w:ins w:id="66" w:author="RISSONE Christian" w:date="2013-12-18T16:46:00Z">
              <w:r>
                <w:t>161.925</w:t>
              </w:r>
            </w:ins>
          </w:p>
        </w:tc>
        <w:tc>
          <w:tcPr>
            <w:tcW w:w="1021" w:type="dxa"/>
            <w:vAlign w:val="center"/>
          </w:tcPr>
          <w:p w:rsidR="005D5C4E" w:rsidRDefault="005D5C4E" w:rsidP="00255790">
            <w:pPr>
              <w:pStyle w:val="Tabletext"/>
              <w:spacing w:before="0" w:after="0"/>
              <w:jc w:val="center"/>
            </w:pPr>
            <w:ins w:id="67" w:author="Plenary Room" w:date="2014-04-03T12:37:00Z">
              <w:r>
                <w:t>x</w:t>
              </w:r>
            </w:ins>
          </w:p>
        </w:tc>
        <w:tc>
          <w:tcPr>
            <w:tcW w:w="1191" w:type="dxa"/>
            <w:vAlign w:val="center"/>
          </w:tcPr>
          <w:p w:rsidR="005D5C4E" w:rsidRPr="009760BC" w:rsidRDefault="005D5C4E" w:rsidP="00255790">
            <w:pPr>
              <w:pStyle w:val="Tabletext"/>
              <w:spacing w:before="20" w:after="20"/>
              <w:jc w:val="center"/>
            </w:pPr>
          </w:p>
        </w:tc>
        <w:tc>
          <w:tcPr>
            <w:tcW w:w="1191" w:type="dxa"/>
            <w:vAlign w:val="center"/>
          </w:tcPr>
          <w:p w:rsidR="005D5C4E" w:rsidRPr="009760BC" w:rsidRDefault="005D5C4E" w:rsidP="00255790">
            <w:pPr>
              <w:pStyle w:val="Tabletext"/>
              <w:spacing w:before="20" w:after="20"/>
              <w:jc w:val="center"/>
            </w:pPr>
          </w:p>
        </w:tc>
        <w:tc>
          <w:tcPr>
            <w:tcW w:w="1219" w:type="dxa"/>
            <w:vAlign w:val="center"/>
          </w:tcPr>
          <w:p w:rsidR="005D5C4E" w:rsidRPr="009760BC" w:rsidRDefault="005D5C4E" w:rsidP="00255790">
            <w:pPr>
              <w:pStyle w:val="Tabletext"/>
              <w:spacing w:before="20" w:after="20"/>
              <w:jc w:val="center"/>
            </w:pPr>
          </w:p>
        </w:tc>
      </w:tr>
    </w:tbl>
    <w:p w:rsidR="00DB5E2B" w:rsidRDefault="00F127F6" w:rsidP="00255790">
      <w:pPr>
        <w:pStyle w:val="Reasons"/>
        <w:rPr>
          <w:lang w:eastAsia="zh-CN"/>
        </w:rPr>
      </w:pPr>
      <w:r>
        <w:rPr>
          <w:b/>
          <w:lang w:eastAsia="zh-CN"/>
        </w:rPr>
        <w:t>理由：</w:t>
      </w:r>
      <w:r>
        <w:rPr>
          <w:lang w:eastAsia="zh-CN"/>
        </w:rPr>
        <w:tab/>
      </w:r>
      <w:r w:rsidR="00813E6A" w:rsidRPr="00813E6A">
        <w:rPr>
          <w:rStyle w:val="IntenseReference"/>
          <w:rFonts w:hint="eastAsia"/>
          <w:b w:val="0"/>
          <w:bCs/>
          <w:lang w:eastAsia="zh-CN"/>
        </w:rPr>
        <w:t>按以下方式在《无线电规则》附录</w:t>
      </w:r>
      <w:r w:rsidR="00813E6A" w:rsidRPr="00813E6A">
        <w:rPr>
          <w:rStyle w:val="IntenseReference"/>
          <w:b w:val="0"/>
          <w:bCs/>
          <w:lang w:eastAsia="zh-CN"/>
        </w:rPr>
        <w:t>18</w:t>
      </w:r>
      <w:r w:rsidR="00813E6A" w:rsidRPr="00813E6A">
        <w:rPr>
          <w:rStyle w:val="IntenseReference"/>
          <w:rFonts w:hint="eastAsia"/>
          <w:b w:val="0"/>
          <w:bCs/>
          <w:lang w:eastAsia="zh-CN"/>
        </w:rPr>
        <w:t>中引入</w:t>
      </w:r>
      <w:r w:rsidR="00813E6A" w:rsidRPr="00813E6A">
        <w:rPr>
          <w:rStyle w:val="IntenseReference"/>
          <w:b w:val="0"/>
          <w:bCs/>
          <w:lang w:eastAsia="zh-CN"/>
        </w:rPr>
        <w:t>VDES</w:t>
      </w:r>
      <w:r w:rsidR="00813E6A" w:rsidRPr="00813E6A">
        <w:rPr>
          <w:rStyle w:val="IntenseReference"/>
          <w:rFonts w:hint="eastAsia"/>
          <w:b w:val="0"/>
          <w:bCs/>
          <w:lang w:eastAsia="zh-CN"/>
        </w:rPr>
        <w:t>：</w:t>
      </w:r>
    </w:p>
    <w:p w:rsidR="00F13383" w:rsidRPr="00813E6A" w:rsidRDefault="00F13383" w:rsidP="006078CF">
      <w:pPr>
        <w:pStyle w:val="enumlev1"/>
        <w:rPr>
          <w:lang w:eastAsia="zh-CN"/>
        </w:rPr>
      </w:pPr>
      <w:r w:rsidRPr="00C6034C">
        <w:rPr>
          <w:lang w:eastAsia="zh-CN"/>
        </w:rPr>
        <w:t>–</w:t>
      </w:r>
      <w:r>
        <w:rPr>
          <w:lang w:eastAsia="zh-CN"/>
        </w:rPr>
        <w:tab/>
      </w:r>
      <w:r w:rsidR="00813E6A" w:rsidRPr="00813E6A">
        <w:rPr>
          <w:rStyle w:val="IntenseReference"/>
          <w:b w:val="0"/>
          <w:bCs/>
          <w:lang w:eastAsia="zh-CN"/>
        </w:rPr>
        <w:t>VDE 1</w:t>
      </w:r>
      <w:r w:rsidR="00813E6A" w:rsidRPr="00813E6A">
        <w:rPr>
          <w:rStyle w:val="IntenseReference"/>
          <w:rFonts w:hint="eastAsia"/>
          <w:b w:val="0"/>
          <w:bCs/>
          <w:lang w:eastAsia="zh-CN"/>
        </w:rPr>
        <w:t>下端频率（信道</w:t>
      </w:r>
      <w:r w:rsidR="00813E6A" w:rsidRPr="00813E6A">
        <w:rPr>
          <w:rStyle w:val="IntenseReference"/>
          <w:b w:val="0"/>
          <w:bCs/>
          <w:lang w:eastAsia="zh-CN"/>
        </w:rPr>
        <w:t>1024</w:t>
      </w:r>
      <w:r w:rsidR="00813E6A" w:rsidRPr="00813E6A">
        <w:rPr>
          <w:rStyle w:val="IntenseReference"/>
          <w:rFonts w:hint="eastAsia"/>
          <w:b w:val="0"/>
          <w:bCs/>
          <w:lang w:eastAsia="zh-CN"/>
        </w:rPr>
        <w:t>、</w:t>
      </w:r>
      <w:r w:rsidR="00813E6A" w:rsidRPr="00813E6A">
        <w:rPr>
          <w:rStyle w:val="IntenseReference"/>
          <w:b w:val="0"/>
          <w:bCs/>
          <w:lang w:eastAsia="zh-CN"/>
        </w:rPr>
        <w:t>1084</w:t>
      </w:r>
      <w:r w:rsidR="00813E6A" w:rsidRPr="00813E6A">
        <w:rPr>
          <w:rStyle w:val="IntenseReference"/>
          <w:rFonts w:hint="eastAsia"/>
          <w:b w:val="0"/>
          <w:bCs/>
          <w:lang w:eastAsia="zh-CN"/>
        </w:rPr>
        <w:t>、</w:t>
      </w:r>
      <w:r w:rsidR="00813E6A" w:rsidRPr="00813E6A">
        <w:rPr>
          <w:rStyle w:val="IntenseReference"/>
          <w:b w:val="0"/>
          <w:bCs/>
          <w:lang w:eastAsia="zh-CN"/>
        </w:rPr>
        <w:t>1025</w:t>
      </w:r>
      <w:r w:rsidR="00813E6A" w:rsidRPr="00813E6A">
        <w:rPr>
          <w:rStyle w:val="IntenseReference"/>
          <w:rFonts w:hint="eastAsia"/>
          <w:b w:val="0"/>
          <w:bCs/>
          <w:lang w:eastAsia="zh-CN"/>
        </w:rPr>
        <w:t>和</w:t>
      </w:r>
      <w:r w:rsidR="00813E6A" w:rsidRPr="00813E6A">
        <w:rPr>
          <w:rStyle w:val="IntenseReference"/>
          <w:b w:val="0"/>
          <w:bCs/>
          <w:lang w:eastAsia="zh-CN"/>
        </w:rPr>
        <w:t>1085</w:t>
      </w:r>
      <w:r w:rsidR="00813E6A" w:rsidRPr="00813E6A">
        <w:rPr>
          <w:rStyle w:val="IntenseReference"/>
          <w:rFonts w:hint="eastAsia"/>
          <w:b w:val="0"/>
          <w:bCs/>
          <w:lang w:eastAsia="zh-CN"/>
        </w:rPr>
        <w:t>）为船舶海岸</w:t>
      </w:r>
      <w:r w:rsidR="00813E6A" w:rsidRPr="00813E6A">
        <w:rPr>
          <w:rStyle w:val="IntenseReference"/>
          <w:b w:val="0"/>
          <w:bCs/>
          <w:lang w:eastAsia="zh-CN"/>
        </w:rPr>
        <w:t>VDE</w:t>
      </w:r>
      <w:r w:rsidR="00813E6A" w:rsidRPr="00813E6A">
        <w:rPr>
          <w:rStyle w:val="IntenseReference"/>
          <w:rFonts w:hint="eastAsia"/>
          <w:b w:val="0"/>
          <w:bCs/>
          <w:lang w:eastAsia="zh-CN"/>
        </w:rPr>
        <w:t>。</w:t>
      </w:r>
    </w:p>
    <w:p w:rsidR="00F13383" w:rsidRPr="00813E6A" w:rsidRDefault="00F13383" w:rsidP="006078CF">
      <w:pPr>
        <w:pStyle w:val="enumlev1"/>
        <w:rPr>
          <w:lang w:eastAsia="zh-CN"/>
        </w:rPr>
      </w:pPr>
      <w:r w:rsidRPr="00813E6A">
        <w:rPr>
          <w:lang w:eastAsia="zh-CN"/>
        </w:rPr>
        <w:t>–</w:t>
      </w:r>
      <w:r w:rsidRPr="00813E6A">
        <w:rPr>
          <w:lang w:eastAsia="zh-CN"/>
        </w:rPr>
        <w:tab/>
      </w:r>
      <w:r w:rsidR="00813E6A" w:rsidRPr="00813E6A">
        <w:rPr>
          <w:rStyle w:val="IntenseReference"/>
          <w:b w:val="0"/>
          <w:bCs/>
          <w:lang w:eastAsia="zh-CN"/>
        </w:rPr>
        <w:t>VDE 1</w:t>
      </w:r>
      <w:r w:rsidR="00813E6A" w:rsidRPr="00813E6A">
        <w:rPr>
          <w:rStyle w:val="IntenseReference"/>
          <w:rFonts w:hint="eastAsia"/>
          <w:b w:val="0"/>
          <w:bCs/>
          <w:lang w:eastAsia="zh-CN"/>
        </w:rPr>
        <w:t>上端频率（信道</w:t>
      </w:r>
      <w:r w:rsidR="00813E6A" w:rsidRPr="00813E6A">
        <w:rPr>
          <w:rStyle w:val="IntenseReference"/>
          <w:b w:val="0"/>
          <w:bCs/>
          <w:lang w:eastAsia="zh-CN"/>
        </w:rPr>
        <w:t>2024</w:t>
      </w:r>
      <w:r w:rsidR="00813E6A" w:rsidRPr="00813E6A">
        <w:rPr>
          <w:rStyle w:val="IntenseReference"/>
          <w:rFonts w:hint="eastAsia"/>
          <w:b w:val="0"/>
          <w:bCs/>
          <w:lang w:eastAsia="zh-CN"/>
        </w:rPr>
        <w:t>、</w:t>
      </w:r>
      <w:r w:rsidR="00813E6A" w:rsidRPr="00813E6A">
        <w:rPr>
          <w:rStyle w:val="IntenseReference"/>
          <w:b w:val="0"/>
          <w:bCs/>
          <w:lang w:eastAsia="zh-CN"/>
        </w:rPr>
        <w:t>2084</w:t>
      </w:r>
      <w:r w:rsidR="00813E6A" w:rsidRPr="00813E6A">
        <w:rPr>
          <w:rStyle w:val="IntenseReference"/>
          <w:rFonts w:hint="eastAsia"/>
          <w:b w:val="0"/>
          <w:bCs/>
          <w:lang w:eastAsia="zh-CN"/>
        </w:rPr>
        <w:t>、</w:t>
      </w:r>
      <w:r w:rsidR="00813E6A" w:rsidRPr="00813E6A">
        <w:rPr>
          <w:rStyle w:val="IntenseReference"/>
          <w:b w:val="0"/>
          <w:bCs/>
          <w:lang w:eastAsia="zh-CN"/>
        </w:rPr>
        <w:t>2025</w:t>
      </w:r>
      <w:r w:rsidR="00813E6A" w:rsidRPr="00813E6A">
        <w:rPr>
          <w:rStyle w:val="IntenseReference"/>
          <w:rFonts w:hint="eastAsia"/>
          <w:b w:val="0"/>
          <w:bCs/>
          <w:lang w:eastAsia="zh-CN"/>
        </w:rPr>
        <w:t>和</w:t>
      </w:r>
      <w:r w:rsidR="00813E6A" w:rsidRPr="00813E6A">
        <w:rPr>
          <w:rStyle w:val="IntenseReference"/>
          <w:b w:val="0"/>
          <w:bCs/>
          <w:lang w:eastAsia="zh-CN"/>
        </w:rPr>
        <w:t>2085</w:t>
      </w:r>
      <w:r w:rsidR="00813E6A" w:rsidRPr="00813E6A">
        <w:rPr>
          <w:rStyle w:val="IntenseReference"/>
          <w:rFonts w:hint="eastAsia"/>
          <w:b w:val="0"/>
          <w:bCs/>
          <w:lang w:eastAsia="zh-CN"/>
        </w:rPr>
        <w:t>）为海岸船舶和船舶</w:t>
      </w:r>
      <w:r w:rsidR="006078CF">
        <w:rPr>
          <w:rStyle w:val="IntenseReference"/>
          <w:rFonts w:hint="eastAsia"/>
          <w:b w:val="0"/>
          <w:bCs/>
          <w:lang w:eastAsia="zh-CN"/>
        </w:rPr>
        <w:t xml:space="preserve"> </w:t>
      </w:r>
      <w:r w:rsidR="006078CF" w:rsidRPr="006078CF">
        <w:rPr>
          <w:rStyle w:val="IntenseReference"/>
          <w:b w:val="0"/>
          <w:bCs/>
          <w:lang w:eastAsia="zh-CN"/>
        </w:rPr>
        <w:t>–</w:t>
      </w:r>
      <w:r w:rsidR="006078CF">
        <w:rPr>
          <w:rStyle w:val="IntenseReference"/>
          <w:rFonts w:hint="eastAsia"/>
          <w:b w:val="0"/>
          <w:bCs/>
          <w:lang w:eastAsia="zh-CN"/>
        </w:rPr>
        <w:t xml:space="preserve"> </w:t>
      </w:r>
      <w:r w:rsidR="00813E6A" w:rsidRPr="00813E6A">
        <w:rPr>
          <w:rStyle w:val="IntenseReference"/>
          <w:rFonts w:hint="eastAsia"/>
          <w:b w:val="0"/>
          <w:bCs/>
          <w:lang w:eastAsia="zh-CN"/>
        </w:rPr>
        <w:t>船舶</w:t>
      </w:r>
      <w:r w:rsidR="00813E6A" w:rsidRPr="00813E6A">
        <w:rPr>
          <w:rStyle w:val="IntenseReference"/>
          <w:b w:val="0"/>
          <w:bCs/>
          <w:lang w:eastAsia="zh-CN"/>
        </w:rPr>
        <w:t>VDE</w:t>
      </w:r>
      <w:r w:rsidR="00813E6A" w:rsidRPr="00813E6A">
        <w:rPr>
          <w:rStyle w:val="IntenseReference"/>
          <w:rFonts w:hint="eastAsia"/>
          <w:b w:val="0"/>
          <w:bCs/>
          <w:lang w:eastAsia="zh-CN"/>
        </w:rPr>
        <w:t>。</w:t>
      </w:r>
    </w:p>
    <w:p w:rsidR="00F13383" w:rsidRPr="00813E6A" w:rsidRDefault="00F13383" w:rsidP="006078CF">
      <w:pPr>
        <w:pStyle w:val="enumlev1"/>
        <w:rPr>
          <w:lang w:eastAsia="zh-CN"/>
        </w:rPr>
      </w:pPr>
      <w:r w:rsidRPr="00813E6A">
        <w:rPr>
          <w:lang w:eastAsia="zh-CN"/>
        </w:rPr>
        <w:t>–</w:t>
      </w:r>
      <w:r w:rsidRPr="00813E6A">
        <w:rPr>
          <w:lang w:eastAsia="zh-CN"/>
        </w:rPr>
        <w:tab/>
      </w:r>
      <w:r w:rsidR="00813E6A" w:rsidRPr="00813E6A">
        <w:rPr>
          <w:rStyle w:val="IntenseReference"/>
          <w:b w:val="0"/>
          <w:bCs/>
          <w:lang w:eastAsia="zh-CN"/>
        </w:rPr>
        <w:t xml:space="preserve">SAT </w:t>
      </w:r>
      <w:r w:rsidR="00813E6A" w:rsidRPr="00813E6A">
        <w:rPr>
          <w:lang w:eastAsia="zh-CN"/>
        </w:rPr>
        <w:t>Up3</w:t>
      </w:r>
      <w:r w:rsidR="00690FAF">
        <w:rPr>
          <w:rFonts w:hint="eastAsia"/>
          <w:lang w:eastAsia="zh-CN"/>
        </w:rPr>
        <w:t>（</w:t>
      </w:r>
      <w:r w:rsidR="00813E6A" w:rsidRPr="00813E6A">
        <w:rPr>
          <w:rStyle w:val="IntenseReference"/>
          <w:rFonts w:hint="eastAsia"/>
          <w:b w:val="0"/>
          <w:bCs/>
          <w:lang w:eastAsia="zh-CN"/>
        </w:rPr>
        <w:t>信道</w:t>
      </w:r>
      <w:r w:rsidR="00813E6A" w:rsidRPr="00813E6A">
        <w:rPr>
          <w:rStyle w:val="IntenseReference"/>
          <w:b w:val="0"/>
          <w:bCs/>
          <w:lang w:eastAsia="zh-CN"/>
        </w:rPr>
        <w:t>1024</w:t>
      </w:r>
      <w:r w:rsidR="00813E6A" w:rsidRPr="00813E6A">
        <w:rPr>
          <w:rStyle w:val="IntenseReference"/>
          <w:rFonts w:hint="eastAsia"/>
          <w:b w:val="0"/>
          <w:bCs/>
          <w:lang w:eastAsia="zh-CN"/>
        </w:rPr>
        <w:t>、</w:t>
      </w:r>
      <w:r w:rsidR="00813E6A" w:rsidRPr="00813E6A">
        <w:rPr>
          <w:rStyle w:val="IntenseReference"/>
          <w:b w:val="0"/>
          <w:bCs/>
          <w:lang w:eastAsia="zh-CN"/>
        </w:rPr>
        <w:t>1084</w:t>
      </w:r>
      <w:r w:rsidR="00813E6A" w:rsidRPr="00813E6A">
        <w:rPr>
          <w:rStyle w:val="IntenseReference"/>
          <w:rFonts w:hint="eastAsia"/>
          <w:b w:val="0"/>
          <w:bCs/>
          <w:lang w:eastAsia="zh-CN"/>
        </w:rPr>
        <w:t>、</w:t>
      </w:r>
      <w:r w:rsidR="00813E6A" w:rsidRPr="00813E6A">
        <w:rPr>
          <w:rStyle w:val="IntenseReference"/>
          <w:b w:val="0"/>
          <w:bCs/>
          <w:lang w:eastAsia="zh-CN"/>
        </w:rPr>
        <w:t>1025</w:t>
      </w:r>
      <w:r w:rsidR="00813E6A" w:rsidRPr="00813E6A">
        <w:rPr>
          <w:rStyle w:val="IntenseReference"/>
          <w:rFonts w:hint="eastAsia"/>
          <w:b w:val="0"/>
          <w:bCs/>
          <w:lang w:eastAsia="zh-CN"/>
        </w:rPr>
        <w:t>、</w:t>
      </w:r>
      <w:r w:rsidR="00813E6A" w:rsidRPr="00813E6A">
        <w:rPr>
          <w:rStyle w:val="IntenseReference"/>
          <w:b w:val="0"/>
          <w:bCs/>
          <w:lang w:eastAsia="zh-CN"/>
        </w:rPr>
        <w:t>1085</w:t>
      </w:r>
      <w:r w:rsidR="00813E6A" w:rsidRPr="00813E6A">
        <w:rPr>
          <w:rStyle w:val="IntenseReference"/>
          <w:rFonts w:hint="eastAsia"/>
          <w:b w:val="0"/>
          <w:bCs/>
          <w:lang w:eastAsia="zh-CN"/>
        </w:rPr>
        <w:t>、</w:t>
      </w:r>
      <w:r w:rsidR="00813E6A" w:rsidRPr="00813E6A">
        <w:rPr>
          <w:rStyle w:val="IntenseReference"/>
          <w:b w:val="0"/>
          <w:bCs/>
          <w:lang w:eastAsia="zh-CN"/>
        </w:rPr>
        <w:t>1026</w:t>
      </w:r>
      <w:r w:rsidR="00813E6A" w:rsidRPr="00813E6A">
        <w:rPr>
          <w:rStyle w:val="IntenseReference"/>
          <w:rFonts w:hint="eastAsia"/>
          <w:b w:val="0"/>
          <w:bCs/>
          <w:lang w:eastAsia="zh-CN"/>
        </w:rPr>
        <w:t>和</w:t>
      </w:r>
      <w:r w:rsidR="00813E6A" w:rsidRPr="00813E6A">
        <w:rPr>
          <w:rStyle w:val="IntenseReference"/>
          <w:b w:val="0"/>
          <w:bCs/>
          <w:lang w:eastAsia="zh-CN"/>
        </w:rPr>
        <w:t>1086</w:t>
      </w:r>
      <w:r w:rsidR="00813E6A" w:rsidRPr="00813E6A">
        <w:rPr>
          <w:rStyle w:val="IntenseReference"/>
          <w:rFonts w:hint="eastAsia"/>
          <w:b w:val="0"/>
          <w:bCs/>
          <w:lang w:eastAsia="zh-CN"/>
        </w:rPr>
        <w:t>）为卫星船舶</w:t>
      </w:r>
      <w:r w:rsidR="00813E6A" w:rsidRPr="00813E6A">
        <w:rPr>
          <w:rStyle w:val="IntenseReference"/>
          <w:b w:val="0"/>
          <w:bCs/>
          <w:lang w:eastAsia="zh-CN"/>
        </w:rPr>
        <w:t>VDE</w:t>
      </w:r>
      <w:r w:rsidR="00813E6A" w:rsidRPr="00813E6A">
        <w:rPr>
          <w:rStyle w:val="IntenseReference"/>
          <w:rFonts w:hint="eastAsia"/>
          <w:b w:val="0"/>
          <w:bCs/>
          <w:lang w:eastAsia="zh-CN"/>
        </w:rPr>
        <w:t>上行链路。</w:t>
      </w:r>
    </w:p>
    <w:p w:rsidR="00F13383" w:rsidRPr="00813E6A" w:rsidRDefault="00F13383" w:rsidP="006078CF">
      <w:pPr>
        <w:pStyle w:val="enumlev1"/>
        <w:rPr>
          <w:lang w:eastAsia="zh-CN"/>
        </w:rPr>
      </w:pPr>
      <w:r w:rsidRPr="00813E6A">
        <w:rPr>
          <w:lang w:eastAsia="zh-CN"/>
        </w:rPr>
        <w:t>–</w:t>
      </w:r>
      <w:r w:rsidRPr="00813E6A">
        <w:rPr>
          <w:lang w:eastAsia="zh-CN"/>
        </w:rPr>
        <w:tab/>
      </w:r>
      <w:r w:rsidR="00813E6A" w:rsidRPr="00813E6A">
        <w:rPr>
          <w:rStyle w:val="IntenseReference"/>
          <w:rFonts w:hint="eastAsia"/>
          <w:b w:val="0"/>
          <w:bCs/>
          <w:lang w:eastAsia="zh-CN"/>
        </w:rPr>
        <w:t>卫星下行链路（信道</w:t>
      </w:r>
      <w:r w:rsidR="00813E6A" w:rsidRPr="00813E6A">
        <w:rPr>
          <w:rStyle w:val="IntenseReference"/>
          <w:b w:val="0"/>
          <w:bCs/>
          <w:lang w:eastAsia="zh-CN"/>
        </w:rPr>
        <w:t>2024</w:t>
      </w:r>
      <w:r w:rsidR="00813E6A" w:rsidRPr="00813E6A">
        <w:rPr>
          <w:rStyle w:val="IntenseReference"/>
          <w:rFonts w:hint="eastAsia"/>
          <w:b w:val="0"/>
          <w:bCs/>
          <w:lang w:eastAsia="zh-CN"/>
        </w:rPr>
        <w:t>、</w:t>
      </w:r>
      <w:r w:rsidR="00813E6A" w:rsidRPr="00813E6A">
        <w:rPr>
          <w:rStyle w:val="IntenseReference"/>
          <w:b w:val="0"/>
          <w:bCs/>
          <w:lang w:eastAsia="zh-CN"/>
        </w:rPr>
        <w:t>2084</w:t>
      </w:r>
      <w:r w:rsidR="00813E6A" w:rsidRPr="00813E6A">
        <w:rPr>
          <w:rStyle w:val="IntenseReference"/>
          <w:rFonts w:hint="eastAsia"/>
          <w:b w:val="0"/>
          <w:bCs/>
          <w:lang w:eastAsia="zh-CN"/>
        </w:rPr>
        <w:t>、</w:t>
      </w:r>
      <w:r w:rsidR="00813E6A" w:rsidRPr="00813E6A">
        <w:rPr>
          <w:rStyle w:val="IntenseReference"/>
          <w:b w:val="0"/>
          <w:bCs/>
          <w:lang w:eastAsia="zh-CN"/>
        </w:rPr>
        <w:t>2025</w:t>
      </w:r>
      <w:r w:rsidR="00813E6A" w:rsidRPr="00813E6A">
        <w:rPr>
          <w:rStyle w:val="IntenseReference"/>
          <w:rFonts w:hint="eastAsia"/>
          <w:b w:val="0"/>
          <w:bCs/>
          <w:lang w:eastAsia="zh-CN"/>
        </w:rPr>
        <w:t>、</w:t>
      </w:r>
      <w:r w:rsidR="00813E6A" w:rsidRPr="00813E6A">
        <w:rPr>
          <w:rStyle w:val="IntenseReference"/>
          <w:b w:val="0"/>
          <w:bCs/>
          <w:lang w:eastAsia="zh-CN"/>
        </w:rPr>
        <w:t>2085</w:t>
      </w:r>
      <w:r w:rsidR="00813E6A" w:rsidRPr="00813E6A">
        <w:rPr>
          <w:rStyle w:val="IntenseReference"/>
          <w:rFonts w:hint="eastAsia"/>
          <w:b w:val="0"/>
          <w:bCs/>
          <w:lang w:eastAsia="zh-CN"/>
        </w:rPr>
        <w:t>、</w:t>
      </w:r>
      <w:r w:rsidR="00813E6A" w:rsidRPr="00813E6A">
        <w:rPr>
          <w:rStyle w:val="IntenseReference"/>
          <w:b w:val="0"/>
          <w:bCs/>
          <w:lang w:eastAsia="zh-CN"/>
        </w:rPr>
        <w:t>2026</w:t>
      </w:r>
      <w:r w:rsidR="00813E6A" w:rsidRPr="00813E6A">
        <w:rPr>
          <w:rStyle w:val="IntenseReference"/>
          <w:rFonts w:hint="eastAsia"/>
          <w:b w:val="0"/>
          <w:bCs/>
          <w:lang w:eastAsia="zh-CN"/>
        </w:rPr>
        <w:t>和</w:t>
      </w:r>
      <w:r w:rsidR="00813E6A" w:rsidRPr="00813E6A">
        <w:rPr>
          <w:rStyle w:val="IntenseReference"/>
          <w:b w:val="0"/>
          <w:bCs/>
          <w:lang w:eastAsia="zh-CN"/>
        </w:rPr>
        <w:t>2086</w:t>
      </w:r>
      <w:r w:rsidR="00813E6A" w:rsidRPr="00813E6A">
        <w:rPr>
          <w:rStyle w:val="IntenseReference"/>
          <w:rFonts w:hint="eastAsia"/>
          <w:b w:val="0"/>
          <w:bCs/>
          <w:lang w:eastAsia="zh-CN"/>
        </w:rPr>
        <w:t>）为卫星船舶</w:t>
      </w:r>
      <w:r w:rsidR="00813E6A" w:rsidRPr="00813E6A">
        <w:rPr>
          <w:rStyle w:val="IntenseReference"/>
          <w:b w:val="0"/>
          <w:bCs/>
          <w:lang w:eastAsia="zh-CN"/>
        </w:rPr>
        <w:t>VDE</w:t>
      </w:r>
      <w:r w:rsidR="00813E6A" w:rsidRPr="00813E6A">
        <w:rPr>
          <w:rStyle w:val="IntenseReference"/>
          <w:rFonts w:hint="eastAsia"/>
          <w:b w:val="0"/>
          <w:bCs/>
          <w:lang w:eastAsia="zh-CN"/>
        </w:rPr>
        <w:t>下行链路。</w:t>
      </w:r>
    </w:p>
    <w:p w:rsidR="00D5679E" w:rsidRDefault="00D5679E">
      <w:pPr>
        <w:tabs>
          <w:tab w:val="clear" w:pos="1134"/>
          <w:tab w:val="clear" w:pos="1871"/>
          <w:tab w:val="clear" w:pos="2268"/>
        </w:tabs>
        <w:overflowPunct/>
        <w:autoSpaceDE/>
        <w:autoSpaceDN/>
        <w:adjustRightInd/>
        <w:spacing w:before="0"/>
        <w:textAlignment w:val="auto"/>
        <w:rPr>
          <w:b/>
          <w:caps/>
          <w:lang w:eastAsia="zh-CN"/>
        </w:rPr>
      </w:pPr>
      <w:r>
        <w:rPr>
          <w:lang w:eastAsia="zh-CN"/>
        </w:rPr>
        <w:br w:type="page"/>
      </w:r>
    </w:p>
    <w:p w:rsidR="00DB5E2B" w:rsidRDefault="00F127F6" w:rsidP="00255790">
      <w:pPr>
        <w:pStyle w:val="Proposal"/>
        <w:rPr>
          <w:lang w:eastAsia="zh-CN"/>
        </w:rPr>
      </w:pPr>
      <w:r>
        <w:rPr>
          <w:lang w:eastAsia="zh-CN"/>
        </w:rPr>
        <w:lastRenderedPageBreak/>
        <w:t>MOD</w:t>
      </w:r>
      <w:r>
        <w:rPr>
          <w:lang w:eastAsia="zh-CN"/>
        </w:rPr>
        <w:tab/>
        <w:t>J/103A16/2</w:t>
      </w:r>
    </w:p>
    <w:p w:rsidR="00013ACD" w:rsidRPr="00DB05F6" w:rsidRDefault="00F127F6" w:rsidP="00255790">
      <w:pPr>
        <w:pStyle w:val="Tablelegend"/>
        <w:jc w:val="both"/>
        <w:rPr>
          <w:lang w:val="en-US" w:eastAsia="zh-CN"/>
        </w:rPr>
      </w:pPr>
      <w:r>
        <w:rPr>
          <w:rFonts w:asciiTheme="majorBidi" w:eastAsia="STKaiti" w:hAnsiTheme="majorBidi" w:cstheme="majorBidi"/>
          <w:i/>
          <w:lang w:val="en-US" w:eastAsia="zh-CN"/>
        </w:rPr>
        <w:t>w</w:t>
      </w:r>
      <w:r w:rsidRPr="0052054B">
        <w:rPr>
          <w:rFonts w:asciiTheme="majorBidi" w:eastAsia="STKaiti" w:hAnsiTheme="majorBidi" w:cstheme="majorBidi"/>
          <w:i/>
          <w:lang w:val="en-US" w:eastAsia="zh-CN"/>
        </w:rPr>
        <w:t>)</w:t>
      </w:r>
      <w:r w:rsidRPr="0052054B">
        <w:rPr>
          <w:rFonts w:asciiTheme="majorBidi" w:eastAsia="STKaiti" w:hAnsiTheme="majorBidi" w:cstheme="majorBidi"/>
          <w:i/>
          <w:lang w:val="en-US" w:eastAsia="zh-CN"/>
        </w:rPr>
        <w:tab/>
      </w:r>
      <w:r>
        <w:rPr>
          <w:rFonts w:hint="eastAsia"/>
          <w:lang w:val="en-US" w:eastAsia="zh-CN"/>
        </w:rPr>
        <w:t>在</w:t>
      </w:r>
      <w:r>
        <w:rPr>
          <w:lang w:val="en-US" w:eastAsia="zh-CN"/>
        </w:rPr>
        <w:t>1</w:t>
      </w:r>
      <w:r>
        <w:rPr>
          <w:rFonts w:hint="eastAsia"/>
          <w:lang w:val="en-US" w:eastAsia="zh-CN"/>
        </w:rPr>
        <w:t>区和</w:t>
      </w:r>
      <w:r>
        <w:rPr>
          <w:lang w:val="en-US" w:eastAsia="zh-CN"/>
        </w:rPr>
        <w:t>3</w:t>
      </w:r>
      <w:r>
        <w:rPr>
          <w:rFonts w:hint="eastAsia"/>
          <w:lang w:val="en-US" w:eastAsia="zh-CN"/>
        </w:rPr>
        <w:t>区：</w:t>
      </w:r>
    </w:p>
    <w:p w:rsidR="00013ACD" w:rsidRPr="00287956" w:rsidRDefault="00F127F6" w:rsidP="00287956">
      <w:pPr>
        <w:pStyle w:val="Tablelegend"/>
        <w:ind w:left="284" w:hanging="284"/>
      </w:pPr>
      <w:r w:rsidRPr="00287956">
        <w:rPr>
          <w:rFonts w:hint="eastAsia"/>
        </w:rPr>
        <w:tab/>
      </w:r>
      <w:r w:rsidRPr="00287956">
        <w:rPr>
          <w:rFonts w:hint="eastAsia"/>
        </w:rPr>
        <w:t>截至</w:t>
      </w:r>
      <w:r w:rsidRPr="00287956">
        <w:t>2017</w:t>
      </w:r>
      <w:r w:rsidRPr="00287956">
        <w:rPr>
          <w:rFonts w:hint="eastAsia"/>
        </w:rPr>
        <w:t>年</w:t>
      </w:r>
      <w:r w:rsidRPr="00287956">
        <w:t>1</w:t>
      </w:r>
      <w:r w:rsidRPr="00287956">
        <w:rPr>
          <w:rFonts w:hint="eastAsia"/>
        </w:rPr>
        <w:t>月</w:t>
      </w:r>
      <w:r w:rsidRPr="00287956">
        <w:t>1</w:t>
      </w:r>
      <w:r w:rsidRPr="00287956">
        <w:rPr>
          <w:rFonts w:hint="eastAsia"/>
        </w:rPr>
        <w:t>日，</w:t>
      </w:r>
      <w:r w:rsidRPr="00287956">
        <w:t>157.</w:t>
      </w:r>
      <w:r w:rsidRPr="00287956">
        <w:rPr>
          <w:rFonts w:hint="eastAsia"/>
        </w:rPr>
        <w:t>0</w:t>
      </w:r>
      <w:r w:rsidRPr="00287956">
        <w:t>25</w:t>
      </w:r>
      <w:r w:rsidRPr="00287956">
        <w:rPr>
          <w:rFonts w:hint="eastAsia"/>
        </w:rPr>
        <w:t>-</w:t>
      </w:r>
      <w:r w:rsidRPr="00287956">
        <w:t>157.325 MHz</w:t>
      </w:r>
      <w:r w:rsidRPr="00287956">
        <w:rPr>
          <w:rFonts w:hint="eastAsia"/>
        </w:rPr>
        <w:t>频段和</w:t>
      </w:r>
      <w:r w:rsidRPr="00287956">
        <w:t>161.</w:t>
      </w:r>
      <w:r w:rsidRPr="00287956">
        <w:rPr>
          <w:rFonts w:hint="eastAsia"/>
        </w:rPr>
        <w:t>6</w:t>
      </w:r>
      <w:r w:rsidRPr="00287956">
        <w:t>25</w:t>
      </w:r>
      <w:r w:rsidRPr="00287956">
        <w:rPr>
          <w:rFonts w:hint="eastAsia"/>
        </w:rPr>
        <w:t>-</w:t>
      </w:r>
      <w:r w:rsidRPr="00287956">
        <w:t>161.925 MHz</w:t>
      </w:r>
      <w:r w:rsidRPr="00287956">
        <w:rPr>
          <w:rFonts w:hint="eastAsia"/>
        </w:rPr>
        <w:t>频段（对应于</w:t>
      </w:r>
      <w:r w:rsidRPr="00287956">
        <w:rPr>
          <w:rFonts w:hint="eastAsia"/>
        </w:rPr>
        <w:t>80</w:t>
      </w:r>
      <w:r w:rsidRPr="00287956">
        <w:rPr>
          <w:rFonts w:hint="eastAsia"/>
        </w:rPr>
        <w:t>、</w:t>
      </w:r>
      <w:r w:rsidRPr="00287956">
        <w:rPr>
          <w:rFonts w:hint="eastAsia"/>
        </w:rPr>
        <w:t>21</w:t>
      </w:r>
      <w:r w:rsidRPr="00287956">
        <w:rPr>
          <w:rFonts w:hint="eastAsia"/>
        </w:rPr>
        <w:t>、</w:t>
      </w:r>
      <w:r w:rsidRPr="00287956">
        <w:rPr>
          <w:rFonts w:hint="eastAsia"/>
        </w:rPr>
        <w:t>81</w:t>
      </w:r>
      <w:r w:rsidRPr="00287956">
        <w:rPr>
          <w:rFonts w:hint="eastAsia"/>
        </w:rPr>
        <w:t>、</w:t>
      </w:r>
      <w:r w:rsidRPr="00287956">
        <w:rPr>
          <w:rFonts w:hint="eastAsia"/>
        </w:rPr>
        <w:t>22</w:t>
      </w:r>
      <w:r w:rsidRPr="00287956">
        <w:rPr>
          <w:rFonts w:hint="eastAsia"/>
        </w:rPr>
        <w:t>、</w:t>
      </w:r>
      <w:r w:rsidRPr="00287956">
        <w:t>82</w:t>
      </w:r>
      <w:r w:rsidRPr="00287956">
        <w:rPr>
          <w:rFonts w:hint="eastAsia"/>
        </w:rPr>
        <w:t>、</w:t>
      </w:r>
      <w:r w:rsidRPr="00287956">
        <w:t>23</w:t>
      </w:r>
      <w:r w:rsidRPr="00287956">
        <w:rPr>
          <w:rFonts w:hint="eastAsia"/>
        </w:rPr>
        <w:t>、</w:t>
      </w:r>
      <w:r w:rsidRPr="00287956">
        <w:t>83</w:t>
      </w:r>
      <w:r w:rsidRPr="00287956">
        <w:rPr>
          <w:rFonts w:hint="eastAsia"/>
        </w:rPr>
        <w:t>、</w:t>
      </w:r>
      <w:r w:rsidRPr="00287956">
        <w:t>24</w:t>
      </w:r>
      <w:r w:rsidRPr="00287956">
        <w:rPr>
          <w:rFonts w:hint="eastAsia"/>
        </w:rPr>
        <w:t>、</w:t>
      </w:r>
      <w:r w:rsidRPr="00287956">
        <w:t>84</w:t>
      </w:r>
      <w:r w:rsidRPr="00287956">
        <w:rPr>
          <w:rFonts w:hint="eastAsia"/>
        </w:rPr>
        <w:t>、</w:t>
      </w:r>
      <w:r w:rsidRPr="00287956">
        <w:t>25</w:t>
      </w:r>
      <w:r w:rsidRPr="00287956">
        <w:rPr>
          <w:rFonts w:hint="eastAsia"/>
        </w:rPr>
        <w:t>、</w:t>
      </w:r>
      <w:r w:rsidRPr="00287956">
        <w:t>85</w:t>
      </w:r>
      <w:r w:rsidRPr="00287956">
        <w:rPr>
          <w:rFonts w:hint="eastAsia"/>
        </w:rPr>
        <w:t>、</w:t>
      </w:r>
      <w:r w:rsidRPr="00287956">
        <w:t>26</w:t>
      </w:r>
      <w:del w:id="68" w:author="Zhou, Zhe" w:date="2015-10-25T16:17:00Z">
        <w:r w:rsidRPr="00287956" w:rsidDel="00B82B69">
          <w:rPr>
            <w:rFonts w:hint="eastAsia"/>
          </w:rPr>
          <w:delText>、</w:delText>
        </w:r>
      </w:del>
      <w:ins w:id="69" w:author="Zhou, Zhe" w:date="2015-10-25T16:17:00Z">
        <w:r w:rsidR="00B82B69" w:rsidRPr="00287956">
          <w:rPr>
            <w:rFonts w:hint="eastAsia"/>
          </w:rPr>
          <w:t>和</w:t>
        </w:r>
      </w:ins>
      <w:r w:rsidRPr="00287956">
        <w:t>86</w:t>
      </w:r>
      <w:r w:rsidRPr="00287956">
        <w:rPr>
          <w:rFonts w:hint="eastAsia"/>
        </w:rPr>
        <w:t>频道）可用于新技术，但须与受影响的主管部门开展协调。将这些频道或频率用于新技术的电台，既不得对根据第</w:t>
      </w:r>
      <w:r w:rsidRPr="00287956">
        <w:t>5</w:t>
      </w:r>
      <w:r w:rsidRPr="00287956">
        <w:rPr>
          <w:rFonts w:hint="eastAsia"/>
        </w:rPr>
        <w:t>条工作的电台造成干扰，也不得要求它们提供保护。</w:t>
      </w:r>
    </w:p>
    <w:p w:rsidR="00013ACD" w:rsidRPr="00287956" w:rsidRDefault="00F127F6" w:rsidP="00287956">
      <w:pPr>
        <w:pStyle w:val="Tablelegend"/>
        <w:ind w:left="284" w:hanging="284"/>
      </w:pPr>
      <w:r w:rsidRPr="00287956">
        <w:rPr>
          <w:rFonts w:hint="eastAsia"/>
        </w:rPr>
        <w:tab/>
      </w:r>
      <w:r w:rsidRPr="00287956">
        <w:rPr>
          <w:rFonts w:hint="eastAsia"/>
        </w:rPr>
        <w:t>自</w:t>
      </w:r>
      <w:r w:rsidRPr="00287956">
        <w:t>2017</w:t>
      </w:r>
      <w:r w:rsidRPr="00287956">
        <w:rPr>
          <w:rFonts w:hint="eastAsia"/>
        </w:rPr>
        <w:t>年</w:t>
      </w:r>
      <w:r w:rsidRPr="00287956">
        <w:t>1</w:t>
      </w:r>
      <w:r w:rsidRPr="00287956">
        <w:rPr>
          <w:rFonts w:hint="eastAsia"/>
        </w:rPr>
        <w:t>月</w:t>
      </w:r>
      <w:r w:rsidRPr="00287956">
        <w:t>1</w:t>
      </w:r>
      <w:r w:rsidRPr="00287956">
        <w:rPr>
          <w:rFonts w:hint="eastAsia"/>
        </w:rPr>
        <w:t>日起，</w:t>
      </w:r>
      <w:r w:rsidRPr="00287956">
        <w:t>157.025</w:t>
      </w:r>
      <w:r w:rsidRPr="00287956">
        <w:rPr>
          <w:rFonts w:hint="eastAsia"/>
        </w:rPr>
        <w:t>-</w:t>
      </w:r>
      <w:r w:rsidRPr="00287956">
        <w:t>157.</w:t>
      </w:r>
      <w:del w:id="70" w:author="Zhou, Zhe" w:date="2015-10-25T16:17:00Z">
        <w:r w:rsidRPr="00287956" w:rsidDel="00B82B69">
          <w:delText>325</w:delText>
        </w:r>
      </w:del>
      <w:ins w:id="71" w:author="Zhou, Zhe" w:date="2015-10-25T16:17:00Z">
        <w:r w:rsidR="00B82B69" w:rsidRPr="00287956">
          <w:rPr>
            <w:rFonts w:hint="eastAsia"/>
          </w:rPr>
          <w:t>175</w:t>
        </w:r>
      </w:ins>
      <w:r w:rsidRPr="00287956">
        <w:t xml:space="preserve"> MHz</w:t>
      </w:r>
      <w:r w:rsidRPr="00287956">
        <w:rPr>
          <w:rFonts w:hint="eastAsia"/>
        </w:rPr>
        <w:t>频段和</w:t>
      </w:r>
      <w:r w:rsidRPr="00287956">
        <w:t>161.625</w:t>
      </w:r>
      <w:r w:rsidRPr="00287956">
        <w:rPr>
          <w:rFonts w:hint="eastAsia"/>
        </w:rPr>
        <w:t>-</w:t>
      </w:r>
      <w:r w:rsidRPr="00287956">
        <w:t>161.</w:t>
      </w:r>
      <w:del w:id="72" w:author="Zhou, Zhe" w:date="2015-10-25T16:18:00Z">
        <w:r w:rsidRPr="00287956" w:rsidDel="00B82B69">
          <w:delText>925</w:delText>
        </w:r>
      </w:del>
      <w:ins w:id="73" w:author="Zhou, Zhe" w:date="2015-10-25T16:18:00Z">
        <w:r w:rsidR="00B82B69" w:rsidRPr="00287956">
          <w:rPr>
            <w:rFonts w:hint="eastAsia"/>
          </w:rPr>
          <w:t>775</w:t>
        </w:r>
      </w:ins>
      <w:r w:rsidRPr="00287956">
        <w:t xml:space="preserve"> MHz</w:t>
      </w:r>
      <w:r w:rsidRPr="00287956">
        <w:rPr>
          <w:rFonts w:hint="eastAsia"/>
        </w:rPr>
        <w:t>频段对（对应于</w:t>
      </w:r>
      <w:r w:rsidRPr="00287956">
        <w:t>80</w:t>
      </w:r>
      <w:r w:rsidRPr="00287956">
        <w:rPr>
          <w:rFonts w:hint="eastAsia"/>
        </w:rPr>
        <w:t>、</w:t>
      </w:r>
      <w:r w:rsidRPr="00287956">
        <w:t>21</w:t>
      </w:r>
      <w:r w:rsidRPr="00287956">
        <w:rPr>
          <w:rFonts w:hint="eastAsia"/>
        </w:rPr>
        <w:t>、</w:t>
      </w:r>
      <w:r w:rsidRPr="00287956">
        <w:t>81</w:t>
      </w:r>
      <w:r w:rsidRPr="00287956">
        <w:rPr>
          <w:rFonts w:hint="eastAsia"/>
        </w:rPr>
        <w:t>、</w:t>
      </w:r>
      <w:r w:rsidRPr="00287956">
        <w:t>22</w:t>
      </w:r>
      <w:r w:rsidRPr="00287956">
        <w:rPr>
          <w:rFonts w:hint="eastAsia"/>
        </w:rPr>
        <w:t>、</w:t>
      </w:r>
      <w:r w:rsidRPr="00287956">
        <w:t>82</w:t>
      </w:r>
      <w:r w:rsidRPr="00287956">
        <w:rPr>
          <w:rFonts w:hint="eastAsia"/>
        </w:rPr>
        <w:t>、</w:t>
      </w:r>
      <w:r w:rsidRPr="00287956">
        <w:t>23</w:t>
      </w:r>
      <w:del w:id="74" w:author="Zhou, Zhe" w:date="2015-10-25T16:18:00Z">
        <w:r w:rsidRPr="00287956" w:rsidDel="00465AD4">
          <w:rPr>
            <w:rFonts w:hint="eastAsia"/>
          </w:rPr>
          <w:delText>、</w:delText>
        </w:r>
      </w:del>
      <w:ins w:id="75" w:author="Zhou, Zhe" w:date="2015-10-25T16:18:00Z">
        <w:r w:rsidR="00465AD4" w:rsidRPr="00287956">
          <w:rPr>
            <w:rFonts w:hint="eastAsia"/>
          </w:rPr>
          <w:t>和</w:t>
        </w:r>
      </w:ins>
      <w:r w:rsidRPr="00287956">
        <w:t>83</w:t>
      </w:r>
      <w:del w:id="76" w:author="Zhou, Zhe" w:date="2015-10-25T16:18:00Z">
        <w:r w:rsidRPr="00287956" w:rsidDel="00465AD4">
          <w:rPr>
            <w:rFonts w:hint="eastAsia"/>
          </w:rPr>
          <w:delText>、</w:delText>
        </w:r>
        <w:r w:rsidRPr="00287956" w:rsidDel="00465AD4">
          <w:delText>24</w:delText>
        </w:r>
        <w:r w:rsidRPr="00287956" w:rsidDel="00465AD4">
          <w:rPr>
            <w:rFonts w:hint="eastAsia"/>
          </w:rPr>
          <w:delText>、</w:delText>
        </w:r>
        <w:r w:rsidRPr="00287956" w:rsidDel="00465AD4">
          <w:delText>84</w:delText>
        </w:r>
        <w:r w:rsidRPr="00287956" w:rsidDel="00465AD4">
          <w:rPr>
            <w:rFonts w:hint="eastAsia"/>
          </w:rPr>
          <w:delText>、</w:delText>
        </w:r>
        <w:r w:rsidRPr="00287956" w:rsidDel="00465AD4">
          <w:delText>25</w:delText>
        </w:r>
        <w:r w:rsidRPr="00287956" w:rsidDel="00465AD4">
          <w:rPr>
            <w:rFonts w:hint="eastAsia"/>
          </w:rPr>
          <w:delText>、</w:delText>
        </w:r>
        <w:r w:rsidRPr="00287956" w:rsidDel="00465AD4">
          <w:delText>85</w:delText>
        </w:r>
        <w:r w:rsidRPr="00287956" w:rsidDel="00465AD4">
          <w:rPr>
            <w:rFonts w:hint="eastAsia"/>
          </w:rPr>
          <w:delText>、</w:delText>
        </w:r>
        <w:r w:rsidRPr="00287956" w:rsidDel="00465AD4">
          <w:delText>26</w:delText>
        </w:r>
        <w:r w:rsidRPr="00287956" w:rsidDel="00465AD4">
          <w:rPr>
            <w:rFonts w:hint="eastAsia"/>
          </w:rPr>
          <w:delText>、</w:delText>
        </w:r>
        <w:r w:rsidRPr="00287956" w:rsidDel="00465AD4">
          <w:delText>86</w:delText>
        </w:r>
      </w:del>
      <w:r w:rsidRPr="00287956">
        <w:rPr>
          <w:rFonts w:hint="eastAsia"/>
        </w:rPr>
        <w:t>频道）被确定用于最新版</w:t>
      </w:r>
      <w:r w:rsidRPr="00287956">
        <w:t>ITU-R M.1842</w:t>
      </w:r>
      <w:r w:rsidRPr="00287956">
        <w:rPr>
          <w:rFonts w:hint="eastAsia"/>
        </w:rPr>
        <w:t>建议书所述的数字系统。有此愿望的主管部门亦可将这些频段用于最新版</w:t>
      </w:r>
      <w:r w:rsidRPr="00287956">
        <w:t>ITU-R M.1084</w:t>
      </w:r>
      <w:r w:rsidRPr="00287956">
        <w:rPr>
          <w:rFonts w:hint="eastAsia"/>
        </w:rPr>
        <w:t>建议书所述模拟调制，前提是不对使用数字调制发射的水上移动业务电台</w:t>
      </w:r>
      <w:r w:rsidR="00465AD4" w:rsidRPr="00287956">
        <w:rPr>
          <w:rFonts w:hint="eastAsia"/>
        </w:rPr>
        <w:t>寻求</w:t>
      </w:r>
      <w:r w:rsidRPr="00287956">
        <w:rPr>
          <w:rFonts w:hint="eastAsia"/>
        </w:rPr>
        <w:t>保护，并须与受影响的主管部门进行协调。</w:t>
      </w:r>
    </w:p>
    <w:p w:rsidR="00D808DA" w:rsidRPr="00287956" w:rsidRDefault="00D808DA" w:rsidP="00287956">
      <w:pPr>
        <w:pStyle w:val="Tablelegend"/>
        <w:ind w:left="284" w:hanging="284"/>
      </w:pPr>
      <w:r w:rsidRPr="00287956">
        <w:tab/>
      </w:r>
      <w:ins w:id="77" w:author="Liu, Zhuoran" w:date="2015-03-14T15:04:00Z">
        <w:r w:rsidR="003532AD" w:rsidRPr="00287956">
          <w:rPr>
            <w:rFonts w:hint="eastAsia"/>
          </w:rPr>
          <w:t>自</w:t>
        </w:r>
        <w:r w:rsidR="003532AD" w:rsidRPr="00287956">
          <w:t>2017</w:t>
        </w:r>
        <w:r w:rsidR="003532AD" w:rsidRPr="00287956">
          <w:rPr>
            <w:rFonts w:hint="eastAsia"/>
          </w:rPr>
          <w:t>年</w:t>
        </w:r>
      </w:ins>
      <w:ins w:id="78" w:author="Liu, Zhuoran" w:date="2015-03-14T15:06:00Z">
        <w:r w:rsidR="003532AD" w:rsidRPr="00287956">
          <w:t>1</w:t>
        </w:r>
        <w:r w:rsidR="003532AD" w:rsidRPr="00287956">
          <w:rPr>
            <w:rFonts w:hint="eastAsia"/>
          </w:rPr>
          <w:t>月</w:t>
        </w:r>
        <w:r w:rsidR="003532AD" w:rsidRPr="00287956">
          <w:t>1</w:t>
        </w:r>
        <w:r w:rsidR="003532AD" w:rsidRPr="00287956">
          <w:rPr>
            <w:rFonts w:hint="eastAsia"/>
          </w:rPr>
          <w:t>日起，</w:t>
        </w:r>
      </w:ins>
      <w:ins w:id="79" w:author="Zheng, Bingyue" w:date="2015-01-07T11:38:00Z">
        <w:r w:rsidR="003532AD" w:rsidRPr="00287956">
          <w:t>157.200</w:t>
        </w:r>
        <w:r w:rsidR="003532AD" w:rsidRPr="00287956">
          <w:noBreakHyphen/>
          <w:t>157.325 MHz</w:t>
        </w:r>
        <w:r w:rsidR="003532AD" w:rsidRPr="00287956">
          <w:rPr>
            <w:rFonts w:hint="eastAsia"/>
          </w:rPr>
          <w:t>和</w:t>
        </w:r>
        <w:r w:rsidR="003532AD" w:rsidRPr="00287956">
          <w:t>161.800-161.925 MHz</w:t>
        </w:r>
        <w:r w:rsidR="003532AD" w:rsidRPr="00287956">
          <w:rPr>
            <w:rFonts w:hint="eastAsia"/>
          </w:rPr>
          <w:t>频段（对应信道</w:t>
        </w:r>
      </w:ins>
      <w:ins w:id="80" w:author="Zhang, Lan'ou" w:date="2015-10-26T14:53:00Z">
        <w:r w:rsidR="00F8129C" w:rsidRPr="00287956">
          <w:rPr>
            <w:rFonts w:hint="eastAsia"/>
          </w:rPr>
          <w:t>：</w:t>
        </w:r>
      </w:ins>
      <w:ins w:id="81" w:author="Zheng, Bingyue" w:date="2015-01-07T11:38:00Z">
        <w:r w:rsidR="003532AD" w:rsidRPr="00287956">
          <w:t>24</w:t>
        </w:r>
        <w:r w:rsidR="003532AD" w:rsidRPr="00287956">
          <w:rPr>
            <w:rFonts w:hint="eastAsia"/>
          </w:rPr>
          <w:t>、</w:t>
        </w:r>
        <w:r w:rsidR="003532AD" w:rsidRPr="00287956">
          <w:t>84</w:t>
        </w:r>
        <w:r w:rsidR="003532AD" w:rsidRPr="00287956">
          <w:rPr>
            <w:rFonts w:hint="eastAsia"/>
          </w:rPr>
          <w:t>、</w:t>
        </w:r>
        <w:r w:rsidR="003532AD" w:rsidRPr="00287956">
          <w:t>25</w:t>
        </w:r>
        <w:r w:rsidR="003532AD" w:rsidRPr="00287956">
          <w:rPr>
            <w:rFonts w:hint="eastAsia"/>
          </w:rPr>
          <w:t>、</w:t>
        </w:r>
        <w:r w:rsidR="003532AD" w:rsidRPr="00287956">
          <w:t>85</w:t>
        </w:r>
        <w:r w:rsidR="003532AD" w:rsidRPr="00287956">
          <w:rPr>
            <w:rFonts w:hint="eastAsia"/>
          </w:rPr>
          <w:t>、</w:t>
        </w:r>
        <w:r w:rsidR="003532AD" w:rsidRPr="00287956">
          <w:t>26</w:t>
        </w:r>
        <w:r w:rsidR="003532AD" w:rsidRPr="00287956">
          <w:rPr>
            <w:rFonts w:hint="eastAsia"/>
          </w:rPr>
          <w:t>、</w:t>
        </w:r>
        <w:r w:rsidR="003532AD" w:rsidRPr="00287956">
          <w:t>86</w:t>
        </w:r>
        <w:r w:rsidR="003532AD" w:rsidRPr="00287956">
          <w:rPr>
            <w:rFonts w:hint="eastAsia"/>
          </w:rPr>
          <w:t>)</w:t>
        </w:r>
        <w:r w:rsidR="003532AD" w:rsidRPr="00287956">
          <w:rPr>
            <w:rFonts w:hint="eastAsia"/>
          </w:rPr>
          <w:t>确定用于</w:t>
        </w:r>
        <w:r w:rsidR="003532AD" w:rsidRPr="00287956">
          <w:t>ITU-R.M.[VDES]</w:t>
        </w:r>
        <w:r w:rsidR="003532AD" w:rsidRPr="00287956">
          <w:rPr>
            <w:rFonts w:hint="eastAsia"/>
          </w:rPr>
          <w:t>建议书最新版本所述</w:t>
        </w:r>
        <w:r w:rsidR="003532AD" w:rsidRPr="00287956">
          <w:t>VHF</w:t>
        </w:r>
        <w:r w:rsidR="003532AD" w:rsidRPr="00287956">
          <w:rPr>
            <w:rFonts w:hint="eastAsia"/>
          </w:rPr>
          <w:t>数据交换系统（</w:t>
        </w:r>
        <w:r w:rsidR="003532AD" w:rsidRPr="00287956">
          <w:t>VDES</w:t>
        </w:r>
        <w:r w:rsidR="003532AD" w:rsidRPr="00287956">
          <w:rPr>
            <w:rFonts w:hint="eastAsia"/>
          </w:rPr>
          <w:t>）。</w:t>
        </w:r>
      </w:ins>
      <w:ins w:id="82" w:author="Zhou, Zhe" w:date="2015-10-25T16:23:00Z">
        <w:r w:rsidR="00465AD4" w:rsidRPr="00287956">
          <w:rPr>
            <w:rFonts w:hint="eastAsia"/>
          </w:rPr>
          <w:t>有</w:t>
        </w:r>
      </w:ins>
      <w:ins w:id="83" w:author="Zhang, Lan'ou" w:date="2015-10-26T14:53:00Z">
        <w:r w:rsidR="00F8129C" w:rsidRPr="00287956">
          <w:rPr>
            <w:rFonts w:hint="eastAsia"/>
          </w:rPr>
          <w:t>相关</w:t>
        </w:r>
      </w:ins>
      <w:ins w:id="84" w:author="Zhou, Zhe" w:date="2015-10-25T16:23:00Z">
        <w:r w:rsidR="00465AD4" w:rsidRPr="00287956">
          <w:rPr>
            <w:rFonts w:hint="eastAsia"/>
          </w:rPr>
          <w:t>愿望的主管部门亦可将这些频段用于最新版</w:t>
        </w:r>
        <w:r w:rsidR="00465AD4" w:rsidRPr="00287956">
          <w:t>ITU-R M.1084</w:t>
        </w:r>
        <w:r w:rsidR="00465AD4" w:rsidRPr="00287956">
          <w:rPr>
            <w:rFonts w:hint="eastAsia"/>
          </w:rPr>
          <w:t>建议书所述模拟调制，前提是不对使用数字调制发射的水上移动业务或卫星水上移动业务电台造成干扰或寻求其保护，并须与受影响的主管部门进行协调。</w:t>
        </w:r>
      </w:ins>
      <w:r w:rsidR="00465AD4" w:rsidRPr="00287956">
        <w:rPr>
          <w:rFonts w:hint="eastAsia"/>
          <w:sz w:val="16"/>
          <w:szCs w:val="16"/>
        </w:rPr>
        <w:t>（</w:t>
      </w:r>
      <w:r w:rsidR="003532AD" w:rsidRPr="00287956">
        <w:rPr>
          <w:sz w:val="16"/>
          <w:szCs w:val="16"/>
        </w:rPr>
        <w:t>WRC-</w:t>
      </w:r>
      <w:del w:id="85" w:author="Jin, Yue" w:date="2014-06-18T15:53:00Z">
        <w:r w:rsidR="003532AD" w:rsidRPr="00287956">
          <w:rPr>
            <w:sz w:val="16"/>
            <w:szCs w:val="16"/>
          </w:rPr>
          <w:delText>12</w:delText>
        </w:r>
      </w:del>
      <w:ins w:id="86" w:author="Zheng, Bingyue" w:date="2015-01-07T11:36:00Z">
        <w:r w:rsidR="003532AD" w:rsidRPr="00287956">
          <w:rPr>
            <w:sz w:val="16"/>
            <w:szCs w:val="16"/>
          </w:rPr>
          <w:t>15</w:t>
        </w:r>
      </w:ins>
      <w:r w:rsidR="003532AD" w:rsidRPr="00287956">
        <w:rPr>
          <w:rFonts w:hint="eastAsia"/>
          <w:sz w:val="16"/>
          <w:szCs w:val="16"/>
        </w:rPr>
        <w:t>）</w:t>
      </w:r>
    </w:p>
    <w:p w:rsidR="00DB5E2B" w:rsidRDefault="00F127F6" w:rsidP="00255790">
      <w:pPr>
        <w:pStyle w:val="Reasons"/>
        <w:rPr>
          <w:lang w:eastAsia="zh-CN"/>
        </w:rPr>
      </w:pPr>
      <w:r>
        <w:rPr>
          <w:b/>
          <w:lang w:eastAsia="zh-CN"/>
        </w:rPr>
        <w:t>理由：</w:t>
      </w:r>
      <w:r>
        <w:rPr>
          <w:lang w:eastAsia="zh-CN"/>
        </w:rPr>
        <w:tab/>
      </w:r>
      <w:r w:rsidR="00782C89" w:rsidRPr="00BD51AE">
        <w:rPr>
          <w:lang w:eastAsia="zh-CN"/>
        </w:rPr>
        <w:t>WRC-12</w:t>
      </w:r>
      <w:r w:rsidR="00465AD4">
        <w:rPr>
          <w:rFonts w:hint="eastAsia"/>
          <w:lang w:eastAsia="zh-CN"/>
        </w:rPr>
        <w:t>已经确定了</w:t>
      </w:r>
      <w:r w:rsidR="00465AD4">
        <w:rPr>
          <w:rFonts w:hint="eastAsia"/>
          <w:lang w:eastAsia="zh-CN"/>
        </w:rPr>
        <w:t>2017</w:t>
      </w:r>
      <w:r w:rsidR="00465AD4">
        <w:rPr>
          <w:rFonts w:hint="eastAsia"/>
          <w:lang w:eastAsia="zh-CN"/>
        </w:rPr>
        <w:t>年</w:t>
      </w:r>
      <w:r w:rsidR="00465AD4">
        <w:rPr>
          <w:rFonts w:hint="eastAsia"/>
          <w:lang w:eastAsia="zh-CN"/>
        </w:rPr>
        <w:t>1</w:t>
      </w:r>
      <w:r w:rsidR="00465AD4">
        <w:rPr>
          <w:rFonts w:hint="eastAsia"/>
          <w:lang w:eastAsia="zh-CN"/>
        </w:rPr>
        <w:t>月</w:t>
      </w:r>
      <w:r w:rsidR="00465AD4">
        <w:rPr>
          <w:rFonts w:hint="eastAsia"/>
          <w:lang w:eastAsia="zh-CN"/>
        </w:rPr>
        <w:t>1</w:t>
      </w:r>
      <w:r w:rsidR="00465AD4">
        <w:rPr>
          <w:rFonts w:hint="eastAsia"/>
          <w:lang w:eastAsia="zh-CN"/>
        </w:rPr>
        <w:t>日这一日期。</w:t>
      </w:r>
    </w:p>
    <w:p w:rsidR="00DB5E2B" w:rsidRDefault="00F127F6" w:rsidP="00255790">
      <w:pPr>
        <w:pStyle w:val="Proposal"/>
        <w:rPr>
          <w:lang w:eastAsia="zh-CN"/>
        </w:rPr>
      </w:pPr>
      <w:r>
        <w:rPr>
          <w:lang w:eastAsia="zh-CN"/>
        </w:rPr>
        <w:t>ADD</w:t>
      </w:r>
      <w:r>
        <w:rPr>
          <w:lang w:eastAsia="zh-CN"/>
        </w:rPr>
        <w:tab/>
        <w:t>J/103A16/3</w:t>
      </w:r>
    </w:p>
    <w:p w:rsidR="008D5B0A" w:rsidRDefault="008D5B0A" w:rsidP="00287956">
      <w:pPr>
        <w:pStyle w:val="Tablelegend"/>
        <w:ind w:left="567" w:hanging="567"/>
        <w:rPr>
          <w:lang w:eastAsia="zh-CN"/>
        </w:rPr>
      </w:pPr>
      <w:r w:rsidRPr="00D5679E">
        <w:rPr>
          <w:i/>
          <w:iCs/>
          <w:lang w:eastAsia="zh-CN"/>
        </w:rPr>
        <w:t>AAA</w:t>
      </w:r>
      <w:r w:rsidRPr="00D5679E">
        <w:rPr>
          <w:rFonts w:asciiTheme="majorBidi" w:eastAsia="STKaiti" w:hAnsiTheme="majorBidi" w:cstheme="majorBidi"/>
          <w:i/>
          <w:lang w:val="en-US" w:eastAsia="zh-CN"/>
        </w:rPr>
        <w:t>)</w:t>
      </w:r>
      <w:r w:rsidRPr="00D5679E">
        <w:rPr>
          <w:lang w:eastAsia="zh-CN"/>
        </w:rPr>
        <w:tab/>
      </w:r>
      <w:r w:rsidRPr="00D5679E">
        <w:rPr>
          <w:rFonts w:hint="eastAsia"/>
          <w:lang w:eastAsia="zh-CN"/>
        </w:rPr>
        <w:t>自</w:t>
      </w:r>
      <w:r w:rsidRPr="00D5679E">
        <w:rPr>
          <w:lang w:eastAsia="zh-CN"/>
        </w:rPr>
        <w:t>2019</w:t>
      </w:r>
      <w:r w:rsidRPr="00D5679E">
        <w:rPr>
          <w:rFonts w:hint="eastAsia"/>
          <w:lang w:eastAsia="zh-CN"/>
        </w:rPr>
        <w:t>年</w:t>
      </w:r>
      <w:r w:rsidRPr="00D5679E">
        <w:rPr>
          <w:lang w:eastAsia="zh-CN"/>
        </w:rPr>
        <w:t>1</w:t>
      </w:r>
      <w:r w:rsidRPr="00D5679E">
        <w:rPr>
          <w:rFonts w:hint="eastAsia"/>
          <w:lang w:eastAsia="zh-CN"/>
        </w:rPr>
        <w:t>月</w:t>
      </w:r>
      <w:r w:rsidRPr="00D5679E">
        <w:rPr>
          <w:lang w:eastAsia="zh-CN"/>
        </w:rPr>
        <w:t>1</w:t>
      </w:r>
      <w:r w:rsidRPr="00D5679E">
        <w:rPr>
          <w:rFonts w:hint="eastAsia"/>
          <w:lang w:eastAsia="zh-CN"/>
        </w:rPr>
        <w:t>日起，信道</w:t>
      </w:r>
      <w:r w:rsidRPr="00D5679E">
        <w:rPr>
          <w:lang w:eastAsia="zh-CN"/>
        </w:rPr>
        <w:t>24</w:t>
      </w:r>
      <w:r w:rsidRPr="00D5679E">
        <w:rPr>
          <w:rFonts w:hint="eastAsia"/>
          <w:lang w:eastAsia="zh-CN"/>
        </w:rPr>
        <w:t>、</w:t>
      </w:r>
      <w:r w:rsidRPr="00D5679E">
        <w:rPr>
          <w:lang w:eastAsia="zh-CN"/>
        </w:rPr>
        <w:t>84</w:t>
      </w:r>
      <w:r w:rsidRPr="00D5679E">
        <w:rPr>
          <w:rFonts w:hint="eastAsia"/>
          <w:lang w:eastAsia="zh-CN"/>
        </w:rPr>
        <w:t>、</w:t>
      </w:r>
      <w:r w:rsidRPr="00D5679E">
        <w:rPr>
          <w:lang w:eastAsia="zh-CN"/>
        </w:rPr>
        <w:t>25</w:t>
      </w:r>
      <w:r w:rsidRPr="00D5679E">
        <w:rPr>
          <w:rFonts w:hint="eastAsia"/>
          <w:lang w:eastAsia="zh-CN"/>
        </w:rPr>
        <w:t>和</w:t>
      </w:r>
      <w:r w:rsidRPr="00D5679E">
        <w:rPr>
          <w:lang w:eastAsia="zh-CN"/>
        </w:rPr>
        <w:t>85</w:t>
      </w:r>
      <w:r w:rsidRPr="00D5679E">
        <w:rPr>
          <w:rFonts w:hint="eastAsia"/>
          <w:lang w:eastAsia="zh-CN"/>
        </w:rPr>
        <w:t>可能合并以便构成带宽为</w:t>
      </w:r>
      <w:r w:rsidRPr="00D5679E">
        <w:rPr>
          <w:lang w:eastAsia="zh-CN"/>
        </w:rPr>
        <w:t>100 kHz</w:t>
      </w:r>
      <w:r w:rsidRPr="00D5679E">
        <w:rPr>
          <w:rFonts w:hint="eastAsia"/>
          <w:lang w:eastAsia="zh-CN"/>
        </w:rPr>
        <w:t>的独特双工信道，从而操作</w:t>
      </w:r>
      <w:r w:rsidRPr="00D5679E">
        <w:rPr>
          <w:lang w:eastAsia="zh-CN"/>
        </w:rPr>
        <w:t>ITU-R M.[VDES]</w:t>
      </w:r>
      <w:r w:rsidRPr="00D5679E">
        <w:rPr>
          <w:rFonts w:hint="eastAsia"/>
          <w:lang w:eastAsia="zh-CN"/>
        </w:rPr>
        <w:t>建议书最新版本所述的</w:t>
      </w:r>
      <w:r w:rsidRPr="00D5679E">
        <w:rPr>
          <w:lang w:eastAsia="zh-CN"/>
        </w:rPr>
        <w:t>VDES</w:t>
      </w:r>
      <w:r w:rsidRPr="00D5679E">
        <w:rPr>
          <w:rFonts w:hint="eastAsia"/>
          <w:lang w:eastAsia="zh-CN"/>
        </w:rPr>
        <w:t>。</w:t>
      </w:r>
      <w:r>
        <w:rPr>
          <w:rFonts w:hint="eastAsia"/>
          <w:sz w:val="16"/>
          <w:szCs w:val="16"/>
          <w:lang w:val="en-US" w:eastAsia="zh-CN"/>
        </w:rPr>
        <w:t>（</w:t>
      </w:r>
      <w:r>
        <w:rPr>
          <w:sz w:val="16"/>
          <w:szCs w:val="16"/>
          <w:lang w:val="en-US" w:eastAsia="zh-CN"/>
        </w:rPr>
        <w:t>WRC-15</w:t>
      </w:r>
      <w:r>
        <w:rPr>
          <w:rFonts w:hint="eastAsia"/>
          <w:sz w:val="16"/>
          <w:szCs w:val="16"/>
          <w:lang w:val="en-US" w:eastAsia="zh-CN"/>
        </w:rPr>
        <w:t>）</w:t>
      </w:r>
    </w:p>
    <w:p w:rsidR="008D5B0A" w:rsidRDefault="008D5B0A" w:rsidP="00255790">
      <w:pPr>
        <w:pStyle w:val="Reasons"/>
        <w:rPr>
          <w:lang w:eastAsia="zh-CN"/>
        </w:rPr>
      </w:pPr>
      <w:r>
        <w:rPr>
          <w:rFonts w:hint="eastAsia"/>
          <w:b/>
          <w:bCs/>
          <w:lang w:eastAsia="zh-CN"/>
        </w:rPr>
        <w:t>理由：</w:t>
      </w:r>
      <w:r>
        <w:rPr>
          <w:b/>
          <w:bCs/>
          <w:lang w:eastAsia="zh-CN"/>
        </w:rPr>
        <w:tab/>
      </w:r>
      <w:r>
        <w:rPr>
          <w:rFonts w:hint="eastAsia"/>
          <w:lang w:eastAsia="zh-CN"/>
        </w:rPr>
        <w:t>这些信道的合并可为</w:t>
      </w:r>
      <w:r>
        <w:rPr>
          <w:lang w:eastAsia="zh-CN"/>
        </w:rPr>
        <w:t>VDE</w:t>
      </w:r>
      <w:r>
        <w:rPr>
          <w:rFonts w:hint="eastAsia"/>
          <w:lang w:eastAsia="zh-CN"/>
        </w:rPr>
        <w:t>地面系统带来更好的数据速率。</w:t>
      </w:r>
    </w:p>
    <w:p w:rsidR="00DB5E2B" w:rsidRDefault="00F127F6" w:rsidP="00255790">
      <w:pPr>
        <w:pStyle w:val="Proposal"/>
        <w:rPr>
          <w:lang w:eastAsia="zh-CN"/>
        </w:rPr>
      </w:pPr>
      <w:r>
        <w:rPr>
          <w:lang w:eastAsia="zh-CN"/>
        </w:rPr>
        <w:t>ADD</w:t>
      </w:r>
      <w:r>
        <w:rPr>
          <w:lang w:eastAsia="zh-CN"/>
        </w:rPr>
        <w:tab/>
        <w:t>J/103A16/4</w:t>
      </w:r>
    </w:p>
    <w:p w:rsidR="008D5B0A" w:rsidRDefault="008D5B0A" w:rsidP="00287956">
      <w:pPr>
        <w:pStyle w:val="Tablelegend"/>
        <w:ind w:left="567" w:hanging="567"/>
        <w:rPr>
          <w:lang w:eastAsia="zh-CN"/>
        </w:rPr>
      </w:pPr>
      <w:r w:rsidRPr="00D5679E">
        <w:rPr>
          <w:i/>
          <w:iCs/>
          <w:lang w:eastAsia="zh-CN"/>
        </w:rPr>
        <w:t>BBB</w:t>
      </w:r>
      <w:r w:rsidRPr="00D5679E">
        <w:rPr>
          <w:rFonts w:asciiTheme="majorBidi" w:eastAsia="STKaiti" w:hAnsiTheme="majorBidi" w:cstheme="majorBidi"/>
          <w:i/>
          <w:lang w:val="en-US" w:eastAsia="zh-CN"/>
        </w:rPr>
        <w:t>)</w:t>
      </w:r>
      <w:r w:rsidRPr="00D5679E">
        <w:rPr>
          <w:lang w:eastAsia="zh-CN"/>
        </w:rPr>
        <w:tab/>
      </w:r>
      <w:r w:rsidRPr="00D5679E">
        <w:rPr>
          <w:rFonts w:hint="eastAsia"/>
          <w:lang w:eastAsia="zh-CN"/>
        </w:rPr>
        <w:t>自</w:t>
      </w:r>
      <w:r w:rsidRPr="00D5679E">
        <w:rPr>
          <w:lang w:eastAsia="zh-CN"/>
        </w:rPr>
        <w:t>2019</w:t>
      </w:r>
      <w:r w:rsidRPr="00D5679E">
        <w:rPr>
          <w:rFonts w:hint="eastAsia"/>
          <w:lang w:eastAsia="zh-CN"/>
        </w:rPr>
        <w:t>年</w:t>
      </w:r>
      <w:r w:rsidRPr="00D5679E">
        <w:rPr>
          <w:lang w:eastAsia="zh-CN"/>
        </w:rPr>
        <w:t>1</w:t>
      </w:r>
      <w:r w:rsidRPr="00D5679E">
        <w:rPr>
          <w:rFonts w:hint="eastAsia"/>
          <w:lang w:eastAsia="zh-CN"/>
        </w:rPr>
        <w:t>月</w:t>
      </w:r>
      <w:r w:rsidRPr="00D5679E">
        <w:rPr>
          <w:lang w:eastAsia="zh-CN"/>
        </w:rPr>
        <w:t>1</w:t>
      </w:r>
      <w:r w:rsidRPr="00D5679E">
        <w:rPr>
          <w:rFonts w:hint="eastAsia"/>
          <w:lang w:eastAsia="zh-CN"/>
        </w:rPr>
        <w:t>日起，划分给水上卫星移动业务（地对空）的信道</w:t>
      </w:r>
      <w:r w:rsidRPr="00D5679E">
        <w:rPr>
          <w:lang w:eastAsia="zh-CN"/>
        </w:rPr>
        <w:t>1024</w:t>
      </w:r>
      <w:r w:rsidRPr="00D5679E">
        <w:rPr>
          <w:rFonts w:hint="eastAsia"/>
          <w:lang w:eastAsia="zh-CN"/>
        </w:rPr>
        <w:t>、</w:t>
      </w:r>
      <w:r w:rsidRPr="00D5679E">
        <w:rPr>
          <w:lang w:eastAsia="zh-CN"/>
        </w:rPr>
        <w:t>1084</w:t>
      </w:r>
      <w:r w:rsidRPr="00D5679E">
        <w:rPr>
          <w:rFonts w:hint="eastAsia"/>
          <w:lang w:eastAsia="zh-CN"/>
        </w:rPr>
        <w:t>、</w:t>
      </w:r>
      <w:r w:rsidRPr="00D5679E">
        <w:rPr>
          <w:lang w:eastAsia="zh-CN"/>
        </w:rPr>
        <w:t>1025</w:t>
      </w:r>
      <w:r w:rsidRPr="00D5679E">
        <w:rPr>
          <w:rFonts w:hint="eastAsia"/>
          <w:lang w:eastAsia="zh-CN"/>
        </w:rPr>
        <w:t>、</w:t>
      </w:r>
      <w:r w:rsidRPr="00D5679E">
        <w:rPr>
          <w:lang w:eastAsia="zh-CN"/>
        </w:rPr>
        <w:t>1085</w:t>
      </w:r>
      <w:r w:rsidRPr="00D5679E">
        <w:rPr>
          <w:rFonts w:hint="eastAsia"/>
          <w:lang w:eastAsia="zh-CN"/>
        </w:rPr>
        <w:t>、</w:t>
      </w:r>
      <w:r w:rsidRPr="00D5679E">
        <w:rPr>
          <w:lang w:eastAsia="zh-CN"/>
        </w:rPr>
        <w:t>1026</w:t>
      </w:r>
      <w:r w:rsidRPr="00D5679E">
        <w:rPr>
          <w:rFonts w:hint="eastAsia"/>
          <w:lang w:eastAsia="zh-CN"/>
        </w:rPr>
        <w:t>和</w:t>
      </w:r>
      <w:r w:rsidRPr="00D5679E">
        <w:rPr>
          <w:lang w:eastAsia="zh-CN"/>
        </w:rPr>
        <w:t>1086</w:t>
      </w:r>
      <w:r w:rsidRPr="00D5679E">
        <w:rPr>
          <w:rFonts w:hint="eastAsia"/>
          <w:lang w:eastAsia="zh-CN"/>
        </w:rPr>
        <w:t>的合并须按照</w:t>
      </w:r>
      <w:r w:rsidRPr="00D5679E">
        <w:rPr>
          <w:lang w:eastAsia="zh-CN"/>
        </w:rPr>
        <w:t>ITU-R M.[VDES]</w:t>
      </w:r>
      <w:r w:rsidRPr="00D5679E">
        <w:rPr>
          <w:rFonts w:hint="eastAsia"/>
          <w:lang w:eastAsia="zh-CN"/>
        </w:rPr>
        <w:t>最新版本所述用于接收来自船舶的</w:t>
      </w:r>
      <w:r w:rsidRPr="00D5679E">
        <w:rPr>
          <w:lang w:eastAsia="zh-CN"/>
        </w:rPr>
        <w:t>VDES</w:t>
      </w:r>
      <w:r w:rsidRPr="00D5679E">
        <w:rPr>
          <w:rFonts w:hint="eastAsia"/>
          <w:lang w:eastAsia="zh-CN"/>
        </w:rPr>
        <w:t>报文。</w:t>
      </w:r>
      <w:r>
        <w:rPr>
          <w:rFonts w:hint="eastAsia"/>
          <w:sz w:val="16"/>
          <w:szCs w:val="16"/>
          <w:lang w:val="en-US" w:eastAsia="zh-CN"/>
        </w:rPr>
        <w:t>（</w:t>
      </w:r>
      <w:r>
        <w:rPr>
          <w:sz w:val="16"/>
          <w:szCs w:val="16"/>
          <w:lang w:val="en-US" w:eastAsia="zh-CN"/>
        </w:rPr>
        <w:t>WRC-15</w:t>
      </w:r>
      <w:r>
        <w:rPr>
          <w:rFonts w:hint="eastAsia"/>
          <w:sz w:val="16"/>
          <w:szCs w:val="16"/>
          <w:lang w:val="en-US" w:eastAsia="zh-CN"/>
        </w:rPr>
        <w:t>）</w:t>
      </w:r>
    </w:p>
    <w:p w:rsidR="008D5B0A" w:rsidRDefault="008D5B0A" w:rsidP="00255790">
      <w:pPr>
        <w:pStyle w:val="Reasons"/>
        <w:rPr>
          <w:lang w:eastAsia="zh-CN"/>
        </w:rPr>
      </w:pPr>
      <w:r>
        <w:rPr>
          <w:rFonts w:hint="eastAsia"/>
          <w:b/>
          <w:bCs/>
          <w:lang w:eastAsia="zh-CN"/>
        </w:rPr>
        <w:t>理由：</w:t>
      </w:r>
      <w:r>
        <w:rPr>
          <w:lang w:eastAsia="zh-CN"/>
        </w:rPr>
        <w:tab/>
      </w:r>
      <w:r>
        <w:rPr>
          <w:rFonts w:hint="eastAsia"/>
          <w:lang w:eastAsia="zh-CN"/>
        </w:rPr>
        <w:t>这些信道被确定用于</w:t>
      </w:r>
      <w:r>
        <w:rPr>
          <w:lang w:eastAsia="zh-CN"/>
        </w:rPr>
        <w:t>VDES</w:t>
      </w:r>
      <w:r>
        <w:rPr>
          <w:rFonts w:hint="eastAsia"/>
          <w:lang w:eastAsia="zh-CN"/>
        </w:rPr>
        <w:t>卫星的上行链路。</w:t>
      </w:r>
    </w:p>
    <w:p w:rsidR="00DB5E2B" w:rsidRDefault="00F127F6" w:rsidP="00255790">
      <w:pPr>
        <w:pStyle w:val="Proposal"/>
        <w:rPr>
          <w:lang w:eastAsia="zh-CN"/>
        </w:rPr>
      </w:pPr>
      <w:r>
        <w:rPr>
          <w:lang w:eastAsia="zh-CN"/>
        </w:rPr>
        <w:t>ADD</w:t>
      </w:r>
      <w:r>
        <w:rPr>
          <w:lang w:eastAsia="zh-CN"/>
        </w:rPr>
        <w:tab/>
        <w:t>J/103A16/5</w:t>
      </w:r>
    </w:p>
    <w:p w:rsidR="008D5B0A" w:rsidRDefault="008D5B0A" w:rsidP="00287956">
      <w:pPr>
        <w:pStyle w:val="Tablelegend"/>
        <w:ind w:left="567" w:hanging="567"/>
        <w:rPr>
          <w:lang w:eastAsia="zh-CN"/>
        </w:rPr>
      </w:pPr>
      <w:r w:rsidRPr="00D5679E">
        <w:rPr>
          <w:i/>
          <w:iCs/>
          <w:lang w:eastAsia="zh-CN"/>
        </w:rPr>
        <w:t>CCC</w:t>
      </w:r>
      <w:r w:rsidRPr="00D5679E">
        <w:rPr>
          <w:rFonts w:asciiTheme="majorBidi" w:eastAsia="STKaiti" w:hAnsiTheme="majorBidi" w:cstheme="majorBidi"/>
          <w:i/>
          <w:lang w:val="en-US" w:eastAsia="zh-CN"/>
        </w:rPr>
        <w:t>)</w:t>
      </w:r>
      <w:r w:rsidRPr="00D5679E">
        <w:rPr>
          <w:lang w:eastAsia="zh-CN"/>
        </w:rPr>
        <w:tab/>
      </w:r>
      <w:r w:rsidRPr="00D5679E">
        <w:rPr>
          <w:rFonts w:hint="eastAsia"/>
          <w:lang w:eastAsia="zh-CN"/>
        </w:rPr>
        <w:t>自</w:t>
      </w:r>
      <w:r w:rsidRPr="00D5679E">
        <w:rPr>
          <w:lang w:eastAsia="zh-CN"/>
        </w:rPr>
        <w:t>2019</w:t>
      </w:r>
      <w:r w:rsidRPr="00D5679E">
        <w:rPr>
          <w:rFonts w:hint="eastAsia"/>
          <w:lang w:eastAsia="zh-CN"/>
        </w:rPr>
        <w:t>年</w:t>
      </w:r>
      <w:r w:rsidRPr="00D5679E">
        <w:rPr>
          <w:lang w:eastAsia="zh-CN"/>
        </w:rPr>
        <w:t>1</w:t>
      </w:r>
      <w:r w:rsidRPr="00D5679E">
        <w:rPr>
          <w:rFonts w:hint="eastAsia"/>
          <w:lang w:eastAsia="zh-CN"/>
        </w:rPr>
        <w:t>月</w:t>
      </w:r>
      <w:r w:rsidRPr="00D5679E">
        <w:rPr>
          <w:lang w:eastAsia="zh-CN"/>
        </w:rPr>
        <w:t>1</w:t>
      </w:r>
      <w:r w:rsidRPr="00D5679E">
        <w:rPr>
          <w:rFonts w:hint="eastAsia"/>
          <w:lang w:eastAsia="zh-CN"/>
        </w:rPr>
        <w:t>日起，划分给水上卫星移动业务（空对地）的信道</w:t>
      </w:r>
      <w:r w:rsidRPr="00D5679E">
        <w:rPr>
          <w:lang w:eastAsia="zh-CN"/>
        </w:rPr>
        <w:t>2024</w:t>
      </w:r>
      <w:r w:rsidRPr="00D5679E">
        <w:rPr>
          <w:rFonts w:hint="eastAsia"/>
          <w:lang w:eastAsia="zh-CN"/>
        </w:rPr>
        <w:t>、</w:t>
      </w:r>
      <w:r w:rsidRPr="00D5679E">
        <w:rPr>
          <w:lang w:eastAsia="zh-CN"/>
        </w:rPr>
        <w:t>2084</w:t>
      </w:r>
      <w:r w:rsidRPr="00D5679E">
        <w:rPr>
          <w:rFonts w:hint="eastAsia"/>
          <w:lang w:eastAsia="zh-CN"/>
        </w:rPr>
        <w:t>、</w:t>
      </w:r>
      <w:r w:rsidRPr="00D5679E">
        <w:rPr>
          <w:lang w:eastAsia="zh-CN"/>
        </w:rPr>
        <w:t>2025</w:t>
      </w:r>
      <w:r w:rsidRPr="00D5679E">
        <w:rPr>
          <w:rFonts w:hint="eastAsia"/>
          <w:lang w:eastAsia="zh-CN"/>
        </w:rPr>
        <w:t>、</w:t>
      </w:r>
      <w:r w:rsidRPr="00D5679E">
        <w:rPr>
          <w:lang w:eastAsia="zh-CN"/>
        </w:rPr>
        <w:t>2085</w:t>
      </w:r>
      <w:r w:rsidRPr="00D5679E">
        <w:rPr>
          <w:rFonts w:hint="eastAsia"/>
          <w:lang w:eastAsia="zh-CN"/>
        </w:rPr>
        <w:t>、</w:t>
      </w:r>
      <w:r w:rsidRPr="00D5679E">
        <w:rPr>
          <w:lang w:eastAsia="zh-CN"/>
        </w:rPr>
        <w:t>2026</w:t>
      </w:r>
      <w:r w:rsidRPr="00D5679E">
        <w:rPr>
          <w:rFonts w:hint="eastAsia"/>
          <w:lang w:eastAsia="zh-CN"/>
        </w:rPr>
        <w:t>和</w:t>
      </w:r>
      <w:r w:rsidRPr="00D5679E">
        <w:rPr>
          <w:lang w:eastAsia="zh-CN"/>
        </w:rPr>
        <w:t>2086</w:t>
      </w:r>
      <w:r w:rsidRPr="00D5679E">
        <w:rPr>
          <w:rFonts w:hint="eastAsia"/>
          <w:lang w:eastAsia="zh-CN"/>
        </w:rPr>
        <w:t>的合并须按照</w:t>
      </w:r>
      <w:r w:rsidRPr="00D5679E">
        <w:rPr>
          <w:lang w:eastAsia="zh-CN"/>
        </w:rPr>
        <w:t>ITU-R M.[VDES]</w:t>
      </w:r>
      <w:r w:rsidRPr="00D5679E">
        <w:rPr>
          <w:rFonts w:hint="eastAsia"/>
          <w:lang w:eastAsia="zh-CN"/>
        </w:rPr>
        <w:t>建议书所述用于接收来自卫星的</w:t>
      </w:r>
      <w:r w:rsidRPr="00D5679E">
        <w:rPr>
          <w:lang w:eastAsia="zh-CN"/>
        </w:rPr>
        <w:t>VDES</w:t>
      </w:r>
      <w:r w:rsidRPr="00D5679E">
        <w:rPr>
          <w:rFonts w:hint="eastAsia"/>
          <w:lang w:eastAsia="zh-CN"/>
        </w:rPr>
        <w:t>报文。在此建议书中，该合并被称为</w:t>
      </w:r>
      <w:r w:rsidRPr="00D5679E">
        <w:rPr>
          <w:lang w:eastAsia="zh-CN"/>
        </w:rPr>
        <w:t>SAT</w:t>
      </w:r>
      <w:r w:rsidRPr="00D5679E">
        <w:rPr>
          <w:rFonts w:hint="eastAsia"/>
          <w:lang w:eastAsia="zh-CN"/>
        </w:rPr>
        <w:t>下行链路。</w:t>
      </w:r>
      <w:r>
        <w:rPr>
          <w:rFonts w:hint="eastAsia"/>
          <w:sz w:val="16"/>
          <w:szCs w:val="16"/>
          <w:lang w:val="en-US" w:eastAsia="zh-CN"/>
        </w:rPr>
        <w:t>（</w:t>
      </w:r>
      <w:r>
        <w:rPr>
          <w:sz w:val="16"/>
          <w:szCs w:val="16"/>
          <w:lang w:val="en-US" w:eastAsia="zh-CN"/>
        </w:rPr>
        <w:t>WRC-15</w:t>
      </w:r>
      <w:r>
        <w:rPr>
          <w:rFonts w:hint="eastAsia"/>
          <w:sz w:val="16"/>
          <w:szCs w:val="16"/>
          <w:lang w:val="en-US" w:eastAsia="zh-CN"/>
        </w:rPr>
        <w:t>）</w:t>
      </w:r>
    </w:p>
    <w:p w:rsidR="008D5B0A" w:rsidRDefault="008D5B0A" w:rsidP="00255790">
      <w:pPr>
        <w:pStyle w:val="Reasons"/>
        <w:rPr>
          <w:lang w:eastAsia="zh-CN"/>
        </w:rPr>
      </w:pPr>
      <w:r>
        <w:rPr>
          <w:rFonts w:hint="eastAsia"/>
          <w:b/>
          <w:bCs/>
          <w:lang w:eastAsia="zh-CN"/>
        </w:rPr>
        <w:t>理由</w:t>
      </w:r>
      <w:r>
        <w:rPr>
          <w:rFonts w:hint="eastAsia"/>
          <w:bCs/>
          <w:lang w:eastAsia="zh-CN"/>
        </w:rPr>
        <w:t>：</w:t>
      </w:r>
      <w:r>
        <w:rPr>
          <w:lang w:eastAsia="zh-CN"/>
        </w:rPr>
        <w:tab/>
      </w:r>
      <w:r>
        <w:rPr>
          <w:rFonts w:hint="eastAsia"/>
          <w:lang w:eastAsia="zh-CN"/>
        </w:rPr>
        <w:t>这些信道被确定用于</w:t>
      </w:r>
      <w:r>
        <w:rPr>
          <w:lang w:eastAsia="zh-CN"/>
        </w:rPr>
        <w:t>VDES</w:t>
      </w:r>
      <w:r>
        <w:rPr>
          <w:rFonts w:hint="eastAsia"/>
          <w:lang w:eastAsia="zh-CN"/>
        </w:rPr>
        <w:t>的卫星</w:t>
      </w:r>
      <w:bookmarkStart w:id="87" w:name="_GoBack"/>
      <w:bookmarkEnd w:id="87"/>
      <w:r>
        <w:rPr>
          <w:rFonts w:hint="eastAsia"/>
          <w:lang w:eastAsia="zh-CN"/>
        </w:rPr>
        <w:t>下行链路。</w:t>
      </w:r>
    </w:p>
    <w:p w:rsidR="00782C89" w:rsidRDefault="00782C89" w:rsidP="00255790">
      <w:pPr>
        <w:pStyle w:val="Reasons"/>
        <w:rPr>
          <w:lang w:eastAsia="zh-CN"/>
        </w:rPr>
      </w:pPr>
    </w:p>
    <w:p w:rsidR="00782C89" w:rsidRDefault="00782C89" w:rsidP="00255790">
      <w:pPr>
        <w:jc w:val="center"/>
      </w:pPr>
      <w:r>
        <w:t>______________</w:t>
      </w:r>
    </w:p>
    <w:sectPr w:rsidR="00782C89">
      <w:headerReference w:type="default" r:id="rId11"/>
      <w:footerReference w:type="default" r:id="rId12"/>
      <w:footerReference w:type="first" r:id="rId13"/>
      <w:type w:val="nextColumn"/>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FFB" w:rsidRDefault="00865FFB">
      <w:r>
        <w:separator/>
      </w:r>
    </w:p>
  </w:endnote>
  <w:endnote w:type="continuationSeparator" w:id="0">
    <w:p w:rsidR="00865FFB" w:rsidRDefault="00865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F8129C" w:rsidRDefault="00F8129C" w:rsidP="00F8129C">
    <w:pPr>
      <w:pStyle w:val="Footer"/>
      <w:rPr>
        <w:lang w:val="fr-CH"/>
      </w:rPr>
    </w:pPr>
    <w:r>
      <w:fldChar w:fldCharType="begin"/>
    </w:r>
    <w:r w:rsidRPr="00465AD4">
      <w:rPr>
        <w:lang w:val="fr-CH"/>
      </w:rPr>
      <w:instrText xml:space="preserve"> FILENAME \p \* MERGEFORMAT </w:instrText>
    </w:r>
    <w:r>
      <w:fldChar w:fldCharType="separate"/>
    </w:r>
    <w:r>
      <w:rPr>
        <w:lang w:val="fr-CH"/>
      </w:rPr>
      <w:t>P:\CHI\ITU-R\CONF-R\CMR15\100\103ADD16C.docx</w:t>
    </w:r>
    <w:r>
      <w:fldChar w:fldCharType="end"/>
    </w:r>
    <w:r w:rsidRPr="00465AD4">
      <w:rPr>
        <w:rFonts w:hint="eastAsia"/>
        <w:lang w:val="fr-CH" w:eastAsia="zh-CN"/>
      </w:rPr>
      <w:t xml:space="preserve"> (388819)</w:t>
    </w:r>
    <w:r w:rsidRPr="00465AD4">
      <w:rPr>
        <w:lang w:val="fr-CH"/>
      </w:rPr>
      <w:tab/>
    </w:r>
    <w:r>
      <w:fldChar w:fldCharType="begin"/>
    </w:r>
    <w:r>
      <w:instrText xml:space="preserve"> savedate \@ dd.MM.yy </w:instrText>
    </w:r>
    <w:r>
      <w:fldChar w:fldCharType="separate"/>
    </w:r>
    <w:r w:rsidR="00690FAF">
      <w:t>27.10.15</w:t>
    </w:r>
    <w:r>
      <w:fldChar w:fldCharType="end"/>
    </w:r>
    <w:r w:rsidRPr="00465AD4">
      <w:rPr>
        <w:lang w:val="fr-CH"/>
      </w:rPr>
      <w:tab/>
    </w:r>
    <w:r>
      <w:fldChar w:fldCharType="begin"/>
    </w:r>
    <w:r>
      <w:instrText xml:space="preserve"> printdate \@ dd.MM.yy </w:instrText>
    </w:r>
    <w:r>
      <w:fldChar w:fldCharType="separate"/>
    </w:r>
    <w:r>
      <w:t>25.10.15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465AD4" w:rsidRDefault="00B851D4">
    <w:pPr>
      <w:pStyle w:val="Footer"/>
      <w:rPr>
        <w:lang w:val="fr-CH"/>
      </w:rPr>
    </w:pPr>
    <w:r>
      <w:fldChar w:fldCharType="begin"/>
    </w:r>
    <w:r w:rsidRPr="00465AD4">
      <w:rPr>
        <w:lang w:val="fr-CH"/>
      </w:rPr>
      <w:instrText xml:space="preserve"> FILENAME \p \* MERGEFORMAT </w:instrText>
    </w:r>
    <w:r>
      <w:fldChar w:fldCharType="separate"/>
    </w:r>
    <w:r w:rsidR="00F8129C">
      <w:rPr>
        <w:lang w:val="fr-CH"/>
      </w:rPr>
      <w:t>P:\CHI\ITU-R\CONF-R\CMR15\100\103ADD16C.docx</w:t>
    </w:r>
    <w:r>
      <w:fldChar w:fldCharType="end"/>
    </w:r>
    <w:r w:rsidR="00EE58EC" w:rsidRPr="00465AD4">
      <w:rPr>
        <w:rFonts w:hint="eastAsia"/>
        <w:lang w:val="fr-CH" w:eastAsia="zh-CN"/>
      </w:rPr>
      <w:t xml:space="preserve"> (388819)</w:t>
    </w:r>
    <w:r w:rsidRPr="00465AD4">
      <w:rPr>
        <w:lang w:val="fr-CH"/>
      </w:rPr>
      <w:tab/>
    </w:r>
    <w:r>
      <w:fldChar w:fldCharType="begin"/>
    </w:r>
    <w:r>
      <w:instrText xml:space="preserve"> savedate \@ dd.MM.yy </w:instrText>
    </w:r>
    <w:r>
      <w:fldChar w:fldCharType="separate"/>
    </w:r>
    <w:r w:rsidR="00690FAF">
      <w:t>27.10.15</w:t>
    </w:r>
    <w:r>
      <w:fldChar w:fldCharType="end"/>
    </w:r>
    <w:r w:rsidRPr="00465AD4">
      <w:rPr>
        <w:lang w:val="fr-CH"/>
      </w:rPr>
      <w:tab/>
    </w:r>
    <w:r>
      <w:fldChar w:fldCharType="begin"/>
    </w:r>
    <w:r>
      <w:instrText xml:space="preserve"> printdate \@ dd.MM.yy </w:instrText>
    </w:r>
    <w:r>
      <w:fldChar w:fldCharType="separate"/>
    </w:r>
    <w:r w:rsidR="00F8129C">
      <w:t>25.10.15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FFB" w:rsidRDefault="00865FFB">
      <w:r>
        <w:t>____________________</w:t>
      </w:r>
    </w:p>
  </w:footnote>
  <w:footnote w:type="continuationSeparator" w:id="0">
    <w:p w:rsidR="00865FFB" w:rsidRDefault="00865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87956">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103(Add.16)-</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Zhe">
    <w15:presenceInfo w15:providerId="AD" w15:userId="S-1-5-21-8740799-900759487-1415713722-48075"/>
  </w15:person>
  <w15:person w15:author="Zhang, Lan'ou">
    <w15:presenceInfo w15:providerId="AD" w15:userId="S-1-5-21-8740799-900759487-1415713722-21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5FFA"/>
    <w:rsid w:val="000264C2"/>
    <w:rsid w:val="000273B7"/>
    <w:rsid w:val="00037C90"/>
    <w:rsid w:val="000866F0"/>
    <w:rsid w:val="000C09BA"/>
    <w:rsid w:val="000C1F1E"/>
    <w:rsid w:val="000C6AA7"/>
    <w:rsid w:val="000E26F6"/>
    <w:rsid w:val="00123C07"/>
    <w:rsid w:val="00166859"/>
    <w:rsid w:val="001765EC"/>
    <w:rsid w:val="001853E8"/>
    <w:rsid w:val="001B6360"/>
    <w:rsid w:val="001F4EA6"/>
    <w:rsid w:val="001F74F6"/>
    <w:rsid w:val="00214959"/>
    <w:rsid w:val="0021794D"/>
    <w:rsid w:val="00222BD4"/>
    <w:rsid w:val="002260A6"/>
    <w:rsid w:val="00231A15"/>
    <w:rsid w:val="00255790"/>
    <w:rsid w:val="002742B3"/>
    <w:rsid w:val="00287956"/>
    <w:rsid w:val="002A4C9C"/>
    <w:rsid w:val="002B509B"/>
    <w:rsid w:val="002E2A59"/>
    <w:rsid w:val="002E4507"/>
    <w:rsid w:val="00305254"/>
    <w:rsid w:val="00307239"/>
    <w:rsid w:val="003169D2"/>
    <w:rsid w:val="003532AD"/>
    <w:rsid w:val="003B4BEF"/>
    <w:rsid w:val="003C6B45"/>
    <w:rsid w:val="0041282E"/>
    <w:rsid w:val="00436D44"/>
    <w:rsid w:val="00437869"/>
    <w:rsid w:val="00465A34"/>
    <w:rsid w:val="00465AD4"/>
    <w:rsid w:val="004C4554"/>
    <w:rsid w:val="004D2DEC"/>
    <w:rsid w:val="004F2BE6"/>
    <w:rsid w:val="00527E8A"/>
    <w:rsid w:val="00542E85"/>
    <w:rsid w:val="00562479"/>
    <w:rsid w:val="00576849"/>
    <w:rsid w:val="005A0ACB"/>
    <w:rsid w:val="005D5C4E"/>
    <w:rsid w:val="005E08D2"/>
    <w:rsid w:val="005E7FD8"/>
    <w:rsid w:val="006078CF"/>
    <w:rsid w:val="00622560"/>
    <w:rsid w:val="00644391"/>
    <w:rsid w:val="00647712"/>
    <w:rsid w:val="00662E12"/>
    <w:rsid w:val="00690FAF"/>
    <w:rsid w:val="00691142"/>
    <w:rsid w:val="006B67CE"/>
    <w:rsid w:val="006C38ED"/>
    <w:rsid w:val="006E6182"/>
    <w:rsid w:val="006F3C60"/>
    <w:rsid w:val="00716D2F"/>
    <w:rsid w:val="00736415"/>
    <w:rsid w:val="00766A0F"/>
    <w:rsid w:val="00770D2A"/>
    <w:rsid w:val="00782C89"/>
    <w:rsid w:val="007864F6"/>
    <w:rsid w:val="007B71C3"/>
    <w:rsid w:val="007B7C4B"/>
    <w:rsid w:val="007C40FA"/>
    <w:rsid w:val="007F0FC5"/>
    <w:rsid w:val="007F5C36"/>
    <w:rsid w:val="008047DB"/>
    <w:rsid w:val="008129A9"/>
    <w:rsid w:val="00813E6A"/>
    <w:rsid w:val="008221A4"/>
    <w:rsid w:val="00824BD6"/>
    <w:rsid w:val="0083672D"/>
    <w:rsid w:val="00844734"/>
    <w:rsid w:val="00865DFB"/>
    <w:rsid w:val="00865FFB"/>
    <w:rsid w:val="008A7416"/>
    <w:rsid w:val="008B6852"/>
    <w:rsid w:val="008C26FF"/>
    <w:rsid w:val="008D1D14"/>
    <w:rsid w:val="008D5B0A"/>
    <w:rsid w:val="008E1785"/>
    <w:rsid w:val="008E7127"/>
    <w:rsid w:val="008E7C8E"/>
    <w:rsid w:val="00912959"/>
    <w:rsid w:val="009657F9"/>
    <w:rsid w:val="0099525B"/>
    <w:rsid w:val="009C72B7"/>
    <w:rsid w:val="00A0052C"/>
    <w:rsid w:val="00A31B14"/>
    <w:rsid w:val="00A323DC"/>
    <w:rsid w:val="00A466E6"/>
    <w:rsid w:val="00A815BE"/>
    <w:rsid w:val="00AA5DA1"/>
    <w:rsid w:val="00AC7499"/>
    <w:rsid w:val="00AE369F"/>
    <w:rsid w:val="00B026CB"/>
    <w:rsid w:val="00B711CC"/>
    <w:rsid w:val="00B82B69"/>
    <w:rsid w:val="00B851D4"/>
    <w:rsid w:val="00B868FC"/>
    <w:rsid w:val="00B9236B"/>
    <w:rsid w:val="00B95072"/>
    <w:rsid w:val="00BB26CD"/>
    <w:rsid w:val="00BC0DB6"/>
    <w:rsid w:val="00BE63E7"/>
    <w:rsid w:val="00C07239"/>
    <w:rsid w:val="00C364B1"/>
    <w:rsid w:val="00C47D87"/>
    <w:rsid w:val="00C627F9"/>
    <w:rsid w:val="00C6584D"/>
    <w:rsid w:val="00C929E0"/>
    <w:rsid w:val="00CB4E5A"/>
    <w:rsid w:val="00CC73D7"/>
    <w:rsid w:val="00CF0AD7"/>
    <w:rsid w:val="00CF0BE1"/>
    <w:rsid w:val="00D2067C"/>
    <w:rsid w:val="00D52A14"/>
    <w:rsid w:val="00D5679E"/>
    <w:rsid w:val="00D6206A"/>
    <w:rsid w:val="00D74599"/>
    <w:rsid w:val="00D808DA"/>
    <w:rsid w:val="00DA0469"/>
    <w:rsid w:val="00DB5E2B"/>
    <w:rsid w:val="00DD13B7"/>
    <w:rsid w:val="00DF3B0C"/>
    <w:rsid w:val="00E14984"/>
    <w:rsid w:val="00E22A25"/>
    <w:rsid w:val="00E41732"/>
    <w:rsid w:val="00E560F1"/>
    <w:rsid w:val="00E92319"/>
    <w:rsid w:val="00EE58EC"/>
    <w:rsid w:val="00F127F6"/>
    <w:rsid w:val="00F13383"/>
    <w:rsid w:val="00F8129C"/>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41B4C3-6165-42C7-9FBD-7FF19951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TabletextChar">
    <w:name w:val="Table_text Char"/>
    <w:link w:val="Tabletext"/>
    <w:locked/>
    <w:rsid w:val="00782C89"/>
    <w:rPr>
      <w:rFonts w:ascii="Times New Roman" w:hAnsi="Times New Roman"/>
      <w:lang w:val="en-GB" w:eastAsia="en-US"/>
    </w:rPr>
  </w:style>
  <w:style w:type="character" w:styleId="IntenseReference">
    <w:name w:val="Intense Reference"/>
    <w:basedOn w:val="DefaultParagraphFont"/>
    <w:uiPriority w:val="1"/>
    <w:qFormat/>
    <w:rsid w:val="00813E6A"/>
    <w:rPr>
      <w:b/>
      <w:bCs w:val="0"/>
      <w:i w:val="0"/>
      <w:iCs w:val="0"/>
      <w:lang w:val="en-GB"/>
    </w:rPr>
  </w:style>
  <w:style w:type="character" w:customStyle="1" w:styleId="NoteChar">
    <w:name w:val="Note Char"/>
    <w:link w:val="Note"/>
    <w:locked/>
    <w:rsid w:val="008D5B0A"/>
    <w:rPr>
      <w:rFonts w:ascii="Times New Roman" w:hAnsi="Times New Roman"/>
      <w:sz w:val="24"/>
      <w:lang w:val="en-GB" w:eastAsia="en-US"/>
    </w:rPr>
  </w:style>
  <w:style w:type="character" w:customStyle="1" w:styleId="ReasonsChar">
    <w:name w:val="Reasons Char"/>
    <w:basedOn w:val="DefaultParagraphFont"/>
    <w:link w:val="Reasons"/>
    <w:locked/>
    <w:rsid w:val="008D5B0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50080">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 w:id="2007903283">
      <w:bodyDiv w:val="1"/>
      <w:marLeft w:val="0"/>
      <w:marRight w:val="0"/>
      <w:marTop w:val="0"/>
      <w:marBottom w:val="0"/>
      <w:divBdr>
        <w:top w:val="none" w:sz="0" w:space="0" w:color="auto"/>
        <w:left w:val="none" w:sz="0" w:space="0" w:color="auto"/>
        <w:bottom w:val="none" w:sz="0" w:space="0" w:color="auto"/>
        <w:right w:val="none" w:sz="0" w:space="0" w:color="auto"/>
      </w:divBdr>
    </w:div>
    <w:div w:id="214442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R15-WRC15-C-0103!A16!MSW-C</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3A4EB3-76C2-43F4-9506-06044D379A56}">
  <ds:schemaRefs>
    <ds:schemaRef ds:uri="http://schemas.microsoft.com/office/infopath/2007/PartnerControls"/>
    <ds:schemaRef ds:uri="http://www.w3.org/XML/1998/namespace"/>
    <ds:schemaRef ds:uri="http://purl.org/dc/dcmitype/"/>
    <ds:schemaRef ds:uri="32a1a8c5-2265-4ebc-b7a0-2071e2c5c9bb"/>
    <ds:schemaRef ds:uri="http://schemas.microsoft.com/office/2006/documentManagement/types"/>
    <ds:schemaRef ds:uri="http://purl.org/dc/terms/"/>
    <ds:schemaRef ds:uri="http://schemas.microsoft.com/office/2006/metadata/properties"/>
    <ds:schemaRef ds:uri="http://schemas.openxmlformats.org/package/2006/metadata/core-properties"/>
    <ds:schemaRef ds:uri="996b2e75-67fd-4955-a3b0-5ab9934cb50b"/>
    <ds:schemaRef ds:uri="http://purl.org/dc/elements/1.1/"/>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1558</Words>
  <Characters>1319</Characters>
  <Application>Microsoft Office Word</Application>
  <DocSecurity>0</DocSecurity>
  <Lines>10</Lines>
  <Paragraphs>5</Paragraphs>
  <ScaleCrop>false</ScaleCrop>
  <HeadingPairs>
    <vt:vector size="2" baseType="variant">
      <vt:variant>
        <vt:lpstr>Title</vt:lpstr>
      </vt:variant>
      <vt:variant>
        <vt:i4>1</vt:i4>
      </vt:variant>
    </vt:vector>
  </HeadingPairs>
  <TitlesOfParts>
    <vt:vector size="1" baseType="lpstr">
      <vt:lpstr>R15-WRC15-C-0103!A16!MSW-C</vt:lpstr>
    </vt:vector>
  </TitlesOfParts>
  <Manager>General Secretariat - Pool</Manager>
  <Company>International Telecommunication Union (ITU)</Company>
  <LinksUpToDate>false</LinksUpToDate>
  <CharactersWithSpaces>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R15-WRC15-C-0103!A16!MSW-C</dc:title>
  <dc:subject>World Radiocommunication Conference - 2015</dc:subject>
  <dc:creator>Documents Proposals Manager (DPM)</dc:creator>
  <cp:keywords>DPM_v5.2015.10.220_prod</cp:keywords>
  <dc:description/>
  <cp:lastModifiedBy>Cong, Cong</cp:lastModifiedBy>
  <cp:revision>13</cp:revision>
  <cp:lastPrinted>2015-10-25T15:26:00Z</cp:lastPrinted>
  <dcterms:created xsi:type="dcterms:W3CDTF">2015-10-26T13:49:00Z</dcterms:created>
  <dcterms:modified xsi:type="dcterms:W3CDTF">2015-10-27T21:13:00Z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