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622560" w:rsidTr="00152575">
        <w:trPr>
          <w:cantSplit/>
        </w:trPr>
        <w:tc>
          <w:tcPr>
            <w:tcW w:w="652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51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09B4599" wp14:editId="1FC9C7F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152575">
        <w:trPr>
          <w:cantSplit/>
        </w:trPr>
        <w:tc>
          <w:tcPr>
            <w:tcW w:w="652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1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152575">
        <w:trPr>
          <w:cantSplit/>
        </w:trPr>
        <w:tc>
          <w:tcPr>
            <w:tcW w:w="652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51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152575">
        <w:trPr>
          <w:cantSplit/>
          <w:trHeight w:val="23"/>
        </w:trPr>
        <w:tc>
          <w:tcPr>
            <w:tcW w:w="652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510" w:type="dxa"/>
            <w:shd w:val="clear" w:color="auto" w:fill="auto"/>
          </w:tcPr>
          <w:p w:rsidR="00622560" w:rsidRPr="00622560" w:rsidRDefault="000273B7" w:rsidP="0056348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102 (Add.21)</w:t>
            </w:r>
            <w:r w:rsidR="00563486">
              <w:rPr>
                <w:rFonts w:ascii="Verdana" w:hAnsi="Verdana" w:cs="Traditional Arabic"/>
                <w:b/>
                <w:sz w:val="20"/>
              </w:rPr>
              <w:t>(Add.10)</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152575">
        <w:trPr>
          <w:cantSplit/>
          <w:trHeight w:val="23"/>
        </w:trPr>
        <w:tc>
          <w:tcPr>
            <w:tcW w:w="6521" w:type="dxa"/>
            <w:shd w:val="clear" w:color="auto" w:fill="auto"/>
          </w:tcPr>
          <w:p w:rsidR="008221A4" w:rsidRPr="00C324A8" w:rsidRDefault="008221A4" w:rsidP="00A466E6">
            <w:pPr>
              <w:spacing w:before="0"/>
              <w:rPr>
                <w:rFonts w:ascii="Verdana" w:hAnsi="Verdana"/>
                <w:b/>
                <w:smallCaps/>
                <w:sz w:val="20"/>
              </w:rPr>
            </w:pPr>
          </w:p>
        </w:tc>
        <w:tc>
          <w:tcPr>
            <w:tcW w:w="351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152575">
        <w:trPr>
          <w:cantSplit/>
          <w:trHeight w:val="23"/>
        </w:trPr>
        <w:tc>
          <w:tcPr>
            <w:tcW w:w="6521" w:type="dxa"/>
          </w:tcPr>
          <w:p w:rsidR="008221A4" w:rsidRPr="00CB4E5A" w:rsidRDefault="008221A4" w:rsidP="00A466E6">
            <w:pPr>
              <w:spacing w:before="0"/>
              <w:rPr>
                <w:rFonts w:ascii="Verdana" w:hAnsi="Verdana"/>
                <w:b/>
                <w:bCs/>
                <w:sz w:val="20"/>
              </w:rPr>
            </w:pPr>
          </w:p>
        </w:tc>
        <w:tc>
          <w:tcPr>
            <w:tcW w:w="351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大韩民国</w:t>
            </w:r>
            <w:proofErr w:type="spellEnd"/>
          </w:p>
        </w:tc>
      </w:tr>
      <w:tr w:rsidR="008221A4">
        <w:trPr>
          <w:cantSplit/>
        </w:trPr>
        <w:tc>
          <w:tcPr>
            <w:tcW w:w="10031" w:type="dxa"/>
            <w:gridSpan w:val="2"/>
          </w:tcPr>
          <w:p w:rsidR="008221A4" w:rsidRDefault="00563486"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7(J)</w:t>
            </w:r>
          </w:p>
        </w:tc>
      </w:tr>
    </w:tbl>
    <w:bookmarkEnd w:id="7"/>
    <w:p w:rsidR="008B60D0" w:rsidRPr="007806A0" w:rsidRDefault="00563486" w:rsidP="00563486">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563486" w:rsidP="00724AEF">
      <w:pPr>
        <w:rPr>
          <w:lang w:eastAsia="zh-CN"/>
        </w:rPr>
      </w:pPr>
      <w:r>
        <w:rPr>
          <w:rFonts w:hint="eastAsia"/>
          <w:lang w:eastAsia="zh-CN"/>
        </w:rPr>
        <w:t>7(</w:t>
      </w:r>
      <w:r>
        <w:rPr>
          <w:lang w:eastAsia="zh-CN"/>
        </w:rPr>
        <w:t>J</w:t>
      </w:r>
      <w:r>
        <w:rPr>
          <w:rFonts w:hint="eastAsia"/>
          <w:lang w:eastAsia="zh-CN"/>
        </w:rPr>
        <w:t>)</w:t>
      </w:r>
      <w:r>
        <w:rPr>
          <w:rFonts w:hint="eastAsia"/>
          <w:lang w:eastAsia="zh-CN"/>
        </w:rPr>
        <w:tab/>
      </w:r>
      <w:r w:rsidRPr="00211923">
        <w:rPr>
          <w:rFonts w:hint="eastAsia"/>
          <w:lang w:eastAsia="zh-CN"/>
        </w:rPr>
        <w:t>问题</w:t>
      </w:r>
      <w:r w:rsidRPr="00211923">
        <w:rPr>
          <w:lang w:eastAsia="zh-CN"/>
        </w:rPr>
        <w:t xml:space="preserve">J – </w:t>
      </w:r>
      <w:r w:rsidRPr="00211923">
        <w:rPr>
          <w:rFonts w:hint="eastAsia"/>
          <w:lang w:eastAsia="zh-CN"/>
        </w:rPr>
        <w:t>取消通知资料收妥日期与按照《无线电规则》第</w:t>
      </w:r>
      <w:r w:rsidRPr="008B60D0">
        <w:rPr>
          <w:b/>
          <w:bCs/>
          <w:lang w:eastAsia="zh-CN"/>
        </w:rPr>
        <w:t>11.44B</w:t>
      </w:r>
      <w:r w:rsidRPr="00211923">
        <w:rPr>
          <w:rFonts w:hint="eastAsia"/>
          <w:lang w:eastAsia="zh-CN"/>
        </w:rPr>
        <w:t>款启用日期的联系</w:t>
      </w:r>
    </w:p>
    <w:p w:rsidR="00622560" w:rsidRDefault="00622560" w:rsidP="0083672D">
      <w:pPr>
        <w:rPr>
          <w:lang w:eastAsia="zh-CN"/>
        </w:rPr>
      </w:pPr>
    </w:p>
    <w:p w:rsidR="00563486" w:rsidRPr="00152575" w:rsidRDefault="00563486" w:rsidP="00152575">
      <w:pPr>
        <w:pStyle w:val="Headingb"/>
      </w:pPr>
      <w:proofErr w:type="spellStart"/>
      <w:r w:rsidRPr="00152575">
        <w:rPr>
          <w:rFonts w:hint="eastAsia"/>
        </w:rPr>
        <w:t>引言</w:t>
      </w:r>
      <w:proofErr w:type="spellEnd"/>
    </w:p>
    <w:p w:rsidR="00563486" w:rsidRDefault="00152575" w:rsidP="00152575">
      <w:pPr>
        <w:ind w:firstLineChars="200" w:firstLine="480"/>
        <w:rPr>
          <w:lang w:eastAsia="zh-CN"/>
        </w:rPr>
      </w:pPr>
      <w:r>
        <w:rPr>
          <w:rFonts w:eastAsiaTheme="minorEastAsia" w:hint="eastAsia"/>
          <w:lang w:eastAsia="zh-CN"/>
        </w:rPr>
        <w:t>关于</w:t>
      </w:r>
      <w:r w:rsidR="00576E63">
        <w:rPr>
          <w:rFonts w:eastAsiaTheme="minorEastAsia" w:hint="eastAsia"/>
          <w:lang w:eastAsia="zh-CN"/>
        </w:rPr>
        <w:t>WRC-15</w:t>
      </w:r>
      <w:r w:rsidR="00576E63">
        <w:rPr>
          <w:rFonts w:eastAsiaTheme="minorEastAsia" w:hint="eastAsia"/>
          <w:lang w:eastAsia="zh-CN"/>
        </w:rPr>
        <w:t>议项</w:t>
      </w:r>
      <w:r w:rsidR="00576E63">
        <w:rPr>
          <w:rFonts w:eastAsiaTheme="minorEastAsia" w:hint="eastAsia"/>
          <w:lang w:eastAsia="zh-CN"/>
        </w:rPr>
        <w:t>7</w:t>
      </w:r>
      <w:r w:rsidR="00576E63">
        <w:rPr>
          <w:rFonts w:eastAsiaTheme="minorEastAsia" w:hint="eastAsia"/>
          <w:lang w:eastAsia="zh-CN"/>
        </w:rPr>
        <w:t>问题</w:t>
      </w:r>
      <w:r w:rsidR="00576E63">
        <w:rPr>
          <w:rFonts w:eastAsiaTheme="minorEastAsia"/>
          <w:lang w:eastAsia="zh-CN"/>
        </w:rPr>
        <w:t>J</w:t>
      </w:r>
      <w:r w:rsidR="00576E63">
        <w:rPr>
          <w:rFonts w:eastAsiaTheme="minorEastAsia" w:hint="eastAsia"/>
          <w:lang w:eastAsia="zh-CN"/>
        </w:rPr>
        <w:t>，韩国</w:t>
      </w:r>
      <w:r w:rsidR="00576E63">
        <w:rPr>
          <w:rFonts w:eastAsiaTheme="minorEastAsia"/>
          <w:lang w:eastAsia="zh-CN"/>
        </w:rPr>
        <w:t>支持</w:t>
      </w:r>
      <w:r w:rsidR="00576E63">
        <w:rPr>
          <w:rFonts w:eastAsiaTheme="minorEastAsia" w:hint="eastAsia"/>
          <w:lang w:eastAsia="zh-CN"/>
        </w:rPr>
        <w:t>CPM</w:t>
      </w:r>
      <w:r w:rsidR="00576E63">
        <w:rPr>
          <w:rFonts w:eastAsiaTheme="minorEastAsia"/>
          <w:lang w:eastAsia="zh-CN"/>
        </w:rPr>
        <w:t>报告中的方法</w:t>
      </w:r>
      <w:r w:rsidR="00576E63">
        <w:rPr>
          <w:rFonts w:eastAsiaTheme="minorEastAsia"/>
          <w:lang w:eastAsia="zh-CN"/>
        </w:rPr>
        <w:t>J1</w:t>
      </w:r>
      <w:r w:rsidR="00576E63">
        <w:rPr>
          <w:rFonts w:eastAsiaTheme="minorEastAsia" w:hint="eastAsia"/>
          <w:lang w:eastAsia="zh-CN"/>
        </w:rPr>
        <w:t>。</w:t>
      </w:r>
    </w:p>
    <w:p w:rsidR="00563486" w:rsidRPr="00152575" w:rsidRDefault="00563486" w:rsidP="00152575">
      <w:pPr>
        <w:pStyle w:val="Headingb"/>
      </w:pPr>
      <w:proofErr w:type="spellStart"/>
      <w:r w:rsidRPr="00152575">
        <w:rPr>
          <w:rFonts w:hint="eastAsia"/>
        </w:rPr>
        <w:t>提案</w:t>
      </w:r>
      <w:proofErr w:type="spellEnd"/>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Pr="00F439B1" w:rsidRDefault="00563486" w:rsidP="00F439B1">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563486" w:rsidP="002944B0">
      <w:pPr>
        <w:pStyle w:val="Arttitle"/>
        <w:rPr>
          <w:bCs/>
          <w:sz w:val="16"/>
          <w:szCs w:val="16"/>
          <w:lang w:val="en-US" w:eastAsia="zh-CN"/>
        </w:rPr>
      </w:pPr>
      <w:bookmarkStart w:id="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
    </w:p>
    <w:p w:rsidR="00DB1CAC" w:rsidRPr="00B20B08" w:rsidRDefault="00563486"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7E6362" w:rsidRDefault="00563486">
      <w:pPr>
        <w:pStyle w:val="Proposal"/>
        <w:rPr>
          <w:lang w:eastAsia="zh-CN"/>
        </w:rPr>
      </w:pPr>
      <w:r>
        <w:rPr>
          <w:lang w:eastAsia="zh-CN"/>
        </w:rPr>
        <w:t>MOD</w:t>
      </w:r>
      <w:r>
        <w:rPr>
          <w:lang w:eastAsia="zh-CN"/>
        </w:rPr>
        <w:tab/>
        <w:t>KOR/102A21A10/1</w:t>
      </w:r>
    </w:p>
    <w:p w:rsidR="00DB1CAC" w:rsidRDefault="00563486">
      <w:pPr>
        <w:rPr>
          <w:lang w:eastAsia="zh-CN"/>
        </w:rPr>
      </w:pPr>
      <w:r w:rsidRPr="005829E7">
        <w:rPr>
          <w:rStyle w:val="Artdef"/>
          <w:lang w:eastAsia="zh-CN"/>
        </w:rPr>
        <w:t>11.44</w:t>
      </w:r>
      <w:r w:rsidRPr="005829E7">
        <w:rPr>
          <w:rStyle w:val="Artdef"/>
          <w:rFonts w:hint="eastAsia"/>
          <w:lang w:eastAsia="zh-CN"/>
        </w:rPr>
        <w:t>B</w:t>
      </w:r>
      <w:r w:rsidRPr="005829E7">
        <w:rPr>
          <w:b/>
          <w:lang w:eastAsia="zh-CN"/>
        </w:rPr>
        <w:tab/>
      </w:r>
      <w:r w:rsidRPr="005829E7">
        <w:rPr>
          <w:b/>
          <w:lang w:eastAsia="zh-CN"/>
        </w:rPr>
        <w:tab/>
      </w:r>
      <w:r w:rsidRPr="005829E7">
        <w:rPr>
          <w:rFonts w:hint="eastAsia"/>
          <w:lang w:eastAsia="zh-CN"/>
        </w:rPr>
        <w:t>如果一个具有发射或接收频率指配能力的对地静止卫星轨道空间电台部署在所通知的轨道位置并连续保持九十天，则该频率指配须视为已启用。通知主管部门须在自九十天期限</w:t>
      </w:r>
      <w:ins w:id="9" w:author="Liu, Sanping" w:date="2015-10-22T17:57:00Z">
        <w:r w:rsidRPr="002F08CE">
          <w:rPr>
            <w:rStyle w:val="FootnoteReference"/>
            <w:lang w:eastAsia="zh-CN"/>
            <w:rPrChange w:id="10" w:author="Arnould, Carine" w:date="2015-10-20T18:50:00Z">
              <w:rPr/>
            </w:rPrChange>
          </w:rPr>
          <w:t>21</w:t>
        </w:r>
      </w:ins>
      <w:ins w:id="11" w:author="Liu, Sanping" w:date="2015-10-22T18:00:00Z">
        <w:r w:rsidRPr="001D4529">
          <w:rPr>
            <w:rStyle w:val="FootnoteReference"/>
            <w:rFonts w:ascii="STKaiti" w:eastAsia="STKaiti" w:hAnsi="STKaiti" w:hint="eastAsia"/>
            <w:sz w:val="16"/>
            <w:szCs w:val="16"/>
            <w:lang w:eastAsia="zh-CN"/>
          </w:rPr>
          <w:t>之</w:t>
        </w:r>
        <w:r w:rsidRPr="001D4529">
          <w:rPr>
            <w:rStyle w:val="FootnoteReference"/>
            <w:rFonts w:ascii="STKaiti" w:eastAsia="STKaiti" w:hAnsi="STKaiti"/>
            <w:sz w:val="16"/>
            <w:szCs w:val="16"/>
            <w:lang w:eastAsia="zh-CN"/>
          </w:rPr>
          <w:t>二</w:t>
        </w:r>
      </w:ins>
      <w:r w:rsidRPr="005829E7">
        <w:rPr>
          <w:rFonts w:hint="eastAsia"/>
          <w:lang w:eastAsia="zh-CN"/>
        </w:rPr>
        <w:t>结束之日起的三十天内，将此情况通报无线电通信局。</w:t>
      </w:r>
      <w:r w:rsidRPr="005829E7">
        <w:rPr>
          <w:rFonts w:hint="eastAsia"/>
          <w:sz w:val="16"/>
          <w:szCs w:val="16"/>
          <w:lang w:val="en-US" w:eastAsia="zh-CN"/>
        </w:rPr>
        <w:t>（</w:t>
      </w:r>
      <w:r w:rsidRPr="005829E7">
        <w:rPr>
          <w:sz w:val="16"/>
          <w:szCs w:val="16"/>
          <w:lang w:val="en-US" w:eastAsia="zh-CN"/>
        </w:rPr>
        <w:t>WRC-</w:t>
      </w:r>
      <w:del w:id="12" w:author="Liu, Sanping" w:date="2015-10-22T17:57:00Z">
        <w:r w:rsidRPr="005829E7" w:rsidDel="00563486">
          <w:rPr>
            <w:sz w:val="16"/>
            <w:szCs w:val="16"/>
            <w:lang w:val="en-US" w:eastAsia="zh-CN"/>
          </w:rPr>
          <w:delText>12</w:delText>
        </w:r>
      </w:del>
      <w:ins w:id="13" w:author="Liu, Sanping" w:date="2015-10-22T17:57:00Z">
        <w:r>
          <w:rPr>
            <w:sz w:val="16"/>
            <w:szCs w:val="16"/>
            <w:lang w:val="en-US" w:eastAsia="zh-CN"/>
          </w:rPr>
          <w:t>15</w:t>
        </w:r>
      </w:ins>
      <w:r w:rsidRPr="005829E7">
        <w:rPr>
          <w:rFonts w:hint="eastAsia"/>
          <w:sz w:val="16"/>
          <w:szCs w:val="16"/>
          <w:lang w:val="en-US" w:eastAsia="zh-CN"/>
        </w:rPr>
        <w:t>）</w:t>
      </w:r>
    </w:p>
    <w:p w:rsidR="007E6362" w:rsidRDefault="00563486" w:rsidP="00152575">
      <w:pPr>
        <w:pStyle w:val="Reasons"/>
        <w:rPr>
          <w:lang w:eastAsia="zh-CN"/>
        </w:rPr>
      </w:pPr>
      <w:r>
        <w:rPr>
          <w:b/>
          <w:lang w:eastAsia="zh-CN"/>
        </w:rPr>
        <w:t>理由：</w:t>
      </w:r>
      <w:r>
        <w:rPr>
          <w:lang w:eastAsia="zh-CN"/>
        </w:rPr>
        <w:tab/>
      </w:r>
      <w:r w:rsidR="00FB5FD3">
        <w:rPr>
          <w:lang w:eastAsia="zh-CN"/>
        </w:rPr>
        <w:t>建议</w:t>
      </w:r>
      <w:r w:rsidR="00152575">
        <w:rPr>
          <w:rFonts w:hint="eastAsia"/>
          <w:lang w:eastAsia="zh-CN"/>
        </w:rPr>
        <w:t>在</w:t>
      </w:r>
      <w:r w:rsidR="00FB5FD3">
        <w:rPr>
          <w:lang w:eastAsia="zh-CN"/>
        </w:rPr>
        <w:t>《</w:t>
      </w:r>
      <w:r w:rsidR="00FB5FD3">
        <w:rPr>
          <w:rFonts w:hint="eastAsia"/>
          <w:lang w:eastAsia="zh-CN"/>
        </w:rPr>
        <w:t>无线电</w:t>
      </w:r>
      <w:r w:rsidR="00FB5FD3">
        <w:rPr>
          <w:lang w:eastAsia="zh-CN"/>
        </w:rPr>
        <w:t>规则》</w:t>
      </w:r>
      <w:r w:rsidR="00FB5FD3">
        <w:rPr>
          <w:rFonts w:hint="eastAsia"/>
          <w:lang w:eastAsia="zh-CN"/>
        </w:rPr>
        <w:t>第</w:t>
      </w:r>
      <w:r w:rsidR="00FB5FD3" w:rsidRPr="00FB5FD3">
        <w:rPr>
          <w:rFonts w:hint="eastAsia"/>
          <w:b/>
          <w:bCs/>
          <w:lang w:eastAsia="zh-CN"/>
        </w:rPr>
        <w:t>11.44</w:t>
      </w:r>
      <w:r w:rsidR="00FB5FD3" w:rsidRPr="00FB5FD3">
        <w:rPr>
          <w:b/>
          <w:bCs/>
          <w:lang w:eastAsia="zh-CN"/>
        </w:rPr>
        <w:t>B</w:t>
      </w:r>
      <w:r w:rsidR="00FB5FD3">
        <w:rPr>
          <w:lang w:eastAsia="zh-CN"/>
        </w:rPr>
        <w:t>款</w:t>
      </w:r>
      <w:r w:rsidR="00152575">
        <w:rPr>
          <w:rFonts w:hint="eastAsia"/>
          <w:lang w:eastAsia="zh-CN"/>
        </w:rPr>
        <w:t>增加</w:t>
      </w:r>
      <w:r w:rsidR="00152575">
        <w:rPr>
          <w:lang w:eastAsia="zh-CN"/>
        </w:rPr>
        <w:t>脚注</w:t>
      </w:r>
      <w:r w:rsidR="00FB5FD3">
        <w:rPr>
          <w:lang w:eastAsia="zh-CN"/>
        </w:rPr>
        <w:t>。</w:t>
      </w:r>
    </w:p>
    <w:p w:rsidR="007E6362" w:rsidRDefault="00563486">
      <w:pPr>
        <w:pStyle w:val="Proposal"/>
        <w:rPr>
          <w:lang w:eastAsia="zh-CN"/>
        </w:rPr>
      </w:pPr>
      <w:r>
        <w:rPr>
          <w:lang w:eastAsia="zh-CN"/>
        </w:rPr>
        <w:t>ADD</w:t>
      </w:r>
      <w:r>
        <w:rPr>
          <w:lang w:eastAsia="zh-CN"/>
        </w:rPr>
        <w:tab/>
        <w:t>KOR/102A21A10/2</w:t>
      </w:r>
    </w:p>
    <w:p w:rsidR="00563486" w:rsidRDefault="00563486" w:rsidP="00563486">
      <w:pPr>
        <w:rPr>
          <w:lang w:eastAsia="zh-CN"/>
        </w:rPr>
      </w:pPr>
      <w:r>
        <w:rPr>
          <w:lang w:eastAsia="zh-CN"/>
        </w:rPr>
        <w:t>_______________</w:t>
      </w:r>
    </w:p>
    <w:p w:rsidR="00563486" w:rsidRDefault="00563486" w:rsidP="00563486">
      <w:pPr>
        <w:rPr>
          <w:lang w:eastAsia="zh-CN"/>
        </w:rPr>
      </w:pPr>
      <w:r w:rsidRPr="002F08CE">
        <w:rPr>
          <w:rStyle w:val="FootnoteReference"/>
          <w:lang w:eastAsia="zh-CN"/>
        </w:rPr>
        <w:t>21</w:t>
      </w:r>
      <w:r w:rsidRPr="001D4529">
        <w:rPr>
          <w:rStyle w:val="FootnoteReference"/>
          <w:rFonts w:ascii="STKaiti" w:eastAsia="STKaiti" w:hAnsi="STKaiti" w:hint="eastAsia"/>
          <w:sz w:val="16"/>
          <w:szCs w:val="16"/>
          <w:lang w:eastAsia="zh-CN"/>
        </w:rPr>
        <w:t>之</w:t>
      </w:r>
      <w:r w:rsidRPr="001D4529">
        <w:rPr>
          <w:rStyle w:val="FootnoteReference"/>
          <w:rFonts w:ascii="STKaiti" w:eastAsia="STKaiti" w:hAnsi="STKaiti"/>
          <w:sz w:val="16"/>
          <w:szCs w:val="16"/>
          <w:lang w:eastAsia="zh-CN"/>
        </w:rPr>
        <w:t>二</w:t>
      </w:r>
      <w:r>
        <w:rPr>
          <w:rStyle w:val="Artdef"/>
          <w:lang w:eastAsia="zh-CN"/>
        </w:rPr>
        <w:t>11.44B.1</w:t>
      </w:r>
      <w:r>
        <w:rPr>
          <w:lang w:eastAsia="zh-CN"/>
        </w:rPr>
        <w:tab/>
      </w:r>
      <w:r w:rsidRPr="00563486">
        <w:rPr>
          <w:rFonts w:hint="eastAsia"/>
          <w:lang w:eastAsia="zh-CN"/>
        </w:rPr>
        <w:t>当某对地静止卫星轨道空间电台频率指配的启用通知日期早于通知资料收妥日期</w:t>
      </w:r>
      <w:r w:rsidRPr="00563486">
        <w:rPr>
          <w:rFonts w:hint="eastAsia"/>
          <w:lang w:eastAsia="zh-CN"/>
        </w:rPr>
        <w:t>120</w:t>
      </w:r>
      <w:r w:rsidRPr="00563486">
        <w:rPr>
          <w:rFonts w:hint="eastAsia"/>
          <w:lang w:eastAsia="zh-CN"/>
        </w:rPr>
        <w:t>天以上时，如果其通知主管部门在为此指配提交通知资料时确认某一具有发射或接收频率指配能力的对地静止卫星轨道中的空间电台已被部署在所通知的轨道位置并自启用通知日期至该频率指配通知资料收妥日期在该轨位连续保持，则该频率指配须视为已启用。</w:t>
      </w:r>
    </w:p>
    <w:p w:rsidR="00A00906" w:rsidRDefault="00563486" w:rsidP="00152575">
      <w:pPr>
        <w:pStyle w:val="Reasons"/>
        <w:rPr>
          <w:lang w:eastAsia="zh-CN"/>
        </w:rPr>
      </w:pPr>
      <w:r>
        <w:rPr>
          <w:b/>
          <w:lang w:eastAsia="zh-CN"/>
        </w:rPr>
        <w:t>理由：</w:t>
      </w:r>
      <w:r>
        <w:rPr>
          <w:lang w:eastAsia="zh-CN"/>
        </w:rPr>
        <w:tab/>
      </w:r>
      <w:r w:rsidR="00152575">
        <w:rPr>
          <w:rFonts w:hint="eastAsia"/>
          <w:lang w:eastAsia="zh-CN"/>
        </w:rPr>
        <w:t>为</w:t>
      </w:r>
      <w:r w:rsidR="00BC04C1">
        <w:rPr>
          <w:rFonts w:hint="eastAsia"/>
          <w:lang w:eastAsia="zh-CN"/>
        </w:rPr>
        <w:t>解决</w:t>
      </w:r>
      <w:r w:rsidR="00152575">
        <w:rPr>
          <w:rFonts w:hint="eastAsia"/>
          <w:lang w:eastAsia="zh-CN"/>
        </w:rPr>
        <w:t>以下情况</w:t>
      </w:r>
      <w:r w:rsidR="00A00906">
        <w:rPr>
          <w:lang w:eastAsia="zh-CN"/>
        </w:rPr>
        <w:t>：</w:t>
      </w:r>
      <w:r w:rsidR="009503E1">
        <w:rPr>
          <w:rFonts w:hint="eastAsia"/>
          <w:lang w:eastAsia="zh-CN"/>
        </w:rPr>
        <w:t>由于</w:t>
      </w:r>
      <w:r w:rsidR="00152575">
        <w:rPr>
          <w:rFonts w:hint="eastAsia"/>
          <w:lang w:eastAsia="zh-CN"/>
        </w:rPr>
        <w:t>需</w:t>
      </w:r>
      <w:r w:rsidR="009503E1">
        <w:rPr>
          <w:rFonts w:hint="eastAsia"/>
          <w:lang w:eastAsia="zh-CN"/>
        </w:rPr>
        <w:t>在</w:t>
      </w:r>
      <w:r w:rsidR="00152575">
        <w:rPr>
          <w:rFonts w:hint="eastAsia"/>
          <w:lang w:eastAsia="zh-CN"/>
        </w:rPr>
        <w:t>此日期后</w:t>
      </w:r>
      <w:r w:rsidR="009503E1">
        <w:rPr>
          <w:rFonts w:hint="eastAsia"/>
          <w:lang w:eastAsia="zh-CN"/>
        </w:rPr>
        <w:t>120</w:t>
      </w:r>
      <w:r w:rsidR="009503E1">
        <w:rPr>
          <w:rFonts w:hint="eastAsia"/>
          <w:lang w:eastAsia="zh-CN"/>
        </w:rPr>
        <w:t>天内确认</w:t>
      </w:r>
      <w:r w:rsidR="009503E1">
        <w:rPr>
          <w:lang w:eastAsia="zh-CN"/>
        </w:rPr>
        <w:t>启用的通知</w:t>
      </w:r>
      <w:r w:rsidR="00152575">
        <w:rPr>
          <w:rFonts w:hint="eastAsia"/>
          <w:lang w:eastAsia="zh-CN"/>
        </w:rPr>
        <w:t>日期</w:t>
      </w:r>
      <w:r w:rsidR="009503E1">
        <w:rPr>
          <w:rFonts w:hint="eastAsia"/>
          <w:lang w:eastAsia="zh-CN"/>
        </w:rPr>
        <w:t>，</w:t>
      </w:r>
      <w:r w:rsidR="00152575">
        <w:rPr>
          <w:rFonts w:hint="eastAsia"/>
          <w:lang w:eastAsia="zh-CN"/>
        </w:rPr>
        <w:t>导致</w:t>
      </w:r>
      <w:r w:rsidR="00A00906">
        <w:rPr>
          <w:lang w:eastAsia="zh-CN"/>
        </w:rPr>
        <w:t>对地静止</w:t>
      </w:r>
      <w:r w:rsidR="00A00906">
        <w:rPr>
          <w:rFonts w:hint="eastAsia"/>
          <w:lang w:eastAsia="zh-CN"/>
        </w:rPr>
        <w:t>卫星</w:t>
      </w:r>
      <w:r w:rsidR="00A00906">
        <w:rPr>
          <w:lang w:eastAsia="zh-CN"/>
        </w:rPr>
        <w:t>轨道</w:t>
      </w:r>
      <w:r w:rsidR="001E6DFB">
        <w:rPr>
          <w:rFonts w:hint="eastAsia"/>
          <w:lang w:eastAsia="zh-CN"/>
        </w:rPr>
        <w:t>的</w:t>
      </w:r>
      <w:r w:rsidR="00A00906">
        <w:rPr>
          <w:lang w:eastAsia="zh-CN"/>
        </w:rPr>
        <w:t>空间电台</w:t>
      </w:r>
      <w:r w:rsidR="00A00906">
        <w:rPr>
          <w:rFonts w:hint="eastAsia"/>
          <w:lang w:eastAsia="zh-CN"/>
        </w:rPr>
        <w:t>的</w:t>
      </w:r>
      <w:r w:rsidR="00A00906">
        <w:rPr>
          <w:lang w:eastAsia="zh-CN"/>
        </w:rPr>
        <w:t>频率指配的通知</w:t>
      </w:r>
      <w:r w:rsidR="00152575">
        <w:rPr>
          <w:rFonts w:hint="eastAsia"/>
          <w:lang w:eastAsia="zh-CN"/>
        </w:rPr>
        <w:t>资料</w:t>
      </w:r>
      <w:r w:rsidR="00A00906">
        <w:rPr>
          <w:rFonts w:hint="eastAsia"/>
          <w:lang w:eastAsia="zh-CN"/>
        </w:rPr>
        <w:t>不</w:t>
      </w:r>
      <w:r w:rsidR="00A00906">
        <w:rPr>
          <w:lang w:eastAsia="zh-CN"/>
        </w:rPr>
        <w:t>符合《</w:t>
      </w:r>
      <w:r w:rsidR="00A00906">
        <w:rPr>
          <w:rFonts w:hint="eastAsia"/>
          <w:lang w:eastAsia="zh-CN"/>
        </w:rPr>
        <w:t>无线电</w:t>
      </w:r>
      <w:r w:rsidR="00A00906">
        <w:rPr>
          <w:lang w:eastAsia="zh-CN"/>
        </w:rPr>
        <w:t>规则》</w:t>
      </w:r>
      <w:r w:rsidR="00A00906">
        <w:rPr>
          <w:rFonts w:hint="eastAsia"/>
          <w:lang w:eastAsia="zh-CN"/>
        </w:rPr>
        <w:t>第</w:t>
      </w:r>
      <w:r w:rsidR="00A00906" w:rsidRPr="00A00906">
        <w:rPr>
          <w:rFonts w:hint="eastAsia"/>
          <w:b/>
          <w:bCs/>
          <w:lang w:eastAsia="zh-CN"/>
        </w:rPr>
        <w:t>11.44</w:t>
      </w:r>
      <w:r w:rsidR="00A00906" w:rsidRPr="00A00906">
        <w:rPr>
          <w:b/>
          <w:bCs/>
          <w:lang w:eastAsia="zh-CN"/>
        </w:rPr>
        <w:t>B</w:t>
      </w:r>
      <w:r w:rsidR="00A00906">
        <w:rPr>
          <w:lang w:eastAsia="zh-CN"/>
        </w:rPr>
        <w:t>款</w:t>
      </w:r>
      <w:r w:rsidR="001E6DFB">
        <w:rPr>
          <w:rFonts w:hint="eastAsia"/>
          <w:lang w:eastAsia="zh-CN"/>
        </w:rPr>
        <w:t>。</w:t>
      </w:r>
    </w:p>
    <w:p w:rsidR="00152575" w:rsidRDefault="00152575">
      <w:pPr>
        <w:jc w:val="center"/>
      </w:pPr>
    </w:p>
    <w:p w:rsidR="00152575" w:rsidRDefault="00152575">
      <w:pPr>
        <w:jc w:val="center"/>
      </w:pPr>
    </w:p>
    <w:p w:rsidR="00563486" w:rsidRDefault="00563486">
      <w:pPr>
        <w:jc w:val="center"/>
      </w:pPr>
      <w:bookmarkStart w:id="14" w:name="_GoBack"/>
      <w:bookmarkEnd w:id="14"/>
      <w:r>
        <w:t>______________</w:t>
      </w:r>
    </w:p>
    <w:sectPr w:rsidR="00563486">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31083F">
      <w:rPr>
        <w:lang w:val="en-US"/>
      </w:rPr>
      <w:t>P:\CHI\ITU-R\CONF-R\CMR15\100\102ADD21ADD10C.docx</w:t>
    </w:r>
    <w:r>
      <w:fldChar w:fldCharType="end"/>
    </w:r>
    <w:r w:rsidR="00563486">
      <w:t xml:space="preserve"> (388791)</w:t>
    </w:r>
    <w:r w:rsidRPr="00DA0469">
      <w:rPr>
        <w:lang w:val="en-US"/>
      </w:rPr>
      <w:tab/>
    </w:r>
    <w:r>
      <w:fldChar w:fldCharType="begin"/>
    </w:r>
    <w:r>
      <w:instrText xml:space="preserve"> savedate \@ dd.MM.yy </w:instrText>
    </w:r>
    <w:r>
      <w:fldChar w:fldCharType="separate"/>
    </w:r>
    <w:r w:rsidR="0031083F">
      <w:t>28.10.15</w:t>
    </w:r>
    <w:r>
      <w:fldChar w:fldCharType="end"/>
    </w:r>
    <w:r w:rsidRPr="00DA0469">
      <w:rPr>
        <w:lang w:val="en-US"/>
      </w:rPr>
      <w:tab/>
    </w:r>
    <w:r>
      <w:fldChar w:fldCharType="begin"/>
    </w:r>
    <w:r>
      <w:instrText xml:space="preserve"> printdate \@ dd.MM.yy </w:instrText>
    </w:r>
    <w:r>
      <w:fldChar w:fldCharType="separate"/>
    </w:r>
    <w:r w:rsidR="0031083F">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31083F">
      <w:rPr>
        <w:lang w:val="en-US"/>
      </w:rPr>
      <w:t>P:\CHI\ITU-R\CONF-R\CMR15\100\102ADD21ADD10C.docx</w:t>
    </w:r>
    <w:r>
      <w:fldChar w:fldCharType="end"/>
    </w:r>
    <w:r w:rsidR="00563486">
      <w:t xml:space="preserve"> (388791)</w:t>
    </w:r>
    <w:r w:rsidRPr="00DA0469">
      <w:rPr>
        <w:lang w:val="en-US"/>
      </w:rPr>
      <w:tab/>
    </w:r>
    <w:r>
      <w:fldChar w:fldCharType="begin"/>
    </w:r>
    <w:r>
      <w:instrText xml:space="preserve"> savedate \@ dd.MM.yy </w:instrText>
    </w:r>
    <w:r>
      <w:fldChar w:fldCharType="separate"/>
    </w:r>
    <w:r w:rsidR="0031083F">
      <w:t>28.10.15</w:t>
    </w:r>
    <w:r>
      <w:fldChar w:fldCharType="end"/>
    </w:r>
    <w:r w:rsidRPr="00DA0469">
      <w:rPr>
        <w:lang w:val="en-US"/>
      </w:rPr>
      <w:tab/>
    </w:r>
    <w:r>
      <w:fldChar w:fldCharType="begin"/>
    </w:r>
    <w:r>
      <w:instrText xml:space="preserve"> printdate \@ dd.MM.yy </w:instrText>
    </w:r>
    <w:r>
      <w:fldChar w:fldCharType="separate"/>
    </w:r>
    <w:r w:rsidR="0031083F">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1083F">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102(Add.21)(Add.10)-</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52575"/>
    <w:rsid w:val="00166859"/>
    <w:rsid w:val="001765EC"/>
    <w:rsid w:val="001853E8"/>
    <w:rsid w:val="001B6360"/>
    <w:rsid w:val="001E6DFB"/>
    <w:rsid w:val="001F4EA6"/>
    <w:rsid w:val="00214959"/>
    <w:rsid w:val="002260A6"/>
    <w:rsid w:val="002742B3"/>
    <w:rsid w:val="002A4C9C"/>
    <w:rsid w:val="002B509B"/>
    <w:rsid w:val="002E2A59"/>
    <w:rsid w:val="002E4507"/>
    <w:rsid w:val="00305254"/>
    <w:rsid w:val="0031083F"/>
    <w:rsid w:val="003169D2"/>
    <w:rsid w:val="003B4BEF"/>
    <w:rsid w:val="003C6B45"/>
    <w:rsid w:val="0041282E"/>
    <w:rsid w:val="00437869"/>
    <w:rsid w:val="00465A34"/>
    <w:rsid w:val="004C4554"/>
    <w:rsid w:val="004D2DEC"/>
    <w:rsid w:val="004F2BE6"/>
    <w:rsid w:val="00527E8A"/>
    <w:rsid w:val="00542E85"/>
    <w:rsid w:val="00562479"/>
    <w:rsid w:val="00563486"/>
    <w:rsid w:val="00576849"/>
    <w:rsid w:val="00576E63"/>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41CD"/>
    <w:rsid w:val="007864F6"/>
    <w:rsid w:val="007B7C4B"/>
    <w:rsid w:val="007E6362"/>
    <w:rsid w:val="007F0FC5"/>
    <w:rsid w:val="007F5C36"/>
    <w:rsid w:val="008047DB"/>
    <w:rsid w:val="008129A9"/>
    <w:rsid w:val="008221A4"/>
    <w:rsid w:val="00824BD6"/>
    <w:rsid w:val="0083672D"/>
    <w:rsid w:val="00844734"/>
    <w:rsid w:val="00865DFB"/>
    <w:rsid w:val="0087443A"/>
    <w:rsid w:val="008A7416"/>
    <w:rsid w:val="008B6852"/>
    <w:rsid w:val="008C26FF"/>
    <w:rsid w:val="008D1D14"/>
    <w:rsid w:val="008E1785"/>
    <w:rsid w:val="008E7127"/>
    <w:rsid w:val="008E7C8E"/>
    <w:rsid w:val="00912959"/>
    <w:rsid w:val="009503E1"/>
    <w:rsid w:val="009657F9"/>
    <w:rsid w:val="0099525B"/>
    <w:rsid w:val="009C72B7"/>
    <w:rsid w:val="00A0052C"/>
    <w:rsid w:val="00A00906"/>
    <w:rsid w:val="00A31B14"/>
    <w:rsid w:val="00A323DC"/>
    <w:rsid w:val="00A466E6"/>
    <w:rsid w:val="00A815BE"/>
    <w:rsid w:val="00A97233"/>
    <w:rsid w:val="00AA5DA1"/>
    <w:rsid w:val="00AE369F"/>
    <w:rsid w:val="00B026CB"/>
    <w:rsid w:val="00B711CC"/>
    <w:rsid w:val="00B851D4"/>
    <w:rsid w:val="00B868FC"/>
    <w:rsid w:val="00B95072"/>
    <w:rsid w:val="00BB26CD"/>
    <w:rsid w:val="00BC04C1"/>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F837F4"/>
    <w:rsid w:val="00FB5FD3"/>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EF1CE1-A8D3-40D0-A032-2D0C2B2E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R15-WRC15-C-0102!A21-A10!MSW-C</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50C60-6DB2-435E-AD4A-325293745E08}">
  <ds:schemaRefs>
    <ds:schemaRef ds:uri="32a1a8c5-2265-4ebc-b7a0-2071e2c5c9bb"/>
    <ds:schemaRef ds:uri="http://purl.org/dc/elements/1.1/"/>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996b2e75-67fd-4955-a3b0-5ab9934cb5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669</Words>
  <Characters>844</Characters>
  <Application>Microsoft Office Word</Application>
  <DocSecurity>0</DocSecurity>
  <Lines>49</Lines>
  <Paragraphs>25</Paragraphs>
  <ScaleCrop>false</ScaleCrop>
  <HeadingPairs>
    <vt:vector size="2" baseType="variant">
      <vt:variant>
        <vt:lpstr>Title</vt:lpstr>
      </vt:variant>
      <vt:variant>
        <vt:i4>1</vt:i4>
      </vt:variant>
    </vt:vector>
  </HeadingPairs>
  <TitlesOfParts>
    <vt:vector size="1" baseType="lpstr">
      <vt:lpstr>R15-WRC15-C-0102!A21-A10!MSW-C</vt:lpstr>
    </vt:vector>
  </TitlesOfParts>
  <Manager>General Secretariat - Pool</Manager>
  <Company>International Telecommunication Union (ITU)</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R15-WRC15-C-0102!A21-A10!MSW-C</dc:title>
  <dc:subject>World Radiocommunication Conference - 2015</dc:subject>
  <dc:creator>Documents Proposals Manager (DPM)</dc:creator>
  <cp:keywords>DPM_v5.2015.10.220_prod</cp:keywords>
  <dc:description/>
  <cp:lastModifiedBy>Yuan, Tianxiang</cp:lastModifiedBy>
  <cp:revision>5</cp:revision>
  <cp:lastPrinted>2015-10-28T13:59:00Z</cp:lastPrinted>
  <dcterms:created xsi:type="dcterms:W3CDTF">2015-10-27T12:31:00Z</dcterms:created>
  <dcterms:modified xsi:type="dcterms:W3CDTF">2015-10-28T13:59:00Z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