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trPr>
          <w:cantSplit/>
        </w:trPr>
        <w:tc>
          <w:tcPr>
            <w:tcW w:w="6911" w:type="dxa"/>
          </w:tcPr>
          <w:p w:rsidR="00622560" w:rsidRPr="00566240" w:rsidRDefault="00B711CC" w:rsidP="00A0052C">
            <w:pPr>
              <w:spacing w:before="400" w:after="48" w:line="240" w:lineRule="atLeast"/>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120" w:type="dxa"/>
          </w:tcPr>
          <w:p w:rsidR="00622560" w:rsidRPr="00622560" w:rsidRDefault="00B711CC" w:rsidP="00B711CC">
            <w:pPr>
              <w:spacing w:before="0" w:line="240" w:lineRule="atLeast"/>
              <w:jc w:val="right"/>
              <w:rPr>
                <w:rFonts w:ascii="Verdana" w:hAnsi="Verdana"/>
                <w:sz w:val="20"/>
              </w:rPr>
            </w:pPr>
            <w:bookmarkStart w:id="2" w:name="ditulogo"/>
            <w:bookmarkEnd w:id="2"/>
            <w:r>
              <w:rPr>
                <w:noProof/>
                <w:lang w:val="en-US" w:eastAsia="zh-CN"/>
              </w:rPr>
              <w:drawing>
                <wp:inline distT="0" distB="0" distL="0" distR="0" wp14:anchorId="435908D3" wp14:editId="49B45FE4">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trPr>
          <w:cantSplit/>
        </w:trPr>
        <w:tc>
          <w:tcPr>
            <w:tcW w:w="6911" w:type="dxa"/>
            <w:tcBorders>
              <w:bottom w:val="single" w:sz="12" w:space="0" w:color="auto"/>
            </w:tcBorders>
          </w:tcPr>
          <w:p w:rsidR="00622560" w:rsidRPr="00617BE4" w:rsidRDefault="00B711CC">
            <w:pPr>
              <w:spacing w:after="48" w:line="240" w:lineRule="atLeast"/>
              <w:rPr>
                <w:b/>
                <w:smallCaps/>
                <w:szCs w:val="24"/>
              </w:rPr>
            </w:pPr>
            <w:bookmarkStart w:id="3"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120" w:type="dxa"/>
            <w:tcBorders>
              <w:bottom w:val="single" w:sz="12" w:space="0" w:color="auto"/>
            </w:tcBorders>
          </w:tcPr>
          <w:p w:rsidR="00622560" w:rsidRPr="00622560" w:rsidRDefault="00622560" w:rsidP="00622560">
            <w:pPr>
              <w:spacing w:before="0" w:line="240" w:lineRule="atLeast"/>
              <w:rPr>
                <w:rFonts w:ascii="Verdana" w:hAnsi="Verdana"/>
                <w:sz w:val="20"/>
                <w:szCs w:val="24"/>
              </w:rPr>
            </w:pPr>
          </w:p>
        </w:tc>
      </w:tr>
      <w:tr w:rsidR="00622560" w:rsidRPr="00C324A8" w:rsidTr="00622560">
        <w:trPr>
          <w:cantSplit/>
        </w:trPr>
        <w:tc>
          <w:tcPr>
            <w:tcW w:w="6911" w:type="dxa"/>
            <w:tcBorders>
              <w:top w:val="single" w:sz="12" w:space="0" w:color="auto"/>
            </w:tcBorders>
          </w:tcPr>
          <w:p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rsidR="00622560" w:rsidRPr="00CB4E5A" w:rsidRDefault="00622560" w:rsidP="001B6360">
            <w:pPr>
              <w:spacing w:line="240" w:lineRule="atLeast"/>
              <w:rPr>
                <w:rFonts w:ascii="Verdana" w:hAnsi="Verdana"/>
                <w:b/>
                <w:bCs/>
                <w:sz w:val="20"/>
              </w:rPr>
            </w:pPr>
          </w:p>
        </w:tc>
      </w:tr>
      <w:tr w:rsidR="00622560" w:rsidRPr="00C324A8" w:rsidTr="00622560">
        <w:trPr>
          <w:cantSplit/>
          <w:trHeight w:val="23"/>
        </w:trPr>
        <w:tc>
          <w:tcPr>
            <w:tcW w:w="6911" w:type="dxa"/>
            <w:shd w:val="clear" w:color="auto" w:fill="auto"/>
          </w:tcPr>
          <w:p w:rsidR="00622560" w:rsidRPr="00A466E6" w:rsidRDefault="000273B7" w:rsidP="00A466E6">
            <w:pPr>
              <w:spacing w:before="0"/>
              <w:rPr>
                <w:rFonts w:ascii="Verdana" w:hAnsi="Verdana"/>
                <w:b/>
                <w:sz w:val="20"/>
              </w:rPr>
            </w:pPr>
            <w:r w:rsidRPr="00A466E6">
              <w:rPr>
                <w:rFonts w:ascii="Verdana" w:hAnsi="Verdana"/>
                <w:b/>
                <w:sz w:val="20"/>
              </w:rPr>
              <w:t>全体会议</w:t>
            </w:r>
          </w:p>
        </w:tc>
        <w:tc>
          <w:tcPr>
            <w:tcW w:w="3120" w:type="dxa"/>
            <w:shd w:val="clear" w:color="auto" w:fill="auto"/>
          </w:tcPr>
          <w:p w:rsidR="00622560" w:rsidRPr="00622560" w:rsidRDefault="000273B7" w:rsidP="00B14CEF">
            <w:pPr>
              <w:spacing w:before="0"/>
              <w:rPr>
                <w:rFonts w:ascii="Verdana" w:hAnsi="Verdana"/>
                <w:sz w:val="20"/>
              </w:rPr>
            </w:pPr>
            <w:r>
              <w:rPr>
                <w:rFonts w:ascii="Verdana" w:hAnsi="Verdana" w:cs="Traditional Arabic"/>
                <w:b/>
                <w:sz w:val="20"/>
              </w:rPr>
              <w:t>文件</w:t>
            </w:r>
            <w:r>
              <w:rPr>
                <w:rFonts w:ascii="Verdana" w:hAnsi="Verdana" w:cs="Traditional Arabic"/>
                <w:b/>
                <w:sz w:val="20"/>
              </w:rPr>
              <w:t xml:space="preserve"> 102(Add.20)</w:t>
            </w:r>
            <w:r w:rsidR="00622560" w:rsidRPr="00622560">
              <w:rPr>
                <w:rFonts w:ascii="Verdana" w:hAnsi="Verdana"/>
                <w:b/>
                <w:sz w:val="20"/>
              </w:rPr>
              <w:t>-</w:t>
            </w:r>
            <w:r w:rsidRPr="000273B7">
              <w:rPr>
                <w:rFonts w:ascii="Verdana" w:hAnsi="Verdana"/>
                <w:b/>
                <w:sz w:val="20"/>
              </w:rPr>
              <w:t>C</w:t>
            </w:r>
          </w:p>
        </w:tc>
      </w:tr>
      <w:bookmarkEnd w:id="1"/>
      <w:bookmarkEnd w:id="3"/>
      <w:tr w:rsidR="008221A4" w:rsidRPr="00C324A8" w:rsidTr="00622560">
        <w:trPr>
          <w:cantSplit/>
          <w:trHeight w:val="23"/>
        </w:trPr>
        <w:tc>
          <w:tcPr>
            <w:tcW w:w="6911" w:type="dxa"/>
            <w:shd w:val="clear" w:color="auto" w:fill="auto"/>
          </w:tcPr>
          <w:p w:rsidR="008221A4" w:rsidRPr="00C324A8" w:rsidRDefault="008221A4" w:rsidP="00A466E6">
            <w:pPr>
              <w:spacing w:before="0"/>
              <w:rPr>
                <w:rFonts w:ascii="Verdana" w:hAnsi="Verdana"/>
                <w:b/>
                <w:smallCaps/>
                <w:sz w:val="20"/>
              </w:rPr>
            </w:pPr>
          </w:p>
        </w:tc>
        <w:tc>
          <w:tcPr>
            <w:tcW w:w="3120" w:type="dxa"/>
            <w:shd w:val="clear" w:color="auto" w:fill="auto"/>
          </w:tcPr>
          <w:p w:rsidR="008221A4" w:rsidRPr="00622560" w:rsidRDefault="008221A4" w:rsidP="00A466E6">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19</w:t>
            </w:r>
            <w:r w:rsidRPr="000273B7">
              <w:rPr>
                <w:rFonts w:ascii="Verdana" w:hAnsi="Verdana"/>
                <w:b/>
                <w:bCs/>
                <w:sz w:val="20"/>
              </w:rPr>
              <w:t>日</w:t>
            </w:r>
          </w:p>
        </w:tc>
      </w:tr>
      <w:tr w:rsidR="008221A4" w:rsidRPr="00C324A8" w:rsidTr="00622560">
        <w:trPr>
          <w:cantSplit/>
          <w:trHeight w:val="23"/>
        </w:trPr>
        <w:tc>
          <w:tcPr>
            <w:tcW w:w="6911" w:type="dxa"/>
          </w:tcPr>
          <w:p w:rsidR="008221A4" w:rsidRPr="00CB4E5A" w:rsidRDefault="008221A4" w:rsidP="00A466E6">
            <w:pPr>
              <w:spacing w:before="0"/>
              <w:rPr>
                <w:rFonts w:ascii="Verdana" w:hAnsi="Verdana"/>
                <w:b/>
                <w:bCs/>
                <w:sz w:val="20"/>
              </w:rPr>
            </w:pPr>
          </w:p>
        </w:tc>
        <w:tc>
          <w:tcPr>
            <w:tcW w:w="3120" w:type="dxa"/>
          </w:tcPr>
          <w:p w:rsidR="008221A4" w:rsidRPr="00622560" w:rsidRDefault="008221A4" w:rsidP="00A466E6">
            <w:pPr>
              <w:spacing w:before="0"/>
              <w:rPr>
                <w:rFonts w:ascii="Verdana" w:hAnsi="Verdana"/>
                <w:sz w:val="20"/>
              </w:rPr>
            </w:pPr>
            <w:r w:rsidRPr="000273B7">
              <w:rPr>
                <w:rFonts w:ascii="Verdana" w:hAnsi="Verdana"/>
                <w:b/>
                <w:bCs/>
                <w:sz w:val="20"/>
              </w:rPr>
              <w:t>原文：英文</w:t>
            </w:r>
          </w:p>
        </w:tc>
      </w:tr>
      <w:tr w:rsidR="008221A4" w:rsidRPr="00C324A8" w:rsidTr="00FE20CB">
        <w:trPr>
          <w:cantSplit/>
          <w:trHeight w:val="23"/>
        </w:trPr>
        <w:tc>
          <w:tcPr>
            <w:tcW w:w="10031" w:type="dxa"/>
            <w:gridSpan w:val="2"/>
          </w:tcPr>
          <w:p w:rsidR="008221A4" w:rsidRDefault="008221A4" w:rsidP="008221A4">
            <w:pPr>
              <w:spacing w:before="0" w:line="240" w:lineRule="atLeast"/>
              <w:rPr>
                <w:rFonts w:ascii="Verdana" w:hAnsi="Verdana"/>
                <w:b/>
                <w:bCs/>
                <w:sz w:val="20"/>
              </w:rPr>
            </w:pPr>
          </w:p>
        </w:tc>
      </w:tr>
      <w:tr w:rsidR="008221A4">
        <w:trPr>
          <w:cantSplit/>
        </w:trPr>
        <w:tc>
          <w:tcPr>
            <w:tcW w:w="10031" w:type="dxa"/>
            <w:gridSpan w:val="2"/>
          </w:tcPr>
          <w:p w:rsidR="008221A4" w:rsidRDefault="008221A4" w:rsidP="008221A4">
            <w:pPr>
              <w:pStyle w:val="Source"/>
            </w:pPr>
            <w:bookmarkStart w:id="4" w:name="dsource" w:colFirst="0" w:colLast="0"/>
            <w:r w:rsidRPr="000273B7">
              <w:t>大韩民国</w:t>
            </w:r>
          </w:p>
        </w:tc>
      </w:tr>
      <w:tr w:rsidR="008221A4">
        <w:trPr>
          <w:cantSplit/>
        </w:trPr>
        <w:tc>
          <w:tcPr>
            <w:tcW w:w="10031" w:type="dxa"/>
            <w:gridSpan w:val="2"/>
          </w:tcPr>
          <w:p w:rsidR="008221A4" w:rsidRDefault="00325365" w:rsidP="008221A4">
            <w:pPr>
              <w:pStyle w:val="Title1"/>
              <w:rPr>
                <w:lang w:eastAsia="zh-CN"/>
              </w:rPr>
            </w:pPr>
            <w:bookmarkStart w:id="5" w:name="dtitle1" w:colFirst="0" w:colLast="0"/>
            <w:bookmarkEnd w:id="4"/>
            <w:r>
              <w:rPr>
                <w:rFonts w:hint="eastAsia"/>
                <w:lang w:eastAsia="zh-CN"/>
              </w:rPr>
              <w:t>有关</w:t>
            </w:r>
            <w:r>
              <w:rPr>
                <w:lang w:eastAsia="zh-CN"/>
              </w:rPr>
              <w:t>大会工作的提案</w:t>
            </w:r>
          </w:p>
        </w:tc>
      </w:tr>
      <w:tr w:rsidR="008221A4">
        <w:trPr>
          <w:cantSplit/>
        </w:trPr>
        <w:tc>
          <w:tcPr>
            <w:tcW w:w="10031" w:type="dxa"/>
            <w:gridSpan w:val="2"/>
          </w:tcPr>
          <w:p w:rsidR="008221A4" w:rsidRDefault="008221A4" w:rsidP="008221A4">
            <w:pPr>
              <w:pStyle w:val="Title2"/>
            </w:pPr>
            <w:bookmarkStart w:id="6" w:name="dtitle2" w:colFirst="0" w:colLast="0"/>
            <w:bookmarkEnd w:id="5"/>
          </w:p>
        </w:tc>
      </w:tr>
      <w:tr w:rsidR="008221A4">
        <w:trPr>
          <w:cantSplit/>
        </w:trPr>
        <w:tc>
          <w:tcPr>
            <w:tcW w:w="10031" w:type="dxa"/>
            <w:gridSpan w:val="2"/>
          </w:tcPr>
          <w:p w:rsidR="008221A4" w:rsidRDefault="008221A4" w:rsidP="008221A4">
            <w:pPr>
              <w:pStyle w:val="Agendaitem"/>
            </w:pPr>
            <w:bookmarkStart w:id="7" w:name="dtitle3" w:colFirst="0" w:colLast="0"/>
            <w:bookmarkEnd w:id="6"/>
            <w:r w:rsidRPr="000273B7">
              <w:t>议项</w:t>
            </w:r>
            <w:r w:rsidRPr="000273B7">
              <w:t>4</w:t>
            </w:r>
          </w:p>
        </w:tc>
      </w:tr>
    </w:tbl>
    <w:bookmarkEnd w:id="7"/>
    <w:p w:rsidR="008B60D0" w:rsidRPr="00D556E6" w:rsidRDefault="003F016B" w:rsidP="00325365">
      <w:pPr>
        <w:pStyle w:val="Normalaftertitle0"/>
        <w:rPr>
          <w:lang w:eastAsia="zh-CN"/>
        </w:rPr>
      </w:pPr>
      <w:r w:rsidRPr="009C33AA">
        <w:rPr>
          <w:lang w:eastAsia="zh-CN"/>
        </w:rPr>
        <w:t>4</w:t>
      </w:r>
      <w:r w:rsidRPr="009C33AA">
        <w:rPr>
          <w:lang w:eastAsia="zh-CN"/>
        </w:rPr>
        <w:tab/>
      </w:r>
      <w:r w:rsidRPr="009C33AA">
        <w:rPr>
          <w:rFonts w:hint="eastAsia"/>
          <w:lang w:val="zh-CN" w:eastAsia="zh-CN"/>
        </w:rPr>
        <w:t>根据第</w:t>
      </w:r>
      <w:r w:rsidRPr="009C33AA">
        <w:rPr>
          <w:b/>
          <w:bCs/>
          <w:lang w:eastAsia="zh-CN"/>
        </w:rPr>
        <w:t>95</w:t>
      </w:r>
      <w:r w:rsidRPr="009C33AA">
        <w:rPr>
          <w:rFonts w:hint="eastAsia"/>
          <w:lang w:val="zh-CN" w:eastAsia="zh-CN"/>
        </w:rPr>
        <w:t>号决议</w:t>
      </w:r>
      <w:r w:rsidRPr="009C33AA">
        <w:rPr>
          <w:rFonts w:ascii="Times New Roman MT Extra Bold" w:hAnsi="Times New Roman MT Extra Bold" w:hint="eastAsia"/>
          <w:b/>
          <w:lang w:val="zh-CN" w:eastAsia="zh-CN"/>
        </w:rPr>
        <w:t>（</w:t>
      </w:r>
      <w:r w:rsidRPr="009C33AA">
        <w:rPr>
          <w:b/>
          <w:lang w:eastAsia="zh-CN"/>
        </w:rPr>
        <w:t>WRC-07</w:t>
      </w:r>
      <w:r w:rsidRPr="009C33AA">
        <w:rPr>
          <w:rFonts w:hint="eastAsia"/>
          <w:b/>
          <w:lang w:eastAsia="zh-CN"/>
        </w:rPr>
        <w:t>，修订版</w:t>
      </w:r>
      <w:r w:rsidRPr="009C33AA">
        <w:rPr>
          <w:rFonts w:ascii="Times New Roman MT Extra Bold" w:hAnsi="Times New Roman MT Extra Bold" w:hint="eastAsia"/>
          <w:b/>
          <w:lang w:val="zh-CN" w:eastAsia="zh-CN"/>
        </w:rPr>
        <w:t>）</w:t>
      </w:r>
      <w:r w:rsidRPr="009C33AA">
        <w:rPr>
          <w:rFonts w:hint="eastAsia"/>
          <w:lang w:val="zh-CN" w:eastAsia="zh-CN"/>
        </w:rPr>
        <w:t>，审议往届大会的决议和建议，以便对其进行可能的修订、取代或废止；</w:t>
      </w:r>
    </w:p>
    <w:p w:rsidR="00622560" w:rsidRDefault="00622560" w:rsidP="0083672D">
      <w:pPr>
        <w:rPr>
          <w:lang w:eastAsia="zh-CN"/>
        </w:rPr>
      </w:pPr>
    </w:p>
    <w:p w:rsidR="00325365" w:rsidRPr="00B14CEF" w:rsidRDefault="00866429" w:rsidP="00B14CEF">
      <w:pPr>
        <w:pStyle w:val="Headingb"/>
        <w:rPr>
          <w:lang w:eastAsia="zh-CN"/>
        </w:rPr>
      </w:pPr>
      <w:r w:rsidRPr="00B14CEF">
        <w:rPr>
          <w:rFonts w:hint="eastAsia"/>
          <w:lang w:eastAsia="zh-CN"/>
        </w:rPr>
        <w:t>引言</w:t>
      </w:r>
    </w:p>
    <w:p w:rsidR="00325365" w:rsidRPr="005235C5" w:rsidRDefault="00C74806" w:rsidP="005235C5">
      <w:pPr>
        <w:ind w:firstLineChars="200" w:firstLine="480"/>
        <w:rPr>
          <w:lang w:eastAsia="zh-CN"/>
        </w:rPr>
      </w:pPr>
      <w:r w:rsidRPr="005235C5">
        <w:rPr>
          <w:rFonts w:hint="eastAsia"/>
          <w:lang w:eastAsia="zh-CN"/>
        </w:rPr>
        <w:t>WRC-15</w:t>
      </w:r>
      <w:r w:rsidRPr="005235C5">
        <w:rPr>
          <w:rFonts w:hint="eastAsia"/>
          <w:lang w:eastAsia="zh-CN"/>
        </w:rPr>
        <w:t>议项</w:t>
      </w:r>
      <w:r w:rsidR="00325365" w:rsidRPr="005235C5">
        <w:rPr>
          <w:rFonts w:hint="eastAsia"/>
          <w:lang w:eastAsia="zh-CN"/>
        </w:rPr>
        <w:t>4</w:t>
      </w:r>
      <w:r w:rsidRPr="005235C5">
        <w:rPr>
          <w:rFonts w:hint="eastAsia"/>
          <w:lang w:eastAsia="zh-CN"/>
        </w:rPr>
        <w:t>旨在根据第</w:t>
      </w:r>
      <w:r w:rsidRPr="005235C5">
        <w:rPr>
          <w:lang w:eastAsia="zh-CN"/>
        </w:rPr>
        <w:t>95</w:t>
      </w:r>
      <w:r w:rsidRPr="005235C5">
        <w:rPr>
          <w:rFonts w:hint="eastAsia"/>
          <w:lang w:eastAsia="zh-CN"/>
        </w:rPr>
        <w:t>号决议（</w:t>
      </w:r>
      <w:r w:rsidRPr="005235C5">
        <w:rPr>
          <w:lang w:eastAsia="zh-CN"/>
        </w:rPr>
        <w:t>WRC-07</w:t>
      </w:r>
      <w:r w:rsidRPr="005235C5">
        <w:rPr>
          <w:rFonts w:hint="eastAsia"/>
          <w:lang w:eastAsia="zh-CN"/>
        </w:rPr>
        <w:t>，修订版），</w:t>
      </w:r>
      <w:r w:rsidR="00866429" w:rsidRPr="005235C5">
        <w:rPr>
          <w:rFonts w:hint="eastAsia"/>
          <w:lang w:eastAsia="zh-CN"/>
        </w:rPr>
        <w:t>审议往届大会的决议和建议</w:t>
      </w:r>
      <w:r w:rsidR="005235C5">
        <w:rPr>
          <w:rFonts w:hint="eastAsia"/>
          <w:lang w:eastAsia="zh-CN"/>
        </w:rPr>
        <w:t>，</w:t>
      </w:r>
      <w:r w:rsidR="00866429" w:rsidRPr="005235C5">
        <w:rPr>
          <w:rFonts w:hint="eastAsia"/>
          <w:lang w:eastAsia="zh-CN"/>
        </w:rPr>
        <w:t>以便对其进行可能的修订、取代或废止</w:t>
      </w:r>
      <w:r w:rsidRPr="005235C5">
        <w:rPr>
          <w:rFonts w:hint="eastAsia"/>
          <w:lang w:eastAsia="zh-CN"/>
        </w:rPr>
        <w:t>。</w:t>
      </w:r>
    </w:p>
    <w:p w:rsidR="00C74806" w:rsidRDefault="00C74806" w:rsidP="00B5166A">
      <w:pPr>
        <w:ind w:firstLineChars="200" w:firstLine="480"/>
        <w:rPr>
          <w:lang w:eastAsia="ko-KR"/>
        </w:rPr>
      </w:pPr>
      <w:r>
        <w:rPr>
          <w:lang w:eastAsia="ko-KR"/>
        </w:rPr>
        <w:t>CPM</w:t>
      </w:r>
      <w:r w:rsidR="00FF7CDC">
        <w:rPr>
          <w:lang w:eastAsia="ko-KR"/>
        </w:rPr>
        <w:t>15</w:t>
      </w:r>
      <w:r>
        <w:rPr>
          <w:lang w:eastAsia="ko-KR"/>
        </w:rPr>
        <w:t>-2</w:t>
      </w:r>
      <w:r>
        <w:rPr>
          <w:rFonts w:hint="eastAsia"/>
          <w:lang w:eastAsia="zh-CN"/>
        </w:rPr>
        <w:t>会议上提交了一份有关解释</w:t>
      </w:r>
      <w:r w:rsidRPr="00420C83">
        <w:rPr>
          <w:rFonts w:hint="eastAsia"/>
          <w:lang w:val="en-US" w:eastAsia="ko-KR"/>
        </w:rPr>
        <w:t>1 980 -2010 MHz</w:t>
      </w:r>
      <w:r>
        <w:rPr>
          <w:rFonts w:hint="eastAsia"/>
          <w:lang w:val="en-US" w:eastAsia="zh-CN"/>
        </w:rPr>
        <w:t>和</w:t>
      </w:r>
      <w:r w:rsidR="00FB2667">
        <w:rPr>
          <w:rFonts w:hint="eastAsia"/>
          <w:lang w:val="en-US" w:eastAsia="ko-KR"/>
        </w:rPr>
        <w:t>2 170</w:t>
      </w:r>
      <w:r w:rsidRPr="00420C83">
        <w:rPr>
          <w:rFonts w:hint="eastAsia"/>
          <w:lang w:val="en-US" w:eastAsia="ko-KR"/>
        </w:rPr>
        <w:t>-2 200 MHz</w:t>
      </w:r>
      <w:r>
        <w:rPr>
          <w:rFonts w:hint="eastAsia"/>
          <w:lang w:val="en-US" w:eastAsia="zh-CN"/>
        </w:rPr>
        <w:t>频段内</w:t>
      </w:r>
      <w:r w:rsidR="000B3EF6">
        <w:rPr>
          <w:rFonts w:hint="eastAsia"/>
          <w:lang w:val="en-US" w:eastAsia="zh-CN"/>
        </w:rPr>
        <w:t>的</w:t>
      </w:r>
      <w:r>
        <w:rPr>
          <w:lang w:val="en-US" w:eastAsia="zh-CN"/>
        </w:rPr>
        <w:t>IMT</w:t>
      </w:r>
      <w:r>
        <w:rPr>
          <w:rFonts w:hint="eastAsia"/>
          <w:lang w:val="en-US" w:eastAsia="zh-CN"/>
        </w:rPr>
        <w:t>频段</w:t>
      </w:r>
      <w:r w:rsidR="00554304">
        <w:rPr>
          <w:rFonts w:hint="eastAsia"/>
          <w:lang w:val="en-US" w:eastAsia="zh-CN"/>
        </w:rPr>
        <w:t>确定（述于《无线电规则》第</w:t>
      </w:r>
      <w:r w:rsidR="00554304">
        <w:rPr>
          <w:rFonts w:hint="eastAsia"/>
          <w:lang w:val="en-US" w:eastAsia="zh-CN"/>
        </w:rPr>
        <w:t>5.388</w:t>
      </w:r>
      <w:r w:rsidR="00554304">
        <w:rPr>
          <w:rFonts w:hint="eastAsia"/>
          <w:lang w:val="en-US" w:eastAsia="zh-CN"/>
        </w:rPr>
        <w:t>款）</w:t>
      </w:r>
      <w:r>
        <w:rPr>
          <w:rFonts w:hint="eastAsia"/>
          <w:lang w:val="en-US" w:eastAsia="zh-CN"/>
        </w:rPr>
        <w:t>问题的文稿，</w:t>
      </w:r>
      <w:r w:rsidR="00554304">
        <w:rPr>
          <w:rFonts w:hint="eastAsia"/>
          <w:lang w:val="en-US" w:eastAsia="zh-CN"/>
        </w:rPr>
        <w:t>文稿还提议根据</w:t>
      </w:r>
      <w:r w:rsidR="00554304">
        <w:rPr>
          <w:lang w:val="en-US" w:eastAsia="zh-CN"/>
        </w:rPr>
        <w:t>WRC-15</w:t>
      </w:r>
      <w:r w:rsidR="00554304">
        <w:rPr>
          <w:rFonts w:hint="eastAsia"/>
          <w:lang w:val="en-US" w:eastAsia="zh-CN"/>
        </w:rPr>
        <w:t>议项</w:t>
      </w:r>
      <w:r w:rsidR="00554304">
        <w:rPr>
          <w:rFonts w:hint="eastAsia"/>
          <w:lang w:val="en-US" w:eastAsia="zh-CN"/>
        </w:rPr>
        <w:t>9.2</w:t>
      </w:r>
      <w:r w:rsidR="00554304">
        <w:rPr>
          <w:rFonts w:hint="eastAsia"/>
          <w:lang w:val="en-US" w:eastAsia="zh-CN"/>
        </w:rPr>
        <w:t>修改第</w:t>
      </w:r>
      <w:r w:rsidR="00554304">
        <w:rPr>
          <w:rFonts w:hint="eastAsia"/>
          <w:lang w:val="en-US" w:eastAsia="zh-CN"/>
        </w:rPr>
        <w:t>212</w:t>
      </w:r>
      <w:r w:rsidR="00554304">
        <w:rPr>
          <w:rFonts w:hint="eastAsia"/>
          <w:lang w:val="en-US" w:eastAsia="zh-CN"/>
        </w:rPr>
        <w:t>号决议（</w:t>
      </w:r>
      <w:r w:rsidR="00554304">
        <w:rPr>
          <w:rFonts w:hint="eastAsia"/>
          <w:lang w:val="en-US" w:eastAsia="zh-CN"/>
        </w:rPr>
        <w:t>WRC-07</w:t>
      </w:r>
      <w:r w:rsidR="00554304">
        <w:rPr>
          <w:rFonts w:hint="eastAsia"/>
          <w:lang w:val="en-US" w:eastAsia="zh-CN"/>
        </w:rPr>
        <w:t>，修订版），从</w:t>
      </w:r>
      <w:r w:rsidR="00554304">
        <w:rPr>
          <w:rFonts w:hint="eastAsia"/>
          <w:lang w:val="en-US" w:eastAsia="zh-CN"/>
        </w:rPr>
        <w:t>IMT</w:t>
      </w:r>
      <w:r w:rsidR="00554304">
        <w:rPr>
          <w:rFonts w:hint="eastAsia"/>
          <w:lang w:val="en-US" w:eastAsia="zh-CN"/>
        </w:rPr>
        <w:t>地面部分使用的频段中排除</w:t>
      </w:r>
      <w:r w:rsidR="00554304">
        <w:rPr>
          <w:rFonts w:hint="eastAsia"/>
          <w:lang w:val="en-US" w:eastAsia="ko-KR"/>
        </w:rPr>
        <w:t>1 980-2 010 MHz</w:t>
      </w:r>
      <w:r w:rsidR="00554304">
        <w:rPr>
          <w:rFonts w:hint="eastAsia"/>
          <w:lang w:val="en-US" w:eastAsia="zh-CN"/>
        </w:rPr>
        <w:t>和</w:t>
      </w:r>
      <w:r w:rsidR="00554304" w:rsidRPr="00420C83">
        <w:rPr>
          <w:rFonts w:hint="eastAsia"/>
          <w:lang w:val="en-US" w:eastAsia="ko-KR"/>
        </w:rPr>
        <w:t>2</w:t>
      </w:r>
      <w:r w:rsidR="00554304">
        <w:rPr>
          <w:lang w:val="en-US" w:eastAsia="ko-KR"/>
        </w:rPr>
        <w:t> </w:t>
      </w:r>
      <w:r w:rsidR="00554304" w:rsidRPr="00420C83">
        <w:rPr>
          <w:rFonts w:hint="eastAsia"/>
          <w:lang w:val="en-US" w:eastAsia="ko-KR"/>
        </w:rPr>
        <w:t>170-2 200 MHz</w:t>
      </w:r>
      <w:r w:rsidR="00554304">
        <w:rPr>
          <w:rFonts w:hint="eastAsia"/>
          <w:lang w:val="en-US" w:eastAsia="zh-CN"/>
        </w:rPr>
        <w:t>频段。文稿做出的解释源于</w:t>
      </w:r>
      <w:r w:rsidR="000B3EF6">
        <w:rPr>
          <w:rFonts w:hint="eastAsia"/>
          <w:lang w:val="en-US" w:eastAsia="zh-CN"/>
        </w:rPr>
        <w:t>第</w:t>
      </w:r>
      <w:r w:rsidR="000B3EF6">
        <w:rPr>
          <w:rFonts w:hint="eastAsia"/>
          <w:lang w:val="en-US" w:eastAsia="zh-CN"/>
        </w:rPr>
        <w:t>223</w:t>
      </w:r>
      <w:r w:rsidR="000B3EF6">
        <w:rPr>
          <w:rFonts w:hint="eastAsia"/>
          <w:lang w:val="en-US" w:eastAsia="zh-CN"/>
        </w:rPr>
        <w:t>号决议（</w:t>
      </w:r>
      <w:r w:rsidR="000B3EF6">
        <w:rPr>
          <w:rFonts w:hint="eastAsia"/>
          <w:lang w:val="en-US" w:eastAsia="zh-CN"/>
        </w:rPr>
        <w:t>WRC-12</w:t>
      </w:r>
      <w:r w:rsidR="000B3EF6">
        <w:rPr>
          <w:rFonts w:hint="eastAsia"/>
          <w:lang w:val="en-US" w:eastAsia="zh-CN"/>
        </w:rPr>
        <w:t>，修订版）“</w:t>
      </w:r>
      <w:r w:rsidR="000B3EF6" w:rsidRPr="00B14CEF">
        <w:rPr>
          <w:rFonts w:ascii="STKaiti" w:eastAsia="STKaiti" w:hAnsi="STKaiti" w:hint="eastAsia"/>
          <w:lang w:val="en-US" w:eastAsia="zh-CN"/>
        </w:rPr>
        <w:t>考虑到</w:t>
      </w:r>
      <w:r w:rsidR="000B3EF6" w:rsidRPr="000A53B8">
        <w:rPr>
          <w:i/>
          <w:iCs/>
          <w:lang w:val="en-US" w:eastAsia="zh-CN"/>
        </w:rPr>
        <w:t>g)</w:t>
      </w:r>
      <w:r w:rsidR="000B3EF6">
        <w:rPr>
          <w:rFonts w:hint="eastAsia"/>
          <w:lang w:val="en-US" w:eastAsia="zh-CN"/>
        </w:rPr>
        <w:t>”一段的内容，因此应该在顾及下列《无线电规则》第</w:t>
      </w:r>
      <w:r w:rsidR="000B3EF6">
        <w:rPr>
          <w:rFonts w:hint="eastAsia"/>
          <w:lang w:val="en-US" w:eastAsia="zh-CN"/>
        </w:rPr>
        <w:t>5.388</w:t>
      </w:r>
      <w:r w:rsidR="000B3EF6">
        <w:rPr>
          <w:rFonts w:hint="eastAsia"/>
          <w:lang w:val="en-US" w:eastAsia="zh-CN"/>
        </w:rPr>
        <w:t>款和其它决议的同时，对此决议予以修正：</w:t>
      </w:r>
    </w:p>
    <w:p w:rsidR="00325365" w:rsidRPr="0042195C" w:rsidRDefault="00325365" w:rsidP="00866429">
      <w:pPr>
        <w:rPr>
          <w:lang w:eastAsia="ko-KR"/>
        </w:rPr>
      </w:pPr>
      <w:r w:rsidRPr="0042195C">
        <w:rPr>
          <w:rFonts w:hint="eastAsia"/>
          <w:b/>
          <w:lang w:eastAsia="ko-KR"/>
        </w:rPr>
        <w:t>5</w:t>
      </w:r>
      <w:r w:rsidRPr="0042195C">
        <w:rPr>
          <w:b/>
          <w:lang w:eastAsia="ko-KR"/>
        </w:rPr>
        <w:t>.388</w:t>
      </w:r>
      <w:r w:rsidRPr="0042195C">
        <w:rPr>
          <w:b/>
          <w:lang w:eastAsia="ko-KR"/>
        </w:rPr>
        <w:tab/>
      </w:r>
      <w:r w:rsidR="00866429" w:rsidRPr="00866429">
        <w:rPr>
          <w:rFonts w:eastAsia="STKaiti"/>
          <w:lang w:eastAsia="zh-CN"/>
        </w:rPr>
        <w:t>1 885-2 025 MHz</w:t>
      </w:r>
      <w:r w:rsidR="00866429" w:rsidRPr="00866429">
        <w:rPr>
          <w:rFonts w:eastAsia="STKaiti"/>
          <w:lang w:eastAsia="zh-CN"/>
        </w:rPr>
        <w:t>和</w:t>
      </w:r>
      <w:r w:rsidR="00866429" w:rsidRPr="00866429">
        <w:rPr>
          <w:rFonts w:eastAsia="STKaiti"/>
          <w:lang w:eastAsia="zh-CN"/>
        </w:rPr>
        <w:t>2 110-2 200 MHz</w:t>
      </w:r>
      <w:r w:rsidR="00866429" w:rsidRPr="00866429">
        <w:rPr>
          <w:rFonts w:eastAsia="STKaiti"/>
          <w:lang w:eastAsia="zh-CN"/>
        </w:rPr>
        <w:t>频段旨在在全球范围内由希望实施国际移动通信（</w:t>
      </w:r>
      <w:r w:rsidR="00866429" w:rsidRPr="00866429">
        <w:rPr>
          <w:rFonts w:eastAsia="STKaiti"/>
          <w:lang w:eastAsia="zh-CN"/>
        </w:rPr>
        <w:t>IMT</w:t>
      </w:r>
      <w:r w:rsidR="00866429" w:rsidRPr="00866429">
        <w:rPr>
          <w:rFonts w:eastAsia="STKaiti"/>
          <w:lang w:eastAsia="zh-CN"/>
        </w:rPr>
        <w:t>）的主管部门使用。这种使用不得排除在这些频段中已有划分的业务对这些频段的使用。应按照第</w:t>
      </w:r>
      <w:r w:rsidR="00866429" w:rsidRPr="00866429">
        <w:rPr>
          <w:rFonts w:eastAsia="STKaiti"/>
          <w:b/>
          <w:bCs/>
          <w:lang w:eastAsia="zh-CN"/>
        </w:rPr>
        <w:t>212</w:t>
      </w:r>
      <w:r w:rsidR="00866429" w:rsidRPr="00866429">
        <w:rPr>
          <w:rFonts w:eastAsia="STKaiti"/>
          <w:lang w:eastAsia="zh-CN"/>
        </w:rPr>
        <w:t>号决议</w:t>
      </w:r>
      <w:r w:rsidR="00866429" w:rsidRPr="00866429">
        <w:rPr>
          <w:rFonts w:eastAsia="STKaiti"/>
          <w:b/>
          <w:bCs/>
          <w:lang w:eastAsia="zh-CN"/>
        </w:rPr>
        <w:t>（</w:t>
      </w:r>
      <w:r w:rsidR="00866429" w:rsidRPr="00866429">
        <w:rPr>
          <w:rFonts w:eastAsia="STKaiti"/>
          <w:b/>
          <w:bCs/>
          <w:lang w:eastAsia="zh-CN"/>
        </w:rPr>
        <w:t>WRC-07</w:t>
      </w:r>
      <w:r w:rsidR="00866429" w:rsidRPr="00866429">
        <w:rPr>
          <w:rFonts w:eastAsia="STKaiti"/>
          <w:b/>
          <w:bCs/>
          <w:lang w:eastAsia="zh-CN"/>
        </w:rPr>
        <w:t>，修订版）</w:t>
      </w:r>
      <w:r w:rsidR="00866429" w:rsidRPr="00866429">
        <w:rPr>
          <w:rFonts w:eastAsia="STKaiti"/>
          <w:lang w:eastAsia="zh-CN"/>
        </w:rPr>
        <w:t>将这些频段提供用于</w:t>
      </w:r>
      <w:r w:rsidR="00866429" w:rsidRPr="00866429">
        <w:rPr>
          <w:rFonts w:eastAsia="STKaiti"/>
          <w:lang w:eastAsia="zh-CN"/>
        </w:rPr>
        <w:t>IMT</w:t>
      </w:r>
      <w:r w:rsidR="00866429" w:rsidRPr="00866429">
        <w:rPr>
          <w:rFonts w:eastAsia="STKaiti"/>
          <w:lang w:eastAsia="zh-CN"/>
        </w:rPr>
        <w:t>。（亦见第</w:t>
      </w:r>
      <w:r w:rsidR="00866429" w:rsidRPr="00866429">
        <w:rPr>
          <w:rFonts w:eastAsia="STKaiti"/>
          <w:b/>
          <w:bCs/>
          <w:lang w:eastAsia="zh-CN"/>
        </w:rPr>
        <w:t>223</w:t>
      </w:r>
      <w:r w:rsidR="00866429" w:rsidRPr="00866429">
        <w:rPr>
          <w:rFonts w:eastAsia="STKaiti"/>
          <w:lang w:eastAsia="zh-CN"/>
        </w:rPr>
        <w:t>号决议</w:t>
      </w:r>
      <w:r w:rsidR="00866429" w:rsidRPr="00866429">
        <w:rPr>
          <w:rFonts w:eastAsia="STKaiti"/>
          <w:b/>
          <w:bCs/>
          <w:lang w:eastAsia="zh-CN"/>
        </w:rPr>
        <w:t>（</w:t>
      </w:r>
      <w:r w:rsidR="00866429" w:rsidRPr="00866429">
        <w:rPr>
          <w:rFonts w:eastAsia="STKaiti"/>
          <w:b/>
          <w:bCs/>
          <w:lang w:eastAsia="zh-CN"/>
        </w:rPr>
        <w:t>WRC-07</w:t>
      </w:r>
      <w:r w:rsidR="00866429" w:rsidRPr="00866429">
        <w:rPr>
          <w:rFonts w:eastAsia="STKaiti"/>
          <w:b/>
          <w:bCs/>
          <w:lang w:eastAsia="zh-CN"/>
        </w:rPr>
        <w:t>，修订版）</w:t>
      </w:r>
      <w:r w:rsidR="00866429" w:rsidRPr="00B14CEF">
        <w:rPr>
          <w:rStyle w:val="FootnoteReference"/>
        </w:rPr>
        <w:footnoteReference w:customMarkFollows="1" w:id="1"/>
        <w:sym w:font="Symbol" w:char="F02A"/>
      </w:r>
      <w:r w:rsidR="00866429" w:rsidRPr="00866429">
        <w:rPr>
          <w:rFonts w:eastAsia="STKaiti"/>
          <w:lang w:eastAsia="zh-CN"/>
        </w:rPr>
        <w:t>）。</w:t>
      </w:r>
      <w:r w:rsidR="00866429" w:rsidRPr="00866429">
        <w:rPr>
          <w:rFonts w:eastAsia="STKaiti"/>
          <w:color w:val="000000"/>
          <w:sz w:val="16"/>
          <w:lang w:val="en-US" w:eastAsia="zh-CN"/>
        </w:rPr>
        <w:t>（</w:t>
      </w:r>
      <w:r w:rsidR="00866429" w:rsidRPr="00866429">
        <w:rPr>
          <w:rFonts w:eastAsia="STKaiti"/>
          <w:color w:val="000000"/>
          <w:sz w:val="16"/>
          <w:lang w:val="en-US" w:eastAsia="zh-CN"/>
        </w:rPr>
        <w:t>WRC</w:t>
      </w:r>
      <w:r w:rsidR="00866429" w:rsidRPr="00866429">
        <w:rPr>
          <w:rFonts w:eastAsia="STKaiti"/>
          <w:color w:val="000000"/>
          <w:sz w:val="16"/>
          <w:lang w:val="en-US" w:eastAsia="zh-CN"/>
        </w:rPr>
        <w:noBreakHyphen/>
        <w:t>12</w:t>
      </w:r>
      <w:r w:rsidR="00866429" w:rsidRPr="00866429">
        <w:rPr>
          <w:rFonts w:eastAsia="STKaiti"/>
          <w:color w:val="000000"/>
          <w:sz w:val="16"/>
          <w:lang w:val="en-US" w:eastAsia="zh-CN"/>
        </w:rPr>
        <w:t>）</w:t>
      </w:r>
    </w:p>
    <w:p w:rsidR="00325365" w:rsidRPr="009F4941" w:rsidRDefault="00866429" w:rsidP="009F4941">
      <w:pPr>
        <w:pageBreakBefore/>
      </w:pPr>
      <w:r w:rsidRPr="009F4941">
        <w:rPr>
          <w:rFonts w:hint="eastAsia"/>
        </w:rPr>
        <w:lastRenderedPageBreak/>
        <w:t>第</w:t>
      </w:r>
      <w:r w:rsidR="00325365" w:rsidRPr="009F4941">
        <w:t>212</w:t>
      </w:r>
      <w:r w:rsidRPr="009F4941">
        <w:rPr>
          <w:rFonts w:hint="eastAsia"/>
        </w:rPr>
        <w:t>号决议（</w:t>
      </w:r>
      <w:r w:rsidRPr="009F4941">
        <w:t>WRC-0</w:t>
      </w:r>
      <w:r w:rsidR="00325365" w:rsidRPr="009F4941">
        <w:t>7</w:t>
      </w:r>
      <w:r w:rsidR="005B189A" w:rsidRPr="009F4941">
        <w:t>，修订版</w:t>
      </w:r>
      <w:r w:rsidRPr="009F4941">
        <w:rPr>
          <w:rFonts w:hint="eastAsia"/>
        </w:rPr>
        <w:t>）</w:t>
      </w:r>
      <w:r w:rsidRPr="009F4941">
        <w:t>：</w:t>
      </w:r>
    </w:p>
    <w:p w:rsidR="00325365" w:rsidRPr="0042195C" w:rsidRDefault="00ED5D4E" w:rsidP="00325365">
      <w:pPr>
        <w:pStyle w:val="Call"/>
        <w:rPr>
          <w:lang w:eastAsia="zh-CN"/>
        </w:rPr>
      </w:pPr>
      <w:r>
        <w:rPr>
          <w:rFonts w:hint="eastAsia"/>
          <w:lang w:eastAsia="zh-CN"/>
        </w:rPr>
        <w:t>注意到</w:t>
      </w:r>
    </w:p>
    <w:p w:rsidR="00325365" w:rsidRDefault="00325365" w:rsidP="00ED5D4E">
      <w:pPr>
        <w:rPr>
          <w:lang w:eastAsia="ko-KR"/>
        </w:rPr>
      </w:pPr>
      <w:r w:rsidRPr="00420C83">
        <w:rPr>
          <w:i/>
          <w:iCs/>
          <w:lang w:eastAsia="ko-KR"/>
        </w:rPr>
        <w:t>b)</w:t>
      </w:r>
      <w:r w:rsidRPr="0042195C">
        <w:rPr>
          <w:rFonts w:hint="eastAsia"/>
          <w:lang w:eastAsia="ko-KR"/>
        </w:rPr>
        <w:tab/>
      </w:r>
      <w:r w:rsidR="00ED5D4E" w:rsidRPr="00ED5D4E">
        <w:rPr>
          <w:rFonts w:eastAsia="STKaiti"/>
          <w:lang w:val="en-US" w:eastAsia="zh-CN"/>
        </w:rPr>
        <w:t>1 990-2 010 MHz</w:t>
      </w:r>
      <w:r w:rsidR="00ED5D4E" w:rsidRPr="00ED5D4E">
        <w:rPr>
          <w:rFonts w:eastAsia="STKaiti"/>
          <w:lang w:val="en-US" w:eastAsia="zh-CN"/>
        </w:rPr>
        <w:t>和</w:t>
      </w:r>
      <w:r w:rsidR="00ED5D4E" w:rsidRPr="00ED5D4E">
        <w:rPr>
          <w:rFonts w:eastAsia="STKaiti"/>
          <w:lang w:val="en-US" w:eastAsia="zh-CN"/>
        </w:rPr>
        <w:t>2 170-2 200 MHz</w:t>
      </w:r>
      <w:r w:rsidR="00ED5D4E" w:rsidRPr="00ED5D4E">
        <w:rPr>
          <w:rFonts w:eastAsia="STKaiti"/>
          <w:lang w:val="en-US" w:eastAsia="zh-CN"/>
        </w:rPr>
        <w:t>频段内的</w:t>
      </w:r>
      <w:r w:rsidR="00ED5D4E" w:rsidRPr="00ED5D4E">
        <w:rPr>
          <w:rFonts w:eastAsia="STKaiti"/>
          <w:lang w:val="en-US" w:eastAsia="zh-CN"/>
        </w:rPr>
        <w:t>IMT</w:t>
      </w:r>
      <w:r w:rsidR="00ED5D4E" w:rsidRPr="00ED5D4E">
        <w:rPr>
          <w:rFonts w:eastAsia="STKaiti"/>
          <w:lang w:val="en-US" w:eastAsia="zh-CN"/>
        </w:rPr>
        <w:t>卫星部分与第</w:t>
      </w:r>
      <w:r w:rsidR="00ED5D4E" w:rsidRPr="00ED5D4E">
        <w:rPr>
          <w:rStyle w:val="Artref"/>
          <w:rFonts w:eastAsia="STKaiti"/>
          <w:b/>
          <w:color w:val="000000"/>
          <w:lang w:eastAsia="zh-CN"/>
        </w:rPr>
        <w:t>5.388</w:t>
      </w:r>
      <w:r w:rsidR="00ED5D4E" w:rsidRPr="00ED5D4E">
        <w:rPr>
          <w:rFonts w:eastAsia="STKaiti"/>
          <w:lang w:val="en-US" w:eastAsia="zh-CN"/>
        </w:rPr>
        <w:t>款确定的频段内的</w:t>
      </w:r>
      <w:r w:rsidR="00ED5D4E" w:rsidRPr="00ED5D4E">
        <w:rPr>
          <w:rFonts w:eastAsia="STKaiti"/>
          <w:lang w:val="en-US" w:eastAsia="zh-CN"/>
        </w:rPr>
        <w:t>IMT</w:t>
      </w:r>
      <w:r w:rsidR="00ED5D4E" w:rsidRPr="00ED5D4E">
        <w:rPr>
          <w:rFonts w:eastAsia="STKaiti"/>
          <w:lang w:val="en-US" w:eastAsia="zh-CN"/>
        </w:rPr>
        <w:t>地面部分同时使用将改进</w:t>
      </w:r>
      <w:r w:rsidR="00ED5D4E" w:rsidRPr="00ED5D4E">
        <w:rPr>
          <w:rFonts w:eastAsia="STKaiti"/>
          <w:lang w:val="en-US" w:eastAsia="zh-CN"/>
        </w:rPr>
        <w:t>IMT</w:t>
      </w:r>
      <w:r w:rsidR="00ED5D4E" w:rsidRPr="00ED5D4E">
        <w:rPr>
          <w:rFonts w:eastAsia="STKaiti"/>
          <w:lang w:val="en-US" w:eastAsia="zh-CN"/>
        </w:rPr>
        <w:t>的整体实施情况并增进其吸引力，</w:t>
      </w:r>
    </w:p>
    <w:p w:rsidR="00325365" w:rsidRPr="00694692" w:rsidRDefault="00ED5D4E" w:rsidP="00694692">
      <w:r w:rsidRPr="00694692">
        <w:rPr>
          <w:rFonts w:hint="eastAsia"/>
        </w:rPr>
        <w:t>第</w:t>
      </w:r>
      <w:r w:rsidR="00325365" w:rsidRPr="00694692">
        <w:t>22</w:t>
      </w:r>
      <w:r w:rsidR="00325365" w:rsidRPr="00694692">
        <w:rPr>
          <w:rFonts w:hint="eastAsia"/>
        </w:rPr>
        <w:t>5</w:t>
      </w:r>
      <w:r w:rsidRPr="00694692">
        <w:rPr>
          <w:rFonts w:hint="eastAsia"/>
        </w:rPr>
        <w:t>号</w:t>
      </w:r>
      <w:r w:rsidRPr="00694692">
        <w:t>决议（</w:t>
      </w:r>
      <w:r w:rsidRPr="00694692">
        <w:t>WRC</w:t>
      </w:r>
      <w:r w:rsidRPr="00694692">
        <w:noBreakHyphen/>
      </w:r>
      <w:r w:rsidRPr="00694692">
        <w:rPr>
          <w:rFonts w:hint="eastAsia"/>
        </w:rPr>
        <w:t>12</w:t>
      </w:r>
      <w:r w:rsidR="005B189A" w:rsidRPr="00694692">
        <w:t>，修订版</w:t>
      </w:r>
      <w:r w:rsidRPr="00694692">
        <w:t>）</w:t>
      </w:r>
      <w:r w:rsidRPr="00694692">
        <w:rPr>
          <w:rFonts w:hint="eastAsia"/>
        </w:rPr>
        <w:t>：</w:t>
      </w:r>
    </w:p>
    <w:p w:rsidR="00325365" w:rsidRPr="00420C83" w:rsidRDefault="00ED5D4E" w:rsidP="00325365">
      <w:pPr>
        <w:pStyle w:val="Call"/>
        <w:rPr>
          <w:lang w:eastAsia="zh-CN"/>
        </w:rPr>
      </w:pPr>
      <w:r>
        <w:rPr>
          <w:rFonts w:hint="eastAsia"/>
          <w:lang w:eastAsia="zh-CN"/>
        </w:rPr>
        <w:t>考虑到</w:t>
      </w:r>
    </w:p>
    <w:p w:rsidR="00325365" w:rsidRPr="0042195C" w:rsidRDefault="00325365" w:rsidP="00ED5D4E">
      <w:pPr>
        <w:rPr>
          <w:rFonts w:eastAsiaTheme="minorEastAsia"/>
          <w:lang w:eastAsia="ko-KR"/>
        </w:rPr>
      </w:pPr>
      <w:r w:rsidRPr="00B14CEF">
        <w:rPr>
          <w:rFonts w:hint="eastAsia"/>
          <w:i/>
          <w:iCs/>
          <w:lang w:eastAsia="ko-KR"/>
        </w:rPr>
        <w:t>b)</w:t>
      </w:r>
      <w:r w:rsidRPr="0042195C">
        <w:rPr>
          <w:rFonts w:hint="eastAsia"/>
          <w:lang w:eastAsia="ko-KR"/>
        </w:rPr>
        <w:tab/>
      </w:r>
      <w:r w:rsidR="00ED5D4E" w:rsidRPr="00ED5D4E">
        <w:rPr>
          <w:rFonts w:eastAsia="STKaiti"/>
          <w:lang w:eastAsia="zh-CN"/>
        </w:rPr>
        <w:t>有关实施</w:t>
      </w:r>
      <w:r w:rsidR="00ED5D4E" w:rsidRPr="00ED5D4E">
        <w:rPr>
          <w:rFonts w:eastAsia="STKaiti"/>
          <w:lang w:eastAsia="zh-CN"/>
        </w:rPr>
        <w:t>IMT</w:t>
      </w:r>
      <w:r w:rsidR="00ED5D4E" w:rsidRPr="00ED5D4E">
        <w:rPr>
          <w:rFonts w:eastAsia="STKaiti"/>
          <w:lang w:eastAsia="zh-CN"/>
        </w:rPr>
        <w:t>地面和卫星部分的第</w:t>
      </w:r>
      <w:r w:rsidR="00ED5D4E" w:rsidRPr="00ED5D4E">
        <w:rPr>
          <w:rFonts w:eastAsia="STKaiti"/>
          <w:b/>
          <w:bCs/>
          <w:lang w:val="en-US" w:eastAsia="zh-CN"/>
        </w:rPr>
        <w:t>212</w:t>
      </w:r>
      <w:r w:rsidR="00ED5D4E" w:rsidRPr="00ED5D4E">
        <w:rPr>
          <w:rFonts w:eastAsia="STKaiti"/>
          <w:lang w:val="en-US" w:eastAsia="zh-CN"/>
        </w:rPr>
        <w:t>号决议</w:t>
      </w:r>
      <w:r w:rsidR="00ED5D4E" w:rsidRPr="00ED5D4E">
        <w:rPr>
          <w:rFonts w:eastAsia="STKaiti"/>
          <w:b/>
          <w:bCs/>
          <w:lang w:val="en-US" w:eastAsia="zh-CN"/>
        </w:rPr>
        <w:t>（</w:t>
      </w:r>
      <w:r w:rsidR="00ED5D4E" w:rsidRPr="00ED5D4E">
        <w:rPr>
          <w:rFonts w:eastAsia="STKaiti"/>
          <w:b/>
          <w:bCs/>
          <w:lang w:val="en-US" w:eastAsia="zh-CN"/>
        </w:rPr>
        <w:t>WRC-07</w:t>
      </w:r>
      <w:r w:rsidR="00ED5D4E" w:rsidRPr="00ED5D4E">
        <w:rPr>
          <w:rFonts w:eastAsia="STKaiti"/>
          <w:b/>
          <w:bCs/>
          <w:lang w:val="en-US" w:eastAsia="zh-CN"/>
        </w:rPr>
        <w:t>，修订版）</w:t>
      </w:r>
      <w:r w:rsidR="00ED5D4E" w:rsidRPr="00ED5D4E">
        <w:rPr>
          <w:rFonts w:eastAsia="STKaiti"/>
          <w:lang w:eastAsia="zh-CN"/>
        </w:rPr>
        <w:t>、第</w:t>
      </w:r>
      <w:r w:rsidR="00ED5D4E" w:rsidRPr="00ED5D4E">
        <w:rPr>
          <w:rFonts w:eastAsia="STKaiti"/>
          <w:b/>
          <w:bCs/>
          <w:lang w:val="en-US" w:eastAsia="zh-CN"/>
        </w:rPr>
        <w:t>223</w:t>
      </w:r>
      <w:r w:rsidR="00ED5D4E" w:rsidRPr="00ED5D4E">
        <w:rPr>
          <w:rFonts w:eastAsia="STKaiti"/>
          <w:lang w:val="en-US" w:eastAsia="zh-CN"/>
        </w:rPr>
        <w:t>号决议</w:t>
      </w:r>
      <w:r w:rsidR="00ED5D4E" w:rsidRPr="00ED5D4E">
        <w:rPr>
          <w:rFonts w:eastAsia="STKaiti"/>
          <w:b/>
          <w:bCs/>
          <w:lang w:val="en-US" w:eastAsia="zh-CN"/>
        </w:rPr>
        <w:t>（</w:t>
      </w:r>
      <w:r w:rsidR="00ED5D4E" w:rsidRPr="00ED5D4E">
        <w:rPr>
          <w:rFonts w:eastAsia="STKaiti"/>
          <w:b/>
          <w:bCs/>
          <w:lang w:val="en-US" w:eastAsia="zh-CN"/>
        </w:rPr>
        <w:t>WRC-12</w:t>
      </w:r>
      <w:r w:rsidR="00ED5D4E" w:rsidRPr="00ED5D4E">
        <w:rPr>
          <w:rFonts w:eastAsia="STKaiti"/>
          <w:b/>
          <w:bCs/>
          <w:lang w:val="en-US" w:eastAsia="zh-CN"/>
        </w:rPr>
        <w:t>，修订版）</w:t>
      </w:r>
      <w:r w:rsidR="00ED5D4E" w:rsidRPr="00ED5D4E">
        <w:rPr>
          <w:rFonts w:eastAsia="STKaiti"/>
          <w:lang w:eastAsia="zh-CN"/>
        </w:rPr>
        <w:t>和第</w:t>
      </w:r>
      <w:r w:rsidR="00ED5D4E" w:rsidRPr="00ED5D4E">
        <w:rPr>
          <w:rFonts w:eastAsia="STKaiti"/>
          <w:b/>
          <w:bCs/>
          <w:lang w:val="en-US" w:eastAsia="zh-CN"/>
        </w:rPr>
        <w:t>224</w:t>
      </w:r>
      <w:r w:rsidR="00ED5D4E" w:rsidRPr="00ED5D4E">
        <w:rPr>
          <w:rFonts w:eastAsia="STKaiti"/>
          <w:lang w:val="en-US" w:eastAsia="zh-CN"/>
        </w:rPr>
        <w:t>号决议</w:t>
      </w:r>
      <w:r w:rsidR="00ED5D4E" w:rsidRPr="00ED5D4E">
        <w:rPr>
          <w:rFonts w:eastAsia="STKaiti"/>
          <w:b/>
          <w:bCs/>
          <w:lang w:val="en-US" w:eastAsia="zh-CN"/>
        </w:rPr>
        <w:t>（</w:t>
      </w:r>
      <w:r w:rsidR="00ED5D4E" w:rsidRPr="00ED5D4E">
        <w:rPr>
          <w:rFonts w:eastAsia="STKaiti"/>
          <w:b/>
          <w:bCs/>
          <w:lang w:val="en-US" w:eastAsia="zh-CN"/>
        </w:rPr>
        <w:t>WRC-12</w:t>
      </w:r>
      <w:r w:rsidR="00ED5D4E" w:rsidRPr="00ED5D4E">
        <w:rPr>
          <w:rFonts w:eastAsia="STKaiti"/>
          <w:b/>
          <w:bCs/>
          <w:lang w:val="en-US" w:eastAsia="zh-CN"/>
        </w:rPr>
        <w:t>，修订版）</w:t>
      </w:r>
      <w:r w:rsidR="00ED5D4E" w:rsidRPr="00ED5D4E">
        <w:rPr>
          <w:rFonts w:eastAsia="STKaiti"/>
          <w:lang w:eastAsia="zh-CN"/>
        </w:rPr>
        <w:t>；</w:t>
      </w:r>
    </w:p>
    <w:p w:rsidR="00325365" w:rsidRPr="00420C83" w:rsidRDefault="00ED5D4E" w:rsidP="00325365">
      <w:pPr>
        <w:pStyle w:val="Call"/>
        <w:rPr>
          <w:lang w:eastAsia="zh-CN"/>
        </w:rPr>
      </w:pPr>
      <w:r>
        <w:rPr>
          <w:rFonts w:hint="eastAsia"/>
          <w:lang w:eastAsia="zh-CN"/>
        </w:rPr>
        <w:t>做出决议</w:t>
      </w:r>
    </w:p>
    <w:p w:rsidR="00325365" w:rsidRPr="0042195C" w:rsidRDefault="00325365" w:rsidP="00ED5D4E">
      <w:pPr>
        <w:rPr>
          <w:iCs/>
          <w:lang w:eastAsia="zh-CN"/>
        </w:rPr>
      </w:pPr>
      <w:r w:rsidRPr="0042195C">
        <w:rPr>
          <w:lang w:eastAsia="zh-CN"/>
        </w:rPr>
        <w:t>3</w:t>
      </w:r>
      <w:r w:rsidRPr="0042195C">
        <w:rPr>
          <w:lang w:eastAsia="zh-CN"/>
        </w:rPr>
        <w:tab/>
      </w:r>
      <w:r w:rsidR="00ED5D4E" w:rsidRPr="001136C7">
        <w:rPr>
          <w:rFonts w:ascii="STKaiti" w:eastAsia="STKaiti" w:hAnsi="STKaiti" w:hint="eastAsia"/>
          <w:lang w:eastAsia="zh-CN"/>
        </w:rPr>
        <w:t>确定用于</w:t>
      </w:r>
      <w:r w:rsidR="00ED5D4E" w:rsidRPr="001136C7">
        <w:rPr>
          <w:rFonts w:asciiTheme="majorBidi" w:eastAsia="STKaiti" w:hAnsiTheme="majorBidi" w:cstheme="majorBidi"/>
          <w:lang w:eastAsia="zh-CN"/>
        </w:rPr>
        <w:t>IMT</w:t>
      </w:r>
      <w:r w:rsidR="00ED5D4E" w:rsidRPr="001136C7">
        <w:rPr>
          <w:rFonts w:ascii="STKaiti" w:eastAsia="STKaiti" w:hAnsi="STKaiti" w:hint="eastAsia"/>
          <w:lang w:eastAsia="zh-CN"/>
        </w:rPr>
        <w:t>卫星部分的频段并不妨碍已划分业务的任何应用对这些频段的使用，且不在《无线电规则》中确定优先地位，</w:t>
      </w:r>
    </w:p>
    <w:p w:rsidR="001136C7" w:rsidRPr="001136C7" w:rsidRDefault="001136C7" w:rsidP="005B189A">
      <w:pPr>
        <w:ind w:firstLineChars="200" w:firstLine="480"/>
        <w:rPr>
          <w:lang w:eastAsia="ko-KR"/>
        </w:rPr>
      </w:pPr>
      <w:r w:rsidRPr="00776BBA">
        <w:rPr>
          <w:rFonts w:hint="eastAsia"/>
          <w:kern w:val="2"/>
          <w:lang w:eastAsia="ko-KR"/>
        </w:rPr>
        <w:t>ITU-R M.1167</w:t>
      </w:r>
      <w:r>
        <w:rPr>
          <w:rFonts w:hint="eastAsia"/>
          <w:kern w:val="2"/>
          <w:lang w:eastAsia="zh-CN"/>
        </w:rPr>
        <w:t>建议书</w:t>
      </w:r>
      <w:r>
        <w:rPr>
          <w:rFonts w:hint="eastAsia"/>
          <w:kern w:val="2"/>
          <w:lang w:eastAsia="zh-CN"/>
        </w:rPr>
        <w:t xml:space="preserve"> </w:t>
      </w:r>
      <w:r w:rsidRPr="001136C7">
        <w:rPr>
          <w:kern w:val="2"/>
          <w:lang w:eastAsia="zh-CN"/>
        </w:rPr>
        <w:t>–</w:t>
      </w:r>
      <w:r>
        <w:rPr>
          <w:rFonts w:hint="eastAsia"/>
          <w:kern w:val="2"/>
          <w:lang w:eastAsia="zh-CN"/>
        </w:rPr>
        <w:t xml:space="preserve"> </w:t>
      </w:r>
      <w:r>
        <w:rPr>
          <w:rFonts w:hint="eastAsia"/>
          <w:kern w:val="2"/>
          <w:lang w:eastAsia="zh-CN"/>
        </w:rPr>
        <w:t>“</w:t>
      </w:r>
      <w:r w:rsidRPr="001136C7">
        <w:rPr>
          <w:rFonts w:hint="eastAsia"/>
          <w:kern w:val="2"/>
          <w:lang w:eastAsia="zh-CN"/>
        </w:rPr>
        <w:t>国际移动通信</w:t>
      </w:r>
      <w:r w:rsidR="005B189A">
        <w:rPr>
          <w:kern w:val="2"/>
          <w:lang w:eastAsia="zh-CN"/>
        </w:rPr>
        <w:t>-2000</w:t>
      </w:r>
      <w:r w:rsidR="005B189A">
        <w:rPr>
          <w:rFonts w:hint="eastAsia"/>
          <w:kern w:val="2"/>
          <w:lang w:eastAsia="zh-CN"/>
        </w:rPr>
        <w:t>（</w:t>
      </w:r>
      <w:r w:rsidR="005B189A">
        <w:rPr>
          <w:kern w:val="2"/>
          <w:lang w:eastAsia="zh-CN"/>
        </w:rPr>
        <w:t>IMT-2000</w:t>
      </w:r>
      <w:r w:rsidR="005B189A">
        <w:rPr>
          <w:rFonts w:hint="eastAsia"/>
          <w:kern w:val="2"/>
          <w:lang w:eastAsia="zh-CN"/>
        </w:rPr>
        <w:t>）</w:t>
      </w:r>
      <w:r w:rsidRPr="001136C7">
        <w:rPr>
          <w:rFonts w:hint="eastAsia"/>
          <w:kern w:val="2"/>
          <w:lang w:eastAsia="zh-CN"/>
        </w:rPr>
        <w:t>卫星部分的框架</w:t>
      </w:r>
      <w:r>
        <w:rPr>
          <w:rFonts w:hint="eastAsia"/>
          <w:kern w:val="2"/>
          <w:lang w:eastAsia="zh-CN"/>
        </w:rPr>
        <w:t>”</w:t>
      </w:r>
      <w:r w:rsidR="00103465">
        <w:rPr>
          <w:rFonts w:hint="eastAsia"/>
          <w:kern w:val="2"/>
          <w:lang w:eastAsia="zh-CN"/>
        </w:rPr>
        <w:t>亦明确规定，</w:t>
      </w:r>
      <w:r w:rsidR="004C00DA">
        <w:rPr>
          <w:rFonts w:hint="eastAsia"/>
          <w:kern w:val="2"/>
          <w:lang w:eastAsia="zh-CN"/>
        </w:rPr>
        <w:t>“</w:t>
      </w:r>
      <w:r w:rsidR="004C00DA" w:rsidRPr="004C00DA">
        <w:rPr>
          <w:rFonts w:eastAsia="STKaiti"/>
          <w:kern w:val="2"/>
          <w:lang w:eastAsia="zh-CN"/>
        </w:rPr>
        <w:t>《无线电规则》第</w:t>
      </w:r>
      <w:r w:rsidR="004C00DA" w:rsidRPr="004C00DA">
        <w:rPr>
          <w:rFonts w:eastAsia="STKaiti"/>
          <w:kern w:val="2"/>
          <w:lang w:eastAsia="zh-CN"/>
        </w:rPr>
        <w:t>5.388</w:t>
      </w:r>
      <w:r w:rsidR="004C00DA" w:rsidRPr="004C00DA">
        <w:rPr>
          <w:rFonts w:eastAsia="STKaiti"/>
          <w:kern w:val="2"/>
          <w:lang w:eastAsia="zh-CN"/>
        </w:rPr>
        <w:t>款确定了</w:t>
      </w:r>
      <w:r w:rsidR="004C00DA" w:rsidRPr="004C00DA">
        <w:rPr>
          <w:rFonts w:eastAsia="STKaiti"/>
          <w:kern w:val="2"/>
          <w:lang w:eastAsia="zh-CN"/>
        </w:rPr>
        <w:t>IMT-2000</w:t>
      </w:r>
      <w:r w:rsidR="00147A2C">
        <w:rPr>
          <w:rFonts w:eastAsia="STKaiti" w:hint="eastAsia"/>
          <w:kern w:val="2"/>
          <w:lang w:eastAsia="zh-CN"/>
        </w:rPr>
        <w:t>在世界范围内</w:t>
      </w:r>
      <w:r w:rsidR="004C00DA" w:rsidRPr="004C00DA">
        <w:rPr>
          <w:rFonts w:eastAsia="STKaiti"/>
          <w:kern w:val="2"/>
          <w:lang w:eastAsia="zh-CN"/>
        </w:rPr>
        <w:t>的可用频率，其中部分频率被确定额外划分给该系统的卫星部分。</w:t>
      </w:r>
      <w:r w:rsidR="004C00DA">
        <w:rPr>
          <w:rFonts w:hint="eastAsia"/>
          <w:kern w:val="2"/>
          <w:lang w:eastAsia="zh-CN"/>
        </w:rPr>
        <w:t>”</w:t>
      </w:r>
    </w:p>
    <w:p w:rsidR="00325365" w:rsidRDefault="00ED5D4E" w:rsidP="00B14CEF">
      <w:pPr>
        <w:pStyle w:val="Headingb"/>
        <w:rPr>
          <w:lang w:eastAsia="zh-CN"/>
        </w:rPr>
      </w:pPr>
      <w:r w:rsidRPr="00B14CEF">
        <w:rPr>
          <w:rFonts w:hint="eastAsia"/>
          <w:lang w:eastAsia="zh-CN"/>
        </w:rPr>
        <w:t>提案</w:t>
      </w:r>
    </w:p>
    <w:p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7526C7" w:rsidRDefault="003F016B">
      <w:pPr>
        <w:pStyle w:val="Proposal"/>
        <w:rPr>
          <w:lang w:eastAsia="zh-CN"/>
        </w:rPr>
      </w:pPr>
      <w:r>
        <w:rPr>
          <w:lang w:eastAsia="zh-CN"/>
        </w:rPr>
        <w:lastRenderedPageBreak/>
        <w:t>MOD</w:t>
      </w:r>
      <w:r>
        <w:rPr>
          <w:lang w:eastAsia="zh-CN"/>
        </w:rPr>
        <w:tab/>
        <w:t>KOR/102A20/1</w:t>
      </w:r>
    </w:p>
    <w:p w:rsidR="00304533" w:rsidRPr="005D50F5" w:rsidRDefault="003F016B" w:rsidP="003F016B">
      <w:pPr>
        <w:pStyle w:val="ResNo"/>
        <w:rPr>
          <w:lang w:eastAsia="zh-CN"/>
        </w:rPr>
      </w:pPr>
      <w:bookmarkStart w:id="8" w:name="_Toc328053070"/>
      <w:r w:rsidRPr="00510604">
        <w:rPr>
          <w:rFonts w:hint="eastAsia"/>
          <w:lang w:eastAsia="zh-CN"/>
        </w:rPr>
        <w:t>第</w:t>
      </w:r>
      <w:r w:rsidRPr="003F72ED">
        <w:rPr>
          <w:rStyle w:val="href"/>
          <w:rFonts w:hint="eastAsia"/>
          <w:lang w:eastAsia="zh-CN"/>
        </w:rPr>
        <w:t>223</w:t>
      </w:r>
      <w:r w:rsidRPr="00510604">
        <w:rPr>
          <w:rFonts w:hint="eastAsia"/>
          <w:lang w:eastAsia="zh-CN"/>
        </w:rPr>
        <w:t>号决议</w:t>
      </w:r>
      <w:r>
        <w:rPr>
          <w:rFonts w:hint="eastAsia"/>
          <w:lang w:eastAsia="zh-CN"/>
        </w:rPr>
        <w:t>（</w:t>
      </w:r>
      <w:r w:rsidRPr="005D50F5">
        <w:rPr>
          <w:lang w:eastAsia="zh-CN"/>
        </w:rPr>
        <w:t>WRC-</w:t>
      </w:r>
      <w:del w:id="9" w:author="Liu, Sanping" w:date="2015-10-22T18:10:00Z">
        <w:r w:rsidDel="00325365">
          <w:rPr>
            <w:rFonts w:hint="eastAsia"/>
            <w:lang w:eastAsia="zh-CN"/>
          </w:rPr>
          <w:delText>12</w:delText>
        </w:r>
      </w:del>
      <w:ins w:id="10" w:author="Liu, Sanping" w:date="2015-10-22T18:10:00Z">
        <w:r w:rsidR="00325365">
          <w:rPr>
            <w:lang w:eastAsia="zh-CN"/>
          </w:rPr>
          <w:t>15</w:t>
        </w:r>
      </w:ins>
      <w:r>
        <w:rPr>
          <w:rFonts w:hint="eastAsia"/>
          <w:lang w:eastAsia="zh-CN"/>
        </w:rPr>
        <w:t>，修订版）</w:t>
      </w:r>
      <w:bookmarkEnd w:id="8"/>
    </w:p>
    <w:p w:rsidR="00304533" w:rsidRPr="00544E1A" w:rsidRDefault="003F016B" w:rsidP="00304533">
      <w:pPr>
        <w:pStyle w:val="Restitle"/>
        <w:rPr>
          <w:lang w:eastAsia="zh-CN"/>
        </w:rPr>
      </w:pPr>
      <w:bookmarkStart w:id="11" w:name="_Toc328053071"/>
      <w:r w:rsidRPr="00544E1A">
        <w:rPr>
          <w:rFonts w:hint="eastAsia"/>
          <w:lang w:eastAsia="zh-CN"/>
        </w:rPr>
        <w:t>确定用于</w:t>
      </w:r>
      <w:r>
        <w:rPr>
          <w:rFonts w:ascii="Times New Roman" w:hAnsi="Times New Roman" w:hint="eastAsia"/>
          <w:lang w:eastAsia="zh-CN"/>
        </w:rPr>
        <w:t>国际移动通信</w:t>
      </w:r>
      <w:r w:rsidRPr="00544E1A">
        <w:rPr>
          <w:rFonts w:hint="eastAsia"/>
          <w:lang w:eastAsia="zh-CN"/>
        </w:rPr>
        <w:t>的附加频段</w:t>
      </w:r>
      <w:bookmarkEnd w:id="11"/>
    </w:p>
    <w:p w:rsidR="00304533" w:rsidRPr="00FB3623" w:rsidRDefault="003F016B">
      <w:pPr>
        <w:pStyle w:val="Normalaftertitle"/>
        <w:rPr>
          <w:lang w:eastAsia="zh-CN"/>
        </w:rPr>
      </w:pPr>
      <w:r>
        <w:rPr>
          <w:rFonts w:hint="eastAsia"/>
          <w:lang w:eastAsia="zh-CN"/>
        </w:rPr>
        <w:t>世界无线电通信大会（</w:t>
      </w:r>
      <w:del w:id="12" w:author="Liu, Sanping" w:date="2015-10-22T18:10:00Z">
        <w:r w:rsidDel="00325365">
          <w:rPr>
            <w:rFonts w:eastAsiaTheme="minorEastAsia" w:hint="eastAsia"/>
            <w:szCs w:val="24"/>
            <w:lang w:eastAsia="zh-CN"/>
          </w:rPr>
          <w:delText>2012</w:delText>
        </w:r>
      </w:del>
      <w:ins w:id="13" w:author="Chen, Xing" w:date="2015-10-23T14:31:00Z">
        <w:r w:rsidR="004C00DA">
          <w:rPr>
            <w:rFonts w:eastAsiaTheme="minorEastAsia" w:hint="eastAsia"/>
            <w:szCs w:val="24"/>
            <w:lang w:eastAsia="zh-CN"/>
          </w:rPr>
          <w:t>20</w:t>
        </w:r>
      </w:ins>
      <w:ins w:id="14" w:author="Liu, Sanping" w:date="2015-10-22T18:10:00Z">
        <w:r w:rsidR="00325365">
          <w:rPr>
            <w:rFonts w:eastAsiaTheme="minorEastAsia"/>
            <w:szCs w:val="24"/>
            <w:lang w:eastAsia="zh-CN"/>
          </w:rPr>
          <w:t>15</w:t>
        </w:r>
      </w:ins>
      <w:r>
        <w:rPr>
          <w:rFonts w:hint="eastAsia"/>
          <w:lang w:eastAsia="zh-CN"/>
        </w:rPr>
        <w:t>年，日内瓦），</w:t>
      </w:r>
    </w:p>
    <w:p w:rsidR="00304533" w:rsidRPr="007B0F9C" w:rsidRDefault="003F016B" w:rsidP="00304533">
      <w:pPr>
        <w:pStyle w:val="Call"/>
        <w:rPr>
          <w:lang w:eastAsia="zh-CN"/>
        </w:rPr>
      </w:pPr>
      <w:r w:rsidRPr="007B0F9C">
        <w:rPr>
          <w:rFonts w:hint="eastAsia"/>
          <w:lang w:eastAsia="zh-CN"/>
        </w:rPr>
        <w:t>考虑到</w:t>
      </w:r>
    </w:p>
    <w:p w:rsidR="00304533" w:rsidRDefault="003F016B" w:rsidP="00304533">
      <w:pPr>
        <w:rPr>
          <w:szCs w:val="24"/>
          <w:lang w:eastAsia="zh-CN"/>
        </w:rPr>
      </w:pPr>
      <w:r w:rsidRPr="00FB3623">
        <w:rPr>
          <w:i/>
          <w:szCs w:val="24"/>
          <w:lang w:eastAsia="zh-CN"/>
        </w:rPr>
        <w:t>a)</w:t>
      </w:r>
      <w:r w:rsidRPr="00FB3623">
        <w:rPr>
          <w:i/>
          <w:szCs w:val="24"/>
          <w:lang w:eastAsia="zh-CN"/>
        </w:rPr>
        <w:tab/>
      </w:r>
      <w:r>
        <w:rPr>
          <w:rFonts w:hint="eastAsia"/>
          <w:lang w:eastAsia="zh-CN"/>
        </w:rPr>
        <w:t>国际移动通信（</w:t>
      </w:r>
      <w:r>
        <w:rPr>
          <w:rFonts w:hint="eastAsia"/>
          <w:lang w:eastAsia="zh-CN"/>
        </w:rPr>
        <w:t>IMT</w:t>
      </w:r>
      <w:r>
        <w:rPr>
          <w:rFonts w:hint="eastAsia"/>
          <w:lang w:eastAsia="zh-CN"/>
        </w:rPr>
        <w:t>），包括</w:t>
      </w:r>
      <w:r>
        <w:rPr>
          <w:lang w:eastAsia="zh-CN"/>
        </w:rPr>
        <w:t>IMT-2000</w:t>
      </w:r>
      <w:r>
        <w:rPr>
          <w:rFonts w:hint="eastAsia"/>
          <w:lang w:eastAsia="zh-CN"/>
        </w:rPr>
        <w:t>和</w:t>
      </w:r>
      <w:r>
        <w:rPr>
          <w:rFonts w:hint="eastAsia"/>
          <w:lang w:eastAsia="zh-CN"/>
        </w:rPr>
        <w:t>IMT</w:t>
      </w:r>
      <w:r>
        <w:rPr>
          <w:lang w:val="en-US" w:eastAsia="zh-CN"/>
        </w:rPr>
        <w:t>-Advanced</w:t>
      </w:r>
      <w:r>
        <w:rPr>
          <w:rFonts w:hint="eastAsia"/>
          <w:lang w:eastAsia="zh-CN"/>
        </w:rPr>
        <w:t>，是国际电联对全球移动接入的构想</w:t>
      </w:r>
      <w:r>
        <w:rPr>
          <w:lang w:eastAsia="zh-CN"/>
        </w:rPr>
        <w:t>；</w:t>
      </w:r>
    </w:p>
    <w:p w:rsidR="00304533" w:rsidRDefault="003F016B" w:rsidP="00304533">
      <w:pPr>
        <w:rPr>
          <w:lang w:eastAsia="zh-CN"/>
        </w:rPr>
      </w:pPr>
      <w:r w:rsidRPr="00FB3623">
        <w:rPr>
          <w:i/>
          <w:szCs w:val="24"/>
          <w:lang w:eastAsia="zh-CN"/>
        </w:rPr>
        <w:t>b)</w:t>
      </w:r>
      <w:r w:rsidRPr="00FB3623">
        <w:rPr>
          <w:i/>
          <w:szCs w:val="24"/>
          <w:lang w:eastAsia="zh-CN"/>
        </w:rPr>
        <w:tab/>
      </w:r>
      <w:r>
        <w:rPr>
          <w:lang w:eastAsia="zh-CN"/>
        </w:rPr>
        <w:t>IMT</w:t>
      </w:r>
      <w:r>
        <w:rPr>
          <w:rFonts w:hint="eastAsia"/>
          <w:lang w:eastAsia="zh-CN"/>
        </w:rPr>
        <w:t>系统在全球范围内提供电信业务，不受地点、网络或使用终端的限制</w:t>
      </w:r>
      <w:r>
        <w:rPr>
          <w:lang w:eastAsia="zh-CN"/>
        </w:rPr>
        <w:t>；</w:t>
      </w:r>
    </w:p>
    <w:p w:rsidR="00304533" w:rsidRPr="00FB3623" w:rsidRDefault="003F016B" w:rsidP="00304533">
      <w:pPr>
        <w:rPr>
          <w:szCs w:val="24"/>
          <w:lang w:eastAsia="zh-CN"/>
        </w:rPr>
      </w:pPr>
      <w:r w:rsidRPr="00FB3623">
        <w:rPr>
          <w:i/>
          <w:szCs w:val="24"/>
          <w:lang w:eastAsia="zh-CN"/>
        </w:rPr>
        <w:t>c)</w:t>
      </w:r>
      <w:r w:rsidRPr="00FB3623">
        <w:rPr>
          <w:i/>
          <w:szCs w:val="24"/>
          <w:lang w:eastAsia="zh-CN"/>
        </w:rPr>
        <w:tab/>
      </w:r>
      <w:r>
        <w:rPr>
          <w:lang w:eastAsia="zh-CN"/>
        </w:rPr>
        <w:t>IMT</w:t>
      </w:r>
      <w:r>
        <w:rPr>
          <w:rFonts w:hint="eastAsia"/>
          <w:lang w:eastAsia="zh-CN"/>
        </w:rPr>
        <w:t>为固定电信网络</w:t>
      </w:r>
      <w:r>
        <w:rPr>
          <w:lang w:eastAsia="zh-CN"/>
        </w:rPr>
        <w:t>（</w:t>
      </w:r>
      <w:r>
        <w:rPr>
          <w:rFonts w:hint="eastAsia"/>
          <w:lang w:eastAsia="zh-CN"/>
        </w:rPr>
        <w:t>如</w:t>
      </w:r>
      <w:r>
        <w:rPr>
          <w:lang w:eastAsia="zh-CN"/>
        </w:rPr>
        <w:t>PSTN/ISDN</w:t>
      </w:r>
      <w:r>
        <w:rPr>
          <w:rFonts w:hint="eastAsia"/>
          <w:lang w:eastAsia="zh-CN"/>
        </w:rPr>
        <w:t>，高比特率互联网接入</w:t>
      </w:r>
      <w:r>
        <w:rPr>
          <w:lang w:eastAsia="zh-CN"/>
        </w:rPr>
        <w:t>）</w:t>
      </w:r>
      <w:r>
        <w:rPr>
          <w:rFonts w:hint="eastAsia"/>
          <w:lang w:eastAsia="zh-CN"/>
        </w:rPr>
        <w:t>支持的各种电信业务和具体涉及到移动用户的其他业务提供接入</w:t>
      </w:r>
      <w:r>
        <w:rPr>
          <w:lang w:eastAsia="zh-CN"/>
        </w:rPr>
        <w:t>；</w:t>
      </w:r>
    </w:p>
    <w:p w:rsidR="00304533" w:rsidRPr="00FB3623" w:rsidRDefault="003F016B" w:rsidP="00304533">
      <w:pPr>
        <w:rPr>
          <w:szCs w:val="24"/>
          <w:lang w:eastAsia="zh-CN"/>
        </w:rPr>
      </w:pPr>
      <w:r w:rsidRPr="00FB3623">
        <w:rPr>
          <w:i/>
          <w:szCs w:val="24"/>
          <w:lang w:eastAsia="zh-CN"/>
        </w:rPr>
        <w:t>d)</w:t>
      </w:r>
      <w:r w:rsidRPr="00FB3623">
        <w:rPr>
          <w:i/>
          <w:szCs w:val="24"/>
          <w:lang w:eastAsia="zh-CN"/>
        </w:rPr>
        <w:tab/>
      </w:r>
      <w:r>
        <w:rPr>
          <w:lang w:eastAsia="zh-CN"/>
        </w:rPr>
        <w:t>IMT</w:t>
      </w:r>
      <w:r>
        <w:rPr>
          <w:rFonts w:hint="eastAsia"/>
          <w:lang w:eastAsia="zh-CN"/>
        </w:rPr>
        <w:t>的技术特性已在</w:t>
      </w:r>
      <w:r>
        <w:rPr>
          <w:lang w:eastAsia="zh-CN"/>
        </w:rPr>
        <w:t>ITU-R</w:t>
      </w:r>
      <w:r>
        <w:rPr>
          <w:rFonts w:hint="eastAsia"/>
          <w:lang w:eastAsia="zh-CN"/>
        </w:rPr>
        <w:t>和</w:t>
      </w:r>
      <w:r>
        <w:rPr>
          <w:lang w:eastAsia="zh-CN"/>
        </w:rPr>
        <w:t>ITU-T</w:t>
      </w:r>
      <w:r>
        <w:rPr>
          <w:rFonts w:hint="eastAsia"/>
          <w:lang w:eastAsia="zh-CN"/>
        </w:rPr>
        <w:t>建议书中确定，其中包括包含</w:t>
      </w:r>
      <w:r>
        <w:rPr>
          <w:lang w:eastAsia="zh-CN"/>
        </w:rPr>
        <w:t>IMT</w:t>
      </w:r>
      <w:r>
        <w:rPr>
          <w:rFonts w:hint="eastAsia"/>
          <w:lang w:eastAsia="zh-CN"/>
        </w:rPr>
        <w:t>地面无线电接口具体规范的</w:t>
      </w:r>
      <w:r>
        <w:rPr>
          <w:lang w:eastAsia="zh-CN"/>
        </w:rPr>
        <w:t>ITU-R M.1457</w:t>
      </w:r>
      <w:r>
        <w:rPr>
          <w:rFonts w:hint="eastAsia"/>
          <w:lang w:eastAsia="zh-CN"/>
        </w:rPr>
        <w:t>和</w:t>
      </w:r>
      <w:r>
        <w:rPr>
          <w:rFonts w:hint="eastAsia"/>
          <w:lang w:eastAsia="zh-CN"/>
        </w:rPr>
        <w:t>ITU-R M.2012</w:t>
      </w:r>
      <w:r>
        <w:rPr>
          <w:rFonts w:hint="eastAsia"/>
          <w:lang w:eastAsia="zh-CN"/>
        </w:rPr>
        <w:t>建议书</w:t>
      </w:r>
      <w:r>
        <w:rPr>
          <w:lang w:eastAsia="zh-CN"/>
        </w:rPr>
        <w:t>；</w:t>
      </w:r>
    </w:p>
    <w:p w:rsidR="00304533" w:rsidRPr="00A73CA3" w:rsidRDefault="003F016B" w:rsidP="00304533">
      <w:pPr>
        <w:rPr>
          <w:lang w:eastAsia="zh-CN"/>
        </w:rPr>
      </w:pPr>
      <w:r w:rsidRPr="005856DA">
        <w:rPr>
          <w:i/>
          <w:iCs/>
          <w:lang w:eastAsia="zh-CN"/>
        </w:rPr>
        <w:t>e)</w:t>
      </w:r>
      <w:r w:rsidRPr="00A73CA3">
        <w:rPr>
          <w:lang w:eastAsia="zh-CN"/>
        </w:rPr>
        <w:tab/>
      </w:r>
      <w:r>
        <w:rPr>
          <w:lang w:eastAsia="zh-CN"/>
        </w:rPr>
        <w:t>ITU-R</w:t>
      </w:r>
      <w:r>
        <w:rPr>
          <w:rFonts w:hint="eastAsia"/>
          <w:lang w:eastAsia="zh-CN"/>
        </w:rPr>
        <w:t>正在研究</w:t>
      </w:r>
      <w:r>
        <w:rPr>
          <w:lang w:eastAsia="zh-CN"/>
        </w:rPr>
        <w:t>IMT</w:t>
      </w:r>
      <w:r>
        <w:rPr>
          <w:rFonts w:hint="eastAsia"/>
          <w:lang w:eastAsia="zh-CN"/>
        </w:rPr>
        <w:t>的演进问题；</w:t>
      </w:r>
    </w:p>
    <w:p w:rsidR="00304533" w:rsidRPr="00A73CA3" w:rsidRDefault="003F016B" w:rsidP="00304533">
      <w:pPr>
        <w:rPr>
          <w:lang w:eastAsia="zh-CN"/>
        </w:rPr>
      </w:pPr>
      <w:r w:rsidRPr="00FB3623">
        <w:rPr>
          <w:i/>
          <w:iCs/>
          <w:szCs w:val="24"/>
          <w:lang w:eastAsia="zh-CN"/>
        </w:rPr>
        <w:t>f)</w:t>
      </w:r>
      <w:r w:rsidRPr="00FB3623">
        <w:rPr>
          <w:szCs w:val="24"/>
          <w:lang w:eastAsia="zh-CN"/>
        </w:rPr>
        <w:tab/>
        <w:t>WRC-2000</w:t>
      </w:r>
      <w:r>
        <w:rPr>
          <w:rFonts w:hint="eastAsia"/>
          <w:lang w:eastAsia="zh-CN"/>
        </w:rPr>
        <w:t>在审议</w:t>
      </w:r>
      <w:r>
        <w:rPr>
          <w:lang w:eastAsia="zh-CN"/>
        </w:rPr>
        <w:t>IMT-2000</w:t>
      </w:r>
      <w:r>
        <w:rPr>
          <w:rFonts w:hint="eastAsia"/>
          <w:lang w:eastAsia="zh-CN"/>
        </w:rPr>
        <w:t>的频谱需求时侧重考虑了</w:t>
      </w:r>
      <w:r>
        <w:rPr>
          <w:lang w:eastAsia="zh-CN"/>
        </w:rPr>
        <w:t>3 GHz</w:t>
      </w:r>
      <w:r>
        <w:rPr>
          <w:rFonts w:hint="eastAsia"/>
          <w:lang w:eastAsia="zh-CN"/>
        </w:rPr>
        <w:t>以下的频段</w:t>
      </w:r>
      <w:r>
        <w:rPr>
          <w:lang w:eastAsia="zh-CN"/>
        </w:rPr>
        <w:t>；</w:t>
      </w:r>
    </w:p>
    <w:p w:rsidR="00304533" w:rsidRPr="005856DA" w:rsidRDefault="003F016B" w:rsidP="004C00DA">
      <w:pPr>
        <w:rPr>
          <w:lang w:eastAsia="zh-CN"/>
        </w:rPr>
      </w:pPr>
      <w:r w:rsidRPr="005856DA">
        <w:rPr>
          <w:i/>
          <w:iCs/>
          <w:lang w:eastAsia="zh-CN"/>
        </w:rPr>
        <w:t>g)</w:t>
      </w:r>
      <w:r w:rsidRPr="00A73CA3">
        <w:rPr>
          <w:lang w:eastAsia="zh-CN"/>
        </w:rPr>
        <w:tab/>
      </w:r>
      <w:del w:id="15" w:author="Liu, Sanping" w:date="2015-10-22T18:10:00Z">
        <w:r w:rsidRPr="007B0F9C" w:rsidDel="00325365">
          <w:rPr>
            <w:rFonts w:hint="eastAsia"/>
            <w:lang w:eastAsia="zh-CN"/>
          </w:rPr>
          <w:delText>在</w:delText>
        </w:r>
        <w:r w:rsidRPr="007B0F9C" w:rsidDel="00325365">
          <w:rPr>
            <w:lang w:eastAsia="zh-CN"/>
          </w:rPr>
          <w:delText>WARC-92</w:delText>
        </w:r>
        <w:r w:rsidRPr="007B0F9C" w:rsidDel="00325365">
          <w:rPr>
            <w:rFonts w:hint="eastAsia"/>
            <w:lang w:eastAsia="zh-CN"/>
          </w:rPr>
          <w:delText>上，</w:delText>
        </w:r>
      </w:del>
      <w:r w:rsidRPr="007B0F9C">
        <w:rPr>
          <w:lang w:eastAsia="zh-CN"/>
        </w:rPr>
        <w:t>1 885-2 025 MHz</w:t>
      </w:r>
      <w:r w:rsidRPr="007B0F9C">
        <w:rPr>
          <w:rFonts w:hint="eastAsia"/>
          <w:lang w:eastAsia="zh-CN"/>
        </w:rPr>
        <w:t>和</w:t>
      </w:r>
      <w:r w:rsidRPr="007B0F9C">
        <w:rPr>
          <w:lang w:eastAsia="zh-CN"/>
        </w:rPr>
        <w:t>2 110-2 200 MHz</w:t>
      </w:r>
      <w:r w:rsidRPr="007B0F9C">
        <w:rPr>
          <w:rFonts w:hint="eastAsia"/>
          <w:lang w:eastAsia="zh-CN"/>
        </w:rPr>
        <w:t>频段</w:t>
      </w:r>
      <w:del w:id="16" w:author="Liu, Sanping" w:date="2015-10-22T18:10:00Z">
        <w:r w:rsidRPr="007B0F9C" w:rsidDel="00325365">
          <w:rPr>
            <w:rFonts w:hint="eastAsia"/>
            <w:lang w:eastAsia="zh-CN"/>
          </w:rPr>
          <w:delText>内</w:delText>
        </w:r>
        <w:r w:rsidDel="00325365">
          <w:rPr>
            <w:rFonts w:hint="eastAsia"/>
            <w:lang w:val="en-US" w:eastAsia="zh-CN"/>
          </w:rPr>
          <w:delText>共有</w:delText>
        </w:r>
        <w:r w:rsidDel="00325365">
          <w:rPr>
            <w:lang w:val="en-US" w:eastAsia="zh-CN"/>
          </w:rPr>
          <w:delText>230 MHz</w:delText>
        </w:r>
        <w:r w:rsidDel="00325365">
          <w:rPr>
            <w:rFonts w:hint="eastAsia"/>
            <w:lang w:val="en-US" w:eastAsia="zh-CN"/>
          </w:rPr>
          <w:delText>的频谱被确定用于</w:delText>
        </w:r>
        <w:r w:rsidRPr="007B0F9C" w:rsidDel="00325365">
          <w:rPr>
            <w:lang w:eastAsia="zh-CN"/>
          </w:rPr>
          <w:delText>IMT-2000</w:delText>
        </w:r>
        <w:r w:rsidRPr="007B0F9C" w:rsidDel="00325365">
          <w:rPr>
            <w:lang w:eastAsia="zh-CN"/>
          </w:rPr>
          <w:delText>，</w:delText>
        </w:r>
        <w:r w:rsidRPr="007B0F9C" w:rsidDel="00325365">
          <w:rPr>
            <w:rFonts w:hint="eastAsia"/>
            <w:lang w:eastAsia="zh-CN"/>
          </w:rPr>
          <w:delText>包括第</w:delText>
        </w:r>
        <w:r w:rsidRPr="00950951" w:rsidDel="00325365">
          <w:rPr>
            <w:b/>
            <w:lang w:eastAsia="zh-CN"/>
          </w:rPr>
          <w:delText>5.388</w:delText>
        </w:r>
        <w:r w:rsidRPr="007B0F9C" w:rsidDel="00325365">
          <w:rPr>
            <w:rFonts w:hint="eastAsia"/>
            <w:lang w:eastAsia="zh-CN"/>
          </w:rPr>
          <w:delText>款和第</w:delText>
        </w:r>
        <w:r w:rsidRPr="007B0F9C" w:rsidDel="00325365">
          <w:rPr>
            <w:b/>
            <w:bCs/>
            <w:lang w:eastAsia="zh-CN"/>
          </w:rPr>
          <w:delText>212</w:delText>
        </w:r>
        <w:r w:rsidRPr="002025B1" w:rsidDel="00325365">
          <w:rPr>
            <w:rFonts w:hint="eastAsia"/>
            <w:bCs/>
            <w:lang w:eastAsia="zh-CN"/>
          </w:rPr>
          <w:delText>号</w:delText>
        </w:r>
        <w:r w:rsidRPr="007B0F9C" w:rsidDel="00325365">
          <w:rPr>
            <w:rFonts w:hint="eastAsia"/>
            <w:lang w:eastAsia="zh-CN"/>
          </w:rPr>
          <w:delText>决议</w:delText>
        </w:r>
        <w:r w:rsidRPr="007B0F9C" w:rsidDel="00325365">
          <w:rPr>
            <w:rFonts w:hint="eastAsia"/>
            <w:b/>
            <w:bCs/>
            <w:lang w:eastAsia="zh-CN"/>
          </w:rPr>
          <w:delText>（</w:delText>
        </w:r>
        <w:r w:rsidRPr="007B0F9C" w:rsidDel="00325365">
          <w:rPr>
            <w:b/>
            <w:bCs/>
            <w:lang w:eastAsia="zh-CN"/>
          </w:rPr>
          <w:delText>WRC-</w:delText>
        </w:r>
        <w:r w:rsidDel="00325365">
          <w:rPr>
            <w:rFonts w:hint="eastAsia"/>
            <w:b/>
            <w:bCs/>
            <w:lang w:eastAsia="zh-CN"/>
          </w:rPr>
          <w:delText>07</w:delText>
        </w:r>
        <w:r w:rsidRPr="007B0F9C" w:rsidDel="00325365">
          <w:rPr>
            <w:rFonts w:hint="eastAsia"/>
            <w:b/>
            <w:bCs/>
            <w:lang w:eastAsia="zh-CN"/>
          </w:rPr>
          <w:delText>，</w:delText>
        </w:r>
        <w:r w:rsidRPr="007B0F9C" w:rsidDel="00325365">
          <w:rPr>
            <w:b/>
            <w:bCs/>
            <w:lang w:eastAsia="zh-CN"/>
          </w:rPr>
          <w:delText>修订版</w:delText>
        </w:r>
        <w:r w:rsidRPr="007B0F9C" w:rsidDel="00325365">
          <w:rPr>
            <w:rFonts w:hint="eastAsia"/>
            <w:b/>
            <w:bCs/>
            <w:lang w:eastAsia="zh-CN"/>
          </w:rPr>
          <w:delText>）</w:delText>
        </w:r>
        <w:r w:rsidRPr="007B0F9C" w:rsidDel="00325365">
          <w:rPr>
            <w:rFonts w:hint="eastAsia"/>
            <w:lang w:eastAsia="zh-CN"/>
          </w:rPr>
          <w:delText>条款中规定用于</w:delText>
        </w:r>
        <w:r w:rsidRPr="007B0F9C" w:rsidDel="00325365">
          <w:rPr>
            <w:lang w:eastAsia="zh-CN"/>
          </w:rPr>
          <w:delText>IMT-2000</w:delText>
        </w:r>
        <w:r w:rsidRPr="007B0F9C" w:rsidDel="00325365">
          <w:rPr>
            <w:rFonts w:hint="eastAsia"/>
            <w:lang w:eastAsia="zh-CN"/>
          </w:rPr>
          <w:delText>卫星部分的</w:delText>
        </w:r>
        <w:r w:rsidRPr="007B0F9C" w:rsidDel="00325365">
          <w:rPr>
            <w:lang w:eastAsia="zh-CN"/>
          </w:rPr>
          <w:delText>1 980-2 010 MHz</w:delText>
        </w:r>
        <w:r w:rsidRPr="007B0F9C" w:rsidDel="00325365">
          <w:rPr>
            <w:rFonts w:hint="eastAsia"/>
            <w:lang w:eastAsia="zh-CN"/>
          </w:rPr>
          <w:delText>和</w:delText>
        </w:r>
        <w:r w:rsidRPr="007B0F9C" w:rsidDel="00325365">
          <w:rPr>
            <w:lang w:eastAsia="zh-CN"/>
          </w:rPr>
          <w:delText>2 170-2 200 MHz</w:delText>
        </w:r>
        <w:r w:rsidRPr="007B0F9C" w:rsidDel="00325365">
          <w:rPr>
            <w:rFonts w:hint="eastAsia"/>
            <w:lang w:eastAsia="zh-CN"/>
          </w:rPr>
          <w:delText>频段</w:delText>
        </w:r>
      </w:del>
      <w:ins w:id="17" w:author="Liu, Sanping" w:date="2015-10-22T18:27:00Z">
        <w:r w:rsidR="002B5798" w:rsidRPr="00374F93">
          <w:rPr>
            <w:rFonts w:ascii="SimSun" w:hAnsi="Calibri" w:cs="SimSun" w:hint="eastAsia"/>
            <w:color w:val="000000"/>
            <w:szCs w:val="24"/>
            <w:lang w:eastAsia="zh-CN"/>
          </w:rPr>
          <w:t>旨在在全球范围内由希望实施国际移动通信（</w:t>
        </w:r>
        <w:r w:rsidR="002B5798" w:rsidRPr="00374F93">
          <w:rPr>
            <w:color w:val="000000"/>
            <w:szCs w:val="24"/>
            <w:lang w:eastAsia="zh-CN"/>
          </w:rPr>
          <w:t>IMT</w:t>
        </w:r>
        <w:r w:rsidR="002B5798" w:rsidRPr="00374F93">
          <w:rPr>
            <w:rFonts w:ascii="SimSun" w:hAnsi="Calibri" w:cs="SimSun" w:hint="eastAsia"/>
            <w:color w:val="000000"/>
            <w:szCs w:val="24"/>
            <w:lang w:eastAsia="zh-CN"/>
          </w:rPr>
          <w:t>）的主管部门使用。这种使用不得排除在这些频段中已有划分的业务对这些频段的使用。应按照第</w:t>
        </w:r>
        <w:r w:rsidR="002B5798" w:rsidRPr="00374F93">
          <w:rPr>
            <w:b/>
            <w:bCs/>
            <w:color w:val="000000"/>
            <w:szCs w:val="24"/>
            <w:lang w:eastAsia="zh-CN"/>
          </w:rPr>
          <w:t>212</w:t>
        </w:r>
        <w:r w:rsidR="002B5798" w:rsidRPr="00374F93">
          <w:rPr>
            <w:rFonts w:ascii="SimSun" w:hAnsi="Calibri" w:cs="SimSun" w:hint="eastAsia"/>
            <w:color w:val="000000"/>
            <w:szCs w:val="24"/>
            <w:lang w:eastAsia="zh-CN"/>
          </w:rPr>
          <w:t>号决议</w:t>
        </w:r>
        <w:r w:rsidR="002B5798" w:rsidRPr="00374F93">
          <w:rPr>
            <w:rFonts w:ascii="SimSun" w:hAnsi="Calibri" w:cs="SimSun" w:hint="eastAsia"/>
            <w:b/>
            <w:bCs/>
            <w:color w:val="000000"/>
            <w:szCs w:val="24"/>
            <w:lang w:eastAsia="zh-CN"/>
          </w:rPr>
          <w:t>（</w:t>
        </w:r>
        <w:r w:rsidR="002B5798" w:rsidRPr="00374F93">
          <w:rPr>
            <w:b/>
            <w:bCs/>
            <w:color w:val="000000"/>
            <w:szCs w:val="24"/>
            <w:lang w:eastAsia="zh-CN"/>
          </w:rPr>
          <w:t>WRC-07</w:t>
        </w:r>
        <w:r w:rsidR="002B5798" w:rsidRPr="00374F93">
          <w:rPr>
            <w:rFonts w:ascii="SimSun" w:hAnsi="Calibri" w:cs="SimSun" w:hint="eastAsia"/>
            <w:b/>
            <w:bCs/>
            <w:color w:val="000000"/>
            <w:szCs w:val="24"/>
            <w:lang w:eastAsia="zh-CN"/>
          </w:rPr>
          <w:t>，修订版）</w:t>
        </w:r>
      </w:ins>
      <w:ins w:id="18" w:author="Chen, Xing" w:date="2015-10-23T14:34:00Z">
        <w:r w:rsidR="004C00DA">
          <w:rPr>
            <w:rFonts w:ascii="SimSun" w:hAnsi="Calibri" w:cs="SimSun" w:hint="eastAsia"/>
            <w:color w:val="000000"/>
            <w:szCs w:val="24"/>
            <w:lang w:eastAsia="zh-CN"/>
          </w:rPr>
          <w:t>和第</w:t>
        </w:r>
        <w:r w:rsidR="004C00DA" w:rsidRPr="004C00DA">
          <w:rPr>
            <w:b/>
            <w:bCs/>
            <w:color w:val="000000"/>
            <w:szCs w:val="24"/>
            <w:lang w:eastAsia="zh-CN"/>
          </w:rPr>
          <w:t>5.388</w:t>
        </w:r>
        <w:r w:rsidR="004C00DA">
          <w:rPr>
            <w:rFonts w:ascii="SimSun" w:hAnsi="Calibri" w:cs="SimSun" w:hint="eastAsia"/>
            <w:color w:val="000000"/>
            <w:szCs w:val="24"/>
            <w:lang w:eastAsia="zh-CN"/>
          </w:rPr>
          <w:t>款</w:t>
        </w:r>
      </w:ins>
      <w:ins w:id="19" w:author="Liu, Sanping" w:date="2015-10-22T18:27:00Z">
        <w:r w:rsidR="002B5798" w:rsidRPr="00374F93">
          <w:rPr>
            <w:rFonts w:ascii="SimSun" w:hAnsi="Calibri" w:cs="SimSun" w:hint="eastAsia"/>
            <w:color w:val="000000"/>
            <w:szCs w:val="24"/>
            <w:lang w:eastAsia="zh-CN"/>
          </w:rPr>
          <w:t>将这些频段提供用于</w:t>
        </w:r>
        <w:r w:rsidR="002B5798" w:rsidRPr="00374F93">
          <w:rPr>
            <w:color w:val="000000"/>
            <w:szCs w:val="24"/>
            <w:lang w:eastAsia="zh-CN"/>
          </w:rPr>
          <w:t>IMT</w:t>
        </w:r>
      </w:ins>
      <w:r w:rsidRPr="007B0F9C">
        <w:rPr>
          <w:lang w:eastAsia="zh-CN"/>
        </w:rPr>
        <w:t>；</w:t>
      </w:r>
    </w:p>
    <w:p w:rsidR="00304533" w:rsidRPr="00A73CA3" w:rsidRDefault="003F016B" w:rsidP="00304533">
      <w:pPr>
        <w:rPr>
          <w:lang w:eastAsia="zh-CN"/>
        </w:rPr>
      </w:pPr>
      <w:r w:rsidRPr="005856DA">
        <w:rPr>
          <w:i/>
          <w:iCs/>
          <w:lang w:eastAsia="zh-CN"/>
        </w:rPr>
        <w:t>h)</w:t>
      </w:r>
      <w:r w:rsidRPr="00A73CA3">
        <w:rPr>
          <w:lang w:eastAsia="zh-CN"/>
        </w:rPr>
        <w:tab/>
      </w:r>
      <w:r>
        <w:rPr>
          <w:rFonts w:hint="eastAsia"/>
          <w:lang w:eastAsia="zh-CN"/>
        </w:rPr>
        <w:t>自</w:t>
      </w:r>
      <w:r>
        <w:rPr>
          <w:lang w:eastAsia="zh-CN"/>
        </w:rPr>
        <w:t>WARC-92</w:t>
      </w:r>
      <w:r>
        <w:rPr>
          <w:rFonts w:hint="eastAsia"/>
          <w:lang w:eastAsia="zh-CN"/>
        </w:rPr>
        <w:t>以来，移动通信得到了巨大发展，包括对宽带多媒体容量不断增长的需求</w:t>
      </w:r>
      <w:r>
        <w:rPr>
          <w:lang w:eastAsia="zh-CN"/>
        </w:rPr>
        <w:t>；</w:t>
      </w:r>
    </w:p>
    <w:p w:rsidR="00304533" w:rsidRPr="00FB3623" w:rsidRDefault="003F016B" w:rsidP="00304533">
      <w:pPr>
        <w:rPr>
          <w:szCs w:val="24"/>
          <w:lang w:eastAsia="zh-CN"/>
        </w:rPr>
      </w:pPr>
      <w:r>
        <w:rPr>
          <w:i/>
          <w:iCs/>
          <w:szCs w:val="24"/>
          <w:lang w:eastAsia="zh-CN"/>
        </w:rPr>
        <w:t>i</w:t>
      </w:r>
      <w:r w:rsidRPr="00FB3623">
        <w:rPr>
          <w:i/>
          <w:iCs/>
          <w:szCs w:val="24"/>
          <w:lang w:eastAsia="zh-CN"/>
        </w:rPr>
        <w:t>)</w:t>
      </w:r>
      <w:r w:rsidRPr="00FB3623">
        <w:rPr>
          <w:szCs w:val="24"/>
          <w:lang w:eastAsia="zh-CN"/>
        </w:rPr>
        <w:tab/>
      </w:r>
      <w:r>
        <w:rPr>
          <w:rFonts w:hint="eastAsia"/>
          <w:lang w:eastAsia="zh-CN"/>
        </w:rPr>
        <w:t>确定用于</w:t>
      </w:r>
      <w:r>
        <w:rPr>
          <w:lang w:eastAsia="zh-CN"/>
        </w:rPr>
        <w:t>IMT</w:t>
      </w:r>
      <w:r>
        <w:rPr>
          <w:rFonts w:hint="eastAsia"/>
          <w:lang w:eastAsia="zh-CN"/>
        </w:rPr>
        <w:t>的频段目前用于移动系统或其他无线电通信业务的应用</w:t>
      </w:r>
      <w:r>
        <w:rPr>
          <w:lang w:eastAsia="zh-CN"/>
        </w:rPr>
        <w:t>；</w:t>
      </w:r>
    </w:p>
    <w:p w:rsidR="00304533" w:rsidRPr="00A73CA3" w:rsidRDefault="003F016B" w:rsidP="00304533">
      <w:pPr>
        <w:rPr>
          <w:lang w:eastAsia="zh-CN"/>
        </w:rPr>
      </w:pPr>
      <w:r w:rsidRPr="005856DA">
        <w:rPr>
          <w:i/>
          <w:iCs/>
          <w:lang w:eastAsia="zh-CN"/>
        </w:rPr>
        <w:t>j)</w:t>
      </w:r>
      <w:r w:rsidRPr="005856DA">
        <w:rPr>
          <w:i/>
          <w:iCs/>
          <w:lang w:eastAsia="zh-CN"/>
        </w:rPr>
        <w:tab/>
      </w:r>
      <w:r>
        <w:rPr>
          <w:lang w:eastAsia="zh-CN"/>
        </w:rPr>
        <w:t>ITU-R M.1308</w:t>
      </w:r>
      <w:r>
        <w:rPr>
          <w:rFonts w:hint="eastAsia"/>
          <w:lang w:eastAsia="zh-CN"/>
        </w:rPr>
        <w:t>建议书涉及现有通信系统向</w:t>
      </w:r>
      <w:r>
        <w:rPr>
          <w:lang w:eastAsia="zh-CN"/>
        </w:rPr>
        <w:t>IMT-2000</w:t>
      </w:r>
      <w:r>
        <w:rPr>
          <w:rFonts w:hint="eastAsia"/>
          <w:lang w:eastAsia="zh-CN"/>
        </w:rPr>
        <w:t>演进的问题，而</w:t>
      </w:r>
      <w:r w:rsidRPr="00A73CA3">
        <w:rPr>
          <w:lang w:eastAsia="zh-CN"/>
        </w:rPr>
        <w:t>ITU-R M.1645</w:t>
      </w:r>
      <w:r>
        <w:rPr>
          <w:rFonts w:hint="eastAsia"/>
          <w:szCs w:val="24"/>
          <w:lang w:eastAsia="zh-CN"/>
        </w:rPr>
        <w:t>建议书则涉及</w:t>
      </w:r>
      <w:r w:rsidRPr="00A73CA3">
        <w:rPr>
          <w:lang w:eastAsia="zh-CN"/>
        </w:rPr>
        <w:t>IMT</w:t>
      </w:r>
      <w:r>
        <w:rPr>
          <w:rFonts w:hint="eastAsia"/>
          <w:szCs w:val="24"/>
          <w:lang w:eastAsia="zh-CN"/>
        </w:rPr>
        <w:t>系统的演进问题，并为其未来发展做出了规划；</w:t>
      </w:r>
    </w:p>
    <w:p w:rsidR="00304533" w:rsidRPr="00FB3623" w:rsidRDefault="003F016B" w:rsidP="00304533">
      <w:pPr>
        <w:rPr>
          <w:szCs w:val="24"/>
          <w:lang w:eastAsia="zh-CN"/>
        </w:rPr>
      </w:pPr>
      <w:r>
        <w:rPr>
          <w:i/>
          <w:iCs/>
          <w:szCs w:val="24"/>
          <w:lang w:eastAsia="zh-CN"/>
        </w:rPr>
        <w:t>k</w:t>
      </w:r>
      <w:r w:rsidRPr="00FB3623">
        <w:rPr>
          <w:i/>
          <w:iCs/>
          <w:szCs w:val="24"/>
          <w:lang w:eastAsia="zh-CN"/>
        </w:rPr>
        <w:t>)</w:t>
      </w:r>
      <w:r w:rsidRPr="00FB3623">
        <w:rPr>
          <w:szCs w:val="24"/>
          <w:lang w:eastAsia="zh-CN"/>
        </w:rPr>
        <w:tab/>
      </w:r>
      <w:r>
        <w:rPr>
          <w:rFonts w:hint="eastAsia"/>
          <w:lang w:eastAsia="zh-CN"/>
        </w:rPr>
        <w:t>为了实现全球漫游和规模经济效益，需要全球统一的</w:t>
      </w:r>
      <w:r>
        <w:rPr>
          <w:lang w:eastAsia="zh-CN"/>
        </w:rPr>
        <w:t>IMT</w:t>
      </w:r>
      <w:r>
        <w:rPr>
          <w:rFonts w:hint="eastAsia"/>
          <w:lang w:eastAsia="zh-CN"/>
        </w:rPr>
        <w:t>频段</w:t>
      </w:r>
      <w:r>
        <w:rPr>
          <w:lang w:eastAsia="zh-CN"/>
        </w:rPr>
        <w:t>；</w:t>
      </w:r>
    </w:p>
    <w:p w:rsidR="00304533" w:rsidRPr="00FB3623" w:rsidRDefault="003F016B" w:rsidP="00304533">
      <w:pPr>
        <w:rPr>
          <w:szCs w:val="24"/>
          <w:lang w:eastAsia="zh-CN"/>
        </w:rPr>
      </w:pPr>
      <w:r>
        <w:rPr>
          <w:i/>
          <w:iCs/>
          <w:szCs w:val="24"/>
          <w:lang w:eastAsia="zh-CN"/>
        </w:rPr>
        <w:t>l</w:t>
      </w:r>
      <w:r w:rsidRPr="00FB3623">
        <w:rPr>
          <w:i/>
          <w:iCs/>
          <w:szCs w:val="24"/>
          <w:lang w:eastAsia="zh-CN"/>
        </w:rPr>
        <w:t>)</w:t>
      </w:r>
      <w:r w:rsidRPr="00FB3623">
        <w:rPr>
          <w:szCs w:val="24"/>
          <w:lang w:eastAsia="zh-CN"/>
        </w:rPr>
        <w:tab/>
      </w:r>
      <w:r>
        <w:rPr>
          <w:lang w:eastAsia="zh-CN"/>
        </w:rPr>
        <w:t>1 710-1 885 MHz</w:t>
      </w:r>
      <w:r>
        <w:rPr>
          <w:rFonts w:hint="eastAsia"/>
          <w:lang w:eastAsia="zh-CN"/>
        </w:rPr>
        <w:t>和</w:t>
      </w:r>
      <w:r>
        <w:rPr>
          <w:lang w:eastAsia="zh-CN"/>
        </w:rPr>
        <w:t>2 500-2 690 MHz</w:t>
      </w:r>
      <w:r>
        <w:rPr>
          <w:rFonts w:hint="eastAsia"/>
          <w:lang w:eastAsia="zh-CN"/>
        </w:rPr>
        <w:t>频段按照《无线电规则》的相关条款划分给了各种业务</w:t>
      </w:r>
      <w:r>
        <w:rPr>
          <w:lang w:eastAsia="zh-CN"/>
        </w:rPr>
        <w:t>；</w:t>
      </w:r>
    </w:p>
    <w:p w:rsidR="00304533" w:rsidRPr="005856DA" w:rsidRDefault="003F016B" w:rsidP="00304533">
      <w:pPr>
        <w:rPr>
          <w:lang w:eastAsia="zh-CN"/>
        </w:rPr>
      </w:pPr>
      <w:r w:rsidRPr="005856DA">
        <w:rPr>
          <w:i/>
          <w:iCs/>
          <w:lang w:eastAsia="zh-CN"/>
        </w:rPr>
        <w:t>m)</w:t>
      </w:r>
      <w:r w:rsidRPr="005856DA">
        <w:rPr>
          <w:rFonts w:hint="eastAsia"/>
          <w:lang w:eastAsia="zh-CN"/>
        </w:rPr>
        <w:tab/>
        <w:t>2 300-2 400 MHz</w:t>
      </w:r>
      <w:r>
        <w:rPr>
          <w:rFonts w:hint="eastAsia"/>
          <w:lang w:val="en-US" w:eastAsia="zh-CN"/>
        </w:rPr>
        <w:t>频段在国际电联的三个区均被划分给了同为主要业务的移动业务；</w:t>
      </w:r>
    </w:p>
    <w:p w:rsidR="00304533" w:rsidRDefault="003F016B" w:rsidP="00304533">
      <w:pPr>
        <w:rPr>
          <w:lang w:val="en-US" w:eastAsia="zh-CN"/>
        </w:rPr>
      </w:pPr>
      <w:r w:rsidRPr="005856DA">
        <w:rPr>
          <w:i/>
          <w:iCs/>
          <w:lang w:eastAsia="zh-CN"/>
        </w:rPr>
        <w:t>n)</w:t>
      </w:r>
      <w:r w:rsidRPr="005856DA">
        <w:rPr>
          <w:lang w:eastAsia="zh-CN"/>
        </w:rPr>
        <w:tab/>
      </w:r>
      <w:r>
        <w:rPr>
          <w:rFonts w:hint="eastAsia"/>
          <w:lang w:val="en-US" w:eastAsia="zh-CN"/>
        </w:rPr>
        <w:t>根据《无线电规则》的相关规定，</w:t>
      </w:r>
      <w:r w:rsidRPr="005856DA">
        <w:rPr>
          <w:lang w:eastAsia="zh-CN"/>
        </w:rPr>
        <w:t>2 300-2 400 MHz</w:t>
      </w:r>
      <w:r>
        <w:rPr>
          <w:rFonts w:hint="eastAsia"/>
          <w:lang w:val="en-US" w:eastAsia="zh-CN"/>
        </w:rPr>
        <w:t>频段或其部分频段被若干主管部门广泛用于其它业务，其中包括用于遥测的航空移动业务；</w:t>
      </w:r>
    </w:p>
    <w:p w:rsidR="00304533" w:rsidRDefault="003F016B" w:rsidP="00304533">
      <w:pPr>
        <w:rPr>
          <w:lang w:eastAsia="ko-KR"/>
        </w:rPr>
      </w:pPr>
      <w:r>
        <w:rPr>
          <w:i/>
          <w:lang w:eastAsia="ko-KR"/>
        </w:rPr>
        <w:t>o</w:t>
      </w:r>
      <w:r w:rsidRPr="00FB3623">
        <w:rPr>
          <w:rFonts w:hint="eastAsia"/>
          <w:i/>
          <w:lang w:eastAsia="ko-KR"/>
        </w:rPr>
        <w:t>)</w:t>
      </w:r>
      <w:r w:rsidRPr="00FB3623">
        <w:rPr>
          <w:i/>
          <w:lang w:eastAsia="ko-KR"/>
        </w:rPr>
        <w:tab/>
      </w:r>
      <w:r w:rsidRPr="009720C2">
        <w:rPr>
          <w:rFonts w:hint="eastAsia"/>
          <w:iCs/>
          <w:lang w:eastAsia="zh-CN"/>
        </w:rPr>
        <w:t>一些国家</w:t>
      </w:r>
      <w:r>
        <w:rPr>
          <w:rFonts w:ascii="SimSun" w:hAnsi="SimSun" w:cs="SimSun" w:hint="eastAsia"/>
          <w:lang w:eastAsia="zh-CN"/>
        </w:rPr>
        <w:t>已经或正在考虑在</w:t>
      </w:r>
      <w:r w:rsidRPr="00FB3623">
        <w:rPr>
          <w:lang w:eastAsia="ko-KR"/>
        </w:rPr>
        <w:t>1 710-1 885 MHz</w:t>
      </w:r>
      <w:r>
        <w:rPr>
          <w:rFonts w:hint="eastAsia"/>
          <w:lang w:eastAsia="zh-CN"/>
        </w:rPr>
        <w:t>、</w:t>
      </w:r>
      <w:r w:rsidRPr="00FB3623">
        <w:rPr>
          <w:lang w:eastAsia="ko-KR"/>
        </w:rPr>
        <w:t>2 300-2 400 MHz</w:t>
      </w:r>
      <w:r>
        <w:rPr>
          <w:rFonts w:hint="eastAsia"/>
          <w:lang w:eastAsia="zh-CN"/>
        </w:rPr>
        <w:t>和</w:t>
      </w:r>
      <w:r w:rsidRPr="00FB3623">
        <w:rPr>
          <w:lang w:eastAsia="ko-KR"/>
        </w:rPr>
        <w:t>2 500-</w:t>
      </w:r>
      <w:r>
        <w:rPr>
          <w:lang w:eastAsia="ko-KR"/>
        </w:rPr>
        <w:t>2 690 MHz</w:t>
      </w:r>
      <w:r>
        <w:rPr>
          <w:rFonts w:hint="eastAsia"/>
          <w:lang w:eastAsia="zh-CN"/>
        </w:rPr>
        <w:t>频段部署</w:t>
      </w:r>
      <w:r>
        <w:rPr>
          <w:rFonts w:hint="eastAsia"/>
          <w:lang w:eastAsia="zh-CN"/>
        </w:rPr>
        <w:t>IMT</w:t>
      </w:r>
      <w:r>
        <w:rPr>
          <w:rFonts w:hint="eastAsia"/>
          <w:lang w:eastAsia="zh-CN"/>
        </w:rPr>
        <w:t>，且已可随时提供相关设备；</w:t>
      </w:r>
    </w:p>
    <w:p w:rsidR="00304533" w:rsidRDefault="003F016B" w:rsidP="00304533">
      <w:pPr>
        <w:rPr>
          <w:lang w:val="en-US" w:eastAsia="zh-CN"/>
        </w:rPr>
      </w:pPr>
      <w:r>
        <w:rPr>
          <w:i/>
          <w:lang w:val="en-US" w:eastAsia="zh-CN"/>
        </w:rPr>
        <w:lastRenderedPageBreak/>
        <w:t>p</w:t>
      </w:r>
      <w:r w:rsidRPr="001B2246">
        <w:rPr>
          <w:i/>
          <w:lang w:val="en-US" w:eastAsia="zh-CN"/>
        </w:rPr>
        <w:t>)</w:t>
      </w:r>
      <w:r w:rsidRPr="00FB3623">
        <w:rPr>
          <w:lang w:val="en-US" w:eastAsia="zh-CN"/>
        </w:rPr>
        <w:tab/>
        <w:t>1 710-1 885 MHz</w:t>
      </w:r>
      <w:r>
        <w:rPr>
          <w:rFonts w:hint="eastAsia"/>
          <w:lang w:val="en-US" w:eastAsia="zh-CN"/>
        </w:rPr>
        <w:t>、</w:t>
      </w:r>
      <w:r w:rsidRPr="00FB3623">
        <w:rPr>
          <w:lang w:val="en-US" w:eastAsia="zh-CN"/>
        </w:rPr>
        <w:t>2 300-2 400 MHz</w:t>
      </w:r>
      <w:r>
        <w:rPr>
          <w:rFonts w:hint="eastAsia"/>
          <w:lang w:val="en-US" w:eastAsia="zh-CN"/>
        </w:rPr>
        <w:t>和</w:t>
      </w:r>
      <w:r w:rsidRPr="00FB3623">
        <w:rPr>
          <w:lang w:val="en-US" w:eastAsia="zh-CN"/>
        </w:rPr>
        <w:t>2 500-2 690 MHz</w:t>
      </w:r>
      <w:r>
        <w:rPr>
          <w:rFonts w:hint="eastAsia"/>
          <w:lang w:val="en-US" w:eastAsia="zh-CN"/>
        </w:rPr>
        <w:t>频段或其部分频段已被希望部署</w:t>
      </w:r>
      <w:r>
        <w:rPr>
          <w:rFonts w:hint="eastAsia"/>
          <w:lang w:val="en-US" w:eastAsia="zh-CN"/>
        </w:rPr>
        <w:t>IMT</w:t>
      </w:r>
      <w:r>
        <w:rPr>
          <w:rFonts w:hint="eastAsia"/>
          <w:lang w:val="en-US" w:eastAsia="zh-CN"/>
        </w:rPr>
        <w:t>的主管部门确定使用；</w:t>
      </w:r>
    </w:p>
    <w:p w:rsidR="00304533" w:rsidRPr="00FB3623" w:rsidRDefault="003F016B" w:rsidP="00304533">
      <w:pPr>
        <w:rPr>
          <w:szCs w:val="24"/>
          <w:lang w:eastAsia="zh-CN"/>
        </w:rPr>
      </w:pPr>
      <w:r>
        <w:rPr>
          <w:i/>
          <w:iCs/>
          <w:szCs w:val="24"/>
          <w:lang w:eastAsia="zh-CN"/>
        </w:rPr>
        <w:t>q</w:t>
      </w:r>
      <w:r w:rsidRPr="00FB3623">
        <w:rPr>
          <w:i/>
          <w:iCs/>
          <w:szCs w:val="24"/>
          <w:lang w:eastAsia="zh-CN"/>
        </w:rPr>
        <w:t>)</w:t>
      </w:r>
      <w:r w:rsidRPr="00FB3623">
        <w:rPr>
          <w:szCs w:val="24"/>
          <w:lang w:eastAsia="zh-CN"/>
        </w:rPr>
        <w:tab/>
      </w:r>
      <w:r>
        <w:rPr>
          <w:rFonts w:hint="eastAsia"/>
          <w:lang w:eastAsia="zh-CN"/>
        </w:rPr>
        <w:t>技术的进步和用户需求将促进创新和加快向用户提供先进通信应用的进程</w:t>
      </w:r>
      <w:r>
        <w:rPr>
          <w:lang w:eastAsia="zh-CN"/>
        </w:rPr>
        <w:t>；</w:t>
      </w:r>
    </w:p>
    <w:p w:rsidR="00304533" w:rsidRPr="00FB3623" w:rsidRDefault="003F016B" w:rsidP="00304533">
      <w:pPr>
        <w:rPr>
          <w:szCs w:val="24"/>
          <w:lang w:eastAsia="zh-CN"/>
        </w:rPr>
      </w:pPr>
      <w:r>
        <w:rPr>
          <w:i/>
          <w:iCs/>
          <w:szCs w:val="24"/>
          <w:lang w:eastAsia="zh-CN"/>
        </w:rPr>
        <w:t>r</w:t>
      </w:r>
      <w:r w:rsidRPr="00FB3623">
        <w:rPr>
          <w:i/>
          <w:iCs/>
          <w:szCs w:val="24"/>
          <w:lang w:eastAsia="zh-CN"/>
        </w:rPr>
        <w:t>)</w:t>
      </w:r>
      <w:r w:rsidRPr="00FB3623">
        <w:rPr>
          <w:szCs w:val="24"/>
          <w:lang w:eastAsia="zh-CN"/>
        </w:rPr>
        <w:tab/>
      </w:r>
      <w:r>
        <w:rPr>
          <w:rFonts w:hint="eastAsia"/>
          <w:lang w:eastAsia="zh-CN"/>
        </w:rPr>
        <w:t>技术的变化可能使通信应用（包括</w:t>
      </w:r>
      <w:r>
        <w:rPr>
          <w:lang w:eastAsia="zh-CN"/>
        </w:rPr>
        <w:t>IMT</w:t>
      </w:r>
      <w:r>
        <w:rPr>
          <w:rFonts w:hint="eastAsia"/>
          <w:lang w:eastAsia="zh-CN"/>
        </w:rPr>
        <w:t>）得到进一步发展</w:t>
      </w:r>
      <w:r>
        <w:rPr>
          <w:lang w:eastAsia="zh-CN"/>
        </w:rPr>
        <w:t>；</w:t>
      </w:r>
    </w:p>
    <w:p w:rsidR="00304533" w:rsidRPr="005856DA" w:rsidRDefault="003F016B" w:rsidP="00304533">
      <w:pPr>
        <w:rPr>
          <w:lang w:eastAsia="zh-CN"/>
        </w:rPr>
      </w:pPr>
      <w:r w:rsidRPr="005856DA">
        <w:rPr>
          <w:i/>
          <w:iCs/>
          <w:lang w:eastAsia="zh-CN"/>
        </w:rPr>
        <w:t>s</w:t>
      </w:r>
      <w:r w:rsidRPr="005856DA">
        <w:rPr>
          <w:rFonts w:hint="eastAsia"/>
          <w:i/>
          <w:iCs/>
          <w:lang w:eastAsia="zh-CN"/>
        </w:rPr>
        <w:t>)</w:t>
      </w:r>
      <w:r w:rsidRPr="005856DA">
        <w:rPr>
          <w:rFonts w:hint="eastAsia"/>
          <w:lang w:eastAsia="zh-CN"/>
        </w:rPr>
        <w:tab/>
      </w:r>
      <w:r>
        <w:rPr>
          <w:rFonts w:hint="eastAsia"/>
          <w:lang w:eastAsia="zh-CN"/>
        </w:rPr>
        <w:t>为支持未来应用，及时提供可用频谱是十分重要的；</w:t>
      </w:r>
    </w:p>
    <w:p w:rsidR="00304533" w:rsidRPr="001C3235" w:rsidRDefault="003F016B" w:rsidP="00304533">
      <w:pPr>
        <w:rPr>
          <w:lang w:eastAsia="zh-CN"/>
        </w:rPr>
      </w:pPr>
      <w:r w:rsidRPr="00350121">
        <w:rPr>
          <w:i/>
          <w:iCs/>
          <w:lang w:eastAsia="zh-CN"/>
        </w:rPr>
        <w:t>t</w:t>
      </w:r>
      <w:r>
        <w:rPr>
          <w:i/>
          <w:lang w:eastAsia="zh-CN"/>
        </w:rPr>
        <w:t>)</w:t>
      </w:r>
      <w:r>
        <w:rPr>
          <w:i/>
          <w:lang w:eastAsia="zh-CN"/>
        </w:rPr>
        <w:tab/>
      </w:r>
      <w:r w:rsidRPr="00FB3623">
        <w:rPr>
          <w:lang w:eastAsia="zh-CN"/>
        </w:rPr>
        <w:t>IMT</w:t>
      </w:r>
      <w:r>
        <w:rPr>
          <w:rFonts w:hint="eastAsia"/>
          <w:lang w:eastAsia="zh-CN"/>
        </w:rPr>
        <w:t>系统预期将可提供更高的峰值数据速率和容量，这可能要求具有更大的带宽；</w:t>
      </w:r>
    </w:p>
    <w:p w:rsidR="00304533" w:rsidRPr="00FB3623" w:rsidRDefault="003F016B" w:rsidP="00304533">
      <w:pPr>
        <w:rPr>
          <w:lang w:eastAsia="zh-CN"/>
        </w:rPr>
      </w:pPr>
      <w:r w:rsidRPr="00350121">
        <w:rPr>
          <w:i/>
          <w:iCs/>
          <w:lang w:eastAsia="zh-CN"/>
        </w:rPr>
        <w:t>u</w:t>
      </w:r>
      <w:r>
        <w:rPr>
          <w:i/>
          <w:lang w:eastAsia="zh-CN"/>
        </w:rPr>
        <w:t>)</w:t>
      </w:r>
      <w:r>
        <w:rPr>
          <w:lang w:eastAsia="zh-CN"/>
        </w:rPr>
        <w:tab/>
      </w:r>
      <w:r w:rsidRPr="00FB3623">
        <w:rPr>
          <w:lang w:eastAsia="zh-CN"/>
        </w:rPr>
        <w:t>ITU-R</w:t>
      </w:r>
      <w:r>
        <w:rPr>
          <w:rFonts w:hint="eastAsia"/>
          <w:lang w:eastAsia="zh-CN"/>
        </w:rPr>
        <w:t>的研究预测：为支持未来的</w:t>
      </w:r>
      <w:r w:rsidRPr="00FB3623">
        <w:rPr>
          <w:lang w:eastAsia="zh-CN"/>
        </w:rPr>
        <w:t>IMT</w:t>
      </w:r>
      <w:r>
        <w:rPr>
          <w:rFonts w:hint="eastAsia"/>
          <w:lang w:eastAsia="zh-CN"/>
        </w:rPr>
        <w:t>业务及满足未来的用户要求和网络部署要求，可能需要补充划分频谱，</w:t>
      </w:r>
    </w:p>
    <w:p w:rsidR="00304533" w:rsidRPr="007B0F9C" w:rsidRDefault="003F016B" w:rsidP="00304533">
      <w:pPr>
        <w:pStyle w:val="Call"/>
        <w:rPr>
          <w:lang w:eastAsia="zh-CN"/>
        </w:rPr>
      </w:pPr>
      <w:r w:rsidRPr="007B0F9C">
        <w:rPr>
          <w:rFonts w:hint="eastAsia"/>
          <w:lang w:eastAsia="zh-CN"/>
        </w:rPr>
        <w:t>强调</w:t>
      </w:r>
    </w:p>
    <w:p w:rsidR="00304533" w:rsidRPr="00FB3623" w:rsidRDefault="003F016B" w:rsidP="00304533">
      <w:pPr>
        <w:rPr>
          <w:szCs w:val="24"/>
          <w:lang w:eastAsia="zh-CN"/>
        </w:rPr>
      </w:pPr>
      <w:r w:rsidRPr="00FB3623">
        <w:rPr>
          <w:i/>
          <w:iCs/>
          <w:szCs w:val="24"/>
          <w:lang w:eastAsia="zh-CN"/>
        </w:rPr>
        <w:t>a)</w:t>
      </w:r>
      <w:r w:rsidRPr="00FB3623">
        <w:rPr>
          <w:szCs w:val="24"/>
          <w:lang w:eastAsia="zh-CN"/>
        </w:rPr>
        <w:tab/>
      </w:r>
      <w:r>
        <w:rPr>
          <w:rFonts w:hint="eastAsia"/>
          <w:lang w:eastAsia="zh-CN"/>
        </w:rPr>
        <w:t>必须使各主管部门能够灵活地</w:t>
      </w:r>
      <w:r>
        <w:rPr>
          <w:lang w:eastAsia="zh-CN"/>
        </w:rPr>
        <w:t>：</w:t>
      </w:r>
    </w:p>
    <w:p w:rsidR="00304533" w:rsidRPr="001331E3" w:rsidRDefault="003F016B" w:rsidP="00304533">
      <w:pPr>
        <w:pStyle w:val="enumlev1"/>
        <w:rPr>
          <w:lang w:eastAsia="zh-CN"/>
        </w:rPr>
      </w:pPr>
      <w:r w:rsidRPr="001331E3">
        <w:rPr>
          <w:lang w:eastAsia="zh-CN"/>
        </w:rPr>
        <w:t>–</w:t>
      </w:r>
      <w:r w:rsidRPr="001331E3">
        <w:rPr>
          <w:lang w:eastAsia="zh-CN"/>
        </w:rPr>
        <w:tab/>
      </w:r>
      <w:r w:rsidRPr="001331E3">
        <w:rPr>
          <w:rFonts w:hint="eastAsia"/>
          <w:lang w:eastAsia="zh-CN"/>
        </w:rPr>
        <w:t>在</w:t>
      </w:r>
      <w:r>
        <w:rPr>
          <w:rFonts w:hint="eastAsia"/>
          <w:lang w:eastAsia="zh-CN"/>
        </w:rPr>
        <w:t>国家层面决定</w:t>
      </w:r>
      <w:r w:rsidRPr="001331E3">
        <w:rPr>
          <w:rFonts w:hint="eastAsia"/>
          <w:lang w:eastAsia="zh-CN"/>
        </w:rPr>
        <w:t>在确定的频段内为</w:t>
      </w:r>
      <w:r w:rsidRPr="001331E3">
        <w:rPr>
          <w:lang w:eastAsia="zh-CN"/>
        </w:rPr>
        <w:t>IMT</w:t>
      </w:r>
      <w:r w:rsidRPr="001331E3">
        <w:rPr>
          <w:rFonts w:hint="eastAsia"/>
          <w:lang w:eastAsia="zh-CN"/>
        </w:rPr>
        <w:t>提供多少频谱</w:t>
      </w:r>
      <w:r w:rsidRPr="001331E3">
        <w:rPr>
          <w:lang w:eastAsia="zh-CN"/>
        </w:rPr>
        <w:t>；</w:t>
      </w:r>
    </w:p>
    <w:p w:rsidR="00304533" w:rsidRPr="001331E3" w:rsidRDefault="003F016B" w:rsidP="00304533">
      <w:pPr>
        <w:pStyle w:val="enumlev1"/>
        <w:rPr>
          <w:lang w:eastAsia="zh-CN"/>
        </w:rPr>
      </w:pPr>
      <w:r w:rsidRPr="001331E3">
        <w:rPr>
          <w:lang w:eastAsia="zh-CN"/>
        </w:rPr>
        <w:t>–</w:t>
      </w:r>
      <w:r w:rsidRPr="001331E3">
        <w:rPr>
          <w:lang w:eastAsia="zh-CN"/>
        </w:rPr>
        <w:tab/>
      </w:r>
      <w:r w:rsidRPr="001331E3">
        <w:rPr>
          <w:rFonts w:hint="eastAsia"/>
          <w:lang w:eastAsia="zh-CN"/>
        </w:rPr>
        <w:t>在必要时制定自己的过渡计划，以便满足其现有系统独特的部署要求</w:t>
      </w:r>
      <w:r w:rsidRPr="001331E3">
        <w:rPr>
          <w:lang w:eastAsia="zh-CN"/>
        </w:rPr>
        <w:t>；</w:t>
      </w:r>
    </w:p>
    <w:p w:rsidR="00304533" w:rsidRPr="001331E3" w:rsidRDefault="003F016B" w:rsidP="00304533">
      <w:pPr>
        <w:pStyle w:val="enumlev1"/>
        <w:rPr>
          <w:lang w:eastAsia="zh-CN"/>
        </w:rPr>
      </w:pPr>
      <w:r w:rsidRPr="001331E3">
        <w:rPr>
          <w:lang w:eastAsia="zh-CN"/>
        </w:rPr>
        <w:t>–</w:t>
      </w:r>
      <w:r w:rsidRPr="001331E3">
        <w:rPr>
          <w:lang w:eastAsia="zh-CN"/>
        </w:rPr>
        <w:tab/>
      </w:r>
      <w:r w:rsidRPr="001331E3">
        <w:rPr>
          <w:rFonts w:hint="eastAsia"/>
          <w:lang w:eastAsia="zh-CN"/>
        </w:rPr>
        <w:t>使确定的频段能够用于在那些频段内具有划分的所有业务</w:t>
      </w:r>
      <w:r w:rsidRPr="001331E3">
        <w:rPr>
          <w:lang w:eastAsia="zh-CN"/>
        </w:rPr>
        <w:t>；</w:t>
      </w:r>
    </w:p>
    <w:p w:rsidR="00304533" w:rsidRPr="001331E3" w:rsidRDefault="003F016B" w:rsidP="00304533">
      <w:pPr>
        <w:pStyle w:val="enumlev1"/>
        <w:rPr>
          <w:lang w:eastAsia="zh-CN"/>
        </w:rPr>
      </w:pPr>
      <w:r w:rsidRPr="001331E3">
        <w:rPr>
          <w:lang w:eastAsia="zh-CN"/>
        </w:rPr>
        <w:t>–</w:t>
      </w:r>
      <w:r w:rsidRPr="001331E3">
        <w:rPr>
          <w:lang w:eastAsia="zh-CN"/>
        </w:rPr>
        <w:tab/>
      </w:r>
      <w:r w:rsidRPr="001331E3">
        <w:rPr>
          <w:rFonts w:hint="eastAsia"/>
          <w:lang w:eastAsia="zh-CN"/>
        </w:rPr>
        <w:t>决定确定用于</w:t>
      </w:r>
      <w:r w:rsidRPr="001331E3">
        <w:rPr>
          <w:lang w:eastAsia="zh-CN"/>
        </w:rPr>
        <w:t>IMT</w:t>
      </w:r>
      <w:r w:rsidRPr="001331E3">
        <w:rPr>
          <w:rFonts w:hint="eastAsia"/>
          <w:lang w:eastAsia="zh-CN"/>
        </w:rPr>
        <w:t>的频段的提供时间和具体使用，以满足特定用户的需求和其他的国家需要</w:t>
      </w:r>
      <w:r w:rsidRPr="001331E3">
        <w:rPr>
          <w:lang w:eastAsia="zh-CN"/>
        </w:rPr>
        <w:t>；</w:t>
      </w:r>
    </w:p>
    <w:p w:rsidR="00304533" w:rsidRPr="00FB3623" w:rsidRDefault="003F016B" w:rsidP="00304533">
      <w:pPr>
        <w:rPr>
          <w:szCs w:val="24"/>
          <w:lang w:eastAsia="zh-CN"/>
        </w:rPr>
      </w:pPr>
      <w:r w:rsidRPr="00FB3623">
        <w:rPr>
          <w:i/>
          <w:iCs/>
          <w:szCs w:val="24"/>
          <w:lang w:eastAsia="zh-CN"/>
        </w:rPr>
        <w:t>b)</w:t>
      </w:r>
      <w:r w:rsidRPr="00FB3623">
        <w:rPr>
          <w:szCs w:val="24"/>
          <w:lang w:eastAsia="zh-CN"/>
        </w:rPr>
        <w:tab/>
      </w:r>
      <w:r>
        <w:rPr>
          <w:rFonts w:hint="eastAsia"/>
          <w:lang w:eastAsia="zh-CN"/>
        </w:rPr>
        <w:t>必须满足发展中国家的特殊需求</w:t>
      </w:r>
      <w:r>
        <w:rPr>
          <w:lang w:eastAsia="zh-CN"/>
        </w:rPr>
        <w:t>；</w:t>
      </w:r>
    </w:p>
    <w:p w:rsidR="00304533" w:rsidRPr="00FB3623" w:rsidRDefault="003F016B" w:rsidP="00304533">
      <w:pPr>
        <w:rPr>
          <w:szCs w:val="24"/>
          <w:lang w:eastAsia="zh-CN"/>
        </w:rPr>
      </w:pPr>
      <w:r w:rsidRPr="00FB3623">
        <w:rPr>
          <w:i/>
          <w:iCs/>
          <w:szCs w:val="24"/>
          <w:lang w:eastAsia="zh-CN"/>
        </w:rPr>
        <w:t>c)</w:t>
      </w:r>
      <w:r w:rsidRPr="00FB3623">
        <w:rPr>
          <w:szCs w:val="24"/>
          <w:lang w:eastAsia="zh-CN"/>
        </w:rPr>
        <w:tab/>
      </w:r>
      <w:r>
        <w:rPr>
          <w:lang w:eastAsia="zh-CN"/>
        </w:rPr>
        <w:t>ITU</w:t>
      </w:r>
      <w:r>
        <w:rPr>
          <w:rFonts w:hint="eastAsia"/>
          <w:lang w:eastAsia="zh-CN"/>
        </w:rPr>
        <w:t>-</w:t>
      </w:r>
      <w:r>
        <w:rPr>
          <w:lang w:eastAsia="zh-CN"/>
        </w:rPr>
        <w:t>R M.819</w:t>
      </w:r>
      <w:r>
        <w:rPr>
          <w:rFonts w:hint="eastAsia"/>
          <w:lang w:eastAsia="zh-CN"/>
        </w:rPr>
        <w:t>建议书确定了</w:t>
      </w:r>
      <w:r>
        <w:rPr>
          <w:lang w:eastAsia="zh-CN"/>
        </w:rPr>
        <w:t>IMT</w:t>
      </w:r>
      <w:r>
        <w:rPr>
          <w:rFonts w:hint="eastAsia"/>
          <w:lang w:eastAsia="zh-CN"/>
        </w:rPr>
        <w:t>-</w:t>
      </w:r>
      <w:r>
        <w:rPr>
          <w:lang w:eastAsia="zh-CN"/>
        </w:rPr>
        <w:t>2000</w:t>
      </w:r>
      <w:r>
        <w:rPr>
          <w:rFonts w:hint="eastAsia"/>
          <w:lang w:eastAsia="zh-CN"/>
        </w:rPr>
        <w:t>应实现的目标，以满足发展中国家的需求</w:t>
      </w:r>
      <w:r>
        <w:rPr>
          <w:lang w:eastAsia="zh-CN"/>
        </w:rPr>
        <w:t>，</w:t>
      </w:r>
    </w:p>
    <w:p w:rsidR="00304533" w:rsidRPr="00C9594C" w:rsidRDefault="003F016B" w:rsidP="00304533">
      <w:pPr>
        <w:pStyle w:val="Call"/>
        <w:rPr>
          <w:lang w:eastAsia="zh-CN"/>
        </w:rPr>
      </w:pPr>
      <w:r w:rsidRPr="00C9594C">
        <w:rPr>
          <w:rFonts w:hint="eastAsia"/>
          <w:lang w:eastAsia="zh-CN"/>
        </w:rPr>
        <w:t>注意到</w:t>
      </w:r>
    </w:p>
    <w:p w:rsidR="00304533" w:rsidRDefault="003F016B" w:rsidP="00243A25">
      <w:pPr>
        <w:rPr>
          <w:lang w:eastAsia="zh-CN"/>
        </w:rPr>
      </w:pPr>
      <w:r w:rsidRPr="005856DA">
        <w:rPr>
          <w:i/>
          <w:iCs/>
          <w:lang w:eastAsia="zh-CN"/>
        </w:rPr>
        <w:t>a)</w:t>
      </w:r>
      <w:r w:rsidRPr="00A73CA3">
        <w:rPr>
          <w:lang w:eastAsia="zh-CN"/>
        </w:rPr>
        <w:tab/>
      </w:r>
      <w:r>
        <w:rPr>
          <w:rFonts w:hint="eastAsia"/>
          <w:color w:val="000000"/>
          <w:lang w:eastAsia="zh-CN"/>
        </w:rPr>
        <w:t>第</w:t>
      </w:r>
      <w:r w:rsidRPr="00E46DD8">
        <w:rPr>
          <w:b/>
          <w:color w:val="000000"/>
          <w:lang w:eastAsia="zh-CN"/>
        </w:rPr>
        <w:t>224</w:t>
      </w:r>
      <w:r>
        <w:rPr>
          <w:rFonts w:hint="eastAsia"/>
          <w:color w:val="000000"/>
          <w:lang w:eastAsia="zh-CN"/>
        </w:rPr>
        <w:t>号决议</w:t>
      </w:r>
      <w:r w:rsidRPr="00330238">
        <w:rPr>
          <w:rFonts w:hint="eastAsia"/>
          <w:b/>
          <w:bCs/>
          <w:lang w:eastAsia="zh-CN"/>
        </w:rPr>
        <w:t>（</w:t>
      </w:r>
      <w:r w:rsidRPr="00330238">
        <w:rPr>
          <w:b/>
          <w:bCs/>
          <w:lang w:eastAsia="zh-CN"/>
        </w:rPr>
        <w:t>WRC-</w:t>
      </w:r>
      <w:r>
        <w:rPr>
          <w:rFonts w:hint="eastAsia"/>
          <w:b/>
          <w:bCs/>
          <w:lang w:eastAsia="zh-CN"/>
        </w:rPr>
        <w:t>12</w:t>
      </w:r>
      <w:r w:rsidRPr="00330238">
        <w:rPr>
          <w:rFonts w:hint="eastAsia"/>
          <w:b/>
          <w:bCs/>
          <w:lang w:eastAsia="zh-CN"/>
        </w:rPr>
        <w:t>，修订版）</w:t>
      </w:r>
      <w:r w:rsidRPr="00330238">
        <w:rPr>
          <w:rFonts w:hint="eastAsia"/>
          <w:lang w:eastAsia="zh-CN"/>
        </w:rPr>
        <w:t>和</w:t>
      </w:r>
      <w:r>
        <w:rPr>
          <w:rFonts w:hint="eastAsia"/>
          <w:bCs/>
          <w:color w:val="000000"/>
          <w:lang w:eastAsia="zh-CN"/>
        </w:rPr>
        <w:t>第</w:t>
      </w:r>
      <w:r w:rsidRPr="00E46DD8">
        <w:rPr>
          <w:b/>
          <w:bCs/>
          <w:color w:val="000000"/>
          <w:lang w:eastAsia="zh-CN"/>
        </w:rPr>
        <w:t>225</w:t>
      </w:r>
      <w:r>
        <w:rPr>
          <w:rFonts w:hint="eastAsia"/>
          <w:bCs/>
          <w:color w:val="000000"/>
          <w:lang w:eastAsia="zh-CN"/>
        </w:rPr>
        <w:t>号决议</w:t>
      </w:r>
      <w:r w:rsidRPr="00330238">
        <w:rPr>
          <w:rFonts w:hint="eastAsia"/>
          <w:b/>
          <w:bCs/>
          <w:lang w:eastAsia="zh-CN"/>
        </w:rPr>
        <w:t>（</w:t>
      </w:r>
      <w:r w:rsidRPr="00330238">
        <w:rPr>
          <w:b/>
          <w:bCs/>
          <w:lang w:eastAsia="zh-CN"/>
        </w:rPr>
        <w:t>WRC-</w:t>
      </w:r>
      <w:r>
        <w:rPr>
          <w:rFonts w:hint="eastAsia"/>
          <w:b/>
          <w:bCs/>
          <w:lang w:eastAsia="zh-CN"/>
        </w:rPr>
        <w:t>12</w:t>
      </w:r>
      <w:r w:rsidRPr="00330238">
        <w:rPr>
          <w:rFonts w:hint="eastAsia"/>
          <w:b/>
          <w:bCs/>
          <w:lang w:eastAsia="zh-CN"/>
        </w:rPr>
        <w:t>，修订版）</w:t>
      </w:r>
      <w:r>
        <w:rPr>
          <w:rFonts w:hint="eastAsia"/>
          <w:bCs/>
          <w:color w:val="000000"/>
          <w:lang w:eastAsia="zh-CN"/>
        </w:rPr>
        <w:t>亦涉</w:t>
      </w:r>
      <w:r>
        <w:rPr>
          <w:rFonts w:hint="eastAsia"/>
          <w:color w:val="000000"/>
          <w:lang w:eastAsia="zh-CN"/>
        </w:rPr>
        <w:t>及到</w:t>
      </w:r>
      <w:r w:rsidRPr="00A73CA3">
        <w:rPr>
          <w:lang w:eastAsia="zh-CN"/>
        </w:rPr>
        <w:t>IMT</w:t>
      </w:r>
      <w:r>
        <w:rPr>
          <w:rFonts w:hint="eastAsia"/>
          <w:lang w:eastAsia="zh-CN"/>
        </w:rPr>
        <w:t>；</w:t>
      </w:r>
    </w:p>
    <w:p w:rsidR="00304533" w:rsidRPr="00A73CA3" w:rsidRDefault="003F016B" w:rsidP="00C45F90">
      <w:pPr>
        <w:rPr>
          <w:lang w:eastAsia="zh-CN"/>
        </w:rPr>
      </w:pPr>
      <w:r w:rsidRPr="005856DA">
        <w:rPr>
          <w:i/>
          <w:iCs/>
          <w:lang w:eastAsia="zh-CN"/>
        </w:rPr>
        <w:t>b)</w:t>
      </w:r>
      <w:r w:rsidRPr="00A73CA3">
        <w:rPr>
          <w:lang w:eastAsia="zh-CN"/>
        </w:rPr>
        <w:tab/>
      </w:r>
      <w:r>
        <w:rPr>
          <w:rFonts w:hint="eastAsia"/>
          <w:lang w:eastAsia="zh-CN"/>
        </w:rPr>
        <w:t>共用第</w:t>
      </w:r>
      <w:r>
        <w:rPr>
          <w:b/>
          <w:bCs/>
          <w:lang w:eastAsia="zh-CN"/>
        </w:rPr>
        <w:t>5.384A</w:t>
      </w:r>
      <w:r>
        <w:rPr>
          <w:rFonts w:hint="eastAsia"/>
          <w:lang w:eastAsia="zh-CN"/>
        </w:rPr>
        <w:t>款所确定</w:t>
      </w:r>
      <w:r>
        <w:rPr>
          <w:lang w:eastAsia="zh-CN"/>
        </w:rPr>
        <w:t>IMT</w:t>
      </w:r>
      <w:r>
        <w:rPr>
          <w:rFonts w:hint="eastAsia"/>
          <w:lang w:eastAsia="zh-CN"/>
        </w:rPr>
        <w:t>频段的各种业务之间的共用影响问题在必要时需要</w:t>
      </w:r>
      <w:r>
        <w:rPr>
          <w:lang w:eastAsia="zh-CN"/>
        </w:rPr>
        <w:t>ITU-R</w:t>
      </w:r>
      <w:r>
        <w:rPr>
          <w:rFonts w:hint="eastAsia"/>
          <w:lang w:eastAsia="zh-CN"/>
        </w:rPr>
        <w:t>进行进一步研究；</w:t>
      </w:r>
      <w:bookmarkStart w:id="20" w:name="_GoBack"/>
      <w:bookmarkEnd w:id="20"/>
    </w:p>
    <w:p w:rsidR="00304533" w:rsidRPr="00A73CA3" w:rsidRDefault="003F016B" w:rsidP="00304533">
      <w:pPr>
        <w:rPr>
          <w:lang w:eastAsia="zh-CN"/>
        </w:rPr>
      </w:pPr>
      <w:r w:rsidRPr="00FB3623">
        <w:rPr>
          <w:i/>
          <w:iCs/>
          <w:szCs w:val="24"/>
          <w:lang w:eastAsia="zh-CN"/>
        </w:rPr>
        <w:t>c)</w:t>
      </w:r>
      <w:r w:rsidRPr="00FB3623">
        <w:rPr>
          <w:szCs w:val="24"/>
          <w:lang w:eastAsia="zh-CN"/>
        </w:rPr>
        <w:tab/>
      </w:r>
      <w:r>
        <w:rPr>
          <w:rFonts w:hint="eastAsia"/>
          <w:lang w:eastAsia="zh-CN"/>
        </w:rPr>
        <w:t>许多国家正在研究将</w:t>
      </w:r>
      <w:r w:rsidRPr="00FB3623">
        <w:rPr>
          <w:szCs w:val="24"/>
          <w:lang w:eastAsia="zh-CN"/>
        </w:rPr>
        <w:t>2 300-2 400 MHz</w:t>
      </w:r>
      <w:r>
        <w:rPr>
          <w:rFonts w:hint="eastAsia"/>
          <w:lang w:eastAsia="zh-CN"/>
        </w:rPr>
        <w:t>频段提供给</w:t>
      </w:r>
      <w:r>
        <w:rPr>
          <w:lang w:eastAsia="zh-CN"/>
        </w:rPr>
        <w:t>IMT</w:t>
      </w:r>
      <w:r>
        <w:rPr>
          <w:rFonts w:hint="eastAsia"/>
          <w:lang w:eastAsia="zh-CN"/>
        </w:rPr>
        <w:t>的问题，这些研究可能会对这些国家使用这些频段产生影响</w:t>
      </w:r>
      <w:r>
        <w:rPr>
          <w:lang w:eastAsia="zh-CN"/>
        </w:rPr>
        <w:t>；</w:t>
      </w:r>
    </w:p>
    <w:p w:rsidR="00304533" w:rsidRPr="00A73CA3" w:rsidRDefault="003F016B" w:rsidP="00304533">
      <w:pPr>
        <w:rPr>
          <w:lang w:eastAsia="zh-CN"/>
        </w:rPr>
      </w:pPr>
      <w:r w:rsidRPr="00FB3623">
        <w:rPr>
          <w:i/>
          <w:szCs w:val="24"/>
          <w:lang w:eastAsia="zh-CN"/>
        </w:rPr>
        <w:t>d)</w:t>
      </w:r>
      <w:r w:rsidRPr="00FB3623">
        <w:rPr>
          <w:i/>
          <w:szCs w:val="24"/>
          <w:lang w:eastAsia="zh-CN"/>
        </w:rPr>
        <w:tab/>
      </w:r>
      <w:r>
        <w:rPr>
          <w:rFonts w:hint="eastAsia"/>
          <w:lang w:eastAsia="zh-CN"/>
        </w:rPr>
        <w:t>由于需求各异，并非所有主管部门均需要</w:t>
      </w:r>
      <w:r w:rsidRPr="00C06492">
        <w:rPr>
          <w:rFonts w:hint="eastAsia"/>
          <w:lang w:eastAsia="ja-JP"/>
        </w:rPr>
        <w:t>WRC-07</w:t>
      </w:r>
      <w:r>
        <w:rPr>
          <w:rFonts w:hint="eastAsia"/>
          <w:lang w:eastAsia="zh-CN"/>
        </w:rPr>
        <w:t>确定的所有</w:t>
      </w:r>
      <w:r>
        <w:rPr>
          <w:lang w:eastAsia="zh-CN"/>
        </w:rPr>
        <w:t>IMT</w:t>
      </w:r>
      <w:r>
        <w:rPr>
          <w:rFonts w:hint="eastAsia"/>
          <w:lang w:eastAsia="zh-CN"/>
        </w:rPr>
        <w:t>频段，或由于现有业务的使用和投资的原因，并非所有的主管部门均能在所有这些频段内实施</w:t>
      </w:r>
      <w:r>
        <w:rPr>
          <w:lang w:eastAsia="zh-CN"/>
        </w:rPr>
        <w:t>IMT</w:t>
      </w:r>
      <w:r>
        <w:rPr>
          <w:lang w:eastAsia="zh-CN"/>
        </w:rPr>
        <w:t>；</w:t>
      </w:r>
    </w:p>
    <w:p w:rsidR="00304533" w:rsidRPr="00A73CA3" w:rsidRDefault="003F016B" w:rsidP="00304533">
      <w:pPr>
        <w:rPr>
          <w:lang w:eastAsia="zh-CN"/>
        </w:rPr>
      </w:pPr>
      <w:r w:rsidRPr="005856DA">
        <w:rPr>
          <w:i/>
          <w:iCs/>
          <w:lang w:eastAsia="zh-CN"/>
        </w:rPr>
        <w:t>e)</w:t>
      </w:r>
      <w:r w:rsidRPr="00A73CA3">
        <w:rPr>
          <w:lang w:eastAsia="zh-CN"/>
        </w:rPr>
        <w:tab/>
      </w:r>
      <w:r w:rsidRPr="00C06492">
        <w:rPr>
          <w:rFonts w:hint="eastAsia"/>
          <w:lang w:eastAsia="ja-JP"/>
        </w:rPr>
        <w:t>WRC-07</w:t>
      </w:r>
      <w:r>
        <w:rPr>
          <w:rFonts w:hint="eastAsia"/>
          <w:lang w:eastAsia="zh-CN"/>
        </w:rPr>
        <w:t>确定用于</w:t>
      </w:r>
      <w:r>
        <w:rPr>
          <w:lang w:eastAsia="zh-CN"/>
        </w:rPr>
        <w:t>IMT</w:t>
      </w:r>
      <w:r>
        <w:rPr>
          <w:rFonts w:hint="eastAsia"/>
          <w:lang w:eastAsia="zh-CN"/>
        </w:rPr>
        <w:t>的频谱也许不能完全满足某些主管部门期望的需求；</w:t>
      </w:r>
    </w:p>
    <w:p w:rsidR="00304533" w:rsidRDefault="003F016B" w:rsidP="00304533">
      <w:pPr>
        <w:rPr>
          <w:lang w:eastAsia="zh-CN"/>
        </w:rPr>
      </w:pPr>
      <w:r w:rsidRPr="005856DA">
        <w:rPr>
          <w:i/>
          <w:iCs/>
          <w:lang w:eastAsia="zh-CN"/>
        </w:rPr>
        <w:t>f)</w:t>
      </w:r>
      <w:r w:rsidRPr="005856DA">
        <w:rPr>
          <w:i/>
          <w:iCs/>
          <w:lang w:eastAsia="zh-CN"/>
        </w:rPr>
        <w:tab/>
      </w:r>
      <w:r>
        <w:rPr>
          <w:rFonts w:hint="eastAsia"/>
          <w:lang w:eastAsia="zh-CN"/>
        </w:rPr>
        <w:t>目前运行的移动通信系统可能在现有的频段内发展成为</w:t>
      </w:r>
      <w:r>
        <w:rPr>
          <w:lang w:eastAsia="zh-CN"/>
        </w:rPr>
        <w:t>IMT</w:t>
      </w:r>
      <w:r>
        <w:rPr>
          <w:lang w:eastAsia="zh-CN"/>
        </w:rPr>
        <w:t>；</w:t>
      </w:r>
    </w:p>
    <w:p w:rsidR="00304533" w:rsidRPr="00A73CA3" w:rsidRDefault="003F016B" w:rsidP="00304533">
      <w:pPr>
        <w:rPr>
          <w:lang w:eastAsia="zh-CN"/>
        </w:rPr>
      </w:pPr>
      <w:r w:rsidRPr="005856DA">
        <w:rPr>
          <w:i/>
          <w:iCs/>
          <w:lang w:eastAsia="zh-CN"/>
        </w:rPr>
        <w:t>g)</w:t>
      </w:r>
      <w:r w:rsidRPr="00A73CA3">
        <w:rPr>
          <w:lang w:eastAsia="zh-CN"/>
        </w:rPr>
        <w:tab/>
      </w:r>
      <w:r>
        <w:rPr>
          <w:rFonts w:hint="eastAsia"/>
          <w:lang w:eastAsia="zh-CN"/>
        </w:rPr>
        <w:t>在</w:t>
      </w:r>
      <w:r>
        <w:rPr>
          <w:lang w:eastAsia="zh-CN"/>
        </w:rPr>
        <w:t>1 710-1 885 MHz</w:t>
      </w:r>
      <w:r>
        <w:rPr>
          <w:rFonts w:hint="eastAsia"/>
          <w:lang w:eastAsia="zh-CN"/>
        </w:rPr>
        <w:t>频段或该频段的某些部分，诸如固定、移动（第二代系统）、空间操作、空间研究和航空移动等业务已经开始操作或正在规划之中</w:t>
      </w:r>
      <w:r>
        <w:rPr>
          <w:lang w:eastAsia="zh-CN"/>
        </w:rPr>
        <w:t>；</w:t>
      </w:r>
    </w:p>
    <w:p w:rsidR="00304533" w:rsidRPr="00A73CA3" w:rsidRDefault="003F016B" w:rsidP="00304533">
      <w:pPr>
        <w:rPr>
          <w:lang w:eastAsia="zh-CN"/>
        </w:rPr>
      </w:pPr>
      <w:r w:rsidRPr="005856DA">
        <w:rPr>
          <w:i/>
          <w:iCs/>
          <w:lang w:eastAsia="zh-CN"/>
        </w:rPr>
        <w:t>h)</w:t>
      </w:r>
      <w:r w:rsidRPr="00A73CA3">
        <w:rPr>
          <w:lang w:eastAsia="zh-CN"/>
        </w:rPr>
        <w:tab/>
      </w:r>
      <w:r>
        <w:rPr>
          <w:rFonts w:hint="eastAsia"/>
          <w:lang w:eastAsia="zh-CN"/>
        </w:rPr>
        <w:t>在</w:t>
      </w:r>
      <w:r>
        <w:rPr>
          <w:rFonts w:hint="eastAsia"/>
          <w:lang w:eastAsia="zh-CN"/>
        </w:rPr>
        <w:t xml:space="preserve">2 </w:t>
      </w:r>
      <w:r w:rsidRPr="00A73CA3">
        <w:rPr>
          <w:rFonts w:hint="eastAsia"/>
          <w:lang w:eastAsia="zh-CN"/>
        </w:rPr>
        <w:t>300</w:t>
      </w:r>
      <w:r w:rsidRPr="00A73CA3">
        <w:rPr>
          <w:lang w:eastAsia="zh-CN"/>
        </w:rPr>
        <w:t>-</w:t>
      </w:r>
      <w:r w:rsidRPr="00A73CA3">
        <w:rPr>
          <w:rFonts w:hint="eastAsia"/>
          <w:lang w:eastAsia="zh-CN"/>
        </w:rPr>
        <w:t xml:space="preserve">2 400 </w:t>
      </w:r>
      <w:r w:rsidRPr="00A73CA3">
        <w:rPr>
          <w:lang w:eastAsia="zh-CN"/>
        </w:rPr>
        <w:t>MHz</w:t>
      </w:r>
      <w:r>
        <w:rPr>
          <w:rFonts w:hint="eastAsia"/>
          <w:lang w:eastAsia="zh-CN"/>
        </w:rPr>
        <w:t>频段或该频段的某些部分，诸如固定、移动、业余和无线电定位等业务已开始操作或正在规划之中；</w:t>
      </w:r>
    </w:p>
    <w:p w:rsidR="00304533" w:rsidRPr="00A73CA3" w:rsidRDefault="003F016B" w:rsidP="00304533">
      <w:pPr>
        <w:rPr>
          <w:lang w:eastAsia="zh-CN"/>
        </w:rPr>
      </w:pPr>
      <w:r w:rsidRPr="005856DA">
        <w:rPr>
          <w:i/>
          <w:iCs/>
          <w:lang w:eastAsia="zh-CN"/>
        </w:rPr>
        <w:t>i)</w:t>
      </w:r>
      <w:r w:rsidRPr="00A73CA3">
        <w:rPr>
          <w:lang w:eastAsia="zh-CN"/>
        </w:rPr>
        <w:tab/>
      </w:r>
      <w:r>
        <w:rPr>
          <w:rFonts w:hint="eastAsia"/>
          <w:lang w:eastAsia="zh-CN"/>
        </w:rPr>
        <w:t>在</w:t>
      </w:r>
      <w:r>
        <w:rPr>
          <w:lang w:eastAsia="zh-CN"/>
        </w:rPr>
        <w:t>2 500-2 690 MHz</w:t>
      </w:r>
      <w:r>
        <w:rPr>
          <w:rFonts w:hint="eastAsia"/>
          <w:lang w:eastAsia="zh-CN"/>
        </w:rPr>
        <w:t>频段或该频段的某些部分，诸如卫星广播、卫星广播（声音）、卫星移动（</w:t>
      </w:r>
      <w:r>
        <w:rPr>
          <w:rFonts w:hint="eastAsia"/>
          <w:lang w:eastAsia="zh-CN"/>
        </w:rPr>
        <w:t>3</w:t>
      </w:r>
      <w:r>
        <w:rPr>
          <w:rFonts w:hint="eastAsia"/>
          <w:lang w:eastAsia="zh-CN"/>
        </w:rPr>
        <w:t>区）和固定（包括多点分发</w:t>
      </w:r>
      <w:r>
        <w:rPr>
          <w:rFonts w:hint="eastAsia"/>
          <w:lang w:eastAsia="zh-CN"/>
        </w:rPr>
        <w:t>/</w:t>
      </w:r>
      <w:r>
        <w:rPr>
          <w:rFonts w:hint="eastAsia"/>
          <w:lang w:eastAsia="zh-CN"/>
        </w:rPr>
        <w:t>通信系统）等业务已经开始操作或正在规划之中</w:t>
      </w:r>
      <w:r>
        <w:rPr>
          <w:lang w:eastAsia="zh-CN"/>
        </w:rPr>
        <w:t>；</w:t>
      </w:r>
    </w:p>
    <w:p w:rsidR="00304533" w:rsidRPr="00FB3623" w:rsidRDefault="003F016B" w:rsidP="00304533">
      <w:pPr>
        <w:rPr>
          <w:szCs w:val="24"/>
          <w:lang w:eastAsia="zh-CN"/>
        </w:rPr>
      </w:pPr>
      <w:r w:rsidRPr="005856DA">
        <w:rPr>
          <w:i/>
          <w:iCs/>
          <w:lang w:eastAsia="zh-CN"/>
        </w:rPr>
        <w:lastRenderedPageBreak/>
        <w:t>j)</w:t>
      </w:r>
      <w:r w:rsidRPr="00A73CA3">
        <w:rPr>
          <w:lang w:eastAsia="zh-CN"/>
        </w:rPr>
        <w:tab/>
      </w:r>
      <w:r>
        <w:rPr>
          <w:rFonts w:hint="eastAsia"/>
          <w:lang w:eastAsia="zh-CN"/>
        </w:rPr>
        <w:t>为</w:t>
      </w:r>
      <w:r>
        <w:rPr>
          <w:lang w:eastAsia="zh-CN"/>
        </w:rPr>
        <w:t>IMT</w:t>
      </w:r>
      <w:r>
        <w:rPr>
          <w:rFonts w:hint="eastAsia"/>
          <w:lang w:eastAsia="zh-CN"/>
        </w:rPr>
        <w:t>确定数个段频段可使主管部门选择适应其要求的最佳频段或部分频段</w:t>
      </w:r>
      <w:r>
        <w:rPr>
          <w:lang w:eastAsia="zh-CN"/>
        </w:rPr>
        <w:t>；</w:t>
      </w:r>
    </w:p>
    <w:p w:rsidR="00304533" w:rsidRPr="00FB3623" w:rsidRDefault="003F016B" w:rsidP="00304533">
      <w:pPr>
        <w:rPr>
          <w:szCs w:val="24"/>
          <w:lang w:eastAsia="zh-CN"/>
        </w:rPr>
      </w:pPr>
      <w:r>
        <w:rPr>
          <w:i/>
          <w:iCs/>
          <w:szCs w:val="24"/>
          <w:lang w:eastAsia="zh-CN"/>
        </w:rPr>
        <w:t>k</w:t>
      </w:r>
      <w:r w:rsidRPr="00FB3623">
        <w:rPr>
          <w:i/>
          <w:iCs/>
          <w:szCs w:val="24"/>
          <w:lang w:eastAsia="zh-CN"/>
        </w:rPr>
        <w:t>)</w:t>
      </w:r>
      <w:r w:rsidRPr="00FB3623">
        <w:rPr>
          <w:szCs w:val="24"/>
          <w:lang w:eastAsia="zh-CN"/>
        </w:rPr>
        <w:tab/>
      </w:r>
      <w:r>
        <w:rPr>
          <w:lang w:eastAsia="zh-CN"/>
        </w:rPr>
        <w:t>ITU-R</w:t>
      </w:r>
      <w:r>
        <w:rPr>
          <w:rFonts w:hint="eastAsia"/>
          <w:lang w:eastAsia="zh-CN"/>
        </w:rPr>
        <w:t>确定了需开展的更多工作，以研究</w:t>
      </w:r>
      <w:r>
        <w:rPr>
          <w:lang w:eastAsia="zh-CN"/>
        </w:rPr>
        <w:t>IMT</w:t>
      </w:r>
      <w:r>
        <w:rPr>
          <w:rFonts w:hint="eastAsia"/>
          <w:lang w:eastAsia="zh-CN"/>
        </w:rPr>
        <w:t>的进一步发展问题</w:t>
      </w:r>
      <w:r>
        <w:rPr>
          <w:lang w:eastAsia="zh-CN"/>
        </w:rPr>
        <w:t>；</w:t>
      </w:r>
    </w:p>
    <w:p w:rsidR="00304533" w:rsidRPr="00FB3623" w:rsidRDefault="003F016B" w:rsidP="00304533">
      <w:pPr>
        <w:rPr>
          <w:szCs w:val="24"/>
          <w:lang w:eastAsia="zh-CN"/>
        </w:rPr>
      </w:pPr>
      <w:r w:rsidRPr="005856DA">
        <w:rPr>
          <w:i/>
          <w:iCs/>
          <w:lang w:eastAsia="zh-CN"/>
        </w:rPr>
        <w:t>l)</w:t>
      </w:r>
      <w:r w:rsidRPr="00A73CA3">
        <w:rPr>
          <w:lang w:eastAsia="zh-CN"/>
        </w:rPr>
        <w:tab/>
      </w:r>
      <w:r>
        <w:rPr>
          <w:rFonts w:hint="eastAsia"/>
          <w:lang w:eastAsia="zh-CN"/>
        </w:rPr>
        <w:t>预计</w:t>
      </w:r>
      <w:r>
        <w:rPr>
          <w:lang w:eastAsia="zh-CN"/>
        </w:rPr>
        <w:t>ITU-R M.1457</w:t>
      </w:r>
      <w:r>
        <w:rPr>
          <w:rFonts w:hint="eastAsia"/>
          <w:lang w:eastAsia="zh-CN"/>
        </w:rPr>
        <w:t>和</w:t>
      </w:r>
      <w:r>
        <w:rPr>
          <w:rFonts w:hint="eastAsia"/>
          <w:lang w:eastAsia="zh-CN"/>
        </w:rPr>
        <w:t>ITU-R M.2012</w:t>
      </w:r>
      <w:r>
        <w:rPr>
          <w:rFonts w:hint="eastAsia"/>
          <w:lang w:eastAsia="zh-CN"/>
        </w:rPr>
        <w:t>建议书定义的</w:t>
      </w:r>
      <w:r>
        <w:rPr>
          <w:lang w:eastAsia="zh-CN"/>
        </w:rPr>
        <w:t>IMT</w:t>
      </w:r>
      <w:r>
        <w:rPr>
          <w:rFonts w:hint="eastAsia"/>
          <w:lang w:eastAsia="zh-CN"/>
        </w:rPr>
        <w:t>地面无线电接口在</w:t>
      </w:r>
      <w:r>
        <w:rPr>
          <w:lang w:eastAsia="zh-CN"/>
        </w:rPr>
        <w:t>ITU-R</w:t>
      </w:r>
      <w:r>
        <w:rPr>
          <w:rFonts w:hint="eastAsia"/>
          <w:lang w:eastAsia="zh-CN"/>
        </w:rPr>
        <w:t>框架内的发展可能会超出最初规定的范围，目的在于提供增强的业务和超出最初实施预见范围的业务</w:t>
      </w:r>
      <w:r>
        <w:rPr>
          <w:lang w:eastAsia="zh-CN"/>
        </w:rPr>
        <w:t>；</w:t>
      </w:r>
    </w:p>
    <w:p w:rsidR="00304533" w:rsidRPr="00A73CA3" w:rsidRDefault="003F016B" w:rsidP="00304533">
      <w:pPr>
        <w:rPr>
          <w:lang w:eastAsia="zh-CN"/>
        </w:rPr>
      </w:pPr>
      <w:r w:rsidRPr="005856DA">
        <w:rPr>
          <w:i/>
          <w:iCs/>
          <w:lang w:eastAsia="zh-CN"/>
        </w:rPr>
        <w:t>m)</w:t>
      </w:r>
      <w:r w:rsidRPr="00A73CA3">
        <w:rPr>
          <w:lang w:eastAsia="zh-CN"/>
        </w:rPr>
        <w:tab/>
      </w:r>
      <w:r>
        <w:rPr>
          <w:rFonts w:hint="eastAsia"/>
          <w:lang w:eastAsia="zh-CN"/>
        </w:rPr>
        <w:t>确定</w:t>
      </w:r>
      <w:r>
        <w:rPr>
          <w:lang w:eastAsia="zh-CN"/>
        </w:rPr>
        <w:t>IMT</w:t>
      </w:r>
      <w:r>
        <w:rPr>
          <w:rFonts w:hint="eastAsia"/>
          <w:lang w:eastAsia="zh-CN"/>
        </w:rPr>
        <w:t>的频段并不说明在《无线电规则》中享有优先地位，且不妨碍将该频段用于已划分业务的任何应用</w:t>
      </w:r>
      <w:r>
        <w:rPr>
          <w:lang w:eastAsia="zh-CN"/>
        </w:rPr>
        <w:t>；</w:t>
      </w:r>
    </w:p>
    <w:p w:rsidR="00304533" w:rsidRPr="00FB3623" w:rsidRDefault="003F016B" w:rsidP="00304533">
      <w:pPr>
        <w:rPr>
          <w:szCs w:val="24"/>
          <w:lang w:eastAsia="zh-CN"/>
        </w:rPr>
      </w:pPr>
      <w:r w:rsidRPr="00FB3623">
        <w:rPr>
          <w:i/>
          <w:iCs/>
          <w:szCs w:val="24"/>
          <w:lang w:eastAsia="zh-CN"/>
        </w:rPr>
        <w:t>n)</w:t>
      </w:r>
      <w:r w:rsidRPr="00FB3623">
        <w:rPr>
          <w:szCs w:val="24"/>
          <w:lang w:eastAsia="zh-CN"/>
        </w:rPr>
        <w:tab/>
      </w:r>
      <w:r>
        <w:rPr>
          <w:rFonts w:hint="eastAsia"/>
          <w:lang w:eastAsia="zh-CN"/>
        </w:rPr>
        <w:t>第</w:t>
      </w:r>
      <w:r>
        <w:rPr>
          <w:b/>
          <w:bCs/>
          <w:lang w:eastAsia="zh-CN"/>
        </w:rPr>
        <w:t>5.317A</w:t>
      </w:r>
      <w:r>
        <w:rPr>
          <w:rFonts w:hint="eastAsia"/>
          <w:lang w:eastAsia="zh-CN"/>
        </w:rPr>
        <w:t>、</w:t>
      </w:r>
      <w:r>
        <w:rPr>
          <w:b/>
          <w:bCs/>
          <w:lang w:eastAsia="zh-CN"/>
        </w:rPr>
        <w:t>5.384A</w:t>
      </w:r>
      <w:r>
        <w:rPr>
          <w:rFonts w:hint="eastAsia"/>
          <w:lang w:eastAsia="zh-CN"/>
        </w:rPr>
        <w:t>和</w:t>
      </w:r>
      <w:r>
        <w:rPr>
          <w:b/>
          <w:bCs/>
          <w:lang w:eastAsia="zh-CN"/>
        </w:rPr>
        <w:t>5.388</w:t>
      </w:r>
      <w:r>
        <w:rPr>
          <w:rFonts w:hint="eastAsia"/>
          <w:lang w:eastAsia="zh-CN"/>
        </w:rPr>
        <w:t>款的条款并不妨碍主管部门根据国内的需要在</w:t>
      </w:r>
      <w:r>
        <w:rPr>
          <w:lang w:eastAsia="zh-CN"/>
        </w:rPr>
        <w:t>IMT</w:t>
      </w:r>
      <w:r>
        <w:rPr>
          <w:rFonts w:hint="eastAsia"/>
          <w:lang w:eastAsia="zh-CN"/>
        </w:rPr>
        <w:t>的频段内选择实施其他技术</w:t>
      </w:r>
      <w:r>
        <w:rPr>
          <w:lang w:eastAsia="zh-CN"/>
        </w:rPr>
        <w:t>，</w:t>
      </w:r>
    </w:p>
    <w:p w:rsidR="00304533" w:rsidRPr="002C608E" w:rsidRDefault="003F016B" w:rsidP="00304533">
      <w:pPr>
        <w:pStyle w:val="Call"/>
        <w:rPr>
          <w:lang w:eastAsia="zh-CN"/>
        </w:rPr>
      </w:pPr>
      <w:r w:rsidRPr="002C608E">
        <w:rPr>
          <w:rFonts w:hint="eastAsia"/>
          <w:lang w:eastAsia="zh-CN"/>
        </w:rPr>
        <w:t>认识到</w:t>
      </w:r>
    </w:p>
    <w:p w:rsidR="00304533" w:rsidRPr="00A73CA3" w:rsidRDefault="003F016B" w:rsidP="00304533">
      <w:pPr>
        <w:ind w:firstLineChars="200" w:firstLine="480"/>
        <w:rPr>
          <w:lang w:eastAsia="zh-CN"/>
        </w:rPr>
      </w:pPr>
      <w:r>
        <w:rPr>
          <w:rFonts w:hint="eastAsia"/>
          <w:lang w:eastAsia="zh-CN"/>
        </w:rPr>
        <w:t>对于某些主管部门来说，实施</w:t>
      </w:r>
      <w:r>
        <w:rPr>
          <w:lang w:eastAsia="zh-CN"/>
        </w:rPr>
        <w:t>IMT</w:t>
      </w:r>
      <w:r>
        <w:rPr>
          <w:rFonts w:hint="eastAsia"/>
          <w:lang w:eastAsia="zh-CN"/>
        </w:rPr>
        <w:t>的惟一方式是重新规划频谱，这需要大量的财政投资，</w:t>
      </w:r>
    </w:p>
    <w:p w:rsidR="00304533" w:rsidRPr="002C608E" w:rsidRDefault="003F016B" w:rsidP="00304533">
      <w:pPr>
        <w:pStyle w:val="Call"/>
        <w:rPr>
          <w:lang w:eastAsia="zh-CN"/>
        </w:rPr>
      </w:pPr>
      <w:r w:rsidRPr="002C608E">
        <w:rPr>
          <w:rFonts w:hint="eastAsia"/>
          <w:lang w:eastAsia="zh-CN"/>
        </w:rPr>
        <w:t>做出决议</w:t>
      </w:r>
    </w:p>
    <w:p w:rsidR="00304533" w:rsidRPr="00A73CA3" w:rsidRDefault="003F016B" w:rsidP="00304533">
      <w:pPr>
        <w:rPr>
          <w:lang w:eastAsia="zh-CN"/>
        </w:rPr>
      </w:pPr>
      <w:r w:rsidRPr="00A73CA3">
        <w:rPr>
          <w:lang w:eastAsia="zh-CN"/>
        </w:rPr>
        <w:t>1</w:t>
      </w:r>
      <w:r w:rsidRPr="00A73CA3">
        <w:rPr>
          <w:lang w:eastAsia="zh-CN"/>
        </w:rPr>
        <w:tab/>
      </w:r>
      <w:r>
        <w:rPr>
          <w:rFonts w:hint="eastAsia"/>
          <w:lang w:eastAsia="zh-CN"/>
        </w:rPr>
        <w:t>请实施</w:t>
      </w:r>
      <w:r>
        <w:rPr>
          <w:lang w:eastAsia="zh-CN"/>
        </w:rPr>
        <w:t>IMT</w:t>
      </w:r>
      <w:r>
        <w:rPr>
          <w:rFonts w:hint="eastAsia"/>
          <w:lang w:eastAsia="zh-CN"/>
        </w:rPr>
        <w:t>或计划实施</w:t>
      </w:r>
      <w:r>
        <w:rPr>
          <w:lang w:eastAsia="zh-CN"/>
        </w:rPr>
        <w:t>IMT</w:t>
      </w:r>
      <w:r>
        <w:rPr>
          <w:rFonts w:hint="eastAsia"/>
          <w:lang w:eastAsia="zh-CN"/>
        </w:rPr>
        <w:t>的主管部门根据用户需求和国家需要，为</w:t>
      </w:r>
      <w:r>
        <w:rPr>
          <w:lang w:eastAsia="zh-CN"/>
        </w:rPr>
        <w:t>IMT</w:t>
      </w:r>
      <w:r>
        <w:rPr>
          <w:rFonts w:hint="eastAsia"/>
          <w:lang w:eastAsia="zh-CN"/>
        </w:rPr>
        <w:t>的地面部分提供第</w:t>
      </w:r>
      <w:r>
        <w:rPr>
          <w:b/>
          <w:bCs/>
          <w:lang w:eastAsia="zh-CN"/>
        </w:rPr>
        <w:t>5.384A</w:t>
      </w:r>
      <w:r>
        <w:rPr>
          <w:rFonts w:hint="eastAsia"/>
          <w:lang w:eastAsia="zh-CN"/>
        </w:rPr>
        <w:t>款中确定的</w:t>
      </w:r>
      <w:r>
        <w:rPr>
          <w:lang w:eastAsia="zh-CN"/>
        </w:rPr>
        <w:t>1 GHz</w:t>
      </w:r>
      <w:r>
        <w:rPr>
          <w:rFonts w:hint="eastAsia"/>
          <w:lang w:eastAsia="zh-CN"/>
        </w:rPr>
        <w:t>以上的附加频段或部分频段；应充分考虑使用统一的</w:t>
      </w:r>
      <w:r>
        <w:rPr>
          <w:lang w:eastAsia="zh-CN"/>
        </w:rPr>
        <w:t>IMT</w:t>
      </w:r>
      <w:r>
        <w:rPr>
          <w:rFonts w:hint="eastAsia"/>
          <w:lang w:eastAsia="zh-CN"/>
        </w:rPr>
        <w:t>地面部分频谱的益处，同时应考虑当前已获得该频段划分的其他业务；</w:t>
      </w:r>
    </w:p>
    <w:p w:rsidR="00304533" w:rsidRDefault="003F016B" w:rsidP="00304533">
      <w:pPr>
        <w:rPr>
          <w:lang w:eastAsia="zh-CN"/>
        </w:rPr>
      </w:pPr>
      <w:r w:rsidRPr="00A73CA3">
        <w:rPr>
          <w:lang w:eastAsia="zh-CN"/>
        </w:rPr>
        <w:t>2</w:t>
      </w:r>
      <w:r w:rsidRPr="00A73CA3">
        <w:rPr>
          <w:lang w:eastAsia="zh-CN"/>
        </w:rPr>
        <w:tab/>
      </w:r>
      <w:r>
        <w:rPr>
          <w:rFonts w:hint="eastAsia"/>
          <w:lang w:eastAsia="zh-CN"/>
        </w:rPr>
        <w:t>承认第</w:t>
      </w:r>
      <w:r>
        <w:rPr>
          <w:b/>
          <w:bCs/>
          <w:lang w:eastAsia="zh-CN"/>
        </w:rPr>
        <w:t>5.384A</w:t>
      </w:r>
      <w:r>
        <w:rPr>
          <w:rFonts w:hint="eastAsia"/>
          <w:lang w:eastAsia="zh-CN"/>
        </w:rPr>
        <w:t>和</w:t>
      </w:r>
      <w:r>
        <w:rPr>
          <w:b/>
          <w:bCs/>
          <w:lang w:eastAsia="zh-CN"/>
        </w:rPr>
        <w:t>5.388</w:t>
      </w:r>
      <w:r>
        <w:rPr>
          <w:rFonts w:hint="eastAsia"/>
          <w:lang w:eastAsia="zh-CN"/>
        </w:rPr>
        <w:t>款的文本差异并不意味着规则地位的不同，</w:t>
      </w:r>
    </w:p>
    <w:p w:rsidR="00304533" w:rsidRPr="00950951" w:rsidRDefault="003F016B" w:rsidP="00304533">
      <w:pPr>
        <w:pStyle w:val="Call"/>
        <w:rPr>
          <w:lang w:eastAsia="zh-CN"/>
        </w:rPr>
      </w:pPr>
      <w:r w:rsidRPr="00950951">
        <w:rPr>
          <w:rFonts w:hint="eastAsia"/>
          <w:lang w:eastAsia="zh-CN"/>
        </w:rPr>
        <w:t>请</w:t>
      </w:r>
      <w:r w:rsidRPr="00BF582C">
        <w:rPr>
          <w:lang w:eastAsia="zh-CN"/>
        </w:rPr>
        <w:t>ITU-R</w:t>
      </w:r>
    </w:p>
    <w:p w:rsidR="00304533" w:rsidRPr="00A73CA3" w:rsidRDefault="003F016B" w:rsidP="00304533">
      <w:pPr>
        <w:rPr>
          <w:lang w:eastAsia="zh-CN"/>
        </w:rPr>
      </w:pPr>
      <w:r w:rsidRPr="00A73CA3">
        <w:rPr>
          <w:lang w:eastAsia="zh-CN"/>
        </w:rPr>
        <w:t>1</w:t>
      </w:r>
      <w:r w:rsidRPr="00A73CA3">
        <w:rPr>
          <w:lang w:eastAsia="zh-CN"/>
        </w:rPr>
        <w:tab/>
      </w:r>
      <w:r>
        <w:rPr>
          <w:rFonts w:hint="eastAsia"/>
          <w:lang w:eastAsia="zh-CN"/>
        </w:rPr>
        <w:t>研究在</w:t>
      </w:r>
      <w:r w:rsidRPr="00A73CA3">
        <w:rPr>
          <w:lang w:eastAsia="zh-CN"/>
        </w:rPr>
        <w:t>2 300-2 400 MHz</w:t>
      </w:r>
      <w:r>
        <w:rPr>
          <w:rFonts w:hint="eastAsia"/>
          <w:lang w:eastAsia="zh-CN"/>
        </w:rPr>
        <w:t>频段内</w:t>
      </w:r>
      <w:r>
        <w:rPr>
          <w:lang w:eastAsia="zh-CN"/>
        </w:rPr>
        <w:t>IMT</w:t>
      </w:r>
      <w:r>
        <w:rPr>
          <w:rFonts w:hint="eastAsia"/>
          <w:lang w:eastAsia="zh-CN"/>
        </w:rPr>
        <w:t>与其他应用和业务共用的影响以及在</w:t>
      </w:r>
      <w:r w:rsidRPr="00A73CA3">
        <w:rPr>
          <w:lang w:eastAsia="zh-CN"/>
        </w:rPr>
        <w:t>2 300-2</w:t>
      </w:r>
      <w:r>
        <w:rPr>
          <w:lang w:val="en-US" w:eastAsia="zh-CN"/>
        </w:rPr>
        <w:t> </w:t>
      </w:r>
      <w:r w:rsidRPr="00A73CA3">
        <w:rPr>
          <w:lang w:eastAsia="zh-CN"/>
        </w:rPr>
        <w:t>400 MHz</w:t>
      </w:r>
      <w:r>
        <w:rPr>
          <w:rFonts w:hint="eastAsia"/>
          <w:lang w:eastAsia="zh-CN"/>
        </w:rPr>
        <w:t>频段内</w:t>
      </w:r>
      <w:r>
        <w:rPr>
          <w:lang w:eastAsia="zh-CN"/>
        </w:rPr>
        <w:t>IMT</w:t>
      </w:r>
      <w:r>
        <w:rPr>
          <w:rFonts w:hint="eastAsia"/>
          <w:lang w:eastAsia="zh-CN"/>
        </w:rPr>
        <w:t>的实施、共用和频率安排</w:t>
      </w:r>
      <w:r>
        <w:rPr>
          <w:lang w:eastAsia="zh-CN"/>
        </w:rPr>
        <w:t>；</w:t>
      </w:r>
    </w:p>
    <w:p w:rsidR="00304533" w:rsidRPr="00A73CA3" w:rsidRDefault="003F016B" w:rsidP="00304533">
      <w:pPr>
        <w:rPr>
          <w:lang w:eastAsia="zh-CN"/>
        </w:rPr>
      </w:pPr>
      <w:r w:rsidRPr="00A73CA3">
        <w:rPr>
          <w:lang w:eastAsia="zh-CN"/>
        </w:rPr>
        <w:t>2</w:t>
      </w:r>
      <w:r w:rsidRPr="00A73CA3">
        <w:rPr>
          <w:lang w:eastAsia="zh-CN"/>
        </w:rPr>
        <w:tab/>
      </w:r>
      <w:r>
        <w:rPr>
          <w:rFonts w:hint="eastAsia"/>
          <w:lang w:eastAsia="zh-CN"/>
        </w:rPr>
        <w:t>为</w:t>
      </w:r>
      <w:r>
        <w:rPr>
          <w:lang w:eastAsia="zh-CN"/>
        </w:rPr>
        <w:t>IMT</w:t>
      </w:r>
      <w:r>
        <w:rPr>
          <w:rFonts w:hint="eastAsia"/>
          <w:lang w:eastAsia="zh-CN"/>
        </w:rPr>
        <w:t>的地面部分在</w:t>
      </w:r>
      <w:r>
        <w:rPr>
          <w:rFonts w:hint="eastAsia"/>
          <w:lang w:eastAsia="zh-CN"/>
        </w:rPr>
        <w:t>2</w:t>
      </w:r>
      <w:r>
        <w:rPr>
          <w:lang w:val="en-US" w:eastAsia="zh-CN"/>
        </w:rPr>
        <w:t> </w:t>
      </w:r>
      <w:r>
        <w:rPr>
          <w:rFonts w:hint="eastAsia"/>
          <w:lang w:eastAsia="zh-CN"/>
        </w:rPr>
        <w:t>300-2</w:t>
      </w:r>
      <w:r>
        <w:rPr>
          <w:lang w:val="en-US" w:eastAsia="zh-CN"/>
        </w:rPr>
        <w:t> </w:t>
      </w:r>
      <w:r>
        <w:rPr>
          <w:rFonts w:hint="eastAsia"/>
          <w:lang w:eastAsia="zh-CN"/>
        </w:rPr>
        <w:t>400</w:t>
      </w:r>
      <w:r>
        <w:rPr>
          <w:lang w:val="en-US" w:eastAsia="zh-CN"/>
        </w:rPr>
        <w:t> </w:t>
      </w:r>
      <w:r>
        <w:rPr>
          <w:rFonts w:hint="eastAsia"/>
          <w:lang w:eastAsia="zh-CN"/>
        </w:rPr>
        <w:t>MHz</w:t>
      </w:r>
      <w:r>
        <w:rPr>
          <w:rFonts w:hint="eastAsia"/>
          <w:lang w:eastAsia="zh-CN"/>
        </w:rPr>
        <w:t>频段内的操作制定统一的频率安排，并考虑共用研究的结果；</w:t>
      </w:r>
    </w:p>
    <w:p w:rsidR="00304533" w:rsidRPr="00FB3623" w:rsidRDefault="003F016B" w:rsidP="00304533">
      <w:pPr>
        <w:rPr>
          <w:szCs w:val="24"/>
          <w:lang w:eastAsia="zh-CN"/>
        </w:rPr>
      </w:pPr>
      <w:r w:rsidRPr="00FB3623">
        <w:rPr>
          <w:szCs w:val="24"/>
          <w:lang w:eastAsia="zh-CN"/>
        </w:rPr>
        <w:t>3</w:t>
      </w:r>
      <w:r w:rsidRPr="00FB3623">
        <w:rPr>
          <w:szCs w:val="24"/>
          <w:lang w:eastAsia="zh-CN"/>
        </w:rPr>
        <w:tab/>
      </w:r>
      <w:r>
        <w:rPr>
          <w:rFonts w:hint="eastAsia"/>
          <w:lang w:eastAsia="zh-CN"/>
        </w:rPr>
        <w:t>继续研究进一步增强</w:t>
      </w:r>
      <w:r>
        <w:rPr>
          <w:lang w:eastAsia="zh-CN"/>
        </w:rPr>
        <w:t>IMT</w:t>
      </w:r>
      <w:r>
        <w:rPr>
          <w:rFonts w:hint="eastAsia"/>
          <w:lang w:eastAsia="zh-CN"/>
        </w:rPr>
        <w:t>的问题，包括提供基于互联网协议</w:t>
      </w:r>
      <w:r>
        <w:rPr>
          <w:lang w:eastAsia="zh-CN"/>
        </w:rPr>
        <w:t>（</w:t>
      </w:r>
      <w:r>
        <w:rPr>
          <w:lang w:eastAsia="zh-CN"/>
        </w:rPr>
        <w:t>IP</w:t>
      </w:r>
      <w:r>
        <w:rPr>
          <w:lang w:eastAsia="zh-CN"/>
        </w:rPr>
        <w:t>）</w:t>
      </w:r>
      <w:r>
        <w:rPr>
          <w:rFonts w:hint="eastAsia"/>
          <w:lang w:eastAsia="zh-CN"/>
        </w:rPr>
        <w:t>的应用，这些应用在移动站和基站之间的无线电资源需求方面并不平衡</w:t>
      </w:r>
      <w:r>
        <w:rPr>
          <w:lang w:eastAsia="zh-CN"/>
        </w:rPr>
        <w:t>；</w:t>
      </w:r>
    </w:p>
    <w:p w:rsidR="00304533" w:rsidRPr="00E67275" w:rsidRDefault="003F016B" w:rsidP="00304533">
      <w:pPr>
        <w:rPr>
          <w:szCs w:val="24"/>
          <w:lang w:eastAsia="zh-CN"/>
        </w:rPr>
      </w:pPr>
      <w:r w:rsidRPr="00E67275">
        <w:rPr>
          <w:szCs w:val="24"/>
          <w:lang w:eastAsia="zh-CN"/>
        </w:rPr>
        <w:t>4</w:t>
      </w:r>
      <w:r w:rsidRPr="00E67275">
        <w:rPr>
          <w:szCs w:val="24"/>
          <w:lang w:eastAsia="zh-CN"/>
        </w:rPr>
        <w:tab/>
      </w:r>
      <w:r>
        <w:rPr>
          <w:rFonts w:hint="eastAsia"/>
          <w:lang w:eastAsia="zh-CN"/>
        </w:rPr>
        <w:t>在上述研究过程中继续提供指导意见，以确保</w:t>
      </w:r>
      <w:r>
        <w:rPr>
          <w:lang w:eastAsia="zh-CN"/>
        </w:rPr>
        <w:t>IMT</w:t>
      </w:r>
      <w:r>
        <w:rPr>
          <w:rFonts w:hint="eastAsia"/>
          <w:lang w:eastAsia="zh-CN"/>
        </w:rPr>
        <w:t>满足发展中国家和农村地区的电信需求</w:t>
      </w:r>
      <w:r>
        <w:rPr>
          <w:lang w:eastAsia="zh-CN"/>
        </w:rPr>
        <w:t>；</w:t>
      </w:r>
    </w:p>
    <w:p w:rsidR="00304533" w:rsidRDefault="003F016B" w:rsidP="00304533">
      <w:pPr>
        <w:rPr>
          <w:lang w:eastAsia="zh-CN"/>
        </w:rPr>
      </w:pPr>
      <w:r w:rsidRPr="00A73CA3">
        <w:rPr>
          <w:lang w:eastAsia="zh-CN"/>
        </w:rPr>
        <w:t>5</w:t>
      </w:r>
      <w:r w:rsidRPr="00A73CA3">
        <w:rPr>
          <w:lang w:eastAsia="zh-CN"/>
        </w:rPr>
        <w:tab/>
      </w:r>
      <w:r>
        <w:rPr>
          <w:rFonts w:hint="eastAsia"/>
          <w:lang w:eastAsia="zh-CN"/>
        </w:rPr>
        <w:t>将这些频率安排和研究结果包括在一份或多份</w:t>
      </w:r>
      <w:r>
        <w:rPr>
          <w:lang w:eastAsia="zh-CN"/>
        </w:rPr>
        <w:t>ITU-R</w:t>
      </w:r>
      <w:r>
        <w:rPr>
          <w:rFonts w:hint="eastAsia"/>
          <w:lang w:eastAsia="zh-CN"/>
        </w:rPr>
        <w:t>建议书中。</w:t>
      </w:r>
    </w:p>
    <w:p w:rsidR="007526C7" w:rsidRDefault="003F016B" w:rsidP="005A5CFF">
      <w:pPr>
        <w:pStyle w:val="Reasons"/>
        <w:rPr>
          <w:lang w:eastAsia="ko-KR"/>
        </w:rPr>
      </w:pPr>
      <w:r>
        <w:rPr>
          <w:b/>
          <w:lang w:eastAsia="zh-CN"/>
        </w:rPr>
        <w:t>理由：</w:t>
      </w:r>
      <w:r>
        <w:rPr>
          <w:lang w:eastAsia="zh-CN"/>
        </w:rPr>
        <w:tab/>
      </w:r>
      <w:r w:rsidR="005A5CFF">
        <w:rPr>
          <w:rFonts w:hint="eastAsia"/>
          <w:lang w:eastAsia="zh-CN"/>
        </w:rPr>
        <w:t>与《无线电规则》第</w:t>
      </w:r>
      <w:r w:rsidR="005A5CFF">
        <w:rPr>
          <w:rFonts w:hint="eastAsia"/>
          <w:lang w:eastAsia="zh-CN"/>
        </w:rPr>
        <w:t>5.388</w:t>
      </w:r>
      <w:r w:rsidR="005A5CFF">
        <w:rPr>
          <w:rFonts w:hint="eastAsia"/>
          <w:lang w:eastAsia="zh-CN"/>
        </w:rPr>
        <w:t>款的规定保持一致。</w:t>
      </w:r>
    </w:p>
    <w:p w:rsidR="00325365" w:rsidRDefault="00325365">
      <w:pPr>
        <w:pStyle w:val="Reasons"/>
        <w:rPr>
          <w:lang w:eastAsia="ko-KR"/>
        </w:rPr>
      </w:pPr>
    </w:p>
    <w:p w:rsidR="00325365" w:rsidRDefault="00325365">
      <w:pPr>
        <w:jc w:val="center"/>
        <w:rPr>
          <w:lang w:eastAsia="zh-CN"/>
        </w:rPr>
      </w:pPr>
      <w:r>
        <w:rPr>
          <w:lang w:eastAsia="zh-CN"/>
        </w:rPr>
        <w:t>______________</w:t>
      </w:r>
    </w:p>
    <w:sectPr w:rsidR="00325365">
      <w:headerReference w:type="default" r:id="rId11"/>
      <w:footerReference w:type="default" r:id="rId12"/>
      <w:footerReference w:type="first" r:id="rId13"/>
      <w:type w:val="oddPage"/>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0A6" w:rsidRDefault="002260A6">
      <w:r>
        <w:separator/>
      </w:r>
    </w:p>
  </w:endnote>
  <w:endnote w:type="continuationSeparator" w:id="0">
    <w:p w:rsidR="002260A6" w:rsidRDefault="00226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MT Extra Bold">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B851D4">
    <w:pPr>
      <w:pStyle w:val="Footer"/>
      <w:rPr>
        <w:lang w:val="en-US"/>
      </w:rPr>
    </w:pPr>
    <w:r>
      <w:fldChar w:fldCharType="begin"/>
    </w:r>
    <w:r w:rsidRPr="00DA0469">
      <w:rPr>
        <w:lang w:val="en-US"/>
      </w:rPr>
      <w:instrText xml:space="preserve"> FILENAME \p \* MERGEFORMAT </w:instrText>
    </w:r>
    <w:r>
      <w:fldChar w:fldCharType="separate"/>
    </w:r>
    <w:r w:rsidR="00B5166A">
      <w:rPr>
        <w:lang w:val="en-US"/>
      </w:rPr>
      <w:t>P:\CHI\ITU-R\CONF-R\CMR15\100\102ADD20C.docx</w:t>
    </w:r>
    <w:r>
      <w:fldChar w:fldCharType="end"/>
    </w:r>
    <w:r w:rsidR="00325365">
      <w:t xml:space="preserve"> (388795)</w:t>
    </w:r>
    <w:r w:rsidRPr="00DA0469">
      <w:rPr>
        <w:lang w:val="en-US"/>
      </w:rPr>
      <w:tab/>
    </w:r>
    <w:r>
      <w:fldChar w:fldCharType="begin"/>
    </w:r>
    <w:r>
      <w:instrText xml:space="preserve"> savedate \@ dd.MM.yy </w:instrText>
    </w:r>
    <w:r>
      <w:fldChar w:fldCharType="separate"/>
    </w:r>
    <w:r w:rsidR="005235C5">
      <w:t>23.10.15</w:t>
    </w:r>
    <w:r>
      <w:fldChar w:fldCharType="end"/>
    </w:r>
    <w:r w:rsidRPr="00DA0469">
      <w:rPr>
        <w:lang w:val="en-US"/>
      </w:rPr>
      <w:tab/>
    </w:r>
    <w:r>
      <w:fldChar w:fldCharType="begin"/>
    </w:r>
    <w:r>
      <w:instrText xml:space="preserve"> printdate \@ dd.MM.yy </w:instrText>
    </w:r>
    <w:r>
      <w:fldChar w:fldCharType="separate"/>
    </w:r>
    <w:r w:rsidR="00622560">
      <w:t>03.07.06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B851D4">
    <w:pPr>
      <w:pStyle w:val="Footer"/>
      <w:rPr>
        <w:lang w:val="en-US"/>
      </w:rPr>
    </w:pPr>
    <w:r>
      <w:fldChar w:fldCharType="begin"/>
    </w:r>
    <w:r w:rsidRPr="00DA0469">
      <w:rPr>
        <w:lang w:val="en-US"/>
      </w:rPr>
      <w:instrText xml:space="preserve"> FILENAME \p \* MERGEFORMAT </w:instrText>
    </w:r>
    <w:r>
      <w:fldChar w:fldCharType="separate"/>
    </w:r>
    <w:r w:rsidR="00B5166A">
      <w:rPr>
        <w:lang w:val="en-US"/>
      </w:rPr>
      <w:t>P:\CHI\ITU-R\CONF-R\CMR15\100\102ADD20C.docx</w:t>
    </w:r>
    <w:r>
      <w:fldChar w:fldCharType="end"/>
    </w:r>
    <w:r w:rsidR="00325365">
      <w:t xml:space="preserve"> (388795)</w:t>
    </w:r>
    <w:r w:rsidRPr="00DA0469">
      <w:rPr>
        <w:lang w:val="en-US"/>
      </w:rPr>
      <w:tab/>
    </w:r>
    <w:r>
      <w:fldChar w:fldCharType="begin"/>
    </w:r>
    <w:r>
      <w:instrText xml:space="preserve"> savedate \@ dd.MM.yy </w:instrText>
    </w:r>
    <w:r>
      <w:fldChar w:fldCharType="separate"/>
    </w:r>
    <w:r w:rsidR="005235C5">
      <w:t>23.10.15</w:t>
    </w:r>
    <w:r>
      <w:fldChar w:fldCharType="end"/>
    </w:r>
    <w:r w:rsidRPr="00DA0469">
      <w:rPr>
        <w:lang w:val="en-US"/>
      </w:rPr>
      <w:tab/>
    </w:r>
    <w:r>
      <w:fldChar w:fldCharType="begin"/>
    </w:r>
    <w:r>
      <w:instrText xml:space="preserve"> printdate \@ dd.MM.yy </w:instrText>
    </w:r>
    <w:r>
      <w:fldChar w:fldCharType="separate"/>
    </w:r>
    <w:r w:rsidR="00622560">
      <w:t>03.07.06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0A6" w:rsidRDefault="002260A6">
      <w:r>
        <w:t>____________________</w:t>
      </w:r>
    </w:p>
  </w:footnote>
  <w:footnote w:type="continuationSeparator" w:id="0">
    <w:p w:rsidR="002260A6" w:rsidRDefault="002260A6">
      <w:r>
        <w:continuationSeparator/>
      </w:r>
    </w:p>
  </w:footnote>
  <w:footnote w:id="1">
    <w:p w:rsidR="00866429" w:rsidRDefault="00866429" w:rsidP="00866429">
      <w:pPr>
        <w:pStyle w:val="FootnoteText"/>
        <w:rPr>
          <w:lang w:eastAsia="ko-KR"/>
        </w:rPr>
      </w:pPr>
      <w:r w:rsidRPr="0045542A">
        <w:rPr>
          <w:rStyle w:val="FootnoteReference"/>
        </w:rPr>
        <w:sym w:font="Symbol" w:char="F02A"/>
      </w:r>
      <w:r>
        <w:rPr>
          <w:lang w:eastAsia="zh-CN"/>
        </w:rPr>
        <w:tab/>
      </w:r>
      <w:r w:rsidRPr="006C7EED">
        <w:rPr>
          <w:rFonts w:ascii="STKaiti" w:eastAsia="STKaiti" w:hAnsi="STKaiti" w:hint="eastAsia"/>
          <w:lang w:eastAsia="zh-CN"/>
        </w:rPr>
        <w:t>秘书处注</w:t>
      </w:r>
      <w:r>
        <w:rPr>
          <w:rFonts w:hint="eastAsia"/>
          <w:lang w:eastAsia="zh-CN"/>
        </w:rPr>
        <w:t>：该决议已经</w:t>
      </w:r>
      <w:r>
        <w:rPr>
          <w:rFonts w:hint="eastAsia"/>
          <w:lang w:eastAsia="zh-CN"/>
        </w:rPr>
        <w:t>WRC-</w:t>
      </w:r>
      <w:r>
        <w:rPr>
          <w:lang w:eastAsia="zh-CN"/>
        </w:rPr>
        <w:t>12</w:t>
      </w:r>
      <w:r>
        <w:rPr>
          <w:rFonts w:hint="eastAsia"/>
          <w:lang w:eastAsia="zh-CN"/>
        </w:rPr>
        <w:t>修订。</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C45F90">
      <w:rPr>
        <w:rStyle w:val="PageNumber"/>
        <w:noProof/>
      </w:rPr>
      <w:t>3</w:t>
    </w:r>
    <w:r>
      <w:rPr>
        <w:rStyle w:val="PageNumber"/>
      </w:rPr>
      <w:fldChar w:fldCharType="end"/>
    </w:r>
  </w:p>
  <w:p w:rsidR="00B851D4" w:rsidRDefault="00B851D4" w:rsidP="00B711CC">
    <w:pPr>
      <w:pStyle w:val="Header"/>
      <w:rPr>
        <w:lang w:val="en-US"/>
      </w:rPr>
    </w:pPr>
    <w:r>
      <w:rPr>
        <w:rStyle w:val="PageNumber"/>
      </w:rPr>
      <w:t>CMR1</w:t>
    </w:r>
    <w:r w:rsidR="00B711CC">
      <w:rPr>
        <w:rStyle w:val="PageNumber"/>
      </w:rPr>
      <w:t>5</w:t>
    </w:r>
    <w:r>
      <w:rPr>
        <w:rStyle w:val="PageNumber"/>
      </w:rPr>
      <w:t>/</w:t>
    </w:r>
    <w:r w:rsidR="00C929E0">
      <w:t>102(Add.20)-</w:t>
    </w:r>
    <w:r w:rsidR="00C929E0" w:rsidRPr="00C929E0">
      <w:t>C</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u, Sanping">
    <w15:presenceInfo w15:providerId="AD" w15:userId="S-1-5-21-8740799-900759487-1415713722-39865"/>
  </w15:person>
  <w15:person w15:author="Chen, Xing">
    <w15:presenceInfo w15:providerId="AD" w15:userId="S-1-5-21-8740799-900759487-1415713722-216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264C2"/>
    <w:rsid w:val="000273B7"/>
    <w:rsid w:val="00034575"/>
    <w:rsid w:val="00037C90"/>
    <w:rsid w:val="000A53B8"/>
    <w:rsid w:val="000B3EF6"/>
    <w:rsid w:val="000C09BA"/>
    <w:rsid w:val="000C1F1E"/>
    <w:rsid w:val="000C6AA7"/>
    <w:rsid w:val="000E26F6"/>
    <w:rsid w:val="00103465"/>
    <w:rsid w:val="001136C7"/>
    <w:rsid w:val="00123C07"/>
    <w:rsid w:val="00147A2C"/>
    <w:rsid w:val="00166859"/>
    <w:rsid w:val="001765EC"/>
    <w:rsid w:val="001853E8"/>
    <w:rsid w:val="001B6360"/>
    <w:rsid w:val="001F4EA6"/>
    <w:rsid w:val="00214959"/>
    <w:rsid w:val="002260A6"/>
    <w:rsid w:val="002742B3"/>
    <w:rsid w:val="002A4C9C"/>
    <w:rsid w:val="002B509B"/>
    <w:rsid w:val="002B5798"/>
    <w:rsid w:val="002E2A59"/>
    <w:rsid w:val="002E4507"/>
    <w:rsid w:val="00305254"/>
    <w:rsid w:val="003169D2"/>
    <w:rsid w:val="00325365"/>
    <w:rsid w:val="003B4BEF"/>
    <w:rsid w:val="003C6B45"/>
    <w:rsid w:val="003F016B"/>
    <w:rsid w:val="0041282E"/>
    <w:rsid w:val="00437869"/>
    <w:rsid w:val="00465A34"/>
    <w:rsid w:val="004C00DA"/>
    <w:rsid w:val="004C4554"/>
    <w:rsid w:val="004D2DEC"/>
    <w:rsid w:val="004F2BE6"/>
    <w:rsid w:val="005235C5"/>
    <w:rsid w:val="00527E8A"/>
    <w:rsid w:val="00542E85"/>
    <w:rsid w:val="00554304"/>
    <w:rsid w:val="00562479"/>
    <w:rsid w:val="00576849"/>
    <w:rsid w:val="005A0ACB"/>
    <w:rsid w:val="005A5CFF"/>
    <w:rsid w:val="005B189A"/>
    <w:rsid w:val="005E08D2"/>
    <w:rsid w:val="005E7FD8"/>
    <w:rsid w:val="00622560"/>
    <w:rsid w:val="00644391"/>
    <w:rsid w:val="00647712"/>
    <w:rsid w:val="00662E12"/>
    <w:rsid w:val="00691142"/>
    <w:rsid w:val="00694692"/>
    <w:rsid w:val="006B67CE"/>
    <w:rsid w:val="006C38ED"/>
    <w:rsid w:val="006E6182"/>
    <w:rsid w:val="006F3C60"/>
    <w:rsid w:val="00736415"/>
    <w:rsid w:val="007526C7"/>
    <w:rsid w:val="00770D2A"/>
    <w:rsid w:val="007864F6"/>
    <w:rsid w:val="007B7C4B"/>
    <w:rsid w:val="007F0FC5"/>
    <w:rsid w:val="007F5C36"/>
    <w:rsid w:val="008047DB"/>
    <w:rsid w:val="008129A9"/>
    <w:rsid w:val="008221A4"/>
    <w:rsid w:val="00824BD6"/>
    <w:rsid w:val="00826EBF"/>
    <w:rsid w:val="0083672D"/>
    <w:rsid w:val="00844734"/>
    <w:rsid w:val="00865DFB"/>
    <w:rsid w:val="00866429"/>
    <w:rsid w:val="008A7416"/>
    <w:rsid w:val="008B6852"/>
    <w:rsid w:val="008C26FF"/>
    <w:rsid w:val="008D1D14"/>
    <w:rsid w:val="008E1785"/>
    <w:rsid w:val="008E7127"/>
    <w:rsid w:val="008E7C8E"/>
    <w:rsid w:val="00912959"/>
    <w:rsid w:val="009657F9"/>
    <w:rsid w:val="0099525B"/>
    <w:rsid w:val="009C72B7"/>
    <w:rsid w:val="009F4941"/>
    <w:rsid w:val="00A0052C"/>
    <w:rsid w:val="00A31B14"/>
    <w:rsid w:val="00A323DC"/>
    <w:rsid w:val="00A466E6"/>
    <w:rsid w:val="00A815BE"/>
    <w:rsid w:val="00AA5DA1"/>
    <w:rsid w:val="00AE369F"/>
    <w:rsid w:val="00B026CB"/>
    <w:rsid w:val="00B14CEF"/>
    <w:rsid w:val="00B5166A"/>
    <w:rsid w:val="00B711CC"/>
    <w:rsid w:val="00B851D4"/>
    <w:rsid w:val="00B868FC"/>
    <w:rsid w:val="00B95072"/>
    <w:rsid w:val="00BB26CD"/>
    <w:rsid w:val="00C07239"/>
    <w:rsid w:val="00C364B1"/>
    <w:rsid w:val="00C45F90"/>
    <w:rsid w:val="00C47D87"/>
    <w:rsid w:val="00C627F9"/>
    <w:rsid w:val="00C6584D"/>
    <w:rsid w:val="00C74806"/>
    <w:rsid w:val="00C929E0"/>
    <w:rsid w:val="00CB4E5A"/>
    <w:rsid w:val="00CC73D7"/>
    <w:rsid w:val="00CF0AD7"/>
    <w:rsid w:val="00CF0BE1"/>
    <w:rsid w:val="00D52A14"/>
    <w:rsid w:val="00D6206A"/>
    <w:rsid w:val="00D74599"/>
    <w:rsid w:val="00DA0469"/>
    <w:rsid w:val="00DD13B7"/>
    <w:rsid w:val="00DF3B0C"/>
    <w:rsid w:val="00E14984"/>
    <w:rsid w:val="00E22A25"/>
    <w:rsid w:val="00E560F1"/>
    <w:rsid w:val="00E8462F"/>
    <w:rsid w:val="00E92319"/>
    <w:rsid w:val="00ED5D4E"/>
    <w:rsid w:val="00F67CD9"/>
    <w:rsid w:val="00F837F4"/>
    <w:rsid w:val="00FB2667"/>
    <w:rsid w:val="00FC59C4"/>
    <w:rsid w:val="00FF7CD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C5CFF1C-1316-42AF-B941-F2CDDDE6F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Appel note de bas de p2"/>
    <w:basedOn w:val="DefaultParagraphFont"/>
    <w:rsid w:val="00B026CB"/>
    <w:rPr>
      <w:position w:val="6"/>
      <w:sz w:val="18"/>
    </w:rPr>
  </w:style>
  <w:style w:type="paragraph" w:styleId="FootnoteText">
    <w:name w:val="footnote text"/>
    <w:aliases w:val="Footnote Text Char1,Footnote Text Char Char1,Footnote Text Char4 Char Char,Footnote Text Char1 Char1 Char1 Char,Footnote Text Char Char1 Char1 Char Char,Footnote Text Char1 Char1 Char1 Char Char Char1,DNV-,DNV-FT,DNV-F,DN,ALTS FOOTNOTE"/>
    <w:basedOn w:val="Normal"/>
    <w:link w:val="FootnoteTextChar"/>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link w:val="NormalaftertitleChar"/>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 w:type="character" w:customStyle="1" w:styleId="FootnoteTextChar">
    <w:name w:val="Footnote Text Char"/>
    <w:aliases w:val="Footnote Text Char1 Char,Footnote Text Char Char1 Char,Footnote Text Char4 Char Char Char,Footnote Text Char1 Char1 Char1 Char Char,Footnote Text Char Char1 Char1 Char Char Char,Footnote Text Char1 Char1 Char1 Char Char Char1 Char"/>
    <w:basedOn w:val="DefaultParagraphFont"/>
    <w:link w:val="FootnoteText"/>
    <w:rsid w:val="00325365"/>
    <w:rPr>
      <w:rFonts w:ascii="Times New Roman" w:hAnsi="Times New Roman"/>
      <w:sz w:val="22"/>
      <w:lang w:val="en-GB" w:eastAsia="en-US"/>
    </w:rPr>
  </w:style>
  <w:style w:type="character" w:customStyle="1" w:styleId="NormalaftertitleChar">
    <w:name w:val="Normal after title Char"/>
    <w:link w:val="Normalaftertitle0"/>
    <w:rsid w:val="00325365"/>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R15-WRC15-C-0102!A20!MSW-C</DPM_x0020_File_x0020_name>
    <DPM_x0020_Author xmlns="32a1a8c5-2265-4ebc-b7a0-2071e2c5c9bb" xsi:nil="false">Documents Proposals Manager (DPM)</DPM_x0020_Author>
    <DPM_x0020_Version xmlns="32a1a8c5-2265-4ebc-b7a0-2071e2c5c9bb" xsi:nil="false">DPM_v5.2015.10.220_prod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2.xml><?xml version="1.0" encoding="utf-8"?>
<ds:datastoreItem xmlns:ds="http://schemas.openxmlformats.org/officeDocument/2006/customXml" ds:itemID="{26E4D94F-E641-43A1-B788-771529B27762}">
  <ds:schemaRefs>
    <ds:schemaRef ds:uri="http://www.w3.org/XML/1998/namespace"/>
    <ds:schemaRef ds:uri="http://purl.org/dc/elements/1.1/"/>
    <ds:schemaRef ds:uri="http://purl.org/dc/terms/"/>
    <ds:schemaRef ds:uri="32a1a8c5-2265-4ebc-b7a0-2071e2c5c9bb"/>
    <ds:schemaRef ds:uri="http://schemas.microsoft.com/office/2006/documentManagement/types"/>
    <ds:schemaRef ds:uri="http://schemas.microsoft.com/office/2006/metadata/properties"/>
    <ds:schemaRef ds:uri="http://schemas.openxmlformats.org/package/2006/metadata/core-properties"/>
    <ds:schemaRef ds:uri="http://schemas.microsoft.com/office/infopath/2007/PartnerControls"/>
    <ds:schemaRef ds:uri="996b2e75-67fd-4955-a3b0-5ab9934cb50b"/>
    <ds:schemaRef ds:uri="http://purl.org/dc/dcmitype/"/>
  </ds:schemaRefs>
</ds:datastoreItem>
</file>

<file path=customXml/itemProps3.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052476-CCF6-4C16-B840-3C8B504ACFD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257</TotalTime>
  <Pages>5</Pages>
  <Words>2874</Words>
  <Characters>1196</Characters>
  <Application>Microsoft Office Word</Application>
  <DocSecurity>0</DocSecurity>
  <Lines>9</Lines>
  <Paragraphs>8</Paragraphs>
  <ScaleCrop>false</ScaleCrop>
  <HeadingPairs>
    <vt:vector size="2" baseType="variant">
      <vt:variant>
        <vt:lpstr>Title</vt:lpstr>
      </vt:variant>
      <vt:variant>
        <vt:i4>1</vt:i4>
      </vt:variant>
    </vt:vector>
  </HeadingPairs>
  <TitlesOfParts>
    <vt:vector size="1" baseType="lpstr">
      <vt:lpstr>R15-WRC15-C-0102!A20!MSW-C</vt:lpstr>
    </vt:vector>
  </TitlesOfParts>
  <Manager>General Secretariat - Pool</Manager>
  <Company>International Telecommunication Union (ITU)</Company>
  <LinksUpToDate>false</LinksUpToDate>
  <CharactersWithSpaces>4062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R15-WRC15-C-0102!A20!MSW-C</dc:title>
  <dc:subject>World Radiocommunication Conference - 2015</dc:subject>
  <dc:creator>Documents Proposals Manager (DPM)</dc:creator>
  <cp:keywords>DPM_v5.2015.10.220_prod</cp:keywords>
  <dc:description/>
  <cp:lastModifiedBy>Cong, Cong</cp:lastModifiedBy>
  <cp:revision>24</cp:revision>
  <cp:lastPrinted>2006-07-03T06:56:00Z</cp:lastPrinted>
  <dcterms:created xsi:type="dcterms:W3CDTF">2015-10-22T16:08:00Z</dcterms:created>
  <dcterms:modified xsi:type="dcterms:W3CDTF">2015-10-27T20:09:00Z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