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432ADF">
              <w:rPr>
                <w:rFonts w:ascii="Verdana" w:hAnsi="Verdana" w:cs="Traditional Arabic"/>
                <w:b/>
                <w:sz w:val="20"/>
              </w:rPr>
              <w:t xml:space="preserve"> 91</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澳大利亚</w:t>
            </w:r>
            <w:proofErr w:type="spellEnd"/>
          </w:p>
        </w:tc>
      </w:tr>
      <w:tr w:rsidR="008221A4">
        <w:trPr>
          <w:cantSplit/>
        </w:trPr>
        <w:tc>
          <w:tcPr>
            <w:tcW w:w="10031" w:type="dxa"/>
            <w:gridSpan w:val="2"/>
          </w:tcPr>
          <w:p w:rsidR="008221A4" w:rsidRDefault="0086534F" w:rsidP="008221A4">
            <w:pPr>
              <w:pStyle w:val="Title1"/>
              <w:rPr>
                <w:lang w:eastAsia="zh-CN"/>
              </w:rPr>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6534F" w:rsidP="00C52891">
            <w:pPr>
              <w:pStyle w:val="Title2"/>
              <w:rPr>
                <w:lang w:eastAsia="zh-CN"/>
              </w:rPr>
            </w:pPr>
            <w:bookmarkStart w:id="6" w:name="dtitle2" w:colFirst="0" w:colLast="0"/>
            <w:bookmarkEnd w:id="5"/>
            <w:r>
              <w:rPr>
                <w:rFonts w:hint="eastAsia"/>
                <w:b/>
                <w:caps w:val="0"/>
                <w:szCs w:val="28"/>
                <w:lang w:eastAsia="zh-CN"/>
              </w:rPr>
              <w:t>建议在《无线电规则》</w:t>
            </w:r>
            <w:r w:rsidR="00432ADF">
              <w:rPr>
                <w:rFonts w:hint="eastAsia"/>
                <w:b/>
                <w:caps w:val="0"/>
                <w:szCs w:val="28"/>
                <w:lang w:eastAsia="zh-CN"/>
              </w:rPr>
              <w:t>脚注</w:t>
            </w:r>
            <w:r w:rsidRPr="00D47A69">
              <w:rPr>
                <w:b/>
                <w:caps w:val="0"/>
                <w:szCs w:val="28"/>
                <w:lang w:eastAsia="zh-CN"/>
              </w:rPr>
              <w:t>5.432B</w:t>
            </w:r>
            <w:r w:rsidR="00C52891">
              <w:rPr>
                <w:rFonts w:hint="eastAsia"/>
                <w:b/>
                <w:caps w:val="0"/>
                <w:szCs w:val="28"/>
                <w:lang w:eastAsia="zh-CN"/>
              </w:rPr>
              <w:t>和</w:t>
            </w:r>
            <w:r>
              <w:rPr>
                <w:b/>
                <w:caps w:val="0"/>
                <w:szCs w:val="28"/>
                <w:lang w:eastAsia="zh-CN"/>
              </w:rPr>
              <w:t>5.433A</w:t>
            </w:r>
            <w:r>
              <w:rPr>
                <w:rFonts w:hint="eastAsia"/>
                <w:b/>
                <w:caps w:val="0"/>
                <w:szCs w:val="28"/>
                <w:lang w:eastAsia="zh-CN"/>
              </w:rPr>
              <w:t>中增加澳大利亚国名</w:t>
            </w:r>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Default="007D4F7E" w:rsidP="00FB5935">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0840AB" w:rsidRPr="000840AB" w:rsidRDefault="000840AB" w:rsidP="00111152">
      <w:pPr>
        <w:rPr>
          <w:lang w:eastAsia="zh-CN"/>
        </w:rPr>
      </w:pPr>
    </w:p>
    <w:p w:rsidR="000840AB" w:rsidRPr="00CD0A7B" w:rsidRDefault="0086534F" w:rsidP="000840AB">
      <w:pPr>
        <w:pStyle w:val="Headingb"/>
        <w:rPr>
          <w:lang w:eastAsia="zh-CN"/>
        </w:rPr>
      </w:pPr>
      <w:r>
        <w:rPr>
          <w:rFonts w:hint="eastAsia"/>
          <w:lang w:eastAsia="zh-CN"/>
        </w:rPr>
        <w:t>引言</w:t>
      </w:r>
    </w:p>
    <w:p w:rsidR="000840AB" w:rsidRPr="00CD0A7B" w:rsidRDefault="0086534F" w:rsidP="0099216C">
      <w:pPr>
        <w:ind w:firstLineChars="200" w:firstLine="480"/>
        <w:rPr>
          <w:lang w:eastAsia="zh-CN"/>
        </w:rPr>
      </w:pPr>
      <w:r>
        <w:rPr>
          <w:rFonts w:hint="eastAsia"/>
          <w:lang w:eastAsia="zh-CN"/>
        </w:rPr>
        <w:t>澳大利亚支持为响应</w:t>
      </w:r>
      <w:r w:rsidRPr="00CD0A7B">
        <w:rPr>
          <w:lang w:eastAsia="zh-CN"/>
        </w:rPr>
        <w:t>WRC-15</w:t>
      </w:r>
      <w:r>
        <w:rPr>
          <w:rFonts w:hint="eastAsia"/>
          <w:lang w:eastAsia="zh-CN"/>
        </w:rPr>
        <w:t>议项</w:t>
      </w:r>
      <w:r>
        <w:rPr>
          <w:rFonts w:hint="eastAsia"/>
          <w:lang w:eastAsia="zh-CN"/>
        </w:rPr>
        <w:t>1.1</w:t>
      </w:r>
      <w:r>
        <w:rPr>
          <w:rFonts w:hint="eastAsia"/>
          <w:lang w:eastAsia="zh-CN"/>
        </w:rPr>
        <w:t>将</w:t>
      </w:r>
      <w:r w:rsidR="000840AB" w:rsidRPr="00CD0A7B">
        <w:rPr>
          <w:lang w:eastAsia="zh-CN"/>
        </w:rPr>
        <w:t>3 400-3</w:t>
      </w:r>
      <w:r w:rsidR="00444890">
        <w:rPr>
          <w:lang w:eastAsia="zh-CN"/>
        </w:rPr>
        <w:t xml:space="preserve"> 600 MHz</w:t>
      </w:r>
      <w:r>
        <w:rPr>
          <w:rFonts w:hint="eastAsia"/>
          <w:lang w:eastAsia="zh-CN"/>
        </w:rPr>
        <w:t>频段划分给</w:t>
      </w:r>
      <w:r w:rsidR="00432ADF">
        <w:rPr>
          <w:rFonts w:hint="eastAsia"/>
          <w:lang w:eastAsia="zh-CN"/>
        </w:rPr>
        <w:t>作为</w:t>
      </w:r>
      <w:r w:rsidR="00432ADF">
        <w:rPr>
          <w:lang w:eastAsia="zh-CN"/>
        </w:rPr>
        <w:t>主要业务的</w:t>
      </w:r>
      <w:r>
        <w:rPr>
          <w:rFonts w:hint="eastAsia"/>
          <w:lang w:eastAsia="zh-CN"/>
        </w:rPr>
        <w:t>移动业务</w:t>
      </w:r>
      <w:r w:rsidR="00054B5A">
        <w:rPr>
          <w:rFonts w:hint="eastAsia"/>
          <w:lang w:eastAsia="zh-CN"/>
        </w:rPr>
        <w:t>（</w:t>
      </w:r>
      <w:r w:rsidR="00444890" w:rsidRPr="00444890">
        <w:rPr>
          <w:rFonts w:ascii="SimSun" w:hAnsi="SimSun" w:hint="eastAsia"/>
          <w:lang w:eastAsia="zh-CN"/>
        </w:rPr>
        <w:t>航空移动除外</w:t>
      </w:r>
      <w:r w:rsidR="00054B5A">
        <w:rPr>
          <w:rFonts w:ascii="SimSun" w:hAnsi="SimSun" w:hint="eastAsia"/>
          <w:lang w:eastAsia="zh-CN"/>
        </w:rPr>
        <w:t>）</w:t>
      </w:r>
      <w:r w:rsidR="00444890" w:rsidRPr="00444890">
        <w:rPr>
          <w:rFonts w:ascii="SimSun" w:hAnsi="SimSun" w:hint="eastAsia"/>
          <w:lang w:eastAsia="zh-CN"/>
        </w:rPr>
        <w:t>并</w:t>
      </w:r>
      <w:r w:rsidR="00432ADF">
        <w:rPr>
          <w:rFonts w:ascii="SimSun" w:hAnsi="SimSun" w:hint="eastAsia"/>
          <w:lang w:eastAsia="zh-CN"/>
        </w:rPr>
        <w:t>为</w:t>
      </w:r>
      <w:r w:rsidR="00432ADF" w:rsidRPr="009C33AA">
        <w:rPr>
          <w:lang w:eastAsia="zh-CN"/>
        </w:rPr>
        <w:t>IMT</w:t>
      </w:r>
      <w:r w:rsidR="0099216C" w:rsidRPr="00444890">
        <w:rPr>
          <w:rFonts w:ascii="SimSun" w:hAnsi="SimSun" w:hint="eastAsia"/>
          <w:lang w:eastAsia="zh-CN"/>
        </w:rPr>
        <w:t>确定</w:t>
      </w:r>
      <w:r w:rsidR="00444890" w:rsidRPr="00444890">
        <w:rPr>
          <w:rFonts w:ascii="SimSun" w:hAnsi="SimSun" w:hint="eastAsia"/>
          <w:lang w:eastAsia="zh-CN"/>
        </w:rPr>
        <w:t>频段。</w:t>
      </w:r>
      <w:r>
        <w:rPr>
          <w:rFonts w:ascii="SimSun" w:hAnsi="SimSun" w:hint="eastAsia"/>
          <w:lang w:eastAsia="zh-CN"/>
        </w:rPr>
        <w:t>澳大利亚注意到，《无线电规则》</w:t>
      </w:r>
      <w:r w:rsidR="00432ADF">
        <w:rPr>
          <w:rFonts w:ascii="SimSun" w:hAnsi="SimSun" w:hint="eastAsia"/>
          <w:lang w:eastAsia="zh-CN"/>
        </w:rPr>
        <w:t>脚注</w:t>
      </w:r>
      <w:r>
        <w:rPr>
          <w:lang w:eastAsia="zh-CN"/>
        </w:rPr>
        <w:t>5.430A</w:t>
      </w:r>
      <w:r>
        <w:rPr>
          <w:rFonts w:hint="eastAsia"/>
          <w:lang w:eastAsia="zh-CN"/>
        </w:rPr>
        <w:t>、</w:t>
      </w:r>
      <w:r>
        <w:rPr>
          <w:lang w:eastAsia="zh-CN"/>
        </w:rPr>
        <w:t>5.432A</w:t>
      </w:r>
      <w:r>
        <w:rPr>
          <w:rFonts w:hint="eastAsia"/>
          <w:lang w:eastAsia="zh-CN"/>
        </w:rPr>
        <w:t>、</w:t>
      </w:r>
      <w:r w:rsidR="00432ADF">
        <w:rPr>
          <w:lang w:eastAsia="zh-CN"/>
        </w:rPr>
        <w:t>5.432B</w:t>
      </w:r>
      <w:r>
        <w:rPr>
          <w:rFonts w:hint="eastAsia"/>
          <w:lang w:eastAsia="zh-CN"/>
        </w:rPr>
        <w:t>和</w:t>
      </w:r>
      <w:r w:rsidRPr="00CD0A7B">
        <w:rPr>
          <w:lang w:eastAsia="zh-CN"/>
        </w:rPr>
        <w:t>5.433A</w:t>
      </w:r>
      <w:r>
        <w:rPr>
          <w:rFonts w:hint="eastAsia"/>
          <w:lang w:eastAsia="zh-CN"/>
        </w:rPr>
        <w:t>已在许多国家</w:t>
      </w:r>
      <w:r w:rsidR="00432ADF">
        <w:rPr>
          <w:rFonts w:hint="eastAsia"/>
          <w:lang w:eastAsia="zh-CN"/>
        </w:rPr>
        <w:t>确定</w:t>
      </w:r>
      <w:r>
        <w:rPr>
          <w:rFonts w:hint="eastAsia"/>
          <w:lang w:eastAsia="zh-CN"/>
        </w:rPr>
        <w:t>将</w:t>
      </w:r>
      <w:r w:rsidRPr="00CD0A7B">
        <w:rPr>
          <w:lang w:eastAsia="zh-CN"/>
        </w:rPr>
        <w:t>3 400-3 600 MHz</w:t>
      </w:r>
      <w:r>
        <w:rPr>
          <w:rFonts w:hint="eastAsia"/>
          <w:lang w:eastAsia="zh-CN"/>
        </w:rPr>
        <w:t>频段（或部分频段）用于</w:t>
      </w:r>
      <w:r w:rsidRPr="00CD0A7B">
        <w:rPr>
          <w:lang w:eastAsia="zh-CN"/>
        </w:rPr>
        <w:t>IMT</w:t>
      </w:r>
      <w:r>
        <w:rPr>
          <w:rFonts w:hint="eastAsia"/>
          <w:lang w:eastAsia="zh-CN"/>
        </w:rPr>
        <w:t>。</w:t>
      </w:r>
    </w:p>
    <w:p w:rsidR="000840AB" w:rsidRDefault="0086534F" w:rsidP="00432ADF">
      <w:pPr>
        <w:ind w:firstLineChars="200" w:firstLine="480"/>
        <w:rPr>
          <w:lang w:eastAsia="zh-CN"/>
        </w:rPr>
      </w:pPr>
      <w:r>
        <w:rPr>
          <w:rFonts w:hint="eastAsia"/>
          <w:lang w:eastAsia="zh-CN"/>
        </w:rPr>
        <w:t>澳大利亚建议按照</w:t>
      </w:r>
      <w:r>
        <w:rPr>
          <w:rFonts w:hint="eastAsia"/>
          <w:lang w:eastAsia="zh-CN"/>
        </w:rPr>
        <w:t>CPM</w:t>
      </w:r>
      <w:r>
        <w:rPr>
          <w:rFonts w:hint="eastAsia"/>
          <w:lang w:eastAsia="zh-CN"/>
        </w:rPr>
        <w:t>报告第</w:t>
      </w:r>
      <w:r w:rsidRPr="00CD0A7B">
        <w:rPr>
          <w:lang w:eastAsia="zh-CN"/>
        </w:rPr>
        <w:t>1/1.1/5.10</w:t>
      </w:r>
      <w:r>
        <w:rPr>
          <w:rFonts w:hint="eastAsia"/>
          <w:lang w:eastAsia="zh-CN"/>
        </w:rPr>
        <w:t>节所述方案</w:t>
      </w:r>
      <w:r w:rsidRPr="00CD0A7B">
        <w:rPr>
          <w:lang w:eastAsia="zh-CN"/>
        </w:rPr>
        <w:t>B4</w:t>
      </w:r>
      <w:r w:rsidR="00432ADF">
        <w:rPr>
          <w:rFonts w:hint="eastAsia"/>
          <w:lang w:eastAsia="zh-CN"/>
        </w:rPr>
        <w:t>的方法</w:t>
      </w:r>
      <w:r w:rsidR="00432ADF">
        <w:rPr>
          <w:rFonts w:hint="eastAsia"/>
          <w:lang w:eastAsia="zh-CN"/>
        </w:rPr>
        <w:t>B</w:t>
      </w:r>
      <w:r>
        <w:rPr>
          <w:rFonts w:hint="eastAsia"/>
          <w:lang w:eastAsia="zh-CN"/>
        </w:rPr>
        <w:t>和</w:t>
      </w:r>
      <w:r w:rsidR="00432ADF">
        <w:rPr>
          <w:rFonts w:hint="eastAsia"/>
          <w:lang w:eastAsia="zh-CN"/>
        </w:rPr>
        <w:t>方案</w:t>
      </w:r>
      <w:r>
        <w:rPr>
          <w:rFonts w:hint="eastAsia"/>
          <w:lang w:eastAsia="zh-CN"/>
        </w:rPr>
        <w:t>C4</w:t>
      </w:r>
      <w:r w:rsidR="00432ADF">
        <w:rPr>
          <w:rFonts w:hint="eastAsia"/>
          <w:lang w:eastAsia="zh-CN"/>
        </w:rPr>
        <w:t>的</w:t>
      </w:r>
      <w:r w:rsidR="00432ADF">
        <w:rPr>
          <w:lang w:eastAsia="zh-CN"/>
        </w:rPr>
        <w:t>方法</w:t>
      </w:r>
      <w:r w:rsidR="00432ADF">
        <w:rPr>
          <w:rFonts w:hint="eastAsia"/>
          <w:lang w:eastAsia="zh-CN"/>
        </w:rPr>
        <w:t>C</w:t>
      </w:r>
      <w:r>
        <w:rPr>
          <w:rFonts w:hint="eastAsia"/>
          <w:lang w:eastAsia="zh-CN"/>
        </w:rPr>
        <w:t>将其国名加入《无线电规则》中有关</w:t>
      </w:r>
      <w:r>
        <w:rPr>
          <w:rFonts w:hint="eastAsia"/>
          <w:lang w:eastAsia="zh-CN"/>
        </w:rPr>
        <w:t>3</w:t>
      </w:r>
      <w:r>
        <w:rPr>
          <w:rFonts w:hint="eastAsia"/>
          <w:lang w:eastAsia="zh-CN"/>
        </w:rPr>
        <w:t>区的脚注</w:t>
      </w:r>
      <w:r w:rsidR="00432ADF">
        <w:rPr>
          <w:lang w:eastAsia="zh-CN"/>
        </w:rPr>
        <w:t>5.432B</w:t>
      </w:r>
      <w:r>
        <w:rPr>
          <w:rFonts w:hint="eastAsia"/>
          <w:lang w:eastAsia="zh-CN"/>
        </w:rPr>
        <w:t>和</w:t>
      </w:r>
      <w:r w:rsidRPr="00CD0A7B">
        <w:rPr>
          <w:lang w:eastAsia="zh-CN"/>
        </w:rPr>
        <w:t>5.433A</w:t>
      </w:r>
      <w:r>
        <w:rPr>
          <w:rFonts w:hint="eastAsia"/>
          <w:lang w:eastAsia="zh-CN"/>
        </w:rPr>
        <w:t>。这些方法允许在不进一步修改脚注的情况下在现有脚注中增加国名。</w:t>
      </w:r>
    </w:p>
    <w:p w:rsidR="000840AB" w:rsidRPr="00CD0A7B" w:rsidRDefault="0086534F" w:rsidP="000840AB">
      <w:pPr>
        <w:pStyle w:val="Headingb"/>
        <w:rPr>
          <w:lang w:val="en-US"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7D4F7E"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7D4F7E" w:rsidP="00DB1CAC">
      <w:pPr>
        <w:pStyle w:val="Arttitle"/>
        <w:rPr>
          <w:lang w:eastAsia="zh-CN"/>
        </w:rPr>
      </w:pPr>
      <w:bookmarkStart w:id="9" w:name="_Toc329768663"/>
      <w:r>
        <w:rPr>
          <w:rFonts w:hint="eastAsia"/>
          <w:lang w:eastAsia="zh-CN"/>
        </w:rPr>
        <w:t>频率划分</w:t>
      </w:r>
      <w:bookmarkEnd w:id="9"/>
    </w:p>
    <w:p w:rsidR="00DB1CAC" w:rsidRDefault="007D4F7E"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B0034" w:rsidRDefault="007D4F7E">
      <w:pPr>
        <w:pStyle w:val="Proposal"/>
      </w:pPr>
      <w:r>
        <w:t>MOD</w:t>
      </w:r>
      <w:r>
        <w:tab/>
        <w:t>AUS/91A1/1</w:t>
      </w:r>
    </w:p>
    <w:p w:rsidR="00DB1CAC" w:rsidRDefault="007D4F7E"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7D4F7E" w:rsidP="00DE3DED">
            <w:pPr>
              <w:pStyle w:val="Tablehead"/>
            </w:pPr>
            <w:proofErr w:type="spellStart"/>
            <w:r>
              <w:t>划分给以下业务</w:t>
            </w:r>
            <w:proofErr w:type="spellEnd"/>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7D4F7E"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7D4F7E"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7D4F7E" w:rsidP="00DE3DED">
            <w:pPr>
              <w:pStyle w:val="Tablehead"/>
            </w:pPr>
            <w:r>
              <w:t>3</w:t>
            </w:r>
            <w:r>
              <w:t>区</w:t>
            </w:r>
          </w:p>
        </w:tc>
      </w:tr>
      <w:tr w:rsidR="00DB1CAC" w:rsidTr="00F376A4">
        <w:trPr>
          <w:cantSplit/>
        </w:trPr>
        <w:tc>
          <w:tcPr>
            <w:tcW w:w="3118" w:type="dxa"/>
            <w:vMerge w:val="restart"/>
            <w:tcBorders>
              <w:top w:val="single" w:sz="4" w:space="0" w:color="auto"/>
              <w:left w:val="single" w:sz="4" w:space="0" w:color="auto"/>
              <w:bottom w:val="single" w:sz="4" w:space="0" w:color="auto"/>
              <w:right w:val="single" w:sz="4" w:space="0" w:color="auto"/>
            </w:tcBorders>
          </w:tcPr>
          <w:p w:rsidR="00DB1CAC" w:rsidRPr="00323188" w:rsidRDefault="007D4F7E" w:rsidP="00DE3DED">
            <w:pPr>
              <w:pStyle w:val="TableTextS5"/>
              <w:spacing w:before="20" w:after="20"/>
              <w:rPr>
                <w:rStyle w:val="Tablefreq"/>
                <w:lang w:eastAsia="zh-CN"/>
              </w:rPr>
            </w:pPr>
            <w:r w:rsidRPr="00323188">
              <w:rPr>
                <w:rStyle w:val="Tablefreq"/>
                <w:lang w:eastAsia="zh-CN"/>
              </w:rPr>
              <w:t>3 400-3 600</w:t>
            </w:r>
          </w:p>
          <w:p w:rsidR="00DB1CAC" w:rsidRPr="00F376A4" w:rsidRDefault="007D4F7E" w:rsidP="00DE3DED">
            <w:pPr>
              <w:pStyle w:val="TableTextS5"/>
              <w:spacing w:before="20" w:after="20"/>
              <w:rPr>
                <w:rStyle w:val="capS5"/>
              </w:rPr>
            </w:pPr>
            <w:r w:rsidRPr="00F376A4">
              <w:rPr>
                <w:rStyle w:val="capS5"/>
              </w:rPr>
              <w:t>固定</w:t>
            </w:r>
          </w:p>
          <w:p w:rsidR="00DB1CAC" w:rsidRPr="00323188" w:rsidRDefault="007D4F7E" w:rsidP="00DE3DED">
            <w:pPr>
              <w:pStyle w:val="TableTextS5"/>
              <w:spacing w:before="20" w:after="20"/>
              <w:rPr>
                <w:lang w:eastAsia="zh-CN"/>
              </w:rPr>
            </w:pPr>
            <w:r w:rsidRPr="00F376A4">
              <w:rPr>
                <w:rStyle w:val="capS5"/>
              </w:rPr>
              <w:t>卫星固定</w:t>
            </w:r>
            <w:r w:rsidRPr="00323188">
              <w:rPr>
                <w:lang w:eastAsia="zh-CN"/>
              </w:rPr>
              <w:br/>
            </w:r>
            <w:r w:rsidRPr="00323188">
              <w:rPr>
                <w:lang w:eastAsia="zh-CN"/>
              </w:rPr>
              <w:t>（空对地）</w:t>
            </w:r>
          </w:p>
          <w:p w:rsidR="00DB1CAC" w:rsidRPr="00323188" w:rsidRDefault="007D4F7E" w:rsidP="00DE3DED">
            <w:pPr>
              <w:pStyle w:val="TableTextS5"/>
              <w:spacing w:before="20" w:after="20"/>
            </w:pPr>
            <w:proofErr w:type="spellStart"/>
            <w:r w:rsidRPr="00323188">
              <w:t>移动</w:t>
            </w:r>
            <w:proofErr w:type="spellEnd"/>
            <w:r w:rsidRPr="00323188">
              <w:rPr>
                <w:rFonts w:hint="eastAsia"/>
              </w:rPr>
              <w:t xml:space="preserve">  5.430A</w:t>
            </w:r>
          </w:p>
          <w:p w:rsidR="00DB1CAC" w:rsidRPr="00323188" w:rsidRDefault="007D4F7E" w:rsidP="00DE3DED">
            <w:pPr>
              <w:pStyle w:val="TableTextS5"/>
              <w:spacing w:before="20" w:after="20"/>
            </w:pPr>
            <w:proofErr w:type="spellStart"/>
            <w:r w:rsidRPr="00323188">
              <w:t>无线电定位</w:t>
            </w:r>
            <w:proofErr w:type="spellEnd"/>
          </w:p>
          <w:p w:rsidR="00DB1CAC" w:rsidRPr="00323188" w:rsidRDefault="00AB49E3" w:rsidP="00DE3DED">
            <w:pPr>
              <w:pStyle w:val="TableTextS5"/>
              <w:spacing w:before="20" w:after="20"/>
            </w:pPr>
          </w:p>
          <w:p w:rsidR="00DB1CAC" w:rsidRPr="00323188" w:rsidRDefault="00AB49E3" w:rsidP="00DE3DED">
            <w:pPr>
              <w:pStyle w:val="TableTextS5"/>
              <w:spacing w:before="20" w:after="20"/>
            </w:pPr>
          </w:p>
          <w:p w:rsidR="00DB1CAC" w:rsidRPr="00323188" w:rsidRDefault="00AB49E3" w:rsidP="00DE3DED">
            <w:pPr>
              <w:pStyle w:val="TableTextS5"/>
              <w:spacing w:before="20" w:after="20"/>
            </w:pPr>
          </w:p>
          <w:p w:rsidR="00DB1CAC" w:rsidRPr="00323188" w:rsidRDefault="00AB49E3" w:rsidP="00DE3DED">
            <w:pPr>
              <w:pStyle w:val="TableTextS5"/>
              <w:spacing w:before="20" w:after="20"/>
            </w:pPr>
          </w:p>
          <w:p w:rsidR="00DB1CAC" w:rsidRDefault="00AB49E3" w:rsidP="00DE3DED">
            <w:pPr>
              <w:pStyle w:val="TableTextS5"/>
              <w:spacing w:before="20" w:after="20"/>
            </w:pPr>
          </w:p>
          <w:p w:rsidR="00432ADF" w:rsidRDefault="00432ADF" w:rsidP="00DE3DED">
            <w:pPr>
              <w:pStyle w:val="TableTextS5"/>
              <w:spacing w:before="20" w:after="20"/>
            </w:pPr>
          </w:p>
          <w:p w:rsidR="00432ADF" w:rsidRPr="00323188" w:rsidRDefault="00432ADF" w:rsidP="00DE3DED">
            <w:pPr>
              <w:pStyle w:val="TableTextS5"/>
              <w:spacing w:before="20" w:after="20"/>
            </w:pPr>
          </w:p>
          <w:p w:rsidR="00DB1CAC" w:rsidRPr="00323188" w:rsidRDefault="007D4F7E" w:rsidP="00DE3DED">
            <w:pPr>
              <w:pStyle w:val="TableTextS5"/>
              <w:spacing w:before="20" w:after="20"/>
            </w:pPr>
            <w:r w:rsidRPr="00323188">
              <w:t>5.431</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7D4F7E" w:rsidP="00DE3DED">
            <w:pPr>
              <w:pStyle w:val="TableTextS5"/>
              <w:spacing w:before="20" w:after="20"/>
              <w:rPr>
                <w:rStyle w:val="Tablefreq"/>
                <w:lang w:eastAsia="zh-CN"/>
              </w:rPr>
            </w:pPr>
            <w:r w:rsidRPr="00323188">
              <w:rPr>
                <w:rStyle w:val="Tablefreq"/>
                <w:lang w:eastAsia="zh-CN"/>
              </w:rPr>
              <w:t>3 400-3 500</w:t>
            </w:r>
          </w:p>
          <w:p w:rsidR="00DB1CAC" w:rsidRPr="00F376A4" w:rsidRDefault="007D4F7E" w:rsidP="00DE3DED">
            <w:pPr>
              <w:pStyle w:val="TableTextS5"/>
              <w:spacing w:before="20" w:after="20"/>
              <w:rPr>
                <w:rStyle w:val="capS5"/>
              </w:rPr>
            </w:pPr>
            <w:r w:rsidRPr="00F376A4">
              <w:rPr>
                <w:rStyle w:val="capS5"/>
              </w:rPr>
              <w:t>固定</w:t>
            </w:r>
          </w:p>
          <w:p w:rsidR="00DB1CAC" w:rsidRPr="00323188" w:rsidRDefault="007D4F7E"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7D4F7E" w:rsidP="00DE3DED">
            <w:pPr>
              <w:pStyle w:val="TableTextS5"/>
              <w:spacing w:before="20" w:after="20"/>
              <w:rPr>
                <w:lang w:eastAsia="zh-CN"/>
              </w:rPr>
            </w:pPr>
            <w:r w:rsidRPr="00323188">
              <w:rPr>
                <w:lang w:eastAsia="zh-CN"/>
              </w:rPr>
              <w:t>业余</w:t>
            </w:r>
          </w:p>
          <w:p w:rsidR="00DB1CAC" w:rsidRPr="00323188" w:rsidRDefault="007D4F7E" w:rsidP="00DE3DED">
            <w:pPr>
              <w:pStyle w:val="TableTextS5"/>
              <w:spacing w:before="20" w:after="20"/>
              <w:rPr>
                <w:lang w:eastAsia="zh-CN"/>
              </w:rPr>
            </w:pPr>
            <w:r w:rsidRPr="00323188">
              <w:rPr>
                <w:lang w:eastAsia="zh-CN"/>
              </w:rPr>
              <w:t>移动</w:t>
            </w:r>
            <w:r w:rsidRPr="00323188">
              <w:rPr>
                <w:rFonts w:hint="eastAsia"/>
                <w:lang w:eastAsia="zh-CN"/>
              </w:rPr>
              <w:t xml:space="preserve">  5.431A</w:t>
            </w:r>
          </w:p>
          <w:p w:rsidR="00DB1CAC" w:rsidRPr="00323188" w:rsidRDefault="007D4F7E" w:rsidP="00DE3DED">
            <w:pPr>
              <w:pStyle w:val="TableTextS5"/>
              <w:spacing w:before="20" w:after="20"/>
              <w:rPr>
                <w:lang w:eastAsia="zh-CN"/>
              </w:rPr>
            </w:pPr>
            <w:r w:rsidRPr="00323188">
              <w:rPr>
                <w:lang w:eastAsia="zh-CN"/>
              </w:rPr>
              <w:t>无线电定位</w:t>
            </w:r>
            <w:r w:rsidRPr="00323188">
              <w:rPr>
                <w:lang w:eastAsia="zh-CN"/>
              </w:rPr>
              <w:t xml:space="preserve">  5.433</w:t>
            </w:r>
          </w:p>
          <w:p w:rsidR="00DB1CAC" w:rsidRPr="00323188" w:rsidRDefault="007D4F7E" w:rsidP="00DE3DED">
            <w:pPr>
              <w:pStyle w:val="TableTextS5"/>
              <w:spacing w:before="20" w:after="20"/>
            </w:pPr>
            <w:r w:rsidRPr="00323188">
              <w:t>5.282</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7D4F7E" w:rsidP="00DE3DED">
            <w:pPr>
              <w:pStyle w:val="TableTextS5"/>
              <w:spacing w:before="20" w:after="20"/>
              <w:rPr>
                <w:rStyle w:val="Tablefreq"/>
                <w:lang w:eastAsia="zh-CN"/>
              </w:rPr>
            </w:pPr>
            <w:r w:rsidRPr="00323188">
              <w:rPr>
                <w:rStyle w:val="Tablefreq"/>
                <w:lang w:eastAsia="zh-CN"/>
              </w:rPr>
              <w:t>3 400-3 500</w:t>
            </w:r>
          </w:p>
          <w:p w:rsidR="00DB1CAC" w:rsidRPr="00F376A4" w:rsidRDefault="007D4F7E" w:rsidP="00DE3DED">
            <w:pPr>
              <w:pStyle w:val="TableTextS5"/>
              <w:spacing w:before="20" w:after="20"/>
              <w:rPr>
                <w:rStyle w:val="capS5"/>
              </w:rPr>
            </w:pPr>
            <w:r w:rsidRPr="00F376A4">
              <w:rPr>
                <w:rStyle w:val="capS5"/>
              </w:rPr>
              <w:t>固定</w:t>
            </w:r>
          </w:p>
          <w:p w:rsidR="00DB1CAC" w:rsidRPr="00323188" w:rsidRDefault="007D4F7E"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7D4F7E" w:rsidP="00DE3DED">
            <w:pPr>
              <w:pStyle w:val="TableTextS5"/>
              <w:spacing w:before="20" w:after="20"/>
              <w:rPr>
                <w:lang w:eastAsia="zh-CN"/>
              </w:rPr>
            </w:pPr>
            <w:r w:rsidRPr="00323188">
              <w:rPr>
                <w:lang w:eastAsia="zh-CN"/>
              </w:rPr>
              <w:t>业余</w:t>
            </w:r>
          </w:p>
          <w:p w:rsidR="00DB1CAC" w:rsidRPr="00323188" w:rsidRDefault="007D4F7E" w:rsidP="00DE3DED">
            <w:pPr>
              <w:pStyle w:val="TableTextS5"/>
              <w:spacing w:before="20" w:after="20"/>
              <w:rPr>
                <w:lang w:eastAsia="zh-CN"/>
              </w:rPr>
            </w:pPr>
            <w:r w:rsidRPr="00323188">
              <w:rPr>
                <w:lang w:eastAsia="zh-CN"/>
              </w:rPr>
              <w:t>移动</w:t>
            </w:r>
            <w:r w:rsidRPr="00323188">
              <w:rPr>
                <w:rFonts w:hint="eastAsia"/>
                <w:lang w:eastAsia="zh-CN"/>
              </w:rPr>
              <w:t xml:space="preserve">  </w:t>
            </w:r>
            <w:ins w:id="10" w:author="GF" w:date="2015-10-25T13:56:00Z">
              <w:r w:rsidR="000840AB">
                <w:rPr>
                  <w:rFonts w:eastAsia="BatangChe"/>
                  <w:lang w:val="en-AU" w:eastAsia="zh-CN"/>
                </w:rPr>
                <w:t>MOD</w:t>
              </w:r>
              <w:r w:rsidR="000840AB" w:rsidRPr="00B07A4D">
                <w:rPr>
                  <w:color w:val="000000"/>
                  <w:lang w:val="fr-CH" w:eastAsia="zh-CN"/>
                </w:rPr>
                <w:t xml:space="preserve"> </w:t>
              </w:r>
            </w:ins>
            <w:r w:rsidRPr="00323188">
              <w:rPr>
                <w:rFonts w:hint="eastAsia"/>
                <w:lang w:eastAsia="zh-CN"/>
              </w:rPr>
              <w:t>5.432B</w:t>
            </w:r>
          </w:p>
          <w:p w:rsidR="00DB1CAC" w:rsidRPr="00323188" w:rsidRDefault="007D4F7E" w:rsidP="00DE3DED">
            <w:pPr>
              <w:pStyle w:val="TableTextS5"/>
              <w:spacing w:before="20" w:after="20"/>
              <w:rPr>
                <w:lang w:eastAsia="zh-CN"/>
              </w:rPr>
            </w:pPr>
            <w:r w:rsidRPr="00323188">
              <w:rPr>
                <w:lang w:eastAsia="zh-CN"/>
              </w:rPr>
              <w:t>无线电定位</w:t>
            </w:r>
            <w:r w:rsidRPr="00323188">
              <w:rPr>
                <w:lang w:eastAsia="zh-CN"/>
              </w:rPr>
              <w:t xml:space="preserve">  5.433</w:t>
            </w:r>
          </w:p>
          <w:p w:rsidR="00DB1CAC" w:rsidRPr="00323188" w:rsidRDefault="007D4F7E" w:rsidP="00DE3DED">
            <w:pPr>
              <w:pStyle w:val="TableTextS5"/>
              <w:spacing w:before="20" w:after="20"/>
            </w:pPr>
            <w:r w:rsidRPr="00323188">
              <w:t>5.282</w:t>
            </w:r>
            <w:r w:rsidRPr="00323188">
              <w:rPr>
                <w:rFonts w:hint="eastAsia"/>
              </w:rPr>
              <w:t xml:space="preserve">  5.432  5.432A</w:t>
            </w:r>
          </w:p>
        </w:tc>
      </w:tr>
      <w:tr w:rsidR="00DB1CAC" w:rsidTr="00F376A4">
        <w:trPr>
          <w:cantSplit/>
        </w:trPr>
        <w:tc>
          <w:tcPr>
            <w:tcW w:w="3118" w:type="dxa"/>
            <w:vMerge/>
            <w:tcBorders>
              <w:top w:val="single" w:sz="4" w:space="0" w:color="auto"/>
              <w:left w:val="single" w:sz="4" w:space="0" w:color="auto"/>
              <w:bottom w:val="single" w:sz="4" w:space="0" w:color="auto"/>
              <w:right w:val="single" w:sz="4" w:space="0" w:color="auto"/>
            </w:tcBorders>
            <w:shd w:val="clear" w:color="auto" w:fill="auto"/>
          </w:tcPr>
          <w:p w:rsidR="00DB1CAC" w:rsidRPr="00323188" w:rsidRDefault="00AB49E3" w:rsidP="00DE3DED">
            <w:pPr>
              <w:pStyle w:val="TableTextS5"/>
              <w:spacing w:before="20" w:after="20"/>
            </w:pPr>
          </w:p>
        </w:tc>
        <w:tc>
          <w:tcPr>
            <w:tcW w:w="3118" w:type="dxa"/>
            <w:tcBorders>
              <w:top w:val="single" w:sz="4" w:space="0" w:color="auto"/>
              <w:left w:val="single" w:sz="4" w:space="0" w:color="auto"/>
              <w:right w:val="single" w:sz="4" w:space="0" w:color="auto"/>
            </w:tcBorders>
          </w:tcPr>
          <w:p w:rsidR="00DB1CAC" w:rsidRPr="00323188" w:rsidRDefault="007D4F7E" w:rsidP="00DE3DED">
            <w:pPr>
              <w:pStyle w:val="TableTextS5"/>
              <w:spacing w:before="20" w:after="20"/>
              <w:rPr>
                <w:rStyle w:val="Tablefreq"/>
                <w:lang w:eastAsia="zh-CN"/>
              </w:rPr>
            </w:pPr>
            <w:r w:rsidRPr="00323188">
              <w:rPr>
                <w:rStyle w:val="Tablefreq"/>
                <w:lang w:eastAsia="zh-CN"/>
              </w:rPr>
              <w:t>3 500-3 700</w:t>
            </w:r>
          </w:p>
          <w:p w:rsidR="00DB1CAC" w:rsidRPr="00F376A4" w:rsidRDefault="007D4F7E" w:rsidP="00DE3DED">
            <w:pPr>
              <w:pStyle w:val="TableTextS5"/>
              <w:spacing w:before="20" w:after="20"/>
              <w:rPr>
                <w:rStyle w:val="capS5"/>
              </w:rPr>
            </w:pPr>
            <w:r w:rsidRPr="00F376A4">
              <w:rPr>
                <w:rStyle w:val="capS5"/>
              </w:rPr>
              <w:t>固定</w:t>
            </w:r>
          </w:p>
          <w:p w:rsidR="00DB1CAC" w:rsidRPr="00323188" w:rsidRDefault="007D4F7E"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7D4F7E" w:rsidP="00DE3DED">
            <w:pPr>
              <w:pStyle w:val="TableTextS5"/>
              <w:spacing w:before="20" w:after="20"/>
              <w:rPr>
                <w:lang w:eastAsia="zh-CN"/>
              </w:rPr>
            </w:pPr>
            <w:r w:rsidRPr="00F376A4">
              <w:rPr>
                <w:rStyle w:val="capS5"/>
              </w:rPr>
              <w:t>移动</w:t>
            </w:r>
            <w:r w:rsidRPr="00323188">
              <w:rPr>
                <w:lang w:eastAsia="zh-CN"/>
              </w:rPr>
              <w:t>（航空移动除外）</w:t>
            </w:r>
          </w:p>
          <w:p w:rsidR="00DB1CAC" w:rsidRPr="00323188" w:rsidRDefault="007D4F7E" w:rsidP="00DE3DED">
            <w:pPr>
              <w:pStyle w:val="TableTextS5"/>
              <w:spacing w:before="20" w:after="20"/>
              <w:rPr>
                <w:lang w:eastAsia="zh-CN"/>
              </w:rPr>
            </w:pPr>
            <w:r w:rsidRPr="00323188">
              <w:rPr>
                <w:lang w:eastAsia="zh-CN"/>
              </w:rPr>
              <w:t>无线电定位</w:t>
            </w:r>
            <w:r w:rsidRPr="00323188">
              <w:rPr>
                <w:lang w:eastAsia="zh-CN"/>
              </w:rPr>
              <w:t xml:space="preserve">  5.433</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7D4F7E" w:rsidP="00DE3DED">
            <w:pPr>
              <w:pStyle w:val="TableTextS5"/>
              <w:spacing w:before="20" w:after="20"/>
              <w:rPr>
                <w:rStyle w:val="Tablefreq"/>
                <w:lang w:eastAsia="zh-CN"/>
              </w:rPr>
            </w:pPr>
            <w:r w:rsidRPr="00323188">
              <w:rPr>
                <w:rStyle w:val="Tablefreq"/>
                <w:lang w:eastAsia="zh-CN"/>
              </w:rPr>
              <w:t>3 500-3 </w:t>
            </w:r>
            <w:r w:rsidRPr="00323188">
              <w:rPr>
                <w:rStyle w:val="Tablefreq"/>
                <w:rFonts w:hint="eastAsia"/>
                <w:lang w:eastAsia="zh-CN"/>
              </w:rPr>
              <w:t>6</w:t>
            </w:r>
            <w:r w:rsidRPr="00323188">
              <w:rPr>
                <w:rStyle w:val="Tablefreq"/>
                <w:lang w:eastAsia="zh-CN"/>
              </w:rPr>
              <w:t>00</w:t>
            </w:r>
          </w:p>
          <w:p w:rsidR="00DB1CAC" w:rsidRPr="00F376A4" w:rsidRDefault="007D4F7E" w:rsidP="00DE3DED">
            <w:pPr>
              <w:pStyle w:val="TableTextS5"/>
              <w:spacing w:before="20" w:after="20"/>
              <w:rPr>
                <w:rStyle w:val="capS5"/>
              </w:rPr>
            </w:pPr>
            <w:r w:rsidRPr="00F376A4">
              <w:rPr>
                <w:rStyle w:val="capS5"/>
              </w:rPr>
              <w:t>固定</w:t>
            </w:r>
          </w:p>
          <w:p w:rsidR="00DB1CAC" w:rsidRPr="00323188" w:rsidRDefault="007D4F7E"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7D4F7E" w:rsidP="00DE3DED">
            <w:pPr>
              <w:pStyle w:val="TableTextS5"/>
              <w:spacing w:before="20" w:after="20"/>
              <w:rPr>
                <w:lang w:eastAsia="zh-CN"/>
              </w:rPr>
            </w:pPr>
            <w:r w:rsidRPr="00F376A4">
              <w:rPr>
                <w:rStyle w:val="capS5"/>
              </w:rPr>
              <w:t>移动</w:t>
            </w:r>
            <w:r w:rsidRPr="00323188">
              <w:rPr>
                <w:lang w:eastAsia="zh-CN"/>
              </w:rPr>
              <w:t>（航空移动除外）</w:t>
            </w:r>
            <w:r w:rsidRPr="00323188">
              <w:rPr>
                <w:rFonts w:hint="eastAsia"/>
                <w:lang w:eastAsia="zh-CN"/>
              </w:rPr>
              <w:t xml:space="preserve">  </w:t>
            </w:r>
            <w:ins w:id="11" w:author="GF" w:date="2015-10-25T13:56:00Z">
              <w:r w:rsidR="000840AB">
                <w:rPr>
                  <w:rFonts w:eastAsia="BatangChe"/>
                  <w:lang w:val="en-AU" w:eastAsia="zh-CN"/>
                </w:rPr>
                <w:t>MOD</w:t>
              </w:r>
              <w:r w:rsidR="000840AB" w:rsidRPr="00B07A4D">
                <w:rPr>
                  <w:color w:val="000000"/>
                  <w:lang w:val="fr-CH" w:eastAsia="zh-CN"/>
                </w:rPr>
                <w:t xml:space="preserve"> </w:t>
              </w:r>
            </w:ins>
            <w:r w:rsidRPr="00323188">
              <w:rPr>
                <w:rFonts w:hint="eastAsia"/>
                <w:lang w:eastAsia="zh-CN"/>
              </w:rPr>
              <w:t>5.433A</w:t>
            </w:r>
          </w:p>
          <w:p w:rsidR="00DB1CAC" w:rsidRPr="00323188" w:rsidRDefault="007D4F7E" w:rsidP="00DE3DED">
            <w:pPr>
              <w:pStyle w:val="TableTextS5"/>
              <w:spacing w:before="20" w:after="20"/>
              <w:rPr>
                <w:lang w:eastAsia="zh-CN"/>
              </w:rPr>
            </w:pPr>
            <w:r w:rsidRPr="00323188">
              <w:rPr>
                <w:lang w:eastAsia="zh-CN"/>
              </w:rPr>
              <w:t>无线电定位</w:t>
            </w:r>
            <w:r w:rsidRPr="00323188">
              <w:rPr>
                <w:lang w:eastAsia="zh-CN"/>
              </w:rPr>
              <w:t xml:space="preserve">  5.433</w:t>
            </w:r>
          </w:p>
        </w:tc>
      </w:tr>
    </w:tbl>
    <w:p w:rsidR="00AB0034" w:rsidRDefault="00AB0034">
      <w:pPr>
        <w:pStyle w:val="Reasons"/>
        <w:rPr>
          <w:lang w:eastAsia="zh-CN"/>
        </w:rPr>
      </w:pPr>
    </w:p>
    <w:p w:rsidR="00AB0034" w:rsidRDefault="007D4F7E">
      <w:pPr>
        <w:pStyle w:val="Proposal"/>
        <w:rPr>
          <w:lang w:eastAsia="zh-CN"/>
        </w:rPr>
      </w:pPr>
      <w:r>
        <w:rPr>
          <w:lang w:eastAsia="zh-CN"/>
        </w:rPr>
        <w:t>MOD</w:t>
      </w:r>
      <w:r>
        <w:rPr>
          <w:lang w:eastAsia="zh-CN"/>
        </w:rPr>
        <w:tab/>
        <w:t>AUS/91A1/2</w:t>
      </w:r>
    </w:p>
    <w:p w:rsidR="00DB1CAC" w:rsidRPr="00974163" w:rsidRDefault="007D4F7E" w:rsidP="00432ADF">
      <w:pPr>
        <w:pStyle w:val="Note"/>
        <w:rPr>
          <w:lang w:eastAsia="zh-CN"/>
        </w:rPr>
      </w:pPr>
      <w:r w:rsidRPr="00C11E57">
        <w:rPr>
          <w:rStyle w:val="Artdef"/>
          <w:rFonts w:hint="eastAsia"/>
          <w:lang w:eastAsia="zh-CN"/>
        </w:rPr>
        <w:t>5.432B</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w:t>
      </w:r>
      <w:r w:rsidR="00432ADF" w:rsidRPr="00974163">
        <w:rPr>
          <w:rFonts w:hint="eastAsia"/>
          <w:lang w:eastAsia="zh-CN"/>
        </w:rPr>
        <w:t>在</w:t>
      </w:r>
      <w:ins w:id="12" w:author="Liu, Yang" w:date="2015-10-27T22:14:00Z">
        <w:r w:rsidR="00432ADF">
          <w:rPr>
            <w:rFonts w:hint="eastAsia"/>
            <w:lang w:eastAsia="zh-CN"/>
          </w:rPr>
          <w:t>澳大利亚</w:t>
        </w:r>
      </w:ins>
      <w:ins w:id="13" w:author="Cai, Yunyi" w:date="2015-10-26T16:57:00Z">
        <w:r w:rsidR="00054B5A">
          <w:rPr>
            <w:rFonts w:hint="eastAsia"/>
            <w:lang w:eastAsia="zh-CN"/>
          </w:rPr>
          <w:t>、</w:t>
        </w:r>
      </w:ins>
      <w:r w:rsidRPr="00974163">
        <w:rPr>
          <w:rFonts w:hint="eastAsia"/>
          <w:lang w:eastAsia="zh-CN"/>
        </w:rPr>
        <w:t>孟加拉、中国、法国在</w:t>
      </w:r>
      <w:r w:rsidRPr="00974163">
        <w:rPr>
          <w:rFonts w:hint="eastAsia"/>
          <w:lang w:eastAsia="zh-CN"/>
        </w:rPr>
        <w:t>3</w:t>
      </w:r>
      <w:r w:rsidRPr="00974163">
        <w:rPr>
          <w:rFonts w:hint="eastAsia"/>
          <w:lang w:eastAsia="zh-CN"/>
        </w:rPr>
        <w:t>区的海外属地</w:t>
      </w:r>
      <w:r>
        <w:rPr>
          <w:rFonts w:hint="eastAsia"/>
          <w:lang w:eastAsia="zh-CN"/>
        </w:rPr>
        <w:t>、</w:t>
      </w:r>
      <w:r w:rsidRPr="00974163">
        <w:rPr>
          <w:rFonts w:hint="eastAsia"/>
          <w:lang w:eastAsia="zh-CN"/>
        </w:rPr>
        <w:t>印度、伊朗（伊斯兰共和国）、新西兰和新加坡，</w:t>
      </w:r>
      <w:r w:rsidRPr="00974163">
        <w:rPr>
          <w:lang w:eastAsia="zh-CN"/>
        </w:rPr>
        <w:t>3 </w:t>
      </w:r>
      <w:r w:rsidRPr="00974163">
        <w:rPr>
          <w:rFonts w:hint="eastAsia"/>
          <w:lang w:eastAsia="zh-CN"/>
        </w:rPr>
        <w:t>4</w:t>
      </w:r>
      <w:r w:rsidRPr="00974163">
        <w:rPr>
          <w:lang w:eastAsia="zh-CN"/>
        </w:rPr>
        <w:t>00-3 </w:t>
      </w:r>
      <w:r w:rsidRPr="00974163">
        <w:rPr>
          <w:rFonts w:hint="eastAsia"/>
          <w:lang w:eastAsia="zh-CN"/>
        </w:rPr>
        <w:t>5</w:t>
      </w:r>
      <w:r w:rsidRPr="00974163">
        <w:rPr>
          <w:lang w:eastAsia="zh-CN"/>
        </w:rPr>
        <w:t>00 MHz</w:t>
      </w:r>
      <w:r w:rsidRPr="00974163">
        <w:rPr>
          <w:rFonts w:hint="eastAsia"/>
          <w:lang w:eastAsia="zh-CN"/>
        </w:rPr>
        <w:t>频段按照根据第</w:t>
      </w:r>
      <w:r w:rsidRPr="001A7CAA">
        <w:rPr>
          <w:rStyle w:val="Artref"/>
          <w:rFonts w:hint="eastAsia"/>
          <w:b/>
          <w:bCs/>
          <w:lang w:eastAsia="zh-CN"/>
        </w:rPr>
        <w:t>9.21</w:t>
      </w:r>
      <w:r w:rsidRPr="00974163">
        <w:rPr>
          <w:rFonts w:hint="eastAsia"/>
          <w:lang w:eastAsia="zh-CN"/>
        </w:rPr>
        <w:t>款与其它主管部门达成的协议，划分给作为主要业务的移动业务（航空移动除外），同时已确定用于国际移动通信（</w:t>
      </w:r>
      <w:r w:rsidR="00432ADF">
        <w:rPr>
          <w:lang w:eastAsia="zh-CN"/>
        </w:rPr>
        <w:t>IMT</w:t>
      </w:r>
      <w:r w:rsidRPr="00974163">
        <w:rPr>
          <w:rFonts w:hint="eastAsia"/>
          <w:lang w:eastAsia="zh-CN"/>
        </w:rPr>
        <w:t>）。这种确定不妨碍已在该频段内获得划分的业务使用该频段，并且在《无线电规则》中没有确定优先权。在协调阶段，第</w:t>
      </w:r>
      <w:r w:rsidRPr="001A7CAA">
        <w:rPr>
          <w:rStyle w:val="Artref"/>
          <w:b/>
          <w:bCs/>
          <w:lang w:eastAsia="zh-CN"/>
        </w:rPr>
        <w:t>9.17</w:t>
      </w:r>
      <w:r w:rsidRPr="00974163">
        <w:rPr>
          <w:rFonts w:hint="eastAsia"/>
          <w:lang w:eastAsia="zh-CN"/>
        </w:rPr>
        <w:t>和</w:t>
      </w:r>
      <w:r w:rsidRPr="001A7CAA">
        <w:rPr>
          <w:rStyle w:val="Artref"/>
          <w:b/>
          <w:bCs/>
          <w:lang w:eastAsia="zh-CN"/>
        </w:rPr>
        <w:t>9.18</w:t>
      </w:r>
      <w:r w:rsidRPr="00974163">
        <w:rPr>
          <w:rFonts w:hint="eastAsia"/>
          <w:lang w:eastAsia="zh-CN"/>
        </w:rPr>
        <w:t>款的规定亦适用。在主管部门启用该频段内的移动业务</w:t>
      </w:r>
      <w:r w:rsidRPr="00974163">
        <w:rPr>
          <w:lang w:eastAsia="zh-CN"/>
        </w:rPr>
        <w:t>（</w:t>
      </w:r>
      <w:r w:rsidRPr="00974163">
        <w:rPr>
          <w:rFonts w:hint="eastAsia"/>
          <w:lang w:eastAsia="zh-CN"/>
        </w:rPr>
        <w:t>的基站或移动电台）前，应确保在任何其它主管部门领土边界地面上方</w:t>
      </w:r>
      <w:r w:rsidRPr="00974163">
        <w:rPr>
          <w:rFonts w:hint="eastAsia"/>
          <w:lang w:eastAsia="zh-CN"/>
        </w:rPr>
        <w:t>3</w:t>
      </w:r>
      <w:r w:rsidRPr="00974163">
        <w:rPr>
          <w:rFonts w:hint="eastAsia"/>
          <w:lang w:eastAsia="zh-CN"/>
        </w:rPr>
        <w:t>米处所产生的功率通量密度（</w:t>
      </w:r>
      <w:proofErr w:type="spellStart"/>
      <w:r w:rsidRPr="00974163">
        <w:rPr>
          <w:rFonts w:hint="eastAsia"/>
          <w:lang w:eastAsia="zh-CN"/>
        </w:rPr>
        <w:t>pfd</w:t>
      </w:r>
      <w:proofErr w:type="spellEnd"/>
      <w:r w:rsidRPr="00974163">
        <w:rPr>
          <w:rFonts w:hint="eastAsia"/>
          <w:lang w:eastAsia="zh-CN"/>
        </w:rPr>
        <w:t>）在</w:t>
      </w:r>
      <w:r w:rsidRPr="00974163">
        <w:rPr>
          <w:rFonts w:hint="eastAsia"/>
          <w:lang w:eastAsia="zh-CN"/>
        </w:rPr>
        <w:t>20%</w:t>
      </w:r>
      <w:r w:rsidRPr="00974163">
        <w:rPr>
          <w:rFonts w:hint="eastAsia"/>
          <w:lang w:eastAsia="zh-CN"/>
        </w:rPr>
        <w:t>以上的时间里不超过</w:t>
      </w:r>
      <w:r w:rsidRPr="00974163">
        <w:rPr>
          <w:lang w:eastAsia="zh-CN"/>
        </w:rPr>
        <w:t>−154.5 dB</w:t>
      </w:r>
      <w:r w:rsidRPr="00974163">
        <w:rPr>
          <w:rFonts w:hint="eastAsia"/>
          <w:lang w:eastAsia="zh-CN"/>
        </w:rPr>
        <w:t>(</w:t>
      </w:r>
      <w:r w:rsidRPr="00974163">
        <w:rPr>
          <w:lang w:eastAsia="zh-CN"/>
        </w:rPr>
        <w:t>W/(m</w:t>
      </w:r>
      <w:r w:rsidRPr="003C066D">
        <w:rPr>
          <w:vertAlign w:val="superscript"/>
          <w:lang w:eastAsia="zh-CN"/>
        </w:rPr>
        <w:t>2</w:t>
      </w:r>
      <w:r w:rsidRPr="00974163">
        <w:rPr>
          <w:lang w:eastAsia="zh-CN"/>
        </w:rPr>
        <w:t> </w:t>
      </w:r>
      <w:r w:rsidRPr="00974163">
        <w:sym w:font="Symbol" w:char="F0D7"/>
      </w:r>
      <w:r w:rsidRPr="00974163">
        <w:rPr>
          <w:lang w:eastAsia="zh-CN"/>
        </w:rPr>
        <w:t> 4 kHz)</w:t>
      </w:r>
      <w:r w:rsidR="00432ADF">
        <w:rPr>
          <w:rFonts w:hint="eastAsia"/>
          <w:lang w:eastAsia="zh-CN"/>
        </w:rPr>
        <w:t>)</w:t>
      </w:r>
      <w:r w:rsidRPr="00974163">
        <w:rPr>
          <w:rFonts w:hint="eastAsia"/>
          <w:lang w:eastAsia="zh-CN"/>
        </w:rPr>
        <w:t>。经任何国家主管部门同意，在其领土上可以超出该限值。为了保证在任何其它主管部门的领土边界处能够符合该</w:t>
      </w:r>
      <w:proofErr w:type="spellStart"/>
      <w:r w:rsidRPr="00974163">
        <w:rPr>
          <w:rFonts w:hint="eastAsia"/>
          <w:lang w:eastAsia="zh-CN"/>
        </w:rPr>
        <w:t>pfd</w:t>
      </w:r>
      <w:proofErr w:type="spellEnd"/>
      <w:r w:rsidRPr="00974163">
        <w:rPr>
          <w:rFonts w:hint="eastAsia"/>
          <w:lang w:eastAsia="zh-CN"/>
        </w:rPr>
        <w:t>限值，有关的计算和验证应在考虑到所有相关资料并在获得了主管部门双方（负责地面电台的主管部门和负责地球站的主管部门）同意的情况下进行，如请求无线电通信局的帮助，还应在无线电通信局的帮助下进行。在未达成协议的情况下，</w:t>
      </w:r>
      <w:proofErr w:type="spellStart"/>
      <w:r w:rsidRPr="00974163">
        <w:rPr>
          <w:rFonts w:hint="eastAsia"/>
          <w:lang w:eastAsia="zh-CN"/>
        </w:rPr>
        <w:t>pfd</w:t>
      </w:r>
      <w:proofErr w:type="spellEnd"/>
      <w:r w:rsidRPr="00974163">
        <w:rPr>
          <w:rFonts w:hint="eastAsia"/>
          <w:lang w:eastAsia="zh-CN"/>
        </w:rPr>
        <w:t>限值的计算和验证应由无线电通信局在顾及上述资料的情况下进行。</w:t>
      </w:r>
      <w:r w:rsidRPr="00974163">
        <w:rPr>
          <w:lang w:eastAsia="zh-CN"/>
        </w:rPr>
        <w:t>3 </w:t>
      </w:r>
      <w:r w:rsidRPr="00974163">
        <w:rPr>
          <w:rFonts w:hint="eastAsia"/>
          <w:lang w:eastAsia="zh-CN"/>
        </w:rPr>
        <w:t>4</w:t>
      </w:r>
      <w:r w:rsidRPr="00974163">
        <w:rPr>
          <w:lang w:eastAsia="zh-CN"/>
        </w:rPr>
        <w:t>00-3 </w:t>
      </w:r>
      <w:r w:rsidRPr="00974163">
        <w:rPr>
          <w:rFonts w:hint="eastAsia"/>
          <w:lang w:eastAsia="zh-CN"/>
        </w:rPr>
        <w:t>5</w:t>
      </w:r>
      <w:r w:rsidRPr="00974163">
        <w:rPr>
          <w:lang w:eastAsia="zh-CN"/>
        </w:rPr>
        <w:t>00 MHz</w:t>
      </w:r>
      <w:r w:rsidRPr="00974163">
        <w:rPr>
          <w:rFonts w:hint="eastAsia"/>
          <w:lang w:eastAsia="zh-CN"/>
        </w:rPr>
        <w:t>频段内的移动业务电台不得要求空间电台提供超出《无线电规则》（</w:t>
      </w:r>
      <w:r w:rsidRPr="00974163">
        <w:rPr>
          <w:rFonts w:hint="eastAsia"/>
          <w:lang w:eastAsia="zh-CN"/>
        </w:rPr>
        <w:t>2004</w:t>
      </w:r>
      <w:r w:rsidRPr="00974163">
        <w:rPr>
          <w:rFonts w:hint="eastAsia"/>
          <w:lang w:eastAsia="zh-CN"/>
        </w:rPr>
        <w:t>年版）表</w:t>
      </w:r>
      <w:r w:rsidRPr="00F14FC9">
        <w:rPr>
          <w:rFonts w:hint="eastAsia"/>
          <w:b/>
          <w:bCs/>
          <w:lang w:eastAsia="zh-CN"/>
        </w:rPr>
        <w:t>21-4</w:t>
      </w:r>
      <w:r w:rsidRPr="00974163">
        <w:rPr>
          <w:rFonts w:hint="eastAsia"/>
          <w:lang w:eastAsia="zh-CN"/>
        </w:rPr>
        <w:t>所规定的保护。此划分自</w:t>
      </w:r>
      <w:r w:rsidRPr="00974163">
        <w:rPr>
          <w:rFonts w:hint="eastAsia"/>
          <w:lang w:eastAsia="zh-CN"/>
        </w:rPr>
        <w:t>2010</w:t>
      </w:r>
      <w:r w:rsidRPr="00974163">
        <w:rPr>
          <w:rFonts w:hint="eastAsia"/>
          <w:lang w:eastAsia="zh-CN"/>
        </w:rPr>
        <w:t>年</w:t>
      </w:r>
      <w:r w:rsidRPr="00974163">
        <w:rPr>
          <w:rFonts w:hint="eastAsia"/>
          <w:lang w:eastAsia="zh-CN"/>
        </w:rPr>
        <w:t>11</w:t>
      </w:r>
      <w:r w:rsidRPr="00974163">
        <w:rPr>
          <w:rFonts w:hint="eastAsia"/>
          <w:lang w:eastAsia="zh-CN"/>
        </w:rPr>
        <w:t>月</w:t>
      </w:r>
      <w:r w:rsidRPr="00974163">
        <w:rPr>
          <w:rFonts w:hint="eastAsia"/>
          <w:lang w:eastAsia="zh-CN"/>
        </w:rPr>
        <w:t>17</w:t>
      </w:r>
      <w:r w:rsidRPr="00974163">
        <w:rPr>
          <w:rFonts w:hint="eastAsia"/>
          <w:lang w:eastAsia="zh-CN"/>
        </w:rPr>
        <w:t>日起生效。</w:t>
      </w:r>
      <w:r w:rsidRPr="003865FE">
        <w:rPr>
          <w:rFonts w:hint="eastAsia"/>
          <w:sz w:val="16"/>
          <w:szCs w:val="16"/>
          <w:lang w:eastAsia="zh-CN"/>
        </w:rPr>
        <w:t>（</w:t>
      </w:r>
      <w:r w:rsidRPr="003865FE">
        <w:rPr>
          <w:rFonts w:hint="eastAsia"/>
          <w:sz w:val="16"/>
          <w:szCs w:val="16"/>
          <w:lang w:eastAsia="zh-CN"/>
        </w:rPr>
        <w:t>WRC-</w:t>
      </w:r>
      <w:del w:id="14" w:author="Cai, Yunyi" w:date="2015-10-26T16:46:00Z">
        <w:r w:rsidDel="000840AB">
          <w:rPr>
            <w:rFonts w:hint="eastAsia"/>
            <w:sz w:val="16"/>
            <w:szCs w:val="16"/>
            <w:lang w:eastAsia="zh-CN"/>
          </w:rPr>
          <w:delText>12</w:delText>
        </w:r>
      </w:del>
      <w:ins w:id="15" w:author="Cai, Yunyi" w:date="2015-10-26T16:46:00Z">
        <w:r w:rsidR="000840AB">
          <w:rPr>
            <w:sz w:val="16"/>
            <w:szCs w:val="16"/>
            <w:lang w:eastAsia="zh-CN"/>
          </w:rPr>
          <w:t>15</w:t>
        </w:r>
      </w:ins>
      <w:r w:rsidRPr="003865FE">
        <w:rPr>
          <w:rFonts w:hint="eastAsia"/>
          <w:sz w:val="16"/>
          <w:szCs w:val="16"/>
          <w:lang w:eastAsia="zh-CN"/>
        </w:rPr>
        <w:t>）</w:t>
      </w:r>
    </w:p>
    <w:p w:rsidR="00AB0034" w:rsidRPr="0086534F" w:rsidRDefault="007D4F7E" w:rsidP="0099216C">
      <w:pPr>
        <w:pStyle w:val="Reasons"/>
        <w:rPr>
          <w:rFonts w:eastAsiaTheme="minorEastAsia"/>
          <w:lang w:eastAsia="zh-CN"/>
        </w:rPr>
      </w:pPr>
      <w:r>
        <w:rPr>
          <w:b/>
          <w:lang w:eastAsia="zh-CN"/>
        </w:rPr>
        <w:t>理由：</w:t>
      </w:r>
      <w:r>
        <w:rPr>
          <w:lang w:eastAsia="zh-CN"/>
        </w:rPr>
        <w:tab/>
      </w:r>
      <w:r w:rsidR="0086534F">
        <w:rPr>
          <w:rFonts w:hint="eastAsia"/>
          <w:lang w:eastAsia="zh-CN"/>
        </w:rPr>
        <w:t>将</w:t>
      </w:r>
      <w:r w:rsidR="000840AB" w:rsidRPr="008E6AEB">
        <w:rPr>
          <w:rFonts w:eastAsia="BatangChe"/>
          <w:szCs w:val="24"/>
          <w:lang w:val="en-AU" w:eastAsia="zh-CN"/>
        </w:rPr>
        <w:t>3 400-3 500 MHz</w:t>
      </w:r>
      <w:r w:rsidR="0086534F">
        <w:rPr>
          <w:rFonts w:eastAsiaTheme="minorEastAsia" w:hint="eastAsia"/>
          <w:szCs w:val="24"/>
          <w:lang w:val="en-AU" w:eastAsia="zh-CN"/>
        </w:rPr>
        <w:t>频段划分给作为主要业务的移动业务</w:t>
      </w:r>
      <w:r w:rsidR="0099216C">
        <w:rPr>
          <w:rFonts w:eastAsiaTheme="minorEastAsia" w:hint="eastAsia"/>
          <w:szCs w:val="24"/>
          <w:lang w:val="en-AU" w:eastAsia="zh-CN"/>
        </w:rPr>
        <w:t>（</w:t>
      </w:r>
      <w:r w:rsidR="0086534F">
        <w:rPr>
          <w:rFonts w:eastAsiaTheme="minorEastAsia" w:hint="eastAsia"/>
          <w:szCs w:val="24"/>
          <w:lang w:val="en-AU" w:eastAsia="zh-CN"/>
        </w:rPr>
        <w:t>航空移动除外</w:t>
      </w:r>
      <w:r w:rsidR="0099216C">
        <w:rPr>
          <w:rFonts w:eastAsiaTheme="minorEastAsia" w:hint="eastAsia"/>
          <w:szCs w:val="24"/>
          <w:lang w:val="en-AU" w:eastAsia="zh-CN"/>
        </w:rPr>
        <w:t>）</w:t>
      </w:r>
      <w:r w:rsidR="0086534F">
        <w:rPr>
          <w:rFonts w:eastAsiaTheme="minorEastAsia" w:hint="eastAsia"/>
          <w:szCs w:val="24"/>
          <w:lang w:val="en-AU" w:eastAsia="zh-CN"/>
        </w:rPr>
        <w:t>并通过将澳大利亚国名加入《无线电规则》脚注</w:t>
      </w:r>
      <w:r w:rsidR="0086534F" w:rsidRPr="00B34F3D">
        <w:rPr>
          <w:rFonts w:eastAsia="BatangChe"/>
          <w:szCs w:val="24"/>
          <w:lang w:val="en-AU" w:eastAsia="zh-CN"/>
        </w:rPr>
        <w:t>5.432B</w:t>
      </w:r>
      <w:r w:rsidR="0086534F">
        <w:rPr>
          <w:rFonts w:eastAsiaTheme="minorEastAsia" w:hint="eastAsia"/>
          <w:szCs w:val="24"/>
          <w:lang w:val="en-AU" w:eastAsia="zh-CN"/>
        </w:rPr>
        <w:t>在澳大利亚</w:t>
      </w:r>
      <w:r w:rsidR="00432ADF">
        <w:rPr>
          <w:rFonts w:eastAsiaTheme="minorEastAsia" w:hint="eastAsia"/>
          <w:szCs w:val="24"/>
          <w:lang w:val="en-AU" w:eastAsia="zh-CN"/>
        </w:rPr>
        <w:t>为</w:t>
      </w:r>
      <w:r w:rsidR="00432ADF">
        <w:rPr>
          <w:rFonts w:eastAsiaTheme="minorEastAsia" w:hint="eastAsia"/>
          <w:szCs w:val="24"/>
          <w:lang w:val="en-AU" w:eastAsia="zh-CN"/>
        </w:rPr>
        <w:t>IMT</w:t>
      </w:r>
      <w:r w:rsidR="00432ADF">
        <w:rPr>
          <w:rFonts w:eastAsiaTheme="minorEastAsia" w:hint="eastAsia"/>
          <w:szCs w:val="24"/>
          <w:lang w:val="en-AU" w:eastAsia="zh-CN"/>
        </w:rPr>
        <w:t>确定频段</w:t>
      </w:r>
      <w:r w:rsidR="0086534F">
        <w:rPr>
          <w:rFonts w:eastAsiaTheme="minorEastAsia" w:hint="eastAsia"/>
          <w:szCs w:val="24"/>
          <w:lang w:val="en-AU" w:eastAsia="zh-CN"/>
        </w:rPr>
        <w:t>。</w:t>
      </w:r>
    </w:p>
    <w:p w:rsidR="00AB0034" w:rsidRDefault="007D4F7E">
      <w:pPr>
        <w:pStyle w:val="Proposal"/>
        <w:rPr>
          <w:lang w:eastAsia="zh-CN"/>
        </w:rPr>
      </w:pPr>
      <w:r>
        <w:rPr>
          <w:lang w:eastAsia="zh-CN"/>
        </w:rPr>
        <w:lastRenderedPageBreak/>
        <w:t>MOD</w:t>
      </w:r>
      <w:r>
        <w:rPr>
          <w:lang w:eastAsia="zh-CN"/>
        </w:rPr>
        <w:tab/>
        <w:t>AUS/91A1/3</w:t>
      </w:r>
    </w:p>
    <w:p w:rsidR="00DB1CAC" w:rsidRPr="00974163" w:rsidRDefault="007D4F7E" w:rsidP="00432ADF">
      <w:pPr>
        <w:pStyle w:val="Note"/>
        <w:rPr>
          <w:lang w:eastAsia="zh-CN"/>
        </w:rPr>
      </w:pPr>
      <w:r w:rsidRPr="00C11E57">
        <w:rPr>
          <w:rStyle w:val="Artdef"/>
          <w:rFonts w:hint="eastAsia"/>
          <w:lang w:eastAsia="zh-CN"/>
        </w:rPr>
        <w:t>5.433A</w:t>
      </w:r>
      <w:r w:rsidRPr="00974163">
        <w:rPr>
          <w:rFonts w:hint="eastAsia"/>
          <w:lang w:eastAsia="zh-CN"/>
        </w:rPr>
        <w:tab/>
      </w:r>
      <w:r w:rsidRPr="00974163">
        <w:rPr>
          <w:rFonts w:hint="eastAsia"/>
          <w:lang w:eastAsia="zh-CN"/>
        </w:rPr>
        <w:t>在</w:t>
      </w:r>
      <w:ins w:id="16" w:author="Liu, Yang" w:date="2015-10-27T22:15:00Z">
        <w:r w:rsidR="00432ADF">
          <w:rPr>
            <w:rFonts w:hint="eastAsia"/>
            <w:lang w:eastAsia="zh-CN"/>
          </w:rPr>
          <w:t>澳大利亚</w:t>
        </w:r>
      </w:ins>
      <w:ins w:id="17" w:author="Cai, Yunyi" w:date="2015-10-26T16:57:00Z">
        <w:r w:rsidR="00054B5A">
          <w:rPr>
            <w:rFonts w:hint="eastAsia"/>
            <w:lang w:eastAsia="zh-CN"/>
          </w:rPr>
          <w:t>、</w:t>
        </w:r>
      </w:ins>
      <w:r w:rsidRPr="00974163">
        <w:rPr>
          <w:rFonts w:hint="eastAsia"/>
          <w:lang w:eastAsia="zh-CN"/>
        </w:rPr>
        <w:t>孟加拉、中国、法国在</w:t>
      </w:r>
      <w:r w:rsidRPr="00974163">
        <w:rPr>
          <w:rFonts w:hint="eastAsia"/>
          <w:lang w:eastAsia="zh-CN"/>
        </w:rPr>
        <w:t>3</w:t>
      </w:r>
      <w:r w:rsidRPr="00974163">
        <w:rPr>
          <w:rFonts w:hint="eastAsia"/>
          <w:lang w:eastAsia="zh-CN"/>
        </w:rPr>
        <w:t>区的海外属地</w:t>
      </w:r>
      <w:r>
        <w:rPr>
          <w:rFonts w:hint="eastAsia"/>
          <w:lang w:eastAsia="zh-CN"/>
        </w:rPr>
        <w:t>、</w:t>
      </w:r>
      <w:r w:rsidRPr="00974163">
        <w:rPr>
          <w:rFonts w:hint="eastAsia"/>
          <w:lang w:eastAsia="zh-CN"/>
        </w:rPr>
        <w:t>韩国、印度、伊朗（伊斯兰共和国）、日本、新西兰和巴基斯坦，</w:t>
      </w:r>
      <w:r w:rsidRPr="001F53BC">
        <w:rPr>
          <w:lang w:eastAsia="zh-CN"/>
        </w:rPr>
        <w:t>3 </w:t>
      </w:r>
      <w:r w:rsidRPr="001F53BC">
        <w:rPr>
          <w:rFonts w:hint="eastAsia"/>
          <w:lang w:eastAsia="zh-CN"/>
        </w:rPr>
        <w:t>5</w:t>
      </w:r>
      <w:r w:rsidRPr="001F53BC">
        <w:rPr>
          <w:lang w:eastAsia="zh-CN"/>
        </w:rPr>
        <w:t>00-3 </w:t>
      </w:r>
      <w:r w:rsidRPr="001F53BC">
        <w:rPr>
          <w:rFonts w:hint="eastAsia"/>
          <w:lang w:eastAsia="zh-CN"/>
        </w:rPr>
        <w:t>6</w:t>
      </w:r>
      <w:r w:rsidRPr="001F53BC">
        <w:rPr>
          <w:lang w:eastAsia="zh-CN"/>
        </w:rPr>
        <w:t>00 MHz</w:t>
      </w:r>
      <w:r w:rsidRPr="001F53BC">
        <w:rPr>
          <w:rFonts w:hint="eastAsia"/>
          <w:lang w:eastAsia="zh-CN"/>
        </w:rPr>
        <w:t>已</w:t>
      </w:r>
      <w:r w:rsidRPr="00974163">
        <w:rPr>
          <w:rFonts w:hint="eastAsia"/>
          <w:lang w:eastAsia="zh-CN"/>
        </w:rPr>
        <w:t>确定用于国际移动电信（</w:t>
      </w:r>
      <w:r w:rsidRPr="00974163">
        <w:rPr>
          <w:rFonts w:hint="eastAsia"/>
          <w:lang w:eastAsia="zh-CN"/>
        </w:rPr>
        <w:t>IMT</w:t>
      </w:r>
      <w:r w:rsidRPr="00974163">
        <w:rPr>
          <w:rFonts w:hint="eastAsia"/>
          <w:lang w:eastAsia="zh-CN"/>
        </w:rPr>
        <w:t>）。这种确定不妨碍已在该频段内获得划分的业务使用该频段，并且在《无线电规则》中没有确定优先权。在协调阶段，第</w:t>
      </w:r>
      <w:r w:rsidRPr="001A7CAA">
        <w:rPr>
          <w:rStyle w:val="Artref"/>
          <w:b/>
          <w:bCs/>
          <w:lang w:eastAsia="zh-CN"/>
        </w:rPr>
        <w:t>9.17</w:t>
      </w:r>
      <w:r w:rsidRPr="00974163">
        <w:rPr>
          <w:rFonts w:hint="eastAsia"/>
          <w:lang w:eastAsia="zh-CN"/>
        </w:rPr>
        <w:t>和</w:t>
      </w:r>
      <w:r w:rsidRPr="001A7CAA">
        <w:rPr>
          <w:rStyle w:val="Artref"/>
          <w:b/>
          <w:bCs/>
          <w:lang w:eastAsia="zh-CN"/>
        </w:rPr>
        <w:t>9.18</w:t>
      </w:r>
      <w:r w:rsidRPr="00974163">
        <w:rPr>
          <w:rFonts w:hint="eastAsia"/>
          <w:lang w:eastAsia="zh-CN"/>
        </w:rPr>
        <w:t>款的规定亦适用。在主管部门启用该频段内的移动业务电台（基站或移动电台）前，应确保在任何其它主管部门领土边界地面上方</w:t>
      </w:r>
      <w:r w:rsidRPr="00974163">
        <w:rPr>
          <w:rFonts w:hint="eastAsia"/>
          <w:lang w:eastAsia="zh-CN"/>
        </w:rPr>
        <w:t>3</w:t>
      </w:r>
      <w:r w:rsidRPr="00974163">
        <w:rPr>
          <w:rFonts w:hint="eastAsia"/>
          <w:lang w:eastAsia="zh-CN"/>
        </w:rPr>
        <w:t>米处所产生的功率通量密度（</w:t>
      </w:r>
      <w:proofErr w:type="spellStart"/>
      <w:r w:rsidRPr="00974163">
        <w:rPr>
          <w:rFonts w:hint="eastAsia"/>
          <w:lang w:eastAsia="zh-CN"/>
        </w:rPr>
        <w:t>pfd</w:t>
      </w:r>
      <w:proofErr w:type="spellEnd"/>
      <w:r w:rsidRPr="00974163">
        <w:rPr>
          <w:rFonts w:hint="eastAsia"/>
          <w:lang w:eastAsia="zh-CN"/>
        </w:rPr>
        <w:t>）在</w:t>
      </w:r>
      <w:r w:rsidRPr="00974163">
        <w:rPr>
          <w:rFonts w:hint="eastAsia"/>
          <w:lang w:eastAsia="zh-CN"/>
        </w:rPr>
        <w:t>20%</w:t>
      </w:r>
      <w:r w:rsidRPr="00974163">
        <w:rPr>
          <w:rFonts w:hint="eastAsia"/>
          <w:lang w:eastAsia="zh-CN"/>
        </w:rPr>
        <w:t>以上的时间里不超过</w:t>
      </w:r>
      <w:r w:rsidRPr="00974163">
        <w:rPr>
          <w:lang w:eastAsia="zh-CN"/>
        </w:rPr>
        <w:t>−154.5 dB</w:t>
      </w:r>
      <w:r w:rsidRPr="00974163">
        <w:rPr>
          <w:rFonts w:hint="eastAsia"/>
          <w:lang w:eastAsia="zh-CN"/>
        </w:rPr>
        <w:t>(</w:t>
      </w:r>
      <w:r w:rsidRPr="00974163">
        <w:rPr>
          <w:lang w:eastAsia="zh-CN"/>
        </w:rPr>
        <w:t>W/(m</w:t>
      </w:r>
      <w:r w:rsidRPr="00FD08DB">
        <w:rPr>
          <w:vertAlign w:val="superscript"/>
          <w:lang w:eastAsia="zh-CN"/>
        </w:rPr>
        <w:t>2</w:t>
      </w:r>
      <w:r w:rsidRPr="00974163">
        <w:rPr>
          <w:lang w:eastAsia="zh-CN"/>
        </w:rPr>
        <w:t> </w:t>
      </w:r>
      <w:r w:rsidRPr="00974163">
        <w:sym w:font="Symbol" w:char="F0D7"/>
      </w:r>
      <w:r w:rsidRPr="00974163">
        <w:rPr>
          <w:lang w:eastAsia="zh-CN"/>
        </w:rPr>
        <w:t> 4 kHz)</w:t>
      </w:r>
      <w:r w:rsidRPr="00974163">
        <w:rPr>
          <w:rFonts w:hint="eastAsia"/>
          <w:lang w:eastAsia="zh-CN"/>
        </w:rPr>
        <w:t>)</w:t>
      </w:r>
      <w:r w:rsidRPr="00974163">
        <w:rPr>
          <w:rFonts w:hint="eastAsia"/>
          <w:lang w:eastAsia="zh-CN"/>
        </w:rPr>
        <w:t>。经任何国家主管部门同意，在其领土上可以超出该限值。为了保证在任何其它主管部门的领土边界处能够符合该</w:t>
      </w:r>
      <w:proofErr w:type="spellStart"/>
      <w:r w:rsidRPr="00974163">
        <w:rPr>
          <w:rFonts w:hint="eastAsia"/>
          <w:lang w:eastAsia="zh-CN"/>
        </w:rPr>
        <w:t>pfd</w:t>
      </w:r>
      <w:proofErr w:type="spellEnd"/>
      <w:r w:rsidRPr="00974163">
        <w:rPr>
          <w:rFonts w:hint="eastAsia"/>
          <w:lang w:eastAsia="zh-CN"/>
        </w:rPr>
        <w:t>限值，有关的计算和验证应在考虑到所有相关资料并在获得了主管部门双方（负责地面电台的主管部门和负责地球站的主管部门）同意的情况下进行，如请求无线电通信局的帮助，还应在无线电通信局的帮助下进行。在未达成协议的情况下，</w:t>
      </w:r>
      <w:proofErr w:type="spellStart"/>
      <w:r w:rsidRPr="00974163">
        <w:rPr>
          <w:rFonts w:hint="eastAsia"/>
          <w:lang w:eastAsia="zh-CN"/>
        </w:rPr>
        <w:t>pfd</w:t>
      </w:r>
      <w:proofErr w:type="spellEnd"/>
      <w:r w:rsidRPr="00974163">
        <w:rPr>
          <w:rFonts w:hint="eastAsia"/>
          <w:lang w:eastAsia="zh-CN"/>
        </w:rPr>
        <w:t>限值的计算和验证应由无线电通信局在顾及上述资料的情况下进行。</w:t>
      </w:r>
      <w:r w:rsidRPr="00974163">
        <w:rPr>
          <w:lang w:eastAsia="zh-CN"/>
        </w:rPr>
        <w:t>3 </w:t>
      </w:r>
      <w:r w:rsidRPr="00974163">
        <w:rPr>
          <w:rFonts w:hint="eastAsia"/>
          <w:lang w:eastAsia="zh-CN"/>
        </w:rPr>
        <w:t>5</w:t>
      </w:r>
      <w:r w:rsidRPr="00974163">
        <w:rPr>
          <w:lang w:eastAsia="zh-CN"/>
        </w:rPr>
        <w:t>00-3 </w:t>
      </w:r>
      <w:r w:rsidRPr="00974163">
        <w:rPr>
          <w:rFonts w:hint="eastAsia"/>
          <w:lang w:eastAsia="zh-CN"/>
        </w:rPr>
        <w:t>6</w:t>
      </w:r>
      <w:r w:rsidRPr="00974163">
        <w:rPr>
          <w:lang w:eastAsia="zh-CN"/>
        </w:rPr>
        <w:t>00 MHz</w:t>
      </w:r>
      <w:r w:rsidRPr="00974163">
        <w:rPr>
          <w:rFonts w:hint="eastAsia"/>
          <w:lang w:eastAsia="zh-CN"/>
        </w:rPr>
        <w:t>频段内的移动业务电台不得要求空间电台提供超出《无线电规则》（</w:t>
      </w:r>
      <w:r w:rsidRPr="00974163">
        <w:rPr>
          <w:rFonts w:hint="eastAsia"/>
          <w:lang w:eastAsia="zh-CN"/>
        </w:rPr>
        <w:t>2004</w:t>
      </w:r>
      <w:r w:rsidRPr="00974163">
        <w:rPr>
          <w:rFonts w:hint="eastAsia"/>
          <w:lang w:eastAsia="zh-CN"/>
        </w:rPr>
        <w:t>年版）表</w:t>
      </w:r>
      <w:r w:rsidRPr="00F14FC9">
        <w:rPr>
          <w:rFonts w:hint="eastAsia"/>
          <w:b/>
          <w:bCs/>
          <w:lang w:eastAsia="zh-CN"/>
        </w:rPr>
        <w:t>21-4</w:t>
      </w:r>
      <w:r w:rsidRPr="00974163">
        <w:rPr>
          <w:rFonts w:hint="eastAsia"/>
          <w:lang w:eastAsia="zh-CN"/>
        </w:rPr>
        <w:t>所规定的保护。</w:t>
      </w:r>
      <w:r w:rsidRPr="003865FE">
        <w:rPr>
          <w:rFonts w:hint="eastAsia"/>
          <w:sz w:val="16"/>
          <w:szCs w:val="16"/>
          <w:lang w:eastAsia="zh-CN"/>
        </w:rPr>
        <w:t>（</w:t>
      </w:r>
      <w:r w:rsidRPr="003865FE">
        <w:rPr>
          <w:rFonts w:hint="eastAsia"/>
          <w:sz w:val="16"/>
          <w:szCs w:val="16"/>
          <w:lang w:eastAsia="zh-CN"/>
        </w:rPr>
        <w:t>WRC-</w:t>
      </w:r>
      <w:del w:id="18" w:author="Cai, Yunyi" w:date="2015-10-26T16:46:00Z">
        <w:r w:rsidR="000840AB" w:rsidDel="000840AB">
          <w:rPr>
            <w:rFonts w:hint="eastAsia"/>
            <w:sz w:val="16"/>
            <w:szCs w:val="16"/>
            <w:lang w:eastAsia="zh-CN"/>
          </w:rPr>
          <w:delText>12</w:delText>
        </w:r>
      </w:del>
      <w:ins w:id="19" w:author="Cai, Yunyi" w:date="2015-10-26T16:46:00Z">
        <w:r w:rsidR="000840AB">
          <w:rPr>
            <w:sz w:val="16"/>
            <w:szCs w:val="16"/>
            <w:lang w:eastAsia="zh-CN"/>
          </w:rPr>
          <w:t>15</w:t>
        </w:r>
      </w:ins>
      <w:r w:rsidRPr="003865FE">
        <w:rPr>
          <w:rFonts w:hint="eastAsia"/>
          <w:sz w:val="16"/>
          <w:szCs w:val="16"/>
          <w:lang w:eastAsia="zh-CN"/>
        </w:rPr>
        <w:t>）</w:t>
      </w:r>
    </w:p>
    <w:p w:rsidR="00AB0034" w:rsidRDefault="007D4F7E" w:rsidP="0099216C">
      <w:pPr>
        <w:pStyle w:val="Reasons"/>
        <w:rPr>
          <w:rFonts w:eastAsiaTheme="minorEastAsia"/>
          <w:szCs w:val="24"/>
          <w:lang w:val="en-AU" w:eastAsia="zh-CN"/>
        </w:rPr>
      </w:pPr>
      <w:r>
        <w:rPr>
          <w:b/>
          <w:lang w:eastAsia="zh-CN"/>
        </w:rPr>
        <w:t>理由：</w:t>
      </w:r>
      <w:r>
        <w:rPr>
          <w:lang w:eastAsia="zh-CN"/>
        </w:rPr>
        <w:tab/>
      </w:r>
      <w:r w:rsidR="0086534F" w:rsidRPr="0086534F">
        <w:rPr>
          <w:rFonts w:hint="eastAsia"/>
          <w:lang w:val="en-AU" w:eastAsia="zh-CN"/>
        </w:rPr>
        <w:t>通过将澳大利亚国名加入《无线电规则》脚注</w:t>
      </w:r>
      <w:r w:rsidR="0086534F" w:rsidRPr="00B34F3D">
        <w:rPr>
          <w:rFonts w:eastAsia="BatangChe"/>
          <w:bCs/>
          <w:szCs w:val="24"/>
          <w:lang w:val="en-AU" w:eastAsia="zh-CN"/>
        </w:rPr>
        <w:t>5.433A</w:t>
      </w:r>
      <w:r w:rsidR="0086534F">
        <w:rPr>
          <w:rFonts w:eastAsiaTheme="minorEastAsia" w:hint="eastAsia"/>
          <w:szCs w:val="24"/>
          <w:lang w:val="en-AU" w:eastAsia="zh-CN"/>
        </w:rPr>
        <w:t>在澳大利亚</w:t>
      </w:r>
      <w:r w:rsidR="00432ADF">
        <w:rPr>
          <w:rFonts w:eastAsiaTheme="minorEastAsia" w:hint="eastAsia"/>
          <w:szCs w:val="24"/>
          <w:lang w:val="en-AU" w:eastAsia="zh-CN"/>
        </w:rPr>
        <w:t>确定</w:t>
      </w:r>
      <w:r w:rsidR="0086534F">
        <w:rPr>
          <w:rFonts w:eastAsiaTheme="minorEastAsia" w:hint="eastAsia"/>
          <w:szCs w:val="24"/>
          <w:lang w:val="en-AU" w:eastAsia="zh-CN"/>
        </w:rPr>
        <w:t>将</w:t>
      </w:r>
      <w:r w:rsidR="000840AB">
        <w:rPr>
          <w:rFonts w:eastAsia="BatangChe"/>
          <w:szCs w:val="24"/>
          <w:lang w:val="en-AU" w:eastAsia="zh-CN"/>
        </w:rPr>
        <w:t>3 500-</w:t>
      </w:r>
      <w:r w:rsidR="00691C4E">
        <w:rPr>
          <w:rFonts w:eastAsia="BatangChe"/>
          <w:szCs w:val="24"/>
          <w:lang w:val="en-AU" w:eastAsia="zh-CN"/>
        </w:rPr>
        <w:t>3</w:t>
      </w:r>
      <w:r w:rsidR="00691C4E">
        <w:rPr>
          <w:rFonts w:eastAsia="BatangChe"/>
          <w:szCs w:val="24"/>
          <w:lang w:val="en-US" w:eastAsia="zh-CN"/>
        </w:rPr>
        <w:t> </w:t>
      </w:r>
      <w:r w:rsidR="000840AB" w:rsidRPr="001E13C5">
        <w:rPr>
          <w:rFonts w:eastAsia="BatangChe"/>
          <w:szCs w:val="24"/>
          <w:lang w:val="en-AU" w:eastAsia="zh-CN"/>
        </w:rPr>
        <w:t>600 MHz</w:t>
      </w:r>
      <w:r w:rsidR="0086534F">
        <w:rPr>
          <w:rFonts w:eastAsiaTheme="minorEastAsia" w:hint="eastAsia"/>
          <w:szCs w:val="24"/>
          <w:lang w:val="en-AU" w:eastAsia="zh-CN"/>
        </w:rPr>
        <w:t>频段用于</w:t>
      </w:r>
      <w:r w:rsidR="000840AB" w:rsidRPr="001E13C5">
        <w:rPr>
          <w:rFonts w:eastAsia="BatangChe"/>
          <w:szCs w:val="24"/>
          <w:lang w:val="en-AU" w:eastAsia="zh-CN"/>
        </w:rPr>
        <w:t>IMT</w:t>
      </w:r>
      <w:r w:rsidR="0086534F">
        <w:rPr>
          <w:rFonts w:eastAsiaTheme="minorEastAsia" w:hint="eastAsia"/>
          <w:szCs w:val="24"/>
          <w:lang w:val="en-AU" w:eastAsia="zh-CN"/>
        </w:rPr>
        <w:t>。</w:t>
      </w:r>
    </w:p>
    <w:p w:rsidR="00D345DB" w:rsidRPr="00D345DB" w:rsidRDefault="00D345DB" w:rsidP="0099216C">
      <w:pPr>
        <w:pStyle w:val="Reasons"/>
        <w:rPr>
          <w:rFonts w:eastAsiaTheme="minorEastAsia" w:hint="eastAsia"/>
          <w:bCs/>
          <w:szCs w:val="24"/>
          <w:lang w:val="en-AU" w:eastAsia="zh-CN"/>
        </w:rPr>
      </w:pPr>
    </w:p>
    <w:p w:rsidR="000840AB" w:rsidRDefault="000840AB">
      <w:pPr>
        <w:jc w:val="center"/>
      </w:pPr>
      <w:r>
        <w:t>______________</w:t>
      </w:r>
      <w:bookmarkStart w:id="20" w:name="_GoBack"/>
      <w:bookmarkEnd w:id="20"/>
    </w:p>
    <w:sectPr w:rsidR="000840A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B49E3">
      <w:rPr>
        <w:lang w:val="en-US"/>
      </w:rPr>
      <w:t>P:\CHI\ITU-R\CONF-R\CMR15\000\091ADD01C.docx</w:t>
    </w:r>
    <w:r>
      <w:fldChar w:fldCharType="end"/>
    </w:r>
    <w:r w:rsidR="000840AB">
      <w:t xml:space="preserve"> (388696)</w:t>
    </w:r>
    <w:r w:rsidRPr="00DA0469">
      <w:rPr>
        <w:lang w:val="en-US"/>
      </w:rPr>
      <w:tab/>
    </w:r>
    <w:r>
      <w:fldChar w:fldCharType="begin"/>
    </w:r>
    <w:r>
      <w:instrText xml:space="preserve"> savedate \@ dd.MM.yy </w:instrText>
    </w:r>
    <w:r>
      <w:fldChar w:fldCharType="separate"/>
    </w:r>
    <w:r w:rsidR="00AB49E3">
      <w:t>27.10.15</w:t>
    </w:r>
    <w:r>
      <w:fldChar w:fldCharType="end"/>
    </w:r>
    <w:r w:rsidRPr="00DA0469">
      <w:rPr>
        <w:lang w:val="en-US"/>
      </w:rPr>
      <w:tab/>
    </w:r>
    <w:r>
      <w:fldChar w:fldCharType="begin"/>
    </w:r>
    <w:r>
      <w:instrText xml:space="preserve"> printdate \@ dd.MM.yy </w:instrText>
    </w:r>
    <w:r>
      <w:fldChar w:fldCharType="separate"/>
    </w:r>
    <w:r w:rsidR="00AB49E3">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B49E3">
      <w:rPr>
        <w:lang w:val="en-US"/>
      </w:rPr>
      <w:t>P:\CHI\ITU-R\CONF-R\CMR15\000\091ADD01C.docx</w:t>
    </w:r>
    <w:r>
      <w:fldChar w:fldCharType="end"/>
    </w:r>
    <w:r w:rsidR="000840AB">
      <w:t xml:space="preserve"> (388696)</w:t>
    </w:r>
    <w:r w:rsidRPr="00DA0469">
      <w:rPr>
        <w:lang w:val="en-US"/>
      </w:rPr>
      <w:tab/>
    </w:r>
    <w:r>
      <w:fldChar w:fldCharType="begin"/>
    </w:r>
    <w:r>
      <w:instrText xml:space="preserve"> savedate \@ dd.MM.yy </w:instrText>
    </w:r>
    <w:r>
      <w:fldChar w:fldCharType="separate"/>
    </w:r>
    <w:r w:rsidR="00AB49E3">
      <w:t>27.10.15</w:t>
    </w:r>
    <w:r>
      <w:fldChar w:fldCharType="end"/>
    </w:r>
    <w:r w:rsidRPr="00DA0469">
      <w:rPr>
        <w:lang w:val="en-US"/>
      </w:rPr>
      <w:tab/>
    </w:r>
    <w:r>
      <w:fldChar w:fldCharType="begin"/>
    </w:r>
    <w:r>
      <w:instrText xml:space="preserve"> printdate \@ dd.MM.yy </w:instrText>
    </w:r>
    <w:r>
      <w:fldChar w:fldCharType="separate"/>
    </w:r>
    <w:r w:rsidR="00AB49E3">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49E3">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91(Add.1)-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Liu, Yang">
    <w15:presenceInfo w15:providerId="AD" w15:userId="S-1-5-21-8740799-900759487-1415713722-51842"/>
  </w15:person>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4B5A"/>
    <w:rsid w:val="000840AB"/>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2ADF"/>
    <w:rsid w:val="00437869"/>
    <w:rsid w:val="00444890"/>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91C4E"/>
    <w:rsid w:val="006B67CE"/>
    <w:rsid w:val="006C38ED"/>
    <w:rsid w:val="006E6182"/>
    <w:rsid w:val="006F3C60"/>
    <w:rsid w:val="00736415"/>
    <w:rsid w:val="00770D2A"/>
    <w:rsid w:val="007864F6"/>
    <w:rsid w:val="007B7C4B"/>
    <w:rsid w:val="007D4F7E"/>
    <w:rsid w:val="007F0FC5"/>
    <w:rsid w:val="007F5C36"/>
    <w:rsid w:val="008047DB"/>
    <w:rsid w:val="008129A9"/>
    <w:rsid w:val="008221A4"/>
    <w:rsid w:val="00824BD6"/>
    <w:rsid w:val="0083672D"/>
    <w:rsid w:val="00844734"/>
    <w:rsid w:val="0086534F"/>
    <w:rsid w:val="00865DFB"/>
    <w:rsid w:val="008A7416"/>
    <w:rsid w:val="008B6852"/>
    <w:rsid w:val="008C26FF"/>
    <w:rsid w:val="008D1D14"/>
    <w:rsid w:val="008E1785"/>
    <w:rsid w:val="008E7127"/>
    <w:rsid w:val="008E7C8E"/>
    <w:rsid w:val="008F1FC4"/>
    <w:rsid w:val="00912959"/>
    <w:rsid w:val="009657F9"/>
    <w:rsid w:val="0099216C"/>
    <w:rsid w:val="00992DF8"/>
    <w:rsid w:val="0099525B"/>
    <w:rsid w:val="009C72B7"/>
    <w:rsid w:val="00A0052C"/>
    <w:rsid w:val="00A31B14"/>
    <w:rsid w:val="00A323DC"/>
    <w:rsid w:val="00A466E6"/>
    <w:rsid w:val="00A815BE"/>
    <w:rsid w:val="00AA5DA1"/>
    <w:rsid w:val="00AB0034"/>
    <w:rsid w:val="00AB49E3"/>
    <w:rsid w:val="00AE369F"/>
    <w:rsid w:val="00B026CB"/>
    <w:rsid w:val="00B711CC"/>
    <w:rsid w:val="00B83091"/>
    <w:rsid w:val="00B851D4"/>
    <w:rsid w:val="00B868FC"/>
    <w:rsid w:val="00B95072"/>
    <w:rsid w:val="00BB26CD"/>
    <w:rsid w:val="00C07239"/>
    <w:rsid w:val="00C364B1"/>
    <w:rsid w:val="00C47D87"/>
    <w:rsid w:val="00C52891"/>
    <w:rsid w:val="00C627F9"/>
    <w:rsid w:val="00C6584D"/>
    <w:rsid w:val="00C929E0"/>
    <w:rsid w:val="00CB4E5A"/>
    <w:rsid w:val="00CC73D7"/>
    <w:rsid w:val="00CF0AD7"/>
    <w:rsid w:val="00CF0BE1"/>
    <w:rsid w:val="00D345DB"/>
    <w:rsid w:val="00D52A14"/>
    <w:rsid w:val="00D6206A"/>
    <w:rsid w:val="00D74599"/>
    <w:rsid w:val="00D76CEE"/>
    <w:rsid w:val="00DA0469"/>
    <w:rsid w:val="00DD13B7"/>
    <w:rsid w:val="00DF3B0C"/>
    <w:rsid w:val="00E14984"/>
    <w:rsid w:val="00E22A25"/>
    <w:rsid w:val="00E560F1"/>
    <w:rsid w:val="00E92319"/>
    <w:rsid w:val="00F837F4"/>
    <w:rsid w:val="00FB593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0EDC88-1ABC-435E-B275-44E89B1E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E5D5386-C369-4E7A-B03C-EE20008593BA}">
  <ds:schemaRefs>
    <ds:schemaRef ds:uri="http://schemas.microsoft.com/office/2006/documentManagement/types"/>
    <ds:schemaRef ds:uri="http://purl.org/dc/terms/"/>
    <ds:schemaRef ds:uri="http://purl.org/dc/elements/1.1/"/>
    <ds:schemaRef ds:uri="32a1a8c5-2265-4ebc-b7a0-2071e2c5c9bb"/>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1614</Words>
  <Characters>2049</Characters>
  <Application>Microsoft Office Word</Application>
  <DocSecurity>0</DocSecurity>
  <Lines>119</Lines>
  <Paragraphs>61</Paragraphs>
  <ScaleCrop>false</ScaleCrop>
  <HeadingPairs>
    <vt:vector size="2" baseType="variant">
      <vt:variant>
        <vt:lpstr>Title</vt:lpstr>
      </vt:variant>
      <vt:variant>
        <vt:i4>1</vt:i4>
      </vt:variant>
    </vt:vector>
  </HeadingPairs>
  <TitlesOfParts>
    <vt:vector size="1" baseType="lpstr">
      <vt:lpstr>R15-WRC15-C-0091!A1!MSW-C</vt:lpstr>
    </vt:vector>
  </TitlesOfParts>
  <Manager>General Secretariat - Pool</Manager>
  <Company>International Telecommunication Union (ITU)</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R15-WRC15-C-0091!A1!MSW-C</dc:title>
  <dc:subject>World Radiocommunication Conference - 2015</dc:subject>
  <dc:creator>Documents Proposals Manager (DPM)</dc:creator>
  <cp:keywords>DPM_v5.2015.10.230_prod</cp:keywords>
  <dc:description/>
  <cp:lastModifiedBy>Xu, Hui</cp:lastModifiedBy>
  <cp:revision>13</cp:revision>
  <cp:lastPrinted>2015-10-27T21:45:00Z</cp:lastPrinted>
  <dcterms:created xsi:type="dcterms:W3CDTF">2015-10-27T21:11:00Z</dcterms:created>
  <dcterms:modified xsi:type="dcterms:W3CDTF">2015-10-27T21:46:00Z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