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Fonts w:hint="eastAsia"/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Fonts w:hint="eastAsia"/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rtl/>
              </w:rPr>
              <w:t>الاتحـ</w:t>
            </w:r>
            <w:r w:rsidRPr="00486C51">
              <w:rPr>
                <w:rFonts w:hint="cs"/>
                <w:b/>
                <w:bCs/>
                <w:rtl/>
              </w:rPr>
              <w:t>ـــ</w:t>
            </w:r>
            <w:r w:rsidRPr="00486C51">
              <w:rPr>
                <w:b/>
                <w:bCs/>
                <w:rtl/>
              </w:rPr>
              <w:t>اد</w:t>
            </w:r>
            <w:r w:rsidRPr="00486C51">
              <w:rPr>
                <w:rFonts w:hint="cs"/>
                <w:b/>
                <w:bCs/>
                <w:rtl/>
              </w:rPr>
              <w:t xml:space="preserve"> </w:t>
            </w:r>
            <w:r w:rsidRPr="00486C51">
              <w:rPr>
                <w:b/>
                <w:bCs/>
                <w:rtl/>
              </w:rPr>
              <w:t>ال</w:t>
            </w:r>
            <w:r w:rsidRPr="00486C51">
              <w:rPr>
                <w:rFonts w:hint="cs"/>
                <w:b/>
                <w:bCs/>
                <w:rtl/>
              </w:rPr>
              <w:t>ـ</w:t>
            </w:r>
            <w:r w:rsidRPr="00486C51">
              <w:rPr>
                <w:b/>
                <w:bCs/>
                <w:rtl/>
              </w:rPr>
              <w:t>دولـ</w:t>
            </w:r>
            <w:r w:rsidRPr="00486C51">
              <w:rPr>
                <w:rFonts w:hint="cs"/>
                <w:b/>
                <w:bCs/>
                <w:rtl/>
              </w:rPr>
              <w:t>ـــ</w:t>
            </w:r>
            <w:r w:rsidRPr="00486C51">
              <w:rPr>
                <w:b/>
                <w:bCs/>
                <w:rtl/>
              </w:rPr>
              <w:t>ي للاتص</w:t>
            </w:r>
            <w:r w:rsidRPr="00486C51">
              <w:rPr>
                <w:rFonts w:hint="cs"/>
                <w:b/>
                <w:bCs/>
                <w:rtl/>
              </w:rPr>
              <w:t>ـ</w:t>
            </w:r>
            <w:r w:rsidRPr="00486C51">
              <w:rPr>
                <w:b/>
                <w:bCs/>
                <w:rtl/>
              </w:rPr>
              <w:t>ـ</w:t>
            </w:r>
            <w:r w:rsidRPr="00486C51">
              <w:rPr>
                <w:rFonts w:hint="cs"/>
                <w:b/>
                <w:bCs/>
                <w:rtl/>
              </w:rPr>
              <w:t>ــ</w:t>
            </w:r>
            <w:r w:rsidRPr="00486C51">
              <w:rPr>
                <w:b/>
                <w:bCs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Fonts w:hint="eastAsi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Fonts w:hint="eastAsi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404D0" w:rsidRDefault="003E1608" w:rsidP="005404D0">
            <w:pPr>
              <w:pStyle w:val="Adress"/>
              <w:framePr w:hSpace="0" w:wrap="auto" w:xAlign="left" w:yAlign="inline"/>
              <w:rPr>
                <w:rFonts w:hint="eastAsia"/>
                <w:rtl/>
              </w:rPr>
            </w:pPr>
            <w:r w:rsidRPr="005404D0">
              <w:rPr>
                <w:rtl/>
              </w:rPr>
              <w:t xml:space="preserve">الإضافة </w:t>
            </w:r>
            <w:r w:rsidRPr="005404D0">
              <w:t>2</w:t>
            </w:r>
            <w:r w:rsidRPr="005404D0">
              <w:br/>
            </w:r>
            <w:r w:rsidRPr="005404D0">
              <w:rPr>
                <w:rtl/>
              </w:rPr>
              <w:t xml:space="preserve">للوثيقة </w:t>
            </w:r>
            <w:r w:rsidRPr="005404D0">
              <w:t>85(Add.9)-</w:t>
            </w:r>
            <w:r w:rsidR="005404D0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hint="eastAsi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404D0" w:rsidRDefault="00764079" w:rsidP="00D44350">
            <w:pPr>
              <w:pStyle w:val="Adress"/>
              <w:framePr w:hSpace="0" w:wrap="auto" w:xAlign="left" w:yAlign="inline"/>
              <w:rPr>
                <w:rFonts w:hint="eastAsia"/>
                <w:rtl/>
              </w:rPr>
            </w:pPr>
            <w:r w:rsidRPr="005404D0">
              <w:t>16</w:t>
            </w:r>
            <w:r w:rsidRPr="005404D0">
              <w:rPr>
                <w:rtl/>
              </w:rPr>
              <w:t xml:space="preserve"> أكتوبر </w:t>
            </w:r>
            <w:r w:rsidRPr="005404D0"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404D0" w:rsidRDefault="00764079" w:rsidP="00D44350">
            <w:pPr>
              <w:pStyle w:val="Adress"/>
              <w:framePr w:hSpace="0" w:wrap="auto" w:xAlign="left" w:yAlign="inline"/>
              <w:rPr>
                <w:rFonts w:hint="eastAsia"/>
              </w:rPr>
            </w:pPr>
            <w:r w:rsidRPr="005404D0">
              <w:rPr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D317DC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بوروندي/جمهورية كينيا/جمهورية أوغندا/</w:t>
            </w:r>
            <w:r w:rsidRPr="008204AC">
              <w:rPr>
                <w:rFonts w:hint="cs"/>
                <w:rtl/>
              </w:rPr>
              <w:t>جمهورية</w:t>
            </w:r>
            <w:r w:rsidRPr="008204AC">
              <w:rPr>
                <w:rtl/>
              </w:rPr>
              <w:t xml:space="preserve"> رواندا/</w:t>
            </w:r>
            <w:r>
              <w:br/>
            </w:r>
            <w:r w:rsidRPr="008204AC">
              <w:rPr>
                <w:rtl/>
              </w:rPr>
              <w:t>جمهورية تنـزانيا 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351AC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7F67D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مؤت‍م</w:t>
            </w:r>
            <w:r w:rsidR="005404D0">
              <w:rPr>
                <w:rFonts w:hint="cs"/>
                <w:rtl/>
              </w:rPr>
              <w:t>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404D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404D0">
              <w:t>2.9.1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E351AC" w:rsidP="007F67D3">
      <w:pPr>
        <w:pStyle w:val="Normalaftertitle"/>
        <w:rPr>
          <w:rtl/>
        </w:rPr>
      </w:pPr>
      <w:r w:rsidRPr="00431196">
        <w:t>9.1</w:t>
      </w:r>
      <w:r w:rsidRPr="00431196">
        <w:rPr>
          <w:rFonts w:hint="cs"/>
          <w:rtl/>
        </w:rPr>
        <w:tab/>
        <w:t xml:space="preserve">النظر وفقاً للقرار </w:t>
      </w:r>
      <w:r w:rsidRPr="00431196">
        <w:rPr>
          <w:b/>
          <w:bCs/>
        </w:rPr>
        <w:t>758 </w:t>
      </w:r>
      <w:r w:rsidRPr="00431196">
        <w:rPr>
          <w:b/>
        </w:rPr>
        <w:t>(WRC</w:t>
      </w:r>
      <w:r w:rsidRPr="00431196">
        <w:rPr>
          <w:b/>
        </w:rPr>
        <w:noBreakHyphen/>
        <w:t>12)</w:t>
      </w:r>
      <w:r w:rsidRPr="00431196">
        <w:rPr>
          <w:rFonts w:hint="cs"/>
          <w:rtl/>
        </w:rPr>
        <w:t xml:space="preserve"> في:</w:t>
      </w:r>
    </w:p>
    <w:p w:rsidR="001D597A" w:rsidRDefault="00E351AC" w:rsidP="001D597A">
      <w:r w:rsidRPr="00431196">
        <w:t>2.9.1</w:t>
      </w:r>
      <w:r w:rsidRPr="00431196">
        <w:rPr>
          <w:rFonts w:hint="cs"/>
          <w:rtl/>
        </w:rPr>
        <w:tab/>
        <w:t xml:space="preserve">إمكانية توزيع النطاقين </w:t>
      </w:r>
      <w:r w:rsidRPr="00431196">
        <w:t>MHz 7 750</w:t>
      </w:r>
      <w:r w:rsidRPr="00431196">
        <w:noBreakHyphen/>
        <w:t>7 375</w:t>
      </w:r>
      <w:r w:rsidRPr="00431196">
        <w:rPr>
          <w:rFonts w:hint="cs"/>
          <w:rtl/>
        </w:rPr>
        <w:t xml:space="preserve"> و</w:t>
      </w:r>
      <w:r w:rsidRPr="00431196">
        <w:t>MHz 8 400</w:t>
      </w:r>
      <w:r w:rsidRPr="00431196">
        <w:noBreakHyphen/>
        <w:t>8 025</w:t>
      </w:r>
      <w:r w:rsidRPr="00431196">
        <w:rPr>
          <w:rFonts w:hint="cs"/>
          <w:rtl/>
        </w:rPr>
        <w:t xml:space="preserve"> للخدمة المتنقلة البحرية الساتلية والتدابير التنظيمية الإضافية حسب نتائج الدراسات ذات الصلة؛</w:t>
      </w:r>
    </w:p>
    <w:p w:rsidR="005404D0" w:rsidRDefault="005404D0" w:rsidP="005404D0">
      <w:pPr>
        <w:pStyle w:val="Headingb"/>
      </w:pPr>
      <w:r w:rsidRPr="00E274D3">
        <w:rPr>
          <w:rFonts w:hint="cs"/>
          <w:rtl/>
        </w:rPr>
        <w:t>مقدمة</w:t>
      </w:r>
    </w:p>
    <w:p w:rsidR="005404D0" w:rsidRPr="00A5170F" w:rsidRDefault="00E274D3" w:rsidP="007F67D3">
      <w:pPr>
        <w:pStyle w:val="Headingb"/>
        <w:ind w:left="0" w:firstLine="0"/>
        <w:rPr>
          <w:rFonts w:ascii="Times New Roman" w:hAnsi="Times New Roman"/>
          <w:bCs w:val="0"/>
          <w:rtl/>
          <w:lang w:val="fr-CH"/>
        </w:rPr>
      </w:pPr>
      <w:r w:rsidRPr="00A5170F">
        <w:rPr>
          <w:rFonts w:hint="cs"/>
          <w:bCs w:val="0"/>
          <w:rtl/>
        </w:rPr>
        <w:t xml:space="preserve">يدعو هذا البند من جدول الأعمال إلى توزيع النطاقين </w:t>
      </w:r>
      <w:r w:rsidRPr="00A5170F">
        <w:rPr>
          <w:rFonts w:ascii="Times New Roman" w:hAnsi="Times New Roman"/>
          <w:bCs w:val="0"/>
        </w:rPr>
        <w:t>MHz 7 750</w:t>
      </w:r>
      <w:r w:rsidRPr="00A5170F">
        <w:rPr>
          <w:rFonts w:ascii="Times New Roman" w:hAnsi="Times New Roman"/>
          <w:bCs w:val="0"/>
        </w:rPr>
        <w:noBreakHyphen/>
        <w:t>7 375</w:t>
      </w:r>
      <w:r w:rsidRPr="00A5170F">
        <w:rPr>
          <w:rFonts w:hint="cs"/>
          <w:bCs w:val="0"/>
          <w:rtl/>
        </w:rPr>
        <w:t xml:space="preserve"> و</w:t>
      </w:r>
      <w:r w:rsidRPr="00A5170F">
        <w:rPr>
          <w:rFonts w:ascii="Times New Roman" w:hAnsi="Times New Roman"/>
          <w:bCs w:val="0"/>
        </w:rPr>
        <w:t>MHz 8 400</w:t>
      </w:r>
      <w:r w:rsidRPr="00A5170F">
        <w:rPr>
          <w:rFonts w:ascii="Times New Roman" w:hAnsi="Times New Roman"/>
          <w:bCs w:val="0"/>
        </w:rPr>
        <w:noBreakHyphen/>
        <w:t>8 025</w:t>
      </w:r>
      <w:r w:rsidRPr="00A5170F">
        <w:rPr>
          <w:rFonts w:hint="cs"/>
          <w:bCs w:val="0"/>
          <w:rtl/>
        </w:rPr>
        <w:t xml:space="preserve"> للخدمة المتنقلة البحرية الساتلية. وتستعمل هذين النطاقين استعمالاً مكثفاً </w:t>
      </w:r>
      <w:r w:rsidR="00A5170F" w:rsidRPr="00A5170F">
        <w:rPr>
          <w:rFonts w:hint="cs"/>
          <w:bCs w:val="0"/>
          <w:rtl/>
        </w:rPr>
        <w:t xml:space="preserve">الخدمات الثابتة في </w:t>
      </w:r>
      <w:r w:rsidRPr="00A5170F">
        <w:rPr>
          <w:rFonts w:hint="cs"/>
          <w:bCs w:val="0"/>
          <w:rtl/>
        </w:rPr>
        <w:t xml:space="preserve">البلدان الأعضاء في </w:t>
      </w:r>
      <w:r w:rsidR="00A5170F" w:rsidRPr="00A5170F">
        <w:rPr>
          <w:rFonts w:hint="cs"/>
          <w:bCs w:val="0"/>
          <w:rtl/>
        </w:rPr>
        <w:t>منظمة شرق</w:t>
      </w:r>
      <w:r w:rsidR="007F67D3">
        <w:rPr>
          <w:rFonts w:hint="eastAsia"/>
          <w:bCs w:val="0"/>
          <w:rtl/>
        </w:rPr>
        <w:t> </w:t>
      </w:r>
      <w:r w:rsidR="00A5170F" w:rsidRPr="00A5170F">
        <w:rPr>
          <w:rFonts w:hint="cs"/>
          <w:bCs w:val="0"/>
          <w:rtl/>
        </w:rPr>
        <w:t>إفريقيا للاتصالات</w:t>
      </w:r>
      <w:r w:rsidR="007F67D3">
        <w:rPr>
          <w:rFonts w:hint="eastAsia"/>
          <w:bCs w:val="0"/>
          <w:rtl/>
        </w:rPr>
        <w:t> </w:t>
      </w:r>
      <w:r w:rsidR="007F67D3">
        <w:rPr>
          <w:bCs w:val="0"/>
        </w:rPr>
        <w:t>(</w:t>
      </w:r>
      <w:r w:rsidR="00A5170F" w:rsidRPr="00A5170F">
        <w:rPr>
          <w:rFonts w:ascii="Times New Roman" w:hAnsi="Times New Roman"/>
          <w:bCs w:val="0"/>
        </w:rPr>
        <w:t>BDI/KEN/RRW/TZA/UGA</w:t>
      </w:r>
      <w:r w:rsidR="007F67D3">
        <w:rPr>
          <w:bCs w:val="0"/>
        </w:rPr>
        <w:t>)</w:t>
      </w:r>
      <w:r w:rsidR="00A5170F" w:rsidRPr="00A5170F">
        <w:rPr>
          <w:rFonts w:hint="cs"/>
          <w:bCs w:val="0"/>
          <w:rtl/>
        </w:rPr>
        <w:t>.</w:t>
      </w:r>
      <w:r w:rsidR="00A5170F">
        <w:rPr>
          <w:rFonts w:hint="cs"/>
          <w:bCs w:val="0"/>
          <w:rtl/>
        </w:rPr>
        <w:t xml:space="preserve"> ومن شأن توزيع هذين النطاقين للخدمة المتنقلة البحرية الساتلية أن</w:t>
      </w:r>
      <w:r w:rsidR="007F67D3">
        <w:rPr>
          <w:rFonts w:hint="eastAsia"/>
          <w:bCs w:val="0"/>
          <w:rtl/>
        </w:rPr>
        <w:t> </w:t>
      </w:r>
      <w:r w:rsidR="00A5170F">
        <w:rPr>
          <w:rFonts w:hint="cs"/>
          <w:bCs w:val="0"/>
          <w:rtl/>
        </w:rPr>
        <w:t xml:space="preserve">يؤثر على الخدمات الثابتة العاملة في هذا النطاق. ويؤيَّد </w:t>
      </w:r>
      <w:r w:rsidR="00A5170F" w:rsidRPr="00A5170F">
        <w:rPr>
          <w:rFonts w:hint="cs"/>
          <w:b/>
          <w:rtl/>
        </w:rPr>
        <w:t>الأسلوب</w:t>
      </w:r>
      <w:r w:rsidR="007F67D3">
        <w:rPr>
          <w:rFonts w:hint="eastAsia"/>
          <w:bCs w:val="0"/>
          <w:rtl/>
        </w:rPr>
        <w:t> </w:t>
      </w:r>
      <w:r w:rsidR="00A5170F" w:rsidRPr="0049333A">
        <w:rPr>
          <w:b/>
        </w:rPr>
        <w:t>A</w:t>
      </w:r>
      <w:r w:rsidR="00A5170F">
        <w:rPr>
          <w:rFonts w:hint="cs"/>
          <w:b/>
          <w:rtl/>
        </w:rPr>
        <w:t xml:space="preserve"> </w:t>
      </w:r>
      <w:r w:rsidR="006F2C12">
        <w:rPr>
          <w:rFonts w:hint="cs"/>
          <w:bCs w:val="0"/>
          <w:rtl/>
        </w:rPr>
        <w:t>الو</w:t>
      </w:r>
      <w:r w:rsidR="00A5170F">
        <w:rPr>
          <w:rFonts w:hint="cs"/>
          <w:bCs w:val="0"/>
          <w:rtl/>
        </w:rPr>
        <w:t>ارد في تقرير الاجتماع التحضيري للمؤتمر.</w:t>
      </w:r>
    </w:p>
    <w:p w:rsidR="005404D0" w:rsidRDefault="005404D0" w:rsidP="005404D0">
      <w:pPr>
        <w:pStyle w:val="Headingb"/>
        <w:rPr>
          <w:rtl/>
        </w:rPr>
      </w:pPr>
      <w:r w:rsidRPr="00A5170F">
        <w:rPr>
          <w:rFonts w:hint="cs"/>
          <w:rtl/>
        </w:rPr>
        <w:t>المقترح</w:t>
      </w:r>
    </w:p>
    <w:p w:rsidR="00C505E7" w:rsidRPr="006F2C12" w:rsidRDefault="00A5170F" w:rsidP="00C505E7">
      <w:pPr>
        <w:rPr>
          <w:b/>
        </w:rPr>
      </w:pPr>
      <w:r>
        <w:rPr>
          <w:rFonts w:hint="cs"/>
          <w:rtl/>
        </w:rPr>
        <w:t xml:space="preserve">تقترح البلدان </w:t>
      </w:r>
      <w:r>
        <w:t>BDI/KEN/RRW/TZA/UGA</w:t>
      </w:r>
      <w:r>
        <w:rPr>
          <w:rFonts w:hint="cs"/>
          <w:rtl/>
        </w:rPr>
        <w:t xml:space="preserve"> (البلدان الأعضاء في </w:t>
      </w:r>
      <w:r w:rsidR="006F2C12" w:rsidRPr="006F2C12">
        <w:rPr>
          <w:rFonts w:hint="cs"/>
          <w:b/>
          <w:rtl/>
        </w:rPr>
        <w:t>منظمة شرق إفريقيا للاتصالات</w:t>
      </w:r>
      <w:r w:rsidR="006F2C12">
        <w:rPr>
          <w:rFonts w:hint="cs"/>
          <w:b/>
          <w:rtl/>
        </w:rPr>
        <w:t>) ما يلي: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E351AC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E351AC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E351AC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68276F" w:rsidRPr="005404D0" w:rsidRDefault="00E351AC" w:rsidP="00D317DC">
      <w:pPr>
        <w:pStyle w:val="Proposal"/>
        <w:rPr>
          <w:lang w:val="es-ES"/>
        </w:rPr>
      </w:pPr>
      <w:r w:rsidRPr="005404D0">
        <w:rPr>
          <w:u w:val="single"/>
          <w:lang w:val="es-ES"/>
        </w:rPr>
        <w:t>NOC</w:t>
      </w:r>
      <w:r w:rsidRPr="005404D0">
        <w:rPr>
          <w:lang w:val="es-ES"/>
        </w:rPr>
        <w:tab/>
        <w:t>BDI/KEN/</w:t>
      </w:r>
      <w:r w:rsidR="00D317DC" w:rsidRPr="005404D0">
        <w:rPr>
          <w:lang w:val="es-ES"/>
        </w:rPr>
        <w:t>UGA/</w:t>
      </w:r>
      <w:r w:rsidRPr="005404D0">
        <w:rPr>
          <w:lang w:val="es-ES"/>
        </w:rPr>
        <w:t>RRW/TZA/85A9A2/1</w:t>
      </w:r>
    </w:p>
    <w:p w:rsidR="009F37C9" w:rsidRDefault="00E351AC">
      <w:pPr>
        <w:pStyle w:val="Tabletitle"/>
        <w:rPr>
          <w:rtl/>
        </w:rPr>
        <w:pPrChange w:id="2" w:author="El Wardany, Samy" w:date="2011-08-01T14:42:00Z">
          <w:pPr/>
        </w:pPrChange>
      </w:pPr>
      <w:r>
        <w:t>MHz 8 500-7 250</w:t>
      </w:r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E351AC" w:rsidP="007F67D3">
            <w:pPr>
              <w:pStyle w:val="Tablehead"/>
              <w:spacing w:before="40" w:after="40"/>
            </w:pPr>
            <w:r>
              <w:rPr>
                <w:rtl/>
              </w:rPr>
              <w:t>التوزيع على الخدمات</w:t>
            </w:r>
          </w:p>
        </w:tc>
      </w:tr>
      <w:tr w:rsidR="00475D0D" w:rsidTr="00475D0D">
        <w:trPr>
          <w:cantSplit/>
        </w:trPr>
        <w:tc>
          <w:tcPr>
            <w:tcW w:w="3119" w:type="dxa"/>
          </w:tcPr>
          <w:p w:rsidR="00475D0D" w:rsidRDefault="00E351AC" w:rsidP="007F67D3">
            <w:pPr>
              <w:pStyle w:val="Tablehead"/>
              <w:spacing w:before="40" w:after="40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</w:tcPr>
          <w:p w:rsidR="00475D0D" w:rsidRDefault="00E351AC" w:rsidP="007F67D3">
            <w:pPr>
              <w:pStyle w:val="Tablehead"/>
              <w:spacing w:before="40" w:after="40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</w:tcPr>
          <w:p w:rsidR="00475D0D" w:rsidRDefault="00E351AC" w:rsidP="007F67D3">
            <w:pPr>
              <w:pStyle w:val="Tablehead"/>
              <w:spacing w:before="40" w:after="40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E351AC" w:rsidP="007F67D3">
            <w:pPr>
              <w:pStyle w:val="TabletextS5"/>
              <w:spacing w:before="40" w:after="40" w:line="260" w:lineRule="exact"/>
            </w:pPr>
            <w:r w:rsidRPr="0048256A">
              <w:rPr>
                <w:rStyle w:val="Tablefreq"/>
              </w:rPr>
              <w:t>7 550-7 450</w:t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5404D0" w:rsidP="007F67D3">
            <w:pPr>
              <w:pStyle w:val="TabletextS5"/>
              <w:spacing w:before="40" w:after="40" w:line="260" w:lineRule="exact"/>
            </w:pPr>
            <w:r>
              <w:tab/>
            </w:r>
            <w:r w:rsidR="00E351AC">
              <w:rPr>
                <w:rtl/>
              </w:rPr>
              <w:tab/>
            </w:r>
            <w:r w:rsidR="00E351AC">
              <w:rPr>
                <w:b/>
                <w:bCs/>
                <w:rtl/>
              </w:rPr>
              <w:t>ثابتة ساتلية</w:t>
            </w:r>
            <w:r w:rsidR="00E351AC">
              <w:rPr>
                <w:rtl/>
              </w:rPr>
              <w:t xml:space="preserve"> (فضاء-أرض)</w:t>
            </w:r>
          </w:p>
          <w:p w:rsidR="00475D0D" w:rsidRDefault="00E351AC" w:rsidP="007F67D3">
            <w:pPr>
              <w:pStyle w:val="TabletextS5"/>
              <w:spacing w:before="40" w:after="40" w:line="260" w:lineRule="exact"/>
            </w:pP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(فضاء-أرض)</w:t>
            </w:r>
          </w:p>
          <w:p w:rsidR="00475D0D" w:rsidRDefault="005404D0" w:rsidP="007F67D3">
            <w:pPr>
              <w:pStyle w:val="TabletextS5"/>
              <w:spacing w:before="40" w:after="40" w:line="260" w:lineRule="exact"/>
            </w:pPr>
            <w:r>
              <w:tab/>
            </w:r>
            <w:r w:rsidR="00E351AC">
              <w:rPr>
                <w:rtl/>
              </w:rPr>
              <w:tab/>
            </w:r>
            <w:r w:rsidR="00E351AC">
              <w:rPr>
                <w:b/>
                <w:bCs/>
                <w:rtl/>
              </w:rPr>
              <w:t>متنقلة</w:t>
            </w:r>
            <w:r w:rsidR="00E351AC">
              <w:rPr>
                <w:rtl/>
              </w:rPr>
              <w:t xml:space="preserve"> باستثناء المتنقلة للطيران</w:t>
            </w:r>
          </w:p>
          <w:p w:rsidR="00475D0D" w:rsidRPr="005404D0" w:rsidRDefault="005404D0" w:rsidP="007F67D3">
            <w:pPr>
              <w:pStyle w:val="TabletextS5"/>
              <w:spacing w:before="40" w:after="40" w:line="260" w:lineRule="exact"/>
              <w:rPr>
                <w:rStyle w:val="Artref"/>
                <w:b w:val="0"/>
                <w:bCs w:val="0"/>
              </w:rPr>
            </w:pPr>
            <w:r>
              <w:tab/>
            </w:r>
            <w:r w:rsidR="00E351AC">
              <w:rPr>
                <w:rtl/>
              </w:rPr>
              <w:tab/>
            </w:r>
            <w:r w:rsidR="00E351AC" w:rsidRPr="005404D0">
              <w:rPr>
                <w:rStyle w:val="Artref"/>
                <w:b w:val="0"/>
                <w:bCs w:val="0"/>
              </w:rPr>
              <w:t>461A.5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E351AC" w:rsidP="007F67D3">
            <w:pPr>
              <w:pStyle w:val="TabletextS5"/>
              <w:spacing w:before="40" w:after="40" w:line="260" w:lineRule="exact"/>
            </w:pPr>
            <w:r w:rsidRPr="0048256A">
              <w:rPr>
                <w:rStyle w:val="Tablefreq"/>
              </w:rPr>
              <w:t>7 750-7 550</w:t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5404D0" w:rsidP="007F67D3">
            <w:pPr>
              <w:pStyle w:val="TabletextS5"/>
              <w:spacing w:before="40" w:after="40" w:line="260" w:lineRule="exact"/>
            </w:pPr>
            <w:r>
              <w:tab/>
            </w:r>
            <w:r w:rsidR="00E351AC">
              <w:rPr>
                <w:rtl/>
              </w:rPr>
              <w:tab/>
            </w:r>
            <w:r w:rsidR="00E351AC">
              <w:rPr>
                <w:b/>
                <w:bCs/>
                <w:rtl/>
              </w:rPr>
              <w:t>ثابتة ساتلية</w:t>
            </w:r>
            <w:r w:rsidR="00E351AC">
              <w:rPr>
                <w:rtl/>
              </w:rPr>
              <w:t xml:space="preserve"> (فضاء-أرض)</w:t>
            </w:r>
          </w:p>
          <w:p w:rsidR="00475D0D" w:rsidRDefault="005404D0" w:rsidP="007F67D3">
            <w:pPr>
              <w:pStyle w:val="TabletextS5"/>
              <w:spacing w:before="40" w:after="40" w:line="260" w:lineRule="exact"/>
            </w:pPr>
            <w:r>
              <w:tab/>
            </w:r>
            <w:r w:rsidR="00E351AC">
              <w:rPr>
                <w:rtl/>
              </w:rPr>
              <w:tab/>
            </w:r>
            <w:r w:rsidR="00E351AC">
              <w:rPr>
                <w:b/>
                <w:bCs/>
                <w:rtl/>
              </w:rPr>
              <w:t>متنقلة</w:t>
            </w:r>
            <w:r w:rsidR="00E351AC">
              <w:rPr>
                <w:rtl/>
              </w:rPr>
              <w:t xml:space="preserve"> باستثناء المتنقلة للطيران</w:t>
            </w:r>
          </w:p>
        </w:tc>
      </w:tr>
    </w:tbl>
    <w:p w:rsidR="0068276F" w:rsidRDefault="00E351AC" w:rsidP="006F2C12">
      <w:pPr>
        <w:pStyle w:val="Reasons"/>
      </w:pPr>
      <w:r>
        <w:rPr>
          <w:rtl/>
        </w:rPr>
        <w:t>الأسباب:</w:t>
      </w:r>
      <w:r>
        <w:tab/>
      </w:r>
      <w:r w:rsidR="006F2C12">
        <w:rPr>
          <w:rFonts w:hint="cs"/>
          <w:bCs w:val="0"/>
          <w:rtl/>
        </w:rPr>
        <w:t>من شأن توزيع هذا النطاق للخدمة المتنقلة البحرية الساتلية أن يؤثر على الخدمات الثابتة.</w:t>
      </w:r>
    </w:p>
    <w:p w:rsidR="0068276F" w:rsidRPr="00E274D3" w:rsidRDefault="00E351AC" w:rsidP="00D317DC">
      <w:pPr>
        <w:pStyle w:val="Proposal"/>
        <w:rPr>
          <w:lang w:val="es-ES_tradnl"/>
        </w:rPr>
      </w:pPr>
      <w:r w:rsidRPr="00E274D3">
        <w:rPr>
          <w:u w:val="single"/>
          <w:lang w:val="es-ES_tradnl"/>
        </w:rPr>
        <w:t>NOC</w:t>
      </w:r>
      <w:r w:rsidRPr="00E274D3">
        <w:rPr>
          <w:lang w:val="es-ES_tradnl"/>
        </w:rPr>
        <w:tab/>
        <w:t>BDI/KEN/</w:t>
      </w:r>
      <w:r w:rsidR="00D317DC" w:rsidRPr="00E274D3">
        <w:rPr>
          <w:lang w:val="es-ES_tradnl"/>
        </w:rPr>
        <w:t>UGA/</w:t>
      </w:r>
      <w:r w:rsidRPr="00E274D3">
        <w:rPr>
          <w:lang w:val="es-ES_tradnl"/>
        </w:rPr>
        <w:t>RRW/TZA/85A9A2/2</w:t>
      </w:r>
    </w:p>
    <w:p w:rsidR="009F37C9" w:rsidRDefault="00E351AC">
      <w:pPr>
        <w:pStyle w:val="Tabletitle"/>
        <w:rPr>
          <w:rtl/>
        </w:rPr>
        <w:pPrChange w:id="3" w:author="El Wardany, Samy" w:date="2011-08-01T14:42:00Z">
          <w:pPr/>
        </w:pPrChange>
      </w:pPr>
      <w:r>
        <w:t>MHz 8 500-7 250</w:t>
      </w:r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E351AC" w:rsidP="007F67D3">
            <w:pPr>
              <w:pStyle w:val="Tablehead"/>
              <w:spacing w:before="40" w:after="40"/>
            </w:pPr>
            <w:r>
              <w:rPr>
                <w:rtl/>
              </w:rPr>
              <w:t>التوزيع على الخدمات</w:t>
            </w:r>
          </w:p>
        </w:tc>
      </w:tr>
      <w:tr w:rsidR="00475D0D" w:rsidTr="00475D0D">
        <w:trPr>
          <w:cantSplit/>
        </w:trPr>
        <w:tc>
          <w:tcPr>
            <w:tcW w:w="3119" w:type="dxa"/>
          </w:tcPr>
          <w:p w:rsidR="00475D0D" w:rsidRDefault="00E351AC" w:rsidP="007F67D3">
            <w:pPr>
              <w:pStyle w:val="Tablehead"/>
              <w:spacing w:before="40" w:after="40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</w:tcPr>
          <w:p w:rsidR="00475D0D" w:rsidRDefault="00E351AC" w:rsidP="007F67D3">
            <w:pPr>
              <w:pStyle w:val="Tablehead"/>
              <w:spacing w:before="40" w:after="40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</w:tcPr>
          <w:p w:rsidR="00475D0D" w:rsidRDefault="00E351AC" w:rsidP="007F67D3">
            <w:pPr>
              <w:pStyle w:val="Tablehead"/>
              <w:spacing w:before="40" w:after="40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E351AC" w:rsidP="007F67D3">
            <w:pPr>
              <w:pStyle w:val="TabletextS5"/>
              <w:spacing w:before="40" w:after="40" w:line="260" w:lineRule="exact"/>
            </w:pPr>
            <w:r w:rsidRPr="0048256A">
              <w:rPr>
                <w:rStyle w:val="Tablefreq"/>
              </w:rPr>
              <w:t>8 175-8 025</w:t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5404D0" w:rsidP="007F67D3">
            <w:pPr>
              <w:pStyle w:val="TabletextS5"/>
              <w:spacing w:before="40" w:after="40" w:line="260" w:lineRule="exact"/>
            </w:pPr>
            <w:r>
              <w:tab/>
            </w:r>
            <w:r w:rsidR="00E351AC">
              <w:rPr>
                <w:rtl/>
              </w:rPr>
              <w:tab/>
            </w:r>
            <w:r w:rsidR="00E351AC">
              <w:rPr>
                <w:b/>
                <w:bCs/>
                <w:rtl/>
              </w:rPr>
              <w:t>ثابتة</w:t>
            </w:r>
          </w:p>
          <w:p w:rsidR="00475D0D" w:rsidRDefault="005404D0" w:rsidP="007F67D3">
            <w:pPr>
              <w:pStyle w:val="TabletextS5"/>
              <w:spacing w:before="40" w:after="40" w:line="260" w:lineRule="exact"/>
            </w:pPr>
            <w:r>
              <w:tab/>
            </w:r>
            <w:r w:rsidR="00E351AC">
              <w:rPr>
                <w:rtl/>
              </w:rPr>
              <w:tab/>
            </w:r>
            <w:r w:rsidR="00E351AC">
              <w:rPr>
                <w:b/>
                <w:bCs/>
                <w:rtl/>
              </w:rPr>
              <w:t>ثابتة ساتلية</w:t>
            </w:r>
            <w:r w:rsidR="00E351AC">
              <w:rPr>
                <w:rtl/>
              </w:rPr>
              <w:t xml:space="preserve"> (أرض-فضاء)</w:t>
            </w:r>
          </w:p>
          <w:p w:rsidR="00475D0D" w:rsidRDefault="005404D0" w:rsidP="007F67D3">
            <w:pPr>
              <w:pStyle w:val="TabletextS5"/>
              <w:spacing w:before="40" w:after="40" w:line="260" w:lineRule="exact"/>
            </w:pPr>
            <w:r>
              <w:tab/>
            </w:r>
            <w:r w:rsidR="00E351AC">
              <w:rPr>
                <w:rtl/>
              </w:rPr>
              <w:tab/>
            </w:r>
            <w:r w:rsidR="00E351AC">
              <w:rPr>
                <w:b/>
                <w:bCs/>
                <w:rtl/>
              </w:rPr>
              <w:t>متنقلة</w:t>
            </w:r>
            <w:r w:rsidR="00E351AC" w:rsidRPr="005404D0">
              <w:rPr>
                <w:rtl/>
              </w:rPr>
              <w:t xml:space="preserve"> </w:t>
            </w:r>
            <w:r w:rsidR="00E351AC" w:rsidRPr="005404D0">
              <w:rPr>
                <w:rStyle w:val="Artref"/>
                <w:b w:val="0"/>
                <w:bCs w:val="0"/>
              </w:rPr>
              <w:t xml:space="preserve"> 463.5</w:t>
            </w:r>
          </w:p>
          <w:p w:rsidR="00475D0D" w:rsidRPr="005404D0" w:rsidRDefault="005404D0" w:rsidP="007F67D3">
            <w:pPr>
              <w:pStyle w:val="TabletextS5"/>
              <w:spacing w:before="40" w:after="40" w:line="260" w:lineRule="exact"/>
              <w:rPr>
                <w:rStyle w:val="Artref"/>
                <w:b w:val="0"/>
                <w:bCs w:val="0"/>
              </w:rPr>
            </w:pPr>
            <w:r>
              <w:tab/>
            </w:r>
            <w:r w:rsidR="00E351AC">
              <w:rPr>
                <w:rtl/>
              </w:rPr>
              <w:tab/>
            </w:r>
            <w:r w:rsidR="00E351AC" w:rsidRPr="005404D0">
              <w:rPr>
                <w:rStyle w:val="Artref"/>
                <w:b w:val="0"/>
                <w:bCs w:val="0"/>
              </w:rPr>
              <w:t>462A.5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E351AC" w:rsidP="007F67D3">
            <w:pPr>
              <w:pStyle w:val="TabletextS5"/>
              <w:spacing w:before="40" w:after="40" w:line="260" w:lineRule="exact"/>
            </w:pPr>
            <w:r w:rsidRPr="0048256A">
              <w:rPr>
                <w:rStyle w:val="Tablefreq"/>
              </w:rPr>
              <w:t>8 215-8 175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5404D0" w:rsidP="007F67D3">
            <w:pPr>
              <w:pStyle w:val="TabletextS5"/>
              <w:spacing w:before="40" w:after="40" w:line="260" w:lineRule="exact"/>
            </w:pPr>
            <w:r>
              <w:tab/>
            </w:r>
            <w:r w:rsidR="00E351AC">
              <w:rPr>
                <w:rtl/>
              </w:rPr>
              <w:tab/>
            </w:r>
            <w:r w:rsidR="00E351AC">
              <w:rPr>
                <w:b/>
                <w:bCs/>
                <w:rtl/>
              </w:rPr>
              <w:t>ثابتة</w:t>
            </w:r>
          </w:p>
          <w:p w:rsidR="00475D0D" w:rsidRDefault="005404D0" w:rsidP="007F67D3">
            <w:pPr>
              <w:pStyle w:val="TabletextS5"/>
              <w:spacing w:before="40" w:after="40" w:line="260" w:lineRule="exact"/>
            </w:pPr>
            <w:r>
              <w:tab/>
            </w:r>
            <w:r w:rsidR="00E351AC">
              <w:rPr>
                <w:rtl/>
              </w:rPr>
              <w:tab/>
            </w:r>
            <w:r w:rsidR="00E351AC">
              <w:rPr>
                <w:b/>
                <w:bCs/>
                <w:rtl/>
              </w:rPr>
              <w:t>ثابتة ساتلية</w:t>
            </w:r>
            <w:r w:rsidR="00E351AC">
              <w:rPr>
                <w:rtl/>
              </w:rPr>
              <w:t xml:space="preserve"> (أرض-فضاء)</w:t>
            </w:r>
          </w:p>
          <w:p w:rsidR="00475D0D" w:rsidRDefault="005404D0" w:rsidP="007F67D3">
            <w:pPr>
              <w:pStyle w:val="TabletextS5"/>
              <w:spacing w:before="40" w:after="40" w:line="260" w:lineRule="exact"/>
            </w:pPr>
            <w:r>
              <w:tab/>
            </w:r>
            <w:r w:rsidR="00E351AC">
              <w:rPr>
                <w:rtl/>
              </w:rPr>
              <w:tab/>
            </w:r>
            <w:r w:rsidR="00E351AC">
              <w:rPr>
                <w:b/>
                <w:bCs/>
                <w:rtl/>
              </w:rPr>
              <w:t>أرصاد جوية ساتلية</w:t>
            </w:r>
            <w:r w:rsidR="00E351AC">
              <w:rPr>
                <w:rtl/>
              </w:rPr>
              <w:t xml:space="preserve"> (أرض-فضاء)</w:t>
            </w:r>
          </w:p>
          <w:p w:rsidR="00475D0D" w:rsidRDefault="005404D0" w:rsidP="007F67D3">
            <w:pPr>
              <w:pStyle w:val="TabletextS5"/>
              <w:spacing w:before="40" w:after="40" w:line="260" w:lineRule="exact"/>
            </w:pPr>
            <w:r>
              <w:tab/>
            </w:r>
            <w:r w:rsidR="00E351AC">
              <w:rPr>
                <w:rtl/>
              </w:rPr>
              <w:tab/>
            </w:r>
            <w:r w:rsidR="00E351AC">
              <w:rPr>
                <w:b/>
                <w:bCs/>
                <w:rtl/>
              </w:rPr>
              <w:t xml:space="preserve">متنقلة </w:t>
            </w:r>
            <w:r w:rsidR="00E351AC">
              <w:rPr>
                <w:rFonts w:hint="cs"/>
                <w:b/>
                <w:bCs/>
                <w:rtl/>
              </w:rPr>
              <w:t xml:space="preserve"> </w:t>
            </w:r>
            <w:r w:rsidR="00E351AC" w:rsidRPr="005404D0">
              <w:rPr>
                <w:rStyle w:val="Artref"/>
                <w:b w:val="0"/>
                <w:bCs w:val="0"/>
              </w:rPr>
              <w:t>463.5</w:t>
            </w:r>
          </w:p>
          <w:p w:rsidR="00475D0D" w:rsidRPr="005404D0" w:rsidRDefault="005404D0" w:rsidP="007F67D3">
            <w:pPr>
              <w:pStyle w:val="TabletextS5"/>
              <w:spacing w:before="40" w:after="40" w:line="260" w:lineRule="exact"/>
              <w:rPr>
                <w:rStyle w:val="Artref"/>
                <w:b w:val="0"/>
                <w:bCs w:val="0"/>
              </w:rPr>
            </w:pPr>
            <w:r>
              <w:tab/>
            </w:r>
            <w:r w:rsidR="00E351AC">
              <w:rPr>
                <w:rtl/>
              </w:rPr>
              <w:tab/>
            </w:r>
            <w:r w:rsidR="00E351AC" w:rsidRPr="005404D0">
              <w:rPr>
                <w:rStyle w:val="Artref"/>
                <w:b w:val="0"/>
                <w:bCs w:val="0"/>
              </w:rPr>
              <w:t>462A.5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E351AC" w:rsidP="007F67D3">
            <w:pPr>
              <w:pStyle w:val="TabletextS5"/>
              <w:spacing w:before="40" w:after="40" w:line="260" w:lineRule="exact"/>
              <w:rPr>
                <w:b/>
                <w:bCs/>
              </w:rPr>
            </w:pPr>
            <w:r w:rsidRPr="0048256A">
              <w:rPr>
                <w:rStyle w:val="Tablefreq"/>
              </w:rPr>
              <w:t>8 400-8 215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5404D0" w:rsidP="007F67D3">
            <w:pPr>
              <w:pStyle w:val="TabletextS5"/>
              <w:spacing w:before="40" w:after="40" w:line="260" w:lineRule="exact"/>
              <w:rPr>
                <w:b/>
                <w:bCs/>
              </w:rPr>
            </w:pPr>
            <w:r>
              <w:tab/>
            </w:r>
            <w:r w:rsidR="00E351AC">
              <w:rPr>
                <w:rtl/>
              </w:rPr>
              <w:tab/>
            </w:r>
            <w:r w:rsidR="00E351AC">
              <w:rPr>
                <w:b/>
                <w:bCs/>
                <w:rtl/>
              </w:rPr>
              <w:t>ثابتة</w:t>
            </w:r>
          </w:p>
          <w:p w:rsidR="00475D0D" w:rsidRDefault="005404D0" w:rsidP="007F67D3">
            <w:pPr>
              <w:pStyle w:val="TabletextS5"/>
              <w:spacing w:before="40" w:after="40" w:line="260" w:lineRule="exact"/>
            </w:pPr>
            <w:r>
              <w:tab/>
            </w:r>
            <w:r w:rsidR="00E351AC">
              <w:rPr>
                <w:rtl/>
              </w:rPr>
              <w:tab/>
            </w:r>
            <w:r w:rsidR="00E351AC">
              <w:rPr>
                <w:b/>
                <w:bCs/>
                <w:rtl/>
              </w:rPr>
              <w:t>ثابتة ساتلية</w:t>
            </w:r>
            <w:r w:rsidR="00E351AC">
              <w:rPr>
                <w:rtl/>
              </w:rPr>
              <w:t xml:space="preserve"> (أرض-فضاء)</w:t>
            </w:r>
          </w:p>
          <w:p w:rsidR="00475D0D" w:rsidRDefault="005404D0" w:rsidP="007F67D3">
            <w:pPr>
              <w:pStyle w:val="TabletextS5"/>
              <w:spacing w:before="40" w:after="40" w:line="260" w:lineRule="exact"/>
            </w:pPr>
            <w:r>
              <w:tab/>
            </w:r>
            <w:r w:rsidR="00E351AC">
              <w:rPr>
                <w:rtl/>
              </w:rPr>
              <w:tab/>
            </w:r>
            <w:r w:rsidR="00E351AC">
              <w:rPr>
                <w:b/>
                <w:bCs/>
                <w:rtl/>
              </w:rPr>
              <w:t>متنقلة</w:t>
            </w:r>
            <w:r w:rsidR="00E351AC" w:rsidRPr="005404D0">
              <w:rPr>
                <w:rFonts w:hint="cs"/>
                <w:rtl/>
              </w:rPr>
              <w:t xml:space="preserve"> </w:t>
            </w:r>
            <w:r w:rsidR="00E351AC" w:rsidRPr="005404D0">
              <w:rPr>
                <w:rtl/>
              </w:rPr>
              <w:t xml:space="preserve"> </w:t>
            </w:r>
            <w:r w:rsidR="00E351AC" w:rsidRPr="005404D0">
              <w:rPr>
                <w:rStyle w:val="Artref"/>
                <w:b w:val="0"/>
                <w:bCs w:val="0"/>
              </w:rPr>
              <w:t>463.5</w:t>
            </w:r>
          </w:p>
          <w:p w:rsidR="00475D0D" w:rsidRPr="005404D0" w:rsidRDefault="005404D0" w:rsidP="007F67D3">
            <w:pPr>
              <w:pStyle w:val="TabletextS5"/>
              <w:spacing w:before="40" w:after="40" w:line="260" w:lineRule="exact"/>
              <w:rPr>
                <w:rStyle w:val="Artref"/>
                <w:b w:val="0"/>
                <w:bCs w:val="0"/>
              </w:rPr>
            </w:pPr>
            <w:r>
              <w:tab/>
            </w:r>
            <w:r w:rsidR="00E351AC">
              <w:rPr>
                <w:rtl/>
              </w:rPr>
              <w:tab/>
            </w:r>
            <w:r w:rsidR="00E351AC" w:rsidRPr="005404D0">
              <w:rPr>
                <w:rStyle w:val="Artref"/>
                <w:b w:val="0"/>
                <w:bCs w:val="0"/>
              </w:rPr>
              <w:t>462A.5</w:t>
            </w:r>
          </w:p>
        </w:tc>
      </w:tr>
    </w:tbl>
    <w:p w:rsidR="0068276F" w:rsidRDefault="00E351AC" w:rsidP="006F2C12">
      <w:pPr>
        <w:pStyle w:val="Reasons"/>
      </w:pPr>
      <w:r>
        <w:rPr>
          <w:rtl/>
        </w:rPr>
        <w:t>الأسباب:</w:t>
      </w:r>
      <w:r>
        <w:tab/>
      </w:r>
      <w:r w:rsidR="006F2C12">
        <w:rPr>
          <w:rFonts w:hint="cs"/>
          <w:bCs w:val="0"/>
          <w:rtl/>
        </w:rPr>
        <w:t>من شأن توزيع هذا النطاق للخدمة المتنقلة البحرية الساتلية أن يؤثر على الخدمات الثابتة.</w:t>
      </w:r>
    </w:p>
    <w:p w:rsidR="0068276F" w:rsidRDefault="00E351AC" w:rsidP="00D317DC">
      <w:pPr>
        <w:pStyle w:val="Proposal"/>
      </w:pPr>
      <w:r>
        <w:lastRenderedPageBreak/>
        <w:t>SUP</w:t>
      </w:r>
      <w:r>
        <w:tab/>
        <w:t>BDI/KEN/</w:t>
      </w:r>
      <w:r w:rsidR="00D317DC">
        <w:t>UGA/</w:t>
      </w:r>
      <w:r>
        <w:t>RRW/TZA/</w:t>
      </w:r>
      <w:bookmarkStart w:id="4" w:name="_GoBack"/>
      <w:bookmarkEnd w:id="4"/>
      <w:r>
        <w:t>85A9A2/3</w:t>
      </w:r>
    </w:p>
    <w:p w:rsidR="00D053B6" w:rsidRPr="00F555FE" w:rsidRDefault="00E351AC" w:rsidP="00D053B6">
      <w:pPr>
        <w:pStyle w:val="ResNo"/>
        <w:tabs>
          <w:tab w:val="left" w:pos="782"/>
          <w:tab w:val="center" w:pos="4819"/>
        </w:tabs>
        <w:spacing w:line="185" w:lineRule="auto"/>
        <w:rPr>
          <w:rtl/>
        </w:rPr>
      </w:pPr>
      <w:bookmarkStart w:id="5" w:name="_Toc327956783"/>
      <w:r w:rsidRPr="00F555FE">
        <w:rPr>
          <w:rFonts w:hint="cs"/>
          <w:rtl/>
        </w:rPr>
        <w:t xml:space="preserve">القـرار </w:t>
      </w:r>
      <w:r w:rsidRPr="00A21FE4">
        <w:rPr>
          <w:rStyle w:val="href"/>
        </w:rPr>
        <w:t>758</w:t>
      </w:r>
      <w:r w:rsidRPr="00F555FE">
        <w:t xml:space="preserve"> (WRC</w:t>
      </w:r>
      <w:r w:rsidRPr="00F555FE">
        <w:noBreakHyphen/>
        <w:t>12)</w:t>
      </w:r>
      <w:bookmarkEnd w:id="5"/>
    </w:p>
    <w:p w:rsidR="00D053B6" w:rsidRDefault="00E351AC" w:rsidP="00332847">
      <w:pPr>
        <w:pStyle w:val="Restitle"/>
        <w:spacing w:line="185" w:lineRule="auto"/>
        <w:rPr>
          <w:rtl/>
        </w:rPr>
      </w:pPr>
      <w:bookmarkStart w:id="6" w:name="_Toc327956784"/>
      <w:r>
        <w:rPr>
          <w:rFonts w:hint="cs"/>
          <w:rtl/>
        </w:rPr>
        <w:t xml:space="preserve">التوزيعات للخدمة الثابتة الساتلية </w:t>
      </w:r>
      <w:r>
        <w:rPr>
          <w:rtl/>
        </w:rPr>
        <w:br/>
      </w:r>
      <w:r>
        <w:rPr>
          <w:rFonts w:hint="cs"/>
          <w:rtl/>
        </w:rPr>
        <w:t xml:space="preserve">والخدمة المتنقلة البحرية الساتلية في المدى </w:t>
      </w:r>
      <w:r>
        <w:t>GHz 8/7</w:t>
      </w:r>
      <w:bookmarkEnd w:id="6"/>
    </w:p>
    <w:p w:rsidR="0068276F" w:rsidRPr="007F67D3" w:rsidRDefault="00E351AC" w:rsidP="007F67D3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7F67D3">
        <w:rPr>
          <w:rFonts w:hint="cs"/>
          <w:b w:val="0"/>
          <w:bCs w:val="0"/>
          <w:rtl/>
        </w:rPr>
        <w:t>ينبغي إذاً إلغاء هذا القرار.</w:t>
      </w:r>
    </w:p>
    <w:p w:rsidR="00D91B35" w:rsidRPr="00D91B35" w:rsidRDefault="00D91B35" w:rsidP="00D91B35">
      <w:pPr>
        <w:spacing w:before="600"/>
        <w:jc w:val="center"/>
      </w:pPr>
      <w:r>
        <w:rPr>
          <w:rFonts w:hint="cs"/>
          <w:rtl/>
        </w:rPr>
        <w:t>___________</w:t>
      </w:r>
    </w:p>
    <w:sectPr w:rsidR="00D91B35" w:rsidRPr="00D91B3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404D0" w:rsidRDefault="00281F5F" w:rsidP="005404D0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5404D0">
      <w:instrText xml:space="preserve"> FILENAME \p \* MERGEFORMAT </w:instrText>
    </w:r>
    <w:r w:rsidRPr="00CB4300">
      <w:fldChar w:fldCharType="separate"/>
    </w:r>
    <w:r w:rsidR="00CB7592">
      <w:rPr>
        <w:noProof/>
      </w:rPr>
      <w:t>P:\ARA\ITU-R\CONF-R\CMR15\000\085ADD09ADD02A.docx</w:t>
    </w:r>
    <w:r w:rsidRPr="00CB4300">
      <w:fldChar w:fldCharType="end"/>
    </w:r>
    <w:r w:rsidRPr="005404D0">
      <w:t xml:space="preserve">  (</w:t>
    </w:r>
    <w:r w:rsidR="005404D0">
      <w:rPr>
        <w:rFonts w:hint="cs"/>
        <w:rtl/>
        <w:lang w:val="es-ES"/>
      </w:rPr>
      <w:t>388600</w:t>
    </w:r>
    <w:r w:rsidRPr="005404D0">
      <w:t>)</w:t>
    </w:r>
    <w:r w:rsidRPr="005404D0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317DC">
      <w:rPr>
        <w:noProof/>
      </w:rPr>
      <w:t>31.10.15</w:t>
    </w:r>
    <w:r w:rsidRPr="00CB4300">
      <w:fldChar w:fldCharType="end"/>
    </w:r>
    <w:r w:rsidRPr="005404D0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CB7592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404D0" w:rsidRDefault="00281F5F" w:rsidP="007F67D3">
    <w:pPr>
      <w:pStyle w:val="Footer"/>
    </w:pPr>
    <w:r>
      <w:fldChar w:fldCharType="begin"/>
    </w:r>
    <w:r w:rsidRPr="005404D0">
      <w:instrText xml:space="preserve"> FILENAME \p \* MERGEFORMAT </w:instrText>
    </w:r>
    <w:r>
      <w:fldChar w:fldCharType="separate"/>
    </w:r>
    <w:r w:rsidR="00CB7592">
      <w:rPr>
        <w:noProof/>
      </w:rPr>
      <w:t>P:\ARA\ITU-R\CONF-R\CMR15\000\085ADD09ADD02A.docx</w:t>
    </w:r>
    <w:r>
      <w:fldChar w:fldCharType="end"/>
    </w:r>
    <w:r w:rsidRPr="005404D0">
      <w:t xml:space="preserve">   (</w:t>
    </w:r>
    <w:r w:rsidR="007F67D3">
      <w:t>388600</w:t>
    </w:r>
    <w:r w:rsidRPr="005404D0">
      <w:t>)</w:t>
    </w:r>
    <w:r w:rsidRPr="005404D0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317DC">
      <w:rPr>
        <w:noProof/>
      </w:rPr>
      <w:t>31.10.15</w:t>
    </w:r>
    <w:r w:rsidRPr="00B12661">
      <w:fldChar w:fldCharType="end"/>
    </w:r>
    <w:r w:rsidRPr="005404D0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B7592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317DC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85(Add.9)(Add.2)-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04D0"/>
    <w:rsid w:val="00541739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135E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8276F"/>
    <w:rsid w:val="006A12AC"/>
    <w:rsid w:val="006A2162"/>
    <w:rsid w:val="006B0D94"/>
    <w:rsid w:val="006B4B90"/>
    <w:rsid w:val="006B658C"/>
    <w:rsid w:val="006D2674"/>
    <w:rsid w:val="006E38D0"/>
    <w:rsid w:val="006E465B"/>
    <w:rsid w:val="006F2C12"/>
    <w:rsid w:val="006F70BF"/>
    <w:rsid w:val="00700193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67D3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170F"/>
    <w:rsid w:val="00A64DB2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05E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7592"/>
    <w:rsid w:val="00CC030E"/>
    <w:rsid w:val="00CC57D0"/>
    <w:rsid w:val="00CC68C4"/>
    <w:rsid w:val="00CC79A4"/>
    <w:rsid w:val="00CD0FDE"/>
    <w:rsid w:val="00CE0E68"/>
    <w:rsid w:val="00CE5BA4"/>
    <w:rsid w:val="00D25120"/>
    <w:rsid w:val="00D317DC"/>
    <w:rsid w:val="00D419CB"/>
    <w:rsid w:val="00D44350"/>
    <w:rsid w:val="00D44E3F"/>
    <w:rsid w:val="00D525F5"/>
    <w:rsid w:val="00D535D0"/>
    <w:rsid w:val="00D62C78"/>
    <w:rsid w:val="00D81703"/>
    <w:rsid w:val="00D82186"/>
    <w:rsid w:val="00D82929"/>
    <w:rsid w:val="00D84214"/>
    <w:rsid w:val="00D91B35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274D3"/>
    <w:rsid w:val="00E343A3"/>
    <w:rsid w:val="00E351AC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1ED67F58-B759-46F0-BF4E-6A9C9FB8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raditional Arabic"/>
        <w:kern w:val="14"/>
        <w:sz w:val="24"/>
        <w:szCs w:val="3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R15-WRC15-C-0085!A9-A2!MSW-A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A8DC1-A645-4F6A-8A32-3360FE49A10A}">
  <ds:schemaRefs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A6137E-4C4C-45C7-862B-5EA7BE05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321</Words>
  <Characters>1967</Characters>
  <Application>Microsoft Office Word</Application>
  <DocSecurity>0</DocSecurity>
  <Lines>85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R15-WRC15-C-0085!A9-A2!MSW-A</vt:lpstr>
    </vt:vector>
  </TitlesOfParts>
  <Manager>General Secretariat - Pool</Manager>
  <Company>International Telecommunication Union (ITU)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R15-WRC15-C-0085!A9-A2!MSW-A</dc:title>
  <dc:creator>Documents Proposals Manager (DPM)</dc:creator>
  <cp:keywords>DPM_v5.2015.10.21_prod</cp:keywords>
  <cp:lastModifiedBy>Murphy, Margaret</cp:lastModifiedBy>
  <cp:revision>4</cp:revision>
  <cp:lastPrinted>2015-10-31T18:06:00Z</cp:lastPrinted>
  <dcterms:created xsi:type="dcterms:W3CDTF">2015-10-31T17:56:00Z</dcterms:created>
  <dcterms:modified xsi:type="dcterms:W3CDTF">2015-11-01T11:04:00Z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